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A5360" w14:textId="13166DB9" w:rsidR="00011EC3" w:rsidRPr="00E14459" w:rsidRDefault="00011EC3" w:rsidP="00011EC3">
      <w:pPr>
        <w:jc w:val="right"/>
        <w:rPr>
          <w:rFonts w:cs="Arial"/>
          <w:b/>
          <w:color w:val="000000" w:themeColor="text1"/>
        </w:rPr>
      </w:pPr>
      <w:r w:rsidRPr="00E14459">
        <w:rPr>
          <w:rFonts w:cs="Arial"/>
          <w:b/>
          <w:color w:val="000000" w:themeColor="text1"/>
        </w:rPr>
        <w:t xml:space="preserve">PRILOG II </w:t>
      </w:r>
    </w:p>
    <w:p w14:paraId="70FD510E" w14:textId="0A1E7BC3" w:rsidR="00011EC3" w:rsidRPr="00E14459" w:rsidRDefault="00011EC3" w:rsidP="00011EC3">
      <w:pPr>
        <w:jc w:val="center"/>
        <w:rPr>
          <w:rFonts w:cs="Arial"/>
          <w:b/>
          <w:color w:val="000000" w:themeColor="text1"/>
        </w:rPr>
      </w:pPr>
      <w:r w:rsidRPr="00E14459">
        <w:rPr>
          <w:rFonts w:cs="Arial"/>
          <w:b/>
          <w:color w:val="000000" w:themeColor="text1"/>
        </w:rPr>
        <w:t xml:space="preserve">ZAHTJEVI U POGLEDU IZRADE, </w:t>
      </w:r>
      <w:r w:rsidR="00BF6D36">
        <w:rPr>
          <w:rFonts w:cs="Arial"/>
          <w:b/>
          <w:color w:val="000000" w:themeColor="text1"/>
        </w:rPr>
        <w:t>PREGLEDA</w:t>
      </w:r>
      <w:r w:rsidRPr="00E14459">
        <w:rPr>
          <w:rFonts w:cs="Arial"/>
          <w:b/>
          <w:color w:val="000000" w:themeColor="text1"/>
        </w:rPr>
        <w:t>, UGRADNJE I NADZORA ZA DIGITALNE TAHOGRAFE</w:t>
      </w:r>
      <w:r w:rsidR="0007018E">
        <w:rPr>
          <w:rFonts w:cs="Arial"/>
          <w:b/>
          <w:color w:val="000000" w:themeColor="text1"/>
        </w:rPr>
        <w:t xml:space="preserve"> </w:t>
      </w:r>
      <w:r w:rsidR="0007018E" w:rsidRPr="0007018E">
        <w:rPr>
          <w:rFonts w:cs="Arial"/>
          <w:b/>
          <w:color w:val="000000" w:themeColor="text1"/>
        </w:rPr>
        <w:t>(PRILOG I. B)</w:t>
      </w:r>
    </w:p>
    <w:p w14:paraId="5571F3DB" w14:textId="77777777" w:rsidR="007D2DB4" w:rsidRPr="00E14459" w:rsidRDefault="007D2DB4" w:rsidP="00011EC3">
      <w:pPr>
        <w:jc w:val="center"/>
        <w:rPr>
          <w:rFonts w:cs="Arial"/>
          <w:b/>
          <w:color w:val="000000" w:themeColor="text1"/>
          <w:sz w:val="20"/>
        </w:rPr>
      </w:pPr>
      <w:r w:rsidRPr="00E14459">
        <w:rPr>
          <w:rFonts w:cs="Arial"/>
          <w:b/>
          <w:color w:val="000000" w:themeColor="text1"/>
          <w:sz w:val="20"/>
        </w:rPr>
        <w:t>SADRŽAJ</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532"/>
      </w:tblGrid>
      <w:tr w:rsidR="009D333D" w:rsidRPr="00E14459" w14:paraId="6262E5EB" w14:textId="77777777" w:rsidTr="007A6F6D">
        <w:tc>
          <w:tcPr>
            <w:tcW w:w="828" w:type="dxa"/>
          </w:tcPr>
          <w:p w14:paraId="0FA5038F"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I.</w:t>
            </w:r>
          </w:p>
        </w:tc>
        <w:tc>
          <w:tcPr>
            <w:tcW w:w="8532" w:type="dxa"/>
          </w:tcPr>
          <w:p w14:paraId="4886471C"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DEFINICIJE …</w:t>
            </w:r>
          </w:p>
        </w:tc>
      </w:tr>
      <w:tr w:rsidR="009D333D" w:rsidRPr="00E14459" w14:paraId="65E11F02" w14:textId="77777777" w:rsidTr="007A6F6D">
        <w:tc>
          <w:tcPr>
            <w:tcW w:w="828" w:type="dxa"/>
          </w:tcPr>
          <w:p w14:paraId="071B6608"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II.</w:t>
            </w:r>
          </w:p>
        </w:tc>
        <w:tc>
          <w:tcPr>
            <w:tcW w:w="8532" w:type="dxa"/>
          </w:tcPr>
          <w:p w14:paraId="4125E579" w14:textId="7D327140" w:rsidR="009D333D" w:rsidRPr="00E14459" w:rsidRDefault="000D5F7D" w:rsidP="00BA2E9D">
            <w:pPr>
              <w:spacing w:after="0" w:line="20" w:lineRule="atLeast"/>
              <w:rPr>
                <w:rFonts w:cs="Arial"/>
                <w:color w:val="000000" w:themeColor="text1"/>
                <w:sz w:val="20"/>
                <w:szCs w:val="20"/>
              </w:rPr>
            </w:pPr>
            <w:r w:rsidRPr="00E14459">
              <w:rPr>
                <w:rFonts w:cs="Arial"/>
                <w:color w:val="000000" w:themeColor="text1"/>
                <w:sz w:val="20"/>
                <w:szCs w:val="20"/>
              </w:rPr>
              <w:t>OPŠTA</w:t>
            </w:r>
            <w:r w:rsidR="009D333D" w:rsidRPr="00E14459">
              <w:rPr>
                <w:rFonts w:cs="Arial"/>
                <w:color w:val="000000" w:themeColor="text1"/>
                <w:sz w:val="20"/>
                <w:szCs w:val="20"/>
              </w:rPr>
              <w:t xml:space="preserve"> </w:t>
            </w:r>
            <w:r w:rsidR="003258EA" w:rsidRPr="00E14459">
              <w:rPr>
                <w:rFonts w:cs="Arial"/>
                <w:color w:val="000000" w:themeColor="text1"/>
                <w:sz w:val="20"/>
                <w:szCs w:val="20"/>
              </w:rPr>
              <w:t>OBELJEŽJA</w:t>
            </w:r>
            <w:r w:rsidR="009D333D" w:rsidRPr="00E14459">
              <w:rPr>
                <w:rFonts w:cs="Arial"/>
                <w:color w:val="000000" w:themeColor="text1"/>
                <w:sz w:val="20"/>
                <w:szCs w:val="20"/>
              </w:rPr>
              <w:t xml:space="preserve"> I FUNKCIJE TAHOGRAFA …</w:t>
            </w:r>
          </w:p>
        </w:tc>
      </w:tr>
      <w:tr w:rsidR="009D333D" w:rsidRPr="00E14459" w14:paraId="5BDCD646" w14:textId="77777777" w:rsidTr="007A6F6D">
        <w:tc>
          <w:tcPr>
            <w:tcW w:w="828" w:type="dxa"/>
          </w:tcPr>
          <w:p w14:paraId="086F7795"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1.</w:t>
            </w:r>
          </w:p>
        </w:tc>
        <w:tc>
          <w:tcPr>
            <w:tcW w:w="8532" w:type="dxa"/>
          </w:tcPr>
          <w:p w14:paraId="374B392A" w14:textId="25744B83" w:rsidR="009D333D" w:rsidRPr="00E14459" w:rsidRDefault="000D5F7D" w:rsidP="00BA2E9D">
            <w:pPr>
              <w:spacing w:after="0" w:line="20" w:lineRule="atLeast"/>
              <w:rPr>
                <w:rFonts w:cs="Arial"/>
                <w:color w:val="000000" w:themeColor="text1"/>
                <w:sz w:val="20"/>
                <w:szCs w:val="20"/>
              </w:rPr>
            </w:pPr>
            <w:r w:rsidRPr="00E14459">
              <w:rPr>
                <w:rFonts w:cs="Arial"/>
                <w:color w:val="000000" w:themeColor="text1"/>
                <w:sz w:val="20"/>
                <w:szCs w:val="20"/>
              </w:rPr>
              <w:t>Opšta</w:t>
            </w:r>
            <w:r w:rsidR="009D333D" w:rsidRPr="00E14459">
              <w:rPr>
                <w:rFonts w:cs="Arial"/>
                <w:color w:val="000000" w:themeColor="text1"/>
                <w:sz w:val="20"/>
                <w:szCs w:val="20"/>
              </w:rPr>
              <w:t xml:space="preserve"> </w:t>
            </w:r>
            <w:r w:rsidR="003258EA" w:rsidRPr="00E14459">
              <w:rPr>
                <w:rFonts w:cs="Arial"/>
                <w:color w:val="000000" w:themeColor="text1"/>
                <w:sz w:val="20"/>
                <w:szCs w:val="20"/>
              </w:rPr>
              <w:t>obelježja</w:t>
            </w:r>
            <w:r w:rsidR="009D333D" w:rsidRPr="00E14459">
              <w:rPr>
                <w:rFonts w:cs="Arial"/>
                <w:color w:val="000000" w:themeColor="text1"/>
                <w:sz w:val="20"/>
                <w:szCs w:val="20"/>
              </w:rPr>
              <w:t xml:space="preserve"> …</w:t>
            </w:r>
          </w:p>
        </w:tc>
      </w:tr>
      <w:tr w:rsidR="009D333D" w:rsidRPr="00E14459" w14:paraId="72480BBF" w14:textId="77777777" w:rsidTr="007A6F6D">
        <w:tc>
          <w:tcPr>
            <w:tcW w:w="828" w:type="dxa"/>
          </w:tcPr>
          <w:p w14:paraId="4215295A"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2.</w:t>
            </w:r>
          </w:p>
        </w:tc>
        <w:tc>
          <w:tcPr>
            <w:tcW w:w="8532" w:type="dxa"/>
          </w:tcPr>
          <w:p w14:paraId="40E02714"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Funkcije: …</w:t>
            </w:r>
          </w:p>
        </w:tc>
      </w:tr>
      <w:tr w:rsidR="009D333D" w:rsidRPr="00E14459" w14:paraId="4B735CCF" w14:textId="77777777" w:rsidTr="007A6F6D">
        <w:tc>
          <w:tcPr>
            <w:tcW w:w="828" w:type="dxa"/>
          </w:tcPr>
          <w:p w14:paraId="50F7844A"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3.</w:t>
            </w:r>
          </w:p>
        </w:tc>
        <w:tc>
          <w:tcPr>
            <w:tcW w:w="8532" w:type="dxa"/>
          </w:tcPr>
          <w:p w14:paraId="429AE5EC"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Načini rada …</w:t>
            </w:r>
          </w:p>
        </w:tc>
      </w:tr>
      <w:tr w:rsidR="009D333D" w:rsidRPr="00E14459" w14:paraId="087CEEA4" w14:textId="77777777" w:rsidTr="007A6F6D">
        <w:tc>
          <w:tcPr>
            <w:tcW w:w="828" w:type="dxa"/>
          </w:tcPr>
          <w:p w14:paraId="23BC5561"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4.</w:t>
            </w:r>
          </w:p>
        </w:tc>
        <w:tc>
          <w:tcPr>
            <w:tcW w:w="8532" w:type="dxa"/>
          </w:tcPr>
          <w:p w14:paraId="0B243E76"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Sigurnost …</w:t>
            </w:r>
          </w:p>
        </w:tc>
      </w:tr>
      <w:tr w:rsidR="009D333D" w:rsidRPr="00E14459" w14:paraId="4BB4D65A" w14:textId="77777777" w:rsidTr="007A6F6D">
        <w:tc>
          <w:tcPr>
            <w:tcW w:w="828" w:type="dxa"/>
          </w:tcPr>
          <w:p w14:paraId="3BDBBEC7"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III.</w:t>
            </w:r>
          </w:p>
        </w:tc>
        <w:tc>
          <w:tcPr>
            <w:tcW w:w="8532" w:type="dxa"/>
          </w:tcPr>
          <w:p w14:paraId="7832B0C8"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III. ZAHTJEVI U POGLEDU IZRADE I FUNKCIONALNI ZAHTJEVI ZA TAHOGRAFE …</w:t>
            </w:r>
          </w:p>
        </w:tc>
      </w:tr>
      <w:tr w:rsidR="009D333D" w:rsidRPr="00E14459" w14:paraId="355445F7" w14:textId="77777777" w:rsidTr="007A6F6D">
        <w:tc>
          <w:tcPr>
            <w:tcW w:w="828" w:type="dxa"/>
          </w:tcPr>
          <w:p w14:paraId="73901189"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1.1</w:t>
            </w:r>
          </w:p>
        </w:tc>
        <w:tc>
          <w:tcPr>
            <w:tcW w:w="8532" w:type="dxa"/>
          </w:tcPr>
          <w:p w14:paraId="78FDA29C" w14:textId="0FCE61BB"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Praćenje </w:t>
            </w:r>
            <w:r w:rsidR="000D5F7D" w:rsidRPr="00E14459">
              <w:rPr>
                <w:rFonts w:cs="Arial"/>
                <w:color w:val="000000" w:themeColor="text1"/>
                <w:sz w:val="20"/>
                <w:szCs w:val="20"/>
              </w:rPr>
              <w:t>ubacivanja</w:t>
            </w:r>
            <w:r w:rsidRPr="00E14459">
              <w:rPr>
                <w:rFonts w:cs="Arial"/>
                <w:color w:val="000000" w:themeColor="text1"/>
                <w:sz w:val="20"/>
                <w:szCs w:val="20"/>
              </w:rPr>
              <w:t xml:space="preserve"> i vađenja kartica …</w:t>
            </w:r>
          </w:p>
        </w:tc>
      </w:tr>
      <w:tr w:rsidR="009D333D" w:rsidRPr="00E14459" w14:paraId="0BD62A07" w14:textId="77777777" w:rsidTr="007A6F6D">
        <w:tc>
          <w:tcPr>
            <w:tcW w:w="828" w:type="dxa"/>
          </w:tcPr>
          <w:p w14:paraId="7D0CE1FA"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2.</w:t>
            </w:r>
          </w:p>
        </w:tc>
        <w:tc>
          <w:tcPr>
            <w:tcW w:w="8532" w:type="dxa"/>
          </w:tcPr>
          <w:p w14:paraId="72463E6F"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Mjerenje brzine i udaljenosti …</w:t>
            </w:r>
          </w:p>
        </w:tc>
      </w:tr>
      <w:tr w:rsidR="009D333D" w:rsidRPr="00E14459" w14:paraId="4C872C2F" w14:textId="77777777" w:rsidTr="007A6F6D">
        <w:tc>
          <w:tcPr>
            <w:tcW w:w="828" w:type="dxa"/>
          </w:tcPr>
          <w:p w14:paraId="32171234"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2.1</w:t>
            </w:r>
          </w:p>
        </w:tc>
        <w:tc>
          <w:tcPr>
            <w:tcW w:w="8532" w:type="dxa"/>
          </w:tcPr>
          <w:p w14:paraId="3A222F8E" w14:textId="564FB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Mjerenje </w:t>
            </w:r>
            <w:r w:rsidR="000D5F7D" w:rsidRPr="00E14459">
              <w:rPr>
                <w:rFonts w:cs="Arial"/>
                <w:color w:val="000000" w:themeColor="text1"/>
                <w:sz w:val="20"/>
                <w:szCs w:val="20"/>
              </w:rPr>
              <w:t>pređene</w:t>
            </w:r>
            <w:r w:rsidRPr="00E14459">
              <w:rPr>
                <w:rFonts w:cs="Arial"/>
                <w:color w:val="000000" w:themeColor="text1"/>
                <w:sz w:val="20"/>
                <w:szCs w:val="20"/>
              </w:rPr>
              <w:t xml:space="preserve"> udaljenosti …</w:t>
            </w:r>
          </w:p>
        </w:tc>
      </w:tr>
      <w:tr w:rsidR="009D333D" w:rsidRPr="00E14459" w14:paraId="5CD2F380" w14:textId="77777777" w:rsidTr="007A6F6D">
        <w:tc>
          <w:tcPr>
            <w:tcW w:w="828" w:type="dxa"/>
          </w:tcPr>
          <w:p w14:paraId="78B6D97E"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2.2.</w:t>
            </w:r>
          </w:p>
        </w:tc>
        <w:tc>
          <w:tcPr>
            <w:tcW w:w="8532" w:type="dxa"/>
          </w:tcPr>
          <w:p w14:paraId="19C2AF7C"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Mjerenje brzine …</w:t>
            </w:r>
          </w:p>
        </w:tc>
      </w:tr>
      <w:tr w:rsidR="009D333D" w:rsidRPr="00E14459" w14:paraId="38A2761A" w14:textId="77777777" w:rsidTr="007A6F6D">
        <w:tc>
          <w:tcPr>
            <w:tcW w:w="828" w:type="dxa"/>
          </w:tcPr>
          <w:p w14:paraId="23D44BF8"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3.</w:t>
            </w:r>
          </w:p>
        </w:tc>
        <w:tc>
          <w:tcPr>
            <w:tcW w:w="8532" w:type="dxa"/>
          </w:tcPr>
          <w:p w14:paraId="22733419"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Mjerenje vremena …</w:t>
            </w:r>
          </w:p>
        </w:tc>
      </w:tr>
      <w:tr w:rsidR="009D333D" w:rsidRPr="00E14459" w14:paraId="3D5589C2" w14:textId="77777777" w:rsidTr="007A6F6D">
        <w:tc>
          <w:tcPr>
            <w:tcW w:w="828" w:type="dxa"/>
          </w:tcPr>
          <w:p w14:paraId="4B99A72D"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4.</w:t>
            </w:r>
          </w:p>
        </w:tc>
        <w:tc>
          <w:tcPr>
            <w:tcW w:w="8532" w:type="dxa"/>
          </w:tcPr>
          <w:p w14:paraId="60AF3A1E"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Praćenje aktivnosti vozača …</w:t>
            </w:r>
          </w:p>
        </w:tc>
      </w:tr>
      <w:tr w:rsidR="009D333D" w:rsidRPr="00E14459" w14:paraId="6F6CAD3C" w14:textId="77777777" w:rsidTr="007A6F6D">
        <w:tc>
          <w:tcPr>
            <w:tcW w:w="828" w:type="dxa"/>
          </w:tcPr>
          <w:p w14:paraId="1592B0CB"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5.</w:t>
            </w:r>
          </w:p>
        </w:tc>
        <w:tc>
          <w:tcPr>
            <w:tcW w:w="8532" w:type="dxa"/>
          </w:tcPr>
          <w:p w14:paraId="37952301"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Praćenje stanja vožnje …</w:t>
            </w:r>
          </w:p>
        </w:tc>
      </w:tr>
      <w:tr w:rsidR="009D333D" w:rsidRPr="00E14459" w14:paraId="2BA6A485" w14:textId="77777777" w:rsidTr="007A6F6D">
        <w:tc>
          <w:tcPr>
            <w:tcW w:w="828" w:type="dxa"/>
          </w:tcPr>
          <w:p w14:paraId="373EC8C4"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6.</w:t>
            </w:r>
          </w:p>
        </w:tc>
        <w:tc>
          <w:tcPr>
            <w:tcW w:w="8532" w:type="dxa"/>
          </w:tcPr>
          <w:p w14:paraId="7EA8C551"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Ručni unos od strane vozača …</w:t>
            </w:r>
          </w:p>
        </w:tc>
      </w:tr>
      <w:tr w:rsidR="009D333D" w:rsidRPr="00E14459" w14:paraId="15282F27" w14:textId="77777777" w:rsidTr="007A6F6D">
        <w:tc>
          <w:tcPr>
            <w:tcW w:w="828" w:type="dxa"/>
          </w:tcPr>
          <w:p w14:paraId="330251F7"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6.1.</w:t>
            </w:r>
          </w:p>
        </w:tc>
        <w:tc>
          <w:tcPr>
            <w:tcW w:w="8532" w:type="dxa"/>
          </w:tcPr>
          <w:p w14:paraId="7B0F4DCA"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Unos mjesta početka i/ili kraja dnevnog </w:t>
            </w:r>
            <w:r w:rsidR="007A6F6D" w:rsidRPr="00E14459">
              <w:rPr>
                <w:rFonts w:cs="Arial"/>
                <w:color w:val="000000" w:themeColor="text1"/>
                <w:sz w:val="20"/>
                <w:szCs w:val="20"/>
              </w:rPr>
              <w:t>perioda</w:t>
            </w:r>
            <w:r w:rsidRPr="00E14459">
              <w:rPr>
                <w:rFonts w:cs="Arial"/>
                <w:color w:val="000000" w:themeColor="text1"/>
                <w:sz w:val="20"/>
                <w:szCs w:val="20"/>
              </w:rPr>
              <w:t xml:space="preserve"> rada …</w:t>
            </w:r>
          </w:p>
        </w:tc>
      </w:tr>
      <w:tr w:rsidR="009D333D" w:rsidRPr="00E14459" w14:paraId="155B84A7" w14:textId="77777777" w:rsidTr="007A6F6D">
        <w:tc>
          <w:tcPr>
            <w:tcW w:w="828" w:type="dxa"/>
          </w:tcPr>
          <w:p w14:paraId="41A5ACE1"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6.2.</w:t>
            </w:r>
          </w:p>
        </w:tc>
        <w:tc>
          <w:tcPr>
            <w:tcW w:w="8532" w:type="dxa"/>
          </w:tcPr>
          <w:p w14:paraId="0BE6190B"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Ručni unos aktivnosti vozača …</w:t>
            </w:r>
          </w:p>
        </w:tc>
      </w:tr>
      <w:tr w:rsidR="009D333D" w:rsidRPr="00E14459" w14:paraId="393CA80F" w14:textId="77777777" w:rsidTr="007A6F6D">
        <w:tc>
          <w:tcPr>
            <w:tcW w:w="828" w:type="dxa"/>
          </w:tcPr>
          <w:p w14:paraId="72FCC358"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6.3.</w:t>
            </w:r>
          </w:p>
        </w:tc>
        <w:tc>
          <w:tcPr>
            <w:tcW w:w="8532" w:type="dxa"/>
          </w:tcPr>
          <w:p w14:paraId="65DF0E83"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Unos posebnih stanja …</w:t>
            </w:r>
          </w:p>
        </w:tc>
      </w:tr>
      <w:tr w:rsidR="009D333D" w:rsidRPr="00E14459" w14:paraId="2FAA9FFC" w14:textId="77777777" w:rsidTr="007A6F6D">
        <w:tc>
          <w:tcPr>
            <w:tcW w:w="828" w:type="dxa"/>
          </w:tcPr>
          <w:p w14:paraId="67081393"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7.</w:t>
            </w:r>
          </w:p>
        </w:tc>
        <w:tc>
          <w:tcPr>
            <w:tcW w:w="8532" w:type="dxa"/>
          </w:tcPr>
          <w:p w14:paraId="3BE3DD39"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Upravljanje blokadom </w:t>
            </w:r>
            <w:r w:rsidR="007A6F6D" w:rsidRPr="00E14459">
              <w:rPr>
                <w:rFonts w:cs="Arial"/>
                <w:color w:val="000000" w:themeColor="text1"/>
                <w:sz w:val="20"/>
                <w:szCs w:val="20"/>
              </w:rPr>
              <w:t>preduzeća</w:t>
            </w:r>
            <w:r w:rsidRPr="00E14459">
              <w:rPr>
                <w:rFonts w:cs="Arial"/>
                <w:color w:val="000000" w:themeColor="text1"/>
                <w:sz w:val="20"/>
                <w:szCs w:val="20"/>
              </w:rPr>
              <w:t xml:space="preserve"> …</w:t>
            </w:r>
          </w:p>
        </w:tc>
      </w:tr>
      <w:tr w:rsidR="009D333D" w:rsidRPr="00E14459" w14:paraId="61874AA2" w14:textId="77777777" w:rsidTr="007A6F6D">
        <w:tc>
          <w:tcPr>
            <w:tcW w:w="828" w:type="dxa"/>
          </w:tcPr>
          <w:p w14:paraId="3FC85CF1"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8.</w:t>
            </w:r>
          </w:p>
        </w:tc>
        <w:tc>
          <w:tcPr>
            <w:tcW w:w="8532" w:type="dxa"/>
          </w:tcPr>
          <w:p w14:paraId="04A24D97"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Praćenje nadzornih aktivnosti …</w:t>
            </w:r>
          </w:p>
        </w:tc>
      </w:tr>
      <w:tr w:rsidR="009D333D" w:rsidRPr="00E14459" w14:paraId="348FDEF6" w14:textId="77777777" w:rsidTr="007A6F6D">
        <w:tc>
          <w:tcPr>
            <w:tcW w:w="828" w:type="dxa"/>
          </w:tcPr>
          <w:p w14:paraId="1E470C35"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9.</w:t>
            </w:r>
          </w:p>
        </w:tc>
        <w:tc>
          <w:tcPr>
            <w:tcW w:w="8532" w:type="dxa"/>
          </w:tcPr>
          <w:p w14:paraId="26AC218D"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Prepoznavanje događaja i/ili </w:t>
            </w:r>
            <w:r w:rsidR="007A6F6D" w:rsidRPr="00E14459">
              <w:rPr>
                <w:rFonts w:cs="Arial"/>
                <w:color w:val="000000" w:themeColor="text1"/>
                <w:sz w:val="20"/>
                <w:szCs w:val="20"/>
              </w:rPr>
              <w:t>grešaka</w:t>
            </w:r>
            <w:r w:rsidRPr="00E14459">
              <w:rPr>
                <w:rFonts w:cs="Arial"/>
                <w:color w:val="000000" w:themeColor="text1"/>
                <w:sz w:val="20"/>
                <w:szCs w:val="20"/>
              </w:rPr>
              <w:t xml:space="preserve"> …</w:t>
            </w:r>
          </w:p>
        </w:tc>
      </w:tr>
      <w:tr w:rsidR="009D333D" w:rsidRPr="00E14459" w14:paraId="3B1C9FFD" w14:textId="77777777" w:rsidTr="007A6F6D">
        <w:tc>
          <w:tcPr>
            <w:tcW w:w="828" w:type="dxa"/>
          </w:tcPr>
          <w:p w14:paraId="0E695AD0"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9.1.</w:t>
            </w:r>
          </w:p>
        </w:tc>
        <w:tc>
          <w:tcPr>
            <w:tcW w:w="8532" w:type="dxa"/>
          </w:tcPr>
          <w:p w14:paraId="7ACD9010" w14:textId="726E82AA"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Dog</w:t>
            </w:r>
            <w:r w:rsidR="000D5F7D" w:rsidRPr="00E14459">
              <w:rPr>
                <w:rFonts w:cs="Arial"/>
                <w:color w:val="000000" w:themeColor="text1"/>
                <w:sz w:val="20"/>
                <w:szCs w:val="20"/>
              </w:rPr>
              <w:t>ađaj ‚ubacivanje nevažeće kartice</w:t>
            </w:r>
            <w:r w:rsidRPr="00E14459">
              <w:rPr>
                <w:rFonts w:cs="Arial"/>
                <w:color w:val="000000" w:themeColor="text1"/>
                <w:sz w:val="20"/>
                <w:szCs w:val="20"/>
              </w:rPr>
              <w:t>’ …</w:t>
            </w:r>
          </w:p>
        </w:tc>
      </w:tr>
      <w:tr w:rsidR="009D333D" w:rsidRPr="00E14459" w14:paraId="45DE37F5" w14:textId="77777777" w:rsidTr="007A6F6D">
        <w:tc>
          <w:tcPr>
            <w:tcW w:w="828" w:type="dxa"/>
          </w:tcPr>
          <w:p w14:paraId="54326F39"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9.2.</w:t>
            </w:r>
          </w:p>
        </w:tc>
        <w:tc>
          <w:tcPr>
            <w:tcW w:w="8532" w:type="dxa"/>
          </w:tcPr>
          <w:p w14:paraId="2DE1AE08"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Događaj ‚sukob kartica’ …</w:t>
            </w:r>
          </w:p>
        </w:tc>
      </w:tr>
      <w:tr w:rsidR="009D333D" w:rsidRPr="00E14459" w14:paraId="7429A434" w14:textId="77777777" w:rsidTr="007A6F6D">
        <w:tc>
          <w:tcPr>
            <w:tcW w:w="828" w:type="dxa"/>
          </w:tcPr>
          <w:p w14:paraId="79157DAE"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9.3.</w:t>
            </w:r>
          </w:p>
        </w:tc>
        <w:tc>
          <w:tcPr>
            <w:tcW w:w="8532" w:type="dxa"/>
          </w:tcPr>
          <w:p w14:paraId="48836795"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Događaj ‚vremensko preklapanje’ …</w:t>
            </w:r>
          </w:p>
        </w:tc>
      </w:tr>
      <w:tr w:rsidR="009D333D" w:rsidRPr="00E14459" w14:paraId="3D9DF6EF" w14:textId="77777777" w:rsidTr="007A6F6D">
        <w:tc>
          <w:tcPr>
            <w:tcW w:w="828" w:type="dxa"/>
          </w:tcPr>
          <w:p w14:paraId="7C8D605D"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9.4.</w:t>
            </w:r>
          </w:p>
        </w:tc>
        <w:tc>
          <w:tcPr>
            <w:tcW w:w="8532" w:type="dxa"/>
          </w:tcPr>
          <w:p w14:paraId="56B6CB31"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Događaj ‚vožnja bez odgovarajuće kartice’ …</w:t>
            </w:r>
          </w:p>
        </w:tc>
      </w:tr>
      <w:tr w:rsidR="009D333D" w:rsidRPr="00E14459" w14:paraId="0A795FEA" w14:textId="77777777" w:rsidTr="007A6F6D">
        <w:tc>
          <w:tcPr>
            <w:tcW w:w="828" w:type="dxa"/>
          </w:tcPr>
          <w:p w14:paraId="70170A62"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9.5.</w:t>
            </w:r>
          </w:p>
        </w:tc>
        <w:tc>
          <w:tcPr>
            <w:tcW w:w="8532" w:type="dxa"/>
          </w:tcPr>
          <w:p w14:paraId="3EF65075" w14:textId="097BD725"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Događaj ‚</w:t>
            </w:r>
            <w:r w:rsidR="000D5F7D" w:rsidRPr="00E14459">
              <w:rPr>
                <w:rFonts w:cs="Arial"/>
                <w:color w:val="000000" w:themeColor="text1"/>
                <w:sz w:val="20"/>
                <w:szCs w:val="20"/>
              </w:rPr>
              <w:t>ubacivanje</w:t>
            </w:r>
            <w:r w:rsidRPr="00E14459">
              <w:rPr>
                <w:rFonts w:cs="Arial"/>
                <w:color w:val="000000" w:themeColor="text1"/>
                <w:sz w:val="20"/>
                <w:szCs w:val="20"/>
              </w:rPr>
              <w:t xml:space="preserve"> kartice </w:t>
            </w:r>
            <w:r w:rsidR="00777D7A" w:rsidRPr="00E14459">
              <w:rPr>
                <w:rFonts w:cs="Arial"/>
                <w:color w:val="000000" w:themeColor="text1"/>
                <w:sz w:val="20"/>
                <w:szCs w:val="20"/>
              </w:rPr>
              <w:t>tokom</w:t>
            </w:r>
            <w:r w:rsidRPr="00E14459">
              <w:rPr>
                <w:rFonts w:cs="Arial"/>
                <w:color w:val="000000" w:themeColor="text1"/>
                <w:sz w:val="20"/>
                <w:szCs w:val="20"/>
              </w:rPr>
              <w:t xml:space="preserve"> vožnje’ …</w:t>
            </w:r>
          </w:p>
        </w:tc>
      </w:tr>
      <w:tr w:rsidR="009D333D" w:rsidRPr="00E14459" w14:paraId="1F142584" w14:textId="77777777" w:rsidTr="007A6F6D">
        <w:tc>
          <w:tcPr>
            <w:tcW w:w="828" w:type="dxa"/>
          </w:tcPr>
          <w:p w14:paraId="6D614B74"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9.6.</w:t>
            </w:r>
          </w:p>
        </w:tc>
        <w:tc>
          <w:tcPr>
            <w:tcW w:w="8532" w:type="dxa"/>
          </w:tcPr>
          <w:p w14:paraId="48988ADD"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Događaj ‚neispravno zatvaranje posljednje razmjene podataka s karticom’ …</w:t>
            </w:r>
          </w:p>
        </w:tc>
      </w:tr>
      <w:tr w:rsidR="009D333D" w:rsidRPr="00E14459" w14:paraId="23AA5D0C" w14:textId="77777777" w:rsidTr="007A6F6D">
        <w:tc>
          <w:tcPr>
            <w:tcW w:w="828" w:type="dxa"/>
          </w:tcPr>
          <w:p w14:paraId="62EFFBA3"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9.7.</w:t>
            </w:r>
          </w:p>
        </w:tc>
        <w:tc>
          <w:tcPr>
            <w:tcW w:w="8532" w:type="dxa"/>
          </w:tcPr>
          <w:p w14:paraId="2B958F62"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Događaj ‚prekoračenje brzine’ …</w:t>
            </w:r>
          </w:p>
        </w:tc>
      </w:tr>
      <w:tr w:rsidR="009D333D" w:rsidRPr="00E14459" w14:paraId="30F5ACD9" w14:textId="77777777" w:rsidTr="007A6F6D">
        <w:tc>
          <w:tcPr>
            <w:tcW w:w="828" w:type="dxa"/>
          </w:tcPr>
          <w:p w14:paraId="59C062E9"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9.8.</w:t>
            </w:r>
          </w:p>
        </w:tc>
        <w:tc>
          <w:tcPr>
            <w:tcW w:w="8532" w:type="dxa"/>
          </w:tcPr>
          <w:p w14:paraId="449F5E69"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Događaj ‚prekid napajanja’ …</w:t>
            </w:r>
          </w:p>
        </w:tc>
      </w:tr>
      <w:tr w:rsidR="009D333D" w:rsidRPr="00E14459" w14:paraId="6C537E90" w14:textId="77777777" w:rsidTr="007A6F6D">
        <w:tc>
          <w:tcPr>
            <w:tcW w:w="828" w:type="dxa"/>
          </w:tcPr>
          <w:p w14:paraId="5BF4DE57"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9.9.</w:t>
            </w:r>
          </w:p>
        </w:tc>
        <w:tc>
          <w:tcPr>
            <w:tcW w:w="8532" w:type="dxa"/>
          </w:tcPr>
          <w:p w14:paraId="5C02A3D1" w14:textId="14D41861"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Događaj ‚</w:t>
            </w:r>
            <w:r w:rsidR="000D5F7D" w:rsidRPr="00E14459">
              <w:rPr>
                <w:rFonts w:cs="Arial"/>
                <w:color w:val="000000" w:themeColor="text1"/>
                <w:sz w:val="20"/>
                <w:szCs w:val="20"/>
              </w:rPr>
              <w:t>greška</w:t>
            </w:r>
            <w:r w:rsidRPr="00E14459">
              <w:rPr>
                <w:rFonts w:cs="Arial"/>
                <w:color w:val="000000" w:themeColor="text1"/>
                <w:sz w:val="20"/>
                <w:szCs w:val="20"/>
              </w:rPr>
              <w:t xml:space="preserve"> podataka kretanja’ …</w:t>
            </w:r>
          </w:p>
        </w:tc>
      </w:tr>
      <w:tr w:rsidR="009D333D" w:rsidRPr="00E14459" w14:paraId="781E6486" w14:textId="77777777" w:rsidTr="007A6F6D">
        <w:tc>
          <w:tcPr>
            <w:tcW w:w="828" w:type="dxa"/>
          </w:tcPr>
          <w:p w14:paraId="5A2B3AE5"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9.10.</w:t>
            </w:r>
          </w:p>
        </w:tc>
        <w:tc>
          <w:tcPr>
            <w:tcW w:w="8532" w:type="dxa"/>
          </w:tcPr>
          <w:p w14:paraId="477F4246"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Događaj ‚pokušaj probijanja zaštite’ …</w:t>
            </w:r>
          </w:p>
        </w:tc>
      </w:tr>
      <w:tr w:rsidR="009D333D" w:rsidRPr="00E14459" w14:paraId="65C11DED" w14:textId="77777777" w:rsidTr="007A6F6D">
        <w:tc>
          <w:tcPr>
            <w:tcW w:w="828" w:type="dxa"/>
          </w:tcPr>
          <w:p w14:paraId="41035480"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9.11.</w:t>
            </w:r>
          </w:p>
        </w:tc>
        <w:tc>
          <w:tcPr>
            <w:tcW w:w="8532" w:type="dxa"/>
          </w:tcPr>
          <w:p w14:paraId="37CD9B07" w14:textId="11181F2B" w:rsidR="009D333D" w:rsidRPr="00E14459" w:rsidRDefault="000D5F7D" w:rsidP="00BA2E9D">
            <w:pPr>
              <w:spacing w:after="0" w:line="20" w:lineRule="atLeast"/>
              <w:rPr>
                <w:rFonts w:cs="Arial"/>
                <w:color w:val="000000" w:themeColor="text1"/>
                <w:sz w:val="20"/>
                <w:szCs w:val="20"/>
              </w:rPr>
            </w:pPr>
            <w:r w:rsidRPr="00E14459">
              <w:rPr>
                <w:rFonts w:cs="Arial"/>
                <w:color w:val="000000" w:themeColor="text1"/>
                <w:sz w:val="20"/>
                <w:szCs w:val="20"/>
              </w:rPr>
              <w:t>Greška</w:t>
            </w:r>
            <w:r w:rsidR="009D333D" w:rsidRPr="00E14459">
              <w:rPr>
                <w:rFonts w:cs="Arial"/>
                <w:color w:val="000000" w:themeColor="text1"/>
                <w:sz w:val="20"/>
                <w:szCs w:val="20"/>
              </w:rPr>
              <w:t xml:space="preserve"> ‚kartica’ …</w:t>
            </w:r>
          </w:p>
        </w:tc>
      </w:tr>
      <w:tr w:rsidR="009D333D" w:rsidRPr="00E14459" w14:paraId="541FC70C" w14:textId="77777777" w:rsidTr="007A6F6D">
        <w:tc>
          <w:tcPr>
            <w:tcW w:w="828" w:type="dxa"/>
          </w:tcPr>
          <w:p w14:paraId="3CA60AC1"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9.12.</w:t>
            </w:r>
          </w:p>
        </w:tc>
        <w:tc>
          <w:tcPr>
            <w:tcW w:w="8532" w:type="dxa"/>
          </w:tcPr>
          <w:p w14:paraId="48F7590B" w14:textId="25A6A9A0" w:rsidR="009D333D" w:rsidRPr="00E14459" w:rsidRDefault="000D5F7D" w:rsidP="00BA2E9D">
            <w:pPr>
              <w:spacing w:after="0" w:line="20" w:lineRule="atLeast"/>
              <w:rPr>
                <w:rFonts w:cs="Arial"/>
                <w:color w:val="000000" w:themeColor="text1"/>
                <w:sz w:val="20"/>
                <w:szCs w:val="20"/>
              </w:rPr>
            </w:pPr>
            <w:r w:rsidRPr="00E14459">
              <w:rPr>
                <w:rFonts w:cs="Arial"/>
                <w:color w:val="000000" w:themeColor="text1"/>
                <w:sz w:val="20"/>
                <w:szCs w:val="20"/>
              </w:rPr>
              <w:t>Greška</w:t>
            </w:r>
            <w:r w:rsidR="009D333D" w:rsidRPr="00E14459">
              <w:rPr>
                <w:rFonts w:cs="Arial"/>
                <w:color w:val="000000" w:themeColor="text1"/>
                <w:sz w:val="20"/>
                <w:szCs w:val="20"/>
              </w:rPr>
              <w:t xml:space="preserve"> ‚tahograf’ …</w:t>
            </w:r>
          </w:p>
        </w:tc>
      </w:tr>
      <w:tr w:rsidR="009D333D" w:rsidRPr="00E14459" w14:paraId="6E9BEE78" w14:textId="77777777" w:rsidTr="007A6F6D">
        <w:tc>
          <w:tcPr>
            <w:tcW w:w="828" w:type="dxa"/>
          </w:tcPr>
          <w:p w14:paraId="6223FF35"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10.</w:t>
            </w:r>
          </w:p>
        </w:tc>
        <w:tc>
          <w:tcPr>
            <w:tcW w:w="8532" w:type="dxa"/>
          </w:tcPr>
          <w:p w14:paraId="1A028B05" w14:textId="4F57477A" w:rsidR="009D333D" w:rsidRPr="00E14459" w:rsidRDefault="000E5A62" w:rsidP="00BA2E9D">
            <w:pPr>
              <w:spacing w:after="0" w:line="20" w:lineRule="atLeast"/>
              <w:rPr>
                <w:rFonts w:cs="Arial"/>
                <w:color w:val="000000" w:themeColor="text1"/>
                <w:sz w:val="20"/>
                <w:szCs w:val="20"/>
              </w:rPr>
            </w:pPr>
            <w:r>
              <w:rPr>
                <w:rFonts w:cs="Arial"/>
                <w:color w:val="000000" w:themeColor="text1"/>
                <w:sz w:val="20"/>
                <w:szCs w:val="20"/>
              </w:rPr>
              <w:t>Postupak</w:t>
            </w:r>
            <w:r w:rsidR="009D333D" w:rsidRPr="00E14459">
              <w:rPr>
                <w:rFonts w:cs="Arial"/>
                <w:color w:val="000000" w:themeColor="text1"/>
                <w:sz w:val="20"/>
                <w:szCs w:val="20"/>
              </w:rPr>
              <w:t xml:space="preserve"> provjere i samoprovjere …</w:t>
            </w:r>
          </w:p>
        </w:tc>
      </w:tr>
      <w:tr w:rsidR="009D333D" w:rsidRPr="00E14459" w14:paraId="642374AB" w14:textId="77777777" w:rsidTr="007A6F6D">
        <w:tc>
          <w:tcPr>
            <w:tcW w:w="828" w:type="dxa"/>
          </w:tcPr>
          <w:p w14:paraId="6F185F83"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11.</w:t>
            </w:r>
          </w:p>
        </w:tc>
        <w:tc>
          <w:tcPr>
            <w:tcW w:w="8532" w:type="dxa"/>
          </w:tcPr>
          <w:p w14:paraId="1515106A"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Očitavanje podataka iz memorije …</w:t>
            </w:r>
          </w:p>
        </w:tc>
      </w:tr>
      <w:tr w:rsidR="009D333D" w:rsidRPr="00E14459" w14:paraId="57AC8143" w14:textId="77777777" w:rsidTr="007A6F6D">
        <w:tc>
          <w:tcPr>
            <w:tcW w:w="828" w:type="dxa"/>
          </w:tcPr>
          <w:p w14:paraId="3F3FACDF"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12.</w:t>
            </w:r>
          </w:p>
        </w:tc>
        <w:tc>
          <w:tcPr>
            <w:tcW w:w="8532" w:type="dxa"/>
          </w:tcPr>
          <w:p w14:paraId="08D7BE4F" w14:textId="20947105"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Zapis i </w:t>
            </w:r>
            <w:r w:rsidR="000D5F7D" w:rsidRPr="00E14459">
              <w:rPr>
                <w:rFonts w:cs="Arial"/>
                <w:color w:val="000000" w:themeColor="text1"/>
                <w:sz w:val="20"/>
                <w:szCs w:val="20"/>
              </w:rPr>
              <w:t>čuvanje</w:t>
            </w:r>
            <w:r w:rsidRPr="00E14459">
              <w:rPr>
                <w:rFonts w:cs="Arial"/>
                <w:color w:val="000000" w:themeColor="text1"/>
                <w:sz w:val="20"/>
                <w:szCs w:val="20"/>
              </w:rPr>
              <w:t xml:space="preserve"> u poda</w:t>
            </w:r>
            <w:r w:rsidR="00E14459" w:rsidRPr="00E14459">
              <w:rPr>
                <w:rFonts w:cs="Arial"/>
                <w:color w:val="000000" w:themeColor="text1"/>
                <w:sz w:val="20"/>
                <w:szCs w:val="20"/>
              </w:rPr>
              <w:t>ko</w:t>
            </w:r>
            <w:r w:rsidRPr="00E14459">
              <w:rPr>
                <w:rFonts w:cs="Arial"/>
                <w:color w:val="000000" w:themeColor="text1"/>
                <w:sz w:val="20"/>
                <w:szCs w:val="20"/>
              </w:rPr>
              <w:t>vnoj memoriji …</w:t>
            </w:r>
          </w:p>
        </w:tc>
      </w:tr>
      <w:tr w:rsidR="009D333D" w:rsidRPr="00E14459" w14:paraId="3DF3DC21" w14:textId="77777777" w:rsidTr="007A6F6D">
        <w:tc>
          <w:tcPr>
            <w:tcW w:w="828" w:type="dxa"/>
          </w:tcPr>
          <w:p w14:paraId="0FE7D9C2"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12.1.</w:t>
            </w:r>
          </w:p>
        </w:tc>
        <w:tc>
          <w:tcPr>
            <w:tcW w:w="8532" w:type="dxa"/>
          </w:tcPr>
          <w:p w14:paraId="4C99A8F7"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Identifikacijski podaci o uređaju …</w:t>
            </w:r>
          </w:p>
        </w:tc>
      </w:tr>
      <w:tr w:rsidR="009D333D" w:rsidRPr="00E14459" w14:paraId="07114DE8" w14:textId="77777777" w:rsidTr="007A6F6D">
        <w:tc>
          <w:tcPr>
            <w:tcW w:w="828" w:type="dxa"/>
          </w:tcPr>
          <w:p w14:paraId="4F50B401"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12.1.1</w:t>
            </w:r>
          </w:p>
        </w:tc>
        <w:tc>
          <w:tcPr>
            <w:tcW w:w="8532" w:type="dxa"/>
          </w:tcPr>
          <w:p w14:paraId="66167848"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.Identifikacijski podaci jedinice u vozilu …</w:t>
            </w:r>
          </w:p>
        </w:tc>
      </w:tr>
      <w:tr w:rsidR="009D333D" w:rsidRPr="00E14459" w14:paraId="6BCE800A" w14:textId="77777777" w:rsidTr="007A6F6D">
        <w:tc>
          <w:tcPr>
            <w:tcW w:w="828" w:type="dxa"/>
          </w:tcPr>
          <w:p w14:paraId="3DE67866"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12.1.2.</w:t>
            </w:r>
          </w:p>
        </w:tc>
        <w:tc>
          <w:tcPr>
            <w:tcW w:w="8532" w:type="dxa"/>
          </w:tcPr>
          <w:p w14:paraId="4DA5C6F5"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Identifikacijski podaci senzora kretanja …</w:t>
            </w:r>
          </w:p>
        </w:tc>
      </w:tr>
      <w:tr w:rsidR="009D333D" w:rsidRPr="00E14459" w14:paraId="252138E2" w14:textId="77777777" w:rsidTr="007A6F6D">
        <w:tc>
          <w:tcPr>
            <w:tcW w:w="828" w:type="dxa"/>
          </w:tcPr>
          <w:p w14:paraId="6C12F412"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12.2.</w:t>
            </w:r>
          </w:p>
        </w:tc>
        <w:tc>
          <w:tcPr>
            <w:tcW w:w="8532" w:type="dxa"/>
          </w:tcPr>
          <w:p w14:paraId="2E2A3ADF"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Sigurnosni elementi …</w:t>
            </w:r>
          </w:p>
        </w:tc>
      </w:tr>
      <w:tr w:rsidR="009D333D" w:rsidRPr="00E14459" w14:paraId="421EECC0" w14:textId="77777777" w:rsidTr="007A6F6D">
        <w:tc>
          <w:tcPr>
            <w:tcW w:w="828" w:type="dxa"/>
          </w:tcPr>
          <w:p w14:paraId="068FEE9A"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12.3.</w:t>
            </w:r>
          </w:p>
        </w:tc>
        <w:tc>
          <w:tcPr>
            <w:tcW w:w="8532" w:type="dxa"/>
          </w:tcPr>
          <w:p w14:paraId="5AC13BC5" w14:textId="7A24D663"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Podaci o </w:t>
            </w:r>
            <w:r w:rsidR="000D5F7D" w:rsidRPr="00E14459">
              <w:rPr>
                <w:rFonts w:cs="Arial"/>
                <w:color w:val="000000" w:themeColor="text1"/>
                <w:sz w:val="20"/>
                <w:szCs w:val="20"/>
              </w:rPr>
              <w:t>ubacivanju</w:t>
            </w:r>
            <w:r w:rsidRPr="00E14459">
              <w:rPr>
                <w:rFonts w:cs="Arial"/>
                <w:color w:val="000000" w:themeColor="text1"/>
                <w:sz w:val="20"/>
                <w:szCs w:val="20"/>
              </w:rPr>
              <w:t xml:space="preserve"> i vađenju kartice vozača …</w:t>
            </w:r>
          </w:p>
        </w:tc>
      </w:tr>
      <w:tr w:rsidR="009D333D" w:rsidRPr="00E14459" w14:paraId="697B65C0" w14:textId="77777777" w:rsidTr="007A6F6D">
        <w:tc>
          <w:tcPr>
            <w:tcW w:w="828" w:type="dxa"/>
          </w:tcPr>
          <w:p w14:paraId="376D6914"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12.4.</w:t>
            </w:r>
          </w:p>
        </w:tc>
        <w:tc>
          <w:tcPr>
            <w:tcW w:w="8532" w:type="dxa"/>
          </w:tcPr>
          <w:p w14:paraId="7B64EA3F"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Podaci o aktivnosti vozača …</w:t>
            </w:r>
          </w:p>
        </w:tc>
      </w:tr>
      <w:tr w:rsidR="009D333D" w:rsidRPr="00E14459" w14:paraId="6AAC18D8" w14:textId="77777777" w:rsidTr="007A6F6D">
        <w:tc>
          <w:tcPr>
            <w:tcW w:w="828" w:type="dxa"/>
          </w:tcPr>
          <w:p w14:paraId="3DFB621F"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12.5.</w:t>
            </w:r>
          </w:p>
        </w:tc>
        <w:tc>
          <w:tcPr>
            <w:tcW w:w="8532" w:type="dxa"/>
          </w:tcPr>
          <w:p w14:paraId="6FF02443"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Mjesta početka i/ili završetka dnevnog </w:t>
            </w:r>
            <w:r w:rsidR="007A6F6D" w:rsidRPr="00E14459">
              <w:rPr>
                <w:rFonts w:cs="Arial"/>
                <w:color w:val="000000" w:themeColor="text1"/>
                <w:sz w:val="20"/>
                <w:szCs w:val="20"/>
              </w:rPr>
              <w:t>perioda</w:t>
            </w:r>
            <w:r w:rsidRPr="00E14459">
              <w:rPr>
                <w:rFonts w:cs="Arial"/>
                <w:color w:val="000000" w:themeColor="text1"/>
                <w:sz w:val="20"/>
                <w:szCs w:val="20"/>
              </w:rPr>
              <w:t xml:space="preserve"> rada …</w:t>
            </w:r>
          </w:p>
        </w:tc>
      </w:tr>
      <w:tr w:rsidR="009D333D" w:rsidRPr="00E14459" w14:paraId="079606CD" w14:textId="77777777" w:rsidTr="007A6F6D">
        <w:tc>
          <w:tcPr>
            <w:tcW w:w="828" w:type="dxa"/>
          </w:tcPr>
          <w:p w14:paraId="67421612"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12.6.</w:t>
            </w:r>
          </w:p>
        </w:tc>
        <w:tc>
          <w:tcPr>
            <w:tcW w:w="8532" w:type="dxa"/>
          </w:tcPr>
          <w:p w14:paraId="6D559730"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Stanje brojača </w:t>
            </w:r>
            <w:r w:rsidR="007A6F6D" w:rsidRPr="00E14459">
              <w:rPr>
                <w:rFonts w:cs="Arial"/>
                <w:color w:val="000000" w:themeColor="text1"/>
                <w:sz w:val="20"/>
                <w:szCs w:val="20"/>
              </w:rPr>
              <w:t>pređenih</w:t>
            </w:r>
            <w:r w:rsidRPr="00E14459">
              <w:rPr>
                <w:rFonts w:cs="Arial"/>
                <w:color w:val="000000" w:themeColor="text1"/>
                <w:sz w:val="20"/>
                <w:szCs w:val="20"/>
              </w:rPr>
              <w:t xml:space="preserve"> kilometara …</w:t>
            </w:r>
          </w:p>
        </w:tc>
      </w:tr>
      <w:tr w:rsidR="009D333D" w:rsidRPr="00E14459" w14:paraId="3E2D94E1" w14:textId="77777777" w:rsidTr="007A6F6D">
        <w:tc>
          <w:tcPr>
            <w:tcW w:w="828" w:type="dxa"/>
          </w:tcPr>
          <w:p w14:paraId="218F8B6A"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12.7.</w:t>
            </w:r>
          </w:p>
        </w:tc>
        <w:tc>
          <w:tcPr>
            <w:tcW w:w="8532" w:type="dxa"/>
          </w:tcPr>
          <w:p w14:paraId="1AE42A0A"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Detaljni podaci o brzini …</w:t>
            </w:r>
          </w:p>
        </w:tc>
      </w:tr>
      <w:tr w:rsidR="009D333D" w:rsidRPr="00E14459" w14:paraId="5D073B32" w14:textId="77777777" w:rsidTr="007A6F6D">
        <w:tc>
          <w:tcPr>
            <w:tcW w:w="828" w:type="dxa"/>
          </w:tcPr>
          <w:p w14:paraId="75B54E02"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12.8.</w:t>
            </w:r>
          </w:p>
        </w:tc>
        <w:tc>
          <w:tcPr>
            <w:tcW w:w="8532" w:type="dxa"/>
          </w:tcPr>
          <w:p w14:paraId="477E8D80"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Podaci o događanjima …</w:t>
            </w:r>
          </w:p>
        </w:tc>
      </w:tr>
      <w:tr w:rsidR="009D333D" w:rsidRPr="00E14459" w14:paraId="32A0C9C0" w14:textId="77777777" w:rsidTr="007A6F6D">
        <w:tc>
          <w:tcPr>
            <w:tcW w:w="828" w:type="dxa"/>
          </w:tcPr>
          <w:p w14:paraId="7976C2E1"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12.9.</w:t>
            </w:r>
          </w:p>
        </w:tc>
        <w:tc>
          <w:tcPr>
            <w:tcW w:w="8532" w:type="dxa"/>
          </w:tcPr>
          <w:p w14:paraId="5C1F2A26" w14:textId="1D2E73D1"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Podaci o </w:t>
            </w:r>
            <w:r w:rsidR="000D5F7D" w:rsidRPr="00E14459">
              <w:rPr>
                <w:rFonts w:cs="Arial"/>
                <w:color w:val="000000" w:themeColor="text1"/>
                <w:sz w:val="20"/>
                <w:szCs w:val="20"/>
              </w:rPr>
              <w:t>greška</w:t>
            </w:r>
            <w:r w:rsidRPr="00E14459">
              <w:rPr>
                <w:rFonts w:cs="Arial"/>
                <w:color w:val="000000" w:themeColor="text1"/>
                <w:sz w:val="20"/>
                <w:szCs w:val="20"/>
              </w:rPr>
              <w:t>ma …</w:t>
            </w:r>
          </w:p>
        </w:tc>
      </w:tr>
      <w:tr w:rsidR="009D333D" w:rsidRPr="00E14459" w14:paraId="0378DD48" w14:textId="77777777" w:rsidTr="007A6F6D">
        <w:tc>
          <w:tcPr>
            <w:tcW w:w="828" w:type="dxa"/>
          </w:tcPr>
          <w:p w14:paraId="5D688B56"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12.10.</w:t>
            </w:r>
          </w:p>
        </w:tc>
        <w:tc>
          <w:tcPr>
            <w:tcW w:w="8532" w:type="dxa"/>
          </w:tcPr>
          <w:p w14:paraId="0EB6521D"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Podaci o kalibraciji …</w:t>
            </w:r>
          </w:p>
        </w:tc>
      </w:tr>
      <w:tr w:rsidR="009D333D" w:rsidRPr="00E14459" w14:paraId="171F2554" w14:textId="77777777" w:rsidTr="007A6F6D">
        <w:tc>
          <w:tcPr>
            <w:tcW w:w="828" w:type="dxa"/>
          </w:tcPr>
          <w:p w14:paraId="4ECDD637"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12.11.</w:t>
            </w:r>
          </w:p>
        </w:tc>
        <w:tc>
          <w:tcPr>
            <w:tcW w:w="8532" w:type="dxa"/>
          </w:tcPr>
          <w:p w14:paraId="499FEBA0"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Podaci o podešavanju vremena …</w:t>
            </w:r>
          </w:p>
        </w:tc>
      </w:tr>
      <w:tr w:rsidR="009D333D" w:rsidRPr="00E14459" w14:paraId="66EE2D85" w14:textId="77777777" w:rsidTr="007A6F6D">
        <w:tc>
          <w:tcPr>
            <w:tcW w:w="828" w:type="dxa"/>
          </w:tcPr>
          <w:p w14:paraId="20E7D6F1"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12.12.</w:t>
            </w:r>
          </w:p>
        </w:tc>
        <w:tc>
          <w:tcPr>
            <w:tcW w:w="8532" w:type="dxa"/>
          </w:tcPr>
          <w:p w14:paraId="792DA3B4"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Podaci o nadzornim aktivnostima …</w:t>
            </w:r>
          </w:p>
        </w:tc>
      </w:tr>
      <w:tr w:rsidR="009D333D" w:rsidRPr="00E14459" w14:paraId="7166EA09" w14:textId="77777777" w:rsidTr="007A6F6D">
        <w:tc>
          <w:tcPr>
            <w:tcW w:w="828" w:type="dxa"/>
          </w:tcPr>
          <w:p w14:paraId="5A552E57"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lastRenderedPageBreak/>
              <w:t>12.13.</w:t>
            </w:r>
          </w:p>
        </w:tc>
        <w:tc>
          <w:tcPr>
            <w:tcW w:w="8532" w:type="dxa"/>
          </w:tcPr>
          <w:p w14:paraId="10DFB672"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Podaci o zaključavanju podataka </w:t>
            </w:r>
            <w:r w:rsidR="007A6F6D" w:rsidRPr="00E14459">
              <w:rPr>
                <w:rFonts w:cs="Arial"/>
                <w:color w:val="000000" w:themeColor="text1"/>
                <w:sz w:val="20"/>
                <w:szCs w:val="20"/>
              </w:rPr>
              <w:t>preduzeća</w:t>
            </w:r>
            <w:r w:rsidRPr="00E14459">
              <w:rPr>
                <w:rFonts w:cs="Arial"/>
                <w:color w:val="000000" w:themeColor="text1"/>
                <w:sz w:val="20"/>
                <w:szCs w:val="20"/>
              </w:rPr>
              <w:t xml:space="preserve"> …</w:t>
            </w:r>
          </w:p>
        </w:tc>
      </w:tr>
      <w:tr w:rsidR="009D333D" w:rsidRPr="00E14459" w14:paraId="7A030691" w14:textId="77777777" w:rsidTr="007A6F6D">
        <w:tc>
          <w:tcPr>
            <w:tcW w:w="828" w:type="dxa"/>
          </w:tcPr>
          <w:p w14:paraId="142D4512"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12.14.</w:t>
            </w:r>
          </w:p>
        </w:tc>
        <w:tc>
          <w:tcPr>
            <w:tcW w:w="8532" w:type="dxa"/>
          </w:tcPr>
          <w:p w14:paraId="27BF894D"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Podaci o aktivnostima preuzimanja podataka …</w:t>
            </w:r>
          </w:p>
        </w:tc>
      </w:tr>
      <w:tr w:rsidR="009D333D" w:rsidRPr="00E14459" w14:paraId="30573ADF" w14:textId="77777777" w:rsidTr="007A6F6D">
        <w:tc>
          <w:tcPr>
            <w:tcW w:w="828" w:type="dxa"/>
          </w:tcPr>
          <w:p w14:paraId="611FE056"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12.15.</w:t>
            </w:r>
          </w:p>
        </w:tc>
        <w:tc>
          <w:tcPr>
            <w:tcW w:w="8532" w:type="dxa"/>
          </w:tcPr>
          <w:p w14:paraId="1EEE203B"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Podaci o posebnim </w:t>
            </w:r>
            <w:r w:rsidR="007A6F6D" w:rsidRPr="00E14459">
              <w:rPr>
                <w:rFonts w:cs="Arial"/>
                <w:color w:val="000000" w:themeColor="text1"/>
                <w:sz w:val="20"/>
                <w:szCs w:val="20"/>
              </w:rPr>
              <w:t>uslovima</w:t>
            </w:r>
            <w:r w:rsidRPr="00E14459">
              <w:rPr>
                <w:rFonts w:cs="Arial"/>
                <w:color w:val="000000" w:themeColor="text1"/>
                <w:sz w:val="20"/>
                <w:szCs w:val="20"/>
              </w:rPr>
              <w:t xml:space="preserve"> …</w:t>
            </w:r>
          </w:p>
        </w:tc>
      </w:tr>
      <w:tr w:rsidR="009D333D" w:rsidRPr="00E14459" w14:paraId="69F0D557" w14:textId="77777777" w:rsidTr="007A6F6D">
        <w:tc>
          <w:tcPr>
            <w:tcW w:w="828" w:type="dxa"/>
          </w:tcPr>
          <w:p w14:paraId="1D7A42C6"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13.</w:t>
            </w:r>
          </w:p>
        </w:tc>
        <w:tc>
          <w:tcPr>
            <w:tcW w:w="8532" w:type="dxa"/>
          </w:tcPr>
          <w:p w14:paraId="76605D86"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Očitavanje kartica tahografa …</w:t>
            </w:r>
          </w:p>
        </w:tc>
      </w:tr>
      <w:tr w:rsidR="009D333D" w:rsidRPr="00E14459" w14:paraId="04CAD3CB" w14:textId="77777777" w:rsidTr="007A6F6D">
        <w:tc>
          <w:tcPr>
            <w:tcW w:w="828" w:type="dxa"/>
          </w:tcPr>
          <w:p w14:paraId="57354797"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14.</w:t>
            </w:r>
          </w:p>
        </w:tc>
        <w:tc>
          <w:tcPr>
            <w:tcW w:w="8532" w:type="dxa"/>
          </w:tcPr>
          <w:p w14:paraId="320855A8" w14:textId="42FEA8FB"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Zapisivanje i </w:t>
            </w:r>
            <w:r w:rsidR="000D5F7D" w:rsidRPr="00E14459">
              <w:rPr>
                <w:rFonts w:cs="Arial"/>
                <w:color w:val="000000" w:themeColor="text1"/>
                <w:sz w:val="20"/>
                <w:szCs w:val="20"/>
              </w:rPr>
              <w:t>čuvanje</w:t>
            </w:r>
            <w:r w:rsidRPr="00E14459">
              <w:rPr>
                <w:rFonts w:cs="Arial"/>
                <w:color w:val="000000" w:themeColor="text1"/>
                <w:sz w:val="20"/>
                <w:szCs w:val="20"/>
              </w:rPr>
              <w:t xml:space="preserve"> podataka na tahografske kartice …</w:t>
            </w:r>
          </w:p>
        </w:tc>
      </w:tr>
      <w:tr w:rsidR="009D333D" w:rsidRPr="00E14459" w14:paraId="103304B1" w14:textId="77777777" w:rsidTr="007A6F6D">
        <w:tc>
          <w:tcPr>
            <w:tcW w:w="828" w:type="dxa"/>
          </w:tcPr>
          <w:p w14:paraId="742BCA57"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15.</w:t>
            </w:r>
          </w:p>
        </w:tc>
        <w:tc>
          <w:tcPr>
            <w:tcW w:w="8532" w:type="dxa"/>
          </w:tcPr>
          <w:p w14:paraId="4EFE6344"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Prikaz …</w:t>
            </w:r>
          </w:p>
        </w:tc>
      </w:tr>
      <w:tr w:rsidR="009D333D" w:rsidRPr="00E14459" w14:paraId="547703D5" w14:textId="77777777" w:rsidTr="007A6F6D">
        <w:tc>
          <w:tcPr>
            <w:tcW w:w="828" w:type="dxa"/>
          </w:tcPr>
          <w:p w14:paraId="1047BDBD"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15.1.</w:t>
            </w:r>
          </w:p>
        </w:tc>
        <w:tc>
          <w:tcPr>
            <w:tcW w:w="8532" w:type="dxa"/>
          </w:tcPr>
          <w:p w14:paraId="2B46C16C"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Standardni prikaz …</w:t>
            </w:r>
          </w:p>
        </w:tc>
      </w:tr>
      <w:tr w:rsidR="009D333D" w:rsidRPr="00E14459" w14:paraId="74ADA54E" w14:textId="77777777" w:rsidTr="007A6F6D">
        <w:tc>
          <w:tcPr>
            <w:tcW w:w="828" w:type="dxa"/>
          </w:tcPr>
          <w:p w14:paraId="74DAD3AC"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15.2.</w:t>
            </w:r>
          </w:p>
        </w:tc>
        <w:tc>
          <w:tcPr>
            <w:tcW w:w="8532" w:type="dxa"/>
          </w:tcPr>
          <w:p w14:paraId="09F770C3"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Prikaz upozorenja …</w:t>
            </w:r>
          </w:p>
        </w:tc>
      </w:tr>
      <w:tr w:rsidR="009D333D" w:rsidRPr="00E14459" w14:paraId="6E3EE941" w14:textId="77777777" w:rsidTr="007A6F6D">
        <w:tc>
          <w:tcPr>
            <w:tcW w:w="828" w:type="dxa"/>
          </w:tcPr>
          <w:p w14:paraId="44AB9194"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15.3.</w:t>
            </w:r>
          </w:p>
        </w:tc>
        <w:tc>
          <w:tcPr>
            <w:tcW w:w="8532" w:type="dxa"/>
          </w:tcPr>
          <w:p w14:paraId="04FCB881" w14:textId="01AFB4A5"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Pri</w:t>
            </w:r>
            <w:r w:rsidR="000E5A62">
              <w:rPr>
                <w:rFonts w:cs="Arial"/>
                <w:color w:val="000000" w:themeColor="text1"/>
                <w:sz w:val="20"/>
                <w:szCs w:val="20"/>
              </w:rPr>
              <w:t>stub</w:t>
            </w:r>
            <w:r w:rsidRPr="00E14459">
              <w:rPr>
                <w:rFonts w:cs="Arial"/>
                <w:color w:val="000000" w:themeColor="text1"/>
                <w:sz w:val="20"/>
                <w:szCs w:val="20"/>
              </w:rPr>
              <w:t xml:space="preserve"> </w:t>
            </w:r>
            <w:r w:rsidR="000D5F7D" w:rsidRPr="00E14459">
              <w:rPr>
                <w:rFonts w:cs="Arial"/>
                <w:color w:val="000000" w:themeColor="text1"/>
                <w:sz w:val="20"/>
                <w:szCs w:val="20"/>
              </w:rPr>
              <w:t>meniju</w:t>
            </w:r>
            <w:r w:rsidRPr="00E14459">
              <w:rPr>
                <w:rFonts w:cs="Arial"/>
                <w:color w:val="000000" w:themeColor="text1"/>
                <w:sz w:val="20"/>
                <w:szCs w:val="20"/>
              </w:rPr>
              <w:t xml:space="preserve"> …</w:t>
            </w:r>
          </w:p>
        </w:tc>
      </w:tr>
      <w:tr w:rsidR="009D333D" w:rsidRPr="00E14459" w14:paraId="20DCBD60" w14:textId="77777777" w:rsidTr="007A6F6D">
        <w:tc>
          <w:tcPr>
            <w:tcW w:w="828" w:type="dxa"/>
          </w:tcPr>
          <w:p w14:paraId="7E874BE2"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15.4.</w:t>
            </w:r>
          </w:p>
        </w:tc>
        <w:tc>
          <w:tcPr>
            <w:tcW w:w="8532" w:type="dxa"/>
          </w:tcPr>
          <w:p w14:paraId="27772540"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Ostali prikazi …</w:t>
            </w:r>
          </w:p>
        </w:tc>
      </w:tr>
      <w:tr w:rsidR="009D333D" w:rsidRPr="00E14459" w14:paraId="28031AB2" w14:textId="77777777" w:rsidTr="007A6F6D">
        <w:tc>
          <w:tcPr>
            <w:tcW w:w="828" w:type="dxa"/>
          </w:tcPr>
          <w:p w14:paraId="4F59DD65"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16.</w:t>
            </w:r>
          </w:p>
        </w:tc>
        <w:tc>
          <w:tcPr>
            <w:tcW w:w="8532" w:type="dxa"/>
          </w:tcPr>
          <w:p w14:paraId="458F5D82"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Ispis …</w:t>
            </w:r>
          </w:p>
        </w:tc>
      </w:tr>
      <w:tr w:rsidR="009D333D" w:rsidRPr="00E14459" w14:paraId="0D5300D0" w14:textId="77777777" w:rsidTr="007A6F6D">
        <w:tc>
          <w:tcPr>
            <w:tcW w:w="828" w:type="dxa"/>
          </w:tcPr>
          <w:p w14:paraId="1A23E9AB"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17.</w:t>
            </w:r>
          </w:p>
        </w:tc>
        <w:tc>
          <w:tcPr>
            <w:tcW w:w="8532" w:type="dxa"/>
          </w:tcPr>
          <w:p w14:paraId="6EC81824"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Upozorenja …</w:t>
            </w:r>
          </w:p>
        </w:tc>
      </w:tr>
      <w:tr w:rsidR="009D333D" w:rsidRPr="00E14459" w14:paraId="13046AD9" w14:textId="77777777" w:rsidTr="007A6F6D">
        <w:tc>
          <w:tcPr>
            <w:tcW w:w="828" w:type="dxa"/>
          </w:tcPr>
          <w:p w14:paraId="4452D60C"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18.</w:t>
            </w:r>
          </w:p>
        </w:tc>
        <w:tc>
          <w:tcPr>
            <w:tcW w:w="8532" w:type="dxa"/>
          </w:tcPr>
          <w:p w14:paraId="38EA63D3"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Preuzimanje podataka na vanjske medije …</w:t>
            </w:r>
          </w:p>
        </w:tc>
      </w:tr>
      <w:tr w:rsidR="009D333D" w:rsidRPr="00E14459" w14:paraId="2CBC6C7E" w14:textId="77777777" w:rsidTr="007A6F6D">
        <w:tc>
          <w:tcPr>
            <w:tcW w:w="828" w:type="dxa"/>
          </w:tcPr>
          <w:p w14:paraId="2B83CE77"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19.</w:t>
            </w:r>
          </w:p>
        </w:tc>
        <w:tc>
          <w:tcPr>
            <w:tcW w:w="8532" w:type="dxa"/>
          </w:tcPr>
          <w:p w14:paraId="7A947794"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Izlazni podaci za dodatne vanjske uređaje …</w:t>
            </w:r>
          </w:p>
        </w:tc>
      </w:tr>
      <w:tr w:rsidR="009D333D" w:rsidRPr="00E14459" w14:paraId="03D495C2" w14:textId="77777777" w:rsidTr="007A6F6D">
        <w:tc>
          <w:tcPr>
            <w:tcW w:w="828" w:type="dxa"/>
          </w:tcPr>
          <w:p w14:paraId="539ADDD6"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20.</w:t>
            </w:r>
          </w:p>
        </w:tc>
        <w:tc>
          <w:tcPr>
            <w:tcW w:w="8532" w:type="dxa"/>
          </w:tcPr>
          <w:p w14:paraId="773D4031"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Kalibracija …</w:t>
            </w:r>
          </w:p>
        </w:tc>
      </w:tr>
      <w:tr w:rsidR="009D333D" w:rsidRPr="00E14459" w14:paraId="603CFF6D" w14:textId="77777777" w:rsidTr="007A6F6D">
        <w:tc>
          <w:tcPr>
            <w:tcW w:w="828" w:type="dxa"/>
          </w:tcPr>
          <w:p w14:paraId="0D81F3FE"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21.</w:t>
            </w:r>
          </w:p>
        </w:tc>
        <w:tc>
          <w:tcPr>
            <w:tcW w:w="8532" w:type="dxa"/>
          </w:tcPr>
          <w:p w14:paraId="4D7A19CF"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Podešavanje vremena …</w:t>
            </w:r>
          </w:p>
        </w:tc>
      </w:tr>
      <w:tr w:rsidR="009D333D" w:rsidRPr="00E14459" w14:paraId="67936E9D" w14:textId="77777777" w:rsidTr="007A6F6D">
        <w:tc>
          <w:tcPr>
            <w:tcW w:w="828" w:type="dxa"/>
          </w:tcPr>
          <w:p w14:paraId="1F1FE1A6"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22.</w:t>
            </w:r>
          </w:p>
        </w:tc>
        <w:tc>
          <w:tcPr>
            <w:tcW w:w="8532" w:type="dxa"/>
          </w:tcPr>
          <w:p w14:paraId="25206A1C" w14:textId="7C1FB613"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Radna </w:t>
            </w:r>
            <w:r w:rsidR="003258EA" w:rsidRPr="00E14459">
              <w:rPr>
                <w:rFonts w:cs="Arial"/>
                <w:color w:val="000000" w:themeColor="text1"/>
                <w:sz w:val="20"/>
                <w:szCs w:val="20"/>
              </w:rPr>
              <w:t>obelježja</w:t>
            </w:r>
            <w:r w:rsidRPr="00E14459">
              <w:rPr>
                <w:rFonts w:cs="Arial"/>
                <w:color w:val="000000" w:themeColor="text1"/>
                <w:sz w:val="20"/>
                <w:szCs w:val="20"/>
              </w:rPr>
              <w:t xml:space="preserve"> …</w:t>
            </w:r>
          </w:p>
        </w:tc>
      </w:tr>
      <w:tr w:rsidR="009D333D" w:rsidRPr="00E14459" w14:paraId="6D9314B2" w14:textId="77777777" w:rsidTr="007A6F6D">
        <w:tc>
          <w:tcPr>
            <w:tcW w:w="828" w:type="dxa"/>
          </w:tcPr>
          <w:p w14:paraId="1E0770F4"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23.</w:t>
            </w:r>
          </w:p>
        </w:tc>
        <w:tc>
          <w:tcPr>
            <w:tcW w:w="8532" w:type="dxa"/>
          </w:tcPr>
          <w:p w14:paraId="1E84F40B"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Materijali …</w:t>
            </w:r>
          </w:p>
        </w:tc>
      </w:tr>
      <w:tr w:rsidR="009D333D" w:rsidRPr="00E14459" w14:paraId="6536D5D2" w14:textId="77777777" w:rsidTr="007A6F6D">
        <w:tc>
          <w:tcPr>
            <w:tcW w:w="828" w:type="dxa"/>
          </w:tcPr>
          <w:p w14:paraId="3E8DF48A" w14:textId="77777777" w:rsidR="009D333D" w:rsidRPr="00E14459" w:rsidRDefault="00BA2E9D" w:rsidP="00BA2E9D">
            <w:pPr>
              <w:spacing w:after="0" w:line="20" w:lineRule="atLeast"/>
              <w:rPr>
                <w:rFonts w:cs="Arial"/>
                <w:color w:val="000000" w:themeColor="text1"/>
                <w:sz w:val="20"/>
                <w:szCs w:val="20"/>
              </w:rPr>
            </w:pPr>
            <w:r w:rsidRPr="00E14459">
              <w:rPr>
                <w:rFonts w:cs="Arial"/>
                <w:color w:val="000000" w:themeColor="text1"/>
                <w:sz w:val="20"/>
                <w:szCs w:val="20"/>
              </w:rPr>
              <w:t>24.</w:t>
            </w:r>
          </w:p>
        </w:tc>
        <w:tc>
          <w:tcPr>
            <w:tcW w:w="8532" w:type="dxa"/>
          </w:tcPr>
          <w:p w14:paraId="66EB1FFB"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Oznake …</w:t>
            </w:r>
          </w:p>
        </w:tc>
      </w:tr>
      <w:tr w:rsidR="009D333D" w:rsidRPr="00E14459" w14:paraId="741DC8F1" w14:textId="77777777" w:rsidTr="007A6F6D">
        <w:tc>
          <w:tcPr>
            <w:tcW w:w="828" w:type="dxa"/>
          </w:tcPr>
          <w:p w14:paraId="03B5B9E0" w14:textId="77777777" w:rsidR="009D333D" w:rsidRPr="00E14459" w:rsidRDefault="007D5E78" w:rsidP="00BA2E9D">
            <w:pPr>
              <w:spacing w:after="0" w:line="20" w:lineRule="atLeast"/>
              <w:rPr>
                <w:rFonts w:cs="Arial"/>
                <w:color w:val="000000" w:themeColor="text1"/>
                <w:sz w:val="20"/>
                <w:szCs w:val="20"/>
              </w:rPr>
            </w:pPr>
            <w:r w:rsidRPr="00E14459">
              <w:rPr>
                <w:rFonts w:cs="Arial"/>
                <w:color w:val="000000" w:themeColor="text1"/>
                <w:sz w:val="20"/>
                <w:szCs w:val="20"/>
              </w:rPr>
              <w:t>IV.</w:t>
            </w:r>
          </w:p>
        </w:tc>
        <w:tc>
          <w:tcPr>
            <w:tcW w:w="8532" w:type="dxa"/>
          </w:tcPr>
          <w:p w14:paraId="6DA87F05" w14:textId="77777777" w:rsidR="009D333D" w:rsidRPr="00E14459" w:rsidRDefault="009D333D" w:rsidP="00A96681">
            <w:pPr>
              <w:spacing w:after="0" w:line="20" w:lineRule="atLeast"/>
              <w:rPr>
                <w:rFonts w:cs="Arial"/>
                <w:color w:val="000000" w:themeColor="text1"/>
                <w:sz w:val="20"/>
                <w:szCs w:val="20"/>
              </w:rPr>
            </w:pPr>
            <w:r w:rsidRPr="00E14459">
              <w:rPr>
                <w:rFonts w:cs="Arial"/>
                <w:color w:val="000000" w:themeColor="text1"/>
                <w:sz w:val="20"/>
                <w:szCs w:val="20"/>
              </w:rPr>
              <w:t xml:space="preserve">ZAHTJEVI U POGLEDU IZRADE I FUNKCIONALNI ZAHTJEVI ZA KARTICE TAHOGRAFA </w:t>
            </w:r>
            <w:r w:rsidR="00A96681" w:rsidRPr="00E14459">
              <w:rPr>
                <w:rFonts w:cs="Arial"/>
                <w:color w:val="000000" w:themeColor="text1"/>
                <w:sz w:val="20"/>
                <w:szCs w:val="20"/>
              </w:rPr>
              <w:t>...</w:t>
            </w:r>
          </w:p>
        </w:tc>
      </w:tr>
      <w:tr w:rsidR="009D333D" w:rsidRPr="00E14459" w14:paraId="3FC9D5E6" w14:textId="77777777" w:rsidTr="007A6F6D">
        <w:tc>
          <w:tcPr>
            <w:tcW w:w="828" w:type="dxa"/>
          </w:tcPr>
          <w:p w14:paraId="35B2B592" w14:textId="77777777" w:rsidR="009D333D" w:rsidRPr="00E14459" w:rsidRDefault="007D5E78" w:rsidP="00BA2E9D">
            <w:pPr>
              <w:spacing w:after="0" w:line="20" w:lineRule="atLeast"/>
              <w:rPr>
                <w:rFonts w:cs="Arial"/>
                <w:color w:val="000000" w:themeColor="text1"/>
                <w:sz w:val="20"/>
                <w:szCs w:val="20"/>
              </w:rPr>
            </w:pPr>
            <w:r w:rsidRPr="00E14459">
              <w:rPr>
                <w:rFonts w:cs="Arial"/>
                <w:color w:val="000000" w:themeColor="text1"/>
                <w:sz w:val="20"/>
                <w:szCs w:val="20"/>
              </w:rPr>
              <w:t>1.</w:t>
            </w:r>
          </w:p>
        </w:tc>
        <w:tc>
          <w:tcPr>
            <w:tcW w:w="8532" w:type="dxa"/>
          </w:tcPr>
          <w:p w14:paraId="23EC6ACC"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Vidljivi podaci …</w:t>
            </w:r>
          </w:p>
        </w:tc>
      </w:tr>
      <w:tr w:rsidR="009D333D" w:rsidRPr="00E14459" w14:paraId="379D2842" w14:textId="77777777" w:rsidTr="007A6F6D">
        <w:tc>
          <w:tcPr>
            <w:tcW w:w="828" w:type="dxa"/>
          </w:tcPr>
          <w:p w14:paraId="3D1F9E77" w14:textId="77777777" w:rsidR="009D333D" w:rsidRPr="00E14459" w:rsidRDefault="007D5E78" w:rsidP="00BA2E9D">
            <w:pPr>
              <w:spacing w:after="0" w:line="20" w:lineRule="atLeast"/>
              <w:rPr>
                <w:rFonts w:cs="Arial"/>
                <w:color w:val="000000" w:themeColor="text1"/>
                <w:sz w:val="20"/>
                <w:szCs w:val="20"/>
              </w:rPr>
            </w:pPr>
            <w:r w:rsidRPr="00E14459">
              <w:rPr>
                <w:rFonts w:cs="Arial"/>
                <w:color w:val="000000" w:themeColor="text1"/>
                <w:sz w:val="20"/>
                <w:szCs w:val="20"/>
              </w:rPr>
              <w:t>2.</w:t>
            </w:r>
          </w:p>
        </w:tc>
        <w:tc>
          <w:tcPr>
            <w:tcW w:w="8532" w:type="dxa"/>
          </w:tcPr>
          <w:p w14:paraId="010F00C5"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Sigurnost …</w:t>
            </w:r>
          </w:p>
        </w:tc>
      </w:tr>
      <w:tr w:rsidR="009D333D" w:rsidRPr="00E14459" w14:paraId="67D28F9B" w14:textId="77777777" w:rsidTr="007A6F6D">
        <w:tc>
          <w:tcPr>
            <w:tcW w:w="828" w:type="dxa"/>
          </w:tcPr>
          <w:p w14:paraId="231E49A4" w14:textId="77777777" w:rsidR="009D333D" w:rsidRPr="00E14459" w:rsidRDefault="007D5E78" w:rsidP="00BA2E9D">
            <w:pPr>
              <w:spacing w:after="0" w:line="20" w:lineRule="atLeast"/>
              <w:rPr>
                <w:rFonts w:cs="Arial"/>
                <w:color w:val="000000" w:themeColor="text1"/>
                <w:sz w:val="20"/>
                <w:szCs w:val="20"/>
              </w:rPr>
            </w:pPr>
            <w:r w:rsidRPr="00E14459">
              <w:rPr>
                <w:rFonts w:cs="Arial"/>
                <w:color w:val="000000" w:themeColor="text1"/>
                <w:sz w:val="20"/>
                <w:szCs w:val="20"/>
              </w:rPr>
              <w:t>3.</w:t>
            </w:r>
          </w:p>
        </w:tc>
        <w:tc>
          <w:tcPr>
            <w:tcW w:w="8532" w:type="dxa"/>
          </w:tcPr>
          <w:p w14:paraId="5BFBD977"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Norme …</w:t>
            </w:r>
          </w:p>
        </w:tc>
      </w:tr>
      <w:tr w:rsidR="009D333D" w:rsidRPr="00E14459" w14:paraId="03361F2F" w14:textId="77777777" w:rsidTr="007A6F6D">
        <w:tc>
          <w:tcPr>
            <w:tcW w:w="828" w:type="dxa"/>
          </w:tcPr>
          <w:p w14:paraId="13DC244C" w14:textId="77777777" w:rsidR="009D333D" w:rsidRPr="00E14459" w:rsidRDefault="007D5E78" w:rsidP="00BA2E9D">
            <w:pPr>
              <w:spacing w:after="0" w:line="20" w:lineRule="atLeast"/>
              <w:rPr>
                <w:rFonts w:cs="Arial"/>
                <w:color w:val="000000" w:themeColor="text1"/>
                <w:sz w:val="20"/>
                <w:szCs w:val="20"/>
              </w:rPr>
            </w:pPr>
            <w:r w:rsidRPr="00E14459">
              <w:rPr>
                <w:rFonts w:cs="Arial"/>
                <w:color w:val="000000" w:themeColor="text1"/>
                <w:sz w:val="20"/>
                <w:szCs w:val="20"/>
              </w:rPr>
              <w:t>4.</w:t>
            </w:r>
          </w:p>
        </w:tc>
        <w:tc>
          <w:tcPr>
            <w:tcW w:w="8532" w:type="dxa"/>
          </w:tcPr>
          <w:p w14:paraId="7F693C2A" w14:textId="789C7D5D" w:rsidR="009D333D" w:rsidRPr="00E14459" w:rsidRDefault="000D5F7D" w:rsidP="00BA2E9D">
            <w:pPr>
              <w:spacing w:after="0" w:line="20" w:lineRule="atLeast"/>
              <w:rPr>
                <w:rFonts w:cs="Arial"/>
                <w:color w:val="000000" w:themeColor="text1"/>
                <w:sz w:val="20"/>
                <w:szCs w:val="20"/>
              </w:rPr>
            </w:pPr>
            <w:r w:rsidRPr="00E14459">
              <w:rPr>
                <w:rFonts w:cs="Arial"/>
                <w:color w:val="000000" w:themeColor="text1"/>
                <w:sz w:val="20"/>
                <w:szCs w:val="20"/>
              </w:rPr>
              <w:t>Okolina</w:t>
            </w:r>
            <w:r w:rsidR="009D333D" w:rsidRPr="00E14459">
              <w:rPr>
                <w:rFonts w:cs="Arial"/>
                <w:color w:val="000000" w:themeColor="text1"/>
                <w:sz w:val="20"/>
                <w:szCs w:val="20"/>
              </w:rPr>
              <w:t xml:space="preserve"> i električne karakteristike …</w:t>
            </w:r>
          </w:p>
        </w:tc>
      </w:tr>
      <w:tr w:rsidR="009D333D" w:rsidRPr="00E14459" w14:paraId="37131093" w14:textId="77777777" w:rsidTr="007A6F6D">
        <w:tc>
          <w:tcPr>
            <w:tcW w:w="828" w:type="dxa"/>
          </w:tcPr>
          <w:p w14:paraId="4E56EE5E" w14:textId="77777777" w:rsidR="009D333D" w:rsidRPr="00E14459" w:rsidRDefault="007D5E78" w:rsidP="00BA2E9D">
            <w:pPr>
              <w:spacing w:after="0" w:line="20" w:lineRule="atLeast"/>
              <w:rPr>
                <w:rFonts w:cs="Arial"/>
                <w:color w:val="000000" w:themeColor="text1"/>
                <w:sz w:val="20"/>
                <w:szCs w:val="20"/>
              </w:rPr>
            </w:pPr>
            <w:r w:rsidRPr="00E14459">
              <w:rPr>
                <w:rFonts w:cs="Arial"/>
                <w:color w:val="000000" w:themeColor="text1"/>
                <w:sz w:val="20"/>
                <w:szCs w:val="20"/>
              </w:rPr>
              <w:t>5.</w:t>
            </w:r>
          </w:p>
        </w:tc>
        <w:tc>
          <w:tcPr>
            <w:tcW w:w="8532" w:type="dxa"/>
          </w:tcPr>
          <w:p w14:paraId="78037100" w14:textId="6F3A6D03" w:rsidR="009D333D" w:rsidRPr="00E14459" w:rsidRDefault="000D5F7D" w:rsidP="00BA2E9D">
            <w:pPr>
              <w:spacing w:after="0" w:line="20" w:lineRule="atLeast"/>
              <w:rPr>
                <w:rFonts w:cs="Arial"/>
                <w:color w:val="000000" w:themeColor="text1"/>
                <w:sz w:val="20"/>
                <w:szCs w:val="20"/>
              </w:rPr>
            </w:pPr>
            <w:r w:rsidRPr="00E14459">
              <w:rPr>
                <w:rFonts w:cs="Arial"/>
                <w:color w:val="000000" w:themeColor="text1"/>
                <w:sz w:val="20"/>
                <w:szCs w:val="20"/>
              </w:rPr>
              <w:t>Čuvanje</w:t>
            </w:r>
            <w:r w:rsidR="009D333D" w:rsidRPr="00E14459">
              <w:rPr>
                <w:rFonts w:cs="Arial"/>
                <w:color w:val="000000" w:themeColor="text1"/>
                <w:sz w:val="20"/>
                <w:szCs w:val="20"/>
              </w:rPr>
              <w:t xml:space="preserve"> podataka …</w:t>
            </w:r>
          </w:p>
        </w:tc>
      </w:tr>
      <w:tr w:rsidR="009D333D" w:rsidRPr="00E14459" w14:paraId="322336E4" w14:textId="77777777" w:rsidTr="007A6F6D">
        <w:tc>
          <w:tcPr>
            <w:tcW w:w="828" w:type="dxa"/>
          </w:tcPr>
          <w:p w14:paraId="716FAFBD" w14:textId="77777777" w:rsidR="009D333D" w:rsidRPr="00E14459" w:rsidRDefault="007D5E78" w:rsidP="00BA2E9D">
            <w:pPr>
              <w:spacing w:after="0" w:line="20" w:lineRule="atLeast"/>
              <w:rPr>
                <w:rFonts w:cs="Arial"/>
                <w:color w:val="000000" w:themeColor="text1"/>
                <w:sz w:val="20"/>
                <w:szCs w:val="20"/>
              </w:rPr>
            </w:pPr>
            <w:r w:rsidRPr="00E14459">
              <w:rPr>
                <w:rFonts w:cs="Arial"/>
                <w:color w:val="000000" w:themeColor="text1"/>
                <w:sz w:val="20"/>
                <w:szCs w:val="20"/>
              </w:rPr>
              <w:t>5.1.</w:t>
            </w:r>
          </w:p>
        </w:tc>
        <w:tc>
          <w:tcPr>
            <w:tcW w:w="8532" w:type="dxa"/>
          </w:tcPr>
          <w:p w14:paraId="64B5EBC8"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Identifikacija kartice i sigurnosni podaci …</w:t>
            </w:r>
          </w:p>
        </w:tc>
      </w:tr>
      <w:tr w:rsidR="009D333D" w:rsidRPr="00E14459" w14:paraId="7CABF9AD" w14:textId="77777777" w:rsidTr="007A6F6D">
        <w:tc>
          <w:tcPr>
            <w:tcW w:w="828" w:type="dxa"/>
          </w:tcPr>
          <w:p w14:paraId="0BFD9D80" w14:textId="77777777" w:rsidR="009D333D" w:rsidRPr="00E14459" w:rsidRDefault="007D5E78" w:rsidP="00BA2E9D">
            <w:pPr>
              <w:spacing w:after="0" w:line="20" w:lineRule="atLeast"/>
              <w:rPr>
                <w:rFonts w:cs="Arial"/>
                <w:color w:val="000000" w:themeColor="text1"/>
                <w:sz w:val="20"/>
                <w:szCs w:val="20"/>
              </w:rPr>
            </w:pPr>
            <w:r w:rsidRPr="00E14459">
              <w:rPr>
                <w:rFonts w:cs="Arial"/>
                <w:color w:val="000000" w:themeColor="text1"/>
                <w:sz w:val="20"/>
                <w:szCs w:val="20"/>
              </w:rPr>
              <w:t>5.1.1.</w:t>
            </w:r>
          </w:p>
        </w:tc>
        <w:tc>
          <w:tcPr>
            <w:tcW w:w="8532" w:type="dxa"/>
          </w:tcPr>
          <w:p w14:paraId="1B8FF4B8"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Identifikacija programa …</w:t>
            </w:r>
          </w:p>
        </w:tc>
      </w:tr>
      <w:tr w:rsidR="009D333D" w:rsidRPr="00E14459" w14:paraId="324DF8B7" w14:textId="77777777" w:rsidTr="007A6F6D">
        <w:tc>
          <w:tcPr>
            <w:tcW w:w="828" w:type="dxa"/>
          </w:tcPr>
          <w:p w14:paraId="6C9662F2" w14:textId="77777777" w:rsidR="009D333D" w:rsidRPr="00E14459" w:rsidRDefault="007D5E78" w:rsidP="00BA2E9D">
            <w:pPr>
              <w:spacing w:after="0" w:line="20" w:lineRule="atLeast"/>
              <w:rPr>
                <w:rFonts w:cs="Arial"/>
                <w:color w:val="000000" w:themeColor="text1"/>
                <w:sz w:val="20"/>
                <w:szCs w:val="20"/>
              </w:rPr>
            </w:pPr>
            <w:r w:rsidRPr="00E14459">
              <w:rPr>
                <w:rFonts w:cs="Arial"/>
                <w:color w:val="000000" w:themeColor="text1"/>
                <w:sz w:val="20"/>
                <w:szCs w:val="20"/>
              </w:rPr>
              <w:t>5.1.2.</w:t>
            </w:r>
          </w:p>
        </w:tc>
        <w:tc>
          <w:tcPr>
            <w:tcW w:w="8532" w:type="dxa"/>
          </w:tcPr>
          <w:p w14:paraId="605EDCEA"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Identifikacija čipa …</w:t>
            </w:r>
          </w:p>
        </w:tc>
      </w:tr>
      <w:tr w:rsidR="009D333D" w:rsidRPr="00E14459" w14:paraId="35249191" w14:textId="77777777" w:rsidTr="007A6F6D">
        <w:tc>
          <w:tcPr>
            <w:tcW w:w="828" w:type="dxa"/>
          </w:tcPr>
          <w:p w14:paraId="744B5A0C" w14:textId="77777777" w:rsidR="009D333D" w:rsidRPr="00E14459" w:rsidRDefault="007D5E78" w:rsidP="00BA2E9D">
            <w:pPr>
              <w:spacing w:after="0" w:line="20" w:lineRule="atLeast"/>
              <w:rPr>
                <w:rFonts w:cs="Arial"/>
                <w:color w:val="000000" w:themeColor="text1"/>
                <w:sz w:val="20"/>
                <w:szCs w:val="20"/>
              </w:rPr>
            </w:pPr>
            <w:r w:rsidRPr="00E14459">
              <w:rPr>
                <w:rFonts w:cs="Arial"/>
                <w:color w:val="000000" w:themeColor="text1"/>
                <w:sz w:val="20"/>
                <w:szCs w:val="20"/>
              </w:rPr>
              <w:t>5.1.3.</w:t>
            </w:r>
          </w:p>
        </w:tc>
        <w:tc>
          <w:tcPr>
            <w:tcW w:w="8532" w:type="dxa"/>
          </w:tcPr>
          <w:p w14:paraId="09CA68D6"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IC identifikacija kartice …</w:t>
            </w:r>
          </w:p>
        </w:tc>
      </w:tr>
      <w:tr w:rsidR="009D333D" w:rsidRPr="00E14459" w14:paraId="32A9E975" w14:textId="77777777" w:rsidTr="007A6F6D">
        <w:tc>
          <w:tcPr>
            <w:tcW w:w="828" w:type="dxa"/>
          </w:tcPr>
          <w:p w14:paraId="56F12783" w14:textId="77777777" w:rsidR="009D333D" w:rsidRPr="00E14459" w:rsidRDefault="007D5E78" w:rsidP="00BA2E9D">
            <w:pPr>
              <w:spacing w:after="0" w:line="20" w:lineRule="atLeast"/>
              <w:rPr>
                <w:rFonts w:cs="Arial"/>
                <w:color w:val="000000" w:themeColor="text1"/>
                <w:sz w:val="20"/>
                <w:szCs w:val="20"/>
              </w:rPr>
            </w:pPr>
            <w:r w:rsidRPr="00E14459">
              <w:rPr>
                <w:rFonts w:cs="Arial"/>
                <w:color w:val="000000" w:themeColor="text1"/>
                <w:sz w:val="20"/>
                <w:szCs w:val="20"/>
              </w:rPr>
              <w:t>5.1.4.</w:t>
            </w:r>
          </w:p>
        </w:tc>
        <w:tc>
          <w:tcPr>
            <w:tcW w:w="8532" w:type="dxa"/>
          </w:tcPr>
          <w:p w14:paraId="7C85C37F"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Sigurnosni elementi …</w:t>
            </w:r>
          </w:p>
        </w:tc>
      </w:tr>
      <w:tr w:rsidR="009D333D" w:rsidRPr="00E14459" w14:paraId="4C7AAF74" w14:textId="77777777" w:rsidTr="007A6F6D">
        <w:tc>
          <w:tcPr>
            <w:tcW w:w="828" w:type="dxa"/>
          </w:tcPr>
          <w:p w14:paraId="3B6DECF8" w14:textId="77777777" w:rsidR="009D333D" w:rsidRPr="00E14459" w:rsidRDefault="007D5E78" w:rsidP="00BA2E9D">
            <w:pPr>
              <w:spacing w:after="0" w:line="20" w:lineRule="atLeast"/>
              <w:rPr>
                <w:rFonts w:cs="Arial"/>
                <w:color w:val="000000" w:themeColor="text1"/>
                <w:sz w:val="20"/>
                <w:szCs w:val="20"/>
              </w:rPr>
            </w:pPr>
            <w:r w:rsidRPr="00E14459">
              <w:rPr>
                <w:rFonts w:cs="Arial"/>
                <w:color w:val="000000" w:themeColor="text1"/>
                <w:sz w:val="20"/>
                <w:szCs w:val="20"/>
              </w:rPr>
              <w:t>5.2.</w:t>
            </w:r>
          </w:p>
        </w:tc>
        <w:tc>
          <w:tcPr>
            <w:tcW w:w="8532" w:type="dxa"/>
          </w:tcPr>
          <w:p w14:paraId="0328BA2B"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Kartica vozača …</w:t>
            </w:r>
          </w:p>
        </w:tc>
      </w:tr>
      <w:tr w:rsidR="009D333D" w:rsidRPr="00E14459" w14:paraId="7C43DAB3" w14:textId="77777777" w:rsidTr="007A6F6D">
        <w:tc>
          <w:tcPr>
            <w:tcW w:w="828" w:type="dxa"/>
          </w:tcPr>
          <w:p w14:paraId="19A9D8F3" w14:textId="77777777" w:rsidR="009D333D" w:rsidRPr="00E14459" w:rsidRDefault="007D5E78" w:rsidP="00BA2E9D">
            <w:pPr>
              <w:spacing w:after="0" w:line="20" w:lineRule="atLeast"/>
              <w:rPr>
                <w:rFonts w:cs="Arial"/>
                <w:color w:val="000000" w:themeColor="text1"/>
                <w:sz w:val="20"/>
                <w:szCs w:val="20"/>
              </w:rPr>
            </w:pPr>
            <w:r w:rsidRPr="00E14459">
              <w:rPr>
                <w:rFonts w:cs="Arial"/>
                <w:color w:val="000000" w:themeColor="text1"/>
                <w:sz w:val="20"/>
                <w:szCs w:val="20"/>
              </w:rPr>
              <w:t>5.2.1.</w:t>
            </w:r>
          </w:p>
        </w:tc>
        <w:tc>
          <w:tcPr>
            <w:tcW w:w="8532" w:type="dxa"/>
          </w:tcPr>
          <w:p w14:paraId="23F4AAA9"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Identifikacija kartice …</w:t>
            </w:r>
          </w:p>
        </w:tc>
      </w:tr>
      <w:tr w:rsidR="009D333D" w:rsidRPr="00E14459" w14:paraId="4D2DF037" w14:textId="77777777" w:rsidTr="007A6F6D">
        <w:tc>
          <w:tcPr>
            <w:tcW w:w="828" w:type="dxa"/>
          </w:tcPr>
          <w:p w14:paraId="522A05E7"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5.2.2.</w:t>
            </w:r>
          </w:p>
        </w:tc>
        <w:tc>
          <w:tcPr>
            <w:tcW w:w="8532" w:type="dxa"/>
          </w:tcPr>
          <w:p w14:paraId="313158F1" w14:textId="37B87324"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Identifikacija </w:t>
            </w:r>
            <w:r w:rsidR="000D5F7D" w:rsidRPr="00E14459">
              <w:rPr>
                <w:rFonts w:cs="Arial"/>
                <w:color w:val="000000" w:themeColor="text1"/>
                <w:sz w:val="20"/>
                <w:szCs w:val="20"/>
              </w:rPr>
              <w:t>nosioca</w:t>
            </w:r>
            <w:r w:rsidRPr="00E14459">
              <w:rPr>
                <w:rFonts w:cs="Arial"/>
                <w:color w:val="000000" w:themeColor="text1"/>
                <w:sz w:val="20"/>
                <w:szCs w:val="20"/>
              </w:rPr>
              <w:t xml:space="preserve"> kartice …</w:t>
            </w:r>
          </w:p>
        </w:tc>
      </w:tr>
      <w:tr w:rsidR="009D333D" w:rsidRPr="00E14459" w14:paraId="5ECC7AC8" w14:textId="77777777" w:rsidTr="007A6F6D">
        <w:tc>
          <w:tcPr>
            <w:tcW w:w="828" w:type="dxa"/>
          </w:tcPr>
          <w:p w14:paraId="76653F93"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5.2.3.</w:t>
            </w:r>
          </w:p>
        </w:tc>
        <w:tc>
          <w:tcPr>
            <w:tcW w:w="8532" w:type="dxa"/>
          </w:tcPr>
          <w:p w14:paraId="2544E330"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Podaci o vozačkoj dozvoli …</w:t>
            </w:r>
          </w:p>
        </w:tc>
      </w:tr>
      <w:tr w:rsidR="009D333D" w:rsidRPr="00E14459" w14:paraId="60A8EAB5" w14:textId="77777777" w:rsidTr="007A6F6D">
        <w:tc>
          <w:tcPr>
            <w:tcW w:w="828" w:type="dxa"/>
          </w:tcPr>
          <w:p w14:paraId="658F3C65"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5.2.4.</w:t>
            </w:r>
          </w:p>
        </w:tc>
        <w:tc>
          <w:tcPr>
            <w:tcW w:w="8532" w:type="dxa"/>
          </w:tcPr>
          <w:p w14:paraId="430CE48E" w14:textId="2561C2FF"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Podaci o </w:t>
            </w:r>
            <w:r w:rsidR="000D5F7D" w:rsidRPr="00E14459">
              <w:rPr>
                <w:rFonts w:cs="Arial"/>
                <w:color w:val="000000" w:themeColor="text1"/>
                <w:sz w:val="20"/>
                <w:szCs w:val="20"/>
              </w:rPr>
              <w:t>korišćenim</w:t>
            </w:r>
            <w:r w:rsidRPr="00E14459">
              <w:rPr>
                <w:rFonts w:cs="Arial"/>
                <w:color w:val="000000" w:themeColor="text1"/>
                <w:sz w:val="20"/>
                <w:szCs w:val="20"/>
              </w:rPr>
              <w:t xml:space="preserve"> vozilima …</w:t>
            </w:r>
          </w:p>
        </w:tc>
      </w:tr>
      <w:tr w:rsidR="009D333D" w:rsidRPr="00E14459" w14:paraId="466D61BC" w14:textId="77777777" w:rsidTr="007A6F6D">
        <w:tc>
          <w:tcPr>
            <w:tcW w:w="828" w:type="dxa"/>
          </w:tcPr>
          <w:p w14:paraId="4B411AC3"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5.2.5.</w:t>
            </w:r>
          </w:p>
        </w:tc>
        <w:tc>
          <w:tcPr>
            <w:tcW w:w="8532" w:type="dxa"/>
          </w:tcPr>
          <w:p w14:paraId="1BAC9218"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Podaci o aktivnostima vozača …</w:t>
            </w:r>
          </w:p>
        </w:tc>
      </w:tr>
      <w:tr w:rsidR="009D333D" w:rsidRPr="00E14459" w14:paraId="00C539E2" w14:textId="77777777" w:rsidTr="007A6F6D">
        <w:tc>
          <w:tcPr>
            <w:tcW w:w="828" w:type="dxa"/>
          </w:tcPr>
          <w:p w14:paraId="6D4B39EB"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5.2.6.</w:t>
            </w:r>
          </w:p>
        </w:tc>
        <w:tc>
          <w:tcPr>
            <w:tcW w:w="8532" w:type="dxa"/>
          </w:tcPr>
          <w:p w14:paraId="79F9D74A"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Mjesta početka i/ili završetka dnevnih aktivnosti …</w:t>
            </w:r>
          </w:p>
        </w:tc>
      </w:tr>
      <w:tr w:rsidR="009D333D" w:rsidRPr="00E14459" w14:paraId="7E917082" w14:textId="77777777" w:rsidTr="007A6F6D">
        <w:tc>
          <w:tcPr>
            <w:tcW w:w="828" w:type="dxa"/>
          </w:tcPr>
          <w:p w14:paraId="294A3A4A"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5.2.7.</w:t>
            </w:r>
          </w:p>
        </w:tc>
        <w:tc>
          <w:tcPr>
            <w:tcW w:w="8532" w:type="dxa"/>
          </w:tcPr>
          <w:p w14:paraId="1FAB02A6"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Podaci o događajima …</w:t>
            </w:r>
          </w:p>
        </w:tc>
      </w:tr>
      <w:tr w:rsidR="009D333D" w:rsidRPr="00E14459" w14:paraId="084CA66D" w14:textId="77777777" w:rsidTr="007A6F6D">
        <w:tc>
          <w:tcPr>
            <w:tcW w:w="828" w:type="dxa"/>
          </w:tcPr>
          <w:p w14:paraId="2C961763"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5.2.8.</w:t>
            </w:r>
          </w:p>
        </w:tc>
        <w:tc>
          <w:tcPr>
            <w:tcW w:w="8532" w:type="dxa"/>
          </w:tcPr>
          <w:p w14:paraId="150BFF45" w14:textId="03994435"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Podaci o </w:t>
            </w:r>
            <w:r w:rsidR="000D5F7D" w:rsidRPr="00E14459">
              <w:rPr>
                <w:rFonts w:cs="Arial"/>
                <w:color w:val="000000" w:themeColor="text1"/>
                <w:sz w:val="20"/>
                <w:szCs w:val="20"/>
              </w:rPr>
              <w:t>greška</w:t>
            </w:r>
            <w:r w:rsidRPr="00E14459">
              <w:rPr>
                <w:rFonts w:cs="Arial"/>
                <w:color w:val="000000" w:themeColor="text1"/>
                <w:sz w:val="20"/>
                <w:szCs w:val="20"/>
              </w:rPr>
              <w:t>ma …</w:t>
            </w:r>
          </w:p>
        </w:tc>
      </w:tr>
      <w:tr w:rsidR="009D333D" w:rsidRPr="00E14459" w14:paraId="3B807434" w14:textId="77777777" w:rsidTr="007A6F6D">
        <w:tc>
          <w:tcPr>
            <w:tcW w:w="828" w:type="dxa"/>
          </w:tcPr>
          <w:p w14:paraId="7F996B73"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5.2.9.</w:t>
            </w:r>
          </w:p>
        </w:tc>
        <w:tc>
          <w:tcPr>
            <w:tcW w:w="8532" w:type="dxa"/>
          </w:tcPr>
          <w:p w14:paraId="3BBC2266"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Podaci o nadzornim aktivnostima …</w:t>
            </w:r>
          </w:p>
        </w:tc>
      </w:tr>
      <w:tr w:rsidR="009D333D" w:rsidRPr="00E14459" w14:paraId="0F6D3C8E" w14:textId="77777777" w:rsidTr="007A6F6D">
        <w:tc>
          <w:tcPr>
            <w:tcW w:w="828" w:type="dxa"/>
          </w:tcPr>
          <w:p w14:paraId="49F6BDDD"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5.2.10.</w:t>
            </w:r>
          </w:p>
        </w:tc>
        <w:tc>
          <w:tcPr>
            <w:tcW w:w="8532" w:type="dxa"/>
          </w:tcPr>
          <w:p w14:paraId="19DEB25C"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Podaci o upotrebi kartice …</w:t>
            </w:r>
          </w:p>
        </w:tc>
      </w:tr>
      <w:tr w:rsidR="009D333D" w:rsidRPr="00E14459" w14:paraId="7A6B38D7" w14:textId="77777777" w:rsidTr="007A6F6D">
        <w:tc>
          <w:tcPr>
            <w:tcW w:w="828" w:type="dxa"/>
          </w:tcPr>
          <w:p w14:paraId="6CB8D1D9"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5.2.11.</w:t>
            </w:r>
          </w:p>
        </w:tc>
        <w:tc>
          <w:tcPr>
            <w:tcW w:w="8532" w:type="dxa"/>
          </w:tcPr>
          <w:p w14:paraId="09576FDD"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Podaci o posebnim stanjima …</w:t>
            </w:r>
          </w:p>
        </w:tc>
      </w:tr>
      <w:tr w:rsidR="009D333D" w:rsidRPr="00E14459" w14:paraId="53A00191" w14:textId="77777777" w:rsidTr="007A6F6D">
        <w:tc>
          <w:tcPr>
            <w:tcW w:w="828" w:type="dxa"/>
          </w:tcPr>
          <w:p w14:paraId="7E707BD9"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5.3.</w:t>
            </w:r>
          </w:p>
        </w:tc>
        <w:tc>
          <w:tcPr>
            <w:tcW w:w="8532" w:type="dxa"/>
          </w:tcPr>
          <w:p w14:paraId="3C4C3BD4"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Kartica radionice …</w:t>
            </w:r>
          </w:p>
        </w:tc>
      </w:tr>
      <w:tr w:rsidR="009D333D" w:rsidRPr="00E14459" w14:paraId="15BE37A0" w14:textId="77777777" w:rsidTr="007A6F6D">
        <w:tc>
          <w:tcPr>
            <w:tcW w:w="828" w:type="dxa"/>
          </w:tcPr>
          <w:p w14:paraId="3C68F171"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5.3.1.</w:t>
            </w:r>
          </w:p>
        </w:tc>
        <w:tc>
          <w:tcPr>
            <w:tcW w:w="8532" w:type="dxa"/>
          </w:tcPr>
          <w:p w14:paraId="210346C2"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Sigurnosni elementi …</w:t>
            </w:r>
          </w:p>
        </w:tc>
      </w:tr>
      <w:tr w:rsidR="009D333D" w:rsidRPr="00E14459" w14:paraId="3F32394D" w14:textId="77777777" w:rsidTr="007A6F6D">
        <w:tc>
          <w:tcPr>
            <w:tcW w:w="828" w:type="dxa"/>
          </w:tcPr>
          <w:p w14:paraId="3D68C2FA"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5.3.2.</w:t>
            </w:r>
          </w:p>
        </w:tc>
        <w:tc>
          <w:tcPr>
            <w:tcW w:w="8532" w:type="dxa"/>
          </w:tcPr>
          <w:p w14:paraId="770CC017"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Identifikacija kartice …</w:t>
            </w:r>
          </w:p>
        </w:tc>
      </w:tr>
      <w:tr w:rsidR="009D333D" w:rsidRPr="00E14459" w14:paraId="409F8C88" w14:textId="77777777" w:rsidTr="007A6F6D">
        <w:tc>
          <w:tcPr>
            <w:tcW w:w="828" w:type="dxa"/>
          </w:tcPr>
          <w:p w14:paraId="04CD1E10"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5.3.3.</w:t>
            </w:r>
          </w:p>
        </w:tc>
        <w:tc>
          <w:tcPr>
            <w:tcW w:w="8532" w:type="dxa"/>
          </w:tcPr>
          <w:p w14:paraId="4C06EC2E" w14:textId="357CEC6A"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Identifikacija </w:t>
            </w:r>
            <w:r w:rsidR="000D5F7D" w:rsidRPr="00E14459">
              <w:rPr>
                <w:rFonts w:cs="Arial"/>
                <w:color w:val="000000" w:themeColor="text1"/>
                <w:sz w:val="20"/>
                <w:szCs w:val="20"/>
              </w:rPr>
              <w:t>nosioca</w:t>
            </w:r>
            <w:r w:rsidRPr="00E14459">
              <w:rPr>
                <w:rFonts w:cs="Arial"/>
                <w:color w:val="000000" w:themeColor="text1"/>
                <w:sz w:val="20"/>
                <w:szCs w:val="20"/>
              </w:rPr>
              <w:t xml:space="preserve"> kartice …</w:t>
            </w:r>
          </w:p>
        </w:tc>
      </w:tr>
      <w:tr w:rsidR="009D333D" w:rsidRPr="00E14459" w14:paraId="66CAF904" w14:textId="77777777" w:rsidTr="007A6F6D">
        <w:tc>
          <w:tcPr>
            <w:tcW w:w="828" w:type="dxa"/>
          </w:tcPr>
          <w:p w14:paraId="43DF25DB"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5.3.4.</w:t>
            </w:r>
          </w:p>
        </w:tc>
        <w:tc>
          <w:tcPr>
            <w:tcW w:w="8532" w:type="dxa"/>
          </w:tcPr>
          <w:p w14:paraId="62BC2457" w14:textId="5F6D5DAA"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Podaci o </w:t>
            </w:r>
            <w:r w:rsidR="000D5F7D" w:rsidRPr="00E14459">
              <w:rPr>
                <w:rFonts w:cs="Arial"/>
                <w:color w:val="000000" w:themeColor="text1"/>
                <w:sz w:val="20"/>
                <w:szCs w:val="20"/>
              </w:rPr>
              <w:t>korišćenim</w:t>
            </w:r>
            <w:r w:rsidRPr="00E14459">
              <w:rPr>
                <w:rFonts w:cs="Arial"/>
                <w:color w:val="000000" w:themeColor="text1"/>
                <w:sz w:val="20"/>
                <w:szCs w:val="20"/>
              </w:rPr>
              <w:t xml:space="preserve"> vozilima …</w:t>
            </w:r>
          </w:p>
        </w:tc>
      </w:tr>
      <w:tr w:rsidR="009D333D" w:rsidRPr="00E14459" w14:paraId="79ADB515" w14:textId="77777777" w:rsidTr="007A6F6D">
        <w:tc>
          <w:tcPr>
            <w:tcW w:w="828" w:type="dxa"/>
          </w:tcPr>
          <w:p w14:paraId="13BFFF60"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5.3.5.</w:t>
            </w:r>
          </w:p>
        </w:tc>
        <w:tc>
          <w:tcPr>
            <w:tcW w:w="8532" w:type="dxa"/>
          </w:tcPr>
          <w:p w14:paraId="47B4AF16"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Podaci o aktivnosti vozača …</w:t>
            </w:r>
          </w:p>
        </w:tc>
      </w:tr>
      <w:tr w:rsidR="009D333D" w:rsidRPr="00E14459" w14:paraId="1D9F95A0" w14:textId="77777777" w:rsidTr="007A6F6D">
        <w:tc>
          <w:tcPr>
            <w:tcW w:w="828" w:type="dxa"/>
          </w:tcPr>
          <w:p w14:paraId="1808DB85"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5.3.6.</w:t>
            </w:r>
          </w:p>
        </w:tc>
        <w:tc>
          <w:tcPr>
            <w:tcW w:w="8532" w:type="dxa"/>
          </w:tcPr>
          <w:p w14:paraId="26DA3E95"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Podaci o početku i/ili završetku dnevnog </w:t>
            </w:r>
            <w:r w:rsidR="007A6F6D" w:rsidRPr="00E14459">
              <w:rPr>
                <w:rFonts w:cs="Arial"/>
                <w:color w:val="000000" w:themeColor="text1"/>
                <w:sz w:val="20"/>
                <w:szCs w:val="20"/>
              </w:rPr>
              <w:t>perioda</w:t>
            </w:r>
            <w:r w:rsidRPr="00E14459">
              <w:rPr>
                <w:rFonts w:cs="Arial"/>
                <w:color w:val="000000" w:themeColor="text1"/>
                <w:sz w:val="20"/>
                <w:szCs w:val="20"/>
              </w:rPr>
              <w:t xml:space="preserve"> rada …</w:t>
            </w:r>
          </w:p>
        </w:tc>
      </w:tr>
      <w:tr w:rsidR="009D333D" w:rsidRPr="00E14459" w14:paraId="6C929D52" w14:textId="77777777" w:rsidTr="007A6F6D">
        <w:tc>
          <w:tcPr>
            <w:tcW w:w="828" w:type="dxa"/>
          </w:tcPr>
          <w:p w14:paraId="0E3BD725"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5.3.7.</w:t>
            </w:r>
          </w:p>
        </w:tc>
        <w:tc>
          <w:tcPr>
            <w:tcW w:w="8532" w:type="dxa"/>
          </w:tcPr>
          <w:p w14:paraId="28B96CE0" w14:textId="37F27676"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Podaci o događajima i </w:t>
            </w:r>
            <w:r w:rsidR="000D5F7D" w:rsidRPr="00E14459">
              <w:rPr>
                <w:rFonts w:cs="Arial"/>
                <w:color w:val="000000" w:themeColor="text1"/>
                <w:sz w:val="20"/>
                <w:szCs w:val="20"/>
              </w:rPr>
              <w:t>greška</w:t>
            </w:r>
            <w:r w:rsidRPr="00E14459">
              <w:rPr>
                <w:rFonts w:cs="Arial"/>
                <w:color w:val="000000" w:themeColor="text1"/>
                <w:sz w:val="20"/>
                <w:szCs w:val="20"/>
              </w:rPr>
              <w:t>ma …</w:t>
            </w:r>
          </w:p>
        </w:tc>
      </w:tr>
      <w:tr w:rsidR="009D333D" w:rsidRPr="00E14459" w14:paraId="3AAEDCA7" w14:textId="77777777" w:rsidTr="007A6F6D">
        <w:tc>
          <w:tcPr>
            <w:tcW w:w="828" w:type="dxa"/>
          </w:tcPr>
          <w:p w14:paraId="4FAA4BB9"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5.3.8.</w:t>
            </w:r>
          </w:p>
        </w:tc>
        <w:tc>
          <w:tcPr>
            <w:tcW w:w="8532" w:type="dxa"/>
          </w:tcPr>
          <w:p w14:paraId="5327D8A4"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Podaci o nadzornim aktivnostima …</w:t>
            </w:r>
          </w:p>
        </w:tc>
      </w:tr>
      <w:tr w:rsidR="009D333D" w:rsidRPr="00E14459" w14:paraId="3823A6F8" w14:textId="77777777" w:rsidTr="007A6F6D">
        <w:tc>
          <w:tcPr>
            <w:tcW w:w="828" w:type="dxa"/>
          </w:tcPr>
          <w:p w14:paraId="6153BAAC"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5.3.9.</w:t>
            </w:r>
          </w:p>
        </w:tc>
        <w:tc>
          <w:tcPr>
            <w:tcW w:w="8532" w:type="dxa"/>
          </w:tcPr>
          <w:p w14:paraId="642D47AD"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Podaci o kalibraciji i podešavanju vremena …</w:t>
            </w:r>
          </w:p>
        </w:tc>
      </w:tr>
      <w:tr w:rsidR="009D333D" w:rsidRPr="00E14459" w14:paraId="35698DA0" w14:textId="77777777" w:rsidTr="007A6F6D">
        <w:tc>
          <w:tcPr>
            <w:tcW w:w="828" w:type="dxa"/>
          </w:tcPr>
          <w:p w14:paraId="4AC939E1"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5.3.10.</w:t>
            </w:r>
          </w:p>
        </w:tc>
        <w:tc>
          <w:tcPr>
            <w:tcW w:w="8532" w:type="dxa"/>
          </w:tcPr>
          <w:p w14:paraId="24BE5903"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Podaci o posebnim </w:t>
            </w:r>
            <w:r w:rsidR="007A6F6D" w:rsidRPr="00E14459">
              <w:rPr>
                <w:rFonts w:cs="Arial"/>
                <w:color w:val="000000" w:themeColor="text1"/>
                <w:sz w:val="20"/>
                <w:szCs w:val="20"/>
              </w:rPr>
              <w:t>uslovima</w:t>
            </w:r>
            <w:r w:rsidRPr="00E14459">
              <w:rPr>
                <w:rFonts w:cs="Arial"/>
                <w:color w:val="000000" w:themeColor="text1"/>
                <w:sz w:val="20"/>
                <w:szCs w:val="20"/>
              </w:rPr>
              <w:t xml:space="preserve"> …</w:t>
            </w:r>
          </w:p>
        </w:tc>
      </w:tr>
      <w:tr w:rsidR="009D333D" w:rsidRPr="00E14459" w14:paraId="09206E4D" w14:textId="77777777" w:rsidTr="007A6F6D">
        <w:tc>
          <w:tcPr>
            <w:tcW w:w="828" w:type="dxa"/>
          </w:tcPr>
          <w:p w14:paraId="2D6AFC2E"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5.4.</w:t>
            </w:r>
          </w:p>
        </w:tc>
        <w:tc>
          <w:tcPr>
            <w:tcW w:w="8532" w:type="dxa"/>
          </w:tcPr>
          <w:p w14:paraId="7C594E5E" w14:textId="6D367C3F" w:rsidR="009D333D" w:rsidRPr="00E14459" w:rsidRDefault="00722CA2" w:rsidP="00BA2E9D">
            <w:pPr>
              <w:spacing w:after="0" w:line="20" w:lineRule="atLeast"/>
              <w:rPr>
                <w:rFonts w:cs="Arial"/>
                <w:color w:val="000000" w:themeColor="text1"/>
                <w:sz w:val="20"/>
                <w:szCs w:val="20"/>
              </w:rPr>
            </w:pPr>
            <w:r>
              <w:rPr>
                <w:rFonts w:cs="Arial"/>
                <w:color w:val="000000" w:themeColor="text1"/>
                <w:sz w:val="20"/>
                <w:szCs w:val="20"/>
              </w:rPr>
              <w:t>Kontrolna</w:t>
            </w:r>
            <w:r w:rsidR="009D333D" w:rsidRPr="00E14459">
              <w:rPr>
                <w:rFonts w:cs="Arial"/>
                <w:color w:val="000000" w:themeColor="text1"/>
                <w:sz w:val="20"/>
                <w:szCs w:val="20"/>
              </w:rPr>
              <w:t xml:space="preserve"> kartica …</w:t>
            </w:r>
          </w:p>
        </w:tc>
      </w:tr>
      <w:tr w:rsidR="009D333D" w:rsidRPr="00E14459" w14:paraId="22AA3886" w14:textId="77777777" w:rsidTr="007A6F6D">
        <w:tc>
          <w:tcPr>
            <w:tcW w:w="828" w:type="dxa"/>
          </w:tcPr>
          <w:p w14:paraId="3C344715"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5.4.1.</w:t>
            </w:r>
          </w:p>
        </w:tc>
        <w:tc>
          <w:tcPr>
            <w:tcW w:w="8532" w:type="dxa"/>
          </w:tcPr>
          <w:p w14:paraId="3C97B291"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Identifikacija kartice …</w:t>
            </w:r>
          </w:p>
        </w:tc>
      </w:tr>
      <w:tr w:rsidR="009D333D" w:rsidRPr="00E14459" w14:paraId="334A8408" w14:textId="77777777" w:rsidTr="007A6F6D">
        <w:tc>
          <w:tcPr>
            <w:tcW w:w="828" w:type="dxa"/>
          </w:tcPr>
          <w:p w14:paraId="774729F8"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5.4.2.</w:t>
            </w:r>
          </w:p>
        </w:tc>
        <w:tc>
          <w:tcPr>
            <w:tcW w:w="8532" w:type="dxa"/>
          </w:tcPr>
          <w:p w14:paraId="0021FF44" w14:textId="04ACEC8D"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Identifikacija </w:t>
            </w:r>
            <w:r w:rsidR="000D5F7D" w:rsidRPr="00E14459">
              <w:rPr>
                <w:rFonts w:cs="Arial"/>
                <w:color w:val="000000" w:themeColor="text1"/>
                <w:sz w:val="20"/>
                <w:szCs w:val="20"/>
              </w:rPr>
              <w:t>nosioca</w:t>
            </w:r>
            <w:r w:rsidRPr="00E14459">
              <w:rPr>
                <w:rFonts w:cs="Arial"/>
                <w:color w:val="000000" w:themeColor="text1"/>
                <w:sz w:val="20"/>
                <w:szCs w:val="20"/>
              </w:rPr>
              <w:t xml:space="preserve"> kartice …</w:t>
            </w:r>
          </w:p>
        </w:tc>
      </w:tr>
      <w:tr w:rsidR="009D333D" w:rsidRPr="00E14459" w14:paraId="1ACA8E28" w14:textId="77777777" w:rsidTr="007A6F6D">
        <w:tc>
          <w:tcPr>
            <w:tcW w:w="828" w:type="dxa"/>
          </w:tcPr>
          <w:p w14:paraId="4CB806D1"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lastRenderedPageBreak/>
              <w:t>5.4.3.</w:t>
            </w:r>
          </w:p>
        </w:tc>
        <w:tc>
          <w:tcPr>
            <w:tcW w:w="8532" w:type="dxa"/>
          </w:tcPr>
          <w:p w14:paraId="4AEA54F8"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Podaci o nadzornim aktivnostima …</w:t>
            </w:r>
          </w:p>
        </w:tc>
      </w:tr>
      <w:tr w:rsidR="009D333D" w:rsidRPr="00E14459" w14:paraId="660F9C19" w14:textId="77777777" w:rsidTr="007A6F6D">
        <w:tc>
          <w:tcPr>
            <w:tcW w:w="828" w:type="dxa"/>
          </w:tcPr>
          <w:p w14:paraId="67BC42C3"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5.5.</w:t>
            </w:r>
          </w:p>
        </w:tc>
        <w:tc>
          <w:tcPr>
            <w:tcW w:w="8532" w:type="dxa"/>
          </w:tcPr>
          <w:p w14:paraId="3C5A0F74" w14:textId="5D5DA0A9"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Kartica </w:t>
            </w:r>
            <w:r w:rsidR="000D5F7D" w:rsidRPr="00E14459">
              <w:rPr>
                <w:rFonts w:cs="Arial"/>
                <w:color w:val="000000" w:themeColor="text1"/>
                <w:sz w:val="20"/>
                <w:szCs w:val="20"/>
              </w:rPr>
              <w:t>prevoznika</w:t>
            </w:r>
            <w:r w:rsidRPr="00E14459">
              <w:rPr>
                <w:rFonts w:cs="Arial"/>
                <w:color w:val="000000" w:themeColor="text1"/>
                <w:sz w:val="20"/>
                <w:szCs w:val="20"/>
              </w:rPr>
              <w:t xml:space="preserve"> …</w:t>
            </w:r>
          </w:p>
        </w:tc>
      </w:tr>
      <w:tr w:rsidR="009D333D" w:rsidRPr="00E14459" w14:paraId="52F1CB7B" w14:textId="77777777" w:rsidTr="007A6F6D">
        <w:tc>
          <w:tcPr>
            <w:tcW w:w="828" w:type="dxa"/>
          </w:tcPr>
          <w:p w14:paraId="7FE44571"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5.5.1.</w:t>
            </w:r>
          </w:p>
        </w:tc>
        <w:tc>
          <w:tcPr>
            <w:tcW w:w="8532" w:type="dxa"/>
          </w:tcPr>
          <w:p w14:paraId="73490280"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Identifikacija kartice …</w:t>
            </w:r>
          </w:p>
        </w:tc>
      </w:tr>
      <w:tr w:rsidR="009D333D" w:rsidRPr="00E14459" w14:paraId="1713A1EE" w14:textId="77777777" w:rsidTr="007A6F6D">
        <w:tc>
          <w:tcPr>
            <w:tcW w:w="828" w:type="dxa"/>
          </w:tcPr>
          <w:p w14:paraId="21180594"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5.5.2.</w:t>
            </w:r>
          </w:p>
        </w:tc>
        <w:tc>
          <w:tcPr>
            <w:tcW w:w="8532" w:type="dxa"/>
          </w:tcPr>
          <w:p w14:paraId="319AB4B7" w14:textId="6843B9AB"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Identifikacija </w:t>
            </w:r>
            <w:r w:rsidR="000D5F7D" w:rsidRPr="00E14459">
              <w:rPr>
                <w:rFonts w:cs="Arial"/>
                <w:color w:val="000000" w:themeColor="text1"/>
                <w:sz w:val="20"/>
                <w:szCs w:val="20"/>
              </w:rPr>
              <w:t>nosioca</w:t>
            </w:r>
            <w:r w:rsidRPr="00E14459">
              <w:rPr>
                <w:rFonts w:cs="Arial"/>
                <w:color w:val="000000" w:themeColor="text1"/>
                <w:sz w:val="20"/>
                <w:szCs w:val="20"/>
              </w:rPr>
              <w:t xml:space="preserve"> kartice …</w:t>
            </w:r>
          </w:p>
        </w:tc>
      </w:tr>
      <w:tr w:rsidR="009D333D" w:rsidRPr="00E14459" w14:paraId="6ED2887D" w14:textId="77777777" w:rsidTr="007A6F6D">
        <w:tc>
          <w:tcPr>
            <w:tcW w:w="828" w:type="dxa"/>
          </w:tcPr>
          <w:p w14:paraId="6737EBF1"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5.5.3.</w:t>
            </w:r>
          </w:p>
        </w:tc>
        <w:tc>
          <w:tcPr>
            <w:tcW w:w="8532" w:type="dxa"/>
          </w:tcPr>
          <w:p w14:paraId="67637D80" w14:textId="53F06889"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Podaci o aktivnostima </w:t>
            </w:r>
            <w:r w:rsidR="000D5F7D" w:rsidRPr="00E14459">
              <w:rPr>
                <w:rFonts w:cs="Arial"/>
                <w:color w:val="000000" w:themeColor="text1"/>
                <w:sz w:val="20"/>
                <w:szCs w:val="20"/>
              </w:rPr>
              <w:t>prevoznika</w:t>
            </w:r>
            <w:r w:rsidRPr="00E14459">
              <w:rPr>
                <w:rFonts w:cs="Arial"/>
                <w:color w:val="000000" w:themeColor="text1"/>
                <w:sz w:val="20"/>
                <w:szCs w:val="20"/>
              </w:rPr>
              <w:t xml:space="preserve"> …</w:t>
            </w:r>
          </w:p>
        </w:tc>
      </w:tr>
      <w:tr w:rsidR="009D333D" w:rsidRPr="00E14459" w14:paraId="62AA18D3" w14:textId="77777777" w:rsidTr="007A6F6D">
        <w:tc>
          <w:tcPr>
            <w:tcW w:w="828" w:type="dxa"/>
          </w:tcPr>
          <w:p w14:paraId="1DCB2051"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V.</w:t>
            </w:r>
          </w:p>
        </w:tc>
        <w:tc>
          <w:tcPr>
            <w:tcW w:w="8532" w:type="dxa"/>
          </w:tcPr>
          <w:p w14:paraId="14A3957A"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UGRADNJA TAHOGRAFA …</w:t>
            </w:r>
          </w:p>
        </w:tc>
      </w:tr>
      <w:tr w:rsidR="009D333D" w:rsidRPr="00E14459" w14:paraId="475690D6" w14:textId="77777777" w:rsidTr="007A6F6D">
        <w:tc>
          <w:tcPr>
            <w:tcW w:w="828" w:type="dxa"/>
          </w:tcPr>
          <w:p w14:paraId="328736A3"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1.</w:t>
            </w:r>
          </w:p>
        </w:tc>
        <w:tc>
          <w:tcPr>
            <w:tcW w:w="8532" w:type="dxa"/>
          </w:tcPr>
          <w:p w14:paraId="0847D8D8"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Ugradnja …</w:t>
            </w:r>
          </w:p>
        </w:tc>
      </w:tr>
      <w:tr w:rsidR="009D333D" w:rsidRPr="00E14459" w14:paraId="1085CFFC" w14:textId="77777777" w:rsidTr="007A6F6D">
        <w:tc>
          <w:tcPr>
            <w:tcW w:w="828" w:type="dxa"/>
          </w:tcPr>
          <w:p w14:paraId="5EFF4EB0"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2.</w:t>
            </w:r>
          </w:p>
        </w:tc>
        <w:tc>
          <w:tcPr>
            <w:tcW w:w="8532" w:type="dxa"/>
          </w:tcPr>
          <w:p w14:paraId="037A93D4" w14:textId="74B76E8B" w:rsidR="009D333D" w:rsidRPr="00E14459" w:rsidRDefault="000D5F7D" w:rsidP="00BA2E9D">
            <w:pPr>
              <w:spacing w:after="0" w:line="20" w:lineRule="atLeast"/>
              <w:rPr>
                <w:rFonts w:cs="Arial"/>
                <w:color w:val="000000" w:themeColor="text1"/>
                <w:sz w:val="20"/>
                <w:szCs w:val="20"/>
              </w:rPr>
            </w:pPr>
            <w:r w:rsidRPr="00E14459">
              <w:rPr>
                <w:rFonts w:cs="Arial"/>
                <w:color w:val="000000" w:themeColor="text1"/>
                <w:sz w:val="20"/>
                <w:szCs w:val="20"/>
              </w:rPr>
              <w:t>Ugradna</w:t>
            </w:r>
            <w:r w:rsidR="009D333D" w:rsidRPr="00E14459">
              <w:rPr>
                <w:rFonts w:cs="Arial"/>
                <w:color w:val="000000" w:themeColor="text1"/>
                <w:sz w:val="20"/>
                <w:szCs w:val="20"/>
              </w:rPr>
              <w:t xml:space="preserve"> pločica …</w:t>
            </w:r>
          </w:p>
        </w:tc>
      </w:tr>
      <w:tr w:rsidR="009D333D" w:rsidRPr="00E14459" w14:paraId="318A2F3D" w14:textId="77777777" w:rsidTr="007A6F6D">
        <w:tc>
          <w:tcPr>
            <w:tcW w:w="828" w:type="dxa"/>
          </w:tcPr>
          <w:p w14:paraId="7888B136"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3.</w:t>
            </w:r>
          </w:p>
        </w:tc>
        <w:tc>
          <w:tcPr>
            <w:tcW w:w="8532" w:type="dxa"/>
          </w:tcPr>
          <w:p w14:paraId="2F036D70"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Postavljanje žigova …</w:t>
            </w:r>
          </w:p>
        </w:tc>
      </w:tr>
      <w:tr w:rsidR="009D333D" w:rsidRPr="00E14459" w14:paraId="13C37BFC" w14:textId="77777777" w:rsidTr="007A6F6D">
        <w:tc>
          <w:tcPr>
            <w:tcW w:w="828" w:type="dxa"/>
          </w:tcPr>
          <w:p w14:paraId="1D4310ED"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VI.</w:t>
            </w:r>
          </w:p>
        </w:tc>
        <w:tc>
          <w:tcPr>
            <w:tcW w:w="8532" w:type="dxa"/>
          </w:tcPr>
          <w:p w14:paraId="30ED1ECD" w14:textId="0200F318"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ISPITIVANJE, PREGLEDI I </w:t>
            </w:r>
            <w:r w:rsidR="00181EDF" w:rsidRPr="00E14459">
              <w:rPr>
                <w:rFonts w:cs="Arial"/>
                <w:color w:val="000000" w:themeColor="text1"/>
                <w:sz w:val="20"/>
                <w:szCs w:val="20"/>
              </w:rPr>
              <w:t>POPRAVKE</w:t>
            </w:r>
            <w:r w:rsidRPr="00E14459">
              <w:rPr>
                <w:rFonts w:cs="Arial"/>
                <w:color w:val="000000" w:themeColor="text1"/>
                <w:sz w:val="20"/>
                <w:szCs w:val="20"/>
              </w:rPr>
              <w:t xml:space="preserve"> …</w:t>
            </w:r>
          </w:p>
        </w:tc>
      </w:tr>
      <w:tr w:rsidR="009D333D" w:rsidRPr="00E14459" w14:paraId="7A886F18" w14:textId="77777777" w:rsidTr="007A6F6D">
        <w:tc>
          <w:tcPr>
            <w:tcW w:w="828" w:type="dxa"/>
          </w:tcPr>
          <w:p w14:paraId="4D784066"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1.</w:t>
            </w:r>
          </w:p>
        </w:tc>
        <w:tc>
          <w:tcPr>
            <w:tcW w:w="8532" w:type="dxa"/>
          </w:tcPr>
          <w:p w14:paraId="194B5855"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Ovlaštenje ugraditelja ili radionica …</w:t>
            </w:r>
          </w:p>
        </w:tc>
      </w:tr>
      <w:tr w:rsidR="009D333D" w:rsidRPr="00E14459" w14:paraId="3C338FA1" w14:textId="77777777" w:rsidTr="007A6F6D">
        <w:tc>
          <w:tcPr>
            <w:tcW w:w="828" w:type="dxa"/>
          </w:tcPr>
          <w:p w14:paraId="5F1AF117"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2.</w:t>
            </w:r>
          </w:p>
        </w:tc>
        <w:tc>
          <w:tcPr>
            <w:tcW w:w="8532" w:type="dxa"/>
          </w:tcPr>
          <w:p w14:paraId="279FE57C"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Ispitivanje novih ili popravljenih uređaja …</w:t>
            </w:r>
          </w:p>
        </w:tc>
      </w:tr>
      <w:tr w:rsidR="009D333D" w:rsidRPr="00E14459" w14:paraId="7881B708" w14:textId="77777777" w:rsidTr="007A6F6D">
        <w:tc>
          <w:tcPr>
            <w:tcW w:w="828" w:type="dxa"/>
          </w:tcPr>
          <w:p w14:paraId="2119D534"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3.</w:t>
            </w:r>
          </w:p>
        </w:tc>
        <w:tc>
          <w:tcPr>
            <w:tcW w:w="8532" w:type="dxa"/>
          </w:tcPr>
          <w:p w14:paraId="7714EAD4"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Nadzor pri ugradnji …</w:t>
            </w:r>
          </w:p>
        </w:tc>
      </w:tr>
      <w:tr w:rsidR="009D333D" w:rsidRPr="00E14459" w14:paraId="0D677DA9" w14:textId="77777777" w:rsidTr="007A6F6D">
        <w:tc>
          <w:tcPr>
            <w:tcW w:w="828" w:type="dxa"/>
          </w:tcPr>
          <w:p w14:paraId="23579D07"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4.</w:t>
            </w:r>
          </w:p>
        </w:tc>
        <w:tc>
          <w:tcPr>
            <w:tcW w:w="8532" w:type="dxa"/>
          </w:tcPr>
          <w:p w14:paraId="732FD767"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Periodični pregledi …</w:t>
            </w:r>
          </w:p>
        </w:tc>
      </w:tr>
      <w:tr w:rsidR="009D333D" w:rsidRPr="00E14459" w14:paraId="5486C968" w14:textId="77777777" w:rsidTr="007A6F6D">
        <w:tc>
          <w:tcPr>
            <w:tcW w:w="828" w:type="dxa"/>
          </w:tcPr>
          <w:p w14:paraId="564C7DF5"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5.</w:t>
            </w:r>
          </w:p>
        </w:tc>
        <w:tc>
          <w:tcPr>
            <w:tcW w:w="8532" w:type="dxa"/>
          </w:tcPr>
          <w:p w14:paraId="4F88F75F"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Mjerenje </w:t>
            </w:r>
            <w:r w:rsidR="007A6F6D" w:rsidRPr="00E14459">
              <w:rPr>
                <w:rFonts w:cs="Arial"/>
                <w:color w:val="000000" w:themeColor="text1"/>
                <w:sz w:val="20"/>
                <w:szCs w:val="20"/>
              </w:rPr>
              <w:t>grešaka</w:t>
            </w:r>
            <w:r w:rsidRPr="00E14459">
              <w:rPr>
                <w:rFonts w:cs="Arial"/>
                <w:color w:val="000000" w:themeColor="text1"/>
                <w:sz w:val="20"/>
                <w:szCs w:val="20"/>
              </w:rPr>
              <w:t xml:space="preserve"> …</w:t>
            </w:r>
          </w:p>
        </w:tc>
      </w:tr>
      <w:tr w:rsidR="009D333D" w:rsidRPr="00E14459" w14:paraId="37F26CDE" w14:textId="77777777" w:rsidTr="007A6F6D">
        <w:tc>
          <w:tcPr>
            <w:tcW w:w="828" w:type="dxa"/>
          </w:tcPr>
          <w:p w14:paraId="51E98913" w14:textId="77777777" w:rsidR="009D333D" w:rsidRPr="00E14459" w:rsidRDefault="00342C21" w:rsidP="00BA2E9D">
            <w:pPr>
              <w:spacing w:after="0" w:line="20" w:lineRule="atLeast"/>
              <w:rPr>
                <w:rFonts w:cs="Arial"/>
                <w:color w:val="000000" w:themeColor="text1"/>
                <w:sz w:val="20"/>
                <w:szCs w:val="20"/>
              </w:rPr>
            </w:pPr>
            <w:r w:rsidRPr="00E14459">
              <w:rPr>
                <w:rFonts w:cs="Arial"/>
                <w:color w:val="000000" w:themeColor="text1"/>
                <w:sz w:val="20"/>
                <w:szCs w:val="20"/>
              </w:rPr>
              <w:t>6.</w:t>
            </w:r>
          </w:p>
        </w:tc>
        <w:tc>
          <w:tcPr>
            <w:tcW w:w="8532" w:type="dxa"/>
          </w:tcPr>
          <w:p w14:paraId="073C8622" w14:textId="705380FB" w:rsidR="009D333D" w:rsidRPr="00E14459" w:rsidRDefault="00181EDF" w:rsidP="00BA2E9D">
            <w:pPr>
              <w:spacing w:after="0" w:line="20" w:lineRule="atLeast"/>
              <w:rPr>
                <w:rFonts w:cs="Arial"/>
                <w:color w:val="000000" w:themeColor="text1"/>
                <w:sz w:val="20"/>
                <w:szCs w:val="20"/>
              </w:rPr>
            </w:pPr>
            <w:r w:rsidRPr="00E14459">
              <w:rPr>
                <w:rFonts w:cs="Arial"/>
                <w:color w:val="000000" w:themeColor="text1"/>
                <w:sz w:val="20"/>
                <w:szCs w:val="20"/>
              </w:rPr>
              <w:t>Popravke</w:t>
            </w:r>
            <w:r w:rsidR="009D333D" w:rsidRPr="00E14459">
              <w:rPr>
                <w:rFonts w:cs="Arial"/>
                <w:color w:val="000000" w:themeColor="text1"/>
                <w:sz w:val="20"/>
                <w:szCs w:val="20"/>
              </w:rPr>
              <w:t xml:space="preserve"> …</w:t>
            </w:r>
          </w:p>
        </w:tc>
      </w:tr>
      <w:tr w:rsidR="009D333D" w:rsidRPr="00E14459" w14:paraId="7C4109A9" w14:textId="77777777" w:rsidTr="007A6F6D">
        <w:tc>
          <w:tcPr>
            <w:tcW w:w="828" w:type="dxa"/>
          </w:tcPr>
          <w:p w14:paraId="6A47420F" w14:textId="77777777" w:rsidR="009D333D" w:rsidRPr="00E14459" w:rsidRDefault="00D35D38" w:rsidP="00BA2E9D">
            <w:pPr>
              <w:spacing w:after="0" w:line="20" w:lineRule="atLeast"/>
              <w:rPr>
                <w:rFonts w:cs="Arial"/>
                <w:color w:val="000000" w:themeColor="text1"/>
                <w:sz w:val="20"/>
                <w:szCs w:val="20"/>
              </w:rPr>
            </w:pPr>
            <w:r w:rsidRPr="00E14459">
              <w:rPr>
                <w:rFonts w:cs="Arial"/>
                <w:color w:val="000000" w:themeColor="text1"/>
                <w:sz w:val="20"/>
                <w:szCs w:val="20"/>
              </w:rPr>
              <w:t>VII.</w:t>
            </w:r>
          </w:p>
        </w:tc>
        <w:tc>
          <w:tcPr>
            <w:tcW w:w="8532" w:type="dxa"/>
          </w:tcPr>
          <w:p w14:paraId="4ABE293E"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IZDAVANJE KARTICA …</w:t>
            </w:r>
          </w:p>
        </w:tc>
      </w:tr>
      <w:tr w:rsidR="009D333D" w:rsidRPr="00E14459" w14:paraId="33A112F8" w14:textId="77777777" w:rsidTr="007A6F6D">
        <w:tc>
          <w:tcPr>
            <w:tcW w:w="828" w:type="dxa"/>
          </w:tcPr>
          <w:p w14:paraId="661C85F0" w14:textId="77777777" w:rsidR="009D333D" w:rsidRPr="00E14459" w:rsidRDefault="00D35D38" w:rsidP="00BA2E9D">
            <w:pPr>
              <w:spacing w:after="0" w:line="20" w:lineRule="atLeast"/>
              <w:rPr>
                <w:rFonts w:cs="Arial"/>
                <w:color w:val="000000" w:themeColor="text1"/>
                <w:sz w:val="20"/>
                <w:szCs w:val="20"/>
              </w:rPr>
            </w:pPr>
            <w:r w:rsidRPr="00E14459">
              <w:rPr>
                <w:rFonts w:cs="Arial"/>
                <w:color w:val="000000" w:themeColor="text1"/>
                <w:sz w:val="20"/>
                <w:szCs w:val="20"/>
              </w:rPr>
              <w:t>VIII.</w:t>
            </w:r>
          </w:p>
        </w:tc>
        <w:tc>
          <w:tcPr>
            <w:tcW w:w="8532" w:type="dxa"/>
          </w:tcPr>
          <w:p w14:paraId="6F4B379A" w14:textId="6BDC415D" w:rsidR="009D333D" w:rsidRPr="00E14459" w:rsidRDefault="00181EDF" w:rsidP="00BA2E9D">
            <w:pPr>
              <w:spacing w:after="0" w:line="20" w:lineRule="atLeast"/>
              <w:rPr>
                <w:rFonts w:cs="Arial"/>
                <w:color w:val="000000" w:themeColor="text1"/>
                <w:sz w:val="20"/>
                <w:szCs w:val="20"/>
              </w:rPr>
            </w:pPr>
            <w:r w:rsidRPr="00E14459">
              <w:rPr>
                <w:rFonts w:cs="Arial"/>
                <w:color w:val="000000" w:themeColor="text1"/>
                <w:sz w:val="20"/>
                <w:szCs w:val="20"/>
              </w:rPr>
              <w:t>TIPSKO</w:t>
            </w:r>
            <w:r w:rsidR="009D333D" w:rsidRPr="00E14459">
              <w:rPr>
                <w:rFonts w:cs="Arial"/>
                <w:color w:val="000000" w:themeColor="text1"/>
                <w:sz w:val="20"/>
                <w:szCs w:val="20"/>
              </w:rPr>
              <w:t xml:space="preserve"> ODOBRENJE TAHOGRAFA I KARTICA TAHOGRAFA …</w:t>
            </w:r>
          </w:p>
        </w:tc>
      </w:tr>
      <w:tr w:rsidR="009D333D" w:rsidRPr="00E14459" w14:paraId="753B0576" w14:textId="77777777" w:rsidTr="007A6F6D">
        <w:tc>
          <w:tcPr>
            <w:tcW w:w="828" w:type="dxa"/>
          </w:tcPr>
          <w:p w14:paraId="45619008" w14:textId="77777777" w:rsidR="009D333D" w:rsidRPr="00E14459" w:rsidRDefault="00D35D38" w:rsidP="00BA2E9D">
            <w:pPr>
              <w:spacing w:after="0" w:line="20" w:lineRule="atLeast"/>
              <w:rPr>
                <w:rFonts w:cs="Arial"/>
                <w:color w:val="000000" w:themeColor="text1"/>
                <w:sz w:val="20"/>
                <w:szCs w:val="20"/>
              </w:rPr>
            </w:pPr>
            <w:r w:rsidRPr="00E14459">
              <w:rPr>
                <w:rFonts w:cs="Arial"/>
                <w:color w:val="000000" w:themeColor="text1"/>
                <w:sz w:val="20"/>
                <w:szCs w:val="20"/>
              </w:rPr>
              <w:t>1.</w:t>
            </w:r>
          </w:p>
        </w:tc>
        <w:tc>
          <w:tcPr>
            <w:tcW w:w="8532" w:type="dxa"/>
          </w:tcPr>
          <w:p w14:paraId="4ADF57E0" w14:textId="77777777" w:rsidR="009D333D" w:rsidRPr="00E14459" w:rsidRDefault="00BE53F6" w:rsidP="00BA2E9D">
            <w:pPr>
              <w:spacing w:after="0" w:line="20" w:lineRule="atLeast"/>
              <w:rPr>
                <w:rFonts w:cs="Arial"/>
                <w:color w:val="000000" w:themeColor="text1"/>
                <w:sz w:val="20"/>
                <w:szCs w:val="20"/>
              </w:rPr>
            </w:pPr>
            <w:r w:rsidRPr="00E14459">
              <w:rPr>
                <w:rFonts w:cs="Arial"/>
                <w:color w:val="000000" w:themeColor="text1"/>
                <w:sz w:val="20"/>
                <w:szCs w:val="20"/>
              </w:rPr>
              <w:t>Uopšteno</w:t>
            </w:r>
            <w:r w:rsidR="009D333D" w:rsidRPr="00E14459">
              <w:rPr>
                <w:rFonts w:cs="Arial"/>
                <w:color w:val="000000" w:themeColor="text1"/>
                <w:sz w:val="20"/>
                <w:szCs w:val="20"/>
              </w:rPr>
              <w:t xml:space="preserve"> …</w:t>
            </w:r>
          </w:p>
        </w:tc>
      </w:tr>
      <w:tr w:rsidR="009D333D" w:rsidRPr="00E14459" w14:paraId="4F8930B9" w14:textId="77777777" w:rsidTr="007A6F6D">
        <w:tc>
          <w:tcPr>
            <w:tcW w:w="828" w:type="dxa"/>
          </w:tcPr>
          <w:p w14:paraId="744D7EF1" w14:textId="77777777" w:rsidR="009D333D" w:rsidRPr="00E14459" w:rsidRDefault="00D35D38" w:rsidP="00BA2E9D">
            <w:pPr>
              <w:spacing w:after="0" w:line="20" w:lineRule="atLeast"/>
              <w:rPr>
                <w:rFonts w:cs="Arial"/>
                <w:color w:val="000000" w:themeColor="text1"/>
                <w:sz w:val="20"/>
                <w:szCs w:val="20"/>
              </w:rPr>
            </w:pPr>
            <w:r w:rsidRPr="00E14459">
              <w:rPr>
                <w:rFonts w:cs="Arial"/>
                <w:color w:val="000000" w:themeColor="text1"/>
                <w:sz w:val="20"/>
                <w:szCs w:val="20"/>
              </w:rPr>
              <w:t>2.</w:t>
            </w:r>
          </w:p>
        </w:tc>
        <w:tc>
          <w:tcPr>
            <w:tcW w:w="8532" w:type="dxa"/>
          </w:tcPr>
          <w:p w14:paraId="5C0BE626"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Sigurnosna potvrda …</w:t>
            </w:r>
          </w:p>
        </w:tc>
      </w:tr>
      <w:tr w:rsidR="009D333D" w:rsidRPr="00E14459" w14:paraId="56B32246" w14:textId="77777777" w:rsidTr="007A6F6D">
        <w:tc>
          <w:tcPr>
            <w:tcW w:w="828" w:type="dxa"/>
          </w:tcPr>
          <w:p w14:paraId="5D1EF8C8" w14:textId="77777777" w:rsidR="009D333D" w:rsidRPr="00E14459" w:rsidRDefault="00D35D38" w:rsidP="00BA2E9D">
            <w:pPr>
              <w:spacing w:after="0" w:line="20" w:lineRule="atLeast"/>
              <w:rPr>
                <w:rFonts w:cs="Arial"/>
                <w:color w:val="000000" w:themeColor="text1"/>
                <w:sz w:val="20"/>
                <w:szCs w:val="20"/>
              </w:rPr>
            </w:pPr>
            <w:r w:rsidRPr="00E14459">
              <w:rPr>
                <w:rFonts w:cs="Arial"/>
                <w:color w:val="000000" w:themeColor="text1"/>
                <w:sz w:val="20"/>
                <w:szCs w:val="20"/>
              </w:rPr>
              <w:t>3.</w:t>
            </w:r>
          </w:p>
        </w:tc>
        <w:tc>
          <w:tcPr>
            <w:tcW w:w="8532" w:type="dxa"/>
          </w:tcPr>
          <w:p w14:paraId="083AE6C1"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Potvrda o funkcionalnosti …</w:t>
            </w:r>
          </w:p>
        </w:tc>
      </w:tr>
      <w:tr w:rsidR="009D333D" w:rsidRPr="00E14459" w14:paraId="38BCC8EF" w14:textId="77777777" w:rsidTr="007A6F6D">
        <w:tc>
          <w:tcPr>
            <w:tcW w:w="828" w:type="dxa"/>
          </w:tcPr>
          <w:p w14:paraId="3136BF0F" w14:textId="77777777" w:rsidR="009D333D" w:rsidRPr="00E14459" w:rsidRDefault="00D35D38" w:rsidP="00BA2E9D">
            <w:pPr>
              <w:spacing w:after="0" w:line="20" w:lineRule="atLeast"/>
              <w:rPr>
                <w:rFonts w:cs="Arial"/>
                <w:color w:val="000000" w:themeColor="text1"/>
                <w:sz w:val="20"/>
                <w:szCs w:val="20"/>
              </w:rPr>
            </w:pPr>
            <w:r w:rsidRPr="00E14459">
              <w:rPr>
                <w:rFonts w:cs="Arial"/>
                <w:color w:val="000000" w:themeColor="text1"/>
                <w:sz w:val="20"/>
                <w:szCs w:val="20"/>
              </w:rPr>
              <w:t>4.</w:t>
            </w:r>
          </w:p>
        </w:tc>
        <w:tc>
          <w:tcPr>
            <w:tcW w:w="8532" w:type="dxa"/>
          </w:tcPr>
          <w:p w14:paraId="1C4C5DF2" w14:textId="7777777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Potvrda o interoperabilnosti …</w:t>
            </w:r>
          </w:p>
        </w:tc>
      </w:tr>
      <w:tr w:rsidR="009D333D" w:rsidRPr="00E14459" w14:paraId="2292D4AC" w14:textId="77777777" w:rsidTr="007A6F6D">
        <w:tc>
          <w:tcPr>
            <w:tcW w:w="828" w:type="dxa"/>
          </w:tcPr>
          <w:p w14:paraId="3D753F42" w14:textId="77777777" w:rsidR="009D333D" w:rsidRPr="00E14459" w:rsidRDefault="00D35D38" w:rsidP="00BA2E9D">
            <w:pPr>
              <w:spacing w:after="0" w:line="20" w:lineRule="atLeast"/>
              <w:rPr>
                <w:rFonts w:cs="Arial"/>
                <w:color w:val="000000" w:themeColor="text1"/>
                <w:sz w:val="20"/>
                <w:szCs w:val="20"/>
              </w:rPr>
            </w:pPr>
            <w:r w:rsidRPr="00E14459">
              <w:rPr>
                <w:rFonts w:cs="Arial"/>
                <w:color w:val="000000" w:themeColor="text1"/>
                <w:sz w:val="20"/>
                <w:szCs w:val="20"/>
              </w:rPr>
              <w:t>5.</w:t>
            </w:r>
          </w:p>
        </w:tc>
        <w:tc>
          <w:tcPr>
            <w:tcW w:w="8532" w:type="dxa"/>
          </w:tcPr>
          <w:p w14:paraId="560896ED" w14:textId="539A9637" w:rsidR="009D333D" w:rsidRPr="00E14459" w:rsidRDefault="009D333D" w:rsidP="00BA2E9D">
            <w:pPr>
              <w:spacing w:after="0" w:line="20" w:lineRule="atLeast"/>
              <w:rPr>
                <w:rFonts w:cs="Arial"/>
                <w:color w:val="000000" w:themeColor="text1"/>
                <w:sz w:val="20"/>
                <w:szCs w:val="20"/>
              </w:rPr>
            </w:pPr>
            <w:r w:rsidRPr="00E14459">
              <w:rPr>
                <w:rFonts w:cs="Arial"/>
                <w:color w:val="000000" w:themeColor="text1"/>
                <w:sz w:val="20"/>
                <w:szCs w:val="20"/>
              </w:rPr>
              <w:t xml:space="preserve">Potvrda o </w:t>
            </w:r>
            <w:r w:rsidR="00181EDF" w:rsidRPr="00E14459">
              <w:rPr>
                <w:rFonts w:cs="Arial"/>
                <w:color w:val="000000" w:themeColor="text1"/>
                <w:sz w:val="20"/>
                <w:szCs w:val="20"/>
              </w:rPr>
              <w:t>tipsko</w:t>
            </w:r>
            <w:r w:rsidRPr="00E14459">
              <w:rPr>
                <w:rFonts w:cs="Arial"/>
                <w:color w:val="000000" w:themeColor="text1"/>
                <w:sz w:val="20"/>
                <w:szCs w:val="20"/>
              </w:rPr>
              <w:t>m odobrenju …</w:t>
            </w:r>
          </w:p>
        </w:tc>
      </w:tr>
      <w:tr w:rsidR="009D333D" w:rsidRPr="00E14459" w14:paraId="05C4A3A0" w14:textId="77777777" w:rsidTr="007A6F6D">
        <w:tc>
          <w:tcPr>
            <w:tcW w:w="828" w:type="dxa"/>
          </w:tcPr>
          <w:p w14:paraId="75F58467" w14:textId="77777777" w:rsidR="009D333D" w:rsidRPr="00E14459" w:rsidRDefault="00D35D38" w:rsidP="00BA2E9D">
            <w:pPr>
              <w:spacing w:after="0" w:line="20" w:lineRule="atLeast"/>
              <w:rPr>
                <w:rFonts w:cs="Arial"/>
                <w:color w:val="000000" w:themeColor="text1"/>
                <w:sz w:val="20"/>
                <w:szCs w:val="20"/>
              </w:rPr>
            </w:pPr>
            <w:r w:rsidRPr="00E14459">
              <w:rPr>
                <w:rFonts w:cs="Arial"/>
                <w:color w:val="000000" w:themeColor="text1"/>
                <w:sz w:val="20"/>
                <w:szCs w:val="20"/>
              </w:rPr>
              <w:t>6.</w:t>
            </w:r>
          </w:p>
        </w:tc>
        <w:tc>
          <w:tcPr>
            <w:tcW w:w="8532" w:type="dxa"/>
          </w:tcPr>
          <w:p w14:paraId="66E54CEA" w14:textId="47C7B66C" w:rsidR="009D333D" w:rsidRPr="00E14459" w:rsidRDefault="007A6F6D" w:rsidP="00BA2E9D">
            <w:pPr>
              <w:spacing w:after="0" w:line="20" w:lineRule="atLeast"/>
              <w:rPr>
                <w:rFonts w:cs="Arial"/>
                <w:color w:val="000000" w:themeColor="text1"/>
                <w:sz w:val="20"/>
                <w:szCs w:val="20"/>
              </w:rPr>
            </w:pPr>
            <w:r w:rsidRPr="00E14459">
              <w:rPr>
                <w:rFonts w:cs="Arial"/>
                <w:color w:val="000000" w:themeColor="text1"/>
                <w:sz w:val="20"/>
                <w:szCs w:val="20"/>
              </w:rPr>
              <w:t>Van</w:t>
            </w:r>
            <w:r w:rsidR="009D333D" w:rsidRPr="00E14459">
              <w:rPr>
                <w:rFonts w:cs="Arial"/>
                <w:color w:val="000000" w:themeColor="text1"/>
                <w:sz w:val="20"/>
                <w:szCs w:val="20"/>
              </w:rPr>
              <w:t xml:space="preserve">redni </w:t>
            </w:r>
            <w:r w:rsidR="000E5A62">
              <w:rPr>
                <w:rFonts w:cs="Arial"/>
                <w:color w:val="000000" w:themeColor="text1"/>
                <w:sz w:val="20"/>
                <w:szCs w:val="20"/>
              </w:rPr>
              <w:t>postupak</w:t>
            </w:r>
            <w:r w:rsidR="009D333D" w:rsidRPr="00E14459">
              <w:rPr>
                <w:rFonts w:cs="Arial"/>
                <w:color w:val="000000" w:themeColor="text1"/>
                <w:sz w:val="20"/>
                <w:szCs w:val="20"/>
              </w:rPr>
              <w:t>: prva provjera interoperabilnosti …</w:t>
            </w:r>
          </w:p>
        </w:tc>
      </w:tr>
    </w:tbl>
    <w:p w14:paraId="63C5D2D7" w14:textId="77777777" w:rsidR="00BA2E9D" w:rsidRPr="00E14459" w:rsidRDefault="00BA2E9D" w:rsidP="00BA2E9D">
      <w:pPr>
        <w:spacing w:after="0" w:line="20" w:lineRule="atLeast"/>
        <w:rPr>
          <w:rFonts w:cs="Arial"/>
          <w:color w:val="000000" w:themeColor="text1"/>
          <w:sz w:val="20"/>
        </w:rPr>
      </w:pPr>
    </w:p>
    <w:p w14:paraId="37367845" w14:textId="36838ADB" w:rsidR="007374E3" w:rsidRPr="00E14459" w:rsidRDefault="007374E3" w:rsidP="00181EDF">
      <w:pPr>
        <w:spacing w:after="60" w:line="20" w:lineRule="atLeast"/>
        <w:rPr>
          <w:rFonts w:cs="Arial"/>
          <w:color w:val="000000" w:themeColor="text1"/>
          <w:sz w:val="20"/>
        </w:rPr>
      </w:pPr>
      <w:r w:rsidRPr="00E14459">
        <w:rPr>
          <w:rFonts w:cs="Arial"/>
          <w:color w:val="000000" w:themeColor="text1"/>
          <w:sz w:val="20"/>
        </w:rPr>
        <w:t xml:space="preserve">Dodatak 1. </w:t>
      </w:r>
      <w:r w:rsidR="00181EDF" w:rsidRPr="00E14459">
        <w:rPr>
          <w:rFonts w:cs="Arial"/>
          <w:color w:val="000000" w:themeColor="text1"/>
          <w:sz w:val="20"/>
        </w:rPr>
        <w:t>Rečnik podataka</w:t>
      </w:r>
    </w:p>
    <w:p w14:paraId="3FB0B3B3" w14:textId="77777777" w:rsidR="007374E3" w:rsidRPr="00E14459" w:rsidRDefault="007374E3" w:rsidP="00181EDF">
      <w:pPr>
        <w:spacing w:after="60" w:line="20" w:lineRule="atLeast"/>
        <w:rPr>
          <w:rFonts w:cs="Arial"/>
          <w:color w:val="000000" w:themeColor="text1"/>
          <w:sz w:val="20"/>
        </w:rPr>
      </w:pPr>
      <w:r w:rsidRPr="00E14459">
        <w:rPr>
          <w:rFonts w:cs="Arial"/>
          <w:color w:val="000000" w:themeColor="text1"/>
          <w:sz w:val="20"/>
        </w:rPr>
        <w:t>Dodatak 2. Opis kartica tahografa</w:t>
      </w:r>
    </w:p>
    <w:p w14:paraId="78EAC28D" w14:textId="77777777" w:rsidR="007374E3" w:rsidRPr="00E14459" w:rsidRDefault="007374E3" w:rsidP="00181EDF">
      <w:pPr>
        <w:spacing w:after="60" w:line="20" w:lineRule="atLeast"/>
        <w:rPr>
          <w:rFonts w:cs="Arial"/>
          <w:color w:val="000000" w:themeColor="text1"/>
          <w:sz w:val="20"/>
        </w:rPr>
      </w:pPr>
      <w:r w:rsidRPr="00E14459">
        <w:rPr>
          <w:rFonts w:cs="Arial"/>
          <w:color w:val="000000" w:themeColor="text1"/>
          <w:sz w:val="20"/>
        </w:rPr>
        <w:t>Dodatak 3. Piktogrami</w:t>
      </w:r>
    </w:p>
    <w:p w14:paraId="613683F9" w14:textId="77777777" w:rsidR="007374E3" w:rsidRPr="00E14459" w:rsidRDefault="007374E3" w:rsidP="00181EDF">
      <w:pPr>
        <w:spacing w:after="60" w:line="20" w:lineRule="atLeast"/>
        <w:rPr>
          <w:rFonts w:cs="Arial"/>
          <w:color w:val="000000" w:themeColor="text1"/>
          <w:sz w:val="20"/>
        </w:rPr>
      </w:pPr>
      <w:r w:rsidRPr="00E14459">
        <w:rPr>
          <w:rFonts w:cs="Arial"/>
          <w:color w:val="000000" w:themeColor="text1"/>
          <w:sz w:val="20"/>
        </w:rPr>
        <w:t>Dodatak 4. Ispisi</w:t>
      </w:r>
    </w:p>
    <w:p w14:paraId="0371BEE7" w14:textId="77777777" w:rsidR="007374E3" w:rsidRPr="00E14459" w:rsidRDefault="007374E3" w:rsidP="00181EDF">
      <w:pPr>
        <w:spacing w:after="60" w:line="20" w:lineRule="atLeast"/>
        <w:rPr>
          <w:rFonts w:cs="Arial"/>
          <w:color w:val="000000" w:themeColor="text1"/>
          <w:sz w:val="20"/>
        </w:rPr>
      </w:pPr>
      <w:r w:rsidRPr="00E14459">
        <w:rPr>
          <w:rFonts w:cs="Arial"/>
          <w:color w:val="000000" w:themeColor="text1"/>
          <w:sz w:val="20"/>
        </w:rPr>
        <w:t>Dodatak 5. Prikaz</w:t>
      </w:r>
    </w:p>
    <w:p w14:paraId="3DB5566C" w14:textId="4734408E" w:rsidR="007374E3" w:rsidRPr="00E14459" w:rsidRDefault="007374E3" w:rsidP="00181EDF">
      <w:pPr>
        <w:spacing w:after="60" w:line="20" w:lineRule="atLeast"/>
        <w:rPr>
          <w:rFonts w:cs="Arial"/>
          <w:color w:val="000000" w:themeColor="text1"/>
          <w:sz w:val="20"/>
        </w:rPr>
      </w:pPr>
      <w:r w:rsidRPr="00E14459">
        <w:rPr>
          <w:rFonts w:cs="Arial"/>
          <w:color w:val="000000" w:themeColor="text1"/>
          <w:sz w:val="20"/>
        </w:rPr>
        <w:t xml:space="preserve">Dodatak 6. </w:t>
      </w:r>
      <w:r w:rsidR="00DB3033" w:rsidRPr="00E14459">
        <w:rPr>
          <w:rFonts w:cs="Arial"/>
          <w:color w:val="000000" w:themeColor="text1"/>
          <w:sz w:val="20"/>
        </w:rPr>
        <w:t>Spoljna</w:t>
      </w:r>
      <w:r w:rsidRPr="00E14459">
        <w:rPr>
          <w:rFonts w:cs="Arial"/>
          <w:color w:val="000000" w:themeColor="text1"/>
          <w:sz w:val="20"/>
        </w:rPr>
        <w:t xml:space="preserve"> </w:t>
      </w:r>
      <w:r w:rsidRPr="006918C7">
        <w:rPr>
          <w:rFonts w:cs="Arial"/>
          <w:color w:val="000000" w:themeColor="text1"/>
          <w:sz w:val="20"/>
        </w:rPr>
        <w:t>sučelja</w:t>
      </w:r>
    </w:p>
    <w:p w14:paraId="70C1310B" w14:textId="77777777" w:rsidR="007374E3" w:rsidRPr="00E14459" w:rsidRDefault="007374E3" w:rsidP="00181EDF">
      <w:pPr>
        <w:spacing w:after="60" w:line="20" w:lineRule="atLeast"/>
        <w:rPr>
          <w:rFonts w:cs="Arial"/>
          <w:color w:val="000000" w:themeColor="text1"/>
          <w:sz w:val="20"/>
        </w:rPr>
      </w:pPr>
      <w:r w:rsidRPr="00E14459">
        <w:rPr>
          <w:rFonts w:cs="Arial"/>
          <w:color w:val="000000" w:themeColor="text1"/>
          <w:sz w:val="20"/>
        </w:rPr>
        <w:t>Dodatak 7. Protokoli preuzimanja podataka</w:t>
      </w:r>
    </w:p>
    <w:p w14:paraId="3E835B99" w14:textId="77777777" w:rsidR="007374E3" w:rsidRPr="00E14459" w:rsidRDefault="007374E3" w:rsidP="00181EDF">
      <w:pPr>
        <w:spacing w:after="60" w:line="20" w:lineRule="atLeast"/>
        <w:rPr>
          <w:rFonts w:cs="Arial"/>
          <w:color w:val="000000" w:themeColor="text1"/>
          <w:sz w:val="20"/>
        </w:rPr>
      </w:pPr>
      <w:r w:rsidRPr="00E14459">
        <w:rPr>
          <w:rFonts w:cs="Arial"/>
          <w:color w:val="000000" w:themeColor="text1"/>
          <w:sz w:val="20"/>
        </w:rPr>
        <w:t>Dodatak 8. Protokol kalibracije</w:t>
      </w:r>
    </w:p>
    <w:p w14:paraId="505DC5F0" w14:textId="4437B59F" w:rsidR="007374E3" w:rsidRPr="00E14459" w:rsidRDefault="007374E3" w:rsidP="00181EDF">
      <w:pPr>
        <w:spacing w:after="60" w:line="20" w:lineRule="atLeast"/>
        <w:rPr>
          <w:rFonts w:cs="Arial"/>
          <w:color w:val="000000" w:themeColor="text1"/>
          <w:sz w:val="20"/>
        </w:rPr>
      </w:pPr>
      <w:r w:rsidRPr="00E14459">
        <w:rPr>
          <w:rFonts w:cs="Arial"/>
          <w:color w:val="000000" w:themeColor="text1"/>
          <w:sz w:val="20"/>
        </w:rPr>
        <w:t xml:space="preserve">Dodatak 9. </w:t>
      </w:r>
      <w:r w:rsidR="00181EDF" w:rsidRPr="00E14459">
        <w:rPr>
          <w:rFonts w:cs="Arial"/>
          <w:color w:val="000000" w:themeColor="text1"/>
          <w:sz w:val="20"/>
        </w:rPr>
        <w:t>TIPSKO</w:t>
      </w:r>
      <w:r w:rsidRPr="00E14459">
        <w:rPr>
          <w:rFonts w:cs="Arial"/>
          <w:color w:val="000000" w:themeColor="text1"/>
          <w:sz w:val="20"/>
        </w:rPr>
        <w:t xml:space="preserve"> ODOBRENJE – POPIS NAJMANJEG OBIMA OBVEZNIH ISPITIVANJA</w:t>
      </w:r>
    </w:p>
    <w:p w14:paraId="387F5B5C" w14:textId="77777777" w:rsidR="007374E3" w:rsidRPr="00E14459" w:rsidRDefault="007374E3" w:rsidP="00181EDF">
      <w:pPr>
        <w:spacing w:after="60" w:line="20" w:lineRule="atLeast"/>
        <w:rPr>
          <w:rFonts w:cs="Arial"/>
          <w:color w:val="000000" w:themeColor="text1"/>
          <w:sz w:val="20"/>
        </w:rPr>
      </w:pPr>
      <w:r w:rsidRPr="00E14459">
        <w:rPr>
          <w:rFonts w:cs="Arial"/>
          <w:color w:val="000000" w:themeColor="text1"/>
          <w:sz w:val="20"/>
        </w:rPr>
        <w:t>Dodatak 10. GENERIČKI SIGURNOSNI CILJEVI</w:t>
      </w:r>
    </w:p>
    <w:p w14:paraId="08E0A3BA" w14:textId="77777777" w:rsidR="007D2DB4" w:rsidRDefault="007374E3" w:rsidP="00181EDF">
      <w:pPr>
        <w:spacing w:after="60" w:line="20" w:lineRule="atLeast"/>
        <w:rPr>
          <w:rFonts w:cs="Arial"/>
          <w:color w:val="000000" w:themeColor="text1"/>
          <w:sz w:val="20"/>
        </w:rPr>
      </w:pPr>
      <w:r w:rsidRPr="00E14459">
        <w:rPr>
          <w:rFonts w:cs="Arial"/>
          <w:color w:val="000000" w:themeColor="text1"/>
          <w:sz w:val="20"/>
        </w:rPr>
        <w:t>Dodatak 11. ZAJEDNIČKI SIGURNOSNI MEHANIZMI</w:t>
      </w:r>
    </w:p>
    <w:p w14:paraId="2F0B8E92" w14:textId="3285E8A0" w:rsidR="0080234E" w:rsidRPr="00E14459" w:rsidRDefault="0080234E" w:rsidP="0080234E">
      <w:pPr>
        <w:spacing w:after="60" w:line="20" w:lineRule="atLeast"/>
        <w:rPr>
          <w:rFonts w:cs="Arial"/>
          <w:color w:val="000000" w:themeColor="text1"/>
          <w:sz w:val="20"/>
        </w:rPr>
      </w:pPr>
      <w:r w:rsidRPr="00E9562D">
        <w:rPr>
          <w:rFonts w:cs="Arial"/>
          <w:color w:val="000000" w:themeColor="text1"/>
          <w:sz w:val="20"/>
        </w:rPr>
        <w:t>Dodatak 12. ADAPTER ZA VOZILA KATEGORIJE M1 I N1</w:t>
      </w:r>
    </w:p>
    <w:p w14:paraId="2CF5DF1A" w14:textId="77777777" w:rsidR="007D2DB4" w:rsidRPr="00E14459" w:rsidRDefault="007D2DB4" w:rsidP="00011EC3">
      <w:pPr>
        <w:jc w:val="center"/>
        <w:rPr>
          <w:rFonts w:cs="Arial"/>
          <w:color w:val="000000" w:themeColor="text1"/>
        </w:rPr>
      </w:pPr>
    </w:p>
    <w:p w14:paraId="6F7CBBB0" w14:textId="77777777" w:rsidR="008115AE" w:rsidRPr="00E14459" w:rsidRDefault="008115AE" w:rsidP="00011EC3">
      <w:pPr>
        <w:jc w:val="center"/>
        <w:rPr>
          <w:rFonts w:cs="Arial"/>
          <w:color w:val="000000" w:themeColor="text1"/>
        </w:rPr>
      </w:pPr>
    </w:p>
    <w:p w14:paraId="1F394793" w14:textId="77777777" w:rsidR="008115AE" w:rsidRPr="00E14459" w:rsidRDefault="008115AE" w:rsidP="00011EC3">
      <w:pPr>
        <w:jc w:val="center"/>
        <w:rPr>
          <w:rFonts w:cs="Arial"/>
          <w:color w:val="000000" w:themeColor="text1"/>
        </w:rPr>
      </w:pPr>
    </w:p>
    <w:p w14:paraId="737B96F5" w14:textId="77777777" w:rsidR="008115AE" w:rsidRPr="00E14459" w:rsidRDefault="008115AE" w:rsidP="00011EC3">
      <w:pPr>
        <w:jc w:val="center"/>
        <w:rPr>
          <w:rFonts w:cs="Arial"/>
          <w:color w:val="000000" w:themeColor="text1"/>
        </w:rPr>
      </w:pPr>
    </w:p>
    <w:p w14:paraId="675B3CEC" w14:textId="77777777" w:rsidR="008115AE" w:rsidRPr="00E14459" w:rsidRDefault="008115AE" w:rsidP="00011EC3">
      <w:pPr>
        <w:jc w:val="center"/>
        <w:rPr>
          <w:rFonts w:cs="Arial"/>
          <w:color w:val="000000" w:themeColor="text1"/>
        </w:rPr>
      </w:pPr>
    </w:p>
    <w:p w14:paraId="323D16C2" w14:textId="77777777" w:rsidR="008115AE" w:rsidRPr="00E14459" w:rsidRDefault="008115AE" w:rsidP="00011EC3">
      <w:pPr>
        <w:jc w:val="center"/>
        <w:rPr>
          <w:rFonts w:cs="Arial"/>
          <w:color w:val="000000" w:themeColor="text1"/>
        </w:rPr>
      </w:pPr>
    </w:p>
    <w:p w14:paraId="6C9ECEF7" w14:textId="77777777" w:rsidR="008115AE" w:rsidRPr="00E14459" w:rsidRDefault="008115AE" w:rsidP="00011EC3">
      <w:pPr>
        <w:jc w:val="center"/>
        <w:rPr>
          <w:rFonts w:cs="Arial"/>
          <w:color w:val="000000" w:themeColor="text1"/>
        </w:rPr>
      </w:pPr>
    </w:p>
    <w:p w14:paraId="2376C64E" w14:textId="77777777" w:rsidR="008115AE" w:rsidRPr="00E14459" w:rsidRDefault="008115AE" w:rsidP="00011EC3">
      <w:pPr>
        <w:jc w:val="center"/>
        <w:rPr>
          <w:rFonts w:cs="Arial"/>
          <w:color w:val="000000" w:themeColor="text1"/>
        </w:rPr>
      </w:pPr>
    </w:p>
    <w:p w14:paraId="1EA25975" w14:textId="77777777" w:rsidR="008115AE" w:rsidRDefault="008115AE" w:rsidP="00011EC3">
      <w:pPr>
        <w:jc w:val="center"/>
        <w:rPr>
          <w:rFonts w:cs="Arial"/>
          <w:color w:val="000000" w:themeColor="text1"/>
        </w:rPr>
      </w:pPr>
    </w:p>
    <w:p w14:paraId="1FEB2336" w14:textId="77777777" w:rsidR="00C06F71" w:rsidRDefault="00C06F71" w:rsidP="00011EC3">
      <w:pPr>
        <w:jc w:val="center"/>
        <w:rPr>
          <w:rFonts w:cs="Arial"/>
          <w:color w:val="000000" w:themeColor="text1"/>
        </w:rPr>
      </w:pPr>
    </w:p>
    <w:p w14:paraId="3E1B4958" w14:textId="77777777" w:rsidR="00227409" w:rsidRPr="00E14459" w:rsidRDefault="00227409" w:rsidP="00BA2E9D">
      <w:pPr>
        <w:spacing w:after="60" w:line="20" w:lineRule="atLeast"/>
        <w:jc w:val="center"/>
        <w:rPr>
          <w:rFonts w:cs="Arial"/>
          <w:b/>
          <w:color w:val="000000" w:themeColor="text1"/>
          <w:sz w:val="20"/>
          <w:szCs w:val="20"/>
        </w:rPr>
      </w:pPr>
      <w:r w:rsidRPr="00E14459">
        <w:rPr>
          <w:rFonts w:cs="Arial"/>
          <w:b/>
          <w:color w:val="000000" w:themeColor="text1"/>
          <w:sz w:val="20"/>
          <w:szCs w:val="20"/>
        </w:rPr>
        <w:lastRenderedPageBreak/>
        <w:t>I. DEFINICIJE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8677"/>
      </w:tblGrid>
      <w:tr w:rsidR="00E4622A" w:rsidRPr="00E14459" w14:paraId="14BEF9A1" w14:textId="77777777" w:rsidTr="00E36D16">
        <w:trPr>
          <w:trHeight w:val="594"/>
        </w:trPr>
        <w:tc>
          <w:tcPr>
            <w:tcW w:w="540" w:type="dxa"/>
          </w:tcPr>
          <w:p w14:paraId="31D51B06" w14:textId="77777777" w:rsidR="00E4622A" w:rsidRPr="00E14459" w:rsidRDefault="00E4622A" w:rsidP="004E71FF">
            <w:pPr>
              <w:spacing w:after="20" w:line="20" w:lineRule="atLeast"/>
              <w:rPr>
                <w:rFonts w:cs="Arial"/>
                <w:color w:val="000000" w:themeColor="text1"/>
                <w:sz w:val="20"/>
                <w:szCs w:val="20"/>
              </w:rPr>
            </w:pPr>
            <w:r w:rsidRPr="00E14459">
              <w:rPr>
                <w:rFonts w:cs="Arial"/>
                <w:color w:val="000000" w:themeColor="text1"/>
                <w:sz w:val="20"/>
                <w:szCs w:val="20"/>
              </w:rPr>
              <w:t>(a)</w:t>
            </w:r>
          </w:p>
        </w:tc>
        <w:tc>
          <w:tcPr>
            <w:tcW w:w="8810" w:type="dxa"/>
          </w:tcPr>
          <w:p w14:paraId="577A9550" w14:textId="77777777" w:rsidR="00E4622A" w:rsidRPr="00E14459" w:rsidRDefault="00E4622A" w:rsidP="004E71FF">
            <w:pPr>
              <w:spacing w:after="20" w:line="20" w:lineRule="atLeast"/>
              <w:rPr>
                <w:rFonts w:cs="Arial"/>
                <w:color w:val="000000" w:themeColor="text1"/>
                <w:sz w:val="20"/>
                <w:szCs w:val="20"/>
              </w:rPr>
            </w:pPr>
            <w:r w:rsidRPr="00E36D16">
              <w:rPr>
                <w:rFonts w:cs="Arial"/>
                <w:b/>
                <w:color w:val="000000" w:themeColor="text1"/>
                <w:sz w:val="20"/>
                <w:szCs w:val="20"/>
              </w:rPr>
              <w:t>‚aktivacija’</w:t>
            </w:r>
            <w:r w:rsidRPr="00E14459">
              <w:rPr>
                <w:rFonts w:cs="Arial"/>
                <w:color w:val="000000" w:themeColor="text1"/>
                <w:sz w:val="20"/>
                <w:szCs w:val="20"/>
              </w:rPr>
              <w:t xml:space="preserve"> znači: faza u kojoj tahograf dostiže punu radnu sposobnost i izvršava sve funkcije, uključujući i sigurnosne funkcije; Za aktiviranje tahografa potrebna je kartica radionice i unos njenog PIN-a; </w:t>
            </w:r>
          </w:p>
        </w:tc>
      </w:tr>
      <w:tr w:rsidR="00E4622A" w:rsidRPr="00E14459" w14:paraId="62D4BFC6" w14:textId="77777777" w:rsidTr="00E36D16">
        <w:tc>
          <w:tcPr>
            <w:tcW w:w="540" w:type="dxa"/>
          </w:tcPr>
          <w:p w14:paraId="7D7B479D" w14:textId="77777777" w:rsidR="00E4622A" w:rsidRPr="00E14459" w:rsidRDefault="00E4622A" w:rsidP="004E71FF">
            <w:pPr>
              <w:spacing w:after="20" w:line="20" w:lineRule="atLeast"/>
              <w:rPr>
                <w:rFonts w:cs="Arial"/>
                <w:color w:val="000000" w:themeColor="text1"/>
                <w:sz w:val="20"/>
                <w:szCs w:val="20"/>
              </w:rPr>
            </w:pPr>
            <w:r w:rsidRPr="00E14459">
              <w:rPr>
                <w:rFonts w:cs="Arial"/>
                <w:color w:val="000000" w:themeColor="text1"/>
                <w:sz w:val="20"/>
                <w:szCs w:val="20"/>
              </w:rPr>
              <w:t>(b)</w:t>
            </w:r>
          </w:p>
        </w:tc>
        <w:tc>
          <w:tcPr>
            <w:tcW w:w="8810" w:type="dxa"/>
          </w:tcPr>
          <w:p w14:paraId="7D773FBA" w14:textId="77777777" w:rsidR="00E4622A" w:rsidRPr="00E14459" w:rsidRDefault="00E4622A" w:rsidP="004E71FF">
            <w:pPr>
              <w:spacing w:after="20" w:line="20" w:lineRule="atLeast"/>
              <w:rPr>
                <w:rFonts w:cs="Arial"/>
                <w:color w:val="000000" w:themeColor="text1"/>
                <w:sz w:val="20"/>
                <w:szCs w:val="20"/>
              </w:rPr>
            </w:pPr>
            <w:r w:rsidRPr="00E36D16">
              <w:rPr>
                <w:rFonts w:cs="Arial"/>
                <w:b/>
                <w:color w:val="000000" w:themeColor="text1"/>
                <w:sz w:val="20"/>
                <w:szCs w:val="20"/>
              </w:rPr>
              <w:t>‚autentifikacija’</w:t>
            </w:r>
            <w:r w:rsidRPr="00E14459">
              <w:rPr>
                <w:rFonts w:cs="Arial"/>
                <w:color w:val="000000" w:themeColor="text1"/>
                <w:sz w:val="20"/>
                <w:szCs w:val="20"/>
              </w:rPr>
              <w:t xml:space="preserve"> znači: funkcija namijenjena utvrđivanju i provjeri identiteta osobe;</w:t>
            </w:r>
          </w:p>
        </w:tc>
      </w:tr>
      <w:tr w:rsidR="00E4622A" w:rsidRPr="00E14459" w14:paraId="380B9B40" w14:textId="77777777" w:rsidTr="00E36D16">
        <w:tc>
          <w:tcPr>
            <w:tcW w:w="540" w:type="dxa"/>
          </w:tcPr>
          <w:p w14:paraId="16CDFCDA" w14:textId="77777777" w:rsidR="00E4622A" w:rsidRPr="00E14459" w:rsidRDefault="00E4622A" w:rsidP="004E71FF">
            <w:pPr>
              <w:spacing w:after="20" w:line="20" w:lineRule="atLeast"/>
              <w:rPr>
                <w:rFonts w:cs="Arial"/>
                <w:color w:val="000000" w:themeColor="text1"/>
                <w:sz w:val="20"/>
                <w:szCs w:val="20"/>
              </w:rPr>
            </w:pPr>
            <w:r w:rsidRPr="00E14459">
              <w:rPr>
                <w:rFonts w:cs="Arial"/>
                <w:color w:val="000000" w:themeColor="text1"/>
                <w:sz w:val="20"/>
                <w:szCs w:val="20"/>
              </w:rPr>
              <w:t>(c)</w:t>
            </w:r>
          </w:p>
        </w:tc>
        <w:tc>
          <w:tcPr>
            <w:tcW w:w="8810" w:type="dxa"/>
          </w:tcPr>
          <w:p w14:paraId="7769FC93" w14:textId="77777777" w:rsidR="00E4622A" w:rsidRPr="00E14459" w:rsidRDefault="00E4622A" w:rsidP="004E71FF">
            <w:pPr>
              <w:spacing w:after="20" w:line="20" w:lineRule="atLeast"/>
              <w:rPr>
                <w:rFonts w:cs="Arial"/>
                <w:color w:val="000000" w:themeColor="text1"/>
                <w:sz w:val="20"/>
                <w:szCs w:val="20"/>
              </w:rPr>
            </w:pPr>
            <w:r w:rsidRPr="00E36D16">
              <w:rPr>
                <w:rFonts w:cs="Arial"/>
                <w:b/>
                <w:color w:val="000000" w:themeColor="text1"/>
                <w:sz w:val="20"/>
                <w:szCs w:val="20"/>
              </w:rPr>
              <w:t>‚autentičnost’</w:t>
            </w:r>
            <w:r w:rsidRPr="00E14459">
              <w:rPr>
                <w:rFonts w:cs="Arial"/>
                <w:color w:val="000000" w:themeColor="text1"/>
                <w:sz w:val="20"/>
                <w:szCs w:val="20"/>
              </w:rPr>
              <w:t xml:space="preserve"> znači: obilježje da informacija dolazi od osobe čiji je identitet moguće provjeriti;</w:t>
            </w:r>
          </w:p>
        </w:tc>
      </w:tr>
      <w:tr w:rsidR="00F0376F" w:rsidRPr="00E14459" w14:paraId="25279434" w14:textId="77777777" w:rsidTr="00E36D16">
        <w:trPr>
          <w:trHeight w:val="440"/>
        </w:trPr>
        <w:tc>
          <w:tcPr>
            <w:tcW w:w="540" w:type="dxa"/>
          </w:tcPr>
          <w:p w14:paraId="304FA5DE"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(d)</w:t>
            </w:r>
          </w:p>
        </w:tc>
        <w:tc>
          <w:tcPr>
            <w:tcW w:w="8810" w:type="dxa"/>
          </w:tcPr>
          <w:p w14:paraId="7A9AF14A" w14:textId="646D9979" w:rsidR="00F0376F" w:rsidRPr="00E14459" w:rsidRDefault="00F0376F" w:rsidP="004E71FF">
            <w:pPr>
              <w:spacing w:after="20" w:line="20" w:lineRule="atLeast"/>
              <w:rPr>
                <w:rFonts w:cs="Arial"/>
                <w:color w:val="000000" w:themeColor="text1"/>
                <w:sz w:val="20"/>
                <w:szCs w:val="20"/>
              </w:rPr>
            </w:pPr>
            <w:r w:rsidRPr="00E36D16">
              <w:rPr>
                <w:rFonts w:cs="Arial"/>
                <w:b/>
                <w:color w:val="000000" w:themeColor="text1"/>
                <w:sz w:val="20"/>
                <w:szCs w:val="20"/>
              </w:rPr>
              <w:t>‚ugrađeni test’</w:t>
            </w:r>
            <w:r w:rsidRPr="00E14459">
              <w:rPr>
                <w:rFonts w:cs="Arial"/>
                <w:color w:val="000000" w:themeColor="text1"/>
                <w:sz w:val="20"/>
                <w:szCs w:val="20"/>
              </w:rPr>
              <w:t xml:space="preserve"> (BIT) znači: provjera koja se </w:t>
            </w:r>
            <w:r w:rsidR="00905A80">
              <w:rPr>
                <w:rFonts w:cs="Arial"/>
                <w:color w:val="000000" w:themeColor="text1"/>
                <w:sz w:val="20"/>
                <w:szCs w:val="20"/>
              </w:rPr>
              <w:t>sprovodi</w:t>
            </w:r>
            <w:r w:rsidRPr="00E14459">
              <w:rPr>
                <w:rFonts w:cs="Arial"/>
                <w:color w:val="000000" w:themeColor="text1"/>
                <w:sz w:val="20"/>
                <w:szCs w:val="20"/>
              </w:rPr>
              <w:t xml:space="preserve"> na zahtjev i koju aktivira operater ili </w:t>
            </w:r>
            <w:r w:rsidR="00DB3033" w:rsidRPr="00E14459">
              <w:rPr>
                <w:rFonts w:cs="Arial"/>
                <w:color w:val="000000" w:themeColor="text1"/>
                <w:sz w:val="20"/>
                <w:szCs w:val="20"/>
              </w:rPr>
              <w:t>spoljna</w:t>
            </w:r>
            <w:r w:rsidRPr="00E14459">
              <w:rPr>
                <w:rFonts w:cs="Arial"/>
                <w:color w:val="000000" w:themeColor="text1"/>
                <w:sz w:val="20"/>
                <w:szCs w:val="20"/>
              </w:rPr>
              <w:t xml:space="preserve"> oprema; </w:t>
            </w:r>
          </w:p>
        </w:tc>
      </w:tr>
      <w:tr w:rsidR="00F0376F" w:rsidRPr="00E14459" w14:paraId="015A9F17" w14:textId="77777777" w:rsidTr="00E36D16">
        <w:trPr>
          <w:trHeight w:val="440"/>
        </w:trPr>
        <w:tc>
          <w:tcPr>
            <w:tcW w:w="540" w:type="dxa"/>
          </w:tcPr>
          <w:p w14:paraId="7A6D4D27"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(e)</w:t>
            </w:r>
          </w:p>
        </w:tc>
        <w:tc>
          <w:tcPr>
            <w:tcW w:w="8810" w:type="dxa"/>
          </w:tcPr>
          <w:p w14:paraId="4E35CF32" w14:textId="77777777" w:rsidR="00F0376F" w:rsidRPr="00E14459" w:rsidRDefault="00F0376F" w:rsidP="004E71FF">
            <w:pPr>
              <w:spacing w:after="20" w:line="20" w:lineRule="atLeast"/>
              <w:rPr>
                <w:rFonts w:cs="Arial"/>
                <w:color w:val="000000" w:themeColor="text1"/>
                <w:sz w:val="20"/>
                <w:szCs w:val="20"/>
              </w:rPr>
            </w:pPr>
            <w:r w:rsidRPr="00E36D16">
              <w:rPr>
                <w:rFonts w:cs="Arial"/>
                <w:b/>
                <w:color w:val="000000" w:themeColor="text1"/>
                <w:sz w:val="20"/>
                <w:szCs w:val="20"/>
              </w:rPr>
              <w:t>‚kalendarski dan’</w:t>
            </w:r>
            <w:r w:rsidRPr="00E14459">
              <w:rPr>
                <w:rFonts w:cs="Arial"/>
                <w:color w:val="000000" w:themeColor="text1"/>
                <w:sz w:val="20"/>
                <w:szCs w:val="20"/>
              </w:rPr>
              <w:t xml:space="preserve"> znači: dan koji traje od 00:00 sati do 24:00 sata. Svi kalendarski dani se odnose na UTC vrijeme (univerzalno usklađeno vrijeme); </w:t>
            </w:r>
          </w:p>
        </w:tc>
      </w:tr>
      <w:tr w:rsidR="00395CD3" w:rsidRPr="00E14459" w14:paraId="2B41BC77" w14:textId="77777777" w:rsidTr="00E36D16">
        <w:tc>
          <w:tcPr>
            <w:tcW w:w="540" w:type="dxa"/>
          </w:tcPr>
          <w:p w14:paraId="0C95D461" w14:textId="77777777" w:rsidR="00395CD3" w:rsidRPr="00E14459" w:rsidRDefault="00395CD3" w:rsidP="004E71FF">
            <w:pPr>
              <w:spacing w:after="20" w:line="20" w:lineRule="atLeast"/>
              <w:rPr>
                <w:rFonts w:cs="Arial"/>
                <w:color w:val="000000" w:themeColor="text1"/>
                <w:sz w:val="20"/>
                <w:szCs w:val="20"/>
              </w:rPr>
            </w:pPr>
            <w:r w:rsidRPr="00E14459">
              <w:rPr>
                <w:rFonts w:cs="Arial"/>
                <w:color w:val="000000" w:themeColor="text1"/>
                <w:sz w:val="20"/>
                <w:szCs w:val="20"/>
              </w:rPr>
              <w:t>(f)</w:t>
            </w:r>
          </w:p>
        </w:tc>
        <w:tc>
          <w:tcPr>
            <w:tcW w:w="8810" w:type="dxa"/>
            <w:vMerge w:val="restart"/>
          </w:tcPr>
          <w:p w14:paraId="2FD4A646" w14:textId="77798FB7" w:rsidR="00534EBF" w:rsidRPr="00E9562D" w:rsidRDefault="00534EBF" w:rsidP="00534EBF">
            <w:pPr>
              <w:spacing w:after="20" w:line="20" w:lineRule="atLeast"/>
              <w:rPr>
                <w:rFonts w:cs="Arial"/>
                <w:color w:val="000000" w:themeColor="text1"/>
                <w:sz w:val="20"/>
                <w:szCs w:val="20"/>
              </w:rPr>
            </w:pPr>
            <w:r w:rsidRPr="00E36D16">
              <w:rPr>
                <w:rFonts w:cs="Arial"/>
                <w:b/>
                <w:color w:val="000000" w:themeColor="text1"/>
                <w:sz w:val="20"/>
                <w:szCs w:val="20"/>
              </w:rPr>
              <w:t>‚kalibracija’</w:t>
            </w:r>
            <w:r w:rsidRPr="00E9562D">
              <w:rPr>
                <w:rFonts w:cs="Arial"/>
                <w:color w:val="000000" w:themeColor="text1"/>
                <w:sz w:val="20"/>
                <w:szCs w:val="20"/>
              </w:rPr>
              <w:t xml:space="preserve"> znači: ažuriranje ili potvrđivanje parametara vozila koji se čuvaju u memoriji podataka. Parametri vozila uključuju identifikaciju vozila (VIN, VRN i država registracije) i karakteristike vozila (w, k, l, veličina guma, podešenje ograničivača brzine (prema potrebi), trenutno UTC vrijeme, trenutno stanje na brojaču kilometara);</w:t>
            </w:r>
          </w:p>
          <w:p w14:paraId="4B544F8A" w14:textId="0EF9AD46" w:rsidR="00534EBF" w:rsidRPr="00E9562D" w:rsidRDefault="00534EBF" w:rsidP="00534EBF">
            <w:pPr>
              <w:spacing w:after="20" w:line="20" w:lineRule="atLeast"/>
              <w:rPr>
                <w:rFonts w:cs="Arial"/>
                <w:color w:val="000000" w:themeColor="text1"/>
                <w:sz w:val="20"/>
                <w:szCs w:val="20"/>
              </w:rPr>
            </w:pPr>
            <w:r w:rsidRPr="00E9562D">
              <w:rPr>
                <w:rFonts w:cs="Arial"/>
                <w:color w:val="000000" w:themeColor="text1"/>
                <w:sz w:val="20"/>
                <w:szCs w:val="20"/>
              </w:rPr>
              <w:t>Svako ažuriranje ili potvrđivanje samo UTC vremena, smatra se podešavanjem vremena, a ne kalibracijom, pod uslovom da ne protivrječi zahtjevu 256.</w:t>
            </w:r>
          </w:p>
          <w:p w14:paraId="6B01485B" w14:textId="766BE8CD" w:rsidR="00395CD3" w:rsidRPr="00E14459" w:rsidRDefault="00534EBF" w:rsidP="00534EBF">
            <w:pPr>
              <w:spacing w:after="20" w:line="20" w:lineRule="atLeast"/>
              <w:rPr>
                <w:rFonts w:cs="Arial"/>
                <w:color w:val="000000" w:themeColor="text1"/>
                <w:sz w:val="20"/>
                <w:szCs w:val="20"/>
              </w:rPr>
            </w:pPr>
            <w:r w:rsidRPr="00E9562D">
              <w:rPr>
                <w:rFonts w:cs="Arial"/>
                <w:color w:val="000000" w:themeColor="text1"/>
                <w:sz w:val="20"/>
                <w:szCs w:val="20"/>
              </w:rPr>
              <w:t>Za kalibraciju tahografa potrebna je kartica radionice.</w:t>
            </w:r>
          </w:p>
        </w:tc>
      </w:tr>
      <w:tr w:rsidR="00395CD3" w:rsidRPr="00E14459" w14:paraId="2D3EE0CF" w14:textId="77777777" w:rsidTr="00E36D16">
        <w:tc>
          <w:tcPr>
            <w:tcW w:w="540" w:type="dxa"/>
          </w:tcPr>
          <w:p w14:paraId="13E7E498" w14:textId="77777777" w:rsidR="00395CD3" w:rsidRPr="00E14459" w:rsidRDefault="00395CD3" w:rsidP="004E71FF">
            <w:pPr>
              <w:spacing w:after="20" w:line="20" w:lineRule="atLeast"/>
              <w:rPr>
                <w:rFonts w:cs="Arial"/>
                <w:color w:val="000000" w:themeColor="text1"/>
                <w:sz w:val="20"/>
                <w:szCs w:val="20"/>
              </w:rPr>
            </w:pPr>
          </w:p>
        </w:tc>
        <w:tc>
          <w:tcPr>
            <w:tcW w:w="8810" w:type="dxa"/>
            <w:vMerge/>
          </w:tcPr>
          <w:p w14:paraId="42395A02" w14:textId="77777777" w:rsidR="00395CD3" w:rsidRPr="00E14459" w:rsidRDefault="00395CD3" w:rsidP="004E71FF">
            <w:pPr>
              <w:spacing w:after="20" w:line="20" w:lineRule="atLeast"/>
              <w:rPr>
                <w:rFonts w:cs="Arial"/>
                <w:color w:val="000000" w:themeColor="text1"/>
                <w:sz w:val="20"/>
                <w:szCs w:val="20"/>
              </w:rPr>
            </w:pPr>
          </w:p>
        </w:tc>
      </w:tr>
      <w:tr w:rsidR="00395CD3" w:rsidRPr="00E14459" w14:paraId="07E634BD" w14:textId="77777777" w:rsidTr="00E36D16">
        <w:tc>
          <w:tcPr>
            <w:tcW w:w="540" w:type="dxa"/>
          </w:tcPr>
          <w:p w14:paraId="6043361F" w14:textId="77777777" w:rsidR="00395CD3" w:rsidRPr="00E14459" w:rsidRDefault="00395CD3" w:rsidP="004E71FF">
            <w:pPr>
              <w:spacing w:after="20" w:line="20" w:lineRule="atLeast"/>
              <w:rPr>
                <w:rFonts w:cs="Arial"/>
                <w:color w:val="000000" w:themeColor="text1"/>
                <w:sz w:val="20"/>
                <w:szCs w:val="20"/>
              </w:rPr>
            </w:pPr>
          </w:p>
        </w:tc>
        <w:tc>
          <w:tcPr>
            <w:tcW w:w="8810" w:type="dxa"/>
            <w:vMerge/>
          </w:tcPr>
          <w:p w14:paraId="0D8023B3" w14:textId="77777777" w:rsidR="00395CD3" w:rsidRPr="00E14459" w:rsidRDefault="00395CD3" w:rsidP="004E71FF">
            <w:pPr>
              <w:spacing w:after="20" w:line="20" w:lineRule="atLeast"/>
              <w:rPr>
                <w:rFonts w:cs="Arial"/>
                <w:color w:val="000000" w:themeColor="text1"/>
                <w:sz w:val="20"/>
                <w:szCs w:val="20"/>
              </w:rPr>
            </w:pPr>
          </w:p>
        </w:tc>
      </w:tr>
      <w:tr w:rsidR="00F0376F" w:rsidRPr="00E14459" w14:paraId="192B8F66" w14:textId="77777777" w:rsidTr="00E36D16">
        <w:trPr>
          <w:trHeight w:val="818"/>
        </w:trPr>
        <w:tc>
          <w:tcPr>
            <w:tcW w:w="540" w:type="dxa"/>
          </w:tcPr>
          <w:p w14:paraId="2581FEAB"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(g)</w:t>
            </w:r>
          </w:p>
        </w:tc>
        <w:tc>
          <w:tcPr>
            <w:tcW w:w="8810" w:type="dxa"/>
          </w:tcPr>
          <w:p w14:paraId="0713AEF5" w14:textId="001CE30E" w:rsidR="00F0376F" w:rsidRPr="00E14459" w:rsidRDefault="00F0376F" w:rsidP="004E71FF">
            <w:pPr>
              <w:spacing w:after="20" w:line="20" w:lineRule="atLeast"/>
              <w:rPr>
                <w:rFonts w:cs="Arial"/>
                <w:color w:val="000000" w:themeColor="text1"/>
                <w:sz w:val="20"/>
                <w:szCs w:val="20"/>
              </w:rPr>
            </w:pPr>
            <w:r w:rsidRPr="00E36D16">
              <w:rPr>
                <w:rFonts w:cs="Arial"/>
                <w:b/>
                <w:color w:val="000000" w:themeColor="text1"/>
                <w:sz w:val="20"/>
                <w:szCs w:val="20"/>
              </w:rPr>
              <w:t>‚broj kartice’</w:t>
            </w:r>
            <w:r w:rsidRPr="00E14459">
              <w:rPr>
                <w:rFonts w:cs="Arial"/>
                <w:color w:val="000000" w:themeColor="text1"/>
                <w:sz w:val="20"/>
                <w:szCs w:val="20"/>
              </w:rPr>
              <w:t xml:space="preserve"> znači: broj od 16 alfanumeričkih znakova kojime se na jedinstven način </w:t>
            </w:r>
            <w:r w:rsidR="00181EDF" w:rsidRPr="00E14459">
              <w:rPr>
                <w:rFonts w:cs="Arial"/>
                <w:color w:val="000000" w:themeColor="text1"/>
                <w:sz w:val="20"/>
                <w:szCs w:val="20"/>
              </w:rPr>
              <w:t>identifikuje</w:t>
            </w:r>
            <w:r w:rsidRPr="00E14459">
              <w:rPr>
                <w:rFonts w:cs="Arial"/>
                <w:color w:val="000000" w:themeColor="text1"/>
                <w:sz w:val="20"/>
                <w:szCs w:val="20"/>
              </w:rPr>
              <w:t xml:space="preserve"> kartica tahografa unutar neke države članice. Broj kartice obuhvaća indeks rednog broja (prema potrebi), indeks zamjene i indeks obnavljanja; kartica se tako na jedinstven način </w:t>
            </w:r>
            <w:r w:rsidR="00181EDF" w:rsidRPr="00E14459">
              <w:rPr>
                <w:rFonts w:cs="Arial"/>
                <w:color w:val="000000" w:themeColor="text1"/>
                <w:sz w:val="20"/>
                <w:szCs w:val="20"/>
              </w:rPr>
              <w:t>identifikuje</w:t>
            </w:r>
            <w:r w:rsidRPr="00E14459">
              <w:rPr>
                <w:rFonts w:cs="Arial"/>
                <w:color w:val="000000" w:themeColor="text1"/>
                <w:sz w:val="20"/>
                <w:szCs w:val="20"/>
              </w:rPr>
              <w:t xml:space="preserve"> oznakom države članice </w:t>
            </w:r>
            <w:r w:rsidR="0084063C">
              <w:rPr>
                <w:rFonts w:cs="Arial"/>
                <w:color w:val="000000" w:themeColor="text1"/>
                <w:sz w:val="20"/>
                <w:szCs w:val="20"/>
              </w:rPr>
              <w:t>izdavaoc</w:t>
            </w:r>
            <w:r w:rsidRPr="00E14459">
              <w:rPr>
                <w:rFonts w:cs="Arial"/>
                <w:color w:val="000000" w:themeColor="text1"/>
                <w:sz w:val="20"/>
                <w:szCs w:val="20"/>
              </w:rPr>
              <w:t xml:space="preserve">a i brojem kartice; </w:t>
            </w:r>
          </w:p>
        </w:tc>
      </w:tr>
      <w:tr w:rsidR="00395CD3" w:rsidRPr="00E14459" w14:paraId="02D107C7" w14:textId="77777777" w:rsidTr="00E36D16">
        <w:tc>
          <w:tcPr>
            <w:tcW w:w="540" w:type="dxa"/>
          </w:tcPr>
          <w:p w14:paraId="3728FDD8" w14:textId="77777777" w:rsidR="00395CD3" w:rsidRPr="00E14459" w:rsidRDefault="00395CD3" w:rsidP="004E71FF">
            <w:pPr>
              <w:spacing w:after="20" w:line="20" w:lineRule="atLeast"/>
              <w:rPr>
                <w:rFonts w:cs="Arial"/>
                <w:color w:val="000000" w:themeColor="text1"/>
                <w:sz w:val="20"/>
                <w:szCs w:val="20"/>
              </w:rPr>
            </w:pPr>
            <w:r w:rsidRPr="00E14459">
              <w:rPr>
                <w:rFonts w:cs="Arial"/>
                <w:color w:val="000000" w:themeColor="text1"/>
                <w:sz w:val="20"/>
                <w:szCs w:val="20"/>
              </w:rPr>
              <w:t>(h)</w:t>
            </w:r>
          </w:p>
        </w:tc>
        <w:tc>
          <w:tcPr>
            <w:tcW w:w="8810" w:type="dxa"/>
            <w:vMerge w:val="restart"/>
          </w:tcPr>
          <w:p w14:paraId="3A9F0D61" w14:textId="4896B5B3" w:rsidR="00395CD3" w:rsidRPr="00E14459" w:rsidRDefault="00395CD3" w:rsidP="004E71FF">
            <w:pPr>
              <w:spacing w:after="20" w:line="20" w:lineRule="atLeast"/>
              <w:rPr>
                <w:rFonts w:cs="Arial"/>
                <w:color w:val="000000" w:themeColor="text1"/>
                <w:sz w:val="20"/>
                <w:szCs w:val="20"/>
              </w:rPr>
            </w:pPr>
            <w:r w:rsidRPr="00E36D16">
              <w:rPr>
                <w:rFonts w:cs="Arial"/>
                <w:b/>
                <w:color w:val="000000" w:themeColor="text1"/>
                <w:sz w:val="20"/>
                <w:szCs w:val="20"/>
              </w:rPr>
              <w:t>‚indeks rednog broja kartice’</w:t>
            </w:r>
            <w:r w:rsidRPr="00E14459">
              <w:rPr>
                <w:rFonts w:cs="Arial"/>
                <w:color w:val="000000" w:themeColor="text1"/>
                <w:sz w:val="20"/>
                <w:szCs w:val="20"/>
              </w:rPr>
              <w:t xml:space="preserve"> znači: 14. alfanumerički znak broja kartice koji se koristi za razlikovanje kartica izdanih tvrtki ili tijelu koje ima pravo na više kartica tahografa. </w:t>
            </w:r>
            <w:r w:rsidR="00777D7A" w:rsidRPr="00E14459">
              <w:rPr>
                <w:rFonts w:cs="Arial"/>
                <w:color w:val="000000" w:themeColor="text1"/>
                <w:sz w:val="20"/>
                <w:szCs w:val="20"/>
              </w:rPr>
              <w:t>Preduzeće</w:t>
            </w:r>
            <w:r w:rsidRPr="00E14459">
              <w:rPr>
                <w:rFonts w:cs="Arial"/>
                <w:color w:val="000000" w:themeColor="text1"/>
                <w:sz w:val="20"/>
                <w:szCs w:val="20"/>
              </w:rPr>
              <w:t xml:space="preserve"> ili tijelo se na jedinstven način </w:t>
            </w:r>
            <w:r w:rsidR="00181EDF" w:rsidRPr="00E14459">
              <w:rPr>
                <w:rFonts w:cs="Arial"/>
                <w:color w:val="000000" w:themeColor="text1"/>
                <w:sz w:val="20"/>
                <w:szCs w:val="20"/>
              </w:rPr>
              <w:t>identifikuje</w:t>
            </w:r>
            <w:r w:rsidRPr="00E14459">
              <w:rPr>
                <w:rFonts w:cs="Arial"/>
                <w:color w:val="000000" w:themeColor="text1"/>
                <w:sz w:val="20"/>
                <w:szCs w:val="20"/>
              </w:rPr>
              <w:t xml:space="preserve"> pomoću prvih 13 znakova broja kartice; </w:t>
            </w:r>
          </w:p>
        </w:tc>
      </w:tr>
      <w:tr w:rsidR="00395CD3" w:rsidRPr="00E14459" w14:paraId="58E5980B" w14:textId="77777777" w:rsidTr="00E36D16">
        <w:tc>
          <w:tcPr>
            <w:tcW w:w="540" w:type="dxa"/>
          </w:tcPr>
          <w:p w14:paraId="2823FFFD" w14:textId="77777777" w:rsidR="00395CD3" w:rsidRPr="00E14459" w:rsidRDefault="00395CD3" w:rsidP="004E71FF">
            <w:pPr>
              <w:spacing w:after="20" w:line="20" w:lineRule="atLeast"/>
              <w:rPr>
                <w:rFonts w:cs="Arial"/>
                <w:color w:val="000000" w:themeColor="text1"/>
                <w:sz w:val="20"/>
                <w:szCs w:val="20"/>
              </w:rPr>
            </w:pPr>
          </w:p>
        </w:tc>
        <w:tc>
          <w:tcPr>
            <w:tcW w:w="8810" w:type="dxa"/>
            <w:vMerge/>
          </w:tcPr>
          <w:p w14:paraId="08204437" w14:textId="77777777" w:rsidR="00395CD3" w:rsidRPr="00E14459" w:rsidRDefault="00395CD3" w:rsidP="004E71FF">
            <w:pPr>
              <w:spacing w:after="20" w:line="20" w:lineRule="atLeast"/>
              <w:rPr>
                <w:rFonts w:cs="Arial"/>
                <w:color w:val="000000" w:themeColor="text1"/>
                <w:sz w:val="20"/>
                <w:szCs w:val="20"/>
              </w:rPr>
            </w:pPr>
          </w:p>
        </w:tc>
      </w:tr>
      <w:tr w:rsidR="00F0376F" w:rsidRPr="00E14459" w14:paraId="08FFCABE" w14:textId="77777777" w:rsidTr="00E36D16">
        <w:trPr>
          <w:trHeight w:val="422"/>
        </w:trPr>
        <w:tc>
          <w:tcPr>
            <w:tcW w:w="540" w:type="dxa"/>
          </w:tcPr>
          <w:p w14:paraId="7B06C252"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(i)</w:t>
            </w:r>
          </w:p>
        </w:tc>
        <w:tc>
          <w:tcPr>
            <w:tcW w:w="8810" w:type="dxa"/>
          </w:tcPr>
          <w:p w14:paraId="4D59CC4F" w14:textId="77777777" w:rsidR="00F0376F" w:rsidRPr="00E14459" w:rsidRDefault="00F0376F" w:rsidP="004E71FF">
            <w:pPr>
              <w:spacing w:after="20" w:line="20" w:lineRule="atLeast"/>
              <w:rPr>
                <w:rFonts w:cs="Arial"/>
                <w:color w:val="000000" w:themeColor="text1"/>
                <w:sz w:val="20"/>
                <w:szCs w:val="20"/>
              </w:rPr>
            </w:pPr>
            <w:r w:rsidRPr="00E36D16">
              <w:rPr>
                <w:rFonts w:cs="Arial"/>
                <w:b/>
                <w:color w:val="000000" w:themeColor="text1"/>
                <w:sz w:val="20"/>
                <w:szCs w:val="20"/>
              </w:rPr>
              <w:t>‚indeks obnavljanja kartice’</w:t>
            </w:r>
            <w:r w:rsidRPr="00E14459">
              <w:rPr>
                <w:rFonts w:cs="Arial"/>
                <w:color w:val="000000" w:themeColor="text1"/>
                <w:sz w:val="20"/>
                <w:szCs w:val="20"/>
              </w:rPr>
              <w:t xml:space="preserve"> znači: 16. alfanumerički znak broja kartice koji se uvećava prilikom svakog obnavljanja kartice tahografa; </w:t>
            </w:r>
          </w:p>
        </w:tc>
      </w:tr>
      <w:tr w:rsidR="00F0376F" w:rsidRPr="00E14459" w14:paraId="198E856F" w14:textId="77777777" w:rsidTr="00E36D16">
        <w:trPr>
          <w:trHeight w:val="413"/>
        </w:trPr>
        <w:tc>
          <w:tcPr>
            <w:tcW w:w="540" w:type="dxa"/>
          </w:tcPr>
          <w:p w14:paraId="58119EE8"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(j)</w:t>
            </w:r>
          </w:p>
        </w:tc>
        <w:tc>
          <w:tcPr>
            <w:tcW w:w="8810" w:type="dxa"/>
          </w:tcPr>
          <w:p w14:paraId="370A19DA" w14:textId="77777777" w:rsidR="00F0376F" w:rsidRPr="00E14459" w:rsidRDefault="00F0376F" w:rsidP="004E71FF">
            <w:pPr>
              <w:spacing w:after="20" w:line="20" w:lineRule="atLeast"/>
              <w:rPr>
                <w:rFonts w:cs="Arial"/>
                <w:color w:val="000000" w:themeColor="text1"/>
                <w:sz w:val="20"/>
                <w:szCs w:val="20"/>
              </w:rPr>
            </w:pPr>
            <w:r w:rsidRPr="00E36D16">
              <w:rPr>
                <w:rFonts w:cs="Arial"/>
                <w:b/>
                <w:color w:val="000000" w:themeColor="text1"/>
                <w:sz w:val="20"/>
                <w:szCs w:val="20"/>
              </w:rPr>
              <w:t>‚indeks zamjene kartice’</w:t>
            </w:r>
            <w:r w:rsidRPr="00E14459">
              <w:rPr>
                <w:rFonts w:cs="Arial"/>
                <w:color w:val="000000" w:themeColor="text1"/>
                <w:sz w:val="20"/>
                <w:szCs w:val="20"/>
              </w:rPr>
              <w:t xml:space="preserve"> znači: 15. alfanumerički znak broja kartice koji se uvećava prilikom svake zamjene kartice tahografa; </w:t>
            </w:r>
          </w:p>
        </w:tc>
      </w:tr>
      <w:tr w:rsidR="00395CD3" w:rsidRPr="00E14459" w14:paraId="14BE1E05" w14:textId="77777777" w:rsidTr="00E36D16">
        <w:tc>
          <w:tcPr>
            <w:tcW w:w="540" w:type="dxa"/>
          </w:tcPr>
          <w:p w14:paraId="0BA1A082" w14:textId="77777777" w:rsidR="00395CD3" w:rsidRPr="00E14459" w:rsidRDefault="00395CD3" w:rsidP="004E71FF">
            <w:pPr>
              <w:spacing w:after="20" w:line="20" w:lineRule="atLeast"/>
              <w:rPr>
                <w:rFonts w:cs="Arial"/>
                <w:color w:val="000000" w:themeColor="text1"/>
                <w:sz w:val="20"/>
                <w:szCs w:val="20"/>
              </w:rPr>
            </w:pPr>
            <w:r w:rsidRPr="00E14459">
              <w:rPr>
                <w:rFonts w:cs="Arial"/>
                <w:color w:val="000000" w:themeColor="text1"/>
                <w:sz w:val="20"/>
                <w:szCs w:val="20"/>
              </w:rPr>
              <w:t>(k)</w:t>
            </w:r>
          </w:p>
        </w:tc>
        <w:tc>
          <w:tcPr>
            <w:tcW w:w="8810" w:type="dxa"/>
            <w:vMerge w:val="restart"/>
          </w:tcPr>
          <w:p w14:paraId="52976302" w14:textId="67CCAB25" w:rsidR="00395CD3" w:rsidRPr="00E14459" w:rsidRDefault="00395CD3" w:rsidP="004E71FF">
            <w:pPr>
              <w:spacing w:after="20" w:line="20" w:lineRule="atLeast"/>
              <w:rPr>
                <w:rFonts w:cs="Arial"/>
                <w:color w:val="000000" w:themeColor="text1"/>
                <w:sz w:val="20"/>
                <w:szCs w:val="20"/>
              </w:rPr>
            </w:pPr>
            <w:r w:rsidRPr="00E36D16">
              <w:rPr>
                <w:rFonts w:cs="Arial"/>
                <w:b/>
                <w:color w:val="000000" w:themeColor="text1"/>
                <w:sz w:val="20"/>
                <w:szCs w:val="20"/>
              </w:rPr>
              <w:t>‚karakteristični koeficijent vozila’</w:t>
            </w:r>
            <w:r w:rsidRPr="00E14459">
              <w:rPr>
                <w:rFonts w:cs="Arial"/>
                <w:color w:val="000000" w:themeColor="text1"/>
                <w:sz w:val="20"/>
                <w:szCs w:val="20"/>
              </w:rPr>
              <w:t xml:space="preserve"> znači: numerička vrijednost koja </w:t>
            </w:r>
            <w:r w:rsidR="00181EDF" w:rsidRPr="00E14459">
              <w:rPr>
                <w:rFonts w:cs="Arial"/>
                <w:color w:val="000000" w:themeColor="text1"/>
                <w:sz w:val="20"/>
                <w:szCs w:val="20"/>
              </w:rPr>
              <w:t>označava</w:t>
            </w:r>
            <w:r w:rsidRPr="00E14459">
              <w:rPr>
                <w:rFonts w:cs="Arial"/>
                <w:color w:val="000000" w:themeColor="text1"/>
                <w:sz w:val="20"/>
                <w:szCs w:val="20"/>
              </w:rPr>
              <w:t xml:space="preserve"> karakteristiku izlaznog signala koja nastaje na priključnom mjestu vozila s tahografom (izlazno vratilo mjenjača ili pogonska osovina vozila) dok vozilo prelazi udaljenost od jednog kilometra pod standardnim ispitnim </w:t>
            </w:r>
            <w:r w:rsidR="007A6F6D" w:rsidRPr="00E14459">
              <w:rPr>
                <w:rFonts w:cs="Arial"/>
                <w:color w:val="000000" w:themeColor="text1"/>
                <w:sz w:val="20"/>
                <w:szCs w:val="20"/>
              </w:rPr>
              <w:t>uslovima</w:t>
            </w:r>
            <w:r w:rsidRPr="00E14459">
              <w:rPr>
                <w:rFonts w:cs="Arial"/>
                <w:color w:val="000000" w:themeColor="text1"/>
                <w:sz w:val="20"/>
                <w:szCs w:val="20"/>
              </w:rPr>
              <w:t xml:space="preserve"> (v. poglavlje VI. tački (5)). Karakteristični koeficijent izražava se u impulsima po kilometru (w = … imp/km);</w:t>
            </w:r>
          </w:p>
        </w:tc>
      </w:tr>
      <w:tr w:rsidR="00395CD3" w:rsidRPr="00E14459" w14:paraId="0349F8A7" w14:textId="77777777" w:rsidTr="00E36D16">
        <w:tc>
          <w:tcPr>
            <w:tcW w:w="540" w:type="dxa"/>
          </w:tcPr>
          <w:p w14:paraId="5C925492" w14:textId="77777777" w:rsidR="00395CD3" w:rsidRPr="00E14459" w:rsidRDefault="00395CD3" w:rsidP="004E71FF">
            <w:pPr>
              <w:spacing w:after="20" w:line="20" w:lineRule="atLeast"/>
              <w:rPr>
                <w:rFonts w:cs="Arial"/>
                <w:color w:val="000000" w:themeColor="text1"/>
                <w:sz w:val="20"/>
                <w:szCs w:val="20"/>
              </w:rPr>
            </w:pPr>
          </w:p>
        </w:tc>
        <w:tc>
          <w:tcPr>
            <w:tcW w:w="8810" w:type="dxa"/>
            <w:vMerge/>
          </w:tcPr>
          <w:p w14:paraId="74C34C10" w14:textId="77777777" w:rsidR="00395CD3" w:rsidRPr="00E14459" w:rsidRDefault="00395CD3" w:rsidP="004E71FF">
            <w:pPr>
              <w:spacing w:after="20" w:line="20" w:lineRule="atLeast"/>
              <w:rPr>
                <w:rFonts w:cs="Arial"/>
                <w:color w:val="000000" w:themeColor="text1"/>
                <w:sz w:val="20"/>
                <w:szCs w:val="20"/>
              </w:rPr>
            </w:pPr>
          </w:p>
        </w:tc>
      </w:tr>
      <w:tr w:rsidR="00395CD3" w:rsidRPr="00E14459" w14:paraId="51C8271E" w14:textId="77777777" w:rsidTr="00E36D16">
        <w:tc>
          <w:tcPr>
            <w:tcW w:w="540" w:type="dxa"/>
          </w:tcPr>
          <w:p w14:paraId="47D4D571" w14:textId="77777777" w:rsidR="00395CD3" w:rsidRPr="00E9562D" w:rsidRDefault="00395CD3" w:rsidP="004E71FF">
            <w:pPr>
              <w:spacing w:after="20" w:line="20" w:lineRule="atLeast"/>
              <w:rPr>
                <w:rFonts w:cs="Arial"/>
                <w:color w:val="000000" w:themeColor="text1"/>
                <w:sz w:val="20"/>
                <w:szCs w:val="20"/>
              </w:rPr>
            </w:pPr>
            <w:r w:rsidRPr="00E9562D">
              <w:rPr>
                <w:rFonts w:cs="Arial"/>
                <w:color w:val="000000" w:themeColor="text1"/>
                <w:sz w:val="20"/>
                <w:szCs w:val="20"/>
              </w:rPr>
              <w:t>(l)</w:t>
            </w:r>
          </w:p>
        </w:tc>
        <w:tc>
          <w:tcPr>
            <w:tcW w:w="8810" w:type="dxa"/>
            <w:vMerge w:val="restart"/>
          </w:tcPr>
          <w:p w14:paraId="18662302" w14:textId="0672ACBC" w:rsidR="00D92C38" w:rsidRPr="00E9562D" w:rsidRDefault="00395CD3" w:rsidP="00D92C38">
            <w:pPr>
              <w:spacing w:after="20" w:line="20" w:lineRule="atLeast"/>
              <w:rPr>
                <w:rFonts w:cs="Arial"/>
                <w:color w:val="000000" w:themeColor="text1"/>
                <w:sz w:val="20"/>
                <w:szCs w:val="20"/>
              </w:rPr>
            </w:pPr>
            <w:r w:rsidRPr="00E36D16">
              <w:rPr>
                <w:rFonts w:cs="Arial"/>
                <w:b/>
                <w:color w:val="000000" w:themeColor="text1"/>
                <w:sz w:val="20"/>
                <w:szCs w:val="20"/>
              </w:rPr>
              <w:t xml:space="preserve">‚kartica </w:t>
            </w:r>
            <w:r w:rsidR="000D5F7D" w:rsidRPr="00E36D16">
              <w:rPr>
                <w:rFonts w:cs="Arial"/>
                <w:b/>
                <w:color w:val="000000" w:themeColor="text1"/>
                <w:sz w:val="20"/>
                <w:szCs w:val="20"/>
              </w:rPr>
              <w:t>prevoznika</w:t>
            </w:r>
            <w:r w:rsidRPr="00E36D16">
              <w:rPr>
                <w:rFonts w:cs="Arial"/>
                <w:b/>
                <w:color w:val="000000" w:themeColor="text1"/>
                <w:sz w:val="20"/>
                <w:szCs w:val="20"/>
              </w:rPr>
              <w:t>’</w:t>
            </w:r>
            <w:r w:rsidRPr="00E9562D">
              <w:rPr>
                <w:rFonts w:cs="Arial"/>
                <w:color w:val="000000" w:themeColor="text1"/>
                <w:sz w:val="20"/>
                <w:szCs w:val="20"/>
              </w:rPr>
              <w:t xml:space="preserve"> </w:t>
            </w:r>
            <w:r w:rsidR="00D92C38" w:rsidRPr="00E9562D">
              <w:rPr>
                <w:rFonts w:cs="Arial"/>
                <w:color w:val="000000" w:themeColor="text1"/>
                <w:sz w:val="20"/>
                <w:szCs w:val="20"/>
              </w:rPr>
              <w:t>znači: kartica tahografa koju nadležna tijela države članice izdaju vlasniku ili držalac vozila opremljenih tahografom;</w:t>
            </w:r>
          </w:p>
          <w:p w14:paraId="4B0D216D" w14:textId="2EFD3086" w:rsidR="00395CD3" w:rsidRPr="00E9562D" w:rsidRDefault="00D92C38" w:rsidP="00D92C38">
            <w:pPr>
              <w:spacing w:after="20" w:line="20" w:lineRule="atLeast"/>
              <w:rPr>
                <w:rFonts w:cs="Arial"/>
                <w:color w:val="000000" w:themeColor="text1"/>
                <w:sz w:val="20"/>
                <w:szCs w:val="20"/>
              </w:rPr>
            </w:pPr>
            <w:r w:rsidRPr="00E9562D">
              <w:rPr>
                <w:rFonts w:cs="Arial"/>
                <w:color w:val="000000" w:themeColor="text1"/>
                <w:sz w:val="20"/>
                <w:szCs w:val="20"/>
              </w:rPr>
              <w:t>kartica preduzeća identifikuje preduzeće i omogućava prikaz, preuzimanje podataka i ispis podataka arhiviranih u tahografu, koje je blokiralo to preduzeće ili koje nije blokiralo nijedno preduzeće.</w:t>
            </w:r>
          </w:p>
        </w:tc>
      </w:tr>
      <w:tr w:rsidR="00395CD3" w:rsidRPr="00E14459" w14:paraId="47F35B64" w14:textId="77777777" w:rsidTr="00E36D16">
        <w:tc>
          <w:tcPr>
            <w:tcW w:w="540" w:type="dxa"/>
          </w:tcPr>
          <w:p w14:paraId="06917F8C" w14:textId="77777777" w:rsidR="00395CD3" w:rsidRPr="00E14459" w:rsidRDefault="00395CD3" w:rsidP="004E71FF">
            <w:pPr>
              <w:spacing w:after="20" w:line="20" w:lineRule="atLeast"/>
              <w:rPr>
                <w:rFonts w:cs="Arial"/>
                <w:color w:val="000000" w:themeColor="text1"/>
                <w:sz w:val="20"/>
                <w:szCs w:val="20"/>
              </w:rPr>
            </w:pPr>
          </w:p>
        </w:tc>
        <w:tc>
          <w:tcPr>
            <w:tcW w:w="8810" w:type="dxa"/>
            <w:vMerge/>
          </w:tcPr>
          <w:p w14:paraId="16D6C294" w14:textId="77777777" w:rsidR="00395CD3" w:rsidRPr="00E14459" w:rsidRDefault="00395CD3" w:rsidP="004E71FF">
            <w:pPr>
              <w:spacing w:after="20" w:line="20" w:lineRule="atLeast"/>
              <w:rPr>
                <w:rFonts w:cs="Arial"/>
                <w:color w:val="000000" w:themeColor="text1"/>
                <w:sz w:val="20"/>
                <w:szCs w:val="20"/>
              </w:rPr>
            </w:pPr>
          </w:p>
        </w:tc>
      </w:tr>
      <w:tr w:rsidR="00395CD3" w:rsidRPr="00E14459" w14:paraId="7FE91437" w14:textId="77777777" w:rsidTr="00E36D16">
        <w:tc>
          <w:tcPr>
            <w:tcW w:w="540" w:type="dxa"/>
          </w:tcPr>
          <w:p w14:paraId="5E05EAEF" w14:textId="77777777" w:rsidR="00395CD3" w:rsidRPr="00E14459" w:rsidRDefault="00395CD3" w:rsidP="004E71FF">
            <w:pPr>
              <w:spacing w:after="20" w:line="20" w:lineRule="atLeast"/>
              <w:rPr>
                <w:rFonts w:cs="Arial"/>
                <w:color w:val="000000" w:themeColor="text1"/>
                <w:sz w:val="20"/>
                <w:szCs w:val="20"/>
              </w:rPr>
            </w:pPr>
          </w:p>
        </w:tc>
        <w:tc>
          <w:tcPr>
            <w:tcW w:w="8810" w:type="dxa"/>
            <w:vMerge/>
          </w:tcPr>
          <w:p w14:paraId="2412CA56" w14:textId="77777777" w:rsidR="00395CD3" w:rsidRPr="00E14459" w:rsidRDefault="00395CD3" w:rsidP="004E71FF">
            <w:pPr>
              <w:spacing w:after="20" w:line="20" w:lineRule="atLeast"/>
              <w:rPr>
                <w:rFonts w:cs="Arial"/>
                <w:color w:val="000000" w:themeColor="text1"/>
                <w:sz w:val="20"/>
                <w:szCs w:val="20"/>
              </w:rPr>
            </w:pPr>
          </w:p>
        </w:tc>
      </w:tr>
      <w:tr w:rsidR="00395CD3" w:rsidRPr="00E14459" w14:paraId="321BB17B" w14:textId="77777777" w:rsidTr="00E36D16">
        <w:tc>
          <w:tcPr>
            <w:tcW w:w="540" w:type="dxa"/>
          </w:tcPr>
          <w:p w14:paraId="2BB96D0E" w14:textId="77777777" w:rsidR="00395CD3" w:rsidRPr="00E14459" w:rsidRDefault="00395CD3" w:rsidP="004E71FF">
            <w:pPr>
              <w:spacing w:after="20" w:line="20" w:lineRule="atLeast"/>
              <w:rPr>
                <w:rFonts w:cs="Arial"/>
                <w:color w:val="000000" w:themeColor="text1"/>
                <w:sz w:val="20"/>
                <w:szCs w:val="20"/>
              </w:rPr>
            </w:pPr>
            <w:r w:rsidRPr="00E14459">
              <w:rPr>
                <w:rFonts w:cs="Arial"/>
                <w:color w:val="000000" w:themeColor="text1"/>
                <w:sz w:val="20"/>
                <w:szCs w:val="20"/>
              </w:rPr>
              <w:t>(m)</w:t>
            </w:r>
          </w:p>
        </w:tc>
        <w:tc>
          <w:tcPr>
            <w:tcW w:w="8810" w:type="dxa"/>
            <w:vMerge w:val="restart"/>
          </w:tcPr>
          <w:p w14:paraId="03997B4B" w14:textId="5F729940" w:rsidR="00395CD3" w:rsidRPr="00E14459" w:rsidRDefault="00395CD3" w:rsidP="004E71FF">
            <w:pPr>
              <w:spacing w:after="20" w:line="20" w:lineRule="atLeast"/>
              <w:rPr>
                <w:rFonts w:cs="Arial"/>
                <w:color w:val="000000" w:themeColor="text1"/>
                <w:sz w:val="20"/>
                <w:szCs w:val="20"/>
              </w:rPr>
            </w:pPr>
            <w:r w:rsidRPr="00E36D16">
              <w:rPr>
                <w:rFonts w:cs="Arial"/>
                <w:b/>
                <w:color w:val="000000" w:themeColor="text1"/>
                <w:sz w:val="20"/>
                <w:szCs w:val="20"/>
              </w:rPr>
              <w:t>‚konstanta tahografa’</w:t>
            </w:r>
            <w:r w:rsidRPr="00E14459">
              <w:rPr>
                <w:rFonts w:cs="Arial"/>
                <w:color w:val="000000" w:themeColor="text1"/>
                <w:sz w:val="20"/>
                <w:szCs w:val="20"/>
              </w:rPr>
              <w:t xml:space="preserve"> znači: numerička vrijednost koja </w:t>
            </w:r>
            <w:r w:rsidR="00181EDF" w:rsidRPr="00E14459">
              <w:rPr>
                <w:rFonts w:cs="Arial"/>
                <w:color w:val="000000" w:themeColor="text1"/>
                <w:sz w:val="20"/>
                <w:szCs w:val="20"/>
              </w:rPr>
              <w:t>označava</w:t>
            </w:r>
            <w:r w:rsidRPr="00E14459">
              <w:rPr>
                <w:rFonts w:cs="Arial"/>
                <w:color w:val="000000" w:themeColor="text1"/>
                <w:sz w:val="20"/>
                <w:szCs w:val="20"/>
              </w:rPr>
              <w:t xml:space="preserve"> karakteristiku ulaznog signala potrebnog za prikaz i zapis </w:t>
            </w:r>
            <w:r w:rsidR="000D5F7D" w:rsidRPr="00E14459">
              <w:rPr>
                <w:rFonts w:cs="Arial"/>
                <w:color w:val="000000" w:themeColor="text1"/>
                <w:sz w:val="20"/>
                <w:szCs w:val="20"/>
              </w:rPr>
              <w:t>pređene</w:t>
            </w:r>
            <w:r w:rsidRPr="00E14459">
              <w:rPr>
                <w:rFonts w:cs="Arial"/>
                <w:color w:val="000000" w:themeColor="text1"/>
                <w:sz w:val="20"/>
                <w:szCs w:val="20"/>
              </w:rPr>
              <w:t xml:space="preserve"> udaljenosti od jednog kilometra; konstanta se izražava u impulsima po kilometru (k = … imp/km); </w:t>
            </w:r>
          </w:p>
        </w:tc>
      </w:tr>
      <w:tr w:rsidR="00395CD3" w:rsidRPr="00E14459" w14:paraId="44A1226B" w14:textId="77777777" w:rsidTr="00E36D16">
        <w:tc>
          <w:tcPr>
            <w:tcW w:w="540" w:type="dxa"/>
          </w:tcPr>
          <w:p w14:paraId="6B748F3A" w14:textId="77777777" w:rsidR="00395CD3" w:rsidRPr="00E14459" w:rsidRDefault="00395CD3" w:rsidP="004E71FF">
            <w:pPr>
              <w:spacing w:after="20" w:line="20" w:lineRule="atLeast"/>
              <w:rPr>
                <w:rFonts w:cs="Arial"/>
                <w:color w:val="000000" w:themeColor="text1"/>
                <w:sz w:val="20"/>
                <w:szCs w:val="20"/>
              </w:rPr>
            </w:pPr>
          </w:p>
        </w:tc>
        <w:tc>
          <w:tcPr>
            <w:tcW w:w="8810" w:type="dxa"/>
            <w:vMerge/>
          </w:tcPr>
          <w:p w14:paraId="71A79236" w14:textId="77777777" w:rsidR="00395CD3" w:rsidRPr="00E14459" w:rsidRDefault="00395CD3" w:rsidP="004E71FF">
            <w:pPr>
              <w:spacing w:after="20" w:line="20" w:lineRule="atLeast"/>
              <w:rPr>
                <w:rFonts w:cs="Arial"/>
                <w:color w:val="000000" w:themeColor="text1"/>
                <w:sz w:val="20"/>
                <w:szCs w:val="20"/>
              </w:rPr>
            </w:pPr>
          </w:p>
        </w:tc>
      </w:tr>
      <w:tr w:rsidR="00395CD3" w:rsidRPr="00E14459" w14:paraId="507DE05D" w14:textId="77777777" w:rsidTr="00E36D16">
        <w:tc>
          <w:tcPr>
            <w:tcW w:w="540" w:type="dxa"/>
          </w:tcPr>
          <w:p w14:paraId="74B24600" w14:textId="77777777" w:rsidR="00395CD3" w:rsidRPr="00E14459" w:rsidRDefault="00395CD3" w:rsidP="004E71FF">
            <w:pPr>
              <w:spacing w:after="20" w:line="20" w:lineRule="atLeast"/>
              <w:rPr>
                <w:rFonts w:cs="Arial"/>
                <w:color w:val="000000" w:themeColor="text1"/>
                <w:sz w:val="20"/>
                <w:szCs w:val="20"/>
              </w:rPr>
            </w:pPr>
            <w:r w:rsidRPr="00E14459">
              <w:rPr>
                <w:rFonts w:cs="Arial"/>
                <w:color w:val="000000" w:themeColor="text1"/>
                <w:sz w:val="20"/>
                <w:szCs w:val="20"/>
              </w:rPr>
              <w:t>(n)</w:t>
            </w:r>
          </w:p>
        </w:tc>
        <w:tc>
          <w:tcPr>
            <w:tcW w:w="8810" w:type="dxa"/>
            <w:vMerge w:val="restart"/>
          </w:tcPr>
          <w:p w14:paraId="763453C0" w14:textId="181384FD" w:rsidR="00395CD3" w:rsidRPr="00E14459" w:rsidRDefault="00395CD3" w:rsidP="00181EDF">
            <w:pPr>
              <w:spacing w:after="20" w:line="20" w:lineRule="atLeast"/>
              <w:rPr>
                <w:rFonts w:cs="Arial"/>
                <w:color w:val="000000" w:themeColor="text1"/>
                <w:sz w:val="20"/>
                <w:szCs w:val="20"/>
              </w:rPr>
            </w:pPr>
            <w:r w:rsidRPr="00E36D16">
              <w:rPr>
                <w:rFonts w:cs="Arial"/>
                <w:b/>
                <w:color w:val="000000" w:themeColor="text1"/>
                <w:sz w:val="20"/>
                <w:szCs w:val="20"/>
              </w:rPr>
              <w:t>‚neprekidno vrijeme vožnje’</w:t>
            </w:r>
            <w:r w:rsidRPr="00E14459">
              <w:rPr>
                <w:rFonts w:cs="Arial"/>
                <w:color w:val="000000" w:themeColor="text1"/>
                <w:sz w:val="20"/>
                <w:szCs w:val="20"/>
              </w:rPr>
              <w:t xml:space="preserve"> </w:t>
            </w:r>
            <w:r w:rsidR="00777D7A" w:rsidRPr="00E14459">
              <w:rPr>
                <w:rFonts w:cs="Arial"/>
                <w:color w:val="000000" w:themeColor="text1"/>
                <w:sz w:val="20"/>
                <w:szCs w:val="20"/>
              </w:rPr>
              <w:t>proračun</w:t>
            </w:r>
            <w:r w:rsidRPr="00E14459">
              <w:rPr>
                <w:rFonts w:cs="Arial"/>
                <w:color w:val="000000" w:themeColor="text1"/>
                <w:sz w:val="20"/>
                <w:szCs w:val="20"/>
              </w:rPr>
              <w:t xml:space="preserve">ava se u tahografu kao: kao </w:t>
            </w:r>
            <w:r w:rsidR="006A38B3">
              <w:rPr>
                <w:rFonts w:cs="Arial"/>
                <w:color w:val="000000" w:themeColor="text1"/>
                <w:sz w:val="20"/>
                <w:szCs w:val="20"/>
              </w:rPr>
              <w:t>trenutno</w:t>
            </w:r>
            <w:r w:rsidRPr="00E14459">
              <w:rPr>
                <w:rFonts w:cs="Arial"/>
                <w:color w:val="000000" w:themeColor="text1"/>
                <w:sz w:val="20"/>
                <w:szCs w:val="20"/>
              </w:rPr>
              <w:t xml:space="preserve"> akumulirano vrijeme vožnje određenog vozača od završetka posljednjeg periodi PRIPRAVNOSTI ili PAUZE/ODMORA ili NEPOZNATO u trajanju</w:t>
            </w:r>
            <w:r w:rsidR="00181EDF" w:rsidRPr="00E14459">
              <w:rPr>
                <w:rFonts w:cs="Arial"/>
                <w:color w:val="000000" w:themeColor="text1"/>
                <w:sz w:val="20"/>
                <w:szCs w:val="20"/>
              </w:rPr>
              <w:t xml:space="preserve"> od najmanje 45 minuta (navedeni</w:t>
            </w:r>
            <w:r w:rsidRPr="00E14459">
              <w:rPr>
                <w:rFonts w:cs="Arial"/>
                <w:color w:val="000000" w:themeColor="text1"/>
                <w:sz w:val="20"/>
                <w:szCs w:val="20"/>
              </w:rPr>
              <w:t xml:space="preserve"> </w:t>
            </w:r>
            <w:r w:rsidR="00181EDF" w:rsidRPr="00E14459">
              <w:rPr>
                <w:rFonts w:cs="Arial"/>
                <w:color w:val="000000" w:themeColor="text1"/>
                <w:sz w:val="20"/>
                <w:szCs w:val="20"/>
              </w:rPr>
              <w:t>period</w:t>
            </w:r>
            <w:r w:rsidRPr="00E14459">
              <w:rPr>
                <w:rFonts w:cs="Arial"/>
                <w:color w:val="000000" w:themeColor="text1"/>
                <w:sz w:val="20"/>
                <w:szCs w:val="20"/>
              </w:rPr>
              <w:t xml:space="preserve"> može biti podijeljeno na nekoliko periodi od najmanje 15 minuta). Navedeni </w:t>
            </w:r>
            <w:r w:rsidR="00181EDF" w:rsidRPr="00E14459">
              <w:rPr>
                <w:rFonts w:cs="Arial"/>
                <w:color w:val="000000" w:themeColor="text1"/>
                <w:sz w:val="20"/>
                <w:szCs w:val="20"/>
              </w:rPr>
              <w:t>proračun se</w:t>
            </w:r>
            <w:r w:rsidRPr="00E14459">
              <w:rPr>
                <w:rFonts w:cs="Arial"/>
                <w:color w:val="000000" w:themeColor="text1"/>
                <w:sz w:val="20"/>
                <w:szCs w:val="20"/>
              </w:rPr>
              <w:t xml:space="preserve"> prema potrebi uzimaju u obzir i prethodne aktivnosti </w:t>
            </w:r>
            <w:r w:rsidR="00181EDF" w:rsidRPr="00E14459">
              <w:rPr>
                <w:rFonts w:cs="Arial"/>
                <w:color w:val="000000" w:themeColor="text1"/>
                <w:sz w:val="20"/>
                <w:szCs w:val="20"/>
              </w:rPr>
              <w:t>sačuvane</w:t>
            </w:r>
            <w:r w:rsidRPr="00E14459">
              <w:rPr>
                <w:rFonts w:cs="Arial"/>
                <w:color w:val="000000" w:themeColor="text1"/>
                <w:sz w:val="20"/>
                <w:szCs w:val="20"/>
              </w:rPr>
              <w:t xml:space="preserve"> na kartici vozača. Ako vozač nije </w:t>
            </w:r>
            <w:r w:rsidR="00181EDF" w:rsidRPr="00E14459">
              <w:rPr>
                <w:rFonts w:cs="Arial"/>
                <w:color w:val="000000" w:themeColor="text1"/>
                <w:sz w:val="20"/>
                <w:szCs w:val="20"/>
              </w:rPr>
              <w:t>ubacio</w:t>
            </w:r>
            <w:r w:rsidRPr="00E14459">
              <w:rPr>
                <w:rFonts w:cs="Arial"/>
                <w:color w:val="000000" w:themeColor="text1"/>
                <w:sz w:val="20"/>
                <w:szCs w:val="20"/>
              </w:rPr>
              <w:t xml:space="preserve"> svoju karticu, </w:t>
            </w:r>
            <w:r w:rsidR="00181EDF" w:rsidRPr="00E14459">
              <w:rPr>
                <w:rFonts w:cs="Arial"/>
                <w:color w:val="000000" w:themeColor="text1"/>
                <w:sz w:val="20"/>
                <w:szCs w:val="20"/>
              </w:rPr>
              <w:t>proračun</w:t>
            </w:r>
            <w:r w:rsidRPr="00E14459">
              <w:rPr>
                <w:rFonts w:cs="Arial"/>
                <w:color w:val="000000" w:themeColor="text1"/>
                <w:sz w:val="20"/>
                <w:szCs w:val="20"/>
              </w:rPr>
              <w:t xml:space="preserve"> se temelji na zapisima iz poda</w:t>
            </w:r>
            <w:r w:rsidR="00E14459" w:rsidRPr="00E14459">
              <w:rPr>
                <w:rFonts w:cs="Arial"/>
                <w:color w:val="000000" w:themeColor="text1"/>
                <w:sz w:val="20"/>
                <w:szCs w:val="20"/>
              </w:rPr>
              <w:t>ko</w:t>
            </w:r>
            <w:r w:rsidRPr="00E14459">
              <w:rPr>
                <w:rFonts w:cs="Arial"/>
                <w:color w:val="000000" w:themeColor="text1"/>
                <w:sz w:val="20"/>
                <w:szCs w:val="20"/>
              </w:rPr>
              <w:t xml:space="preserve">vne memorije koji se odnose na tekuće </w:t>
            </w:r>
            <w:r w:rsidR="00181EDF" w:rsidRPr="00E14459">
              <w:rPr>
                <w:rFonts w:cs="Arial"/>
                <w:color w:val="000000" w:themeColor="text1"/>
                <w:sz w:val="20"/>
                <w:szCs w:val="20"/>
              </w:rPr>
              <w:t>period</w:t>
            </w:r>
            <w:r w:rsidRPr="00E14459">
              <w:rPr>
                <w:rFonts w:cs="Arial"/>
                <w:color w:val="000000" w:themeColor="text1"/>
                <w:sz w:val="20"/>
                <w:szCs w:val="20"/>
              </w:rPr>
              <w:t xml:space="preserve"> u kojemu kartica nije bila umetnuta u odgovarajući otvor za kartice (slot); </w:t>
            </w:r>
          </w:p>
        </w:tc>
      </w:tr>
      <w:tr w:rsidR="00395CD3" w:rsidRPr="00E14459" w14:paraId="4B0F4431" w14:textId="77777777" w:rsidTr="00E36D16">
        <w:tc>
          <w:tcPr>
            <w:tcW w:w="540" w:type="dxa"/>
          </w:tcPr>
          <w:p w14:paraId="0815341E" w14:textId="77777777" w:rsidR="00395CD3" w:rsidRPr="00E14459" w:rsidRDefault="00395CD3" w:rsidP="004E71FF">
            <w:pPr>
              <w:spacing w:after="20" w:line="20" w:lineRule="atLeast"/>
              <w:rPr>
                <w:rFonts w:cs="Arial"/>
                <w:color w:val="000000" w:themeColor="text1"/>
                <w:sz w:val="20"/>
                <w:szCs w:val="20"/>
              </w:rPr>
            </w:pPr>
          </w:p>
        </w:tc>
        <w:tc>
          <w:tcPr>
            <w:tcW w:w="8810" w:type="dxa"/>
            <w:vMerge/>
          </w:tcPr>
          <w:p w14:paraId="307D1EB1" w14:textId="77777777" w:rsidR="00395CD3" w:rsidRPr="00E14459" w:rsidRDefault="00395CD3" w:rsidP="004E71FF">
            <w:pPr>
              <w:spacing w:after="20" w:line="20" w:lineRule="atLeast"/>
              <w:rPr>
                <w:rFonts w:cs="Arial"/>
                <w:color w:val="000000" w:themeColor="text1"/>
                <w:sz w:val="20"/>
                <w:szCs w:val="20"/>
              </w:rPr>
            </w:pPr>
          </w:p>
        </w:tc>
      </w:tr>
      <w:tr w:rsidR="00395CD3" w:rsidRPr="00E14459" w14:paraId="66319508" w14:textId="77777777" w:rsidTr="00E36D16">
        <w:tc>
          <w:tcPr>
            <w:tcW w:w="540" w:type="dxa"/>
          </w:tcPr>
          <w:p w14:paraId="23B7E81D" w14:textId="77777777" w:rsidR="00395CD3" w:rsidRPr="00E14459" w:rsidRDefault="00395CD3" w:rsidP="004E71FF">
            <w:pPr>
              <w:spacing w:after="20" w:line="20" w:lineRule="atLeast"/>
              <w:rPr>
                <w:rFonts w:cs="Arial"/>
                <w:color w:val="000000" w:themeColor="text1"/>
                <w:sz w:val="20"/>
                <w:szCs w:val="20"/>
              </w:rPr>
            </w:pPr>
            <w:r w:rsidRPr="00E14459">
              <w:rPr>
                <w:rFonts w:cs="Arial"/>
                <w:color w:val="000000" w:themeColor="text1"/>
                <w:sz w:val="20"/>
                <w:szCs w:val="20"/>
              </w:rPr>
              <w:t>(o)</w:t>
            </w:r>
          </w:p>
        </w:tc>
        <w:tc>
          <w:tcPr>
            <w:tcW w:w="8810" w:type="dxa"/>
            <w:vMerge w:val="restart"/>
          </w:tcPr>
          <w:p w14:paraId="615071FB" w14:textId="2FC097A7" w:rsidR="00395CD3" w:rsidRPr="00E14459" w:rsidRDefault="00395CD3" w:rsidP="00181EDF">
            <w:pPr>
              <w:spacing w:after="20" w:line="20" w:lineRule="atLeast"/>
              <w:rPr>
                <w:rFonts w:cs="Arial"/>
                <w:color w:val="000000" w:themeColor="text1"/>
                <w:sz w:val="20"/>
                <w:szCs w:val="20"/>
              </w:rPr>
            </w:pPr>
            <w:r w:rsidRPr="00E14459">
              <w:rPr>
                <w:rFonts w:cs="Arial"/>
                <w:color w:val="000000" w:themeColor="text1"/>
                <w:sz w:val="20"/>
                <w:szCs w:val="20"/>
              </w:rPr>
              <w:t>‚</w:t>
            </w:r>
            <w:r w:rsidR="00722CA2">
              <w:rPr>
                <w:rFonts w:cs="Arial"/>
                <w:color w:val="000000" w:themeColor="text1"/>
                <w:sz w:val="20"/>
                <w:szCs w:val="20"/>
              </w:rPr>
              <w:t>kontrolna</w:t>
            </w:r>
            <w:r w:rsidRPr="00E14459">
              <w:rPr>
                <w:rFonts w:cs="Arial"/>
                <w:color w:val="000000" w:themeColor="text1"/>
                <w:sz w:val="20"/>
                <w:szCs w:val="20"/>
              </w:rPr>
              <w:t xml:space="preserve"> kartica’ znači: kartica tahografa koju tijela države članice izdaju domaćem nadležnom nadzornom tijelu; </w:t>
            </w:r>
            <w:r w:rsidR="00722CA2">
              <w:rPr>
                <w:rFonts w:cs="Arial"/>
                <w:color w:val="000000" w:themeColor="text1"/>
                <w:sz w:val="20"/>
                <w:szCs w:val="20"/>
              </w:rPr>
              <w:t>kontrolna</w:t>
            </w:r>
            <w:r w:rsidRPr="00E14459">
              <w:rPr>
                <w:rFonts w:cs="Arial"/>
                <w:color w:val="000000" w:themeColor="text1"/>
                <w:sz w:val="20"/>
                <w:szCs w:val="20"/>
              </w:rPr>
              <w:t xml:space="preserve"> kartica </w:t>
            </w:r>
            <w:r w:rsidR="00181EDF" w:rsidRPr="00E14459">
              <w:rPr>
                <w:rFonts w:cs="Arial"/>
                <w:color w:val="000000" w:themeColor="text1"/>
                <w:sz w:val="20"/>
                <w:szCs w:val="20"/>
              </w:rPr>
              <w:t>identifikuje</w:t>
            </w:r>
            <w:r w:rsidRPr="00E14459">
              <w:rPr>
                <w:rFonts w:cs="Arial"/>
                <w:color w:val="000000" w:themeColor="text1"/>
                <w:sz w:val="20"/>
                <w:szCs w:val="20"/>
              </w:rPr>
              <w:t xml:space="preserve"> kontrolno tijelo i po mogućnosti službenika za kontrolu i </w:t>
            </w:r>
            <w:r w:rsidR="00181EDF" w:rsidRPr="00E14459">
              <w:rPr>
                <w:rFonts w:cs="Arial"/>
                <w:color w:val="000000" w:themeColor="text1"/>
                <w:sz w:val="20"/>
                <w:szCs w:val="20"/>
              </w:rPr>
              <w:t>omogućava</w:t>
            </w:r>
            <w:r w:rsidRPr="00E14459">
              <w:rPr>
                <w:rFonts w:cs="Arial"/>
                <w:color w:val="000000" w:themeColor="text1"/>
                <w:sz w:val="20"/>
                <w:szCs w:val="20"/>
              </w:rPr>
              <w:t xml:space="preserve"> pri</w:t>
            </w:r>
            <w:r w:rsidR="000E5A62">
              <w:rPr>
                <w:rFonts w:cs="Arial"/>
                <w:color w:val="000000" w:themeColor="text1"/>
                <w:sz w:val="20"/>
                <w:szCs w:val="20"/>
              </w:rPr>
              <w:t>stub</w:t>
            </w:r>
            <w:r w:rsidRPr="00E14459">
              <w:rPr>
                <w:rFonts w:cs="Arial"/>
                <w:color w:val="000000" w:themeColor="text1"/>
                <w:sz w:val="20"/>
                <w:szCs w:val="20"/>
              </w:rPr>
              <w:t xml:space="preserve"> podacima </w:t>
            </w:r>
            <w:r w:rsidR="00181EDF" w:rsidRPr="00E14459">
              <w:rPr>
                <w:rFonts w:cs="Arial"/>
                <w:color w:val="000000" w:themeColor="text1"/>
                <w:sz w:val="20"/>
                <w:szCs w:val="20"/>
              </w:rPr>
              <w:t>sačuvanim</w:t>
            </w:r>
            <w:r w:rsidRPr="00E14459">
              <w:rPr>
                <w:rFonts w:cs="Arial"/>
                <w:color w:val="000000" w:themeColor="text1"/>
                <w:sz w:val="20"/>
                <w:szCs w:val="20"/>
              </w:rPr>
              <w:t xml:space="preserve"> u memoriji ili karticama vozača radi očitavanja, ispisa i/ili preuzimanja; </w:t>
            </w:r>
          </w:p>
        </w:tc>
      </w:tr>
      <w:tr w:rsidR="00395CD3" w:rsidRPr="00E14459" w14:paraId="09E69DC0" w14:textId="77777777" w:rsidTr="00E36D16">
        <w:tc>
          <w:tcPr>
            <w:tcW w:w="540" w:type="dxa"/>
          </w:tcPr>
          <w:p w14:paraId="172F2E7F" w14:textId="77777777" w:rsidR="00395CD3" w:rsidRPr="00E14459" w:rsidRDefault="00395CD3" w:rsidP="004E71FF">
            <w:pPr>
              <w:spacing w:after="20" w:line="20" w:lineRule="atLeast"/>
              <w:rPr>
                <w:rFonts w:cs="Arial"/>
                <w:color w:val="000000" w:themeColor="text1"/>
                <w:sz w:val="20"/>
                <w:szCs w:val="20"/>
              </w:rPr>
            </w:pPr>
          </w:p>
        </w:tc>
        <w:tc>
          <w:tcPr>
            <w:tcW w:w="8810" w:type="dxa"/>
            <w:vMerge/>
          </w:tcPr>
          <w:p w14:paraId="081788C5" w14:textId="77777777" w:rsidR="00395CD3" w:rsidRPr="00E14459" w:rsidRDefault="00395CD3" w:rsidP="004E71FF">
            <w:pPr>
              <w:spacing w:after="20" w:line="20" w:lineRule="atLeast"/>
              <w:rPr>
                <w:rFonts w:cs="Arial"/>
                <w:color w:val="000000" w:themeColor="text1"/>
                <w:sz w:val="20"/>
                <w:szCs w:val="20"/>
              </w:rPr>
            </w:pPr>
          </w:p>
        </w:tc>
      </w:tr>
      <w:tr w:rsidR="00395CD3" w:rsidRPr="00E14459" w14:paraId="64722FF7" w14:textId="77777777" w:rsidTr="00E36D16">
        <w:tc>
          <w:tcPr>
            <w:tcW w:w="540" w:type="dxa"/>
          </w:tcPr>
          <w:p w14:paraId="6F3E7A5B" w14:textId="77777777" w:rsidR="00395CD3" w:rsidRPr="00E14459" w:rsidRDefault="00395CD3" w:rsidP="004E71FF">
            <w:pPr>
              <w:spacing w:after="20" w:line="20" w:lineRule="atLeast"/>
              <w:rPr>
                <w:rFonts w:cs="Arial"/>
                <w:color w:val="000000" w:themeColor="text1"/>
                <w:sz w:val="20"/>
                <w:szCs w:val="20"/>
              </w:rPr>
            </w:pPr>
          </w:p>
        </w:tc>
        <w:tc>
          <w:tcPr>
            <w:tcW w:w="8810" w:type="dxa"/>
            <w:vMerge/>
          </w:tcPr>
          <w:p w14:paraId="4AE8EA52" w14:textId="77777777" w:rsidR="00395CD3" w:rsidRPr="00E14459" w:rsidRDefault="00395CD3" w:rsidP="004E71FF">
            <w:pPr>
              <w:spacing w:after="20" w:line="20" w:lineRule="atLeast"/>
              <w:rPr>
                <w:rFonts w:cs="Arial"/>
                <w:color w:val="000000" w:themeColor="text1"/>
                <w:sz w:val="20"/>
                <w:szCs w:val="20"/>
              </w:rPr>
            </w:pPr>
          </w:p>
        </w:tc>
      </w:tr>
      <w:tr w:rsidR="00395CD3" w:rsidRPr="00E14459" w14:paraId="50A3FBBA" w14:textId="77777777" w:rsidTr="00E36D16">
        <w:tc>
          <w:tcPr>
            <w:tcW w:w="540" w:type="dxa"/>
          </w:tcPr>
          <w:p w14:paraId="0BA71151" w14:textId="77777777" w:rsidR="00395CD3" w:rsidRPr="00E14459" w:rsidRDefault="00395CD3" w:rsidP="004E71FF">
            <w:pPr>
              <w:spacing w:after="20" w:line="20" w:lineRule="atLeast"/>
              <w:rPr>
                <w:rFonts w:cs="Arial"/>
                <w:color w:val="000000" w:themeColor="text1"/>
                <w:sz w:val="20"/>
                <w:szCs w:val="20"/>
              </w:rPr>
            </w:pPr>
            <w:r w:rsidRPr="00E14459">
              <w:rPr>
                <w:rFonts w:cs="Arial"/>
                <w:color w:val="000000" w:themeColor="text1"/>
                <w:sz w:val="20"/>
                <w:szCs w:val="20"/>
              </w:rPr>
              <w:t>(p)</w:t>
            </w:r>
          </w:p>
        </w:tc>
        <w:tc>
          <w:tcPr>
            <w:tcW w:w="8810" w:type="dxa"/>
            <w:vMerge w:val="restart"/>
          </w:tcPr>
          <w:p w14:paraId="23500A33" w14:textId="5D3D5BB1" w:rsidR="00395CD3" w:rsidRPr="00E14459" w:rsidRDefault="00395CD3" w:rsidP="00181EDF">
            <w:pPr>
              <w:spacing w:after="20" w:line="20" w:lineRule="atLeast"/>
              <w:rPr>
                <w:rFonts w:cs="Arial"/>
                <w:color w:val="000000" w:themeColor="text1"/>
                <w:sz w:val="20"/>
                <w:szCs w:val="20"/>
              </w:rPr>
            </w:pPr>
            <w:r w:rsidRPr="00E36D16">
              <w:rPr>
                <w:rFonts w:cs="Arial"/>
                <w:b/>
                <w:color w:val="000000" w:themeColor="text1"/>
                <w:sz w:val="20"/>
                <w:szCs w:val="20"/>
              </w:rPr>
              <w:t>‚</w:t>
            </w:r>
            <w:r w:rsidR="00181EDF" w:rsidRPr="00E36D16">
              <w:rPr>
                <w:rFonts w:cs="Arial"/>
                <w:b/>
                <w:color w:val="000000" w:themeColor="text1"/>
                <w:sz w:val="20"/>
                <w:szCs w:val="20"/>
              </w:rPr>
              <w:t>ukupno</w:t>
            </w:r>
            <w:r w:rsidRPr="00E36D16">
              <w:rPr>
                <w:rFonts w:cs="Arial"/>
                <w:b/>
                <w:color w:val="000000" w:themeColor="text1"/>
                <w:sz w:val="20"/>
                <w:szCs w:val="20"/>
              </w:rPr>
              <w:t xml:space="preserve"> vrijeme pauze’</w:t>
            </w:r>
            <w:r w:rsidRPr="00E14459">
              <w:rPr>
                <w:rFonts w:cs="Arial"/>
                <w:color w:val="000000" w:themeColor="text1"/>
                <w:sz w:val="20"/>
                <w:szCs w:val="20"/>
              </w:rPr>
              <w:t xml:space="preserve"> </w:t>
            </w:r>
            <w:r w:rsidR="00777D7A" w:rsidRPr="00E14459">
              <w:rPr>
                <w:rFonts w:cs="Arial"/>
                <w:color w:val="000000" w:themeColor="text1"/>
                <w:sz w:val="20"/>
                <w:szCs w:val="20"/>
              </w:rPr>
              <w:t>proračun</w:t>
            </w:r>
            <w:r w:rsidRPr="00E14459">
              <w:rPr>
                <w:rFonts w:cs="Arial"/>
                <w:color w:val="000000" w:themeColor="text1"/>
                <w:sz w:val="20"/>
                <w:szCs w:val="20"/>
              </w:rPr>
              <w:t xml:space="preserve">ava se pomoću tahografa kao: kao tekuće akumulirano vrijeme PRIPRAVNOSTI ili PAUZE/ODMORA ili NEPOZNATO u trajanju od najmanje 15 minuta </w:t>
            </w:r>
            <w:r w:rsidRPr="00E14459">
              <w:rPr>
                <w:rFonts w:cs="Arial"/>
                <w:color w:val="000000" w:themeColor="text1"/>
                <w:sz w:val="20"/>
                <w:szCs w:val="20"/>
              </w:rPr>
              <w:lastRenderedPageBreak/>
              <w:t xml:space="preserve">za pojedinog vozača, od završetka posljednjeg periodi njegove PRIPRAVNOSTI ili PAUZE/ODMORA ili NEPOZNATO u trajanju </w:t>
            </w:r>
            <w:r w:rsidR="00777D7A" w:rsidRPr="00E14459">
              <w:rPr>
                <w:rFonts w:cs="Arial"/>
                <w:color w:val="000000" w:themeColor="text1"/>
                <w:sz w:val="20"/>
                <w:szCs w:val="20"/>
              </w:rPr>
              <w:t>od najmanje 45 minuta (taj</w:t>
            </w:r>
            <w:r w:rsidRPr="00E14459">
              <w:rPr>
                <w:rFonts w:cs="Arial"/>
                <w:color w:val="000000" w:themeColor="text1"/>
                <w:sz w:val="20"/>
                <w:szCs w:val="20"/>
              </w:rPr>
              <w:t xml:space="preserve"> </w:t>
            </w:r>
            <w:r w:rsidR="00181EDF" w:rsidRPr="00E14459">
              <w:rPr>
                <w:rFonts w:cs="Arial"/>
                <w:color w:val="000000" w:themeColor="text1"/>
                <w:sz w:val="20"/>
                <w:szCs w:val="20"/>
              </w:rPr>
              <w:t>period</w:t>
            </w:r>
            <w:r w:rsidRPr="00E14459">
              <w:rPr>
                <w:rFonts w:cs="Arial"/>
                <w:color w:val="000000" w:themeColor="text1"/>
                <w:sz w:val="20"/>
                <w:szCs w:val="20"/>
              </w:rPr>
              <w:t xml:space="preserve"> može biti podijeljeno na nekoliko periodi od najmanje 15 minuta). Navedeni </w:t>
            </w:r>
            <w:r w:rsidR="00777D7A" w:rsidRPr="00E14459">
              <w:rPr>
                <w:rFonts w:cs="Arial"/>
                <w:color w:val="000000" w:themeColor="text1"/>
                <w:sz w:val="20"/>
                <w:szCs w:val="20"/>
              </w:rPr>
              <w:t>proračun</w:t>
            </w:r>
            <w:r w:rsidRPr="00E14459">
              <w:rPr>
                <w:rFonts w:cs="Arial"/>
                <w:color w:val="000000" w:themeColor="text1"/>
                <w:sz w:val="20"/>
                <w:szCs w:val="20"/>
              </w:rPr>
              <w:t xml:space="preserve"> prema potrebi uzima u obzir prethodne aktivnosti </w:t>
            </w:r>
            <w:r w:rsidR="00181EDF" w:rsidRPr="00E14459">
              <w:rPr>
                <w:rFonts w:cs="Arial"/>
                <w:color w:val="000000" w:themeColor="text1"/>
                <w:sz w:val="20"/>
                <w:szCs w:val="20"/>
              </w:rPr>
              <w:t>sačuvane</w:t>
            </w:r>
            <w:r w:rsidRPr="00E14459">
              <w:rPr>
                <w:rFonts w:cs="Arial"/>
                <w:color w:val="000000" w:themeColor="text1"/>
                <w:sz w:val="20"/>
                <w:szCs w:val="20"/>
              </w:rPr>
              <w:t xml:space="preserve"> na vozačkoj kartici. Nepoznata periodi negativnog vremenskog </w:t>
            </w:r>
            <w:r w:rsidR="00777D7A" w:rsidRPr="00E14459">
              <w:rPr>
                <w:rFonts w:cs="Arial"/>
                <w:color w:val="000000" w:themeColor="text1"/>
                <w:sz w:val="20"/>
                <w:szCs w:val="20"/>
              </w:rPr>
              <w:t>proračun</w:t>
            </w:r>
            <w:r w:rsidRPr="00E14459">
              <w:rPr>
                <w:rFonts w:cs="Arial"/>
                <w:color w:val="000000" w:themeColor="text1"/>
                <w:sz w:val="20"/>
                <w:szCs w:val="20"/>
              </w:rPr>
              <w:t xml:space="preserve">a (početak nepoznatog periodi je vremenski kasniji od završetka nepoznatog periodi) zbog vremenskih preklapanja između dva različita tahografa se ne uzimaju u obzir za </w:t>
            </w:r>
            <w:r w:rsidR="00777D7A" w:rsidRPr="00E14459">
              <w:rPr>
                <w:rFonts w:cs="Arial"/>
                <w:color w:val="000000" w:themeColor="text1"/>
                <w:sz w:val="20"/>
                <w:szCs w:val="20"/>
              </w:rPr>
              <w:t>proračun</w:t>
            </w:r>
            <w:r w:rsidRPr="00E14459">
              <w:rPr>
                <w:rFonts w:cs="Arial"/>
                <w:color w:val="000000" w:themeColor="text1"/>
                <w:sz w:val="20"/>
                <w:szCs w:val="20"/>
              </w:rPr>
              <w:t xml:space="preserve">. Ako vozač nije </w:t>
            </w:r>
            <w:r w:rsidR="00181EDF" w:rsidRPr="00E14459">
              <w:rPr>
                <w:rFonts w:cs="Arial"/>
                <w:color w:val="000000" w:themeColor="text1"/>
                <w:sz w:val="20"/>
                <w:szCs w:val="20"/>
              </w:rPr>
              <w:t>ubacio</w:t>
            </w:r>
            <w:r w:rsidRPr="00E14459">
              <w:rPr>
                <w:rFonts w:cs="Arial"/>
                <w:color w:val="000000" w:themeColor="text1"/>
                <w:sz w:val="20"/>
                <w:szCs w:val="20"/>
              </w:rPr>
              <w:t xml:space="preserve"> svoju karticu, </w:t>
            </w:r>
            <w:r w:rsidR="00777D7A" w:rsidRPr="00E14459">
              <w:rPr>
                <w:rFonts w:cs="Arial"/>
                <w:color w:val="000000" w:themeColor="text1"/>
                <w:sz w:val="20"/>
                <w:szCs w:val="20"/>
              </w:rPr>
              <w:t>proračun</w:t>
            </w:r>
            <w:r w:rsidRPr="00E14459">
              <w:rPr>
                <w:rFonts w:cs="Arial"/>
                <w:color w:val="000000" w:themeColor="text1"/>
                <w:sz w:val="20"/>
                <w:szCs w:val="20"/>
              </w:rPr>
              <w:t xml:space="preserve"> se temelji na zapisima iz poda</w:t>
            </w:r>
            <w:r w:rsidR="00E14459" w:rsidRPr="00E14459">
              <w:rPr>
                <w:rFonts w:cs="Arial"/>
                <w:color w:val="000000" w:themeColor="text1"/>
                <w:sz w:val="20"/>
                <w:szCs w:val="20"/>
              </w:rPr>
              <w:t>ko</w:t>
            </w:r>
            <w:r w:rsidRPr="00E14459">
              <w:rPr>
                <w:rFonts w:cs="Arial"/>
                <w:color w:val="000000" w:themeColor="text1"/>
                <w:sz w:val="20"/>
                <w:szCs w:val="20"/>
              </w:rPr>
              <w:t xml:space="preserve">vne memorije vezanim za tekuće </w:t>
            </w:r>
            <w:r w:rsidR="00181EDF" w:rsidRPr="00E14459">
              <w:rPr>
                <w:rFonts w:cs="Arial"/>
                <w:color w:val="000000" w:themeColor="text1"/>
                <w:sz w:val="20"/>
                <w:szCs w:val="20"/>
              </w:rPr>
              <w:t>period</w:t>
            </w:r>
            <w:r w:rsidRPr="00E14459">
              <w:rPr>
                <w:rFonts w:cs="Arial"/>
                <w:color w:val="000000" w:themeColor="text1"/>
                <w:sz w:val="20"/>
                <w:szCs w:val="20"/>
              </w:rPr>
              <w:t xml:space="preserve"> u kojemu kartica nije bila umetnuta u odgovarajući </w:t>
            </w:r>
            <w:r w:rsidR="007A6F6D" w:rsidRPr="00E14459">
              <w:rPr>
                <w:rFonts w:cs="Arial"/>
                <w:color w:val="000000" w:themeColor="text1"/>
                <w:sz w:val="20"/>
                <w:szCs w:val="20"/>
              </w:rPr>
              <w:t>otvor</w:t>
            </w:r>
            <w:r w:rsidRPr="00E14459">
              <w:rPr>
                <w:rFonts w:cs="Arial"/>
                <w:color w:val="000000" w:themeColor="text1"/>
                <w:sz w:val="20"/>
                <w:szCs w:val="20"/>
              </w:rPr>
              <w:t xml:space="preserve"> za kartice (slot); </w:t>
            </w:r>
          </w:p>
        </w:tc>
      </w:tr>
      <w:tr w:rsidR="00395CD3" w:rsidRPr="00E14459" w14:paraId="6B601A48" w14:textId="77777777" w:rsidTr="00E36D16">
        <w:tc>
          <w:tcPr>
            <w:tcW w:w="540" w:type="dxa"/>
          </w:tcPr>
          <w:p w14:paraId="3DFCE710" w14:textId="77777777" w:rsidR="00395CD3" w:rsidRPr="00E14459" w:rsidRDefault="00395CD3" w:rsidP="004E71FF">
            <w:pPr>
              <w:spacing w:after="20" w:line="20" w:lineRule="atLeast"/>
              <w:rPr>
                <w:rFonts w:cs="Arial"/>
                <w:color w:val="000000" w:themeColor="text1"/>
                <w:sz w:val="20"/>
                <w:szCs w:val="20"/>
              </w:rPr>
            </w:pPr>
          </w:p>
        </w:tc>
        <w:tc>
          <w:tcPr>
            <w:tcW w:w="8810" w:type="dxa"/>
            <w:vMerge/>
          </w:tcPr>
          <w:p w14:paraId="2A391825" w14:textId="77777777" w:rsidR="00395CD3" w:rsidRPr="00E14459" w:rsidRDefault="00395CD3" w:rsidP="004E71FF">
            <w:pPr>
              <w:spacing w:after="20" w:line="20" w:lineRule="atLeast"/>
              <w:rPr>
                <w:rFonts w:cs="Arial"/>
                <w:color w:val="000000" w:themeColor="text1"/>
                <w:sz w:val="20"/>
                <w:szCs w:val="20"/>
              </w:rPr>
            </w:pPr>
          </w:p>
        </w:tc>
      </w:tr>
      <w:tr w:rsidR="00395CD3" w:rsidRPr="00E14459" w14:paraId="045F45A4" w14:textId="77777777" w:rsidTr="00E36D16">
        <w:tc>
          <w:tcPr>
            <w:tcW w:w="540" w:type="dxa"/>
          </w:tcPr>
          <w:p w14:paraId="60DD2A00" w14:textId="77777777" w:rsidR="00395CD3" w:rsidRPr="00E14459" w:rsidRDefault="00395CD3" w:rsidP="004E71FF">
            <w:pPr>
              <w:spacing w:after="20" w:line="20" w:lineRule="atLeast"/>
              <w:rPr>
                <w:rFonts w:cs="Arial"/>
                <w:color w:val="000000" w:themeColor="text1"/>
                <w:sz w:val="20"/>
                <w:szCs w:val="20"/>
              </w:rPr>
            </w:pPr>
          </w:p>
        </w:tc>
        <w:tc>
          <w:tcPr>
            <w:tcW w:w="8810" w:type="dxa"/>
            <w:vMerge/>
          </w:tcPr>
          <w:p w14:paraId="1FA126EE" w14:textId="77777777" w:rsidR="00395CD3" w:rsidRPr="00E14459" w:rsidRDefault="00395CD3" w:rsidP="004E71FF">
            <w:pPr>
              <w:spacing w:after="20" w:line="20" w:lineRule="atLeast"/>
              <w:rPr>
                <w:rFonts w:cs="Arial"/>
                <w:color w:val="000000" w:themeColor="text1"/>
                <w:sz w:val="20"/>
                <w:szCs w:val="20"/>
              </w:rPr>
            </w:pPr>
          </w:p>
        </w:tc>
      </w:tr>
      <w:tr w:rsidR="00395CD3" w:rsidRPr="00E14459" w14:paraId="286C0CD7" w14:textId="77777777" w:rsidTr="00E36D16">
        <w:tc>
          <w:tcPr>
            <w:tcW w:w="540" w:type="dxa"/>
          </w:tcPr>
          <w:p w14:paraId="55FF5B80" w14:textId="77777777" w:rsidR="00395CD3" w:rsidRPr="00E14459" w:rsidRDefault="00395CD3" w:rsidP="004E71FF">
            <w:pPr>
              <w:spacing w:after="20" w:line="20" w:lineRule="atLeast"/>
              <w:rPr>
                <w:rFonts w:cs="Arial"/>
                <w:color w:val="000000" w:themeColor="text1"/>
                <w:sz w:val="20"/>
                <w:szCs w:val="20"/>
              </w:rPr>
            </w:pPr>
          </w:p>
        </w:tc>
        <w:tc>
          <w:tcPr>
            <w:tcW w:w="8810" w:type="dxa"/>
            <w:vMerge/>
          </w:tcPr>
          <w:p w14:paraId="40661CCF" w14:textId="77777777" w:rsidR="00395CD3" w:rsidRPr="00E14459" w:rsidRDefault="00395CD3" w:rsidP="004E71FF">
            <w:pPr>
              <w:spacing w:after="20" w:line="20" w:lineRule="atLeast"/>
              <w:rPr>
                <w:rFonts w:cs="Arial"/>
                <w:color w:val="000000" w:themeColor="text1"/>
                <w:sz w:val="20"/>
                <w:szCs w:val="20"/>
              </w:rPr>
            </w:pPr>
          </w:p>
        </w:tc>
      </w:tr>
      <w:tr w:rsidR="00395CD3" w:rsidRPr="00E14459" w14:paraId="694EC7A9" w14:textId="77777777" w:rsidTr="00E36D16">
        <w:trPr>
          <w:trHeight w:val="50"/>
        </w:trPr>
        <w:tc>
          <w:tcPr>
            <w:tcW w:w="540" w:type="dxa"/>
          </w:tcPr>
          <w:p w14:paraId="54354D33" w14:textId="77777777" w:rsidR="00395CD3" w:rsidRPr="00E14459" w:rsidRDefault="00395CD3" w:rsidP="004E71FF">
            <w:pPr>
              <w:spacing w:after="20" w:line="20" w:lineRule="atLeast"/>
              <w:rPr>
                <w:rFonts w:cs="Arial"/>
                <w:color w:val="000000" w:themeColor="text1"/>
                <w:sz w:val="20"/>
                <w:szCs w:val="20"/>
              </w:rPr>
            </w:pPr>
            <w:r w:rsidRPr="00E14459">
              <w:rPr>
                <w:rFonts w:cs="Arial"/>
                <w:color w:val="000000" w:themeColor="text1"/>
                <w:sz w:val="20"/>
                <w:szCs w:val="20"/>
              </w:rPr>
              <w:t>(q)</w:t>
            </w:r>
          </w:p>
        </w:tc>
        <w:tc>
          <w:tcPr>
            <w:tcW w:w="8810" w:type="dxa"/>
          </w:tcPr>
          <w:p w14:paraId="1BDF871B" w14:textId="2AE97360" w:rsidR="00395CD3" w:rsidRPr="00E14459" w:rsidRDefault="00395CD3" w:rsidP="004E71FF">
            <w:pPr>
              <w:spacing w:after="20" w:line="20" w:lineRule="atLeast"/>
              <w:rPr>
                <w:rFonts w:cs="Arial"/>
                <w:color w:val="000000" w:themeColor="text1"/>
                <w:sz w:val="20"/>
                <w:szCs w:val="20"/>
              </w:rPr>
            </w:pPr>
            <w:r w:rsidRPr="00E36D16">
              <w:rPr>
                <w:rFonts w:cs="Arial"/>
                <w:b/>
                <w:color w:val="000000" w:themeColor="text1"/>
                <w:sz w:val="20"/>
                <w:szCs w:val="20"/>
              </w:rPr>
              <w:t>‚</w:t>
            </w:r>
            <w:r w:rsidR="003258EA" w:rsidRPr="00E36D16">
              <w:rPr>
                <w:rFonts w:cs="Arial"/>
                <w:b/>
                <w:color w:val="000000" w:themeColor="text1"/>
                <w:sz w:val="20"/>
                <w:szCs w:val="20"/>
              </w:rPr>
              <w:t>podaci</w:t>
            </w:r>
            <w:r w:rsidRPr="00E36D16">
              <w:rPr>
                <w:rFonts w:cs="Arial"/>
                <w:b/>
                <w:color w:val="000000" w:themeColor="text1"/>
                <w:sz w:val="20"/>
                <w:szCs w:val="20"/>
              </w:rPr>
              <w:t xml:space="preserve"> memorija’</w:t>
            </w:r>
            <w:r w:rsidRPr="00E14459">
              <w:rPr>
                <w:rFonts w:cs="Arial"/>
                <w:color w:val="000000" w:themeColor="text1"/>
                <w:sz w:val="20"/>
                <w:szCs w:val="20"/>
              </w:rPr>
              <w:t xml:space="preserve"> znači: elektronsko sredstvo za čuvanje podataka ugrađeno u tahografu; </w:t>
            </w:r>
          </w:p>
        </w:tc>
      </w:tr>
      <w:tr w:rsidR="00395CD3" w:rsidRPr="00E14459" w14:paraId="257C3FEE" w14:textId="77777777" w:rsidTr="00E36D16">
        <w:tc>
          <w:tcPr>
            <w:tcW w:w="540" w:type="dxa"/>
          </w:tcPr>
          <w:p w14:paraId="0E4E88B9" w14:textId="77777777" w:rsidR="00395CD3" w:rsidRPr="00E14459" w:rsidRDefault="00395CD3" w:rsidP="004E71FF">
            <w:pPr>
              <w:spacing w:after="20" w:line="20" w:lineRule="atLeast"/>
              <w:rPr>
                <w:rFonts w:cs="Arial"/>
                <w:color w:val="000000" w:themeColor="text1"/>
                <w:sz w:val="20"/>
                <w:szCs w:val="20"/>
              </w:rPr>
            </w:pPr>
            <w:r w:rsidRPr="00E14459">
              <w:rPr>
                <w:rFonts w:cs="Arial"/>
                <w:color w:val="000000" w:themeColor="text1"/>
                <w:sz w:val="20"/>
                <w:szCs w:val="20"/>
              </w:rPr>
              <w:t>(r)</w:t>
            </w:r>
          </w:p>
        </w:tc>
        <w:tc>
          <w:tcPr>
            <w:tcW w:w="8810" w:type="dxa"/>
            <w:vMerge w:val="restart"/>
          </w:tcPr>
          <w:p w14:paraId="75DFCB04" w14:textId="1E48B3C5" w:rsidR="00395CD3" w:rsidRPr="00E14459" w:rsidRDefault="00395CD3" w:rsidP="004E71FF">
            <w:pPr>
              <w:spacing w:after="20" w:line="20" w:lineRule="atLeast"/>
              <w:rPr>
                <w:rFonts w:cs="Arial"/>
                <w:color w:val="000000" w:themeColor="text1"/>
                <w:sz w:val="20"/>
                <w:szCs w:val="20"/>
              </w:rPr>
            </w:pPr>
            <w:r w:rsidRPr="00E36D16">
              <w:rPr>
                <w:rFonts w:cs="Arial"/>
                <w:b/>
                <w:color w:val="000000" w:themeColor="text1"/>
                <w:sz w:val="20"/>
                <w:szCs w:val="20"/>
              </w:rPr>
              <w:t>‚digitalni potpis’</w:t>
            </w:r>
            <w:r w:rsidRPr="00E14459">
              <w:rPr>
                <w:rFonts w:cs="Arial"/>
                <w:color w:val="000000" w:themeColor="text1"/>
                <w:sz w:val="20"/>
                <w:szCs w:val="20"/>
              </w:rPr>
              <w:t xml:space="preserve"> znači: podaci stavljeni na blok podataka ili kriptografsku </w:t>
            </w:r>
            <w:r w:rsidR="00692F4A">
              <w:rPr>
                <w:rFonts w:cs="Arial"/>
                <w:color w:val="000000" w:themeColor="text1"/>
                <w:sz w:val="20"/>
                <w:szCs w:val="20"/>
              </w:rPr>
              <w:t>pretvaranje</w:t>
            </w:r>
            <w:r w:rsidRPr="00E14459">
              <w:rPr>
                <w:rFonts w:cs="Arial"/>
                <w:color w:val="000000" w:themeColor="text1"/>
                <w:sz w:val="20"/>
                <w:szCs w:val="20"/>
              </w:rPr>
              <w:t xml:space="preserve"> bloka podataka koja </w:t>
            </w:r>
            <w:r w:rsidR="00181EDF" w:rsidRPr="00E14459">
              <w:rPr>
                <w:rFonts w:cs="Arial"/>
                <w:color w:val="000000" w:themeColor="text1"/>
                <w:sz w:val="20"/>
                <w:szCs w:val="20"/>
              </w:rPr>
              <w:t>omogućava</w:t>
            </w:r>
            <w:r w:rsidRPr="00E14459">
              <w:rPr>
                <w:rFonts w:cs="Arial"/>
                <w:color w:val="000000" w:themeColor="text1"/>
                <w:sz w:val="20"/>
                <w:szCs w:val="20"/>
              </w:rPr>
              <w:t xml:space="preserve"> primatelju bloka podataka dokazivanje autentičnosti i </w:t>
            </w:r>
            <w:r w:rsidR="003258EA" w:rsidRPr="00E14459">
              <w:rPr>
                <w:rFonts w:cs="Arial"/>
                <w:color w:val="000000" w:themeColor="text1"/>
                <w:sz w:val="20"/>
                <w:szCs w:val="20"/>
              </w:rPr>
              <w:t>potpunosti</w:t>
            </w:r>
            <w:r w:rsidRPr="00E14459">
              <w:rPr>
                <w:rFonts w:cs="Arial"/>
                <w:color w:val="000000" w:themeColor="text1"/>
                <w:sz w:val="20"/>
                <w:szCs w:val="20"/>
              </w:rPr>
              <w:t xml:space="preserve"> bloka podataka; </w:t>
            </w:r>
          </w:p>
        </w:tc>
      </w:tr>
      <w:tr w:rsidR="00395CD3" w:rsidRPr="00E14459" w14:paraId="573D3DDC" w14:textId="77777777" w:rsidTr="00E36D16">
        <w:trPr>
          <w:trHeight w:val="179"/>
        </w:trPr>
        <w:tc>
          <w:tcPr>
            <w:tcW w:w="540" w:type="dxa"/>
          </w:tcPr>
          <w:p w14:paraId="2AAD6175" w14:textId="77777777" w:rsidR="00395CD3" w:rsidRPr="00E14459" w:rsidRDefault="00395CD3" w:rsidP="004E71FF">
            <w:pPr>
              <w:spacing w:after="20" w:line="20" w:lineRule="atLeast"/>
              <w:rPr>
                <w:rFonts w:cs="Arial"/>
                <w:color w:val="000000" w:themeColor="text1"/>
                <w:sz w:val="20"/>
                <w:szCs w:val="20"/>
              </w:rPr>
            </w:pPr>
          </w:p>
        </w:tc>
        <w:tc>
          <w:tcPr>
            <w:tcW w:w="8810" w:type="dxa"/>
            <w:vMerge/>
          </w:tcPr>
          <w:p w14:paraId="588090BB" w14:textId="77777777" w:rsidR="00395CD3" w:rsidRPr="00E14459" w:rsidRDefault="00395CD3" w:rsidP="004E71FF">
            <w:pPr>
              <w:spacing w:after="20" w:line="20" w:lineRule="atLeast"/>
              <w:rPr>
                <w:rFonts w:cs="Arial"/>
                <w:color w:val="000000" w:themeColor="text1"/>
                <w:sz w:val="20"/>
                <w:szCs w:val="20"/>
              </w:rPr>
            </w:pPr>
          </w:p>
        </w:tc>
      </w:tr>
      <w:tr w:rsidR="00765223" w:rsidRPr="00E14459" w14:paraId="416F8FD8" w14:textId="77777777" w:rsidTr="00E36D16">
        <w:trPr>
          <w:trHeight w:val="1547"/>
        </w:trPr>
        <w:tc>
          <w:tcPr>
            <w:tcW w:w="540" w:type="dxa"/>
          </w:tcPr>
          <w:p w14:paraId="1E91306C" w14:textId="296BFA9A" w:rsidR="00765223" w:rsidRPr="00E9562D" w:rsidRDefault="00765223" w:rsidP="004E71FF">
            <w:pPr>
              <w:spacing w:after="20" w:line="20" w:lineRule="atLeast"/>
              <w:rPr>
                <w:rFonts w:cs="Arial"/>
                <w:color w:val="000000" w:themeColor="text1"/>
                <w:sz w:val="20"/>
                <w:szCs w:val="20"/>
              </w:rPr>
            </w:pPr>
            <w:r w:rsidRPr="00E9562D">
              <w:rPr>
                <w:rFonts w:cs="Arial"/>
                <w:color w:val="000000" w:themeColor="text1"/>
                <w:sz w:val="20"/>
                <w:szCs w:val="20"/>
              </w:rPr>
              <w:t xml:space="preserve">(rr)   </w:t>
            </w:r>
          </w:p>
        </w:tc>
        <w:tc>
          <w:tcPr>
            <w:tcW w:w="8810" w:type="dxa"/>
          </w:tcPr>
          <w:p w14:paraId="2BACD0D0" w14:textId="160EBB78" w:rsidR="00765223" w:rsidRPr="00E9562D" w:rsidRDefault="00765223" w:rsidP="00765223">
            <w:pPr>
              <w:spacing w:after="20" w:line="20" w:lineRule="atLeast"/>
              <w:rPr>
                <w:rFonts w:cs="Arial"/>
                <w:color w:val="000000" w:themeColor="text1"/>
                <w:sz w:val="20"/>
                <w:szCs w:val="20"/>
              </w:rPr>
            </w:pPr>
            <w:r w:rsidRPr="00E36D16">
              <w:rPr>
                <w:rFonts w:cs="Arial"/>
                <w:b/>
                <w:color w:val="000000" w:themeColor="text1"/>
                <w:sz w:val="20"/>
                <w:szCs w:val="20"/>
              </w:rPr>
              <w:t>‘adapter’</w:t>
            </w:r>
            <w:r w:rsidRPr="00E9562D">
              <w:rPr>
                <w:rFonts w:cs="Arial"/>
                <w:color w:val="000000" w:themeColor="text1"/>
                <w:sz w:val="20"/>
                <w:szCs w:val="20"/>
              </w:rPr>
              <w:t xml:space="preserve"> znači: dio tahografa koji stalno daje signal brzine vozila i/ili </w:t>
            </w:r>
            <w:r w:rsidR="0080234E" w:rsidRPr="00E9562D">
              <w:rPr>
                <w:rFonts w:cs="Arial"/>
                <w:color w:val="000000" w:themeColor="text1"/>
                <w:sz w:val="20"/>
                <w:szCs w:val="20"/>
              </w:rPr>
              <w:t>pređenu</w:t>
            </w:r>
            <w:r w:rsidRPr="00E9562D">
              <w:rPr>
                <w:rFonts w:cs="Arial"/>
                <w:color w:val="000000" w:themeColor="text1"/>
                <w:sz w:val="20"/>
                <w:szCs w:val="20"/>
              </w:rPr>
              <w:t xml:space="preserve"> udaljenost, te koji se:</w:t>
            </w:r>
          </w:p>
          <w:p w14:paraId="11EC6F8B" w14:textId="310F0EED" w:rsidR="00765223" w:rsidRPr="00E9562D" w:rsidRDefault="00765223" w:rsidP="00734280">
            <w:pPr>
              <w:pStyle w:val="ListParagraph"/>
              <w:numPr>
                <w:ilvl w:val="0"/>
                <w:numId w:val="106"/>
              </w:numPr>
              <w:spacing w:after="20" w:line="20" w:lineRule="atLeast"/>
              <w:ind w:left="422"/>
              <w:rPr>
                <w:rFonts w:cs="Arial"/>
                <w:color w:val="000000" w:themeColor="text1"/>
                <w:sz w:val="20"/>
                <w:szCs w:val="20"/>
              </w:rPr>
            </w:pPr>
            <w:r w:rsidRPr="00E9562D">
              <w:rPr>
                <w:rFonts w:cs="Arial"/>
                <w:color w:val="000000" w:themeColor="text1"/>
                <w:sz w:val="20"/>
                <w:szCs w:val="20"/>
              </w:rPr>
              <w:t>ugrađuje i upotrebljava samo u vozilima tipa M1 i N1 (kako je utvrđeno u Prilogu II. Direktivi Vijeća 70/156/EEZ) koja su prvi put stavljena u upotrebu između 1. maj 2006. i 31. decembra 2013.,</w:t>
            </w:r>
          </w:p>
          <w:p w14:paraId="62EC0986" w14:textId="77777777" w:rsidR="00765223" w:rsidRPr="00E9562D" w:rsidRDefault="00765223" w:rsidP="00734280">
            <w:pPr>
              <w:pStyle w:val="ListParagraph"/>
              <w:numPr>
                <w:ilvl w:val="0"/>
                <w:numId w:val="106"/>
              </w:numPr>
              <w:spacing w:after="20" w:line="20" w:lineRule="atLeast"/>
              <w:ind w:left="422"/>
              <w:rPr>
                <w:rFonts w:cs="Arial"/>
                <w:color w:val="000000" w:themeColor="text1"/>
                <w:sz w:val="20"/>
                <w:szCs w:val="20"/>
              </w:rPr>
            </w:pPr>
            <w:r w:rsidRPr="00E9562D">
              <w:rPr>
                <w:rFonts w:cs="Arial"/>
                <w:color w:val="000000" w:themeColor="text1"/>
                <w:sz w:val="20"/>
                <w:szCs w:val="20"/>
              </w:rPr>
              <w:t>ugrađuje kada nije mehanički moguće ugraditi bilo kakvu drugu vrstu postojećeg senzora kretanja, koji je inače usklađen s odredbama ovog Priloga i njegovih dodataka 1. do 11.,</w:t>
            </w:r>
          </w:p>
          <w:p w14:paraId="7F6BBB16" w14:textId="77777777" w:rsidR="00765223" w:rsidRPr="00E9562D" w:rsidRDefault="00765223" w:rsidP="00734280">
            <w:pPr>
              <w:pStyle w:val="ListParagraph"/>
              <w:numPr>
                <w:ilvl w:val="0"/>
                <w:numId w:val="106"/>
              </w:numPr>
              <w:spacing w:after="60" w:line="20" w:lineRule="atLeast"/>
              <w:ind w:left="418"/>
              <w:contextualSpacing w:val="0"/>
              <w:rPr>
                <w:rFonts w:cs="Arial"/>
                <w:color w:val="000000" w:themeColor="text1"/>
                <w:sz w:val="20"/>
                <w:szCs w:val="20"/>
              </w:rPr>
            </w:pPr>
            <w:r w:rsidRPr="00E9562D">
              <w:rPr>
                <w:rFonts w:cs="Arial"/>
                <w:color w:val="000000" w:themeColor="text1"/>
                <w:sz w:val="20"/>
                <w:szCs w:val="20"/>
              </w:rPr>
              <w:t>ugrađuje između jedinice u vozilu i tamo gdje otprije ugrađeni senzori ili alternativna sučelja proizvode impulse brzine/udaljenosti.</w:t>
            </w:r>
          </w:p>
          <w:p w14:paraId="7587F7ED" w14:textId="6AB7671E" w:rsidR="00765223" w:rsidRPr="00E9562D" w:rsidRDefault="00765223" w:rsidP="00765223">
            <w:pPr>
              <w:spacing w:after="20" w:line="20" w:lineRule="atLeast"/>
              <w:rPr>
                <w:rFonts w:cs="Arial"/>
                <w:color w:val="000000" w:themeColor="text1"/>
                <w:sz w:val="20"/>
                <w:szCs w:val="20"/>
              </w:rPr>
            </w:pPr>
            <w:r w:rsidRPr="00E9562D">
              <w:rPr>
                <w:rFonts w:cs="Arial"/>
                <w:color w:val="000000" w:themeColor="text1"/>
                <w:sz w:val="20"/>
                <w:szCs w:val="20"/>
              </w:rPr>
              <w:t xml:space="preserve">Gledano iz jedinice u vozilu, ponašanje adaptera jednako je kao da je senzor kretanja, </w:t>
            </w:r>
            <w:r w:rsidR="00E9562D" w:rsidRPr="00E9562D">
              <w:rPr>
                <w:rFonts w:cs="Arial"/>
                <w:color w:val="000000" w:themeColor="text1"/>
                <w:sz w:val="20"/>
                <w:szCs w:val="20"/>
              </w:rPr>
              <w:t>usklađen</w:t>
            </w:r>
            <w:r w:rsidRPr="00E9562D">
              <w:rPr>
                <w:rFonts w:cs="Arial"/>
                <w:color w:val="000000" w:themeColor="text1"/>
                <w:sz w:val="20"/>
                <w:szCs w:val="20"/>
              </w:rPr>
              <w:t xml:space="preserve"> odredbama ovog Priloga i njegovih dodataka 1. do 11., spojen na jedinicu u vozilu.</w:t>
            </w:r>
          </w:p>
          <w:p w14:paraId="1DCBC86B" w14:textId="43FA2BB9" w:rsidR="00765223" w:rsidRPr="00E9562D" w:rsidRDefault="00765223" w:rsidP="00765223">
            <w:pPr>
              <w:spacing w:after="20" w:line="20" w:lineRule="atLeast"/>
              <w:rPr>
                <w:rFonts w:cs="Arial"/>
                <w:color w:val="000000" w:themeColor="text1"/>
                <w:sz w:val="20"/>
                <w:szCs w:val="20"/>
              </w:rPr>
            </w:pPr>
            <w:r w:rsidRPr="00E9562D">
              <w:rPr>
                <w:rFonts w:cs="Arial"/>
                <w:color w:val="000000" w:themeColor="text1"/>
                <w:sz w:val="20"/>
                <w:szCs w:val="20"/>
              </w:rPr>
              <w:t xml:space="preserve">Upotreba takvog adaptera u gore opisanim vozilima </w:t>
            </w:r>
            <w:r w:rsidR="00D92C38" w:rsidRPr="00E9562D">
              <w:rPr>
                <w:rFonts w:cs="Arial"/>
                <w:color w:val="000000" w:themeColor="text1"/>
                <w:sz w:val="20"/>
                <w:szCs w:val="20"/>
              </w:rPr>
              <w:t>omogućava</w:t>
            </w:r>
            <w:r w:rsidRPr="00E9562D">
              <w:rPr>
                <w:rFonts w:cs="Arial"/>
                <w:color w:val="000000" w:themeColor="text1"/>
                <w:sz w:val="20"/>
                <w:szCs w:val="20"/>
              </w:rPr>
              <w:t xml:space="preserve"> ugradnju i ispravnu upotrebu jedinice u vozilu koja je u skladu sa svim zahtjevima ovog Priloga.</w:t>
            </w:r>
          </w:p>
          <w:p w14:paraId="42FB6572" w14:textId="13481982" w:rsidR="00765223" w:rsidRPr="00E9562D" w:rsidRDefault="00765223" w:rsidP="00765223">
            <w:pPr>
              <w:spacing w:after="20" w:line="20" w:lineRule="atLeast"/>
              <w:rPr>
                <w:rFonts w:cs="Arial"/>
                <w:color w:val="000000" w:themeColor="text1"/>
                <w:sz w:val="20"/>
                <w:szCs w:val="20"/>
              </w:rPr>
            </w:pPr>
            <w:r w:rsidRPr="00E9562D">
              <w:rPr>
                <w:rFonts w:cs="Arial"/>
                <w:color w:val="000000" w:themeColor="text1"/>
                <w:sz w:val="20"/>
                <w:szCs w:val="20"/>
              </w:rPr>
              <w:t>Za ta vozila</w:t>
            </w:r>
            <w:r w:rsidR="00E9562D" w:rsidRPr="00E9562D">
              <w:rPr>
                <w:rFonts w:cs="Arial"/>
                <w:color w:val="000000" w:themeColor="text1"/>
                <w:sz w:val="20"/>
                <w:szCs w:val="20"/>
              </w:rPr>
              <w:t>, tahograf je sastavljen od kab</w:t>
            </w:r>
            <w:r w:rsidRPr="00E9562D">
              <w:rPr>
                <w:rFonts w:cs="Arial"/>
                <w:color w:val="000000" w:themeColor="text1"/>
                <w:sz w:val="20"/>
                <w:szCs w:val="20"/>
              </w:rPr>
              <w:t>lova, adaptera i jedinice vozila.</w:t>
            </w:r>
          </w:p>
        </w:tc>
      </w:tr>
      <w:tr w:rsidR="00F0376F" w:rsidRPr="00E14459" w14:paraId="6BEEC096" w14:textId="77777777" w:rsidTr="00E36D16">
        <w:trPr>
          <w:trHeight w:val="1547"/>
        </w:trPr>
        <w:tc>
          <w:tcPr>
            <w:tcW w:w="540" w:type="dxa"/>
          </w:tcPr>
          <w:p w14:paraId="637AF849" w14:textId="77777777" w:rsidR="00F0376F" w:rsidRPr="00E9562D" w:rsidRDefault="00F0376F" w:rsidP="004E71FF">
            <w:pPr>
              <w:spacing w:after="20" w:line="20" w:lineRule="atLeast"/>
              <w:rPr>
                <w:rFonts w:cs="Arial"/>
                <w:color w:val="000000" w:themeColor="text1"/>
                <w:sz w:val="20"/>
                <w:szCs w:val="20"/>
              </w:rPr>
            </w:pPr>
            <w:r w:rsidRPr="00E9562D">
              <w:rPr>
                <w:rFonts w:cs="Arial"/>
                <w:color w:val="000000" w:themeColor="text1"/>
                <w:sz w:val="20"/>
                <w:szCs w:val="20"/>
              </w:rPr>
              <w:t>(s)</w:t>
            </w:r>
          </w:p>
        </w:tc>
        <w:tc>
          <w:tcPr>
            <w:tcW w:w="8810" w:type="dxa"/>
          </w:tcPr>
          <w:p w14:paraId="7B3ABE3B" w14:textId="789EFC3E" w:rsidR="004B415A" w:rsidRPr="00E9562D" w:rsidRDefault="004B415A" w:rsidP="004B415A">
            <w:pPr>
              <w:spacing w:after="20" w:line="20" w:lineRule="atLeast"/>
              <w:rPr>
                <w:rFonts w:cs="Arial"/>
                <w:color w:val="000000" w:themeColor="text1"/>
                <w:sz w:val="20"/>
                <w:szCs w:val="20"/>
              </w:rPr>
            </w:pPr>
            <w:r w:rsidRPr="00E36D16">
              <w:rPr>
                <w:rFonts w:cs="Arial"/>
                <w:b/>
                <w:color w:val="000000" w:themeColor="text1"/>
                <w:sz w:val="20"/>
                <w:szCs w:val="20"/>
              </w:rPr>
              <w:t>‚preuzimanje podataka’</w:t>
            </w:r>
            <w:r w:rsidRPr="00E9562D">
              <w:rPr>
                <w:rFonts w:cs="Arial"/>
                <w:color w:val="000000" w:themeColor="text1"/>
                <w:sz w:val="20"/>
                <w:szCs w:val="20"/>
              </w:rPr>
              <w:t xml:space="preserve"> znači: kopiranje, zajedno s digitalnim potpisom, dijela ili čitave </w:t>
            </w:r>
            <w:r w:rsidR="00C37852">
              <w:rPr>
                <w:rFonts w:cs="Arial"/>
                <w:color w:val="000000" w:themeColor="text1"/>
                <w:sz w:val="20"/>
                <w:szCs w:val="20"/>
              </w:rPr>
              <w:t>grupa</w:t>
            </w:r>
            <w:r w:rsidRPr="00E9562D">
              <w:rPr>
                <w:rFonts w:cs="Arial"/>
                <w:color w:val="000000" w:themeColor="text1"/>
                <w:sz w:val="20"/>
                <w:szCs w:val="20"/>
              </w:rPr>
              <w:t xml:space="preserve"> datoteka arhiviranih u memoriji </w:t>
            </w:r>
            <w:r w:rsidR="00E9562D" w:rsidRPr="00E9562D">
              <w:rPr>
                <w:rFonts w:cs="Arial"/>
                <w:color w:val="000000" w:themeColor="text1"/>
                <w:sz w:val="20"/>
                <w:szCs w:val="20"/>
              </w:rPr>
              <w:t xml:space="preserve">podataka </w:t>
            </w:r>
            <w:r w:rsidRPr="00E9562D">
              <w:rPr>
                <w:rFonts w:cs="Arial"/>
                <w:color w:val="000000" w:themeColor="text1"/>
                <w:sz w:val="20"/>
                <w:szCs w:val="20"/>
              </w:rPr>
              <w:t>vozila ili u memoriji kartice tahografa, za koje su ti podaci potrebni, kako bi se ustanovila usklađenost s odredbama Uredbe (EZ) br. 561/2006.</w:t>
            </w:r>
          </w:p>
          <w:p w14:paraId="0EEE0436" w14:textId="405AC7E2" w:rsidR="004B415A" w:rsidRPr="00E9562D" w:rsidRDefault="004B415A" w:rsidP="004B415A">
            <w:pPr>
              <w:spacing w:after="20" w:line="20" w:lineRule="atLeast"/>
              <w:rPr>
                <w:rFonts w:cs="Arial"/>
                <w:color w:val="000000" w:themeColor="text1"/>
                <w:sz w:val="20"/>
                <w:szCs w:val="20"/>
              </w:rPr>
            </w:pPr>
            <w:r w:rsidRPr="00E9562D">
              <w:rPr>
                <w:rFonts w:cs="Arial"/>
                <w:color w:val="000000" w:themeColor="text1"/>
                <w:sz w:val="20"/>
                <w:szCs w:val="20"/>
              </w:rPr>
              <w:t xml:space="preserve">Proizvođači jedinica vozila digitalnih tahografa i proizvođači opreme, oblikovane i namijenjene za preuzimanje datoteka, poduzimaju sve razumne mjere kojima osiguravaju, da se takvi podaci mogu preuzeti s minimalnim gubitkom vremena za </w:t>
            </w:r>
            <w:r w:rsidR="00E9562D" w:rsidRPr="00E9562D">
              <w:rPr>
                <w:rFonts w:cs="Arial"/>
                <w:color w:val="000000" w:themeColor="text1"/>
                <w:sz w:val="20"/>
                <w:szCs w:val="20"/>
              </w:rPr>
              <w:t>pr</w:t>
            </w:r>
            <w:r w:rsidRPr="00E9562D">
              <w:rPr>
                <w:rFonts w:cs="Arial"/>
                <w:color w:val="000000" w:themeColor="text1"/>
                <w:sz w:val="20"/>
                <w:szCs w:val="20"/>
              </w:rPr>
              <w:t xml:space="preserve">evoznička </w:t>
            </w:r>
            <w:r w:rsidR="00E9562D" w:rsidRPr="00E9562D">
              <w:rPr>
                <w:rFonts w:cs="Arial"/>
                <w:color w:val="000000" w:themeColor="text1"/>
                <w:sz w:val="20"/>
                <w:szCs w:val="20"/>
              </w:rPr>
              <w:t>preduzeća</w:t>
            </w:r>
            <w:r w:rsidRPr="00E9562D">
              <w:rPr>
                <w:rFonts w:cs="Arial"/>
                <w:color w:val="000000" w:themeColor="text1"/>
                <w:sz w:val="20"/>
                <w:szCs w:val="20"/>
              </w:rPr>
              <w:t xml:space="preserve"> ili vozače.</w:t>
            </w:r>
          </w:p>
          <w:p w14:paraId="7F9400C7" w14:textId="30C45CB4" w:rsidR="00F0376F" w:rsidRPr="00E9562D" w:rsidRDefault="004B415A" w:rsidP="004B415A">
            <w:pPr>
              <w:spacing w:after="20" w:line="20" w:lineRule="atLeast"/>
              <w:rPr>
                <w:rFonts w:cs="Arial"/>
                <w:color w:val="000000" w:themeColor="text1"/>
                <w:sz w:val="20"/>
                <w:szCs w:val="20"/>
              </w:rPr>
            </w:pPr>
            <w:r w:rsidRPr="00E9562D">
              <w:rPr>
                <w:rFonts w:cs="Arial"/>
                <w:color w:val="000000" w:themeColor="text1"/>
                <w:sz w:val="20"/>
                <w:szCs w:val="20"/>
              </w:rPr>
              <w:t xml:space="preserve">Pri preuzimanju podataka </w:t>
            </w:r>
            <w:r w:rsidR="00E9562D" w:rsidRPr="00E9562D">
              <w:rPr>
                <w:rFonts w:cs="Arial"/>
                <w:color w:val="000000" w:themeColor="text1"/>
                <w:sz w:val="20"/>
                <w:szCs w:val="20"/>
              </w:rPr>
              <w:t>arhivirani</w:t>
            </w:r>
            <w:r w:rsidRPr="00E9562D">
              <w:rPr>
                <w:rFonts w:cs="Arial"/>
                <w:color w:val="000000" w:themeColor="text1"/>
                <w:sz w:val="20"/>
                <w:szCs w:val="20"/>
              </w:rPr>
              <w:t xml:space="preserve"> se podaci ne smiju mijenjati niti brisati. Preuzimanje datoteke s detaljnim podacima o brzini ne mora biti potrebno za ustanovljenje usklađenosti s Uredbom (EZ) br. 561/2006, no može se upotrijebiti za druge potrebe, k</w:t>
            </w:r>
            <w:r w:rsidR="00E9562D" w:rsidRPr="00E9562D">
              <w:rPr>
                <w:rFonts w:cs="Arial"/>
                <w:color w:val="000000" w:themeColor="text1"/>
                <w:sz w:val="20"/>
                <w:szCs w:val="20"/>
              </w:rPr>
              <w:t>ao što je istraživanje nesreća.</w:t>
            </w:r>
          </w:p>
        </w:tc>
      </w:tr>
      <w:tr w:rsidR="00F0376F" w:rsidRPr="00E14459" w14:paraId="64BB8F7D" w14:textId="77777777" w:rsidTr="00E36D16">
        <w:trPr>
          <w:trHeight w:val="323"/>
        </w:trPr>
        <w:tc>
          <w:tcPr>
            <w:tcW w:w="540" w:type="dxa"/>
          </w:tcPr>
          <w:p w14:paraId="415F22B8"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(t)</w:t>
            </w:r>
          </w:p>
        </w:tc>
        <w:tc>
          <w:tcPr>
            <w:tcW w:w="8810" w:type="dxa"/>
          </w:tcPr>
          <w:p w14:paraId="79C3B9CB" w14:textId="0172F9E6" w:rsidR="00F0376F" w:rsidRPr="00E14459" w:rsidRDefault="00F0376F" w:rsidP="004E71FF">
            <w:pPr>
              <w:spacing w:after="20" w:line="20" w:lineRule="atLeast"/>
              <w:rPr>
                <w:rFonts w:cs="Arial"/>
                <w:color w:val="000000" w:themeColor="text1"/>
                <w:sz w:val="20"/>
                <w:szCs w:val="20"/>
              </w:rPr>
            </w:pPr>
            <w:r w:rsidRPr="00E36D16">
              <w:rPr>
                <w:rFonts w:cs="Arial"/>
                <w:b/>
                <w:color w:val="000000" w:themeColor="text1"/>
                <w:sz w:val="20"/>
                <w:szCs w:val="20"/>
              </w:rPr>
              <w:t>‚kartica vozača’</w:t>
            </w:r>
            <w:r w:rsidRPr="00E14459">
              <w:rPr>
                <w:rFonts w:cs="Arial"/>
                <w:color w:val="000000" w:themeColor="text1"/>
                <w:sz w:val="20"/>
                <w:szCs w:val="20"/>
              </w:rPr>
              <w:t xml:space="preserve"> znači: kartica tahografa koju su izdala tijela države članice određenom vozaču; kartica vozača </w:t>
            </w:r>
            <w:r w:rsidR="00181EDF" w:rsidRPr="00E14459">
              <w:rPr>
                <w:rFonts w:cs="Arial"/>
                <w:color w:val="000000" w:themeColor="text1"/>
                <w:sz w:val="20"/>
                <w:szCs w:val="20"/>
              </w:rPr>
              <w:t>identifikuje</w:t>
            </w:r>
            <w:r w:rsidRPr="00E14459">
              <w:rPr>
                <w:rFonts w:cs="Arial"/>
                <w:color w:val="000000" w:themeColor="text1"/>
                <w:sz w:val="20"/>
                <w:szCs w:val="20"/>
              </w:rPr>
              <w:t xml:space="preserve"> vozača i omogućava čuvanje podataka o aktivnosti vozača; </w:t>
            </w:r>
          </w:p>
        </w:tc>
      </w:tr>
      <w:tr w:rsidR="00395CD3" w:rsidRPr="00E14459" w14:paraId="39591584" w14:textId="77777777" w:rsidTr="00E36D16">
        <w:tc>
          <w:tcPr>
            <w:tcW w:w="540" w:type="dxa"/>
          </w:tcPr>
          <w:p w14:paraId="0A7C9A3C" w14:textId="77777777" w:rsidR="00395CD3" w:rsidRPr="00E14459" w:rsidRDefault="00395CD3" w:rsidP="004E71FF">
            <w:pPr>
              <w:spacing w:after="20" w:line="20" w:lineRule="atLeast"/>
              <w:rPr>
                <w:rFonts w:cs="Arial"/>
                <w:color w:val="000000" w:themeColor="text1"/>
                <w:sz w:val="20"/>
                <w:szCs w:val="20"/>
              </w:rPr>
            </w:pPr>
            <w:r w:rsidRPr="00E14459">
              <w:rPr>
                <w:rFonts w:cs="Arial"/>
                <w:color w:val="000000" w:themeColor="text1"/>
                <w:sz w:val="20"/>
                <w:szCs w:val="20"/>
              </w:rPr>
              <w:t>(u)</w:t>
            </w:r>
          </w:p>
        </w:tc>
        <w:tc>
          <w:tcPr>
            <w:tcW w:w="8810" w:type="dxa"/>
            <w:vMerge w:val="restart"/>
          </w:tcPr>
          <w:p w14:paraId="4BF60CE2" w14:textId="03CBF602" w:rsidR="00395CD3" w:rsidRPr="00E14459" w:rsidRDefault="00395CD3" w:rsidP="00E36D16">
            <w:pPr>
              <w:spacing w:after="20" w:line="20" w:lineRule="atLeast"/>
              <w:rPr>
                <w:rFonts w:cs="Arial"/>
                <w:color w:val="000000" w:themeColor="text1"/>
                <w:sz w:val="20"/>
                <w:szCs w:val="20"/>
              </w:rPr>
            </w:pPr>
            <w:r w:rsidRPr="00E36D16">
              <w:rPr>
                <w:rFonts w:cs="Arial"/>
                <w:b/>
                <w:color w:val="000000" w:themeColor="text1"/>
                <w:sz w:val="20"/>
                <w:szCs w:val="20"/>
              </w:rPr>
              <w:t>‚</w:t>
            </w:r>
            <w:r w:rsidR="00136992" w:rsidRPr="00E36D16">
              <w:rPr>
                <w:rFonts w:cs="Arial"/>
                <w:b/>
                <w:color w:val="000000" w:themeColor="text1"/>
                <w:sz w:val="20"/>
                <w:szCs w:val="20"/>
              </w:rPr>
              <w:t>aktivni</w:t>
            </w:r>
            <w:r w:rsidRPr="00E36D16">
              <w:rPr>
                <w:rFonts w:cs="Arial"/>
                <w:b/>
                <w:color w:val="000000" w:themeColor="text1"/>
                <w:sz w:val="20"/>
                <w:szCs w:val="20"/>
              </w:rPr>
              <w:t xml:space="preserve"> opseg pogonskih </w:t>
            </w:r>
            <w:r w:rsidR="001710C8" w:rsidRPr="00E36D16">
              <w:rPr>
                <w:rFonts w:cs="Arial"/>
                <w:b/>
                <w:color w:val="000000" w:themeColor="text1"/>
                <w:sz w:val="20"/>
                <w:szCs w:val="20"/>
              </w:rPr>
              <w:t>točkova</w:t>
            </w:r>
            <w:r w:rsidRPr="00E36D16">
              <w:rPr>
                <w:rFonts w:cs="Arial"/>
                <w:b/>
                <w:color w:val="000000" w:themeColor="text1"/>
                <w:sz w:val="20"/>
                <w:szCs w:val="20"/>
              </w:rPr>
              <w:t>’</w:t>
            </w:r>
            <w:r w:rsidRPr="00E14459">
              <w:rPr>
                <w:rFonts w:cs="Arial"/>
                <w:color w:val="000000" w:themeColor="text1"/>
                <w:sz w:val="20"/>
                <w:szCs w:val="20"/>
              </w:rPr>
              <w:t xml:space="preserve"> znači: prosjek udaljenosti koju prijeđe svaki od </w:t>
            </w:r>
            <w:r w:rsidR="001710C8">
              <w:rPr>
                <w:rFonts w:cs="Arial"/>
                <w:color w:val="000000" w:themeColor="text1"/>
                <w:sz w:val="20"/>
                <w:szCs w:val="20"/>
              </w:rPr>
              <w:t>točkova</w:t>
            </w:r>
            <w:r w:rsidRPr="00E14459">
              <w:rPr>
                <w:rFonts w:cs="Arial"/>
                <w:color w:val="000000" w:themeColor="text1"/>
                <w:sz w:val="20"/>
                <w:szCs w:val="20"/>
              </w:rPr>
              <w:t xml:space="preserve"> koji pokreću vozilo (pogonski kotači) </w:t>
            </w:r>
            <w:r w:rsidR="00777D7A" w:rsidRPr="00E14459">
              <w:rPr>
                <w:rFonts w:cs="Arial"/>
                <w:color w:val="000000" w:themeColor="text1"/>
                <w:sz w:val="20"/>
                <w:szCs w:val="20"/>
              </w:rPr>
              <w:t>tokom</w:t>
            </w:r>
            <w:r w:rsidRPr="00E14459">
              <w:rPr>
                <w:rFonts w:cs="Arial"/>
                <w:color w:val="000000" w:themeColor="text1"/>
                <w:sz w:val="20"/>
                <w:szCs w:val="20"/>
              </w:rPr>
              <w:t xml:space="preserve"> jednog potpunog okretaja. Mjerenje tih udaljenosti obavlja se pod standardnim ispitnim </w:t>
            </w:r>
            <w:r w:rsidR="007A6F6D" w:rsidRPr="00E14459">
              <w:rPr>
                <w:rFonts w:cs="Arial"/>
                <w:color w:val="000000" w:themeColor="text1"/>
                <w:sz w:val="20"/>
                <w:szCs w:val="20"/>
              </w:rPr>
              <w:t>uslovima</w:t>
            </w:r>
            <w:r w:rsidRPr="00E14459">
              <w:rPr>
                <w:rFonts w:cs="Arial"/>
                <w:color w:val="000000" w:themeColor="text1"/>
                <w:sz w:val="20"/>
                <w:szCs w:val="20"/>
              </w:rPr>
              <w:t xml:space="preserve"> (poglavlje VI. tačka 5.) i izražava se u obliku ‚l = … mm’. Proizvođači vozila mogu nadomjestiti mjerenje takvih udaljenosti teoretskim </w:t>
            </w:r>
            <w:r w:rsidR="00777D7A" w:rsidRPr="00E14459">
              <w:rPr>
                <w:rFonts w:cs="Arial"/>
                <w:color w:val="000000" w:themeColor="text1"/>
                <w:sz w:val="20"/>
                <w:szCs w:val="20"/>
              </w:rPr>
              <w:t>proračun</w:t>
            </w:r>
            <w:r w:rsidRPr="00E14459">
              <w:rPr>
                <w:rFonts w:cs="Arial"/>
                <w:color w:val="000000" w:themeColor="text1"/>
                <w:sz w:val="20"/>
                <w:szCs w:val="20"/>
              </w:rPr>
              <w:t xml:space="preserve">om koji uzima u obzir raspored opterećenja po osovinama za prazno vozilo i uobičajeno radno stanje. Metode takvog teoretskog </w:t>
            </w:r>
            <w:r w:rsidR="00777D7A" w:rsidRPr="00E14459">
              <w:rPr>
                <w:rFonts w:cs="Arial"/>
                <w:color w:val="000000" w:themeColor="text1"/>
                <w:sz w:val="20"/>
                <w:szCs w:val="20"/>
              </w:rPr>
              <w:t>proračun</w:t>
            </w:r>
            <w:r w:rsidRPr="00E14459">
              <w:rPr>
                <w:rFonts w:cs="Arial"/>
                <w:color w:val="000000" w:themeColor="text1"/>
                <w:sz w:val="20"/>
                <w:szCs w:val="20"/>
              </w:rPr>
              <w:t xml:space="preserve">a odobrava nadležno tijelo države članice; </w:t>
            </w:r>
          </w:p>
        </w:tc>
      </w:tr>
      <w:tr w:rsidR="00395CD3" w:rsidRPr="00E14459" w14:paraId="0D647B92" w14:textId="77777777" w:rsidTr="00E36D16">
        <w:tc>
          <w:tcPr>
            <w:tcW w:w="540" w:type="dxa"/>
          </w:tcPr>
          <w:p w14:paraId="299B3382" w14:textId="77777777" w:rsidR="00395CD3" w:rsidRPr="00E14459" w:rsidRDefault="00395CD3" w:rsidP="004E71FF">
            <w:pPr>
              <w:spacing w:after="20" w:line="20" w:lineRule="atLeast"/>
              <w:rPr>
                <w:rFonts w:cs="Arial"/>
                <w:color w:val="000000" w:themeColor="text1"/>
                <w:sz w:val="20"/>
                <w:szCs w:val="20"/>
              </w:rPr>
            </w:pPr>
          </w:p>
        </w:tc>
        <w:tc>
          <w:tcPr>
            <w:tcW w:w="8810" w:type="dxa"/>
            <w:vMerge/>
          </w:tcPr>
          <w:p w14:paraId="4213D1CD" w14:textId="77777777" w:rsidR="00395CD3" w:rsidRPr="00E14459" w:rsidRDefault="00395CD3" w:rsidP="004E71FF">
            <w:pPr>
              <w:spacing w:after="20" w:line="20" w:lineRule="atLeast"/>
              <w:rPr>
                <w:rFonts w:cs="Arial"/>
                <w:color w:val="000000" w:themeColor="text1"/>
                <w:sz w:val="20"/>
                <w:szCs w:val="20"/>
              </w:rPr>
            </w:pPr>
          </w:p>
        </w:tc>
      </w:tr>
      <w:tr w:rsidR="00F0376F" w:rsidRPr="00E14459" w14:paraId="26A28E07" w14:textId="77777777" w:rsidTr="00E36D16">
        <w:trPr>
          <w:trHeight w:val="143"/>
        </w:trPr>
        <w:tc>
          <w:tcPr>
            <w:tcW w:w="540" w:type="dxa"/>
          </w:tcPr>
          <w:p w14:paraId="62E53833"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(v)</w:t>
            </w:r>
          </w:p>
        </w:tc>
        <w:tc>
          <w:tcPr>
            <w:tcW w:w="8810" w:type="dxa"/>
          </w:tcPr>
          <w:p w14:paraId="0EA9E428" w14:textId="77777777" w:rsidR="00F0376F" w:rsidRPr="00E14459" w:rsidRDefault="00F0376F" w:rsidP="004E71FF">
            <w:pPr>
              <w:spacing w:after="20" w:line="20" w:lineRule="atLeast"/>
              <w:rPr>
                <w:rFonts w:cs="Arial"/>
                <w:color w:val="000000" w:themeColor="text1"/>
                <w:sz w:val="20"/>
                <w:szCs w:val="20"/>
              </w:rPr>
            </w:pPr>
            <w:r w:rsidRPr="00E36D16">
              <w:rPr>
                <w:rFonts w:cs="Arial"/>
                <w:b/>
                <w:color w:val="000000" w:themeColor="text1"/>
                <w:sz w:val="20"/>
                <w:szCs w:val="20"/>
              </w:rPr>
              <w:t>‚događaj’</w:t>
            </w:r>
            <w:r w:rsidRPr="00E14459">
              <w:rPr>
                <w:rFonts w:cs="Arial"/>
                <w:color w:val="000000" w:themeColor="text1"/>
                <w:sz w:val="20"/>
                <w:szCs w:val="20"/>
              </w:rPr>
              <w:t xml:space="preserve"> znači:  nepravilan rad tahografa koji može biti posljedica pokušaja prevare; </w:t>
            </w:r>
          </w:p>
        </w:tc>
      </w:tr>
      <w:tr w:rsidR="00F0376F" w:rsidRPr="00E14459" w14:paraId="7C96EF55" w14:textId="77777777" w:rsidTr="00E36D16">
        <w:trPr>
          <w:trHeight w:val="449"/>
        </w:trPr>
        <w:tc>
          <w:tcPr>
            <w:tcW w:w="540" w:type="dxa"/>
          </w:tcPr>
          <w:p w14:paraId="452F5E8F"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(w)</w:t>
            </w:r>
          </w:p>
        </w:tc>
        <w:tc>
          <w:tcPr>
            <w:tcW w:w="8810" w:type="dxa"/>
          </w:tcPr>
          <w:p w14:paraId="454B80BF" w14:textId="77777777" w:rsidR="00F0376F" w:rsidRPr="00E14459" w:rsidRDefault="00F0376F" w:rsidP="004E71FF">
            <w:pPr>
              <w:spacing w:after="20" w:line="20" w:lineRule="atLeast"/>
              <w:rPr>
                <w:rFonts w:cs="Arial"/>
                <w:color w:val="000000" w:themeColor="text1"/>
                <w:sz w:val="20"/>
                <w:szCs w:val="20"/>
              </w:rPr>
            </w:pPr>
            <w:r w:rsidRPr="00E36D16">
              <w:rPr>
                <w:rFonts w:cs="Arial"/>
                <w:b/>
                <w:color w:val="000000" w:themeColor="text1"/>
                <w:sz w:val="20"/>
                <w:szCs w:val="20"/>
              </w:rPr>
              <w:t>‚greška’</w:t>
            </w:r>
            <w:r w:rsidRPr="00E14459">
              <w:rPr>
                <w:rFonts w:cs="Arial"/>
                <w:color w:val="000000" w:themeColor="text1"/>
                <w:sz w:val="20"/>
                <w:szCs w:val="20"/>
              </w:rPr>
              <w:t xml:space="preserve"> znači:  nepravilan rad ustanovljen od tahografa koji može biti posljedica nepravilnog rada ili kvara; </w:t>
            </w:r>
          </w:p>
        </w:tc>
      </w:tr>
      <w:tr w:rsidR="00F0376F" w:rsidRPr="00E14459" w14:paraId="274FCEB6" w14:textId="77777777" w:rsidTr="00E36D16">
        <w:trPr>
          <w:trHeight w:val="278"/>
        </w:trPr>
        <w:tc>
          <w:tcPr>
            <w:tcW w:w="540" w:type="dxa"/>
          </w:tcPr>
          <w:p w14:paraId="456888D0"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(x)</w:t>
            </w:r>
          </w:p>
        </w:tc>
        <w:tc>
          <w:tcPr>
            <w:tcW w:w="8810" w:type="dxa"/>
          </w:tcPr>
          <w:p w14:paraId="565573FF" w14:textId="77777777" w:rsidR="00F0376F" w:rsidRPr="00E14459" w:rsidRDefault="00F0376F" w:rsidP="004E71FF">
            <w:pPr>
              <w:spacing w:after="20" w:line="20" w:lineRule="atLeast"/>
              <w:rPr>
                <w:rFonts w:cs="Arial"/>
                <w:color w:val="000000" w:themeColor="text1"/>
                <w:sz w:val="20"/>
                <w:szCs w:val="20"/>
              </w:rPr>
            </w:pPr>
            <w:r w:rsidRPr="00E36D16">
              <w:rPr>
                <w:rFonts w:cs="Arial"/>
                <w:b/>
                <w:color w:val="000000" w:themeColor="text1"/>
                <w:sz w:val="20"/>
                <w:szCs w:val="20"/>
              </w:rPr>
              <w:t>‚ugradnja’</w:t>
            </w:r>
            <w:r w:rsidRPr="00E14459">
              <w:rPr>
                <w:rFonts w:cs="Arial"/>
                <w:color w:val="000000" w:themeColor="text1"/>
                <w:sz w:val="20"/>
                <w:szCs w:val="20"/>
              </w:rPr>
              <w:t xml:space="preserve"> znači: postavljanje tahografa u vozilo; </w:t>
            </w:r>
          </w:p>
        </w:tc>
      </w:tr>
      <w:tr w:rsidR="00F0376F" w:rsidRPr="00E14459" w14:paraId="4AC11942" w14:textId="77777777" w:rsidTr="00E36D16">
        <w:trPr>
          <w:trHeight w:val="458"/>
        </w:trPr>
        <w:tc>
          <w:tcPr>
            <w:tcW w:w="540" w:type="dxa"/>
          </w:tcPr>
          <w:p w14:paraId="3BB9E420"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(y)</w:t>
            </w:r>
          </w:p>
        </w:tc>
        <w:tc>
          <w:tcPr>
            <w:tcW w:w="8810" w:type="dxa"/>
          </w:tcPr>
          <w:p w14:paraId="65716874" w14:textId="77777777" w:rsidR="00F0376F" w:rsidRPr="00E14459" w:rsidRDefault="00F0376F" w:rsidP="004E71FF">
            <w:pPr>
              <w:spacing w:after="20" w:line="20" w:lineRule="atLeast"/>
              <w:rPr>
                <w:rFonts w:cs="Arial"/>
                <w:color w:val="000000" w:themeColor="text1"/>
                <w:sz w:val="20"/>
                <w:szCs w:val="20"/>
              </w:rPr>
            </w:pPr>
            <w:r w:rsidRPr="00E36D16">
              <w:rPr>
                <w:rFonts w:cs="Arial"/>
                <w:b/>
                <w:color w:val="000000" w:themeColor="text1"/>
                <w:sz w:val="20"/>
                <w:szCs w:val="20"/>
              </w:rPr>
              <w:t>‚senzor kretanja’</w:t>
            </w:r>
            <w:r w:rsidRPr="00E14459">
              <w:rPr>
                <w:rFonts w:cs="Arial"/>
                <w:color w:val="000000" w:themeColor="text1"/>
                <w:sz w:val="20"/>
                <w:szCs w:val="20"/>
              </w:rPr>
              <w:t xml:space="preserve"> znači: dio tahografa koji daje signal koji predstavlja brzinu kretanja vozila i/ili pređenu udaljenost; </w:t>
            </w:r>
          </w:p>
        </w:tc>
      </w:tr>
      <w:tr w:rsidR="00F0376F" w:rsidRPr="00E14459" w14:paraId="4B98612A" w14:textId="77777777" w:rsidTr="00E36D16">
        <w:trPr>
          <w:trHeight w:val="647"/>
        </w:trPr>
        <w:tc>
          <w:tcPr>
            <w:tcW w:w="540" w:type="dxa"/>
          </w:tcPr>
          <w:p w14:paraId="6CF2E120"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(z)</w:t>
            </w:r>
          </w:p>
        </w:tc>
        <w:tc>
          <w:tcPr>
            <w:tcW w:w="8810" w:type="dxa"/>
          </w:tcPr>
          <w:p w14:paraId="3CB374E6" w14:textId="6B339A29" w:rsidR="00F0376F" w:rsidRPr="00E14459" w:rsidRDefault="00F0376F" w:rsidP="004E71FF">
            <w:pPr>
              <w:spacing w:after="20" w:line="20" w:lineRule="atLeast"/>
              <w:rPr>
                <w:rFonts w:cs="Arial"/>
                <w:color w:val="000000" w:themeColor="text1"/>
                <w:sz w:val="20"/>
                <w:szCs w:val="20"/>
              </w:rPr>
            </w:pPr>
            <w:r w:rsidRPr="00E36D16">
              <w:rPr>
                <w:rFonts w:cs="Arial"/>
                <w:b/>
                <w:color w:val="000000" w:themeColor="text1"/>
                <w:sz w:val="20"/>
                <w:szCs w:val="20"/>
              </w:rPr>
              <w:t>‚nevažeća kartica’</w:t>
            </w:r>
            <w:r w:rsidRPr="00E14459">
              <w:rPr>
                <w:rFonts w:cs="Arial"/>
                <w:color w:val="000000" w:themeColor="text1"/>
                <w:sz w:val="20"/>
                <w:szCs w:val="20"/>
              </w:rPr>
              <w:t xml:space="preserve"> znači: kartica za koju je ustanovljeno da je neispravna ili čija početna autentifikacija nije uspjela ili čiji datum početka važenja još nije na</w:t>
            </w:r>
            <w:r w:rsidR="000E5A62">
              <w:rPr>
                <w:rFonts w:cs="Arial"/>
                <w:color w:val="000000" w:themeColor="text1"/>
                <w:sz w:val="20"/>
                <w:szCs w:val="20"/>
              </w:rPr>
              <w:t>stub</w:t>
            </w:r>
            <w:r w:rsidRPr="00E14459">
              <w:rPr>
                <w:rFonts w:cs="Arial"/>
                <w:color w:val="000000" w:themeColor="text1"/>
                <w:sz w:val="20"/>
                <w:szCs w:val="20"/>
              </w:rPr>
              <w:t xml:space="preserve">io ili čiji je datum važenja istekao; </w:t>
            </w:r>
          </w:p>
        </w:tc>
      </w:tr>
      <w:tr w:rsidR="00F0376F" w:rsidRPr="00E14459" w14:paraId="6FA0D7D3" w14:textId="77777777" w:rsidTr="00E36D16">
        <w:trPr>
          <w:trHeight w:val="161"/>
        </w:trPr>
        <w:tc>
          <w:tcPr>
            <w:tcW w:w="540" w:type="dxa"/>
          </w:tcPr>
          <w:p w14:paraId="2FD45848"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(aa)</w:t>
            </w:r>
          </w:p>
        </w:tc>
        <w:tc>
          <w:tcPr>
            <w:tcW w:w="8810" w:type="dxa"/>
          </w:tcPr>
          <w:p w14:paraId="004B9BB3" w14:textId="19203633" w:rsidR="00F0376F" w:rsidRPr="00E14459" w:rsidRDefault="00F0376F" w:rsidP="004E71FF">
            <w:pPr>
              <w:spacing w:after="20" w:line="20" w:lineRule="atLeast"/>
              <w:rPr>
                <w:rFonts w:cs="Arial"/>
                <w:color w:val="000000" w:themeColor="text1"/>
                <w:sz w:val="20"/>
                <w:szCs w:val="20"/>
              </w:rPr>
            </w:pPr>
            <w:r w:rsidRPr="00E36D16">
              <w:rPr>
                <w:rFonts w:cs="Arial"/>
                <w:b/>
                <w:color w:val="000000" w:themeColor="text1"/>
                <w:sz w:val="20"/>
                <w:szCs w:val="20"/>
              </w:rPr>
              <w:t xml:space="preserve">‚van </w:t>
            </w:r>
            <w:r w:rsidR="00777D7A" w:rsidRPr="00E36D16">
              <w:rPr>
                <w:rFonts w:cs="Arial"/>
                <w:b/>
                <w:color w:val="000000" w:themeColor="text1"/>
                <w:sz w:val="20"/>
                <w:szCs w:val="20"/>
              </w:rPr>
              <w:t>nadležnosti</w:t>
            </w:r>
            <w:r w:rsidR="00E36D16">
              <w:rPr>
                <w:rFonts w:cs="Arial"/>
                <w:color w:val="000000" w:themeColor="text1"/>
                <w:sz w:val="20"/>
                <w:szCs w:val="20"/>
              </w:rPr>
              <w:t>’</w:t>
            </w:r>
            <w:r w:rsidRPr="00E14459">
              <w:rPr>
                <w:rFonts w:cs="Arial"/>
                <w:color w:val="000000" w:themeColor="text1"/>
                <w:sz w:val="20"/>
                <w:szCs w:val="20"/>
              </w:rPr>
              <w:t xml:space="preserve"> znači: kad tahograf nije potrebno koristiti u skladu sa propisanim odredbama;</w:t>
            </w:r>
          </w:p>
        </w:tc>
      </w:tr>
      <w:tr w:rsidR="00F0376F" w:rsidRPr="00E14459" w14:paraId="18D9AC73" w14:textId="77777777" w:rsidTr="00E36D16">
        <w:trPr>
          <w:trHeight w:val="1187"/>
        </w:trPr>
        <w:tc>
          <w:tcPr>
            <w:tcW w:w="540" w:type="dxa"/>
          </w:tcPr>
          <w:p w14:paraId="0884A388"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lastRenderedPageBreak/>
              <w:t>(bb)</w:t>
            </w:r>
          </w:p>
        </w:tc>
        <w:tc>
          <w:tcPr>
            <w:tcW w:w="8810" w:type="dxa"/>
          </w:tcPr>
          <w:p w14:paraId="63824D3B" w14:textId="316FC133" w:rsidR="00F0376F" w:rsidRPr="00E14459" w:rsidRDefault="00F0376F" w:rsidP="007A6F6D">
            <w:pPr>
              <w:spacing w:after="20" w:line="20" w:lineRule="atLeast"/>
              <w:rPr>
                <w:rFonts w:cs="Arial"/>
                <w:color w:val="000000" w:themeColor="text1"/>
                <w:sz w:val="20"/>
                <w:szCs w:val="20"/>
              </w:rPr>
            </w:pPr>
            <w:r w:rsidRPr="00E36D16">
              <w:rPr>
                <w:rFonts w:cs="Arial"/>
                <w:b/>
                <w:color w:val="000000" w:themeColor="text1"/>
                <w:sz w:val="20"/>
                <w:szCs w:val="20"/>
              </w:rPr>
              <w:t>‚prekoračenje brzine’</w:t>
            </w:r>
            <w:r w:rsidRPr="00E14459">
              <w:rPr>
                <w:rFonts w:cs="Arial"/>
                <w:color w:val="000000" w:themeColor="text1"/>
                <w:sz w:val="20"/>
                <w:szCs w:val="20"/>
              </w:rPr>
              <w:t xml:space="preserve"> znači: prekoračenje dopuštene brzine vozila koja se utvrđuje u bilo kojem razdoblju </w:t>
            </w:r>
            <w:r w:rsidR="00F71D79">
              <w:rPr>
                <w:rFonts w:cs="Arial"/>
                <w:color w:val="000000" w:themeColor="text1"/>
                <w:sz w:val="20"/>
                <w:szCs w:val="20"/>
              </w:rPr>
              <w:t>duže</w:t>
            </w:r>
            <w:r w:rsidRPr="00E14459">
              <w:rPr>
                <w:rFonts w:cs="Arial"/>
                <w:color w:val="000000" w:themeColor="text1"/>
                <w:sz w:val="20"/>
                <w:szCs w:val="20"/>
              </w:rPr>
              <w:t xml:space="preserve">m od 60 sekundi, </w:t>
            </w:r>
            <w:r w:rsidR="00777D7A" w:rsidRPr="00E14459">
              <w:rPr>
                <w:rFonts w:cs="Arial"/>
                <w:color w:val="000000" w:themeColor="text1"/>
                <w:sz w:val="20"/>
                <w:szCs w:val="20"/>
              </w:rPr>
              <w:t>tokom</w:t>
            </w:r>
            <w:r w:rsidRPr="00E14459">
              <w:rPr>
                <w:rFonts w:cs="Arial"/>
                <w:color w:val="000000" w:themeColor="text1"/>
                <w:sz w:val="20"/>
                <w:szCs w:val="20"/>
              </w:rPr>
              <w:t xml:space="preserve"> kojega izmjerena brzina vozila prelazi graničnu brzinu podešenu ograničavačem brzine, a utvrđenu Direktivom Vijeća 92/6/EEZ od 10. veljače 1992. o ugradnji i uporabi uređaja za ograničenje brzine za određene kategori</w:t>
            </w:r>
            <w:r w:rsidR="007A6F6D" w:rsidRPr="00E14459">
              <w:rPr>
                <w:rFonts w:cs="Arial"/>
                <w:color w:val="000000" w:themeColor="text1"/>
                <w:sz w:val="20"/>
                <w:szCs w:val="20"/>
              </w:rPr>
              <w:t>je motornih vozila u Zajednici;</w:t>
            </w:r>
            <w:r w:rsidRPr="00E14459">
              <w:rPr>
                <w:rFonts w:cs="Arial"/>
                <w:color w:val="000000" w:themeColor="text1"/>
                <w:sz w:val="20"/>
                <w:szCs w:val="20"/>
              </w:rPr>
              <w:t xml:space="preserve"> </w:t>
            </w:r>
          </w:p>
        </w:tc>
      </w:tr>
      <w:tr w:rsidR="00F0376F" w:rsidRPr="00E14459" w14:paraId="5ECB54FF" w14:textId="77777777" w:rsidTr="00E36D16">
        <w:trPr>
          <w:trHeight w:val="512"/>
        </w:trPr>
        <w:tc>
          <w:tcPr>
            <w:tcW w:w="540" w:type="dxa"/>
          </w:tcPr>
          <w:p w14:paraId="71B96D59"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(cc)</w:t>
            </w:r>
          </w:p>
        </w:tc>
        <w:tc>
          <w:tcPr>
            <w:tcW w:w="8810" w:type="dxa"/>
          </w:tcPr>
          <w:p w14:paraId="71A4EAA9" w14:textId="59494AA7" w:rsidR="00F0376F" w:rsidRPr="00E14459" w:rsidRDefault="00F0376F" w:rsidP="004E71FF">
            <w:pPr>
              <w:spacing w:after="20" w:line="20" w:lineRule="atLeast"/>
              <w:rPr>
                <w:rFonts w:cs="Arial"/>
                <w:color w:val="000000" w:themeColor="text1"/>
                <w:sz w:val="20"/>
                <w:szCs w:val="20"/>
              </w:rPr>
            </w:pPr>
            <w:r w:rsidRPr="00E36D16">
              <w:rPr>
                <w:rFonts w:cs="Arial"/>
                <w:b/>
                <w:color w:val="000000" w:themeColor="text1"/>
                <w:sz w:val="20"/>
                <w:szCs w:val="20"/>
              </w:rPr>
              <w:t>‚periodični pregled’</w:t>
            </w:r>
            <w:r w:rsidRPr="00E14459">
              <w:rPr>
                <w:rFonts w:cs="Arial"/>
                <w:color w:val="000000" w:themeColor="text1"/>
                <w:sz w:val="20"/>
                <w:szCs w:val="20"/>
              </w:rPr>
              <w:t xml:space="preserve"> znači: niz </w:t>
            </w:r>
            <w:r w:rsidR="000E5A62">
              <w:rPr>
                <w:rFonts w:cs="Arial"/>
                <w:color w:val="000000" w:themeColor="text1"/>
                <w:sz w:val="20"/>
                <w:szCs w:val="20"/>
              </w:rPr>
              <w:t>postupak</w:t>
            </w:r>
            <w:r w:rsidRPr="00E14459">
              <w:rPr>
                <w:rFonts w:cs="Arial"/>
                <w:color w:val="000000" w:themeColor="text1"/>
                <w:sz w:val="20"/>
                <w:szCs w:val="20"/>
              </w:rPr>
              <w:t xml:space="preserve">a koji se provode radi provjere ispravnosti rada tahografa i usklađenosti podešenih vrijednosti s parametrima vozila; </w:t>
            </w:r>
          </w:p>
        </w:tc>
      </w:tr>
      <w:tr w:rsidR="00F0376F" w:rsidRPr="00E14459" w14:paraId="180457DC" w14:textId="77777777" w:rsidTr="00E36D16">
        <w:trPr>
          <w:trHeight w:val="143"/>
        </w:trPr>
        <w:tc>
          <w:tcPr>
            <w:tcW w:w="540" w:type="dxa"/>
          </w:tcPr>
          <w:p w14:paraId="3988A15D"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(dd)</w:t>
            </w:r>
          </w:p>
        </w:tc>
        <w:tc>
          <w:tcPr>
            <w:tcW w:w="8810" w:type="dxa"/>
          </w:tcPr>
          <w:p w14:paraId="49A347BF" w14:textId="785B9C65" w:rsidR="00F0376F" w:rsidRPr="00E14459" w:rsidRDefault="00F0376F" w:rsidP="004E71FF">
            <w:pPr>
              <w:spacing w:after="20" w:line="20" w:lineRule="atLeast"/>
              <w:rPr>
                <w:rFonts w:cs="Arial"/>
                <w:color w:val="000000" w:themeColor="text1"/>
                <w:sz w:val="20"/>
                <w:szCs w:val="20"/>
              </w:rPr>
            </w:pPr>
            <w:r w:rsidRPr="00E36D16">
              <w:rPr>
                <w:rFonts w:cs="Arial"/>
                <w:b/>
                <w:color w:val="000000" w:themeColor="text1"/>
                <w:sz w:val="20"/>
                <w:szCs w:val="20"/>
              </w:rPr>
              <w:t>‚pisač’</w:t>
            </w:r>
            <w:r w:rsidRPr="00E14459">
              <w:rPr>
                <w:rFonts w:cs="Arial"/>
                <w:color w:val="000000" w:themeColor="text1"/>
                <w:sz w:val="20"/>
                <w:szCs w:val="20"/>
              </w:rPr>
              <w:t xml:space="preserve"> znači: sastavni dio tahografa koji daje ispis </w:t>
            </w:r>
            <w:r w:rsidR="004B415A">
              <w:rPr>
                <w:rFonts w:cs="Arial"/>
                <w:color w:val="000000" w:themeColor="text1"/>
                <w:sz w:val="20"/>
                <w:szCs w:val="20"/>
              </w:rPr>
              <w:t>arhiviranih</w:t>
            </w:r>
            <w:r w:rsidRPr="00E14459">
              <w:rPr>
                <w:rFonts w:cs="Arial"/>
                <w:color w:val="000000" w:themeColor="text1"/>
                <w:sz w:val="20"/>
                <w:szCs w:val="20"/>
              </w:rPr>
              <w:t xml:space="preserve"> podataka; </w:t>
            </w:r>
          </w:p>
        </w:tc>
      </w:tr>
      <w:tr w:rsidR="00F0376F" w:rsidRPr="00E14459" w14:paraId="7777F5EE" w14:textId="77777777" w:rsidTr="00E36D16">
        <w:trPr>
          <w:trHeight w:val="701"/>
        </w:trPr>
        <w:tc>
          <w:tcPr>
            <w:tcW w:w="540" w:type="dxa"/>
          </w:tcPr>
          <w:p w14:paraId="79AB54DB"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(ee)</w:t>
            </w:r>
          </w:p>
        </w:tc>
        <w:tc>
          <w:tcPr>
            <w:tcW w:w="8810" w:type="dxa"/>
          </w:tcPr>
          <w:p w14:paraId="3CE34FC4" w14:textId="37394A32" w:rsidR="00F0376F" w:rsidRPr="00E14459" w:rsidRDefault="00F0376F" w:rsidP="004E71FF">
            <w:pPr>
              <w:spacing w:after="20" w:line="20" w:lineRule="atLeast"/>
              <w:rPr>
                <w:rFonts w:cs="Arial"/>
                <w:color w:val="000000" w:themeColor="text1"/>
                <w:sz w:val="20"/>
                <w:szCs w:val="20"/>
              </w:rPr>
            </w:pPr>
            <w:r w:rsidRPr="00E36D16">
              <w:rPr>
                <w:rFonts w:cs="Arial"/>
                <w:b/>
                <w:color w:val="000000" w:themeColor="text1"/>
                <w:sz w:val="20"/>
                <w:szCs w:val="20"/>
              </w:rPr>
              <w:t>‚tahograf’</w:t>
            </w:r>
            <w:r w:rsidRPr="00E14459">
              <w:rPr>
                <w:rFonts w:cs="Arial"/>
                <w:color w:val="000000" w:themeColor="text1"/>
                <w:sz w:val="20"/>
                <w:szCs w:val="20"/>
              </w:rPr>
              <w:t xml:space="preserve"> znači: svu opremu namijenjenu ugradnji u </w:t>
            </w:r>
            <w:r w:rsidR="009E1D64">
              <w:rPr>
                <w:rFonts w:cs="Arial"/>
                <w:color w:val="000000" w:themeColor="text1"/>
                <w:sz w:val="20"/>
                <w:szCs w:val="20"/>
              </w:rPr>
              <w:t>drumska</w:t>
            </w:r>
            <w:r w:rsidRPr="00E14459">
              <w:rPr>
                <w:rFonts w:cs="Arial"/>
                <w:color w:val="000000" w:themeColor="text1"/>
                <w:sz w:val="20"/>
                <w:szCs w:val="20"/>
              </w:rPr>
              <w:t xml:space="preserve"> vozila radi prikaza, </w:t>
            </w:r>
            <w:r w:rsidR="0084063C">
              <w:rPr>
                <w:rFonts w:cs="Arial"/>
                <w:color w:val="000000" w:themeColor="text1"/>
                <w:sz w:val="20"/>
                <w:szCs w:val="20"/>
              </w:rPr>
              <w:t>evidentiraju</w:t>
            </w:r>
            <w:r w:rsidRPr="00E14459">
              <w:rPr>
                <w:rFonts w:cs="Arial"/>
                <w:color w:val="000000" w:themeColor="text1"/>
                <w:sz w:val="20"/>
                <w:szCs w:val="20"/>
              </w:rPr>
              <w:t>nja i automatskog ili poluautomatskog pohranjivanja podataka o kretanju takvih vozila i o određenim razdobljima aktivnosti njihovih vozača;</w:t>
            </w:r>
          </w:p>
        </w:tc>
      </w:tr>
      <w:tr w:rsidR="00F0376F" w:rsidRPr="00E14459" w14:paraId="205D8A53" w14:textId="77777777" w:rsidTr="00E36D16">
        <w:trPr>
          <w:trHeight w:val="702"/>
        </w:trPr>
        <w:tc>
          <w:tcPr>
            <w:tcW w:w="540" w:type="dxa"/>
          </w:tcPr>
          <w:p w14:paraId="5022A299"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(ff)</w:t>
            </w:r>
          </w:p>
        </w:tc>
        <w:tc>
          <w:tcPr>
            <w:tcW w:w="8810" w:type="dxa"/>
          </w:tcPr>
          <w:p w14:paraId="5BC49A3A" w14:textId="318EB42E" w:rsidR="00F0376F" w:rsidRPr="00E14459" w:rsidRDefault="00F0376F" w:rsidP="004E71FF">
            <w:pPr>
              <w:spacing w:after="20" w:line="20" w:lineRule="atLeast"/>
              <w:rPr>
                <w:rFonts w:cs="Arial"/>
                <w:color w:val="000000" w:themeColor="text1"/>
                <w:sz w:val="20"/>
                <w:szCs w:val="20"/>
              </w:rPr>
            </w:pPr>
            <w:r w:rsidRPr="00E36D16">
              <w:rPr>
                <w:rFonts w:cs="Arial"/>
                <w:b/>
                <w:color w:val="000000" w:themeColor="text1"/>
                <w:sz w:val="20"/>
                <w:szCs w:val="20"/>
              </w:rPr>
              <w:t>‚obnavljanje’</w:t>
            </w:r>
            <w:r w:rsidRPr="00E14459">
              <w:rPr>
                <w:rFonts w:cs="Arial"/>
                <w:color w:val="000000" w:themeColor="text1"/>
                <w:sz w:val="20"/>
                <w:szCs w:val="20"/>
              </w:rPr>
              <w:t xml:space="preserve"> znači: izdavanje nove kartice tahografa kada postojećoj kartici istekne valjanost ili kada postane neispravna pa je vraćena tijelu koje ju je izdalo. Obnavljanje uvijek podrazumijeva </w:t>
            </w:r>
            <w:r w:rsidR="00F71D79">
              <w:rPr>
                <w:rFonts w:cs="Arial"/>
                <w:color w:val="000000" w:themeColor="text1"/>
                <w:sz w:val="20"/>
                <w:szCs w:val="20"/>
              </w:rPr>
              <w:t>nedvosmisleno</w:t>
            </w:r>
            <w:r w:rsidRPr="00E14459">
              <w:rPr>
                <w:rFonts w:cs="Arial"/>
                <w:color w:val="000000" w:themeColor="text1"/>
                <w:sz w:val="20"/>
                <w:szCs w:val="20"/>
              </w:rPr>
              <w:t xml:space="preserve">st da postoje dvije važeće kartice; </w:t>
            </w:r>
          </w:p>
        </w:tc>
      </w:tr>
      <w:tr w:rsidR="00F0376F" w:rsidRPr="00E14459" w14:paraId="2FFDC873" w14:textId="77777777" w:rsidTr="00E36D16">
        <w:trPr>
          <w:trHeight w:val="404"/>
        </w:trPr>
        <w:tc>
          <w:tcPr>
            <w:tcW w:w="540" w:type="dxa"/>
          </w:tcPr>
          <w:p w14:paraId="3F90512B"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(gg)</w:t>
            </w:r>
          </w:p>
        </w:tc>
        <w:tc>
          <w:tcPr>
            <w:tcW w:w="8810" w:type="dxa"/>
          </w:tcPr>
          <w:p w14:paraId="1E86AF3F" w14:textId="77777777" w:rsidR="00F0376F" w:rsidRPr="00E14459" w:rsidRDefault="00F0376F" w:rsidP="004E71FF">
            <w:pPr>
              <w:spacing w:after="20" w:line="20" w:lineRule="atLeast"/>
              <w:rPr>
                <w:rFonts w:cs="Arial"/>
                <w:color w:val="000000" w:themeColor="text1"/>
                <w:sz w:val="20"/>
                <w:szCs w:val="20"/>
              </w:rPr>
            </w:pPr>
            <w:r w:rsidRPr="00E36D16">
              <w:rPr>
                <w:rFonts w:cs="Arial"/>
                <w:b/>
                <w:color w:val="000000" w:themeColor="text1"/>
                <w:sz w:val="20"/>
                <w:szCs w:val="20"/>
              </w:rPr>
              <w:t>‚popravak’</w:t>
            </w:r>
            <w:r w:rsidRPr="00E14459">
              <w:rPr>
                <w:rFonts w:cs="Arial"/>
                <w:color w:val="000000" w:themeColor="text1"/>
                <w:sz w:val="20"/>
                <w:szCs w:val="20"/>
              </w:rPr>
              <w:t xml:space="preserve"> znači: svaki popravak senzora kretanja ili jedinice u vozilu koji zahtijeva isključivanje njegovog napajanja ili isključivanje s drugih sastavnih dijelova tahografa ili njegovo otvaranje; </w:t>
            </w:r>
          </w:p>
        </w:tc>
      </w:tr>
      <w:tr w:rsidR="00F0376F" w:rsidRPr="00E14459" w14:paraId="6B00E6A5" w14:textId="77777777" w:rsidTr="00E36D16">
        <w:trPr>
          <w:trHeight w:val="683"/>
        </w:trPr>
        <w:tc>
          <w:tcPr>
            <w:tcW w:w="540" w:type="dxa"/>
          </w:tcPr>
          <w:p w14:paraId="35FF9EF9"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(hh)</w:t>
            </w:r>
          </w:p>
        </w:tc>
        <w:tc>
          <w:tcPr>
            <w:tcW w:w="8810" w:type="dxa"/>
          </w:tcPr>
          <w:p w14:paraId="2A827CF7" w14:textId="372FD8D2" w:rsidR="00F0376F" w:rsidRPr="00E14459" w:rsidRDefault="00F0376F" w:rsidP="004E71FF">
            <w:pPr>
              <w:spacing w:after="20" w:line="20" w:lineRule="atLeast"/>
              <w:rPr>
                <w:rFonts w:cs="Arial"/>
                <w:color w:val="000000" w:themeColor="text1"/>
                <w:sz w:val="20"/>
                <w:szCs w:val="20"/>
              </w:rPr>
            </w:pPr>
            <w:r w:rsidRPr="00E36D16">
              <w:rPr>
                <w:rFonts w:cs="Arial"/>
                <w:b/>
                <w:color w:val="000000" w:themeColor="text1"/>
                <w:sz w:val="20"/>
                <w:szCs w:val="20"/>
              </w:rPr>
              <w:t>‚zamjena’</w:t>
            </w:r>
            <w:r w:rsidRPr="00E14459">
              <w:rPr>
                <w:rFonts w:cs="Arial"/>
                <w:color w:val="000000" w:themeColor="text1"/>
                <w:sz w:val="20"/>
                <w:szCs w:val="20"/>
              </w:rPr>
              <w:t xml:space="preserve"> znači: izdavanje kartice tahografa kao zamjene za postojeću karticu čiji je gubitak, krađa ili neispravnost prijavljen, a nije vraćena tijelu koje ju je izdalo. Zamjena uvijek podrazumijeva rizik da mogu </w:t>
            </w:r>
            <w:r w:rsidR="006A38B3">
              <w:rPr>
                <w:rFonts w:cs="Arial"/>
                <w:color w:val="000000" w:themeColor="text1"/>
                <w:sz w:val="20"/>
                <w:szCs w:val="20"/>
              </w:rPr>
              <w:t>istovremeno</w:t>
            </w:r>
            <w:r w:rsidRPr="00E14459">
              <w:rPr>
                <w:rFonts w:cs="Arial"/>
                <w:color w:val="000000" w:themeColor="text1"/>
                <w:sz w:val="20"/>
                <w:szCs w:val="20"/>
              </w:rPr>
              <w:t xml:space="preserve"> postojati dvije važeće kartice. </w:t>
            </w:r>
          </w:p>
        </w:tc>
      </w:tr>
      <w:tr w:rsidR="00F0376F" w:rsidRPr="00E14459" w14:paraId="7E648369" w14:textId="77777777" w:rsidTr="00E36D16">
        <w:trPr>
          <w:trHeight w:val="620"/>
        </w:trPr>
        <w:tc>
          <w:tcPr>
            <w:tcW w:w="540" w:type="dxa"/>
          </w:tcPr>
          <w:p w14:paraId="1C9D3CC2"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(ii)</w:t>
            </w:r>
          </w:p>
        </w:tc>
        <w:tc>
          <w:tcPr>
            <w:tcW w:w="8810" w:type="dxa"/>
          </w:tcPr>
          <w:p w14:paraId="573098D8" w14:textId="0C433B45" w:rsidR="00F0376F" w:rsidRPr="00E14459" w:rsidRDefault="00F0376F" w:rsidP="002D6FDF">
            <w:pPr>
              <w:spacing w:after="20" w:line="20" w:lineRule="atLeast"/>
              <w:rPr>
                <w:rFonts w:cs="Arial"/>
                <w:color w:val="000000" w:themeColor="text1"/>
                <w:sz w:val="20"/>
                <w:szCs w:val="20"/>
              </w:rPr>
            </w:pPr>
            <w:r w:rsidRPr="00E36D16">
              <w:rPr>
                <w:rFonts w:cs="Arial"/>
                <w:b/>
                <w:color w:val="000000" w:themeColor="text1"/>
                <w:sz w:val="20"/>
                <w:szCs w:val="20"/>
              </w:rPr>
              <w:t>‚sigurnosna potvrda’</w:t>
            </w:r>
            <w:r w:rsidRPr="00E14459">
              <w:rPr>
                <w:rFonts w:cs="Arial"/>
                <w:color w:val="000000" w:themeColor="text1"/>
                <w:sz w:val="20"/>
                <w:szCs w:val="20"/>
              </w:rPr>
              <w:t xml:space="preserve"> znači: </w:t>
            </w:r>
            <w:r w:rsidR="000E5A62">
              <w:rPr>
                <w:rFonts w:cs="Arial"/>
                <w:color w:val="000000" w:themeColor="text1"/>
                <w:sz w:val="20"/>
                <w:szCs w:val="20"/>
              </w:rPr>
              <w:t>postupak</w:t>
            </w:r>
            <w:r w:rsidRPr="00E14459">
              <w:rPr>
                <w:rFonts w:cs="Arial"/>
                <w:color w:val="000000" w:themeColor="text1"/>
                <w:sz w:val="20"/>
                <w:szCs w:val="20"/>
              </w:rPr>
              <w:t xml:space="preserve"> koji je potvrdilo certifikacijsko tijelo ITSEC da tahograf (ili njegov dio) ili kartica tahografa koja se ispituje zadovoljava sigurnosne zahtjeve utvrđene u Dodatku 10.: Generički sigurnosni ciljevi; </w:t>
            </w:r>
          </w:p>
        </w:tc>
      </w:tr>
      <w:tr w:rsidR="00F0376F" w:rsidRPr="00E14459" w14:paraId="5404E8CB" w14:textId="77777777" w:rsidTr="00E36D16">
        <w:trPr>
          <w:trHeight w:val="449"/>
        </w:trPr>
        <w:tc>
          <w:tcPr>
            <w:tcW w:w="540" w:type="dxa"/>
          </w:tcPr>
          <w:p w14:paraId="71125764"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(jj)</w:t>
            </w:r>
          </w:p>
        </w:tc>
        <w:tc>
          <w:tcPr>
            <w:tcW w:w="8810" w:type="dxa"/>
          </w:tcPr>
          <w:p w14:paraId="67AF8818" w14:textId="7E4E1EA0" w:rsidR="00F0376F" w:rsidRPr="00E14459" w:rsidRDefault="00F0376F" w:rsidP="004E71FF">
            <w:pPr>
              <w:spacing w:after="20" w:line="20" w:lineRule="atLeast"/>
              <w:rPr>
                <w:rFonts w:cs="Arial"/>
                <w:color w:val="000000" w:themeColor="text1"/>
                <w:sz w:val="20"/>
                <w:szCs w:val="20"/>
              </w:rPr>
            </w:pPr>
            <w:r w:rsidRPr="002D6FDF">
              <w:rPr>
                <w:rFonts w:cs="Arial"/>
                <w:b/>
                <w:color w:val="000000" w:themeColor="text1"/>
                <w:sz w:val="20"/>
                <w:szCs w:val="20"/>
              </w:rPr>
              <w:t>‚samoprovjera’</w:t>
            </w:r>
            <w:r w:rsidRPr="00E14459">
              <w:rPr>
                <w:rFonts w:cs="Arial"/>
                <w:color w:val="000000" w:themeColor="text1"/>
                <w:sz w:val="20"/>
                <w:szCs w:val="20"/>
              </w:rPr>
              <w:t xml:space="preserve"> znači: ispitivanje koje tahograf </w:t>
            </w:r>
            <w:r w:rsidR="00905A80">
              <w:rPr>
                <w:rFonts w:cs="Arial"/>
                <w:color w:val="000000" w:themeColor="text1"/>
                <w:sz w:val="20"/>
                <w:szCs w:val="20"/>
              </w:rPr>
              <w:t>sprovodi</w:t>
            </w:r>
            <w:r w:rsidRPr="00E14459">
              <w:rPr>
                <w:rFonts w:cs="Arial"/>
                <w:color w:val="000000" w:themeColor="text1"/>
                <w:sz w:val="20"/>
                <w:szCs w:val="20"/>
              </w:rPr>
              <w:t xml:space="preserve"> ciklički i automatski radi otkrivanja </w:t>
            </w:r>
            <w:r w:rsidR="007A6F6D" w:rsidRPr="00E14459">
              <w:rPr>
                <w:rFonts w:cs="Arial"/>
                <w:color w:val="000000" w:themeColor="text1"/>
                <w:sz w:val="20"/>
                <w:szCs w:val="20"/>
              </w:rPr>
              <w:t>grešaka</w:t>
            </w:r>
            <w:r w:rsidRPr="00E14459">
              <w:rPr>
                <w:rFonts w:cs="Arial"/>
                <w:color w:val="000000" w:themeColor="text1"/>
                <w:sz w:val="20"/>
                <w:szCs w:val="20"/>
              </w:rPr>
              <w:t xml:space="preserve">; </w:t>
            </w:r>
          </w:p>
        </w:tc>
      </w:tr>
      <w:tr w:rsidR="00395CD3" w:rsidRPr="00E14459" w14:paraId="21EA9387" w14:textId="77777777" w:rsidTr="00E36D16">
        <w:tc>
          <w:tcPr>
            <w:tcW w:w="540" w:type="dxa"/>
          </w:tcPr>
          <w:p w14:paraId="5B63990C" w14:textId="77777777" w:rsidR="00395CD3" w:rsidRPr="00E14459" w:rsidRDefault="00395CD3" w:rsidP="004E71FF">
            <w:pPr>
              <w:spacing w:after="20" w:line="20" w:lineRule="atLeast"/>
              <w:rPr>
                <w:rFonts w:cs="Arial"/>
                <w:color w:val="000000" w:themeColor="text1"/>
                <w:sz w:val="20"/>
                <w:szCs w:val="20"/>
              </w:rPr>
            </w:pPr>
            <w:r w:rsidRPr="00E14459">
              <w:rPr>
                <w:rFonts w:cs="Arial"/>
                <w:color w:val="000000" w:themeColor="text1"/>
                <w:sz w:val="20"/>
                <w:szCs w:val="20"/>
              </w:rPr>
              <w:t>(kk)</w:t>
            </w:r>
          </w:p>
        </w:tc>
        <w:tc>
          <w:tcPr>
            <w:tcW w:w="8810" w:type="dxa"/>
            <w:vMerge w:val="restart"/>
          </w:tcPr>
          <w:p w14:paraId="16F35161" w14:textId="5706F2CE" w:rsidR="00395CD3" w:rsidRPr="00E14459" w:rsidRDefault="00395CD3" w:rsidP="004E71FF">
            <w:pPr>
              <w:spacing w:after="0" w:line="20" w:lineRule="atLeast"/>
              <w:rPr>
                <w:rFonts w:cs="Arial"/>
                <w:color w:val="000000" w:themeColor="text1"/>
                <w:sz w:val="20"/>
                <w:szCs w:val="20"/>
              </w:rPr>
            </w:pPr>
            <w:r w:rsidRPr="00E36D16">
              <w:rPr>
                <w:rFonts w:cs="Arial"/>
                <w:b/>
                <w:color w:val="000000" w:themeColor="text1"/>
                <w:sz w:val="20"/>
                <w:szCs w:val="20"/>
              </w:rPr>
              <w:t>‚kartica tahografa’</w:t>
            </w:r>
            <w:r w:rsidRPr="00E14459">
              <w:rPr>
                <w:rFonts w:cs="Arial"/>
                <w:color w:val="000000" w:themeColor="text1"/>
                <w:sz w:val="20"/>
                <w:szCs w:val="20"/>
              </w:rPr>
              <w:t xml:space="preserve"> znači:  pametna kartica namijenjena korištenju uz tahograf. Kartica tahografa </w:t>
            </w:r>
            <w:r w:rsidR="00181EDF" w:rsidRPr="00E14459">
              <w:rPr>
                <w:rFonts w:cs="Arial"/>
                <w:color w:val="000000" w:themeColor="text1"/>
                <w:sz w:val="20"/>
                <w:szCs w:val="20"/>
              </w:rPr>
              <w:t>omogućava</w:t>
            </w:r>
            <w:r w:rsidRPr="00E14459">
              <w:rPr>
                <w:rFonts w:cs="Arial"/>
                <w:color w:val="000000" w:themeColor="text1"/>
                <w:sz w:val="20"/>
                <w:szCs w:val="20"/>
              </w:rPr>
              <w:t xml:space="preserve"> tahografu prepoznavanje identiteta (ili </w:t>
            </w:r>
            <w:r w:rsidR="00C37852">
              <w:rPr>
                <w:rFonts w:cs="Arial"/>
                <w:color w:val="000000" w:themeColor="text1"/>
                <w:sz w:val="20"/>
                <w:szCs w:val="20"/>
              </w:rPr>
              <w:t>grupa</w:t>
            </w:r>
            <w:r w:rsidRPr="00E14459">
              <w:rPr>
                <w:rFonts w:cs="Arial"/>
                <w:color w:val="000000" w:themeColor="text1"/>
                <w:sz w:val="20"/>
                <w:szCs w:val="20"/>
              </w:rPr>
              <w:t xml:space="preserve"> identiteta) </w:t>
            </w:r>
            <w:r w:rsidR="000D5F7D" w:rsidRPr="00E14459">
              <w:rPr>
                <w:rFonts w:cs="Arial"/>
                <w:color w:val="000000" w:themeColor="text1"/>
                <w:sz w:val="20"/>
                <w:szCs w:val="20"/>
              </w:rPr>
              <w:t>nosioca</w:t>
            </w:r>
            <w:r w:rsidRPr="00E14459">
              <w:rPr>
                <w:rFonts w:cs="Arial"/>
                <w:color w:val="000000" w:themeColor="text1"/>
                <w:sz w:val="20"/>
                <w:szCs w:val="20"/>
              </w:rPr>
              <w:t xml:space="preserve"> kartice, te </w:t>
            </w:r>
            <w:r w:rsidR="00181EDF" w:rsidRPr="00E14459">
              <w:rPr>
                <w:rFonts w:cs="Arial"/>
                <w:color w:val="000000" w:themeColor="text1"/>
                <w:sz w:val="20"/>
                <w:szCs w:val="20"/>
              </w:rPr>
              <w:t>omogućava</w:t>
            </w:r>
            <w:r w:rsidRPr="00E14459">
              <w:rPr>
                <w:rFonts w:cs="Arial"/>
                <w:color w:val="000000" w:themeColor="text1"/>
                <w:sz w:val="20"/>
                <w:szCs w:val="20"/>
              </w:rPr>
              <w:t xml:space="preserve"> </w:t>
            </w:r>
            <w:r w:rsidR="00261BB8" w:rsidRPr="00E14459">
              <w:rPr>
                <w:rFonts w:cs="Arial"/>
                <w:color w:val="000000" w:themeColor="text1"/>
                <w:sz w:val="20"/>
                <w:szCs w:val="20"/>
              </w:rPr>
              <w:t>prenos</w:t>
            </w:r>
            <w:r w:rsidRPr="00E14459">
              <w:rPr>
                <w:rFonts w:cs="Arial"/>
                <w:color w:val="000000" w:themeColor="text1"/>
                <w:sz w:val="20"/>
                <w:szCs w:val="20"/>
              </w:rPr>
              <w:t xml:space="preserve"> i čuvanje podataka. Kartica tahografa može biti sljedećeg tipa: </w:t>
            </w:r>
          </w:p>
          <w:p w14:paraId="0F85BEEC" w14:textId="77777777" w:rsidR="00395CD3" w:rsidRPr="00E14459" w:rsidRDefault="00395CD3" w:rsidP="00734280">
            <w:pPr>
              <w:pStyle w:val="ListParagraph"/>
              <w:numPr>
                <w:ilvl w:val="0"/>
                <w:numId w:val="76"/>
              </w:numPr>
              <w:spacing w:after="0" w:line="20" w:lineRule="atLeast"/>
              <w:rPr>
                <w:rFonts w:cs="Arial"/>
                <w:color w:val="000000" w:themeColor="text1"/>
                <w:sz w:val="20"/>
                <w:szCs w:val="20"/>
              </w:rPr>
            </w:pPr>
            <w:r w:rsidRPr="00E14459">
              <w:rPr>
                <w:rFonts w:cs="Arial"/>
                <w:color w:val="000000" w:themeColor="text1"/>
                <w:sz w:val="20"/>
                <w:szCs w:val="20"/>
              </w:rPr>
              <w:t xml:space="preserve">kartica vozača, </w:t>
            </w:r>
          </w:p>
          <w:p w14:paraId="18FA1E8E" w14:textId="1A9D7383" w:rsidR="00395CD3" w:rsidRPr="00E14459" w:rsidRDefault="00722CA2" w:rsidP="00734280">
            <w:pPr>
              <w:pStyle w:val="ListParagraph"/>
              <w:numPr>
                <w:ilvl w:val="0"/>
                <w:numId w:val="76"/>
              </w:numPr>
              <w:spacing w:after="0" w:line="20" w:lineRule="atLeast"/>
              <w:rPr>
                <w:rFonts w:cs="Arial"/>
                <w:color w:val="000000" w:themeColor="text1"/>
                <w:sz w:val="20"/>
                <w:szCs w:val="20"/>
              </w:rPr>
            </w:pPr>
            <w:r>
              <w:rPr>
                <w:rFonts w:cs="Arial"/>
                <w:color w:val="000000" w:themeColor="text1"/>
                <w:sz w:val="20"/>
                <w:szCs w:val="20"/>
              </w:rPr>
              <w:t>kontrolna</w:t>
            </w:r>
            <w:r w:rsidR="00395CD3" w:rsidRPr="00E14459">
              <w:rPr>
                <w:rFonts w:cs="Arial"/>
                <w:color w:val="000000" w:themeColor="text1"/>
                <w:sz w:val="20"/>
                <w:szCs w:val="20"/>
              </w:rPr>
              <w:t xml:space="preserve"> kartica, </w:t>
            </w:r>
          </w:p>
          <w:p w14:paraId="4E72F79D" w14:textId="77777777" w:rsidR="00395CD3" w:rsidRPr="00E14459" w:rsidRDefault="00395CD3" w:rsidP="00734280">
            <w:pPr>
              <w:pStyle w:val="ListParagraph"/>
              <w:numPr>
                <w:ilvl w:val="0"/>
                <w:numId w:val="76"/>
              </w:numPr>
              <w:spacing w:after="0" w:line="20" w:lineRule="atLeast"/>
              <w:rPr>
                <w:rFonts w:cs="Arial"/>
                <w:color w:val="000000" w:themeColor="text1"/>
                <w:sz w:val="20"/>
                <w:szCs w:val="20"/>
              </w:rPr>
            </w:pPr>
            <w:r w:rsidRPr="00E14459">
              <w:rPr>
                <w:rFonts w:cs="Arial"/>
                <w:color w:val="000000" w:themeColor="text1"/>
                <w:sz w:val="20"/>
                <w:szCs w:val="20"/>
              </w:rPr>
              <w:t xml:space="preserve">kartica radionice, </w:t>
            </w:r>
          </w:p>
          <w:p w14:paraId="2B922D8F" w14:textId="1D70A9E0" w:rsidR="00395CD3" w:rsidRPr="00E14459" w:rsidRDefault="00395CD3" w:rsidP="00734280">
            <w:pPr>
              <w:pStyle w:val="ListParagraph"/>
              <w:numPr>
                <w:ilvl w:val="0"/>
                <w:numId w:val="76"/>
              </w:numPr>
              <w:spacing w:after="60" w:line="20" w:lineRule="atLeast"/>
              <w:contextualSpacing w:val="0"/>
              <w:rPr>
                <w:rFonts w:cs="Arial"/>
                <w:color w:val="000000" w:themeColor="text1"/>
                <w:sz w:val="20"/>
                <w:szCs w:val="20"/>
              </w:rPr>
            </w:pPr>
            <w:r w:rsidRPr="00E14459">
              <w:rPr>
                <w:rFonts w:cs="Arial"/>
                <w:color w:val="000000" w:themeColor="text1"/>
                <w:sz w:val="20"/>
                <w:szCs w:val="20"/>
              </w:rPr>
              <w:t xml:space="preserve">kartica </w:t>
            </w:r>
            <w:r w:rsidR="000D5F7D" w:rsidRPr="00E14459">
              <w:rPr>
                <w:rFonts w:cs="Arial"/>
                <w:color w:val="000000" w:themeColor="text1"/>
                <w:sz w:val="20"/>
                <w:szCs w:val="20"/>
              </w:rPr>
              <w:t>prevoznika</w:t>
            </w:r>
            <w:r w:rsidRPr="00E14459">
              <w:rPr>
                <w:rFonts w:cs="Arial"/>
                <w:color w:val="000000" w:themeColor="text1"/>
                <w:sz w:val="20"/>
                <w:szCs w:val="20"/>
              </w:rPr>
              <w:t xml:space="preserve">; </w:t>
            </w:r>
          </w:p>
        </w:tc>
      </w:tr>
      <w:tr w:rsidR="00F0376F" w:rsidRPr="00E14459" w14:paraId="041ABBA9" w14:textId="77777777" w:rsidTr="00E36D16">
        <w:trPr>
          <w:trHeight w:val="1394"/>
        </w:trPr>
        <w:tc>
          <w:tcPr>
            <w:tcW w:w="540" w:type="dxa"/>
          </w:tcPr>
          <w:p w14:paraId="3F2A6DF2" w14:textId="77777777" w:rsidR="00F0376F" w:rsidRPr="00E14459" w:rsidRDefault="00F0376F" w:rsidP="004E71FF">
            <w:pPr>
              <w:spacing w:after="20" w:line="20" w:lineRule="atLeast"/>
              <w:rPr>
                <w:rFonts w:cs="Arial"/>
                <w:color w:val="000000" w:themeColor="text1"/>
                <w:sz w:val="20"/>
                <w:szCs w:val="20"/>
              </w:rPr>
            </w:pPr>
          </w:p>
        </w:tc>
        <w:tc>
          <w:tcPr>
            <w:tcW w:w="8810" w:type="dxa"/>
            <w:vMerge/>
          </w:tcPr>
          <w:p w14:paraId="59C8B6D4" w14:textId="77777777" w:rsidR="00F0376F" w:rsidRPr="00E14459" w:rsidRDefault="00F0376F" w:rsidP="004E71FF">
            <w:pPr>
              <w:spacing w:after="20" w:line="20" w:lineRule="atLeast"/>
              <w:rPr>
                <w:rFonts w:cs="Arial"/>
                <w:color w:val="000000" w:themeColor="text1"/>
                <w:sz w:val="20"/>
                <w:szCs w:val="20"/>
              </w:rPr>
            </w:pPr>
          </w:p>
        </w:tc>
      </w:tr>
      <w:tr w:rsidR="00BA2E9D" w:rsidRPr="00E14459" w14:paraId="05FA00A3" w14:textId="77777777" w:rsidTr="00E36D16">
        <w:trPr>
          <w:trHeight w:val="170"/>
        </w:trPr>
        <w:tc>
          <w:tcPr>
            <w:tcW w:w="540" w:type="dxa"/>
          </w:tcPr>
          <w:p w14:paraId="109DF14E" w14:textId="77777777" w:rsidR="00BA2E9D" w:rsidRPr="00E14459" w:rsidRDefault="00BA2E9D" w:rsidP="004E71FF">
            <w:pPr>
              <w:spacing w:after="20" w:line="20" w:lineRule="atLeast"/>
              <w:rPr>
                <w:rFonts w:cs="Arial"/>
                <w:color w:val="000000" w:themeColor="text1"/>
                <w:sz w:val="20"/>
                <w:szCs w:val="20"/>
              </w:rPr>
            </w:pPr>
            <w:r w:rsidRPr="00E14459">
              <w:rPr>
                <w:rFonts w:cs="Arial"/>
                <w:color w:val="000000" w:themeColor="text1"/>
                <w:sz w:val="20"/>
                <w:szCs w:val="20"/>
              </w:rPr>
              <w:t>(ll)</w:t>
            </w:r>
          </w:p>
        </w:tc>
        <w:tc>
          <w:tcPr>
            <w:tcW w:w="8810" w:type="dxa"/>
          </w:tcPr>
          <w:p w14:paraId="163EE593" w14:textId="03185BB8" w:rsidR="00BA2E9D" w:rsidRPr="00E14459" w:rsidRDefault="00BA2E9D" w:rsidP="004E71FF">
            <w:pPr>
              <w:spacing w:after="20" w:line="20" w:lineRule="atLeast"/>
              <w:rPr>
                <w:rFonts w:cs="Arial"/>
                <w:color w:val="000000" w:themeColor="text1"/>
                <w:sz w:val="20"/>
                <w:szCs w:val="20"/>
              </w:rPr>
            </w:pPr>
            <w:r w:rsidRPr="00E36D16">
              <w:rPr>
                <w:rFonts w:cs="Arial"/>
                <w:b/>
                <w:color w:val="000000" w:themeColor="text1"/>
                <w:sz w:val="20"/>
                <w:szCs w:val="20"/>
              </w:rPr>
              <w:t>‚</w:t>
            </w:r>
            <w:r w:rsidR="00181EDF" w:rsidRPr="00E36D16">
              <w:rPr>
                <w:rFonts w:cs="Arial"/>
                <w:b/>
                <w:color w:val="000000" w:themeColor="text1"/>
                <w:sz w:val="20"/>
                <w:szCs w:val="20"/>
              </w:rPr>
              <w:t>tipsko</w:t>
            </w:r>
            <w:r w:rsidRPr="00E36D16">
              <w:rPr>
                <w:rFonts w:cs="Arial"/>
                <w:b/>
                <w:color w:val="000000" w:themeColor="text1"/>
                <w:sz w:val="20"/>
                <w:szCs w:val="20"/>
              </w:rPr>
              <w:t xml:space="preserve"> odobrenje’</w:t>
            </w:r>
            <w:r w:rsidRPr="00E14459">
              <w:rPr>
                <w:rFonts w:cs="Arial"/>
                <w:color w:val="000000" w:themeColor="text1"/>
                <w:sz w:val="20"/>
                <w:szCs w:val="20"/>
              </w:rPr>
              <w:t xml:space="preserve"> znači: </w:t>
            </w:r>
            <w:r w:rsidR="000E5A62">
              <w:rPr>
                <w:rFonts w:cs="Arial"/>
                <w:color w:val="000000" w:themeColor="text1"/>
                <w:sz w:val="20"/>
                <w:szCs w:val="20"/>
              </w:rPr>
              <w:t>postupak</w:t>
            </w:r>
            <w:r w:rsidRPr="00E14459">
              <w:rPr>
                <w:rFonts w:cs="Arial"/>
                <w:color w:val="000000" w:themeColor="text1"/>
                <w:sz w:val="20"/>
                <w:szCs w:val="20"/>
              </w:rPr>
              <w:t xml:space="preserve"> u kojem država članica potvrđuje da tahograf (ili njegov sastavni dio) ili kartica tahografa koja se ispituje zadovoljava zahtjeve ove Uredbe; </w:t>
            </w:r>
          </w:p>
        </w:tc>
      </w:tr>
      <w:tr w:rsidR="00F0376F" w:rsidRPr="00E14459" w14:paraId="3C5C6729" w14:textId="77777777" w:rsidTr="006D406E">
        <w:trPr>
          <w:trHeight w:val="153"/>
        </w:trPr>
        <w:tc>
          <w:tcPr>
            <w:tcW w:w="540" w:type="dxa"/>
          </w:tcPr>
          <w:p w14:paraId="62F72496"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(mm)</w:t>
            </w:r>
          </w:p>
        </w:tc>
        <w:tc>
          <w:tcPr>
            <w:tcW w:w="8810" w:type="dxa"/>
          </w:tcPr>
          <w:p w14:paraId="3E437140" w14:textId="7E3A24FE" w:rsidR="00F0376F" w:rsidRPr="00E14459" w:rsidRDefault="00F0376F" w:rsidP="006D406E">
            <w:pPr>
              <w:spacing w:after="20" w:line="20" w:lineRule="atLeast"/>
              <w:rPr>
                <w:rFonts w:cs="Arial"/>
                <w:color w:val="000000" w:themeColor="text1"/>
                <w:sz w:val="20"/>
                <w:szCs w:val="20"/>
              </w:rPr>
            </w:pPr>
            <w:r w:rsidRPr="00E36D16">
              <w:rPr>
                <w:rFonts w:cs="Arial"/>
                <w:b/>
                <w:color w:val="000000" w:themeColor="text1"/>
                <w:sz w:val="20"/>
                <w:szCs w:val="20"/>
              </w:rPr>
              <w:t>‚dimenzije guma’</w:t>
            </w:r>
            <w:r w:rsidRPr="00E14459">
              <w:rPr>
                <w:rFonts w:cs="Arial"/>
                <w:color w:val="000000" w:themeColor="text1"/>
                <w:sz w:val="20"/>
                <w:szCs w:val="20"/>
              </w:rPr>
              <w:t xml:space="preserve"> znači: oznaka dimenzije guma (</w:t>
            </w:r>
            <w:r w:rsidR="00F918DC" w:rsidRPr="00E14459">
              <w:rPr>
                <w:rFonts w:cs="Arial"/>
                <w:color w:val="000000" w:themeColor="text1"/>
                <w:sz w:val="20"/>
                <w:szCs w:val="20"/>
              </w:rPr>
              <w:t>spoljni</w:t>
            </w:r>
            <w:r w:rsidRPr="00E14459">
              <w:rPr>
                <w:rFonts w:cs="Arial"/>
                <w:color w:val="000000" w:themeColor="text1"/>
                <w:sz w:val="20"/>
                <w:szCs w:val="20"/>
              </w:rPr>
              <w:t xml:space="preserve">h pogonskih </w:t>
            </w:r>
            <w:r w:rsidR="001710C8">
              <w:rPr>
                <w:rFonts w:cs="Arial"/>
                <w:color w:val="000000" w:themeColor="text1"/>
                <w:sz w:val="20"/>
                <w:szCs w:val="20"/>
              </w:rPr>
              <w:t>točkova</w:t>
            </w:r>
            <w:r w:rsidRPr="00E14459">
              <w:rPr>
                <w:rFonts w:cs="Arial"/>
                <w:color w:val="000000" w:themeColor="text1"/>
                <w:sz w:val="20"/>
                <w:szCs w:val="20"/>
              </w:rPr>
              <w:t xml:space="preserve">) </w:t>
            </w:r>
          </w:p>
        </w:tc>
      </w:tr>
      <w:tr w:rsidR="00F0376F" w:rsidRPr="00E14459" w14:paraId="563ACC00" w14:textId="77777777" w:rsidTr="00E36D16">
        <w:trPr>
          <w:trHeight w:val="251"/>
        </w:trPr>
        <w:tc>
          <w:tcPr>
            <w:tcW w:w="540" w:type="dxa"/>
          </w:tcPr>
          <w:p w14:paraId="3FEE719A"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(nn)</w:t>
            </w:r>
          </w:p>
        </w:tc>
        <w:tc>
          <w:tcPr>
            <w:tcW w:w="8810" w:type="dxa"/>
          </w:tcPr>
          <w:p w14:paraId="3988F564" w14:textId="4700AC57" w:rsidR="00F0376F" w:rsidRPr="00E14459" w:rsidRDefault="00F0376F" w:rsidP="004E71FF">
            <w:pPr>
              <w:spacing w:after="20" w:line="20" w:lineRule="atLeast"/>
              <w:rPr>
                <w:rFonts w:cs="Arial"/>
                <w:color w:val="000000" w:themeColor="text1"/>
                <w:sz w:val="20"/>
                <w:szCs w:val="20"/>
              </w:rPr>
            </w:pPr>
            <w:r w:rsidRPr="00E36D16">
              <w:rPr>
                <w:rFonts w:cs="Arial"/>
                <w:b/>
                <w:color w:val="000000" w:themeColor="text1"/>
                <w:sz w:val="20"/>
                <w:szCs w:val="20"/>
              </w:rPr>
              <w:t>‚identifikacija vozila’</w:t>
            </w:r>
            <w:r w:rsidRPr="00E14459">
              <w:rPr>
                <w:rFonts w:cs="Arial"/>
                <w:color w:val="000000" w:themeColor="text1"/>
                <w:sz w:val="20"/>
                <w:szCs w:val="20"/>
              </w:rPr>
              <w:t xml:space="preserve"> znači: brojevi kojima se </w:t>
            </w:r>
            <w:r w:rsidR="00181EDF" w:rsidRPr="00E14459">
              <w:rPr>
                <w:rFonts w:cs="Arial"/>
                <w:color w:val="000000" w:themeColor="text1"/>
                <w:sz w:val="20"/>
                <w:szCs w:val="20"/>
              </w:rPr>
              <w:t>identifikuje</w:t>
            </w:r>
            <w:r w:rsidRPr="00E14459">
              <w:rPr>
                <w:rFonts w:cs="Arial"/>
                <w:color w:val="000000" w:themeColor="text1"/>
                <w:sz w:val="20"/>
                <w:szCs w:val="20"/>
              </w:rPr>
              <w:t xml:space="preserve"> vozilo: registracijski broj vozila (VRN) s oznakom države članice registracije i identifikacijski broj vozila (VIN);</w:t>
            </w:r>
          </w:p>
        </w:tc>
      </w:tr>
      <w:tr w:rsidR="00F0376F" w:rsidRPr="00E14459" w14:paraId="6E73593A" w14:textId="77777777" w:rsidTr="00E36D16">
        <w:trPr>
          <w:trHeight w:val="467"/>
        </w:trPr>
        <w:tc>
          <w:tcPr>
            <w:tcW w:w="540" w:type="dxa"/>
          </w:tcPr>
          <w:p w14:paraId="28B11190"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(oo)</w:t>
            </w:r>
          </w:p>
        </w:tc>
        <w:tc>
          <w:tcPr>
            <w:tcW w:w="8810" w:type="dxa"/>
          </w:tcPr>
          <w:p w14:paraId="2BFB9AEE" w14:textId="77777777" w:rsidR="00F0376F" w:rsidRPr="00E14459" w:rsidRDefault="00F0376F" w:rsidP="004E71FF">
            <w:pPr>
              <w:spacing w:after="20" w:line="20" w:lineRule="atLeast"/>
              <w:rPr>
                <w:rFonts w:cs="Arial"/>
                <w:color w:val="000000" w:themeColor="text1"/>
                <w:sz w:val="20"/>
                <w:szCs w:val="20"/>
              </w:rPr>
            </w:pPr>
            <w:r w:rsidRPr="00E36D16">
              <w:rPr>
                <w:rFonts w:cs="Arial"/>
                <w:b/>
                <w:color w:val="000000" w:themeColor="text1"/>
                <w:sz w:val="20"/>
                <w:szCs w:val="20"/>
              </w:rPr>
              <w:t>‚jedinica u vozilu’ (VU)</w:t>
            </w:r>
            <w:r w:rsidRPr="00E14459">
              <w:rPr>
                <w:rFonts w:cs="Arial"/>
                <w:color w:val="000000" w:themeColor="text1"/>
                <w:sz w:val="20"/>
                <w:szCs w:val="20"/>
              </w:rPr>
              <w:t xml:space="preserve"> znači: tahograf bez senzora kretanja i vodiča priključenih na senzor kretanja. Jedinica u vozilu može biti bilo jedna jedinica ili više jedinica raspoređenih u vozilu, ako udovoljava sigurnosnim zahtjevima iz ove Uredbe;</w:t>
            </w:r>
          </w:p>
        </w:tc>
      </w:tr>
      <w:tr w:rsidR="00F0376F" w:rsidRPr="00E14459" w14:paraId="50ADE42C" w14:textId="77777777" w:rsidTr="00E36D16">
        <w:trPr>
          <w:trHeight w:val="341"/>
        </w:trPr>
        <w:tc>
          <w:tcPr>
            <w:tcW w:w="540" w:type="dxa"/>
          </w:tcPr>
          <w:p w14:paraId="5A32EBD2" w14:textId="77777777"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(pp)</w:t>
            </w:r>
          </w:p>
        </w:tc>
        <w:tc>
          <w:tcPr>
            <w:tcW w:w="8810" w:type="dxa"/>
          </w:tcPr>
          <w:p w14:paraId="6E8DCAE7" w14:textId="39543141" w:rsidR="00F0376F" w:rsidRPr="00E14459" w:rsidRDefault="00F0376F" w:rsidP="004E71FF">
            <w:pPr>
              <w:spacing w:after="20" w:line="20" w:lineRule="atLeast"/>
              <w:rPr>
                <w:rFonts w:cs="Arial"/>
                <w:color w:val="000000" w:themeColor="text1"/>
                <w:sz w:val="20"/>
                <w:szCs w:val="20"/>
              </w:rPr>
            </w:pPr>
            <w:r w:rsidRPr="00E14459">
              <w:rPr>
                <w:rFonts w:cs="Arial"/>
                <w:color w:val="000000" w:themeColor="text1"/>
                <w:sz w:val="20"/>
                <w:szCs w:val="20"/>
              </w:rPr>
              <w:t xml:space="preserve">za potrebe </w:t>
            </w:r>
            <w:r w:rsidR="00777D7A" w:rsidRPr="00E14459">
              <w:rPr>
                <w:rFonts w:cs="Arial"/>
                <w:color w:val="000000" w:themeColor="text1"/>
                <w:sz w:val="20"/>
                <w:szCs w:val="20"/>
              </w:rPr>
              <w:t>proračun</w:t>
            </w:r>
            <w:r w:rsidRPr="00E14459">
              <w:rPr>
                <w:rFonts w:cs="Arial"/>
                <w:color w:val="000000" w:themeColor="text1"/>
                <w:sz w:val="20"/>
                <w:szCs w:val="20"/>
              </w:rPr>
              <w:t xml:space="preserve">avanja u tahografu </w:t>
            </w:r>
            <w:r w:rsidRPr="00E36D16">
              <w:rPr>
                <w:rFonts w:cs="Arial"/>
                <w:b/>
                <w:color w:val="000000" w:themeColor="text1"/>
                <w:sz w:val="20"/>
                <w:szCs w:val="20"/>
              </w:rPr>
              <w:t>‚</w:t>
            </w:r>
            <w:r w:rsidR="003258EA" w:rsidRPr="00E36D16">
              <w:rPr>
                <w:rFonts w:cs="Arial"/>
                <w:b/>
                <w:color w:val="000000" w:themeColor="text1"/>
                <w:sz w:val="20"/>
                <w:szCs w:val="20"/>
              </w:rPr>
              <w:t>nedelja</w:t>
            </w:r>
            <w:r w:rsidRPr="00E36D16">
              <w:rPr>
                <w:rFonts w:cs="Arial"/>
                <w:b/>
                <w:color w:val="000000" w:themeColor="text1"/>
                <w:sz w:val="20"/>
                <w:szCs w:val="20"/>
              </w:rPr>
              <w:t>’</w:t>
            </w:r>
            <w:r w:rsidRPr="00E14459">
              <w:rPr>
                <w:rFonts w:cs="Arial"/>
                <w:color w:val="000000" w:themeColor="text1"/>
                <w:sz w:val="20"/>
                <w:szCs w:val="20"/>
              </w:rPr>
              <w:t xml:space="preserve"> znači: </w:t>
            </w:r>
            <w:r w:rsidR="00181EDF" w:rsidRPr="00E14459">
              <w:rPr>
                <w:rFonts w:cs="Arial"/>
                <w:color w:val="000000" w:themeColor="text1"/>
                <w:sz w:val="20"/>
                <w:szCs w:val="20"/>
              </w:rPr>
              <w:t>period</w:t>
            </w:r>
            <w:r w:rsidRPr="00E14459">
              <w:rPr>
                <w:rFonts w:cs="Arial"/>
                <w:color w:val="000000" w:themeColor="text1"/>
                <w:sz w:val="20"/>
                <w:szCs w:val="20"/>
              </w:rPr>
              <w:t xml:space="preserve"> između 00:00 sati UTC vremena u ponedjeljak i 24:00 sata UTC u nedjelju; </w:t>
            </w:r>
          </w:p>
        </w:tc>
      </w:tr>
      <w:tr w:rsidR="00395CD3" w:rsidRPr="00E14459" w14:paraId="75946C5A" w14:textId="77777777" w:rsidTr="00E36D16">
        <w:tc>
          <w:tcPr>
            <w:tcW w:w="540" w:type="dxa"/>
          </w:tcPr>
          <w:p w14:paraId="3A174753" w14:textId="77777777" w:rsidR="00395CD3" w:rsidRPr="00E14459" w:rsidRDefault="00395CD3" w:rsidP="004E71FF">
            <w:pPr>
              <w:spacing w:after="20" w:line="20" w:lineRule="atLeast"/>
              <w:rPr>
                <w:rFonts w:cs="Arial"/>
                <w:color w:val="000000" w:themeColor="text1"/>
                <w:sz w:val="20"/>
                <w:szCs w:val="20"/>
              </w:rPr>
            </w:pPr>
            <w:r w:rsidRPr="00E14459">
              <w:rPr>
                <w:rFonts w:cs="Arial"/>
                <w:color w:val="000000" w:themeColor="text1"/>
                <w:sz w:val="20"/>
                <w:szCs w:val="20"/>
              </w:rPr>
              <w:t>(qq)</w:t>
            </w:r>
          </w:p>
        </w:tc>
        <w:tc>
          <w:tcPr>
            <w:tcW w:w="8810" w:type="dxa"/>
            <w:vMerge w:val="restart"/>
          </w:tcPr>
          <w:p w14:paraId="2A17FEBD" w14:textId="5C320BC6" w:rsidR="00395CD3" w:rsidRPr="00E14459" w:rsidRDefault="00395CD3" w:rsidP="004E71FF">
            <w:pPr>
              <w:spacing w:after="20" w:line="20" w:lineRule="atLeast"/>
              <w:rPr>
                <w:rFonts w:cs="Arial"/>
                <w:color w:val="000000" w:themeColor="text1"/>
                <w:sz w:val="20"/>
                <w:szCs w:val="20"/>
              </w:rPr>
            </w:pPr>
            <w:r w:rsidRPr="00E36D16">
              <w:rPr>
                <w:rFonts w:cs="Arial"/>
                <w:b/>
                <w:color w:val="000000" w:themeColor="text1"/>
                <w:sz w:val="20"/>
                <w:szCs w:val="20"/>
              </w:rPr>
              <w:t>‚kartica radionice’</w:t>
            </w:r>
            <w:r w:rsidRPr="00E14459">
              <w:rPr>
                <w:rFonts w:cs="Arial"/>
                <w:color w:val="000000" w:themeColor="text1"/>
                <w:sz w:val="20"/>
                <w:szCs w:val="20"/>
              </w:rPr>
              <w:t xml:space="preserve"> znači: kartica tahografa koju su izdala tijela države članice proizvođaču tahografa, ugraditelju, proizvođaču vozila ili servisu koji je ovlastila takva država članica. Servisna kartica </w:t>
            </w:r>
            <w:r w:rsidR="00181EDF" w:rsidRPr="00E14459">
              <w:rPr>
                <w:rFonts w:cs="Arial"/>
                <w:color w:val="000000" w:themeColor="text1"/>
                <w:sz w:val="20"/>
                <w:szCs w:val="20"/>
              </w:rPr>
              <w:t>identifikuje</w:t>
            </w:r>
            <w:r w:rsidRPr="00E14459">
              <w:rPr>
                <w:rFonts w:cs="Arial"/>
                <w:color w:val="000000" w:themeColor="text1"/>
                <w:sz w:val="20"/>
                <w:szCs w:val="20"/>
              </w:rPr>
              <w:t xml:space="preserve"> </w:t>
            </w:r>
            <w:r w:rsidR="000D5F7D" w:rsidRPr="00E14459">
              <w:rPr>
                <w:rFonts w:cs="Arial"/>
                <w:color w:val="000000" w:themeColor="text1"/>
                <w:sz w:val="20"/>
                <w:szCs w:val="20"/>
              </w:rPr>
              <w:t>nosioca</w:t>
            </w:r>
            <w:r w:rsidRPr="00E14459">
              <w:rPr>
                <w:rFonts w:cs="Arial"/>
                <w:color w:val="000000" w:themeColor="text1"/>
                <w:sz w:val="20"/>
                <w:szCs w:val="20"/>
              </w:rPr>
              <w:t xml:space="preserve"> kartice i omogućava provjeru, kalibraciju i/ili preuzimanje podataka s tahografa. </w:t>
            </w:r>
          </w:p>
        </w:tc>
      </w:tr>
      <w:tr w:rsidR="00395CD3" w:rsidRPr="00E14459" w14:paraId="6C95C779" w14:textId="77777777" w:rsidTr="00E36D16">
        <w:tc>
          <w:tcPr>
            <w:tcW w:w="540" w:type="dxa"/>
          </w:tcPr>
          <w:p w14:paraId="5A0DB4C6" w14:textId="77777777" w:rsidR="00395CD3" w:rsidRPr="00E14459" w:rsidRDefault="00395CD3" w:rsidP="004E71FF">
            <w:pPr>
              <w:spacing w:after="20" w:line="20" w:lineRule="atLeast"/>
              <w:rPr>
                <w:rFonts w:cs="Arial"/>
                <w:color w:val="000000" w:themeColor="text1"/>
                <w:sz w:val="20"/>
                <w:szCs w:val="20"/>
              </w:rPr>
            </w:pPr>
          </w:p>
        </w:tc>
        <w:tc>
          <w:tcPr>
            <w:tcW w:w="8810" w:type="dxa"/>
            <w:vMerge/>
          </w:tcPr>
          <w:p w14:paraId="5ADD0857" w14:textId="77777777" w:rsidR="00395CD3" w:rsidRPr="00E14459" w:rsidRDefault="00395CD3" w:rsidP="004E71FF">
            <w:pPr>
              <w:spacing w:after="20" w:line="20" w:lineRule="atLeast"/>
              <w:rPr>
                <w:rFonts w:cs="Arial"/>
                <w:color w:val="000000" w:themeColor="text1"/>
                <w:sz w:val="20"/>
                <w:szCs w:val="20"/>
              </w:rPr>
            </w:pPr>
          </w:p>
        </w:tc>
      </w:tr>
      <w:tr w:rsidR="00395CD3" w:rsidRPr="00E14459" w14:paraId="543789F3" w14:textId="77777777" w:rsidTr="00E36D16">
        <w:tc>
          <w:tcPr>
            <w:tcW w:w="540" w:type="dxa"/>
          </w:tcPr>
          <w:p w14:paraId="49124CF1" w14:textId="77777777" w:rsidR="00395CD3" w:rsidRPr="00E14459" w:rsidRDefault="00395CD3" w:rsidP="004E71FF">
            <w:pPr>
              <w:spacing w:after="20" w:line="20" w:lineRule="atLeast"/>
              <w:rPr>
                <w:rFonts w:cs="Arial"/>
                <w:color w:val="000000" w:themeColor="text1"/>
                <w:sz w:val="20"/>
                <w:szCs w:val="20"/>
              </w:rPr>
            </w:pPr>
          </w:p>
        </w:tc>
        <w:tc>
          <w:tcPr>
            <w:tcW w:w="8810" w:type="dxa"/>
            <w:vMerge/>
          </w:tcPr>
          <w:p w14:paraId="5E1E8740" w14:textId="77777777" w:rsidR="00395CD3" w:rsidRPr="00E14459" w:rsidRDefault="00395CD3" w:rsidP="004E71FF">
            <w:pPr>
              <w:spacing w:after="20" w:line="20" w:lineRule="atLeast"/>
              <w:rPr>
                <w:rFonts w:cs="Arial"/>
                <w:color w:val="000000" w:themeColor="text1"/>
                <w:sz w:val="20"/>
                <w:szCs w:val="20"/>
              </w:rPr>
            </w:pPr>
          </w:p>
        </w:tc>
      </w:tr>
    </w:tbl>
    <w:p w14:paraId="0E8859D6" w14:textId="77777777" w:rsidR="00C06F71" w:rsidRDefault="00C06F71" w:rsidP="004E71FF">
      <w:pPr>
        <w:spacing w:after="60" w:line="20" w:lineRule="atLeast"/>
        <w:jc w:val="center"/>
        <w:rPr>
          <w:rFonts w:cs="Arial"/>
          <w:b/>
          <w:color w:val="000000" w:themeColor="text1"/>
          <w:sz w:val="20"/>
          <w:szCs w:val="20"/>
        </w:rPr>
      </w:pPr>
    </w:p>
    <w:p w14:paraId="250D7BB5" w14:textId="7388CA54" w:rsidR="00227409" w:rsidRPr="00E14459" w:rsidRDefault="00227409" w:rsidP="004E71FF">
      <w:pPr>
        <w:spacing w:after="60" w:line="20" w:lineRule="atLeast"/>
        <w:jc w:val="center"/>
        <w:rPr>
          <w:rFonts w:cs="Arial"/>
          <w:b/>
          <w:color w:val="000000" w:themeColor="text1"/>
          <w:sz w:val="20"/>
          <w:szCs w:val="20"/>
        </w:rPr>
      </w:pPr>
      <w:r w:rsidRPr="00E14459">
        <w:rPr>
          <w:rFonts w:cs="Arial"/>
          <w:b/>
          <w:color w:val="000000" w:themeColor="text1"/>
          <w:sz w:val="20"/>
          <w:szCs w:val="20"/>
        </w:rPr>
        <w:t xml:space="preserve">II. </w:t>
      </w:r>
      <w:r w:rsidR="00AE21B1" w:rsidRPr="00E14459">
        <w:rPr>
          <w:rFonts w:cs="Arial"/>
          <w:b/>
          <w:color w:val="000000" w:themeColor="text1"/>
          <w:sz w:val="20"/>
          <w:szCs w:val="20"/>
        </w:rPr>
        <w:t>OPŠTA</w:t>
      </w:r>
      <w:r w:rsidRPr="00E14459">
        <w:rPr>
          <w:rFonts w:cs="Arial"/>
          <w:b/>
          <w:color w:val="000000" w:themeColor="text1"/>
          <w:sz w:val="20"/>
          <w:szCs w:val="20"/>
        </w:rPr>
        <w:t xml:space="preserve"> </w:t>
      </w:r>
      <w:r w:rsidR="003258EA" w:rsidRPr="00E14459">
        <w:rPr>
          <w:rFonts w:cs="Arial"/>
          <w:b/>
          <w:color w:val="000000" w:themeColor="text1"/>
          <w:sz w:val="20"/>
          <w:szCs w:val="20"/>
        </w:rPr>
        <w:t>OBELJEŽJA</w:t>
      </w:r>
      <w:r w:rsidRPr="00E14459">
        <w:rPr>
          <w:rFonts w:cs="Arial"/>
          <w:b/>
          <w:color w:val="000000" w:themeColor="text1"/>
          <w:sz w:val="20"/>
          <w:szCs w:val="20"/>
        </w:rPr>
        <w:t xml:space="preserve"> I FUNKCIJE TAHOGRAFA</w:t>
      </w:r>
    </w:p>
    <w:p w14:paraId="352F417B"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000</w:t>
      </w:r>
      <w:r w:rsidRPr="00E14459">
        <w:rPr>
          <w:rFonts w:eastAsia="Times New Roman" w:cs="Arial"/>
          <w:color w:val="000000" w:themeColor="text1"/>
          <w:sz w:val="20"/>
          <w:szCs w:val="20"/>
        </w:rPr>
        <w:br/>
        <w:t>Svako vozilo opremljeno tahografom u skladu s odredbama ovog Priloga mora imati pokazivač brzine i brojač kilometara. Ove funkcije mogu biti ugrađene u tahograf.</w:t>
      </w:r>
    </w:p>
    <w:p w14:paraId="70EFE7C5" w14:textId="25890753"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1.   </w:t>
      </w:r>
      <w:r w:rsidR="000D5F7D" w:rsidRPr="00E14459">
        <w:rPr>
          <w:rFonts w:eastAsia="Times New Roman" w:cs="Arial"/>
          <w:b/>
          <w:bCs/>
          <w:color w:val="000000" w:themeColor="text1"/>
          <w:sz w:val="20"/>
          <w:szCs w:val="20"/>
        </w:rPr>
        <w:t>Opšta</w:t>
      </w:r>
      <w:r w:rsidRPr="00E14459">
        <w:rPr>
          <w:rFonts w:eastAsia="Times New Roman" w:cs="Arial"/>
          <w:b/>
          <w:bCs/>
          <w:color w:val="000000" w:themeColor="text1"/>
          <w:sz w:val="20"/>
          <w:szCs w:val="20"/>
        </w:rPr>
        <w:t xml:space="preserve"> </w:t>
      </w:r>
      <w:r w:rsidR="003258EA" w:rsidRPr="00E14459">
        <w:rPr>
          <w:rFonts w:eastAsia="Times New Roman" w:cs="Arial"/>
          <w:b/>
          <w:bCs/>
          <w:color w:val="000000" w:themeColor="text1"/>
          <w:sz w:val="20"/>
          <w:szCs w:val="20"/>
        </w:rPr>
        <w:t>obelježja</w:t>
      </w:r>
    </w:p>
    <w:p w14:paraId="3E9B5379" w14:textId="24ED2514" w:rsidR="00F0376F" w:rsidRPr="00E14459" w:rsidRDefault="00F0376F"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Svrha tahografa je </w:t>
      </w:r>
      <w:r w:rsidR="00EA0D5C" w:rsidRPr="00E14459">
        <w:rPr>
          <w:rFonts w:eastAsia="Times New Roman" w:cs="Arial"/>
          <w:color w:val="000000" w:themeColor="text1"/>
          <w:sz w:val="20"/>
          <w:szCs w:val="20"/>
        </w:rPr>
        <w:t>belježenje</w:t>
      </w:r>
      <w:r w:rsidRPr="00E14459">
        <w:rPr>
          <w:rFonts w:eastAsia="Times New Roman" w:cs="Arial"/>
          <w:color w:val="000000" w:themeColor="text1"/>
          <w:sz w:val="20"/>
          <w:szCs w:val="20"/>
        </w:rPr>
        <w:t>, čuvanje, prikazivanje, ispis i davanje podataka o aktivnosti vozača.</w:t>
      </w:r>
    </w:p>
    <w:p w14:paraId="465400DC" w14:textId="77777777" w:rsidR="004B415A" w:rsidRDefault="00F0376F"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001</w:t>
      </w:r>
      <w:r w:rsidRPr="00E14459">
        <w:rPr>
          <w:rFonts w:eastAsia="Times New Roman" w:cs="Arial"/>
          <w:color w:val="000000" w:themeColor="text1"/>
          <w:sz w:val="20"/>
          <w:szCs w:val="20"/>
        </w:rPr>
        <w:br/>
        <w:t>Tahograf se sastoji od vodiča, senzora kretanja i jedinice u vozilu.</w:t>
      </w:r>
    </w:p>
    <w:p w14:paraId="0524C7DE" w14:textId="705C728A" w:rsidR="004B415A" w:rsidRDefault="004B415A" w:rsidP="004E71FF">
      <w:pPr>
        <w:shd w:val="clear" w:color="auto" w:fill="FFFFFF"/>
        <w:spacing w:after="60" w:line="20" w:lineRule="atLeast"/>
        <w:rPr>
          <w:rFonts w:eastAsia="Times New Roman" w:cs="Arial"/>
          <w:color w:val="000000" w:themeColor="text1"/>
          <w:sz w:val="20"/>
          <w:szCs w:val="20"/>
        </w:rPr>
      </w:pPr>
      <w:r w:rsidRPr="003A73FD">
        <w:rPr>
          <w:rFonts w:eastAsia="Times New Roman" w:cs="Arial"/>
          <w:color w:val="000000" w:themeColor="text1"/>
          <w:sz w:val="20"/>
          <w:szCs w:val="20"/>
        </w:rPr>
        <w:t>001a Sučelje između senzora kretanja i jedinice vozila u skladu je s normom ISO 16844-3:2004, Cor 1:2006.</w:t>
      </w:r>
    </w:p>
    <w:p w14:paraId="4E90CD4D" w14:textId="1FB1DAD4" w:rsidR="00F0376F" w:rsidRPr="00E14459" w:rsidRDefault="00F0376F"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002</w:t>
      </w:r>
      <w:r w:rsidRPr="00E14459">
        <w:rPr>
          <w:rFonts w:eastAsia="Times New Roman" w:cs="Arial"/>
          <w:color w:val="000000" w:themeColor="text1"/>
          <w:sz w:val="20"/>
          <w:szCs w:val="20"/>
        </w:rPr>
        <w:br/>
        <w:t>Jedinica u vozilu sastoji se od jedinice za obradu podataka, poda</w:t>
      </w:r>
      <w:r w:rsidR="00E14459" w:rsidRPr="00E14459">
        <w:rPr>
          <w:rFonts w:eastAsia="Times New Roman" w:cs="Arial"/>
          <w:color w:val="000000" w:themeColor="text1"/>
          <w:sz w:val="20"/>
          <w:szCs w:val="20"/>
        </w:rPr>
        <w:t>ko</w:t>
      </w:r>
      <w:r w:rsidRPr="00E14459">
        <w:rPr>
          <w:rFonts w:eastAsia="Times New Roman" w:cs="Arial"/>
          <w:color w:val="000000" w:themeColor="text1"/>
          <w:sz w:val="20"/>
          <w:szCs w:val="20"/>
        </w:rPr>
        <w:t xml:space="preserve">vne memorije, sata za prikaz realnog vremena, sučelja za dvije pametne kartice (za vozača i suvozača), pisača, </w:t>
      </w:r>
      <w:r w:rsidR="003258EA" w:rsidRPr="00E14459">
        <w:rPr>
          <w:rFonts w:eastAsia="Times New Roman" w:cs="Arial"/>
          <w:color w:val="000000" w:themeColor="text1"/>
          <w:sz w:val="20"/>
          <w:szCs w:val="20"/>
        </w:rPr>
        <w:t>displej</w:t>
      </w:r>
      <w:r w:rsidRPr="00E14459">
        <w:rPr>
          <w:rFonts w:eastAsia="Times New Roman" w:cs="Arial"/>
          <w:color w:val="000000" w:themeColor="text1"/>
          <w:sz w:val="20"/>
          <w:szCs w:val="20"/>
        </w:rPr>
        <w:t>a, vizualnog upozorenja, priključka za kalibraciju/preuzimanje podataka i uređaja za unos korisničkih ulaznih podataka.</w:t>
      </w:r>
    </w:p>
    <w:p w14:paraId="2420D82B" w14:textId="77777777" w:rsidR="00F0376F" w:rsidRPr="00E14459" w:rsidRDefault="00F0376F"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Tahograf se može priključiti na druge uređaje pomoću dodatnih priključaka.</w:t>
      </w:r>
    </w:p>
    <w:p w14:paraId="1B11B141" w14:textId="77777777" w:rsidR="00F0376F" w:rsidRPr="00E14459" w:rsidRDefault="00F0376F"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003</w:t>
      </w:r>
      <w:r w:rsidRPr="00E14459">
        <w:rPr>
          <w:rFonts w:eastAsia="Times New Roman" w:cs="Arial"/>
          <w:color w:val="000000" w:themeColor="text1"/>
          <w:sz w:val="20"/>
          <w:szCs w:val="20"/>
        </w:rPr>
        <w:br/>
        <w:t>Svako odobreno ili bilo koje drugo priključivanje ili spajanje na tahograf, neke funkcije, jednog ili više uređaja, ne smije ometati ili imati mogućnost ometanja pravilnog i sigurnog rada tahografa i odredbi ove Uredbe.</w:t>
      </w:r>
    </w:p>
    <w:p w14:paraId="10C9D6F8" w14:textId="58089A18" w:rsidR="00F0376F" w:rsidRPr="00E14459" w:rsidRDefault="00F0376F"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Korisnici tahografa </w:t>
      </w:r>
      <w:r w:rsidR="00181EDF" w:rsidRPr="00E14459">
        <w:rPr>
          <w:rFonts w:eastAsia="Times New Roman" w:cs="Arial"/>
          <w:color w:val="000000" w:themeColor="text1"/>
          <w:sz w:val="20"/>
          <w:szCs w:val="20"/>
        </w:rPr>
        <w:t>identifikuje</w:t>
      </w:r>
      <w:r w:rsidRPr="00E14459">
        <w:rPr>
          <w:rFonts w:eastAsia="Times New Roman" w:cs="Arial"/>
          <w:color w:val="000000" w:themeColor="text1"/>
          <w:sz w:val="20"/>
          <w:szCs w:val="20"/>
        </w:rPr>
        <w:t>ju se uz pomoć kartice tahografa.</w:t>
      </w:r>
    </w:p>
    <w:p w14:paraId="2A489F18" w14:textId="7D6B6E0C"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004</w:t>
      </w:r>
      <w:r w:rsidRPr="00E14459">
        <w:rPr>
          <w:rFonts w:eastAsia="Times New Roman" w:cs="Arial"/>
          <w:color w:val="000000" w:themeColor="text1"/>
          <w:sz w:val="20"/>
          <w:szCs w:val="20"/>
        </w:rPr>
        <w:br/>
        <w:t xml:space="preserve">Tahograf daje pravo selektivnog </w:t>
      </w:r>
      <w:r w:rsidR="004B7A92">
        <w:rPr>
          <w:rFonts w:eastAsia="Times New Roman" w:cs="Arial"/>
          <w:color w:val="000000" w:themeColor="text1"/>
          <w:sz w:val="20"/>
          <w:szCs w:val="20"/>
        </w:rPr>
        <w:t>pristupa</w:t>
      </w:r>
      <w:r w:rsidRPr="00E14459">
        <w:rPr>
          <w:rFonts w:eastAsia="Times New Roman" w:cs="Arial"/>
          <w:color w:val="000000" w:themeColor="text1"/>
          <w:sz w:val="20"/>
          <w:szCs w:val="20"/>
        </w:rPr>
        <w:t xml:space="preserve"> podacima i funkcijama u skladu s vrstom i/ili identitetom korisnika.</w:t>
      </w:r>
    </w:p>
    <w:p w14:paraId="3F0C1BA2" w14:textId="6E51235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Tahograf </w:t>
      </w:r>
      <w:r w:rsidR="0084063C">
        <w:rPr>
          <w:rFonts w:eastAsia="Times New Roman" w:cs="Arial"/>
          <w:color w:val="000000" w:themeColor="text1"/>
          <w:sz w:val="20"/>
          <w:szCs w:val="20"/>
        </w:rPr>
        <w:t>evidentira</w:t>
      </w:r>
      <w:r w:rsidRPr="00E14459">
        <w:rPr>
          <w:rFonts w:eastAsia="Times New Roman" w:cs="Arial"/>
          <w:color w:val="000000" w:themeColor="text1"/>
          <w:sz w:val="20"/>
          <w:szCs w:val="20"/>
        </w:rPr>
        <w:t xml:space="preserve"> i </w:t>
      </w:r>
      <w:r w:rsidR="00CE4C44">
        <w:rPr>
          <w:rFonts w:eastAsia="Times New Roman" w:cs="Arial"/>
          <w:color w:val="000000" w:themeColor="text1"/>
          <w:sz w:val="20"/>
          <w:szCs w:val="20"/>
        </w:rPr>
        <w:t>arhivira</w:t>
      </w:r>
      <w:r w:rsidRPr="00E14459">
        <w:rPr>
          <w:rFonts w:eastAsia="Times New Roman" w:cs="Arial"/>
          <w:color w:val="000000" w:themeColor="text1"/>
          <w:sz w:val="20"/>
          <w:szCs w:val="20"/>
        </w:rPr>
        <w:t xml:space="preserve"> podatke u </w:t>
      </w:r>
      <w:r w:rsidR="00277C4F">
        <w:rPr>
          <w:rFonts w:eastAsia="Times New Roman" w:cs="Arial"/>
          <w:color w:val="000000" w:themeColor="text1"/>
          <w:sz w:val="20"/>
          <w:szCs w:val="20"/>
        </w:rPr>
        <w:t>memoriju podataka</w:t>
      </w:r>
      <w:r w:rsidRPr="00E14459">
        <w:rPr>
          <w:rFonts w:eastAsia="Times New Roman" w:cs="Arial"/>
          <w:color w:val="000000" w:themeColor="text1"/>
          <w:sz w:val="20"/>
          <w:szCs w:val="20"/>
        </w:rPr>
        <w:t xml:space="preserve"> i na kartice tahografa.</w:t>
      </w:r>
    </w:p>
    <w:p w14:paraId="4E8CED5E" w14:textId="60FA9DA6"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To se odvija u skladu s </w:t>
      </w:r>
      <w:r w:rsidRPr="006918C7">
        <w:rPr>
          <w:rFonts w:eastAsia="Times New Roman" w:cs="Arial"/>
          <w:color w:val="000000" w:themeColor="text1"/>
          <w:sz w:val="20"/>
          <w:szCs w:val="20"/>
        </w:rPr>
        <w:t xml:space="preserve">Direktivom 95/46/EZ od 24. </w:t>
      </w:r>
      <w:r w:rsidR="006918C7" w:rsidRPr="006918C7">
        <w:rPr>
          <w:rFonts w:eastAsia="Times New Roman" w:cs="Arial"/>
          <w:color w:val="000000" w:themeColor="text1"/>
          <w:sz w:val="20"/>
          <w:szCs w:val="20"/>
        </w:rPr>
        <w:t>oktobar</w:t>
      </w:r>
      <w:r w:rsidRPr="006918C7">
        <w:rPr>
          <w:rFonts w:eastAsia="Times New Roman" w:cs="Arial"/>
          <w:color w:val="000000" w:themeColor="text1"/>
          <w:sz w:val="20"/>
          <w:szCs w:val="20"/>
        </w:rPr>
        <w:t xml:space="preserve"> 1995.</w:t>
      </w:r>
      <w:r w:rsidRPr="00E14459">
        <w:rPr>
          <w:rFonts w:eastAsia="Times New Roman" w:cs="Arial"/>
          <w:color w:val="000000" w:themeColor="text1"/>
          <w:sz w:val="20"/>
          <w:szCs w:val="20"/>
        </w:rPr>
        <w:t xml:space="preserve"> o zaštiti pojedinaca u vezi s obradom </w:t>
      </w:r>
      <w:r w:rsidR="003E4726">
        <w:rPr>
          <w:rFonts w:eastAsia="Times New Roman" w:cs="Arial"/>
          <w:color w:val="000000" w:themeColor="text1"/>
          <w:sz w:val="20"/>
          <w:szCs w:val="20"/>
        </w:rPr>
        <w:t>ličnih</w:t>
      </w:r>
      <w:r w:rsidRPr="00E14459">
        <w:rPr>
          <w:rFonts w:eastAsia="Times New Roman" w:cs="Arial"/>
          <w:color w:val="000000" w:themeColor="text1"/>
          <w:sz w:val="20"/>
          <w:szCs w:val="20"/>
        </w:rPr>
        <w:t xml:space="preserve"> podataka i o slobodnom </w:t>
      </w:r>
      <w:r w:rsidR="00261BB8" w:rsidRPr="00E14459">
        <w:rPr>
          <w:rFonts w:eastAsia="Times New Roman" w:cs="Arial"/>
          <w:color w:val="000000" w:themeColor="text1"/>
          <w:sz w:val="20"/>
          <w:szCs w:val="20"/>
        </w:rPr>
        <w:t>prenos</w:t>
      </w:r>
      <w:r w:rsidRPr="00E14459">
        <w:rPr>
          <w:rFonts w:eastAsia="Times New Roman" w:cs="Arial"/>
          <w:color w:val="000000" w:themeColor="text1"/>
          <w:sz w:val="20"/>
          <w:szCs w:val="20"/>
        </w:rPr>
        <w:t>u takvih podataka.</w:t>
      </w:r>
    </w:p>
    <w:p w14:paraId="0F7B0EFC"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2.   Funkcije:</w:t>
      </w:r>
    </w:p>
    <w:p w14:paraId="7EFA993B"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005</w:t>
      </w:r>
      <w:r w:rsidRPr="00E14459">
        <w:rPr>
          <w:rFonts w:eastAsia="Times New Roman" w:cs="Arial"/>
          <w:color w:val="000000" w:themeColor="text1"/>
          <w:sz w:val="20"/>
          <w:szCs w:val="20"/>
        </w:rPr>
        <w:br/>
        <w:t>Tahograf osigurava sljedeće funkcije:</w:t>
      </w:r>
    </w:p>
    <w:p w14:paraId="6ED57BC5" w14:textId="77777777" w:rsidR="00F0376F" w:rsidRPr="00E14459" w:rsidRDefault="00F0376F"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005</w:t>
      </w:r>
    </w:p>
    <w:p w14:paraId="0EFA20D7" w14:textId="77777777" w:rsidR="00F0376F" w:rsidRPr="00E14459" w:rsidRDefault="00F0376F"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Tahograf osigurava sljedeće funkcije:</w:t>
      </w:r>
    </w:p>
    <w:p w14:paraId="2CCA9DB7" w14:textId="28727DEC" w:rsidR="00F0376F"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praćenje </w:t>
      </w:r>
      <w:r w:rsidR="000D5F7D" w:rsidRPr="00E14459">
        <w:rPr>
          <w:rFonts w:eastAsia="Times New Roman" w:cs="Arial"/>
          <w:color w:val="000000" w:themeColor="text1"/>
          <w:sz w:val="20"/>
          <w:szCs w:val="20"/>
        </w:rPr>
        <w:t>ubacivanja</w:t>
      </w:r>
      <w:r w:rsidRPr="00E14459">
        <w:rPr>
          <w:rFonts w:eastAsia="Times New Roman" w:cs="Arial"/>
          <w:color w:val="000000" w:themeColor="text1"/>
          <w:sz w:val="20"/>
          <w:szCs w:val="20"/>
        </w:rPr>
        <w:t xml:space="preserve"> i vađenja kartice,</w:t>
      </w:r>
    </w:p>
    <w:p w14:paraId="74114580" w14:textId="77777777" w:rsidR="00F0376F"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mjerenje brzine i udaljenosti,</w:t>
      </w:r>
    </w:p>
    <w:p w14:paraId="55A43F67" w14:textId="77777777" w:rsidR="00F0376F"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mjerenje vremena,</w:t>
      </w:r>
    </w:p>
    <w:p w14:paraId="19212EA8" w14:textId="77777777" w:rsidR="00F0376F"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praćenje aktivnosti vozača,</w:t>
      </w:r>
    </w:p>
    <w:p w14:paraId="2907AD83" w14:textId="77777777" w:rsidR="00CC29A2"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praćenje stanja vožnje,</w:t>
      </w:r>
    </w:p>
    <w:p w14:paraId="26984332" w14:textId="77777777" w:rsidR="00CC29A2"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ručne unose vozača,</w:t>
      </w:r>
    </w:p>
    <w:p w14:paraId="3A56AF61" w14:textId="77777777" w:rsidR="00CC29A2"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unos mjesta početka i/ili z</w:t>
      </w:r>
      <w:r w:rsidR="00CC29A2" w:rsidRPr="00E14459">
        <w:rPr>
          <w:rFonts w:eastAsia="Times New Roman" w:cs="Arial"/>
          <w:color w:val="000000" w:themeColor="text1"/>
          <w:sz w:val="20"/>
          <w:szCs w:val="20"/>
        </w:rPr>
        <w:t xml:space="preserve">avršetka dnevnog </w:t>
      </w:r>
      <w:r w:rsidR="007A6F6D" w:rsidRPr="00E14459">
        <w:rPr>
          <w:rFonts w:eastAsia="Times New Roman" w:cs="Arial"/>
          <w:color w:val="000000" w:themeColor="text1"/>
          <w:sz w:val="20"/>
          <w:szCs w:val="20"/>
        </w:rPr>
        <w:t>perioda</w:t>
      </w:r>
      <w:r w:rsidR="00CC29A2" w:rsidRPr="00E14459">
        <w:rPr>
          <w:rFonts w:eastAsia="Times New Roman" w:cs="Arial"/>
          <w:color w:val="000000" w:themeColor="text1"/>
          <w:sz w:val="20"/>
          <w:szCs w:val="20"/>
        </w:rPr>
        <w:t xml:space="preserve"> rada</w:t>
      </w:r>
    </w:p>
    <w:p w14:paraId="2A92EA64" w14:textId="77777777" w:rsidR="00CC29A2"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ručni unos aktivnosti vozača,</w:t>
      </w:r>
    </w:p>
    <w:p w14:paraId="6136C31C" w14:textId="0628F22C" w:rsidR="00F0376F"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unos posebnih </w:t>
      </w:r>
      <w:r w:rsidR="00CE4C44">
        <w:rPr>
          <w:rFonts w:eastAsia="Times New Roman" w:cs="Arial"/>
          <w:color w:val="000000" w:themeColor="text1"/>
          <w:sz w:val="20"/>
          <w:szCs w:val="20"/>
        </w:rPr>
        <w:t>uslov</w:t>
      </w:r>
      <w:r w:rsidRPr="00E14459">
        <w:rPr>
          <w:rFonts w:eastAsia="Times New Roman" w:cs="Arial"/>
          <w:color w:val="000000" w:themeColor="text1"/>
          <w:sz w:val="20"/>
          <w:szCs w:val="20"/>
        </w:rPr>
        <w:t>a,</w:t>
      </w:r>
    </w:p>
    <w:p w14:paraId="0CE7FFA3" w14:textId="77777777" w:rsidR="00F0376F"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upravljanje zaključavanjem podataka o tvrtki,</w:t>
      </w:r>
    </w:p>
    <w:p w14:paraId="3B46CA5C" w14:textId="77777777" w:rsidR="00F0376F"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praćenje aktivnosti nadzora,</w:t>
      </w:r>
    </w:p>
    <w:p w14:paraId="25CE0377" w14:textId="77777777" w:rsidR="00F0376F"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otkrivanje događaja i/ili </w:t>
      </w:r>
      <w:r w:rsidR="007A6F6D" w:rsidRPr="00E14459">
        <w:rPr>
          <w:rFonts w:eastAsia="Times New Roman" w:cs="Arial"/>
          <w:color w:val="000000" w:themeColor="text1"/>
          <w:sz w:val="20"/>
          <w:szCs w:val="20"/>
        </w:rPr>
        <w:t>grešaka</w:t>
      </w:r>
      <w:r w:rsidRPr="00E14459">
        <w:rPr>
          <w:rFonts w:eastAsia="Times New Roman" w:cs="Arial"/>
          <w:color w:val="000000" w:themeColor="text1"/>
          <w:sz w:val="20"/>
          <w:szCs w:val="20"/>
        </w:rPr>
        <w:t>,</w:t>
      </w:r>
    </w:p>
    <w:p w14:paraId="6B67B01D" w14:textId="77777777" w:rsidR="00F0376F"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ugrađene provjere i samoprovjere,</w:t>
      </w:r>
    </w:p>
    <w:p w14:paraId="03DC381B" w14:textId="1CE66BAD" w:rsidR="00F0376F"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očitavanje iz poda</w:t>
      </w:r>
      <w:r w:rsidR="00E14459" w:rsidRPr="00E14459">
        <w:rPr>
          <w:rFonts w:eastAsia="Times New Roman" w:cs="Arial"/>
          <w:color w:val="000000" w:themeColor="text1"/>
          <w:sz w:val="20"/>
          <w:szCs w:val="20"/>
        </w:rPr>
        <w:t>ko</w:t>
      </w:r>
      <w:r w:rsidRPr="00E14459">
        <w:rPr>
          <w:rFonts w:eastAsia="Times New Roman" w:cs="Arial"/>
          <w:color w:val="000000" w:themeColor="text1"/>
          <w:sz w:val="20"/>
          <w:szCs w:val="20"/>
        </w:rPr>
        <w:t>vne memorije,</w:t>
      </w:r>
    </w:p>
    <w:p w14:paraId="3261291E" w14:textId="5682880E" w:rsidR="00F0376F"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zapis i </w:t>
      </w:r>
      <w:r w:rsidR="000D5F7D" w:rsidRPr="00E14459">
        <w:rPr>
          <w:rFonts w:eastAsia="Times New Roman" w:cs="Arial"/>
          <w:color w:val="000000" w:themeColor="text1"/>
          <w:sz w:val="20"/>
          <w:szCs w:val="20"/>
        </w:rPr>
        <w:t>čuvanje</w:t>
      </w:r>
      <w:r w:rsidRPr="00E14459">
        <w:rPr>
          <w:rFonts w:eastAsia="Times New Roman" w:cs="Arial"/>
          <w:color w:val="000000" w:themeColor="text1"/>
          <w:sz w:val="20"/>
          <w:szCs w:val="20"/>
        </w:rPr>
        <w:t xml:space="preserve"> u poda</w:t>
      </w:r>
      <w:r w:rsidR="00E14459" w:rsidRPr="00E14459">
        <w:rPr>
          <w:rFonts w:eastAsia="Times New Roman" w:cs="Arial"/>
          <w:color w:val="000000" w:themeColor="text1"/>
          <w:sz w:val="20"/>
          <w:szCs w:val="20"/>
        </w:rPr>
        <w:t>ko</w:t>
      </w:r>
      <w:r w:rsidRPr="00E14459">
        <w:rPr>
          <w:rFonts w:eastAsia="Times New Roman" w:cs="Arial"/>
          <w:color w:val="000000" w:themeColor="text1"/>
          <w:sz w:val="20"/>
          <w:szCs w:val="20"/>
        </w:rPr>
        <w:t>vnoj memoriji,</w:t>
      </w:r>
    </w:p>
    <w:p w14:paraId="54733E69" w14:textId="77777777" w:rsidR="00F0376F"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očitavanje iz kartica tahografa,</w:t>
      </w:r>
    </w:p>
    <w:p w14:paraId="642E2C2B" w14:textId="38070AC6" w:rsidR="00F0376F"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zapis i </w:t>
      </w:r>
      <w:r w:rsidR="000D5F7D" w:rsidRPr="00E14459">
        <w:rPr>
          <w:rFonts w:eastAsia="Times New Roman" w:cs="Arial"/>
          <w:color w:val="000000" w:themeColor="text1"/>
          <w:sz w:val="20"/>
          <w:szCs w:val="20"/>
        </w:rPr>
        <w:t>čuvanje</w:t>
      </w:r>
      <w:r w:rsidRPr="00E14459">
        <w:rPr>
          <w:rFonts w:eastAsia="Times New Roman" w:cs="Arial"/>
          <w:color w:val="000000" w:themeColor="text1"/>
          <w:sz w:val="20"/>
          <w:szCs w:val="20"/>
        </w:rPr>
        <w:t xml:space="preserve"> na karticama tahografa,</w:t>
      </w:r>
    </w:p>
    <w:p w14:paraId="5A614848" w14:textId="77777777" w:rsidR="00F0376F"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prikaz,</w:t>
      </w:r>
    </w:p>
    <w:p w14:paraId="611EEA1D" w14:textId="77777777" w:rsidR="00F0376F"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ispis,</w:t>
      </w:r>
    </w:p>
    <w:p w14:paraId="7A085351" w14:textId="77777777" w:rsidR="00F0376F"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upozorenja,</w:t>
      </w:r>
    </w:p>
    <w:p w14:paraId="2C714323" w14:textId="77777777" w:rsidR="00F0376F"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preuzimanje podataka na vanjske medije,</w:t>
      </w:r>
    </w:p>
    <w:p w14:paraId="1029612C" w14:textId="77777777" w:rsidR="00F0376F"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izlaz podataka na dodatne vanjske uređaje,</w:t>
      </w:r>
    </w:p>
    <w:p w14:paraId="1E818517" w14:textId="77777777" w:rsidR="00F0376F" w:rsidRPr="00E14459" w:rsidRDefault="00F0376F" w:rsidP="00734280">
      <w:pPr>
        <w:pStyle w:val="ListParagraph"/>
        <w:numPr>
          <w:ilvl w:val="0"/>
          <w:numId w:val="7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kalibracija,</w:t>
      </w:r>
    </w:p>
    <w:p w14:paraId="69DB8E5B" w14:textId="77777777" w:rsidR="00F0376F" w:rsidRPr="00E14459" w:rsidRDefault="00F0376F" w:rsidP="00734280">
      <w:pPr>
        <w:pStyle w:val="ListParagraph"/>
        <w:numPr>
          <w:ilvl w:val="0"/>
          <w:numId w:val="77"/>
        </w:numPr>
        <w:shd w:val="clear" w:color="auto" w:fill="FFFFFF"/>
        <w:spacing w:after="60" w:line="20" w:lineRule="atLeast"/>
        <w:contextualSpacing w:val="0"/>
        <w:rPr>
          <w:rFonts w:eastAsia="Times New Roman" w:cs="Arial"/>
          <w:color w:val="000000" w:themeColor="text1"/>
          <w:sz w:val="20"/>
          <w:szCs w:val="20"/>
        </w:rPr>
      </w:pPr>
      <w:r w:rsidRPr="00E14459">
        <w:rPr>
          <w:rFonts w:eastAsia="Times New Roman" w:cs="Arial"/>
          <w:color w:val="000000" w:themeColor="text1"/>
          <w:sz w:val="20"/>
          <w:szCs w:val="20"/>
        </w:rPr>
        <w:t>podešavanje vremena.</w:t>
      </w:r>
    </w:p>
    <w:p w14:paraId="26F13272"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3.   Načini rada</w:t>
      </w:r>
    </w:p>
    <w:p w14:paraId="0E28FCC9" w14:textId="77777777" w:rsidR="00CC29A2"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006</w:t>
      </w:r>
      <w:r w:rsidRPr="00E14459">
        <w:rPr>
          <w:rFonts w:eastAsia="Times New Roman" w:cs="Arial"/>
          <w:color w:val="000000" w:themeColor="text1"/>
          <w:sz w:val="20"/>
          <w:szCs w:val="20"/>
        </w:rPr>
        <w:br/>
        <w:t>Tahograf mora ima četiri načina rada:</w:t>
      </w:r>
    </w:p>
    <w:p w14:paraId="5576556E" w14:textId="77777777" w:rsidR="00CC29A2" w:rsidRPr="00E14459" w:rsidRDefault="00CC29A2"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radni način,</w:t>
      </w:r>
    </w:p>
    <w:p w14:paraId="37B82F75" w14:textId="77777777" w:rsidR="00CC29A2" w:rsidRPr="00E14459" w:rsidRDefault="00CC29A2" w:rsidP="00A96681">
      <w:pPr>
        <w:pStyle w:val="ListParagraph"/>
        <w:numPr>
          <w:ilvl w:val="0"/>
          <w:numId w:val="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nadzorni način,</w:t>
      </w:r>
    </w:p>
    <w:p w14:paraId="300174D2" w14:textId="77777777" w:rsidR="00CC29A2" w:rsidRPr="00E14459" w:rsidRDefault="00CC29A2" w:rsidP="00A96681">
      <w:pPr>
        <w:pStyle w:val="ListParagraph"/>
        <w:numPr>
          <w:ilvl w:val="0"/>
          <w:numId w:val="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kalibracijski način,</w:t>
      </w:r>
    </w:p>
    <w:p w14:paraId="42EB638C" w14:textId="77777777" w:rsidR="00CC29A2" w:rsidRPr="00E14459" w:rsidRDefault="007A6F6D" w:rsidP="00A96681">
      <w:pPr>
        <w:pStyle w:val="ListParagraph"/>
        <w:numPr>
          <w:ilvl w:val="0"/>
          <w:numId w:val="1"/>
        </w:numPr>
        <w:shd w:val="clear" w:color="auto" w:fill="FFFFFF"/>
        <w:spacing w:after="60" w:line="20" w:lineRule="atLeast"/>
        <w:contextualSpacing w:val="0"/>
        <w:rPr>
          <w:rFonts w:eastAsia="Times New Roman" w:cs="Arial"/>
          <w:color w:val="000000" w:themeColor="text1"/>
          <w:sz w:val="20"/>
          <w:szCs w:val="20"/>
        </w:rPr>
      </w:pPr>
      <w:r w:rsidRPr="00E14459">
        <w:rPr>
          <w:rFonts w:eastAsia="Times New Roman" w:cs="Arial"/>
          <w:color w:val="000000" w:themeColor="text1"/>
          <w:sz w:val="20"/>
          <w:szCs w:val="20"/>
        </w:rPr>
        <w:t>prevoznički</w:t>
      </w:r>
      <w:r w:rsidR="00CC29A2" w:rsidRPr="00E14459">
        <w:rPr>
          <w:rFonts w:eastAsia="Times New Roman" w:cs="Arial"/>
          <w:color w:val="000000" w:themeColor="text1"/>
          <w:sz w:val="20"/>
          <w:szCs w:val="20"/>
        </w:rPr>
        <w:t xml:space="preserve"> način.</w:t>
      </w:r>
    </w:p>
    <w:p w14:paraId="5B56C1BB"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007</w:t>
      </w:r>
      <w:r w:rsidRPr="00E14459">
        <w:rPr>
          <w:rFonts w:eastAsia="Times New Roman" w:cs="Arial"/>
          <w:color w:val="000000" w:themeColor="text1"/>
          <w:sz w:val="20"/>
          <w:szCs w:val="20"/>
        </w:rPr>
        <w:br/>
        <w:t>Tahograf se prebacuje na sljedeći način rada u skladu s umetnutim valjanim karticama tahografa u kartično sučelje (</w:t>
      </w:r>
      <w:r w:rsidR="007A6F6D" w:rsidRPr="00E14459">
        <w:rPr>
          <w:rFonts w:eastAsia="Times New Roman" w:cs="Arial"/>
          <w:color w:val="000000" w:themeColor="text1"/>
          <w:sz w:val="20"/>
          <w:szCs w:val="20"/>
        </w:rPr>
        <w:t>otvor</w:t>
      </w:r>
      <w:r w:rsidRPr="00E14459">
        <w:rPr>
          <w:rFonts w:eastAsia="Times New Roman" w:cs="Arial"/>
          <w:color w:val="000000" w:themeColor="text1"/>
          <w:sz w:val="20"/>
          <w:szCs w:val="20"/>
        </w:rPr>
        <w:t>e):</w:t>
      </w:r>
    </w:p>
    <w:tbl>
      <w:tblPr>
        <w:tblStyle w:val="TableGrid"/>
        <w:tblW w:w="5000" w:type="pct"/>
        <w:tblLook w:val="04A0" w:firstRow="1" w:lastRow="0" w:firstColumn="1" w:lastColumn="0" w:noHBand="0" w:noVBand="1"/>
      </w:tblPr>
      <w:tblGrid>
        <w:gridCol w:w="1104"/>
        <w:gridCol w:w="1245"/>
        <w:gridCol w:w="1217"/>
        <w:gridCol w:w="1298"/>
        <w:gridCol w:w="1424"/>
        <w:gridCol w:w="1524"/>
        <w:gridCol w:w="1538"/>
      </w:tblGrid>
      <w:tr w:rsidR="00535D6A" w:rsidRPr="00E14459" w14:paraId="7FE66320" w14:textId="77777777" w:rsidTr="006918C7">
        <w:trPr>
          <w:trHeight w:val="20"/>
        </w:trPr>
        <w:tc>
          <w:tcPr>
            <w:tcW w:w="0" w:type="auto"/>
            <w:gridSpan w:val="2"/>
            <w:vMerge w:val="restart"/>
            <w:hideMark/>
          </w:tcPr>
          <w:p w14:paraId="2A5314E7" w14:textId="77777777" w:rsidR="00535D6A" w:rsidRPr="00E14459" w:rsidRDefault="00535D6A" w:rsidP="002224A5">
            <w:pPr>
              <w:spacing w:after="0" w:line="20" w:lineRule="atLeast"/>
              <w:ind w:right="195"/>
              <w:jc w:val="center"/>
              <w:rPr>
                <w:rFonts w:eastAsia="Times New Roman" w:cs="Arial"/>
                <w:b/>
                <w:bCs/>
                <w:color w:val="000000" w:themeColor="text1"/>
                <w:sz w:val="18"/>
                <w:szCs w:val="20"/>
              </w:rPr>
            </w:pPr>
            <w:r w:rsidRPr="00E14459">
              <w:rPr>
                <w:rFonts w:eastAsia="Times New Roman" w:cs="Arial"/>
                <w:b/>
                <w:bCs/>
                <w:color w:val="000000" w:themeColor="text1"/>
                <w:sz w:val="18"/>
                <w:szCs w:val="20"/>
              </w:rPr>
              <w:t>Način rada</w:t>
            </w:r>
          </w:p>
        </w:tc>
        <w:tc>
          <w:tcPr>
            <w:tcW w:w="0" w:type="auto"/>
            <w:gridSpan w:val="5"/>
            <w:hideMark/>
          </w:tcPr>
          <w:p w14:paraId="50559FF5" w14:textId="77777777" w:rsidR="00535D6A" w:rsidRPr="00E14459" w:rsidRDefault="007A6F6D" w:rsidP="002224A5">
            <w:pPr>
              <w:spacing w:after="0" w:line="20" w:lineRule="atLeast"/>
              <w:ind w:right="195"/>
              <w:jc w:val="center"/>
              <w:rPr>
                <w:rFonts w:eastAsia="Times New Roman" w:cs="Arial"/>
                <w:b/>
                <w:bCs/>
                <w:color w:val="000000" w:themeColor="text1"/>
                <w:sz w:val="18"/>
                <w:szCs w:val="20"/>
              </w:rPr>
            </w:pPr>
            <w:r w:rsidRPr="00E14459">
              <w:rPr>
                <w:rFonts w:eastAsia="Times New Roman" w:cs="Arial"/>
                <w:b/>
                <w:bCs/>
                <w:color w:val="000000" w:themeColor="text1"/>
                <w:sz w:val="18"/>
                <w:szCs w:val="20"/>
              </w:rPr>
              <w:t>Otvor</w:t>
            </w:r>
            <w:r w:rsidR="00535D6A" w:rsidRPr="00E14459">
              <w:rPr>
                <w:rFonts w:eastAsia="Times New Roman" w:cs="Arial"/>
                <w:b/>
                <w:bCs/>
                <w:color w:val="000000" w:themeColor="text1"/>
                <w:sz w:val="18"/>
                <w:szCs w:val="20"/>
              </w:rPr>
              <w:t xml:space="preserve"> vozača</w:t>
            </w:r>
          </w:p>
        </w:tc>
      </w:tr>
      <w:tr w:rsidR="00535D6A" w:rsidRPr="00E14459" w14:paraId="5797BFA8" w14:textId="77777777" w:rsidTr="006918C7">
        <w:tc>
          <w:tcPr>
            <w:tcW w:w="0" w:type="auto"/>
            <w:gridSpan w:val="2"/>
            <w:vMerge/>
            <w:hideMark/>
          </w:tcPr>
          <w:p w14:paraId="4475BCC2" w14:textId="77777777" w:rsidR="00535D6A" w:rsidRPr="00E14459" w:rsidRDefault="00535D6A" w:rsidP="002224A5">
            <w:pPr>
              <w:spacing w:after="0" w:line="20" w:lineRule="atLeast"/>
              <w:jc w:val="left"/>
              <w:rPr>
                <w:rFonts w:eastAsia="Times New Roman" w:cs="Arial"/>
                <w:b/>
                <w:bCs/>
                <w:color w:val="000000" w:themeColor="text1"/>
                <w:sz w:val="18"/>
                <w:szCs w:val="20"/>
              </w:rPr>
            </w:pPr>
          </w:p>
        </w:tc>
        <w:tc>
          <w:tcPr>
            <w:tcW w:w="0" w:type="auto"/>
            <w:hideMark/>
          </w:tcPr>
          <w:p w14:paraId="73D73B4F" w14:textId="77777777" w:rsidR="00535D6A" w:rsidRPr="00E14459" w:rsidRDefault="00535D6A" w:rsidP="002224A5">
            <w:pPr>
              <w:spacing w:after="0" w:line="20" w:lineRule="atLeast"/>
              <w:ind w:right="195"/>
              <w:jc w:val="center"/>
              <w:rPr>
                <w:rFonts w:eastAsia="Times New Roman" w:cs="Arial"/>
                <w:b/>
                <w:bCs/>
                <w:color w:val="000000" w:themeColor="text1"/>
                <w:sz w:val="18"/>
                <w:szCs w:val="20"/>
              </w:rPr>
            </w:pPr>
            <w:r w:rsidRPr="00E14459">
              <w:rPr>
                <w:rFonts w:eastAsia="Times New Roman" w:cs="Arial"/>
                <w:b/>
                <w:bCs/>
                <w:color w:val="000000" w:themeColor="text1"/>
                <w:sz w:val="18"/>
                <w:szCs w:val="20"/>
              </w:rPr>
              <w:t>Bez kartice</w:t>
            </w:r>
          </w:p>
        </w:tc>
        <w:tc>
          <w:tcPr>
            <w:tcW w:w="0" w:type="auto"/>
            <w:hideMark/>
          </w:tcPr>
          <w:p w14:paraId="230B47ED" w14:textId="77777777" w:rsidR="00535D6A" w:rsidRPr="00E14459" w:rsidRDefault="00535D6A" w:rsidP="002224A5">
            <w:pPr>
              <w:spacing w:after="0" w:line="20" w:lineRule="atLeast"/>
              <w:ind w:right="195"/>
              <w:jc w:val="center"/>
              <w:rPr>
                <w:rFonts w:eastAsia="Times New Roman" w:cs="Arial"/>
                <w:b/>
                <w:bCs/>
                <w:color w:val="000000" w:themeColor="text1"/>
                <w:sz w:val="18"/>
                <w:szCs w:val="20"/>
              </w:rPr>
            </w:pPr>
            <w:r w:rsidRPr="00E14459">
              <w:rPr>
                <w:rFonts w:eastAsia="Times New Roman" w:cs="Arial"/>
                <w:b/>
                <w:bCs/>
                <w:color w:val="000000" w:themeColor="text1"/>
                <w:sz w:val="18"/>
                <w:szCs w:val="20"/>
              </w:rPr>
              <w:t>Kartica vozača</w:t>
            </w:r>
          </w:p>
        </w:tc>
        <w:tc>
          <w:tcPr>
            <w:tcW w:w="0" w:type="auto"/>
            <w:hideMark/>
          </w:tcPr>
          <w:p w14:paraId="02D31D40" w14:textId="3220B34A" w:rsidR="00535D6A" w:rsidRPr="00E14459" w:rsidRDefault="00722CA2" w:rsidP="002224A5">
            <w:pPr>
              <w:spacing w:after="0" w:line="20" w:lineRule="atLeast"/>
              <w:ind w:right="195"/>
              <w:jc w:val="center"/>
              <w:rPr>
                <w:rFonts w:eastAsia="Times New Roman" w:cs="Arial"/>
                <w:b/>
                <w:bCs/>
                <w:color w:val="000000" w:themeColor="text1"/>
                <w:sz w:val="18"/>
                <w:szCs w:val="20"/>
              </w:rPr>
            </w:pPr>
            <w:r>
              <w:rPr>
                <w:rFonts w:eastAsia="Times New Roman" w:cs="Arial"/>
                <w:b/>
                <w:bCs/>
                <w:color w:val="000000" w:themeColor="text1"/>
                <w:sz w:val="18"/>
                <w:szCs w:val="20"/>
              </w:rPr>
              <w:t>Kontrolna</w:t>
            </w:r>
            <w:r w:rsidR="00535D6A" w:rsidRPr="00E14459">
              <w:rPr>
                <w:rFonts w:eastAsia="Times New Roman" w:cs="Arial"/>
                <w:b/>
                <w:bCs/>
                <w:color w:val="000000" w:themeColor="text1"/>
                <w:sz w:val="18"/>
                <w:szCs w:val="20"/>
              </w:rPr>
              <w:t xml:space="preserve"> kartica</w:t>
            </w:r>
          </w:p>
        </w:tc>
        <w:tc>
          <w:tcPr>
            <w:tcW w:w="0" w:type="auto"/>
            <w:hideMark/>
          </w:tcPr>
          <w:p w14:paraId="7815E508" w14:textId="77777777" w:rsidR="00535D6A" w:rsidRPr="00E14459" w:rsidRDefault="00535D6A" w:rsidP="002224A5">
            <w:pPr>
              <w:spacing w:after="0" w:line="20" w:lineRule="atLeast"/>
              <w:ind w:right="195"/>
              <w:jc w:val="center"/>
              <w:rPr>
                <w:rFonts w:eastAsia="Times New Roman" w:cs="Arial"/>
                <w:b/>
                <w:bCs/>
                <w:color w:val="000000" w:themeColor="text1"/>
                <w:sz w:val="18"/>
                <w:szCs w:val="20"/>
              </w:rPr>
            </w:pPr>
            <w:r w:rsidRPr="00E14459">
              <w:rPr>
                <w:rFonts w:eastAsia="Times New Roman" w:cs="Arial"/>
                <w:b/>
                <w:bCs/>
                <w:color w:val="000000" w:themeColor="text1"/>
                <w:sz w:val="18"/>
                <w:szCs w:val="20"/>
              </w:rPr>
              <w:t>Kartica radionice</w:t>
            </w:r>
          </w:p>
        </w:tc>
        <w:tc>
          <w:tcPr>
            <w:tcW w:w="0" w:type="auto"/>
            <w:hideMark/>
          </w:tcPr>
          <w:p w14:paraId="7B005A5E" w14:textId="3C89E822" w:rsidR="00535D6A" w:rsidRPr="00E14459" w:rsidRDefault="00535D6A" w:rsidP="002224A5">
            <w:pPr>
              <w:spacing w:after="0" w:line="20" w:lineRule="atLeast"/>
              <w:ind w:right="195"/>
              <w:jc w:val="center"/>
              <w:rPr>
                <w:rFonts w:eastAsia="Times New Roman" w:cs="Arial"/>
                <w:b/>
                <w:bCs/>
                <w:color w:val="000000" w:themeColor="text1"/>
                <w:sz w:val="18"/>
                <w:szCs w:val="20"/>
              </w:rPr>
            </w:pPr>
            <w:r w:rsidRPr="00E14459">
              <w:rPr>
                <w:rFonts w:eastAsia="Times New Roman" w:cs="Arial"/>
                <w:b/>
                <w:bCs/>
                <w:color w:val="000000" w:themeColor="text1"/>
                <w:sz w:val="18"/>
                <w:szCs w:val="20"/>
              </w:rPr>
              <w:t xml:space="preserve">Kartica </w:t>
            </w:r>
            <w:r w:rsidR="000D5F7D" w:rsidRPr="00E14459">
              <w:rPr>
                <w:rFonts w:eastAsia="Times New Roman" w:cs="Arial"/>
                <w:b/>
                <w:bCs/>
                <w:color w:val="000000" w:themeColor="text1"/>
                <w:sz w:val="18"/>
                <w:szCs w:val="20"/>
              </w:rPr>
              <w:t>prevoznika</w:t>
            </w:r>
          </w:p>
        </w:tc>
      </w:tr>
      <w:tr w:rsidR="00535D6A" w:rsidRPr="00E14459" w14:paraId="7B3A9E94" w14:textId="77777777" w:rsidTr="006918C7">
        <w:trPr>
          <w:trHeight w:val="315"/>
        </w:trPr>
        <w:tc>
          <w:tcPr>
            <w:tcW w:w="0" w:type="auto"/>
            <w:vMerge w:val="restart"/>
            <w:hideMark/>
          </w:tcPr>
          <w:p w14:paraId="73A08571" w14:textId="77777777" w:rsidR="00535D6A" w:rsidRPr="00E14459" w:rsidRDefault="007A6F6D"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Otvor</w:t>
            </w:r>
            <w:r w:rsidR="00535D6A" w:rsidRPr="00E14459">
              <w:rPr>
                <w:rFonts w:eastAsia="Times New Roman" w:cs="Arial"/>
                <w:color w:val="000000" w:themeColor="text1"/>
                <w:sz w:val="18"/>
                <w:szCs w:val="20"/>
              </w:rPr>
              <w:t xml:space="preserve"> suvozača</w:t>
            </w:r>
          </w:p>
        </w:tc>
        <w:tc>
          <w:tcPr>
            <w:tcW w:w="0" w:type="auto"/>
            <w:hideMark/>
          </w:tcPr>
          <w:p w14:paraId="702C3217"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Bez kartice</w:t>
            </w:r>
          </w:p>
        </w:tc>
        <w:tc>
          <w:tcPr>
            <w:tcW w:w="0" w:type="auto"/>
            <w:hideMark/>
          </w:tcPr>
          <w:p w14:paraId="6A8A87E0"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Radni</w:t>
            </w:r>
          </w:p>
        </w:tc>
        <w:tc>
          <w:tcPr>
            <w:tcW w:w="0" w:type="auto"/>
            <w:hideMark/>
          </w:tcPr>
          <w:p w14:paraId="5F8B8F63"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Radni</w:t>
            </w:r>
          </w:p>
        </w:tc>
        <w:tc>
          <w:tcPr>
            <w:tcW w:w="0" w:type="auto"/>
            <w:hideMark/>
          </w:tcPr>
          <w:p w14:paraId="0808C234"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Nadzorni</w:t>
            </w:r>
          </w:p>
        </w:tc>
        <w:tc>
          <w:tcPr>
            <w:tcW w:w="0" w:type="auto"/>
            <w:hideMark/>
          </w:tcPr>
          <w:p w14:paraId="530EF452"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Kalibracijski</w:t>
            </w:r>
          </w:p>
        </w:tc>
        <w:tc>
          <w:tcPr>
            <w:tcW w:w="0" w:type="auto"/>
            <w:hideMark/>
          </w:tcPr>
          <w:p w14:paraId="7FBFC6CD" w14:textId="77777777" w:rsidR="00535D6A" w:rsidRPr="00E14459" w:rsidRDefault="007A6F6D"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Prevoznički</w:t>
            </w:r>
          </w:p>
        </w:tc>
      </w:tr>
      <w:tr w:rsidR="00535D6A" w:rsidRPr="00E14459" w14:paraId="4EA80A23" w14:textId="77777777" w:rsidTr="006918C7">
        <w:tc>
          <w:tcPr>
            <w:tcW w:w="0" w:type="auto"/>
            <w:vMerge/>
            <w:hideMark/>
          </w:tcPr>
          <w:p w14:paraId="12E29A91" w14:textId="77777777" w:rsidR="00535D6A" w:rsidRPr="00E14459" w:rsidRDefault="00535D6A" w:rsidP="002224A5">
            <w:pPr>
              <w:spacing w:after="0" w:line="20" w:lineRule="atLeast"/>
              <w:jc w:val="left"/>
              <w:rPr>
                <w:rFonts w:eastAsia="Times New Roman" w:cs="Arial"/>
                <w:color w:val="000000" w:themeColor="text1"/>
                <w:sz w:val="18"/>
                <w:szCs w:val="20"/>
              </w:rPr>
            </w:pPr>
          </w:p>
        </w:tc>
        <w:tc>
          <w:tcPr>
            <w:tcW w:w="0" w:type="auto"/>
            <w:hideMark/>
          </w:tcPr>
          <w:p w14:paraId="1A505776"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Kartica vozača</w:t>
            </w:r>
          </w:p>
        </w:tc>
        <w:tc>
          <w:tcPr>
            <w:tcW w:w="0" w:type="auto"/>
            <w:hideMark/>
          </w:tcPr>
          <w:p w14:paraId="173818D8"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Radni</w:t>
            </w:r>
          </w:p>
        </w:tc>
        <w:tc>
          <w:tcPr>
            <w:tcW w:w="0" w:type="auto"/>
            <w:hideMark/>
          </w:tcPr>
          <w:p w14:paraId="5E1DDB2D"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Radni</w:t>
            </w:r>
          </w:p>
        </w:tc>
        <w:tc>
          <w:tcPr>
            <w:tcW w:w="0" w:type="auto"/>
            <w:hideMark/>
          </w:tcPr>
          <w:p w14:paraId="3A6E3CD7"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Nadzorni</w:t>
            </w:r>
          </w:p>
        </w:tc>
        <w:tc>
          <w:tcPr>
            <w:tcW w:w="0" w:type="auto"/>
            <w:hideMark/>
          </w:tcPr>
          <w:p w14:paraId="3220E8BC"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Kalibracijski</w:t>
            </w:r>
          </w:p>
        </w:tc>
        <w:tc>
          <w:tcPr>
            <w:tcW w:w="0" w:type="auto"/>
            <w:hideMark/>
          </w:tcPr>
          <w:p w14:paraId="338D4BF7" w14:textId="77777777" w:rsidR="00535D6A" w:rsidRPr="00E14459" w:rsidRDefault="007A6F6D"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Prevoznički</w:t>
            </w:r>
          </w:p>
        </w:tc>
      </w:tr>
      <w:tr w:rsidR="00535D6A" w:rsidRPr="00E14459" w14:paraId="74A96A2E" w14:textId="77777777" w:rsidTr="006918C7">
        <w:tc>
          <w:tcPr>
            <w:tcW w:w="0" w:type="auto"/>
            <w:vMerge/>
            <w:hideMark/>
          </w:tcPr>
          <w:p w14:paraId="1F99BE87" w14:textId="77777777" w:rsidR="00535D6A" w:rsidRPr="00E14459" w:rsidRDefault="00535D6A" w:rsidP="002224A5">
            <w:pPr>
              <w:spacing w:after="0" w:line="20" w:lineRule="atLeast"/>
              <w:jc w:val="left"/>
              <w:rPr>
                <w:rFonts w:eastAsia="Times New Roman" w:cs="Arial"/>
                <w:color w:val="000000" w:themeColor="text1"/>
                <w:sz w:val="18"/>
                <w:szCs w:val="20"/>
              </w:rPr>
            </w:pPr>
          </w:p>
        </w:tc>
        <w:tc>
          <w:tcPr>
            <w:tcW w:w="0" w:type="auto"/>
            <w:hideMark/>
          </w:tcPr>
          <w:p w14:paraId="682F0467" w14:textId="0C543122" w:rsidR="00535D6A" w:rsidRPr="00E14459" w:rsidRDefault="00722CA2" w:rsidP="002224A5">
            <w:pPr>
              <w:spacing w:after="0" w:line="20" w:lineRule="atLeast"/>
              <w:jc w:val="left"/>
              <w:rPr>
                <w:rFonts w:eastAsia="Times New Roman" w:cs="Arial"/>
                <w:color w:val="000000" w:themeColor="text1"/>
                <w:sz w:val="18"/>
                <w:szCs w:val="20"/>
              </w:rPr>
            </w:pPr>
            <w:r>
              <w:rPr>
                <w:rFonts w:eastAsia="Times New Roman" w:cs="Arial"/>
                <w:color w:val="000000" w:themeColor="text1"/>
                <w:sz w:val="18"/>
                <w:szCs w:val="20"/>
              </w:rPr>
              <w:t>Kontrolna</w:t>
            </w:r>
            <w:r w:rsidR="00535D6A" w:rsidRPr="00E14459">
              <w:rPr>
                <w:rFonts w:eastAsia="Times New Roman" w:cs="Arial"/>
                <w:color w:val="000000" w:themeColor="text1"/>
                <w:sz w:val="18"/>
                <w:szCs w:val="20"/>
              </w:rPr>
              <w:t xml:space="preserve"> kartica</w:t>
            </w:r>
          </w:p>
        </w:tc>
        <w:tc>
          <w:tcPr>
            <w:tcW w:w="0" w:type="auto"/>
            <w:hideMark/>
          </w:tcPr>
          <w:p w14:paraId="6EC8C892"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Nadzorni</w:t>
            </w:r>
          </w:p>
        </w:tc>
        <w:tc>
          <w:tcPr>
            <w:tcW w:w="0" w:type="auto"/>
            <w:hideMark/>
          </w:tcPr>
          <w:p w14:paraId="27C36B1F"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Nadzorni</w:t>
            </w:r>
          </w:p>
        </w:tc>
        <w:tc>
          <w:tcPr>
            <w:tcW w:w="0" w:type="auto"/>
            <w:hideMark/>
          </w:tcPr>
          <w:p w14:paraId="0EF15543"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Nadzorni</w:t>
            </w:r>
            <w:hyperlink r:id="rId6" w:anchor="ntr9-L_2002207HR.01000402-E0009" w:history="1">
              <w:r w:rsidRPr="00E14459">
                <w:rPr>
                  <w:rFonts w:eastAsia="Times New Roman" w:cs="Arial"/>
                  <w:color w:val="000000" w:themeColor="text1"/>
                  <w:sz w:val="18"/>
                  <w:szCs w:val="20"/>
                </w:rPr>
                <w:t> (</w:t>
              </w:r>
              <w:r w:rsidRPr="00E14459">
                <w:rPr>
                  <w:rFonts w:eastAsia="Times New Roman" w:cs="Arial"/>
                  <w:color w:val="000000" w:themeColor="text1"/>
                  <w:sz w:val="18"/>
                  <w:szCs w:val="20"/>
                  <w:vertAlign w:val="superscript"/>
                </w:rPr>
                <w:t>9</w:t>
              </w:r>
              <w:r w:rsidRPr="00E14459">
                <w:rPr>
                  <w:rFonts w:eastAsia="Times New Roman" w:cs="Arial"/>
                  <w:color w:val="000000" w:themeColor="text1"/>
                  <w:sz w:val="18"/>
                  <w:szCs w:val="20"/>
                </w:rPr>
                <w:t>)</w:t>
              </w:r>
            </w:hyperlink>
          </w:p>
        </w:tc>
        <w:tc>
          <w:tcPr>
            <w:tcW w:w="0" w:type="auto"/>
            <w:hideMark/>
          </w:tcPr>
          <w:p w14:paraId="5B60AC60"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Radni</w:t>
            </w:r>
          </w:p>
        </w:tc>
        <w:tc>
          <w:tcPr>
            <w:tcW w:w="0" w:type="auto"/>
            <w:hideMark/>
          </w:tcPr>
          <w:p w14:paraId="26C1D231"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Radni</w:t>
            </w:r>
          </w:p>
        </w:tc>
      </w:tr>
      <w:tr w:rsidR="00535D6A" w:rsidRPr="00E14459" w14:paraId="737F7FD3" w14:textId="77777777" w:rsidTr="006918C7">
        <w:tc>
          <w:tcPr>
            <w:tcW w:w="0" w:type="auto"/>
            <w:vMerge/>
            <w:hideMark/>
          </w:tcPr>
          <w:p w14:paraId="225B5263" w14:textId="77777777" w:rsidR="00535D6A" w:rsidRPr="00E14459" w:rsidRDefault="00535D6A" w:rsidP="002224A5">
            <w:pPr>
              <w:spacing w:after="0" w:line="20" w:lineRule="atLeast"/>
              <w:jc w:val="left"/>
              <w:rPr>
                <w:rFonts w:eastAsia="Times New Roman" w:cs="Arial"/>
                <w:color w:val="000000" w:themeColor="text1"/>
                <w:sz w:val="18"/>
                <w:szCs w:val="20"/>
              </w:rPr>
            </w:pPr>
          </w:p>
        </w:tc>
        <w:tc>
          <w:tcPr>
            <w:tcW w:w="0" w:type="auto"/>
            <w:hideMark/>
          </w:tcPr>
          <w:p w14:paraId="24745431"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Kartica radionice</w:t>
            </w:r>
          </w:p>
        </w:tc>
        <w:tc>
          <w:tcPr>
            <w:tcW w:w="0" w:type="auto"/>
            <w:hideMark/>
          </w:tcPr>
          <w:p w14:paraId="1DCEA66F"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Kalibracijski</w:t>
            </w:r>
          </w:p>
        </w:tc>
        <w:tc>
          <w:tcPr>
            <w:tcW w:w="0" w:type="auto"/>
            <w:hideMark/>
          </w:tcPr>
          <w:p w14:paraId="1BD3A081"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Kalibracijski</w:t>
            </w:r>
          </w:p>
        </w:tc>
        <w:tc>
          <w:tcPr>
            <w:tcW w:w="0" w:type="auto"/>
            <w:hideMark/>
          </w:tcPr>
          <w:p w14:paraId="20C146D6"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Radni</w:t>
            </w:r>
          </w:p>
        </w:tc>
        <w:tc>
          <w:tcPr>
            <w:tcW w:w="0" w:type="auto"/>
            <w:hideMark/>
          </w:tcPr>
          <w:p w14:paraId="31C74EA5"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Kalibracijski</w:t>
            </w:r>
            <w:hyperlink r:id="rId7" w:anchor="ntr9-L_2002207HR.01000402-E0009" w:history="1">
              <w:r w:rsidRPr="00E14459">
                <w:rPr>
                  <w:rFonts w:eastAsia="Times New Roman" w:cs="Arial"/>
                  <w:color w:val="000000" w:themeColor="text1"/>
                  <w:sz w:val="18"/>
                  <w:szCs w:val="20"/>
                </w:rPr>
                <w:t> (</w:t>
              </w:r>
              <w:r w:rsidRPr="00E14459">
                <w:rPr>
                  <w:rFonts w:eastAsia="Times New Roman" w:cs="Arial"/>
                  <w:color w:val="000000" w:themeColor="text1"/>
                  <w:sz w:val="18"/>
                  <w:szCs w:val="20"/>
                  <w:vertAlign w:val="superscript"/>
                </w:rPr>
                <w:t>9</w:t>
              </w:r>
              <w:r w:rsidRPr="00E14459">
                <w:rPr>
                  <w:rFonts w:eastAsia="Times New Roman" w:cs="Arial"/>
                  <w:color w:val="000000" w:themeColor="text1"/>
                  <w:sz w:val="18"/>
                  <w:szCs w:val="20"/>
                </w:rPr>
                <w:t>)</w:t>
              </w:r>
            </w:hyperlink>
          </w:p>
        </w:tc>
        <w:tc>
          <w:tcPr>
            <w:tcW w:w="0" w:type="auto"/>
            <w:hideMark/>
          </w:tcPr>
          <w:p w14:paraId="4620CDAF"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Radni</w:t>
            </w:r>
          </w:p>
        </w:tc>
      </w:tr>
      <w:tr w:rsidR="00535D6A" w:rsidRPr="00E14459" w14:paraId="0674E22A" w14:textId="77777777" w:rsidTr="006918C7">
        <w:tc>
          <w:tcPr>
            <w:tcW w:w="0" w:type="auto"/>
            <w:vMerge/>
            <w:hideMark/>
          </w:tcPr>
          <w:p w14:paraId="7D57A5E7" w14:textId="77777777" w:rsidR="00535D6A" w:rsidRPr="00E14459" w:rsidRDefault="00535D6A" w:rsidP="002224A5">
            <w:pPr>
              <w:spacing w:after="0" w:line="20" w:lineRule="atLeast"/>
              <w:jc w:val="left"/>
              <w:rPr>
                <w:rFonts w:eastAsia="Times New Roman" w:cs="Arial"/>
                <w:color w:val="000000" w:themeColor="text1"/>
                <w:sz w:val="18"/>
                <w:szCs w:val="20"/>
              </w:rPr>
            </w:pPr>
          </w:p>
        </w:tc>
        <w:tc>
          <w:tcPr>
            <w:tcW w:w="0" w:type="auto"/>
            <w:hideMark/>
          </w:tcPr>
          <w:p w14:paraId="2684909F" w14:textId="08D83536"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 xml:space="preserve">Kartica </w:t>
            </w:r>
            <w:r w:rsidR="000D5F7D" w:rsidRPr="00E14459">
              <w:rPr>
                <w:rFonts w:eastAsia="Times New Roman" w:cs="Arial"/>
                <w:color w:val="000000" w:themeColor="text1"/>
                <w:sz w:val="18"/>
                <w:szCs w:val="20"/>
              </w:rPr>
              <w:t>prevoznika</w:t>
            </w:r>
          </w:p>
        </w:tc>
        <w:tc>
          <w:tcPr>
            <w:tcW w:w="0" w:type="auto"/>
            <w:hideMark/>
          </w:tcPr>
          <w:p w14:paraId="46ACE76C" w14:textId="77777777" w:rsidR="00535D6A" w:rsidRPr="00E14459" w:rsidRDefault="007A6F6D"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Prevoznički</w:t>
            </w:r>
          </w:p>
        </w:tc>
        <w:tc>
          <w:tcPr>
            <w:tcW w:w="0" w:type="auto"/>
            <w:hideMark/>
          </w:tcPr>
          <w:p w14:paraId="7236F4E5" w14:textId="77777777" w:rsidR="00535D6A" w:rsidRPr="00E14459" w:rsidRDefault="007A6F6D"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Prevoznički</w:t>
            </w:r>
          </w:p>
        </w:tc>
        <w:tc>
          <w:tcPr>
            <w:tcW w:w="0" w:type="auto"/>
            <w:hideMark/>
          </w:tcPr>
          <w:p w14:paraId="415DED27"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Radni</w:t>
            </w:r>
          </w:p>
        </w:tc>
        <w:tc>
          <w:tcPr>
            <w:tcW w:w="0" w:type="auto"/>
            <w:hideMark/>
          </w:tcPr>
          <w:p w14:paraId="4B5FC3AA"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Radni</w:t>
            </w:r>
          </w:p>
        </w:tc>
        <w:tc>
          <w:tcPr>
            <w:tcW w:w="0" w:type="auto"/>
            <w:hideMark/>
          </w:tcPr>
          <w:p w14:paraId="33E22A13" w14:textId="77777777" w:rsidR="00535D6A" w:rsidRPr="00E14459" w:rsidRDefault="007A6F6D"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Prevoznički</w:t>
            </w:r>
            <w:hyperlink r:id="rId8" w:anchor="ntr9-L_2002207HR.01000402-E0009" w:history="1">
              <w:r w:rsidR="00535D6A" w:rsidRPr="00E14459">
                <w:rPr>
                  <w:rFonts w:eastAsia="Times New Roman" w:cs="Arial"/>
                  <w:color w:val="000000" w:themeColor="text1"/>
                  <w:sz w:val="18"/>
                  <w:szCs w:val="20"/>
                </w:rPr>
                <w:t> (</w:t>
              </w:r>
              <w:r w:rsidR="00535D6A" w:rsidRPr="00E14459">
                <w:rPr>
                  <w:rFonts w:eastAsia="Times New Roman" w:cs="Arial"/>
                  <w:color w:val="000000" w:themeColor="text1"/>
                  <w:sz w:val="18"/>
                  <w:szCs w:val="20"/>
                  <w:vertAlign w:val="superscript"/>
                </w:rPr>
                <w:t>9</w:t>
              </w:r>
              <w:r w:rsidR="00535D6A" w:rsidRPr="00E14459">
                <w:rPr>
                  <w:rFonts w:eastAsia="Times New Roman" w:cs="Arial"/>
                  <w:color w:val="000000" w:themeColor="text1"/>
                  <w:sz w:val="18"/>
                  <w:szCs w:val="20"/>
                </w:rPr>
                <w:t>)</w:t>
              </w:r>
            </w:hyperlink>
          </w:p>
        </w:tc>
      </w:tr>
    </w:tbl>
    <w:p w14:paraId="4D150EC5"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009</w:t>
      </w:r>
      <w:r w:rsidRPr="00E14459">
        <w:rPr>
          <w:rFonts w:eastAsia="Times New Roman" w:cs="Arial"/>
          <w:color w:val="000000" w:themeColor="text1"/>
          <w:sz w:val="20"/>
          <w:szCs w:val="20"/>
        </w:rPr>
        <w:br/>
        <w:t>Tahograf zanemaruje umetnutu nevažeću karticu, osim prikaza, ispisa ili preuzimanja podataka s istekle kartice, što mora biti omogućeno.</w:t>
      </w:r>
    </w:p>
    <w:p w14:paraId="3BE4672B" w14:textId="77777777" w:rsidR="00535D6A" w:rsidRPr="003A73FD" w:rsidRDefault="00535D6A" w:rsidP="004E71FF">
      <w:pPr>
        <w:shd w:val="clear" w:color="auto" w:fill="FFFFFF"/>
        <w:spacing w:after="60" w:line="20" w:lineRule="atLeast"/>
        <w:rPr>
          <w:rFonts w:eastAsia="Times New Roman" w:cs="Arial"/>
          <w:color w:val="000000" w:themeColor="text1"/>
          <w:sz w:val="20"/>
          <w:szCs w:val="20"/>
        </w:rPr>
      </w:pPr>
      <w:r w:rsidRPr="003A73FD">
        <w:rPr>
          <w:rFonts w:eastAsia="Times New Roman" w:cs="Arial"/>
          <w:color w:val="000000" w:themeColor="text1"/>
          <w:sz w:val="20"/>
          <w:szCs w:val="20"/>
        </w:rPr>
        <w:t>010</w:t>
      </w:r>
      <w:r w:rsidRPr="003A73FD">
        <w:rPr>
          <w:rFonts w:eastAsia="Times New Roman" w:cs="Arial"/>
          <w:color w:val="000000" w:themeColor="text1"/>
          <w:sz w:val="20"/>
          <w:szCs w:val="20"/>
        </w:rPr>
        <w:br/>
        <w:t>Sve funkcije navedene pod II.2 moraju raditi u svim načinima rada, uz sljedeće iznimke:</w:t>
      </w:r>
    </w:p>
    <w:p w14:paraId="4456C106" w14:textId="5504DA55" w:rsidR="009443A7" w:rsidRPr="003A73FD" w:rsidRDefault="009443A7" w:rsidP="00A96681">
      <w:pPr>
        <w:pStyle w:val="ListParagraph"/>
        <w:numPr>
          <w:ilvl w:val="0"/>
          <w:numId w:val="2"/>
        </w:numPr>
        <w:shd w:val="clear" w:color="auto" w:fill="FFFFFF"/>
        <w:spacing w:after="60" w:line="20" w:lineRule="atLeast"/>
        <w:rPr>
          <w:rFonts w:eastAsia="Times New Roman" w:cs="Arial"/>
          <w:color w:val="000000" w:themeColor="text1"/>
          <w:sz w:val="20"/>
          <w:szCs w:val="20"/>
        </w:rPr>
      </w:pPr>
      <w:r w:rsidRPr="003A73FD">
        <w:rPr>
          <w:rFonts w:eastAsia="Times New Roman" w:cs="Arial"/>
          <w:color w:val="000000" w:themeColor="text1"/>
          <w:sz w:val="20"/>
          <w:szCs w:val="20"/>
        </w:rPr>
        <w:t xml:space="preserve">funkcija kalibracije je </w:t>
      </w:r>
      <w:r w:rsidR="00B93107">
        <w:rPr>
          <w:rFonts w:eastAsia="Times New Roman" w:cs="Arial"/>
          <w:color w:val="000000" w:themeColor="text1"/>
          <w:sz w:val="20"/>
          <w:szCs w:val="20"/>
        </w:rPr>
        <w:t>dostupna</w:t>
      </w:r>
      <w:r w:rsidRPr="003A73FD">
        <w:rPr>
          <w:rFonts w:eastAsia="Times New Roman" w:cs="Arial"/>
          <w:color w:val="000000" w:themeColor="text1"/>
          <w:sz w:val="20"/>
          <w:szCs w:val="20"/>
        </w:rPr>
        <w:t xml:space="preserve"> samo u kalibracijskom načinu rada,</w:t>
      </w:r>
    </w:p>
    <w:p w14:paraId="4F37EC4E" w14:textId="77777777" w:rsidR="009443A7" w:rsidRPr="003A73FD" w:rsidRDefault="009443A7" w:rsidP="00A96681">
      <w:pPr>
        <w:pStyle w:val="ListParagraph"/>
        <w:numPr>
          <w:ilvl w:val="0"/>
          <w:numId w:val="2"/>
        </w:numPr>
        <w:shd w:val="clear" w:color="auto" w:fill="FFFFFF"/>
        <w:spacing w:after="60" w:line="20" w:lineRule="atLeast"/>
        <w:rPr>
          <w:rFonts w:eastAsia="Times New Roman" w:cs="Arial"/>
          <w:color w:val="000000" w:themeColor="text1"/>
          <w:sz w:val="20"/>
          <w:szCs w:val="20"/>
        </w:rPr>
      </w:pPr>
      <w:r w:rsidRPr="003A73FD">
        <w:rPr>
          <w:rFonts w:eastAsia="Times New Roman" w:cs="Arial"/>
          <w:color w:val="000000" w:themeColor="text1"/>
          <w:sz w:val="20"/>
          <w:szCs w:val="20"/>
        </w:rPr>
        <w:t>funkcija podešavanja vremena je ograničena kada nije u kalibracijskom načinu rada,</w:t>
      </w:r>
    </w:p>
    <w:p w14:paraId="26B5287F" w14:textId="257A4B6E" w:rsidR="009443A7" w:rsidRPr="003A73FD" w:rsidRDefault="009443A7" w:rsidP="00A96681">
      <w:pPr>
        <w:pStyle w:val="ListParagraph"/>
        <w:numPr>
          <w:ilvl w:val="0"/>
          <w:numId w:val="2"/>
        </w:numPr>
        <w:shd w:val="clear" w:color="auto" w:fill="FFFFFF"/>
        <w:spacing w:after="60" w:line="20" w:lineRule="atLeast"/>
        <w:rPr>
          <w:rFonts w:eastAsia="Times New Roman" w:cs="Arial"/>
          <w:color w:val="000000" w:themeColor="text1"/>
          <w:sz w:val="20"/>
          <w:szCs w:val="20"/>
        </w:rPr>
      </w:pPr>
      <w:r w:rsidRPr="003A73FD">
        <w:rPr>
          <w:rFonts w:eastAsia="Times New Roman" w:cs="Arial"/>
          <w:color w:val="000000" w:themeColor="text1"/>
          <w:sz w:val="20"/>
          <w:szCs w:val="20"/>
        </w:rPr>
        <w:t xml:space="preserve">upravljanje zaključavanjem podataka </w:t>
      </w:r>
      <w:r w:rsidR="007A6F6D" w:rsidRPr="003A73FD">
        <w:rPr>
          <w:rFonts w:eastAsia="Times New Roman" w:cs="Arial"/>
          <w:color w:val="000000" w:themeColor="text1"/>
          <w:sz w:val="20"/>
          <w:szCs w:val="20"/>
        </w:rPr>
        <w:t>preduzeća</w:t>
      </w:r>
      <w:r w:rsidRPr="003A73FD">
        <w:rPr>
          <w:rFonts w:eastAsia="Times New Roman" w:cs="Arial"/>
          <w:color w:val="000000" w:themeColor="text1"/>
          <w:sz w:val="20"/>
          <w:szCs w:val="20"/>
        </w:rPr>
        <w:t xml:space="preserve"> je do</w:t>
      </w:r>
      <w:r w:rsidR="000E5A62">
        <w:rPr>
          <w:rFonts w:eastAsia="Times New Roman" w:cs="Arial"/>
          <w:color w:val="000000" w:themeColor="text1"/>
          <w:sz w:val="20"/>
          <w:szCs w:val="20"/>
        </w:rPr>
        <w:t>stub</w:t>
      </w:r>
      <w:r w:rsidRPr="003A73FD">
        <w:rPr>
          <w:rFonts w:eastAsia="Times New Roman" w:cs="Arial"/>
          <w:color w:val="000000" w:themeColor="text1"/>
          <w:sz w:val="20"/>
          <w:szCs w:val="20"/>
        </w:rPr>
        <w:t xml:space="preserve">no samo u </w:t>
      </w:r>
      <w:r w:rsidR="00261BB8" w:rsidRPr="003A73FD">
        <w:rPr>
          <w:rFonts w:eastAsia="Times New Roman" w:cs="Arial"/>
          <w:color w:val="000000" w:themeColor="text1"/>
          <w:sz w:val="20"/>
          <w:szCs w:val="20"/>
        </w:rPr>
        <w:t>prevoz</w:t>
      </w:r>
      <w:r w:rsidRPr="003A73FD">
        <w:rPr>
          <w:rFonts w:eastAsia="Times New Roman" w:cs="Arial"/>
          <w:color w:val="000000" w:themeColor="text1"/>
          <w:sz w:val="20"/>
          <w:szCs w:val="20"/>
        </w:rPr>
        <w:t>ničkom načinu rada,</w:t>
      </w:r>
    </w:p>
    <w:p w14:paraId="15ECD7B2" w14:textId="77777777" w:rsidR="004B415A" w:rsidRPr="003A73FD" w:rsidRDefault="009443A7" w:rsidP="004B415A">
      <w:pPr>
        <w:pStyle w:val="ListParagraph"/>
        <w:numPr>
          <w:ilvl w:val="0"/>
          <w:numId w:val="2"/>
        </w:numPr>
        <w:shd w:val="clear" w:color="auto" w:fill="FFFFFF"/>
        <w:spacing w:after="60" w:line="20" w:lineRule="atLeast"/>
        <w:rPr>
          <w:rFonts w:eastAsia="Times New Roman" w:cs="Arial"/>
          <w:color w:val="000000" w:themeColor="text1"/>
          <w:sz w:val="20"/>
          <w:szCs w:val="20"/>
        </w:rPr>
      </w:pPr>
      <w:r w:rsidRPr="003A73FD">
        <w:rPr>
          <w:rFonts w:eastAsia="Times New Roman" w:cs="Arial"/>
          <w:color w:val="000000" w:themeColor="text1"/>
          <w:sz w:val="20"/>
          <w:szCs w:val="20"/>
        </w:rPr>
        <w:t>funkcija praćenje nadzornih aktivnosti radi samo u nadzornom načinu rada,</w:t>
      </w:r>
    </w:p>
    <w:p w14:paraId="316899AA" w14:textId="3C1165A9" w:rsidR="004B415A" w:rsidRPr="003A73FD" w:rsidRDefault="004B415A" w:rsidP="004B415A">
      <w:pPr>
        <w:pStyle w:val="ListParagraph"/>
        <w:numPr>
          <w:ilvl w:val="0"/>
          <w:numId w:val="2"/>
        </w:numPr>
        <w:shd w:val="clear" w:color="auto" w:fill="FFFFFF"/>
        <w:spacing w:after="60" w:line="20" w:lineRule="atLeast"/>
        <w:rPr>
          <w:rFonts w:eastAsia="Times New Roman" w:cs="Arial"/>
          <w:color w:val="000000" w:themeColor="text1"/>
          <w:sz w:val="20"/>
          <w:szCs w:val="20"/>
        </w:rPr>
      </w:pPr>
      <w:r w:rsidRPr="003A73FD">
        <w:rPr>
          <w:rFonts w:eastAsia="Times New Roman" w:cs="Arial"/>
          <w:color w:val="000000" w:themeColor="text1"/>
          <w:sz w:val="20"/>
          <w:szCs w:val="20"/>
        </w:rPr>
        <w:t xml:space="preserve">Funkcija preuzimanja podataka nije </w:t>
      </w:r>
      <w:r w:rsidR="00B93107">
        <w:rPr>
          <w:rFonts w:eastAsia="Times New Roman" w:cs="Arial"/>
          <w:color w:val="000000" w:themeColor="text1"/>
          <w:sz w:val="20"/>
          <w:szCs w:val="20"/>
        </w:rPr>
        <w:t>dostupna</w:t>
      </w:r>
      <w:r w:rsidRPr="003A73FD">
        <w:rPr>
          <w:rFonts w:eastAsia="Times New Roman" w:cs="Arial"/>
          <w:color w:val="000000" w:themeColor="text1"/>
          <w:sz w:val="20"/>
          <w:szCs w:val="20"/>
        </w:rPr>
        <w:t xml:space="preserve"> u radnom režimu (osim kako je predviđeno u zahtjevu 150) osim preuzimanja podataka s kartice vozača kad nijedna druga kartica nije umetnuta u jedinicu vozila.</w:t>
      </w:r>
    </w:p>
    <w:p w14:paraId="6A468F8C" w14:textId="275BCF99"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011</w:t>
      </w:r>
      <w:r w:rsidRPr="00E14459">
        <w:rPr>
          <w:rFonts w:eastAsia="Times New Roman" w:cs="Arial"/>
          <w:color w:val="000000" w:themeColor="text1"/>
          <w:sz w:val="20"/>
          <w:szCs w:val="20"/>
        </w:rPr>
        <w:br/>
        <w:t xml:space="preserve">Tahograf može prenijeti sve podatke na </w:t>
      </w:r>
      <w:r w:rsidR="003258EA" w:rsidRPr="00E14459">
        <w:rPr>
          <w:rFonts w:eastAsia="Times New Roman" w:cs="Arial"/>
          <w:color w:val="000000" w:themeColor="text1"/>
          <w:sz w:val="20"/>
          <w:szCs w:val="20"/>
        </w:rPr>
        <w:t>displej</w:t>
      </w:r>
      <w:r w:rsidRPr="00E14459">
        <w:rPr>
          <w:rFonts w:eastAsia="Times New Roman" w:cs="Arial"/>
          <w:color w:val="000000" w:themeColor="text1"/>
          <w:sz w:val="20"/>
          <w:szCs w:val="20"/>
        </w:rPr>
        <w:t xml:space="preserve">, pisač ili </w:t>
      </w:r>
      <w:r w:rsidR="00DB3033" w:rsidRPr="00E14459">
        <w:rPr>
          <w:rFonts w:eastAsia="Times New Roman" w:cs="Arial"/>
          <w:color w:val="000000" w:themeColor="text1"/>
          <w:sz w:val="20"/>
          <w:szCs w:val="20"/>
        </w:rPr>
        <w:t>spoljna</w:t>
      </w:r>
      <w:r w:rsidRPr="00E14459">
        <w:rPr>
          <w:rFonts w:eastAsia="Times New Roman" w:cs="Arial"/>
          <w:color w:val="000000" w:themeColor="text1"/>
          <w:sz w:val="20"/>
          <w:szCs w:val="20"/>
        </w:rPr>
        <w:t xml:space="preserve"> sučelja uz sljedeće iznimke:</w:t>
      </w:r>
    </w:p>
    <w:p w14:paraId="2FFDCD3F" w14:textId="77777777" w:rsidR="009443A7" w:rsidRPr="00E14459" w:rsidRDefault="009443A7" w:rsidP="00A96681">
      <w:pPr>
        <w:pStyle w:val="ListParagraph"/>
        <w:numPr>
          <w:ilvl w:val="0"/>
          <w:numId w:val="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u radnom načinu, sve osobne identifikacije (prezime i ime(na)) koji ne odgovaraju umetnutoj kartici tahografa ostaju nevidljivi, a svaki broj kartice koji ne odgovara umetnutoj kartici tahografa ostaju djelomično nevidljivi (nevidljiva je svaka neparna znamenka slijeva nadesno),</w:t>
      </w:r>
    </w:p>
    <w:p w14:paraId="7B0E48FA" w14:textId="7F5D43CE" w:rsidR="001B4D62" w:rsidRPr="003A73FD" w:rsidRDefault="009443A7" w:rsidP="00435C51">
      <w:pPr>
        <w:pStyle w:val="ListParagraph"/>
        <w:numPr>
          <w:ilvl w:val="0"/>
          <w:numId w:val="3"/>
        </w:numPr>
        <w:shd w:val="clear" w:color="auto" w:fill="FFFFFF"/>
        <w:spacing w:after="60" w:line="20" w:lineRule="atLeast"/>
        <w:rPr>
          <w:rFonts w:eastAsia="Times New Roman" w:cs="Arial"/>
          <w:color w:val="000000" w:themeColor="text1"/>
          <w:sz w:val="20"/>
          <w:szCs w:val="20"/>
        </w:rPr>
      </w:pPr>
      <w:r w:rsidRPr="003A73FD">
        <w:rPr>
          <w:rFonts w:eastAsia="Times New Roman" w:cs="Arial"/>
          <w:color w:val="000000" w:themeColor="text1"/>
          <w:sz w:val="20"/>
          <w:szCs w:val="20"/>
        </w:rPr>
        <w:t xml:space="preserve">u </w:t>
      </w:r>
      <w:r w:rsidR="001B4D62" w:rsidRPr="003A73FD">
        <w:rPr>
          <w:rFonts w:eastAsia="Times New Roman" w:cs="Arial"/>
          <w:color w:val="000000" w:themeColor="text1"/>
          <w:sz w:val="20"/>
          <w:szCs w:val="20"/>
        </w:rPr>
        <w:t xml:space="preserve">režimu </w:t>
      </w:r>
      <w:r w:rsidR="00E9562D" w:rsidRPr="003A73FD">
        <w:rPr>
          <w:rFonts w:eastAsia="Times New Roman" w:cs="Arial"/>
          <w:color w:val="000000" w:themeColor="text1"/>
          <w:sz w:val="20"/>
          <w:szCs w:val="20"/>
        </w:rPr>
        <w:t>preduzeća</w:t>
      </w:r>
      <w:r w:rsidR="001B4D62" w:rsidRPr="003A73FD">
        <w:rPr>
          <w:rFonts w:eastAsia="Times New Roman" w:cs="Arial"/>
          <w:color w:val="000000" w:themeColor="text1"/>
          <w:sz w:val="20"/>
          <w:szCs w:val="20"/>
        </w:rPr>
        <w:t xml:space="preserve">, podaci o vozaču (zahtjevi 081, 084 i 087) mogu se prenijeti samo za </w:t>
      </w:r>
      <w:r w:rsidR="003A73FD" w:rsidRPr="003A73FD">
        <w:rPr>
          <w:rFonts w:eastAsia="Times New Roman" w:cs="Arial"/>
          <w:color w:val="000000" w:themeColor="text1"/>
          <w:sz w:val="20"/>
          <w:szCs w:val="20"/>
        </w:rPr>
        <w:t>periode</w:t>
      </w:r>
      <w:r w:rsidR="001B4D62" w:rsidRPr="003A73FD">
        <w:rPr>
          <w:rFonts w:eastAsia="Times New Roman" w:cs="Arial"/>
          <w:color w:val="000000" w:themeColor="text1"/>
          <w:sz w:val="20"/>
          <w:szCs w:val="20"/>
        </w:rPr>
        <w:t xml:space="preserve"> u kojima nema blokade ili za </w:t>
      </w:r>
      <w:r w:rsidR="003A73FD" w:rsidRPr="003A73FD">
        <w:rPr>
          <w:rFonts w:eastAsia="Times New Roman" w:cs="Arial"/>
          <w:color w:val="000000" w:themeColor="text1"/>
          <w:sz w:val="20"/>
          <w:szCs w:val="20"/>
        </w:rPr>
        <w:t>periode</w:t>
      </w:r>
      <w:r w:rsidR="001B4D62" w:rsidRPr="003A73FD">
        <w:rPr>
          <w:rFonts w:eastAsia="Times New Roman" w:cs="Arial"/>
          <w:color w:val="000000" w:themeColor="text1"/>
          <w:sz w:val="20"/>
          <w:szCs w:val="20"/>
        </w:rPr>
        <w:t xml:space="preserve"> koja nije blokiralo neko drugo poduzeće (koje je identificirano s prvih 13 znamenki broja kartice </w:t>
      </w:r>
      <w:r w:rsidR="00E9562D" w:rsidRPr="003A73FD">
        <w:rPr>
          <w:rFonts w:eastAsia="Times New Roman" w:cs="Arial"/>
          <w:color w:val="000000" w:themeColor="text1"/>
          <w:sz w:val="20"/>
          <w:szCs w:val="20"/>
        </w:rPr>
        <w:t>preduzeća</w:t>
      </w:r>
      <w:r w:rsidR="003A73FD" w:rsidRPr="003A73FD">
        <w:rPr>
          <w:rFonts w:eastAsia="Times New Roman" w:cs="Arial"/>
          <w:color w:val="000000" w:themeColor="text1"/>
          <w:sz w:val="20"/>
          <w:szCs w:val="20"/>
        </w:rPr>
        <w:t>).</w:t>
      </w:r>
    </w:p>
    <w:p w14:paraId="3E6D1B54" w14:textId="77777777" w:rsidR="009443A7" w:rsidRPr="00E14459" w:rsidRDefault="009443A7" w:rsidP="00A96681">
      <w:pPr>
        <w:pStyle w:val="ListParagraph"/>
        <w:numPr>
          <w:ilvl w:val="0"/>
          <w:numId w:val="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kad u tahograf nije umetnuta kartica, podaci o vozaču se mogu prenijeti samo za tekući i prethodnih osam kalendarskih dana.</w:t>
      </w:r>
    </w:p>
    <w:p w14:paraId="7ABE2919"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4.   Sigurnost</w:t>
      </w:r>
    </w:p>
    <w:p w14:paraId="6C3B9E23" w14:textId="0480B75A"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Sigurnost </w:t>
      </w:r>
      <w:r w:rsidR="00905A80">
        <w:rPr>
          <w:rFonts w:eastAsia="Times New Roman" w:cs="Arial"/>
          <w:color w:val="000000" w:themeColor="text1"/>
          <w:sz w:val="20"/>
          <w:szCs w:val="20"/>
        </w:rPr>
        <w:t>sistem</w:t>
      </w:r>
      <w:r w:rsidRPr="00E14459">
        <w:rPr>
          <w:rFonts w:eastAsia="Times New Roman" w:cs="Arial"/>
          <w:color w:val="000000" w:themeColor="text1"/>
          <w:sz w:val="20"/>
          <w:szCs w:val="20"/>
        </w:rPr>
        <w:t>a ima za cilj zaštitu poda</w:t>
      </w:r>
      <w:r w:rsidR="00E14459" w:rsidRPr="00E14459">
        <w:rPr>
          <w:rFonts w:eastAsia="Times New Roman" w:cs="Arial"/>
          <w:color w:val="000000" w:themeColor="text1"/>
          <w:sz w:val="20"/>
          <w:szCs w:val="20"/>
        </w:rPr>
        <w:t>ko</w:t>
      </w:r>
      <w:r w:rsidRPr="00E14459">
        <w:rPr>
          <w:rFonts w:eastAsia="Times New Roman" w:cs="Arial"/>
          <w:color w:val="000000" w:themeColor="text1"/>
          <w:sz w:val="20"/>
          <w:szCs w:val="20"/>
        </w:rPr>
        <w:t>vne memorije tako da spriječi neovlašten pri</w:t>
      </w:r>
      <w:r w:rsidR="000E5A62">
        <w:rPr>
          <w:rFonts w:eastAsia="Times New Roman" w:cs="Arial"/>
          <w:color w:val="000000" w:themeColor="text1"/>
          <w:sz w:val="20"/>
          <w:szCs w:val="20"/>
        </w:rPr>
        <w:t>stub</w:t>
      </w:r>
      <w:r w:rsidRPr="00E14459">
        <w:rPr>
          <w:rFonts w:eastAsia="Times New Roman" w:cs="Arial"/>
          <w:color w:val="000000" w:themeColor="text1"/>
          <w:sz w:val="20"/>
          <w:szCs w:val="20"/>
        </w:rPr>
        <w:t xml:space="preserve"> i manipuliranje podacima i otkrivanje svakog takvog pokušaja, zaštitu </w:t>
      </w:r>
      <w:r w:rsidR="003258EA" w:rsidRPr="00E14459">
        <w:rPr>
          <w:rFonts w:eastAsia="Times New Roman" w:cs="Arial"/>
          <w:color w:val="000000" w:themeColor="text1"/>
          <w:sz w:val="20"/>
          <w:szCs w:val="20"/>
        </w:rPr>
        <w:t>potpunosti</w:t>
      </w:r>
      <w:r w:rsidRPr="00E14459">
        <w:rPr>
          <w:rFonts w:eastAsia="Times New Roman" w:cs="Arial"/>
          <w:color w:val="000000" w:themeColor="text1"/>
          <w:sz w:val="20"/>
          <w:szCs w:val="20"/>
        </w:rPr>
        <w:t xml:space="preserve"> i autentičnosti podataka koji se razmjenjuju između senzora kretanja i jedinice u vozilu, zaštitu </w:t>
      </w:r>
      <w:r w:rsidR="003258EA" w:rsidRPr="00E14459">
        <w:rPr>
          <w:rFonts w:eastAsia="Times New Roman" w:cs="Arial"/>
          <w:color w:val="000000" w:themeColor="text1"/>
          <w:sz w:val="20"/>
          <w:szCs w:val="20"/>
        </w:rPr>
        <w:t>potpunosti</w:t>
      </w:r>
      <w:r w:rsidRPr="00E14459">
        <w:rPr>
          <w:rFonts w:eastAsia="Times New Roman" w:cs="Arial"/>
          <w:color w:val="000000" w:themeColor="text1"/>
          <w:sz w:val="20"/>
          <w:szCs w:val="20"/>
        </w:rPr>
        <w:t xml:space="preserve"> i autentičnosti podataka koji se razmjenjuju između tahografa i kartica tahografa, te provjeru </w:t>
      </w:r>
      <w:r w:rsidR="003258EA" w:rsidRPr="00E14459">
        <w:rPr>
          <w:rFonts w:eastAsia="Times New Roman" w:cs="Arial"/>
          <w:color w:val="000000" w:themeColor="text1"/>
          <w:sz w:val="20"/>
          <w:szCs w:val="20"/>
        </w:rPr>
        <w:t>potpunosti</w:t>
      </w:r>
      <w:r w:rsidRPr="00E14459">
        <w:rPr>
          <w:rFonts w:eastAsia="Times New Roman" w:cs="Arial"/>
          <w:color w:val="000000" w:themeColor="text1"/>
          <w:sz w:val="20"/>
          <w:szCs w:val="20"/>
        </w:rPr>
        <w:t xml:space="preserve"> i autentičnosti preuzetih podataka.</w:t>
      </w:r>
    </w:p>
    <w:p w14:paraId="462EA0DF" w14:textId="1BE575B5"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012</w:t>
      </w:r>
      <w:r w:rsidRPr="00E14459">
        <w:rPr>
          <w:rFonts w:eastAsia="Times New Roman" w:cs="Arial"/>
          <w:color w:val="000000" w:themeColor="text1"/>
          <w:sz w:val="20"/>
          <w:szCs w:val="20"/>
        </w:rPr>
        <w:br/>
        <w:t xml:space="preserve">Kako bi se postigla sigurnost </w:t>
      </w:r>
      <w:r w:rsidR="00905A80">
        <w:rPr>
          <w:rFonts w:eastAsia="Times New Roman" w:cs="Arial"/>
          <w:color w:val="000000" w:themeColor="text1"/>
          <w:sz w:val="20"/>
          <w:szCs w:val="20"/>
        </w:rPr>
        <w:t>sistem</w:t>
      </w:r>
      <w:r w:rsidRPr="00E14459">
        <w:rPr>
          <w:rFonts w:eastAsia="Times New Roman" w:cs="Arial"/>
          <w:color w:val="000000" w:themeColor="text1"/>
          <w:sz w:val="20"/>
          <w:szCs w:val="20"/>
        </w:rPr>
        <w:t>a, tahograf mora udovoljiti sigurnosnim zahtjevima navedenim u generičkim sigurnosnim ciljevima za senzor kretanja i jedinicu u vozilu (Dodatak 10.).</w:t>
      </w:r>
    </w:p>
    <w:p w14:paraId="3FB31229" w14:textId="77777777" w:rsidR="00535D6A" w:rsidRPr="00E14459" w:rsidRDefault="00535D6A" w:rsidP="004E71FF">
      <w:pPr>
        <w:shd w:val="clear" w:color="auto" w:fill="FFFFFF"/>
        <w:spacing w:after="60" w:line="20" w:lineRule="atLeast"/>
        <w:jc w:val="center"/>
        <w:rPr>
          <w:rFonts w:eastAsia="Times New Roman" w:cs="Arial"/>
          <w:b/>
          <w:bCs/>
          <w:color w:val="000000" w:themeColor="text1"/>
          <w:sz w:val="20"/>
          <w:szCs w:val="20"/>
        </w:rPr>
      </w:pPr>
      <w:r w:rsidRPr="00E14459">
        <w:rPr>
          <w:rFonts w:eastAsia="Times New Roman" w:cs="Arial"/>
          <w:b/>
          <w:bCs/>
          <w:color w:val="000000" w:themeColor="text1"/>
          <w:sz w:val="20"/>
          <w:szCs w:val="20"/>
        </w:rPr>
        <w:t>III.   ZAHTJEVI U POGLEDU IZRADE I FUNKCIONALNI ZAHTJEVI ZA TAHOGRAFE</w:t>
      </w:r>
    </w:p>
    <w:p w14:paraId="690261D4" w14:textId="2F2BF702"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 xml:space="preserve">1.   Praćenje </w:t>
      </w:r>
      <w:r w:rsidR="000D5F7D" w:rsidRPr="00E14459">
        <w:rPr>
          <w:rFonts w:eastAsia="Times New Roman" w:cs="Arial"/>
          <w:b/>
          <w:bCs/>
          <w:color w:val="000000" w:themeColor="text1"/>
          <w:sz w:val="20"/>
          <w:szCs w:val="20"/>
        </w:rPr>
        <w:t>ubacivanja</w:t>
      </w:r>
      <w:r w:rsidRPr="00E14459">
        <w:rPr>
          <w:rFonts w:eastAsia="Times New Roman" w:cs="Arial"/>
          <w:b/>
          <w:bCs/>
          <w:color w:val="000000" w:themeColor="text1"/>
          <w:sz w:val="20"/>
          <w:szCs w:val="20"/>
        </w:rPr>
        <w:t xml:space="preserve"> i vađenja kartica</w:t>
      </w:r>
    </w:p>
    <w:p w14:paraId="1B6FF0FD" w14:textId="53441B9C"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013</w:t>
      </w:r>
      <w:r w:rsidRPr="00E14459">
        <w:rPr>
          <w:rFonts w:eastAsia="Times New Roman" w:cs="Arial"/>
          <w:color w:val="000000" w:themeColor="text1"/>
          <w:sz w:val="20"/>
          <w:szCs w:val="20"/>
        </w:rPr>
        <w:br/>
        <w:t xml:space="preserve">Tahograf mora nadgledati kartične </w:t>
      </w:r>
      <w:r w:rsidR="007A6F6D" w:rsidRPr="00E14459">
        <w:rPr>
          <w:rFonts w:eastAsia="Times New Roman" w:cs="Arial"/>
          <w:color w:val="000000" w:themeColor="text1"/>
          <w:sz w:val="20"/>
          <w:szCs w:val="20"/>
        </w:rPr>
        <w:t>otvor</w:t>
      </w:r>
      <w:r w:rsidRPr="00E14459">
        <w:rPr>
          <w:rFonts w:eastAsia="Times New Roman" w:cs="Arial"/>
          <w:color w:val="000000" w:themeColor="text1"/>
          <w:sz w:val="20"/>
          <w:szCs w:val="20"/>
        </w:rPr>
        <w:t xml:space="preserve">e tako da registrira </w:t>
      </w:r>
      <w:r w:rsidR="000D5F7D" w:rsidRPr="00E14459">
        <w:rPr>
          <w:rFonts w:eastAsia="Times New Roman" w:cs="Arial"/>
          <w:color w:val="000000" w:themeColor="text1"/>
          <w:sz w:val="20"/>
          <w:szCs w:val="20"/>
        </w:rPr>
        <w:t>ubacivanje</w:t>
      </w:r>
      <w:r w:rsidRPr="00E14459">
        <w:rPr>
          <w:rFonts w:eastAsia="Times New Roman" w:cs="Arial"/>
          <w:color w:val="000000" w:themeColor="text1"/>
          <w:sz w:val="20"/>
          <w:szCs w:val="20"/>
        </w:rPr>
        <w:t xml:space="preserve"> i vađenje kartice.</w:t>
      </w:r>
    </w:p>
    <w:p w14:paraId="307CCDC3" w14:textId="077ADBD6"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014</w:t>
      </w:r>
      <w:r w:rsidRPr="00E14459">
        <w:rPr>
          <w:rFonts w:eastAsia="Times New Roman" w:cs="Arial"/>
          <w:color w:val="000000" w:themeColor="text1"/>
          <w:sz w:val="20"/>
          <w:szCs w:val="20"/>
        </w:rPr>
        <w:br/>
        <w:t xml:space="preserve">Po </w:t>
      </w:r>
      <w:r w:rsidR="000D5F7D" w:rsidRPr="00E14459">
        <w:rPr>
          <w:rFonts w:eastAsia="Times New Roman" w:cs="Arial"/>
          <w:color w:val="000000" w:themeColor="text1"/>
          <w:sz w:val="20"/>
          <w:szCs w:val="20"/>
        </w:rPr>
        <w:t>ubacivanju</w:t>
      </w:r>
      <w:r w:rsidRPr="00E14459">
        <w:rPr>
          <w:rFonts w:eastAsia="Times New Roman" w:cs="Arial"/>
          <w:color w:val="000000" w:themeColor="text1"/>
          <w:sz w:val="20"/>
          <w:szCs w:val="20"/>
        </w:rPr>
        <w:t xml:space="preserve"> kartice tahograf mora ustanoviti je li umetnuta kartica važeća kartica tahografa i u tom slučaju </w:t>
      </w:r>
      <w:r w:rsidR="00181EDF" w:rsidRPr="00E14459">
        <w:rPr>
          <w:rFonts w:eastAsia="Times New Roman" w:cs="Arial"/>
          <w:color w:val="000000" w:themeColor="text1"/>
          <w:sz w:val="20"/>
          <w:szCs w:val="20"/>
        </w:rPr>
        <w:t>identifikuje</w:t>
      </w:r>
      <w:r w:rsidRPr="00E14459">
        <w:rPr>
          <w:rFonts w:eastAsia="Times New Roman" w:cs="Arial"/>
          <w:color w:val="000000" w:themeColor="text1"/>
          <w:sz w:val="20"/>
          <w:szCs w:val="20"/>
        </w:rPr>
        <w:t>ti vrstu kartice.</w:t>
      </w:r>
    </w:p>
    <w:p w14:paraId="3EEE7FFE" w14:textId="7A60D5D4"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015</w:t>
      </w:r>
      <w:r w:rsidRPr="00E14459">
        <w:rPr>
          <w:rFonts w:eastAsia="Times New Roman" w:cs="Arial"/>
          <w:color w:val="000000" w:themeColor="text1"/>
          <w:sz w:val="20"/>
          <w:szCs w:val="20"/>
        </w:rPr>
        <w:br/>
        <w:t xml:space="preserve">Tahograf mora biti tako </w:t>
      </w:r>
      <w:r w:rsidR="00777D7A" w:rsidRPr="00E14459">
        <w:rPr>
          <w:rFonts w:eastAsia="Times New Roman" w:cs="Arial"/>
          <w:color w:val="000000" w:themeColor="text1"/>
          <w:sz w:val="20"/>
          <w:szCs w:val="20"/>
        </w:rPr>
        <w:t>projektovan</w:t>
      </w:r>
      <w:r w:rsidRPr="00E14459">
        <w:rPr>
          <w:rFonts w:eastAsia="Times New Roman" w:cs="Arial"/>
          <w:color w:val="000000" w:themeColor="text1"/>
          <w:sz w:val="20"/>
          <w:szCs w:val="20"/>
        </w:rPr>
        <w:t xml:space="preserve"> da se kartice tahografa zaključaju pri pravilnom </w:t>
      </w:r>
      <w:r w:rsidR="000D5F7D" w:rsidRPr="00E14459">
        <w:rPr>
          <w:rFonts w:eastAsia="Times New Roman" w:cs="Arial"/>
          <w:color w:val="000000" w:themeColor="text1"/>
          <w:sz w:val="20"/>
          <w:szCs w:val="20"/>
        </w:rPr>
        <w:t>ubacivanju</w:t>
      </w:r>
      <w:r w:rsidRPr="00E14459">
        <w:rPr>
          <w:rFonts w:eastAsia="Times New Roman" w:cs="Arial"/>
          <w:color w:val="000000" w:themeColor="text1"/>
          <w:sz w:val="20"/>
          <w:szCs w:val="20"/>
        </w:rPr>
        <w:t xml:space="preserve"> u kartične </w:t>
      </w:r>
      <w:r w:rsidR="007A6F6D" w:rsidRPr="00E14459">
        <w:rPr>
          <w:rFonts w:eastAsia="Times New Roman" w:cs="Arial"/>
          <w:color w:val="000000" w:themeColor="text1"/>
          <w:sz w:val="20"/>
          <w:szCs w:val="20"/>
        </w:rPr>
        <w:t>otvor</w:t>
      </w:r>
      <w:r w:rsidRPr="00E14459">
        <w:rPr>
          <w:rFonts w:eastAsia="Times New Roman" w:cs="Arial"/>
          <w:color w:val="000000" w:themeColor="text1"/>
          <w:sz w:val="20"/>
          <w:szCs w:val="20"/>
        </w:rPr>
        <w:t>e.</w:t>
      </w:r>
    </w:p>
    <w:p w14:paraId="5EB0F80E" w14:textId="6E433F06"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016</w:t>
      </w:r>
      <w:r w:rsidRPr="00E14459">
        <w:rPr>
          <w:rFonts w:eastAsia="Times New Roman" w:cs="Arial"/>
          <w:color w:val="000000" w:themeColor="text1"/>
          <w:sz w:val="20"/>
          <w:szCs w:val="20"/>
        </w:rPr>
        <w:br/>
        <w:t>Oslobađanje kartice tahografa može funkcioni</w:t>
      </w:r>
      <w:r w:rsidR="00777D7A" w:rsidRPr="00E14459">
        <w:rPr>
          <w:rFonts w:eastAsia="Times New Roman" w:cs="Arial"/>
          <w:color w:val="000000" w:themeColor="text1"/>
          <w:sz w:val="20"/>
          <w:szCs w:val="20"/>
        </w:rPr>
        <w:t>s</w:t>
      </w:r>
      <w:r w:rsidRPr="00E14459">
        <w:rPr>
          <w:rFonts w:eastAsia="Times New Roman" w:cs="Arial"/>
          <w:color w:val="000000" w:themeColor="text1"/>
          <w:sz w:val="20"/>
          <w:szCs w:val="20"/>
        </w:rPr>
        <w:t xml:space="preserve">ati samo kada je vozilo zaustavljeno i nakon što su odgovarajući podaci </w:t>
      </w:r>
      <w:r w:rsidR="003258EA" w:rsidRPr="00E14459">
        <w:rPr>
          <w:rFonts w:eastAsia="Times New Roman" w:cs="Arial"/>
          <w:color w:val="000000" w:themeColor="text1"/>
          <w:sz w:val="20"/>
          <w:szCs w:val="20"/>
        </w:rPr>
        <w:t>sačuvani</w:t>
      </w:r>
      <w:r w:rsidRPr="00E14459">
        <w:rPr>
          <w:rFonts w:eastAsia="Times New Roman" w:cs="Arial"/>
          <w:color w:val="000000" w:themeColor="text1"/>
          <w:sz w:val="20"/>
          <w:szCs w:val="20"/>
        </w:rPr>
        <w:t xml:space="preserve"> na kartice. Oslobađanje kartice zahtijeva aktivnost korisnika.</w:t>
      </w:r>
    </w:p>
    <w:p w14:paraId="4629278C"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2.   Mjerenje brzine i udaljenosti</w:t>
      </w:r>
    </w:p>
    <w:p w14:paraId="33DF065E"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017</w:t>
      </w:r>
      <w:r w:rsidRPr="00E14459">
        <w:rPr>
          <w:rFonts w:eastAsia="Times New Roman" w:cs="Arial"/>
          <w:color w:val="000000" w:themeColor="text1"/>
          <w:sz w:val="20"/>
          <w:szCs w:val="20"/>
        </w:rPr>
        <w:br/>
        <w:t>Ova funkcija mora neprekidno mjeriti i biti u stanju dati stanje brojača kilometara koje odgovara ukupnoj udaljenosti koju je vozilo prešlo.</w:t>
      </w:r>
    </w:p>
    <w:p w14:paraId="0E041C31"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018</w:t>
      </w:r>
      <w:r w:rsidRPr="00E14459">
        <w:rPr>
          <w:rFonts w:eastAsia="Times New Roman" w:cs="Arial"/>
          <w:color w:val="000000" w:themeColor="text1"/>
          <w:sz w:val="20"/>
          <w:szCs w:val="20"/>
        </w:rPr>
        <w:br/>
        <w:t>Ova funkcija mora neprekidno mjeriti i biti u stanju dati brzinu vozila.</w:t>
      </w:r>
    </w:p>
    <w:p w14:paraId="4EBA47AF" w14:textId="4F752150"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019</w:t>
      </w:r>
      <w:r w:rsidRPr="00E14459">
        <w:rPr>
          <w:rFonts w:eastAsia="Times New Roman" w:cs="Arial"/>
          <w:color w:val="000000" w:themeColor="text1"/>
          <w:sz w:val="20"/>
          <w:szCs w:val="20"/>
        </w:rPr>
        <w:br/>
        <w:t xml:space="preserve">Funkcija mjerenja brzine </w:t>
      </w:r>
      <w:r w:rsidR="00F71D79">
        <w:rPr>
          <w:rFonts w:eastAsia="Times New Roman" w:cs="Arial"/>
          <w:color w:val="000000" w:themeColor="text1"/>
          <w:sz w:val="20"/>
          <w:szCs w:val="20"/>
        </w:rPr>
        <w:t>takođe</w:t>
      </w:r>
      <w:r w:rsidRPr="00E14459">
        <w:rPr>
          <w:rFonts w:eastAsia="Times New Roman" w:cs="Arial"/>
          <w:color w:val="000000" w:themeColor="text1"/>
          <w:sz w:val="20"/>
          <w:szCs w:val="20"/>
        </w:rPr>
        <w:t xml:space="preserve"> daje informaciju kreće li se vozilo ili stoji. Smatra se da se vozilo kreće čim funkcija utvrdi više od 1 imp/sek u trajanju od najmanje pet sekundi na senzoru kretanja, u protivnom se smatra da vozilo stoji.</w:t>
      </w:r>
    </w:p>
    <w:p w14:paraId="5B5CF424" w14:textId="77988397" w:rsidR="00535D6A"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Uređaji za prikaz brzine (brzinomjer) i ukupno </w:t>
      </w:r>
      <w:r w:rsidR="000D5F7D" w:rsidRPr="00E14459">
        <w:rPr>
          <w:rFonts w:eastAsia="Times New Roman" w:cs="Arial"/>
          <w:color w:val="000000" w:themeColor="text1"/>
          <w:sz w:val="20"/>
          <w:szCs w:val="20"/>
        </w:rPr>
        <w:t>pređene</w:t>
      </w:r>
      <w:r w:rsidRPr="00E14459">
        <w:rPr>
          <w:rFonts w:eastAsia="Times New Roman" w:cs="Arial"/>
          <w:color w:val="000000" w:themeColor="text1"/>
          <w:sz w:val="20"/>
          <w:szCs w:val="20"/>
        </w:rPr>
        <w:t xml:space="preserve"> udaljenosti (brojač kilometara) ugrađeni na svako vozilo opremljeno tahografom koji je </w:t>
      </w:r>
      <w:r w:rsidR="00E9562D">
        <w:rPr>
          <w:rFonts w:eastAsia="Times New Roman" w:cs="Arial"/>
          <w:color w:val="000000" w:themeColor="text1"/>
          <w:sz w:val="20"/>
          <w:szCs w:val="20"/>
        </w:rPr>
        <w:t>usklađen</w:t>
      </w:r>
      <w:r w:rsidRPr="00E14459">
        <w:rPr>
          <w:rFonts w:eastAsia="Times New Roman" w:cs="Arial"/>
          <w:color w:val="000000" w:themeColor="text1"/>
          <w:sz w:val="20"/>
          <w:szCs w:val="20"/>
        </w:rPr>
        <w:t xml:space="preserve"> odredbama ove Uredbe moraju </w:t>
      </w:r>
      <w:r w:rsidR="006A38B3">
        <w:rPr>
          <w:rFonts w:eastAsia="Times New Roman" w:cs="Arial"/>
          <w:color w:val="000000" w:themeColor="text1"/>
          <w:sz w:val="20"/>
          <w:szCs w:val="20"/>
        </w:rPr>
        <w:t>zadovoljiti</w:t>
      </w:r>
      <w:r w:rsidRPr="00E14459">
        <w:rPr>
          <w:rFonts w:eastAsia="Times New Roman" w:cs="Arial"/>
          <w:color w:val="000000" w:themeColor="text1"/>
          <w:sz w:val="20"/>
          <w:szCs w:val="20"/>
        </w:rPr>
        <w:t xml:space="preserve"> zahtjevima u pogledu maksimalnih </w:t>
      </w:r>
      <w:r w:rsidR="00830DCF">
        <w:rPr>
          <w:rFonts w:eastAsia="Times New Roman" w:cs="Arial"/>
          <w:color w:val="000000" w:themeColor="text1"/>
          <w:sz w:val="20"/>
          <w:szCs w:val="20"/>
        </w:rPr>
        <w:t>odstupanja</w:t>
      </w:r>
      <w:r w:rsidRPr="00E14459">
        <w:rPr>
          <w:rFonts w:eastAsia="Times New Roman" w:cs="Arial"/>
          <w:color w:val="000000" w:themeColor="text1"/>
          <w:sz w:val="20"/>
          <w:szCs w:val="20"/>
        </w:rPr>
        <w:t xml:space="preserve"> utvrđenih u ovom Prilogu (poglavlje III. </w:t>
      </w:r>
      <w:r w:rsidR="00777D7A" w:rsidRPr="00E14459">
        <w:rPr>
          <w:rFonts w:eastAsia="Times New Roman" w:cs="Arial"/>
          <w:color w:val="000000" w:themeColor="text1"/>
          <w:sz w:val="20"/>
          <w:szCs w:val="20"/>
        </w:rPr>
        <w:t>dio</w:t>
      </w:r>
      <w:r w:rsidRPr="00E14459">
        <w:rPr>
          <w:rFonts w:eastAsia="Times New Roman" w:cs="Arial"/>
          <w:color w:val="000000" w:themeColor="text1"/>
          <w:sz w:val="20"/>
          <w:szCs w:val="20"/>
        </w:rPr>
        <w:t xml:space="preserve"> 2. </w:t>
      </w:r>
      <w:r w:rsidR="007A6F6D" w:rsidRPr="00E14459">
        <w:rPr>
          <w:rFonts w:eastAsia="Times New Roman" w:cs="Arial"/>
          <w:color w:val="000000" w:themeColor="text1"/>
          <w:sz w:val="20"/>
          <w:szCs w:val="20"/>
        </w:rPr>
        <w:t>tačka</w:t>
      </w:r>
      <w:r w:rsidRPr="00E14459">
        <w:rPr>
          <w:rFonts w:eastAsia="Times New Roman" w:cs="Arial"/>
          <w:color w:val="000000" w:themeColor="text1"/>
          <w:sz w:val="20"/>
          <w:szCs w:val="20"/>
        </w:rPr>
        <w:t xml:space="preserve"> 1. i poglavlje III. </w:t>
      </w:r>
      <w:r w:rsidR="00777D7A" w:rsidRPr="00E14459">
        <w:rPr>
          <w:rFonts w:eastAsia="Times New Roman" w:cs="Arial"/>
          <w:color w:val="000000" w:themeColor="text1"/>
          <w:sz w:val="20"/>
          <w:szCs w:val="20"/>
        </w:rPr>
        <w:t>dio</w:t>
      </w:r>
      <w:r w:rsidRPr="00E14459">
        <w:rPr>
          <w:rFonts w:eastAsia="Times New Roman" w:cs="Arial"/>
          <w:color w:val="000000" w:themeColor="text1"/>
          <w:sz w:val="20"/>
          <w:szCs w:val="20"/>
        </w:rPr>
        <w:t xml:space="preserve"> 2. </w:t>
      </w:r>
      <w:r w:rsidR="007A6F6D" w:rsidRPr="00E14459">
        <w:rPr>
          <w:rFonts w:eastAsia="Times New Roman" w:cs="Arial"/>
          <w:color w:val="000000" w:themeColor="text1"/>
          <w:sz w:val="20"/>
          <w:szCs w:val="20"/>
        </w:rPr>
        <w:t>tačka</w:t>
      </w:r>
      <w:r w:rsidRPr="00E14459">
        <w:rPr>
          <w:rFonts w:eastAsia="Times New Roman" w:cs="Arial"/>
          <w:color w:val="000000" w:themeColor="text1"/>
          <w:sz w:val="20"/>
          <w:szCs w:val="20"/>
        </w:rPr>
        <w:t xml:space="preserve"> 2.).</w:t>
      </w:r>
    </w:p>
    <w:p w14:paraId="2B5C6174" w14:textId="77777777" w:rsidR="00E10AC6" w:rsidRPr="003A73FD" w:rsidRDefault="00E10AC6" w:rsidP="004E71FF">
      <w:pPr>
        <w:shd w:val="clear" w:color="auto" w:fill="FFFFFF"/>
        <w:spacing w:after="60" w:line="20" w:lineRule="atLeast"/>
        <w:rPr>
          <w:rFonts w:eastAsia="Times New Roman" w:cs="Arial"/>
          <w:color w:val="000000" w:themeColor="text1"/>
          <w:sz w:val="20"/>
          <w:szCs w:val="20"/>
        </w:rPr>
      </w:pPr>
      <w:r w:rsidRPr="003A73FD">
        <w:rPr>
          <w:rFonts w:eastAsia="Times New Roman" w:cs="Arial"/>
          <w:color w:val="000000" w:themeColor="text1"/>
          <w:sz w:val="20"/>
          <w:szCs w:val="20"/>
        </w:rPr>
        <w:t xml:space="preserve">019a </w:t>
      </w:r>
    </w:p>
    <w:p w14:paraId="6F67254B" w14:textId="115A6038" w:rsidR="00E10AC6" w:rsidRPr="00E14459" w:rsidRDefault="00E10AC6" w:rsidP="004E71FF">
      <w:pPr>
        <w:shd w:val="clear" w:color="auto" w:fill="FFFFFF"/>
        <w:spacing w:after="60" w:line="20" w:lineRule="atLeast"/>
        <w:rPr>
          <w:rFonts w:eastAsia="Times New Roman" w:cs="Arial"/>
          <w:color w:val="000000" w:themeColor="text1"/>
          <w:sz w:val="20"/>
          <w:szCs w:val="20"/>
        </w:rPr>
      </w:pPr>
      <w:r w:rsidRPr="003A73FD">
        <w:rPr>
          <w:rFonts w:eastAsia="Times New Roman" w:cs="Arial"/>
          <w:color w:val="000000" w:themeColor="text1"/>
          <w:sz w:val="20"/>
          <w:szCs w:val="20"/>
        </w:rPr>
        <w:t>Za otkrivanje manipulacije podacima o kretanju vozila, podaci iz senzora kretanja potvrđuju se podacima o kretanju vozila iz jednog ili više izvora, koji s</w:t>
      </w:r>
      <w:r w:rsidR="001B1F5C" w:rsidRPr="003A73FD">
        <w:rPr>
          <w:rFonts w:eastAsia="Times New Roman" w:cs="Arial"/>
          <w:color w:val="000000" w:themeColor="text1"/>
          <w:sz w:val="20"/>
          <w:szCs w:val="20"/>
        </w:rPr>
        <w:t xml:space="preserve">u </w:t>
      </w:r>
      <w:r w:rsidR="003A73FD" w:rsidRPr="003A73FD">
        <w:rPr>
          <w:rFonts w:eastAsia="Times New Roman" w:cs="Arial"/>
          <w:color w:val="000000" w:themeColor="text1"/>
          <w:sz w:val="20"/>
          <w:szCs w:val="20"/>
        </w:rPr>
        <w:t>nezavisni</w:t>
      </w:r>
      <w:r w:rsidR="001B1F5C" w:rsidRPr="003A73FD">
        <w:rPr>
          <w:rFonts w:eastAsia="Times New Roman" w:cs="Arial"/>
          <w:color w:val="000000" w:themeColor="text1"/>
          <w:sz w:val="20"/>
          <w:szCs w:val="20"/>
        </w:rPr>
        <w:t xml:space="preserve"> od senzora kretanja.</w:t>
      </w:r>
    </w:p>
    <w:p w14:paraId="180EF4AE" w14:textId="26F74771"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2.1.    </w:t>
      </w:r>
      <w:r w:rsidRPr="00E14459">
        <w:rPr>
          <w:rFonts w:eastAsia="Times New Roman" w:cs="Arial"/>
          <w:b/>
          <w:bCs/>
          <w:iCs/>
          <w:color w:val="000000" w:themeColor="text1"/>
          <w:sz w:val="20"/>
          <w:szCs w:val="20"/>
        </w:rPr>
        <w:t xml:space="preserve">Mjerenje </w:t>
      </w:r>
      <w:r w:rsidR="000D5F7D" w:rsidRPr="00E14459">
        <w:rPr>
          <w:rFonts w:eastAsia="Times New Roman" w:cs="Arial"/>
          <w:b/>
          <w:bCs/>
          <w:iCs/>
          <w:color w:val="000000" w:themeColor="text1"/>
          <w:sz w:val="20"/>
          <w:szCs w:val="20"/>
        </w:rPr>
        <w:t>pređene</w:t>
      </w:r>
      <w:r w:rsidRPr="00E14459">
        <w:rPr>
          <w:rFonts w:eastAsia="Times New Roman" w:cs="Arial"/>
          <w:b/>
          <w:bCs/>
          <w:iCs/>
          <w:color w:val="000000" w:themeColor="text1"/>
          <w:sz w:val="20"/>
          <w:szCs w:val="20"/>
        </w:rPr>
        <w:t xml:space="preserve"> udaljenosti</w:t>
      </w:r>
    </w:p>
    <w:p w14:paraId="10CD6465" w14:textId="2B18F1B9"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020</w:t>
      </w:r>
      <w:r w:rsidRPr="00E14459">
        <w:rPr>
          <w:rFonts w:eastAsia="Times New Roman" w:cs="Arial"/>
          <w:color w:val="000000" w:themeColor="text1"/>
          <w:sz w:val="20"/>
          <w:szCs w:val="20"/>
        </w:rPr>
        <w:br/>
      </w:r>
      <w:r w:rsidR="00777D7A" w:rsidRPr="00E14459">
        <w:rPr>
          <w:rFonts w:eastAsia="Times New Roman" w:cs="Arial"/>
          <w:color w:val="000000" w:themeColor="text1"/>
          <w:sz w:val="20"/>
          <w:szCs w:val="20"/>
        </w:rPr>
        <w:t>Pređena</w:t>
      </w:r>
      <w:r w:rsidRPr="00E14459">
        <w:rPr>
          <w:rFonts w:eastAsia="Times New Roman" w:cs="Arial"/>
          <w:color w:val="000000" w:themeColor="text1"/>
          <w:sz w:val="20"/>
          <w:szCs w:val="20"/>
        </w:rPr>
        <w:t xml:space="preserve"> udaljenost se može mjeriti:</w:t>
      </w:r>
    </w:p>
    <w:p w14:paraId="32913E79" w14:textId="77777777" w:rsidR="009443A7" w:rsidRPr="00E14459" w:rsidRDefault="009443A7" w:rsidP="00A96681">
      <w:pPr>
        <w:pStyle w:val="ListParagraph"/>
        <w:numPr>
          <w:ilvl w:val="0"/>
          <w:numId w:val="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tako da se zbraja kretanje prema naprijed i prema natrag, ili</w:t>
      </w:r>
    </w:p>
    <w:p w14:paraId="09168240" w14:textId="77777777" w:rsidR="009443A7" w:rsidRPr="00E14459" w:rsidRDefault="009443A7" w:rsidP="00A96681">
      <w:pPr>
        <w:pStyle w:val="ListParagraph"/>
        <w:numPr>
          <w:ilvl w:val="0"/>
          <w:numId w:val="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tako da se računaju samo kretanja prema naprijed.</w:t>
      </w:r>
    </w:p>
    <w:p w14:paraId="3F8F8001"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021</w:t>
      </w:r>
      <w:r w:rsidRPr="00E14459">
        <w:rPr>
          <w:rFonts w:eastAsia="Times New Roman" w:cs="Arial"/>
          <w:color w:val="000000" w:themeColor="text1"/>
          <w:sz w:val="20"/>
          <w:szCs w:val="20"/>
        </w:rPr>
        <w:br/>
        <w:t>Tahograf mora mjeriti udaljenost od 0 do 9 999 999,9 km.</w:t>
      </w:r>
    </w:p>
    <w:p w14:paraId="7F2E8D63" w14:textId="7C8D7281"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022</w:t>
      </w:r>
      <w:r w:rsidRPr="00E14459">
        <w:rPr>
          <w:rFonts w:eastAsia="Times New Roman" w:cs="Arial"/>
          <w:color w:val="000000" w:themeColor="text1"/>
          <w:sz w:val="20"/>
          <w:szCs w:val="20"/>
        </w:rPr>
        <w:br/>
        <w:t xml:space="preserve">Izmjerena udaljenost mora biti u granicama sljedećih </w:t>
      </w:r>
      <w:r w:rsidR="00830DCF">
        <w:rPr>
          <w:rFonts w:eastAsia="Times New Roman" w:cs="Arial"/>
          <w:color w:val="000000" w:themeColor="text1"/>
          <w:sz w:val="20"/>
          <w:szCs w:val="20"/>
        </w:rPr>
        <w:t>odstupanja</w:t>
      </w:r>
      <w:r w:rsidRPr="00E14459">
        <w:rPr>
          <w:rFonts w:eastAsia="Times New Roman" w:cs="Arial"/>
          <w:color w:val="000000" w:themeColor="text1"/>
          <w:sz w:val="20"/>
          <w:szCs w:val="20"/>
        </w:rPr>
        <w:t xml:space="preserve"> (na najmanjoj udaljenosti od 1,000 m):</w:t>
      </w:r>
    </w:p>
    <w:p w14:paraId="37F305CD" w14:textId="77777777" w:rsidR="009443A7" w:rsidRPr="00E14459" w:rsidRDefault="009443A7" w:rsidP="00A96681">
      <w:pPr>
        <w:pStyle w:val="ListParagraph"/>
        <w:numPr>
          <w:ilvl w:val="0"/>
          <w:numId w:val="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1 % prije ugradnje,</w:t>
      </w:r>
    </w:p>
    <w:p w14:paraId="0132669D" w14:textId="77777777" w:rsidR="009443A7" w:rsidRPr="00E14459" w:rsidRDefault="009443A7" w:rsidP="00A96681">
      <w:pPr>
        <w:pStyle w:val="ListParagraph"/>
        <w:numPr>
          <w:ilvl w:val="0"/>
          <w:numId w:val="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2 % pri ugradnji i periodičnom pregledu,</w:t>
      </w:r>
    </w:p>
    <w:p w14:paraId="0597400C" w14:textId="77777777" w:rsidR="009443A7" w:rsidRPr="00E14459" w:rsidRDefault="009443A7" w:rsidP="00A96681">
      <w:pPr>
        <w:pStyle w:val="ListParagraph"/>
        <w:numPr>
          <w:ilvl w:val="0"/>
          <w:numId w:val="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4 % pri korištenju.</w:t>
      </w:r>
    </w:p>
    <w:p w14:paraId="1680C9E1"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023</w:t>
      </w:r>
      <w:r w:rsidRPr="00E14459">
        <w:rPr>
          <w:rFonts w:eastAsia="Times New Roman" w:cs="Arial"/>
          <w:color w:val="000000" w:themeColor="text1"/>
          <w:sz w:val="20"/>
          <w:szCs w:val="20"/>
        </w:rPr>
        <w:br/>
        <w:t>Izmjerena udaljenost mora imati razlučivost jednaku ili veću od 0,1 km.</w:t>
      </w:r>
    </w:p>
    <w:p w14:paraId="65CD8094"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2.2.    </w:t>
      </w:r>
      <w:r w:rsidRPr="00E14459">
        <w:rPr>
          <w:rFonts w:eastAsia="Times New Roman" w:cs="Arial"/>
          <w:b/>
          <w:bCs/>
          <w:iCs/>
          <w:color w:val="000000" w:themeColor="text1"/>
          <w:sz w:val="20"/>
          <w:szCs w:val="20"/>
        </w:rPr>
        <w:t>Mjerenje brzine</w:t>
      </w:r>
    </w:p>
    <w:p w14:paraId="17CAA569"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024</w:t>
      </w:r>
      <w:r w:rsidRPr="00E14459">
        <w:rPr>
          <w:rFonts w:eastAsia="Times New Roman" w:cs="Arial"/>
          <w:color w:val="000000" w:themeColor="text1"/>
          <w:sz w:val="20"/>
          <w:szCs w:val="20"/>
        </w:rPr>
        <w:br/>
        <w:t>Tahograf mora mjeriti brzinu od 0 do 220 km/h.</w:t>
      </w:r>
    </w:p>
    <w:p w14:paraId="54386B8F"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025</w:t>
      </w:r>
      <w:r w:rsidRPr="00E14459">
        <w:rPr>
          <w:rFonts w:eastAsia="Times New Roman" w:cs="Arial"/>
          <w:color w:val="000000" w:themeColor="text1"/>
          <w:sz w:val="20"/>
          <w:szCs w:val="20"/>
        </w:rPr>
        <w:br/>
        <w:t>Kako bi se osigurala najveća tolerancija prikazane brzine od ± 6 km/h pri korištenju, a s obzirom na:</w:t>
      </w:r>
    </w:p>
    <w:p w14:paraId="1383328E" w14:textId="0817E757" w:rsidR="009443A7" w:rsidRPr="00E14459" w:rsidRDefault="009443A7" w:rsidP="00A96681">
      <w:pPr>
        <w:pStyle w:val="ListParagraph"/>
        <w:numPr>
          <w:ilvl w:val="0"/>
          <w:numId w:val="6"/>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toleranciju od ± 2 km/h za ulazna </w:t>
      </w:r>
      <w:r w:rsidR="00830DCF">
        <w:rPr>
          <w:rFonts w:eastAsia="Times New Roman" w:cs="Arial"/>
          <w:color w:val="000000" w:themeColor="text1"/>
          <w:sz w:val="20"/>
          <w:szCs w:val="20"/>
        </w:rPr>
        <w:t>odstupanja</w:t>
      </w:r>
      <w:r w:rsidRPr="00E14459">
        <w:rPr>
          <w:rFonts w:eastAsia="Times New Roman" w:cs="Arial"/>
          <w:color w:val="000000" w:themeColor="text1"/>
          <w:sz w:val="20"/>
          <w:szCs w:val="20"/>
        </w:rPr>
        <w:t xml:space="preserve"> (trošenje guma, …),</w:t>
      </w:r>
    </w:p>
    <w:p w14:paraId="2B3730C1" w14:textId="114E6754" w:rsidR="009443A7" w:rsidRPr="00E14459" w:rsidRDefault="009443A7" w:rsidP="00A96681">
      <w:pPr>
        <w:pStyle w:val="ListParagraph"/>
        <w:numPr>
          <w:ilvl w:val="0"/>
          <w:numId w:val="6"/>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toleranciju od ± 1 km/h za mjerenja izvršena </w:t>
      </w:r>
      <w:r w:rsidR="00777D7A" w:rsidRPr="00E14459">
        <w:rPr>
          <w:rFonts w:eastAsia="Times New Roman" w:cs="Arial"/>
          <w:color w:val="000000" w:themeColor="text1"/>
          <w:sz w:val="20"/>
          <w:szCs w:val="20"/>
        </w:rPr>
        <w:t>tokom</w:t>
      </w:r>
      <w:r w:rsidRPr="00E14459">
        <w:rPr>
          <w:rFonts w:eastAsia="Times New Roman" w:cs="Arial"/>
          <w:color w:val="000000" w:themeColor="text1"/>
          <w:sz w:val="20"/>
          <w:szCs w:val="20"/>
        </w:rPr>
        <w:t xml:space="preserve"> ugradnje ili periodičnih pregleda,</w:t>
      </w:r>
    </w:p>
    <w:p w14:paraId="7F56144E"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tahograf mora, kod brzina između 20 i 180 km/h i za karakteristične koeficijente vozila između 4,000 i 25,000 imp/km mjeriti brzinu uz toleranciju od ± 1 km/h (pri konstantnoj brzini).</w:t>
      </w:r>
    </w:p>
    <w:p w14:paraId="2455FD62"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Napomena: Razlučivost spremanja podataka ima dodatnu toleranciju od ± 0,5 km/h za brzinu koju sprema tahograf.</w:t>
      </w:r>
    </w:p>
    <w:p w14:paraId="11E6549F"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025a</w:t>
      </w:r>
      <w:r w:rsidRPr="00E14459">
        <w:rPr>
          <w:rFonts w:eastAsia="Times New Roman" w:cs="Arial"/>
          <w:color w:val="000000" w:themeColor="text1"/>
          <w:sz w:val="20"/>
          <w:szCs w:val="20"/>
        </w:rPr>
        <w:br/>
        <w:t>Brzina se mora mjeriti ispravno unutar uobičajenih tolerancija u roku od 2 sekunde od kraja promjene brzine kada se brzina mijenjala više od 2 m/s</w:t>
      </w:r>
      <w:r w:rsidRPr="00E14459">
        <w:rPr>
          <w:rFonts w:eastAsia="Times New Roman" w:cs="Arial"/>
          <w:color w:val="000000" w:themeColor="text1"/>
          <w:sz w:val="20"/>
          <w:szCs w:val="20"/>
          <w:vertAlign w:val="superscript"/>
        </w:rPr>
        <w:t>2</w:t>
      </w:r>
      <w:r w:rsidRPr="00E14459">
        <w:rPr>
          <w:rFonts w:eastAsia="Times New Roman" w:cs="Arial"/>
          <w:color w:val="000000" w:themeColor="text1"/>
          <w:sz w:val="20"/>
          <w:szCs w:val="20"/>
        </w:rPr>
        <w:t>.</w:t>
      </w:r>
    </w:p>
    <w:p w14:paraId="4C491E32"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026</w:t>
      </w:r>
      <w:r w:rsidRPr="00E14459">
        <w:rPr>
          <w:rFonts w:eastAsia="Times New Roman" w:cs="Arial"/>
          <w:color w:val="000000" w:themeColor="text1"/>
          <w:sz w:val="20"/>
          <w:szCs w:val="20"/>
        </w:rPr>
        <w:br/>
        <w:t>Mjerenje brzine mora imati razlučivost jednaku ili bolju od 1 km/h.</w:t>
      </w:r>
    </w:p>
    <w:p w14:paraId="2C18341D"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3.   Mjerenje vremena</w:t>
      </w:r>
    </w:p>
    <w:p w14:paraId="37940F1B"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027</w:t>
      </w:r>
      <w:r w:rsidRPr="00E14459">
        <w:rPr>
          <w:rFonts w:eastAsia="Times New Roman" w:cs="Arial"/>
          <w:color w:val="000000" w:themeColor="text1"/>
          <w:sz w:val="20"/>
          <w:szCs w:val="20"/>
        </w:rPr>
        <w:br/>
        <w:t>Funkcija mjerenja vremena mora trajno mjeriti i digitalno iskazivati UTC datum i vrijeme.</w:t>
      </w:r>
    </w:p>
    <w:p w14:paraId="5E9CC487" w14:textId="0A96B62A" w:rsidR="001B1F5C"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028</w:t>
      </w:r>
      <w:r w:rsidRPr="00E14459">
        <w:rPr>
          <w:rFonts w:eastAsia="Times New Roman" w:cs="Arial"/>
          <w:color w:val="000000" w:themeColor="text1"/>
          <w:sz w:val="20"/>
          <w:szCs w:val="20"/>
        </w:rPr>
        <w:br/>
      </w:r>
      <w:r w:rsidR="001B1F5C" w:rsidRPr="003A73FD">
        <w:rPr>
          <w:rFonts w:eastAsia="Times New Roman" w:cs="Arial"/>
          <w:color w:val="000000" w:themeColor="text1"/>
          <w:sz w:val="20"/>
          <w:szCs w:val="20"/>
        </w:rPr>
        <w:t xml:space="preserve">Pri datiranju podataka u tahografu (zapisi, razmjena podataka) i za sve ispise navedene u Dodatku 4. ‚Ispisi’, upotrebljavaju se UTC vrijeme i </w:t>
      </w:r>
      <w:r w:rsidR="003A73FD">
        <w:rPr>
          <w:rFonts w:eastAsia="Times New Roman" w:cs="Arial"/>
          <w:color w:val="000000" w:themeColor="text1"/>
          <w:sz w:val="20"/>
          <w:szCs w:val="20"/>
        </w:rPr>
        <w:t>datum.</w:t>
      </w:r>
    </w:p>
    <w:p w14:paraId="2F09EE1E" w14:textId="0A990737" w:rsidR="001B1F5C"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029</w:t>
      </w:r>
      <w:r w:rsidRPr="00E14459">
        <w:rPr>
          <w:rFonts w:eastAsia="Times New Roman" w:cs="Arial"/>
          <w:color w:val="000000" w:themeColor="text1"/>
          <w:sz w:val="20"/>
          <w:szCs w:val="20"/>
        </w:rPr>
        <w:br/>
      </w:r>
      <w:r w:rsidR="001B1F5C" w:rsidRPr="003A73FD">
        <w:rPr>
          <w:rFonts w:eastAsia="Times New Roman" w:cs="Arial"/>
          <w:color w:val="000000" w:themeColor="text1"/>
          <w:sz w:val="20"/>
          <w:szCs w:val="20"/>
        </w:rPr>
        <w:t>Za prikaz lokalnog vremena mora biti moguće mijenjati prikaz razlike vremena u polusatnim koracima. Drugi pomaci, osim negat</w:t>
      </w:r>
      <w:r w:rsidR="003A73FD" w:rsidRPr="003A73FD">
        <w:rPr>
          <w:rFonts w:eastAsia="Times New Roman" w:cs="Arial"/>
          <w:color w:val="000000" w:themeColor="text1"/>
          <w:sz w:val="20"/>
          <w:szCs w:val="20"/>
        </w:rPr>
        <w:t>ivnih ili pozitivnih višekratnih</w:t>
      </w:r>
      <w:r w:rsidR="001B1F5C" w:rsidRPr="003A73FD">
        <w:rPr>
          <w:rFonts w:eastAsia="Times New Roman" w:cs="Arial"/>
          <w:color w:val="000000" w:themeColor="text1"/>
          <w:sz w:val="20"/>
          <w:szCs w:val="20"/>
        </w:rPr>
        <w:t xml:space="preserve"> pola sata, nisu dozvoljeni.</w:t>
      </w:r>
    </w:p>
    <w:p w14:paraId="4EC247CE" w14:textId="0A4CC1E1"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030</w:t>
      </w:r>
      <w:r w:rsidRPr="00E14459">
        <w:rPr>
          <w:rFonts w:eastAsia="Times New Roman" w:cs="Arial"/>
          <w:color w:val="000000" w:themeColor="text1"/>
          <w:sz w:val="20"/>
          <w:szCs w:val="20"/>
        </w:rPr>
        <w:br/>
        <w:t>Od</w:t>
      </w:r>
      <w:r w:rsidR="00734280">
        <w:rPr>
          <w:rFonts w:eastAsia="Times New Roman" w:cs="Arial"/>
          <w:color w:val="000000" w:themeColor="text1"/>
          <w:sz w:val="20"/>
          <w:szCs w:val="20"/>
        </w:rPr>
        <w:t>stepen</w:t>
      </w:r>
      <w:r w:rsidRPr="00E14459">
        <w:rPr>
          <w:rFonts w:eastAsia="Times New Roman" w:cs="Arial"/>
          <w:color w:val="000000" w:themeColor="text1"/>
          <w:sz w:val="20"/>
          <w:szCs w:val="20"/>
        </w:rPr>
        <w:t xml:space="preserve">e vremena može biti unutar vrijednosti od ± 2 sekunde po danu za </w:t>
      </w:r>
      <w:r w:rsidR="00CE4C44">
        <w:rPr>
          <w:rFonts w:eastAsia="Times New Roman" w:cs="Arial"/>
          <w:color w:val="000000" w:themeColor="text1"/>
          <w:sz w:val="20"/>
          <w:szCs w:val="20"/>
        </w:rPr>
        <w:t>uslov</w:t>
      </w:r>
      <w:r w:rsidRPr="00E14459">
        <w:rPr>
          <w:rFonts w:eastAsia="Times New Roman" w:cs="Arial"/>
          <w:color w:val="000000" w:themeColor="text1"/>
          <w:sz w:val="20"/>
          <w:szCs w:val="20"/>
        </w:rPr>
        <w:t xml:space="preserve">e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g odobrenja.</w:t>
      </w:r>
    </w:p>
    <w:p w14:paraId="0E499849"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031</w:t>
      </w:r>
      <w:r w:rsidRPr="00E14459">
        <w:rPr>
          <w:rFonts w:eastAsia="Times New Roman" w:cs="Arial"/>
          <w:color w:val="000000" w:themeColor="text1"/>
          <w:sz w:val="20"/>
          <w:szCs w:val="20"/>
        </w:rPr>
        <w:br/>
        <w:t>Vrijeme koje se mjeri mora imati razlučivost bolju od 1 sekunde ili jednaku.</w:t>
      </w:r>
    </w:p>
    <w:p w14:paraId="3863D1F5" w14:textId="6DB86F98"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032</w:t>
      </w:r>
      <w:r w:rsidRPr="00E14459">
        <w:rPr>
          <w:rFonts w:eastAsia="Times New Roman" w:cs="Arial"/>
          <w:color w:val="000000" w:themeColor="text1"/>
          <w:sz w:val="20"/>
          <w:szCs w:val="20"/>
        </w:rPr>
        <w:br/>
        <w:t xml:space="preserve">Na mjerenje vremena ne smije </w:t>
      </w:r>
      <w:r w:rsidR="0084063C">
        <w:rPr>
          <w:rFonts w:eastAsia="Times New Roman" w:cs="Arial"/>
          <w:color w:val="000000" w:themeColor="text1"/>
          <w:sz w:val="20"/>
          <w:szCs w:val="20"/>
        </w:rPr>
        <w:t>uticat</w:t>
      </w:r>
      <w:r w:rsidRPr="00E14459">
        <w:rPr>
          <w:rFonts w:eastAsia="Times New Roman" w:cs="Arial"/>
          <w:color w:val="000000" w:themeColor="text1"/>
          <w:sz w:val="20"/>
          <w:szCs w:val="20"/>
        </w:rPr>
        <w:t xml:space="preserve"> prekid vanjskog napajanja kraći od 12 mjeseci u </w:t>
      </w:r>
      <w:r w:rsidR="007A6F6D" w:rsidRPr="00E14459">
        <w:rPr>
          <w:rFonts w:eastAsia="Times New Roman" w:cs="Arial"/>
          <w:color w:val="000000" w:themeColor="text1"/>
          <w:sz w:val="20"/>
          <w:szCs w:val="20"/>
        </w:rPr>
        <w:t>uslovima</w:t>
      </w:r>
      <w:r w:rsidRPr="00E14459">
        <w:rPr>
          <w:rFonts w:eastAsia="Times New Roman" w:cs="Arial"/>
          <w:color w:val="000000" w:themeColor="text1"/>
          <w:sz w:val="20"/>
          <w:szCs w:val="20"/>
        </w:rPr>
        <w:t xml:space="preserve">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g odobrenja.</w:t>
      </w:r>
    </w:p>
    <w:p w14:paraId="687A68A3"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4.   Praćenje aktivnosti vozača</w:t>
      </w:r>
    </w:p>
    <w:p w14:paraId="3B0D1DBE"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033</w:t>
      </w:r>
      <w:r w:rsidRPr="00E14459">
        <w:rPr>
          <w:rFonts w:eastAsia="Times New Roman" w:cs="Arial"/>
          <w:color w:val="000000" w:themeColor="text1"/>
          <w:sz w:val="20"/>
          <w:szCs w:val="20"/>
        </w:rPr>
        <w:br/>
        <w:t>Ova funkcija mora neprekidno i odvojeno pratiti aktivnosti jednog vozača i jednog suvozača.</w:t>
      </w:r>
    </w:p>
    <w:p w14:paraId="013AC46A"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034</w:t>
      </w:r>
      <w:r w:rsidRPr="00E14459">
        <w:rPr>
          <w:rFonts w:eastAsia="Times New Roman" w:cs="Arial"/>
          <w:color w:val="000000" w:themeColor="text1"/>
          <w:sz w:val="20"/>
          <w:szCs w:val="20"/>
        </w:rPr>
        <w:br/>
        <w:t>Aktivnosti vozača su VOŽNJA, RAD, PRIPRAVNOST ili PAUZA/ODMOR.</w:t>
      </w:r>
    </w:p>
    <w:p w14:paraId="468DC770" w14:textId="3235E71D"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035</w:t>
      </w:r>
      <w:r w:rsidRPr="00E14459">
        <w:rPr>
          <w:rFonts w:eastAsia="Times New Roman" w:cs="Arial"/>
          <w:color w:val="000000" w:themeColor="text1"/>
          <w:sz w:val="20"/>
          <w:szCs w:val="20"/>
        </w:rPr>
        <w:br/>
        <w:t xml:space="preserve">Vozač i/ili suvozač moraju imati mogućnost ručnog </w:t>
      </w:r>
      <w:r w:rsidR="00777D7A" w:rsidRPr="00E14459">
        <w:rPr>
          <w:rFonts w:eastAsia="Times New Roman" w:cs="Arial"/>
          <w:color w:val="000000" w:themeColor="text1"/>
          <w:sz w:val="20"/>
          <w:szCs w:val="20"/>
        </w:rPr>
        <w:t>biranja</w:t>
      </w:r>
      <w:r w:rsidRPr="00E14459">
        <w:rPr>
          <w:rFonts w:eastAsia="Times New Roman" w:cs="Arial"/>
          <w:color w:val="000000" w:themeColor="text1"/>
          <w:sz w:val="20"/>
          <w:szCs w:val="20"/>
        </w:rPr>
        <w:t xml:space="preserve"> između RADA, PRIPRAVNOSTI ili </w:t>
      </w:r>
      <w:r w:rsidR="007A6F6D" w:rsidRPr="00E14459">
        <w:rPr>
          <w:rFonts w:eastAsia="Times New Roman" w:cs="Arial"/>
          <w:color w:val="000000" w:themeColor="text1"/>
          <w:sz w:val="20"/>
          <w:szCs w:val="20"/>
        </w:rPr>
        <w:t>PAUZE</w:t>
      </w:r>
      <w:r w:rsidRPr="00E14459">
        <w:rPr>
          <w:rFonts w:eastAsia="Times New Roman" w:cs="Arial"/>
          <w:color w:val="000000" w:themeColor="text1"/>
          <w:sz w:val="20"/>
          <w:szCs w:val="20"/>
        </w:rPr>
        <w:t>/ODMORA.</w:t>
      </w:r>
    </w:p>
    <w:p w14:paraId="4828DE9E"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036</w:t>
      </w:r>
      <w:r w:rsidRPr="00E14459">
        <w:rPr>
          <w:rFonts w:eastAsia="Times New Roman" w:cs="Arial"/>
          <w:color w:val="000000" w:themeColor="text1"/>
          <w:sz w:val="20"/>
          <w:szCs w:val="20"/>
        </w:rPr>
        <w:br/>
        <w:t>Kada se vozilo kreće, za vozača se automatski odabire VOŽNJA, a za suvozača se automatski odabire PRIPRAVNOST.</w:t>
      </w:r>
    </w:p>
    <w:p w14:paraId="62F12AEA"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037</w:t>
      </w:r>
      <w:r w:rsidRPr="00E14459">
        <w:rPr>
          <w:rFonts w:eastAsia="Times New Roman" w:cs="Arial"/>
          <w:color w:val="000000" w:themeColor="text1"/>
          <w:sz w:val="20"/>
          <w:szCs w:val="20"/>
        </w:rPr>
        <w:br/>
        <w:t>Kad se vozilo zaustavi, za vozača se automatski odabire RAD.</w:t>
      </w:r>
    </w:p>
    <w:p w14:paraId="590832D7" w14:textId="1FB75232"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038</w:t>
      </w:r>
      <w:r w:rsidRPr="00E14459">
        <w:rPr>
          <w:rFonts w:eastAsia="Times New Roman" w:cs="Arial"/>
          <w:color w:val="000000" w:themeColor="text1"/>
          <w:sz w:val="20"/>
          <w:szCs w:val="20"/>
        </w:rPr>
        <w:br/>
      </w:r>
      <w:r w:rsidR="00975F80" w:rsidRPr="003A73FD">
        <w:rPr>
          <w:rFonts w:eastAsia="Times New Roman" w:cs="Arial"/>
          <w:color w:val="000000" w:themeColor="text1"/>
          <w:sz w:val="20"/>
          <w:szCs w:val="20"/>
        </w:rPr>
        <w:t>Prva promjena aktivnosti u aktivnost ODMOR ili PRIPRAVNOST nastaje u roku 120 sekundi od automatske promjene aktivnosti u aktivnost RAD nakon zaustavljanja vozila. Pretpostavlja se da je promjena aktivnosti na</w:t>
      </w:r>
      <w:r w:rsidR="000E5A62">
        <w:rPr>
          <w:rFonts w:eastAsia="Times New Roman" w:cs="Arial"/>
          <w:color w:val="000000" w:themeColor="text1"/>
          <w:sz w:val="20"/>
          <w:szCs w:val="20"/>
        </w:rPr>
        <w:t>stub</w:t>
      </w:r>
      <w:r w:rsidR="00975F80" w:rsidRPr="003A73FD">
        <w:rPr>
          <w:rFonts w:eastAsia="Times New Roman" w:cs="Arial"/>
          <w:color w:val="000000" w:themeColor="text1"/>
          <w:sz w:val="20"/>
          <w:szCs w:val="20"/>
        </w:rPr>
        <w:t>ila u trenutku kad se vozilo zaustavilo (čime se moguće poništava promjena aktivnosti u RAD).</w:t>
      </w:r>
    </w:p>
    <w:p w14:paraId="2A934829" w14:textId="6159D9DE"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039</w:t>
      </w:r>
      <w:r w:rsidRPr="00E14459">
        <w:rPr>
          <w:rFonts w:eastAsia="Times New Roman" w:cs="Arial"/>
          <w:color w:val="000000" w:themeColor="text1"/>
          <w:sz w:val="20"/>
          <w:szCs w:val="20"/>
        </w:rPr>
        <w:br/>
        <w:t xml:space="preserve">Ova funkcija mora </w:t>
      </w:r>
      <w:r w:rsidR="0084063C">
        <w:rPr>
          <w:rFonts w:eastAsia="Times New Roman" w:cs="Arial"/>
          <w:color w:val="000000" w:themeColor="text1"/>
          <w:sz w:val="20"/>
          <w:szCs w:val="20"/>
        </w:rPr>
        <w:t>evidentira</w:t>
      </w:r>
      <w:r w:rsidRPr="00E14459">
        <w:rPr>
          <w:rFonts w:eastAsia="Times New Roman" w:cs="Arial"/>
          <w:color w:val="000000" w:themeColor="text1"/>
          <w:sz w:val="20"/>
          <w:szCs w:val="20"/>
        </w:rPr>
        <w:t>ti podatke o promjenama aktivnosti u razlučivost od jedne minute.</w:t>
      </w:r>
    </w:p>
    <w:p w14:paraId="2113B410" w14:textId="44BE081E" w:rsidR="00535D6A" w:rsidRPr="003A73FD"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041</w:t>
      </w:r>
      <w:r w:rsidRPr="00E14459">
        <w:rPr>
          <w:rFonts w:eastAsia="Times New Roman" w:cs="Arial"/>
          <w:color w:val="000000" w:themeColor="text1"/>
          <w:sz w:val="20"/>
          <w:szCs w:val="20"/>
        </w:rPr>
        <w:br/>
      </w:r>
      <w:r w:rsidR="00173844" w:rsidRPr="003A73FD">
        <w:rPr>
          <w:rFonts w:eastAsia="Times New Roman" w:cs="Arial"/>
          <w:color w:val="000000" w:themeColor="text1"/>
          <w:sz w:val="20"/>
          <w:szCs w:val="20"/>
        </w:rPr>
        <w:t>Ako je u minuti neposredno prije određene kalendarske minute i u minuti neposredno nakon nje registrirana aktivnost VOŽNJA, i ta minuta se u cijelosti smatra kao minuta VOŽNJE.”</w:t>
      </w:r>
    </w:p>
    <w:p w14:paraId="0BEF8862" w14:textId="3419082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3A73FD">
        <w:rPr>
          <w:rFonts w:eastAsia="Times New Roman" w:cs="Arial"/>
          <w:color w:val="000000" w:themeColor="text1"/>
          <w:sz w:val="20"/>
          <w:szCs w:val="20"/>
        </w:rPr>
        <w:t>042</w:t>
      </w:r>
      <w:r w:rsidRPr="003A73FD">
        <w:rPr>
          <w:rFonts w:eastAsia="Times New Roman" w:cs="Arial"/>
          <w:color w:val="000000" w:themeColor="text1"/>
          <w:sz w:val="20"/>
          <w:szCs w:val="20"/>
        </w:rPr>
        <w:br/>
      </w:r>
      <w:r w:rsidR="00982663" w:rsidRPr="003A73FD">
        <w:rPr>
          <w:rFonts w:eastAsia="Times New Roman" w:cs="Arial"/>
          <w:color w:val="000000" w:themeColor="text1"/>
          <w:sz w:val="20"/>
          <w:szCs w:val="20"/>
        </w:rPr>
        <w:t xml:space="preserve">Određena kalendarska minuta, koja se po gornjem zahtjevu 041 ne smatra minutom VOŽNJE, u cijelosti se smatra kao minuta one vrste aktivnosti koja je </w:t>
      </w:r>
      <w:r w:rsidR="003A73FD" w:rsidRPr="003A73FD">
        <w:rPr>
          <w:rFonts w:eastAsia="Times New Roman" w:cs="Arial"/>
          <w:color w:val="000000" w:themeColor="text1"/>
          <w:sz w:val="20"/>
          <w:szCs w:val="20"/>
        </w:rPr>
        <w:t>najduže</w:t>
      </w:r>
      <w:r w:rsidR="00982663" w:rsidRPr="003A73FD">
        <w:rPr>
          <w:rFonts w:eastAsia="Times New Roman" w:cs="Arial"/>
          <w:color w:val="000000" w:themeColor="text1"/>
          <w:sz w:val="20"/>
          <w:szCs w:val="20"/>
        </w:rPr>
        <w:t xml:space="preserve"> neprekidno trajala u toj minuti (ili posljednja aktivnost od jednako dugih aktivnosti).</w:t>
      </w:r>
    </w:p>
    <w:p w14:paraId="7F4FBE69" w14:textId="20F937D0"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043</w:t>
      </w:r>
      <w:r w:rsidRPr="00E14459">
        <w:rPr>
          <w:rFonts w:eastAsia="Times New Roman" w:cs="Arial"/>
          <w:color w:val="000000" w:themeColor="text1"/>
          <w:sz w:val="20"/>
          <w:szCs w:val="20"/>
        </w:rPr>
        <w:br/>
        <w:t xml:space="preserve">Ova funkcija </w:t>
      </w:r>
      <w:r w:rsidR="00F71D79">
        <w:rPr>
          <w:rFonts w:eastAsia="Times New Roman" w:cs="Arial"/>
          <w:color w:val="000000" w:themeColor="text1"/>
          <w:sz w:val="20"/>
          <w:szCs w:val="20"/>
        </w:rPr>
        <w:t>takođe</w:t>
      </w:r>
      <w:r w:rsidRPr="00E14459">
        <w:rPr>
          <w:rFonts w:eastAsia="Times New Roman" w:cs="Arial"/>
          <w:color w:val="000000" w:themeColor="text1"/>
          <w:sz w:val="20"/>
          <w:szCs w:val="20"/>
        </w:rPr>
        <w:t xml:space="preserve"> mora trajno pratiti neprekidno vrijeme vožnje i </w:t>
      </w:r>
      <w:r w:rsidR="00181EDF" w:rsidRPr="00E14459">
        <w:rPr>
          <w:rFonts w:eastAsia="Times New Roman" w:cs="Arial"/>
          <w:color w:val="000000" w:themeColor="text1"/>
          <w:sz w:val="20"/>
          <w:szCs w:val="20"/>
        </w:rPr>
        <w:t>ukupno</w:t>
      </w:r>
      <w:r w:rsidRPr="00E14459">
        <w:rPr>
          <w:rFonts w:eastAsia="Times New Roman" w:cs="Arial"/>
          <w:color w:val="000000" w:themeColor="text1"/>
          <w:sz w:val="20"/>
          <w:szCs w:val="20"/>
        </w:rPr>
        <w:t xml:space="preserve"> vrijeme pauze vozača.</w:t>
      </w:r>
    </w:p>
    <w:p w14:paraId="3148C5CB"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   Praćenje stanja vožnje</w:t>
      </w:r>
    </w:p>
    <w:p w14:paraId="4FD8DC21"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044</w:t>
      </w:r>
      <w:r w:rsidRPr="00E14459">
        <w:rPr>
          <w:rFonts w:eastAsia="Times New Roman" w:cs="Arial"/>
          <w:color w:val="000000" w:themeColor="text1"/>
          <w:sz w:val="20"/>
          <w:szCs w:val="20"/>
        </w:rPr>
        <w:br/>
        <w:t>Ova funkcija mora neprekidno i automatski pratiti stanje vožnje.</w:t>
      </w:r>
    </w:p>
    <w:p w14:paraId="4D81C098"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045</w:t>
      </w:r>
      <w:r w:rsidRPr="00E14459">
        <w:rPr>
          <w:rFonts w:eastAsia="Times New Roman" w:cs="Arial"/>
          <w:color w:val="000000" w:themeColor="text1"/>
          <w:sz w:val="20"/>
          <w:szCs w:val="20"/>
        </w:rPr>
        <w:br/>
        <w:t>Stanje vožnje POSADA se odabire kada se dvije valjane vozačke kartice umetnu u tahograf, a u svim drugim slučajevima se odabire stanje vožnje JEDAN VOZAČ.</w:t>
      </w:r>
    </w:p>
    <w:p w14:paraId="05C6628F"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6.   Ručni unos od strane vozača</w:t>
      </w:r>
    </w:p>
    <w:p w14:paraId="26BFCB89"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6.1.    </w:t>
      </w:r>
      <w:r w:rsidRPr="00E14459">
        <w:rPr>
          <w:rFonts w:eastAsia="Times New Roman" w:cs="Arial"/>
          <w:b/>
          <w:bCs/>
          <w:iCs/>
          <w:color w:val="000000" w:themeColor="text1"/>
          <w:sz w:val="20"/>
          <w:szCs w:val="20"/>
        </w:rPr>
        <w:t xml:space="preserve">Unos mjesta početka i/ili kraja dnevnog </w:t>
      </w:r>
      <w:r w:rsidR="007A6F6D" w:rsidRPr="00E14459">
        <w:rPr>
          <w:rFonts w:eastAsia="Times New Roman" w:cs="Arial"/>
          <w:b/>
          <w:bCs/>
          <w:iCs/>
          <w:color w:val="000000" w:themeColor="text1"/>
          <w:sz w:val="20"/>
          <w:szCs w:val="20"/>
        </w:rPr>
        <w:t>perioda</w:t>
      </w:r>
      <w:r w:rsidRPr="00E14459">
        <w:rPr>
          <w:rFonts w:eastAsia="Times New Roman" w:cs="Arial"/>
          <w:b/>
          <w:bCs/>
          <w:iCs/>
          <w:color w:val="000000" w:themeColor="text1"/>
          <w:sz w:val="20"/>
          <w:szCs w:val="20"/>
        </w:rPr>
        <w:t xml:space="preserve"> rada</w:t>
      </w:r>
    </w:p>
    <w:p w14:paraId="26F01A77"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046</w:t>
      </w:r>
      <w:r w:rsidRPr="00E14459">
        <w:rPr>
          <w:rFonts w:eastAsia="Times New Roman" w:cs="Arial"/>
          <w:color w:val="000000" w:themeColor="text1"/>
          <w:sz w:val="20"/>
          <w:szCs w:val="20"/>
        </w:rPr>
        <w:br/>
        <w:t xml:space="preserve">Ova funkcija omogućava unos mjesta početka i/ili završetka dnevnog </w:t>
      </w:r>
      <w:r w:rsidR="007A6F6D" w:rsidRPr="00E14459">
        <w:rPr>
          <w:rFonts w:eastAsia="Times New Roman" w:cs="Arial"/>
          <w:color w:val="000000" w:themeColor="text1"/>
          <w:sz w:val="20"/>
          <w:szCs w:val="20"/>
        </w:rPr>
        <w:t>perioda</w:t>
      </w:r>
      <w:r w:rsidRPr="00E14459">
        <w:rPr>
          <w:rFonts w:eastAsia="Times New Roman" w:cs="Arial"/>
          <w:color w:val="000000" w:themeColor="text1"/>
          <w:sz w:val="20"/>
          <w:szCs w:val="20"/>
        </w:rPr>
        <w:t xml:space="preserve"> rada vozača i/ili suvozača.</w:t>
      </w:r>
    </w:p>
    <w:p w14:paraId="64341CF2"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047</w:t>
      </w:r>
      <w:r w:rsidRPr="00E14459">
        <w:rPr>
          <w:rFonts w:eastAsia="Times New Roman" w:cs="Arial"/>
          <w:color w:val="000000" w:themeColor="text1"/>
          <w:sz w:val="20"/>
          <w:szCs w:val="20"/>
        </w:rPr>
        <w:br/>
        <w:t>Mjesta se definiraju kao država, te dodatno prema potrebi, kao regija.</w:t>
      </w:r>
    </w:p>
    <w:p w14:paraId="3E476853" w14:textId="06626ABB"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048</w:t>
      </w:r>
      <w:r w:rsidRPr="00E14459">
        <w:rPr>
          <w:rFonts w:eastAsia="Times New Roman" w:cs="Arial"/>
          <w:color w:val="000000" w:themeColor="text1"/>
          <w:sz w:val="20"/>
          <w:szCs w:val="20"/>
        </w:rPr>
        <w:br/>
        <w:t>U vrijeme vađenja kartice vozača (ili kartice radionice) tahograf mora potaknuti (su)vozača da unese‚</w:t>
      </w:r>
      <w:r w:rsidR="0084063C">
        <w:rPr>
          <w:rFonts w:eastAsia="Times New Roman" w:cs="Arial"/>
          <w:color w:val="000000" w:themeColor="text1"/>
          <w:sz w:val="20"/>
          <w:szCs w:val="20"/>
        </w:rPr>
        <w:t xml:space="preserve"> </w:t>
      </w:r>
      <w:r w:rsidRPr="00E14459">
        <w:rPr>
          <w:rFonts w:eastAsia="Times New Roman" w:cs="Arial"/>
          <w:color w:val="000000" w:themeColor="text1"/>
          <w:sz w:val="20"/>
          <w:szCs w:val="20"/>
        </w:rPr>
        <w:t xml:space="preserve">mjesto završetka dnevnog </w:t>
      </w:r>
      <w:r w:rsidR="007A6F6D" w:rsidRPr="00E14459">
        <w:rPr>
          <w:rFonts w:eastAsia="Times New Roman" w:cs="Arial"/>
          <w:color w:val="000000" w:themeColor="text1"/>
          <w:sz w:val="20"/>
          <w:szCs w:val="20"/>
        </w:rPr>
        <w:t>perioda</w:t>
      </w:r>
      <w:r w:rsidRPr="00E14459">
        <w:rPr>
          <w:rFonts w:eastAsia="Times New Roman" w:cs="Arial"/>
          <w:color w:val="000000" w:themeColor="text1"/>
          <w:sz w:val="20"/>
          <w:szCs w:val="20"/>
        </w:rPr>
        <w:t xml:space="preserve"> rada’.</w:t>
      </w:r>
    </w:p>
    <w:p w14:paraId="547A0E05"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049</w:t>
      </w:r>
      <w:r w:rsidRPr="00E14459">
        <w:rPr>
          <w:rFonts w:eastAsia="Times New Roman" w:cs="Arial"/>
          <w:color w:val="000000" w:themeColor="text1"/>
          <w:sz w:val="20"/>
          <w:szCs w:val="20"/>
        </w:rPr>
        <w:br/>
        <w:t>Tahograf mora omogućiti zanemarivanje ovog zahtjeva.</w:t>
      </w:r>
    </w:p>
    <w:p w14:paraId="6978B5CC" w14:textId="63FCF566"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050</w:t>
      </w:r>
      <w:r w:rsidRPr="00E14459">
        <w:rPr>
          <w:rFonts w:eastAsia="Times New Roman" w:cs="Arial"/>
          <w:color w:val="000000" w:themeColor="text1"/>
          <w:sz w:val="20"/>
          <w:szCs w:val="20"/>
        </w:rPr>
        <w:br/>
      </w:r>
      <w:r w:rsidR="00982663" w:rsidRPr="003A73FD">
        <w:rPr>
          <w:rFonts w:eastAsia="Times New Roman" w:cs="Arial"/>
          <w:color w:val="000000" w:themeColor="text1"/>
          <w:sz w:val="20"/>
          <w:szCs w:val="20"/>
        </w:rPr>
        <w:t xml:space="preserve">Putem naredbi u menijima mora biti moguće unijeti mjesta početka i/ili završetka dnevnog </w:t>
      </w:r>
      <w:r w:rsidR="003A73FD" w:rsidRPr="003A73FD">
        <w:rPr>
          <w:rFonts w:eastAsia="Times New Roman" w:cs="Arial"/>
          <w:color w:val="000000" w:themeColor="text1"/>
          <w:sz w:val="20"/>
          <w:szCs w:val="20"/>
        </w:rPr>
        <w:t>periode</w:t>
      </w:r>
      <w:r w:rsidR="00982663" w:rsidRPr="003A73FD">
        <w:rPr>
          <w:rFonts w:eastAsia="Times New Roman" w:cs="Arial"/>
          <w:color w:val="000000" w:themeColor="text1"/>
          <w:sz w:val="20"/>
          <w:szCs w:val="20"/>
        </w:rPr>
        <w:t xml:space="preserve"> rada. Ako se u jednoj kalendarskoj minuti dogodi više od jednog takvog unosa, bilježi se samo unos zadnjeg mjesta početka i unos zadnjeg mjesta završetka, izvršen u tom vremenu.</w:t>
      </w:r>
    </w:p>
    <w:p w14:paraId="56E34719"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6.2.    </w:t>
      </w:r>
      <w:r w:rsidRPr="00E14459">
        <w:rPr>
          <w:rFonts w:eastAsia="Times New Roman" w:cs="Arial"/>
          <w:b/>
          <w:bCs/>
          <w:iCs/>
          <w:color w:val="000000" w:themeColor="text1"/>
          <w:sz w:val="20"/>
          <w:szCs w:val="20"/>
        </w:rPr>
        <w:t>Ručni unos aktivnosti vozača</w:t>
      </w:r>
    </w:p>
    <w:p w14:paraId="0D4F0266" w14:textId="77777777" w:rsidR="00982663" w:rsidRPr="003A73FD" w:rsidRDefault="00535D6A" w:rsidP="00982663">
      <w:pPr>
        <w:shd w:val="clear" w:color="auto" w:fill="FFFFFF"/>
        <w:spacing w:after="60" w:line="20" w:lineRule="atLeast"/>
        <w:rPr>
          <w:rFonts w:eastAsia="Times New Roman" w:cs="Arial"/>
          <w:color w:val="000000" w:themeColor="text1"/>
          <w:sz w:val="20"/>
          <w:szCs w:val="20"/>
        </w:rPr>
      </w:pPr>
      <w:r w:rsidRPr="003A73FD">
        <w:rPr>
          <w:rFonts w:eastAsia="Times New Roman" w:cs="Arial"/>
          <w:color w:val="000000" w:themeColor="text1"/>
          <w:sz w:val="20"/>
          <w:szCs w:val="20"/>
        </w:rPr>
        <w:t>050a</w:t>
      </w:r>
      <w:r w:rsidRPr="003A73FD">
        <w:rPr>
          <w:rFonts w:eastAsia="Times New Roman" w:cs="Arial"/>
          <w:color w:val="000000" w:themeColor="text1"/>
          <w:sz w:val="20"/>
          <w:szCs w:val="20"/>
        </w:rPr>
        <w:br/>
      </w:r>
      <w:r w:rsidR="00982663" w:rsidRPr="003A73FD">
        <w:rPr>
          <w:rFonts w:eastAsia="Times New Roman" w:cs="Arial"/>
          <w:color w:val="000000" w:themeColor="text1"/>
          <w:sz w:val="20"/>
          <w:szCs w:val="20"/>
        </w:rPr>
        <w:t>Nakon umetanja kartice vozača (ili radionice), i samo tada, tahograf mora dopustiti ručne unose aktivnosti. Prema potrebi su ručni unosi mogući pri prvom umetanju prethodno neupotrebljavane kartice vozača (ili radionice).</w:t>
      </w:r>
    </w:p>
    <w:p w14:paraId="6335FA0E" w14:textId="1C90B8C8" w:rsidR="00982663" w:rsidRPr="003A73FD" w:rsidRDefault="00982663" w:rsidP="00982663">
      <w:pPr>
        <w:shd w:val="clear" w:color="auto" w:fill="FFFFFF"/>
        <w:spacing w:after="60" w:line="20" w:lineRule="atLeast"/>
        <w:rPr>
          <w:rFonts w:eastAsia="Times New Roman" w:cs="Arial"/>
          <w:color w:val="000000" w:themeColor="text1"/>
          <w:sz w:val="20"/>
          <w:szCs w:val="20"/>
        </w:rPr>
      </w:pPr>
      <w:r w:rsidRPr="003A73FD">
        <w:rPr>
          <w:rFonts w:eastAsia="Times New Roman" w:cs="Arial"/>
          <w:color w:val="000000" w:themeColor="text1"/>
          <w:sz w:val="20"/>
          <w:szCs w:val="20"/>
        </w:rPr>
        <w:t>Ručni unosi aktivnosti izvode se upotrebom vremenske zone lokalnog vremena i datuma (</w:t>
      </w:r>
      <w:r w:rsidR="00830DCF">
        <w:rPr>
          <w:rFonts w:eastAsia="Times New Roman" w:cs="Arial"/>
          <w:color w:val="000000" w:themeColor="text1"/>
          <w:sz w:val="20"/>
          <w:szCs w:val="20"/>
        </w:rPr>
        <w:t>odstupanja</w:t>
      </w:r>
      <w:r w:rsidRPr="003A73FD">
        <w:rPr>
          <w:rFonts w:eastAsia="Times New Roman" w:cs="Arial"/>
          <w:color w:val="000000" w:themeColor="text1"/>
          <w:sz w:val="20"/>
          <w:szCs w:val="20"/>
        </w:rPr>
        <w:t xml:space="preserve"> UTC) koja je </w:t>
      </w:r>
      <w:r w:rsidR="003A73FD" w:rsidRPr="003A73FD">
        <w:rPr>
          <w:rFonts w:eastAsia="Times New Roman" w:cs="Arial"/>
          <w:color w:val="000000" w:themeColor="text1"/>
          <w:sz w:val="20"/>
          <w:szCs w:val="20"/>
        </w:rPr>
        <w:t>trenutno</w:t>
      </w:r>
      <w:r w:rsidRPr="003A73FD">
        <w:rPr>
          <w:rFonts w:eastAsia="Times New Roman" w:cs="Arial"/>
          <w:color w:val="000000" w:themeColor="text1"/>
          <w:sz w:val="20"/>
          <w:szCs w:val="20"/>
        </w:rPr>
        <w:t xml:space="preserve"> namještena u jedinicu u vozilu.</w:t>
      </w:r>
    </w:p>
    <w:p w14:paraId="7179D059" w14:textId="409FEF6C" w:rsidR="00982663" w:rsidRPr="003A73FD" w:rsidRDefault="00982663" w:rsidP="00982663">
      <w:pPr>
        <w:shd w:val="clear" w:color="auto" w:fill="FFFFFF"/>
        <w:spacing w:after="60" w:line="20" w:lineRule="atLeast"/>
        <w:rPr>
          <w:rFonts w:eastAsia="Times New Roman" w:cs="Arial"/>
          <w:color w:val="000000" w:themeColor="text1"/>
          <w:sz w:val="20"/>
          <w:szCs w:val="20"/>
        </w:rPr>
      </w:pPr>
      <w:r w:rsidRPr="003A73FD">
        <w:rPr>
          <w:rFonts w:eastAsia="Times New Roman" w:cs="Arial"/>
          <w:color w:val="000000" w:themeColor="text1"/>
          <w:sz w:val="20"/>
          <w:szCs w:val="20"/>
        </w:rPr>
        <w:t xml:space="preserve">Pri umetanju kartice vozača ili radionice, </w:t>
      </w:r>
      <w:r w:rsidR="003A73FD" w:rsidRPr="003A73FD">
        <w:rPr>
          <w:rFonts w:eastAsia="Times New Roman" w:cs="Arial"/>
          <w:color w:val="000000" w:themeColor="text1"/>
          <w:sz w:val="20"/>
          <w:szCs w:val="20"/>
        </w:rPr>
        <w:t>vlasnika</w:t>
      </w:r>
      <w:r w:rsidRPr="003A73FD">
        <w:rPr>
          <w:rFonts w:eastAsia="Times New Roman" w:cs="Arial"/>
          <w:color w:val="000000" w:themeColor="text1"/>
          <w:sz w:val="20"/>
          <w:szCs w:val="20"/>
        </w:rPr>
        <w:t xml:space="preserve"> kartice se podsjeća na:</w:t>
      </w:r>
    </w:p>
    <w:p w14:paraId="0F9A5656" w14:textId="77777777" w:rsidR="00982663" w:rsidRPr="003A73FD" w:rsidRDefault="00982663" w:rsidP="00734280">
      <w:pPr>
        <w:pStyle w:val="ListParagraph"/>
        <w:numPr>
          <w:ilvl w:val="0"/>
          <w:numId w:val="107"/>
        </w:numPr>
        <w:shd w:val="clear" w:color="auto" w:fill="FFFFFF"/>
        <w:spacing w:after="60" w:line="20" w:lineRule="atLeast"/>
        <w:rPr>
          <w:rFonts w:eastAsia="Times New Roman" w:cs="Arial"/>
          <w:color w:val="000000" w:themeColor="text1"/>
          <w:sz w:val="20"/>
          <w:szCs w:val="20"/>
        </w:rPr>
      </w:pPr>
      <w:r w:rsidRPr="003A73FD">
        <w:rPr>
          <w:rFonts w:eastAsia="Times New Roman" w:cs="Arial"/>
          <w:color w:val="000000" w:themeColor="text1"/>
          <w:sz w:val="20"/>
          <w:szCs w:val="20"/>
        </w:rPr>
        <w:t>datum i vrijeme njegovog posljednjeg vađenja kartice,</w:t>
      </w:r>
    </w:p>
    <w:p w14:paraId="1BB6C4C5" w14:textId="5D703410" w:rsidR="00982663" w:rsidRPr="003A73FD" w:rsidRDefault="00982663" w:rsidP="00734280">
      <w:pPr>
        <w:pStyle w:val="ListParagraph"/>
        <w:numPr>
          <w:ilvl w:val="0"/>
          <w:numId w:val="107"/>
        </w:numPr>
        <w:shd w:val="clear" w:color="auto" w:fill="FFFFFF"/>
        <w:spacing w:after="60" w:line="20" w:lineRule="atLeast"/>
        <w:rPr>
          <w:rFonts w:eastAsia="Times New Roman" w:cs="Arial"/>
          <w:color w:val="000000" w:themeColor="text1"/>
          <w:sz w:val="20"/>
          <w:szCs w:val="20"/>
        </w:rPr>
      </w:pPr>
      <w:r w:rsidRPr="003A73FD">
        <w:rPr>
          <w:rFonts w:eastAsia="Times New Roman" w:cs="Arial"/>
          <w:color w:val="000000" w:themeColor="text1"/>
          <w:sz w:val="20"/>
          <w:szCs w:val="20"/>
        </w:rPr>
        <w:t xml:space="preserve">po izboru: </w:t>
      </w:r>
      <w:r w:rsidR="00830DCF">
        <w:rPr>
          <w:rFonts w:eastAsia="Times New Roman" w:cs="Arial"/>
          <w:color w:val="000000" w:themeColor="text1"/>
          <w:sz w:val="20"/>
          <w:szCs w:val="20"/>
        </w:rPr>
        <w:t>odstupanja</w:t>
      </w:r>
      <w:r w:rsidRPr="003A73FD">
        <w:rPr>
          <w:rFonts w:eastAsia="Times New Roman" w:cs="Arial"/>
          <w:color w:val="000000" w:themeColor="text1"/>
          <w:sz w:val="20"/>
          <w:szCs w:val="20"/>
        </w:rPr>
        <w:t xml:space="preserve"> lokalnog vremena, koji je </w:t>
      </w:r>
      <w:r w:rsidR="003A73FD" w:rsidRPr="003A73FD">
        <w:rPr>
          <w:rFonts w:eastAsia="Times New Roman" w:cs="Arial"/>
          <w:color w:val="000000" w:themeColor="text1"/>
          <w:sz w:val="20"/>
          <w:szCs w:val="20"/>
        </w:rPr>
        <w:t>trenutno</w:t>
      </w:r>
      <w:r w:rsidRPr="003A73FD">
        <w:rPr>
          <w:rFonts w:eastAsia="Times New Roman" w:cs="Arial"/>
          <w:color w:val="000000" w:themeColor="text1"/>
          <w:sz w:val="20"/>
          <w:szCs w:val="20"/>
        </w:rPr>
        <w:t xml:space="preserve"> namješten u jedinici vozila.</w:t>
      </w:r>
    </w:p>
    <w:p w14:paraId="2A543913" w14:textId="77777777" w:rsidR="00982663" w:rsidRPr="003A73FD" w:rsidRDefault="00982663" w:rsidP="00982663">
      <w:pPr>
        <w:shd w:val="clear" w:color="auto" w:fill="FFFFFF"/>
        <w:spacing w:after="60" w:line="20" w:lineRule="atLeast"/>
        <w:rPr>
          <w:rFonts w:eastAsia="Times New Roman" w:cs="Arial"/>
          <w:color w:val="000000" w:themeColor="text1"/>
          <w:sz w:val="20"/>
          <w:szCs w:val="20"/>
        </w:rPr>
      </w:pPr>
      <w:r w:rsidRPr="003A73FD">
        <w:rPr>
          <w:rFonts w:eastAsia="Times New Roman" w:cs="Arial"/>
          <w:color w:val="000000" w:themeColor="text1"/>
          <w:sz w:val="20"/>
          <w:szCs w:val="20"/>
        </w:rPr>
        <w:t>Mora biti moguć unos aktivnosti sa sljedećim ograničenjima:</w:t>
      </w:r>
    </w:p>
    <w:p w14:paraId="355397A3" w14:textId="3C27EA85" w:rsidR="00982663" w:rsidRPr="003A73FD" w:rsidRDefault="00982663" w:rsidP="00734280">
      <w:pPr>
        <w:pStyle w:val="ListParagraph"/>
        <w:numPr>
          <w:ilvl w:val="0"/>
          <w:numId w:val="108"/>
        </w:numPr>
        <w:shd w:val="clear" w:color="auto" w:fill="FFFFFF"/>
        <w:spacing w:after="60" w:line="20" w:lineRule="atLeast"/>
        <w:rPr>
          <w:rFonts w:eastAsia="Times New Roman" w:cs="Arial"/>
          <w:color w:val="000000" w:themeColor="text1"/>
          <w:sz w:val="20"/>
          <w:szCs w:val="20"/>
        </w:rPr>
      </w:pPr>
      <w:r w:rsidRPr="003A73FD">
        <w:rPr>
          <w:rFonts w:eastAsia="Times New Roman" w:cs="Arial"/>
          <w:color w:val="000000" w:themeColor="text1"/>
          <w:sz w:val="20"/>
          <w:szCs w:val="20"/>
        </w:rPr>
        <w:t xml:space="preserve">vrste aktivnosti su RAD, PRIPRAVNOST ili </w:t>
      </w:r>
      <w:r w:rsidR="003A73FD" w:rsidRPr="003A73FD">
        <w:rPr>
          <w:rFonts w:eastAsia="Times New Roman" w:cs="Arial"/>
          <w:color w:val="000000" w:themeColor="text1"/>
          <w:sz w:val="20"/>
          <w:szCs w:val="20"/>
        </w:rPr>
        <w:t>PAUZA</w:t>
      </w:r>
      <w:r w:rsidRPr="003A73FD">
        <w:rPr>
          <w:rFonts w:eastAsia="Times New Roman" w:cs="Arial"/>
          <w:color w:val="000000" w:themeColor="text1"/>
          <w:sz w:val="20"/>
          <w:szCs w:val="20"/>
        </w:rPr>
        <w:t>/ODMOR,</w:t>
      </w:r>
    </w:p>
    <w:p w14:paraId="3BF5DF24" w14:textId="24E011B2" w:rsidR="00982663" w:rsidRPr="003A73FD" w:rsidRDefault="00982663" w:rsidP="00734280">
      <w:pPr>
        <w:pStyle w:val="ListParagraph"/>
        <w:numPr>
          <w:ilvl w:val="0"/>
          <w:numId w:val="108"/>
        </w:numPr>
        <w:shd w:val="clear" w:color="auto" w:fill="FFFFFF"/>
        <w:spacing w:after="60" w:line="20" w:lineRule="atLeast"/>
        <w:rPr>
          <w:rFonts w:eastAsia="Times New Roman" w:cs="Arial"/>
          <w:color w:val="000000" w:themeColor="text1"/>
          <w:sz w:val="20"/>
          <w:szCs w:val="20"/>
        </w:rPr>
      </w:pPr>
      <w:r w:rsidRPr="003A73FD">
        <w:rPr>
          <w:rFonts w:eastAsia="Times New Roman" w:cs="Arial"/>
          <w:color w:val="000000" w:themeColor="text1"/>
          <w:sz w:val="20"/>
          <w:szCs w:val="20"/>
        </w:rPr>
        <w:t xml:space="preserve">vremena početka i završetka za svaku aktivnost mogu biti samo u okviru </w:t>
      </w:r>
      <w:r w:rsidR="003A73FD" w:rsidRPr="003A73FD">
        <w:rPr>
          <w:rFonts w:eastAsia="Times New Roman" w:cs="Arial"/>
          <w:color w:val="000000" w:themeColor="text1"/>
          <w:sz w:val="20"/>
          <w:szCs w:val="20"/>
        </w:rPr>
        <w:t>periode</w:t>
      </w:r>
      <w:r w:rsidRPr="003A73FD">
        <w:rPr>
          <w:rFonts w:eastAsia="Times New Roman" w:cs="Arial"/>
          <w:color w:val="000000" w:themeColor="text1"/>
          <w:sz w:val="20"/>
          <w:szCs w:val="20"/>
        </w:rPr>
        <w:t xml:space="preserve"> od posljednjeg vađenja do </w:t>
      </w:r>
      <w:r w:rsidR="003A73FD" w:rsidRPr="003A73FD">
        <w:rPr>
          <w:rFonts w:eastAsia="Times New Roman" w:cs="Arial"/>
          <w:color w:val="000000" w:themeColor="text1"/>
          <w:sz w:val="20"/>
          <w:szCs w:val="20"/>
        </w:rPr>
        <w:t>trenutno</w:t>
      </w:r>
      <w:r w:rsidRPr="003A73FD">
        <w:rPr>
          <w:rFonts w:eastAsia="Times New Roman" w:cs="Arial"/>
          <w:color w:val="000000" w:themeColor="text1"/>
          <w:sz w:val="20"/>
          <w:szCs w:val="20"/>
        </w:rPr>
        <w:t>g umetanja kartice.</w:t>
      </w:r>
    </w:p>
    <w:p w14:paraId="2023EC83" w14:textId="77777777" w:rsidR="00982663" w:rsidRPr="003A73FD" w:rsidRDefault="00982663" w:rsidP="00982663">
      <w:pPr>
        <w:shd w:val="clear" w:color="auto" w:fill="FFFFFF"/>
        <w:spacing w:after="60" w:line="20" w:lineRule="atLeast"/>
        <w:rPr>
          <w:rFonts w:eastAsia="Times New Roman" w:cs="Arial"/>
          <w:color w:val="000000" w:themeColor="text1"/>
          <w:sz w:val="20"/>
          <w:szCs w:val="20"/>
        </w:rPr>
      </w:pPr>
      <w:r w:rsidRPr="003A73FD">
        <w:rPr>
          <w:rFonts w:eastAsia="Times New Roman" w:cs="Arial"/>
          <w:color w:val="000000" w:themeColor="text1"/>
          <w:sz w:val="20"/>
          <w:szCs w:val="20"/>
        </w:rPr>
        <w:t>Ne smije biti dopušteno da se aktivnosti uzajamno vremenski preklapaju.</w:t>
      </w:r>
    </w:p>
    <w:p w14:paraId="19ED730E" w14:textId="421974B4" w:rsidR="00982663" w:rsidRPr="003A73FD" w:rsidRDefault="000E5A62" w:rsidP="00982663">
      <w:pPr>
        <w:shd w:val="clear" w:color="auto" w:fill="FFFFFF"/>
        <w:spacing w:after="60" w:line="20" w:lineRule="atLeast"/>
        <w:rPr>
          <w:rFonts w:eastAsia="Times New Roman" w:cs="Arial"/>
          <w:color w:val="000000" w:themeColor="text1"/>
          <w:sz w:val="20"/>
          <w:szCs w:val="20"/>
        </w:rPr>
      </w:pPr>
      <w:r>
        <w:rPr>
          <w:rFonts w:eastAsia="Times New Roman" w:cs="Arial"/>
          <w:color w:val="000000" w:themeColor="text1"/>
          <w:sz w:val="20"/>
          <w:szCs w:val="20"/>
        </w:rPr>
        <w:t>Postupak</w:t>
      </w:r>
      <w:r w:rsidR="00982663" w:rsidRPr="003A73FD">
        <w:rPr>
          <w:rFonts w:eastAsia="Times New Roman" w:cs="Arial"/>
          <w:color w:val="000000" w:themeColor="text1"/>
          <w:sz w:val="20"/>
          <w:szCs w:val="20"/>
        </w:rPr>
        <w:t xml:space="preserve"> za ručni unos aktivnosti uključuje onoliko uzastopnih koraka, koliko je potrebno za namještanje vrste, vremena početka i vremena završetka za svaku aktivnost. Za bilo koji dio vremenskog </w:t>
      </w:r>
      <w:r w:rsidR="003A73FD" w:rsidRPr="003A73FD">
        <w:rPr>
          <w:rFonts w:eastAsia="Times New Roman" w:cs="Arial"/>
          <w:color w:val="000000" w:themeColor="text1"/>
          <w:sz w:val="20"/>
          <w:szCs w:val="20"/>
        </w:rPr>
        <w:t>periode</w:t>
      </w:r>
      <w:r w:rsidR="00982663" w:rsidRPr="003A73FD">
        <w:rPr>
          <w:rFonts w:eastAsia="Times New Roman" w:cs="Arial"/>
          <w:color w:val="000000" w:themeColor="text1"/>
          <w:sz w:val="20"/>
          <w:szCs w:val="20"/>
        </w:rPr>
        <w:t xml:space="preserve"> između posljednjeg vađenja i </w:t>
      </w:r>
      <w:r w:rsidR="003A73FD" w:rsidRPr="003A73FD">
        <w:rPr>
          <w:rFonts w:eastAsia="Times New Roman" w:cs="Arial"/>
          <w:color w:val="000000" w:themeColor="text1"/>
          <w:sz w:val="20"/>
          <w:szCs w:val="20"/>
        </w:rPr>
        <w:t>trenutno</w:t>
      </w:r>
      <w:r w:rsidR="00982663" w:rsidRPr="003A73FD">
        <w:rPr>
          <w:rFonts w:eastAsia="Times New Roman" w:cs="Arial"/>
          <w:color w:val="000000" w:themeColor="text1"/>
          <w:sz w:val="20"/>
          <w:szCs w:val="20"/>
        </w:rPr>
        <w:t xml:space="preserve">g umetanja kartice, </w:t>
      </w:r>
      <w:r w:rsidR="003A73FD" w:rsidRPr="003A73FD">
        <w:rPr>
          <w:rFonts w:eastAsia="Times New Roman" w:cs="Arial"/>
          <w:color w:val="000000" w:themeColor="text1"/>
          <w:sz w:val="20"/>
          <w:szCs w:val="20"/>
        </w:rPr>
        <w:t>vlasnik</w:t>
      </w:r>
      <w:r w:rsidR="00982663" w:rsidRPr="003A73FD">
        <w:rPr>
          <w:rFonts w:eastAsia="Times New Roman" w:cs="Arial"/>
          <w:color w:val="000000" w:themeColor="text1"/>
          <w:sz w:val="20"/>
          <w:szCs w:val="20"/>
        </w:rPr>
        <w:t xml:space="preserve"> kartice ima mogućnost ne prijaviti nikakvu aktivnost.</w:t>
      </w:r>
    </w:p>
    <w:p w14:paraId="19687E3E" w14:textId="21D25575" w:rsidR="00982663" w:rsidRPr="003A73FD" w:rsidRDefault="00982663" w:rsidP="00982663">
      <w:pPr>
        <w:shd w:val="clear" w:color="auto" w:fill="FFFFFF"/>
        <w:spacing w:after="60" w:line="20" w:lineRule="atLeast"/>
        <w:rPr>
          <w:rFonts w:eastAsia="Times New Roman" w:cs="Arial"/>
          <w:color w:val="000000" w:themeColor="text1"/>
          <w:sz w:val="20"/>
          <w:szCs w:val="20"/>
        </w:rPr>
      </w:pPr>
      <w:r w:rsidRPr="003A73FD">
        <w:rPr>
          <w:rFonts w:eastAsia="Times New Roman" w:cs="Arial"/>
          <w:color w:val="000000" w:themeColor="text1"/>
          <w:sz w:val="20"/>
          <w:szCs w:val="20"/>
        </w:rPr>
        <w:t xml:space="preserve">Za vrijeme ručnih unosa povezanih uz umetanje kartice i ako je primjenljivo, </w:t>
      </w:r>
      <w:r w:rsidR="003A73FD" w:rsidRPr="003A73FD">
        <w:rPr>
          <w:rFonts w:eastAsia="Times New Roman" w:cs="Arial"/>
          <w:color w:val="000000" w:themeColor="text1"/>
          <w:sz w:val="20"/>
          <w:szCs w:val="20"/>
        </w:rPr>
        <w:t>vlasnik</w:t>
      </w:r>
      <w:r w:rsidRPr="003A73FD">
        <w:rPr>
          <w:rFonts w:eastAsia="Times New Roman" w:cs="Arial"/>
          <w:color w:val="000000" w:themeColor="text1"/>
          <w:sz w:val="20"/>
          <w:szCs w:val="20"/>
        </w:rPr>
        <w:t xml:space="preserve"> kartice ima mogućnost unijeti:</w:t>
      </w:r>
    </w:p>
    <w:p w14:paraId="54135487" w14:textId="455A921A" w:rsidR="00982663" w:rsidRPr="003A73FD" w:rsidRDefault="00982663" w:rsidP="00734280">
      <w:pPr>
        <w:pStyle w:val="ListParagraph"/>
        <w:numPr>
          <w:ilvl w:val="0"/>
          <w:numId w:val="109"/>
        </w:numPr>
        <w:shd w:val="clear" w:color="auto" w:fill="FFFFFF"/>
        <w:spacing w:after="60" w:line="20" w:lineRule="atLeast"/>
        <w:rPr>
          <w:rFonts w:eastAsia="Times New Roman" w:cs="Arial"/>
          <w:color w:val="000000" w:themeColor="text1"/>
          <w:sz w:val="20"/>
          <w:szCs w:val="20"/>
        </w:rPr>
      </w:pPr>
      <w:r w:rsidRPr="003A73FD">
        <w:rPr>
          <w:rFonts w:eastAsia="Times New Roman" w:cs="Arial"/>
          <w:color w:val="000000" w:themeColor="text1"/>
          <w:sz w:val="20"/>
          <w:szCs w:val="20"/>
        </w:rPr>
        <w:t>mjesto gdje je završilo pretho</w:t>
      </w:r>
      <w:r w:rsidR="003A73FD" w:rsidRPr="003A73FD">
        <w:rPr>
          <w:rFonts w:eastAsia="Times New Roman" w:cs="Arial"/>
          <w:color w:val="000000" w:themeColor="text1"/>
          <w:sz w:val="20"/>
          <w:szCs w:val="20"/>
        </w:rPr>
        <w:t>dni</w:t>
      </w:r>
      <w:r w:rsidRPr="003A73FD">
        <w:rPr>
          <w:rFonts w:eastAsia="Times New Roman" w:cs="Arial"/>
          <w:color w:val="000000" w:themeColor="text1"/>
          <w:sz w:val="20"/>
          <w:szCs w:val="20"/>
        </w:rPr>
        <w:t xml:space="preserve"> </w:t>
      </w:r>
      <w:r w:rsidR="003A73FD" w:rsidRPr="003A73FD">
        <w:rPr>
          <w:rFonts w:eastAsia="Times New Roman" w:cs="Arial"/>
          <w:color w:val="000000" w:themeColor="text1"/>
          <w:sz w:val="20"/>
          <w:szCs w:val="20"/>
        </w:rPr>
        <w:t>period</w:t>
      </w:r>
      <w:r w:rsidRPr="003A73FD">
        <w:rPr>
          <w:rFonts w:eastAsia="Times New Roman" w:cs="Arial"/>
          <w:color w:val="000000" w:themeColor="text1"/>
          <w:sz w:val="20"/>
          <w:szCs w:val="20"/>
        </w:rPr>
        <w:t xml:space="preserve"> dnevnog rada, povezano s odgovarajućim vremenom (ako nije već uneseno pri posljednjem vađenju kartice),</w:t>
      </w:r>
    </w:p>
    <w:p w14:paraId="54531CA7" w14:textId="5FBF85C1" w:rsidR="00982663" w:rsidRPr="00F71D79" w:rsidRDefault="00982663" w:rsidP="00734280">
      <w:pPr>
        <w:pStyle w:val="ListParagraph"/>
        <w:numPr>
          <w:ilvl w:val="0"/>
          <w:numId w:val="109"/>
        </w:num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 xml:space="preserve">mjesto gdje je </w:t>
      </w:r>
      <w:r w:rsidR="003A73FD" w:rsidRPr="00F71D79">
        <w:rPr>
          <w:rFonts w:eastAsia="Times New Roman" w:cs="Arial"/>
          <w:color w:val="000000" w:themeColor="text1"/>
          <w:sz w:val="20"/>
          <w:szCs w:val="20"/>
        </w:rPr>
        <w:t>trenutno</w:t>
      </w:r>
      <w:r w:rsidRPr="00F71D79">
        <w:rPr>
          <w:rFonts w:eastAsia="Times New Roman" w:cs="Arial"/>
          <w:color w:val="000000" w:themeColor="text1"/>
          <w:sz w:val="20"/>
          <w:szCs w:val="20"/>
        </w:rPr>
        <w:t xml:space="preserve"> </w:t>
      </w:r>
      <w:r w:rsidR="003A73FD" w:rsidRPr="00F71D79">
        <w:rPr>
          <w:rFonts w:eastAsia="Times New Roman" w:cs="Arial"/>
          <w:color w:val="000000" w:themeColor="text1"/>
          <w:sz w:val="20"/>
          <w:szCs w:val="20"/>
        </w:rPr>
        <w:t>period</w:t>
      </w:r>
      <w:r w:rsidRPr="00F71D79">
        <w:rPr>
          <w:rFonts w:eastAsia="Times New Roman" w:cs="Arial"/>
          <w:color w:val="000000" w:themeColor="text1"/>
          <w:sz w:val="20"/>
          <w:szCs w:val="20"/>
        </w:rPr>
        <w:t xml:space="preserve"> dnevnog rada započelo, povezano s odgovarajućim vremenom.</w:t>
      </w:r>
    </w:p>
    <w:p w14:paraId="0A9FB975" w14:textId="77777777" w:rsidR="00982663" w:rsidRPr="00F71D79" w:rsidRDefault="00982663" w:rsidP="00734280">
      <w:pPr>
        <w:pStyle w:val="ListParagraph"/>
        <w:numPr>
          <w:ilvl w:val="0"/>
          <w:numId w:val="109"/>
        </w:num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Ako se unese lokacija, ista se bilježi na odgovarajuću tahografsku karticu.</w:t>
      </w:r>
    </w:p>
    <w:p w14:paraId="3A6BF030" w14:textId="77777777" w:rsidR="00982663" w:rsidRPr="00F71D79" w:rsidRDefault="00982663" w:rsidP="00734280">
      <w:pPr>
        <w:pStyle w:val="ListParagraph"/>
        <w:numPr>
          <w:ilvl w:val="0"/>
          <w:numId w:val="109"/>
        </w:num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Ručni se unosi prekidaju, ako:</w:t>
      </w:r>
    </w:p>
    <w:p w14:paraId="06648D56" w14:textId="77777777" w:rsidR="00982663" w:rsidRPr="00F71D79" w:rsidRDefault="00982663" w:rsidP="00734280">
      <w:pPr>
        <w:pStyle w:val="ListParagraph"/>
        <w:numPr>
          <w:ilvl w:val="0"/>
          <w:numId w:val="110"/>
        </w:numPr>
        <w:shd w:val="clear" w:color="auto" w:fill="FFFFFF"/>
        <w:tabs>
          <w:tab w:val="left" w:pos="1260"/>
        </w:tabs>
        <w:spacing w:after="60" w:line="20" w:lineRule="atLeast"/>
        <w:ind w:left="1080"/>
        <w:rPr>
          <w:rFonts w:eastAsia="Times New Roman" w:cs="Arial"/>
          <w:color w:val="000000" w:themeColor="text1"/>
          <w:sz w:val="20"/>
          <w:szCs w:val="20"/>
        </w:rPr>
      </w:pPr>
      <w:r w:rsidRPr="00F71D79">
        <w:rPr>
          <w:rFonts w:eastAsia="Times New Roman" w:cs="Arial"/>
          <w:color w:val="000000" w:themeColor="text1"/>
          <w:sz w:val="20"/>
          <w:szCs w:val="20"/>
        </w:rPr>
        <w:t>se kartica izvadi, ili</w:t>
      </w:r>
    </w:p>
    <w:p w14:paraId="3361DBEA" w14:textId="77777777" w:rsidR="00982663" w:rsidRPr="00F71D79" w:rsidRDefault="00982663" w:rsidP="00734280">
      <w:pPr>
        <w:pStyle w:val="ListParagraph"/>
        <w:numPr>
          <w:ilvl w:val="0"/>
          <w:numId w:val="110"/>
        </w:numPr>
        <w:shd w:val="clear" w:color="auto" w:fill="FFFFFF"/>
        <w:tabs>
          <w:tab w:val="left" w:pos="1260"/>
        </w:tabs>
        <w:spacing w:after="60" w:line="20" w:lineRule="atLeast"/>
        <w:ind w:left="1080"/>
        <w:rPr>
          <w:rFonts w:eastAsia="Times New Roman" w:cs="Arial"/>
          <w:color w:val="000000" w:themeColor="text1"/>
          <w:sz w:val="20"/>
          <w:szCs w:val="20"/>
        </w:rPr>
      </w:pPr>
      <w:r w:rsidRPr="00F71D79">
        <w:rPr>
          <w:rFonts w:eastAsia="Times New Roman" w:cs="Arial"/>
          <w:color w:val="000000" w:themeColor="text1"/>
          <w:sz w:val="20"/>
          <w:szCs w:val="20"/>
        </w:rPr>
        <w:lastRenderedPageBreak/>
        <w:t>se vozilo kreće i kartica je u vozačkom prorezu.</w:t>
      </w:r>
    </w:p>
    <w:p w14:paraId="11C4634E" w14:textId="6FC4A924" w:rsidR="00982663" w:rsidRPr="00F71D79" w:rsidRDefault="00982663" w:rsidP="00982663">
      <w:p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 xml:space="preserve">Dozvoljeni su dodatni prekidi, npr. kratki odmor nakon određenog </w:t>
      </w:r>
      <w:r w:rsidR="003A73FD" w:rsidRPr="00F71D79">
        <w:rPr>
          <w:rFonts w:eastAsia="Times New Roman" w:cs="Arial"/>
          <w:color w:val="000000" w:themeColor="text1"/>
          <w:sz w:val="20"/>
          <w:szCs w:val="20"/>
        </w:rPr>
        <w:t>periode</w:t>
      </w:r>
      <w:r w:rsidRPr="00F71D79">
        <w:rPr>
          <w:rFonts w:eastAsia="Times New Roman" w:cs="Arial"/>
          <w:color w:val="000000" w:themeColor="text1"/>
          <w:sz w:val="20"/>
          <w:szCs w:val="20"/>
        </w:rPr>
        <w:t xml:space="preserve"> korisnikove neaktivnosti. Ako su ručni unosi prekinuti, tahograf potvrđuje sva potpuno unesena mjesta i aktivnosti (koja imaju </w:t>
      </w:r>
      <w:r w:rsidR="00F71D79">
        <w:rPr>
          <w:rFonts w:eastAsia="Times New Roman" w:cs="Arial"/>
          <w:color w:val="000000" w:themeColor="text1"/>
          <w:sz w:val="20"/>
          <w:szCs w:val="20"/>
        </w:rPr>
        <w:t>nedvosmisleno</w:t>
      </w:r>
      <w:r w:rsidRPr="00F71D79">
        <w:rPr>
          <w:rFonts w:eastAsia="Times New Roman" w:cs="Arial"/>
          <w:color w:val="000000" w:themeColor="text1"/>
          <w:sz w:val="20"/>
          <w:szCs w:val="20"/>
        </w:rPr>
        <w:t xml:space="preserve"> mjesto i vrijeme, ili vrstu aktivnosti, vrijeme početka i vrijeme završetka).</w:t>
      </w:r>
    </w:p>
    <w:p w14:paraId="5D987F87" w14:textId="77777777" w:rsidR="00982663" w:rsidRPr="00F71D79" w:rsidRDefault="00982663" w:rsidP="00982663">
      <w:p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Ako se za vrijeme ručnih unosa aktivnosti za prvu umetnutu karticu, umetne kartica drugog vozača ili kartica radionice, prije ručnih unosa za drugu umetnutu karticu mora se omogućiti da se završe ručni unosi za prvu umetnutu karticu.</w:t>
      </w:r>
    </w:p>
    <w:p w14:paraId="35AC081D" w14:textId="0EC8118F" w:rsidR="00982663" w:rsidRPr="00F71D79" w:rsidRDefault="003A73FD" w:rsidP="00982663">
      <w:p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Vlasnik</w:t>
      </w:r>
      <w:r w:rsidR="00982663" w:rsidRPr="00F71D79">
        <w:rPr>
          <w:rFonts w:eastAsia="Times New Roman" w:cs="Arial"/>
          <w:color w:val="000000" w:themeColor="text1"/>
          <w:sz w:val="20"/>
          <w:szCs w:val="20"/>
        </w:rPr>
        <w:t xml:space="preserve"> kartice ima mogućnost unijeti ručne unose prema sljedećem minimalnom po</w:t>
      </w:r>
      <w:r w:rsidR="000E5A62">
        <w:rPr>
          <w:rFonts w:eastAsia="Times New Roman" w:cs="Arial"/>
          <w:color w:val="000000" w:themeColor="text1"/>
          <w:sz w:val="20"/>
          <w:szCs w:val="20"/>
        </w:rPr>
        <w:t>stub</w:t>
      </w:r>
      <w:r w:rsidR="00982663" w:rsidRPr="00F71D79">
        <w:rPr>
          <w:rFonts w:eastAsia="Times New Roman" w:cs="Arial"/>
          <w:color w:val="000000" w:themeColor="text1"/>
          <w:sz w:val="20"/>
          <w:szCs w:val="20"/>
        </w:rPr>
        <w:t>ku:</w:t>
      </w:r>
    </w:p>
    <w:p w14:paraId="1CE5D95C" w14:textId="00278ED3" w:rsidR="00982663" w:rsidRPr="00F71D79" w:rsidRDefault="00982663" w:rsidP="00982663">
      <w:p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 xml:space="preserve">Ručni unos aktivnosti, </w:t>
      </w:r>
      <w:r w:rsidR="00B93107">
        <w:rPr>
          <w:rFonts w:eastAsia="Times New Roman" w:cs="Arial"/>
          <w:color w:val="000000" w:themeColor="text1"/>
          <w:sz w:val="20"/>
          <w:szCs w:val="20"/>
        </w:rPr>
        <w:t>hronološkim</w:t>
      </w:r>
      <w:r w:rsidRPr="00F71D79">
        <w:rPr>
          <w:rFonts w:eastAsia="Times New Roman" w:cs="Arial"/>
          <w:color w:val="000000" w:themeColor="text1"/>
          <w:sz w:val="20"/>
          <w:szCs w:val="20"/>
        </w:rPr>
        <w:t xml:space="preserve"> redom, za </w:t>
      </w:r>
      <w:r w:rsidR="003A73FD" w:rsidRPr="00F71D79">
        <w:rPr>
          <w:rFonts w:eastAsia="Times New Roman" w:cs="Arial"/>
          <w:color w:val="000000" w:themeColor="text1"/>
          <w:sz w:val="20"/>
          <w:szCs w:val="20"/>
        </w:rPr>
        <w:t>period</w:t>
      </w:r>
      <w:r w:rsidRPr="00F71D79">
        <w:rPr>
          <w:rFonts w:eastAsia="Times New Roman" w:cs="Arial"/>
          <w:color w:val="000000" w:themeColor="text1"/>
          <w:sz w:val="20"/>
          <w:szCs w:val="20"/>
        </w:rPr>
        <w:t xml:space="preserve"> od posljednjeg vađenja kartice do </w:t>
      </w:r>
      <w:r w:rsidR="003A73FD" w:rsidRPr="00F71D79">
        <w:rPr>
          <w:rFonts w:eastAsia="Times New Roman" w:cs="Arial"/>
          <w:color w:val="000000" w:themeColor="text1"/>
          <w:sz w:val="20"/>
          <w:szCs w:val="20"/>
        </w:rPr>
        <w:t>trenutno</w:t>
      </w:r>
      <w:r w:rsidRPr="00F71D79">
        <w:rPr>
          <w:rFonts w:eastAsia="Times New Roman" w:cs="Arial"/>
          <w:color w:val="000000" w:themeColor="text1"/>
          <w:sz w:val="20"/>
          <w:szCs w:val="20"/>
        </w:rPr>
        <w:t>g umetanja kartice.</w:t>
      </w:r>
    </w:p>
    <w:p w14:paraId="2B10B429" w14:textId="77777777" w:rsidR="00982663" w:rsidRPr="00F71D79" w:rsidRDefault="00982663" w:rsidP="00982663">
      <w:p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Vrijeme početka prve aktivnosti namješta se na vrijeme vađenja kartice. Za svaki sljedeći unos, vrijeme početka se unaprijed namješta tako da odmah slijedi vrijeme završetka ranijeg unosa. Za svaku se aktivnost izabere vrsta aktivnosti i vrijeme završetka.</w:t>
      </w:r>
    </w:p>
    <w:p w14:paraId="1B7B1242" w14:textId="1F513AAB" w:rsidR="00982663" w:rsidRDefault="000E5A62" w:rsidP="00982663">
      <w:pPr>
        <w:shd w:val="clear" w:color="auto" w:fill="FFFFFF"/>
        <w:spacing w:after="60" w:line="20" w:lineRule="atLeast"/>
        <w:rPr>
          <w:rFonts w:eastAsia="Times New Roman" w:cs="Arial"/>
          <w:color w:val="000000" w:themeColor="text1"/>
          <w:sz w:val="20"/>
          <w:szCs w:val="20"/>
        </w:rPr>
      </w:pPr>
      <w:r>
        <w:rPr>
          <w:rFonts w:eastAsia="Times New Roman" w:cs="Arial"/>
          <w:color w:val="000000" w:themeColor="text1"/>
          <w:sz w:val="20"/>
          <w:szCs w:val="20"/>
        </w:rPr>
        <w:t>Postupak</w:t>
      </w:r>
      <w:r w:rsidR="00982663" w:rsidRPr="00F71D79">
        <w:rPr>
          <w:rFonts w:eastAsia="Times New Roman" w:cs="Arial"/>
          <w:color w:val="000000" w:themeColor="text1"/>
          <w:sz w:val="20"/>
          <w:szCs w:val="20"/>
        </w:rPr>
        <w:t xml:space="preserve"> završava kad je vrijeme završetka ručno unesene aktivnosti jednako vremenu umetanja kartice. Tahograf može po izboru </w:t>
      </w:r>
      <w:r w:rsidR="003A73FD" w:rsidRPr="00F71D79">
        <w:rPr>
          <w:rFonts w:eastAsia="Times New Roman" w:cs="Arial"/>
          <w:color w:val="000000" w:themeColor="text1"/>
          <w:sz w:val="20"/>
          <w:szCs w:val="20"/>
        </w:rPr>
        <w:t>vlasnik</w:t>
      </w:r>
      <w:r w:rsidR="00982663" w:rsidRPr="00F71D79">
        <w:rPr>
          <w:rFonts w:eastAsia="Times New Roman" w:cs="Arial"/>
          <w:color w:val="000000" w:themeColor="text1"/>
          <w:sz w:val="20"/>
          <w:szCs w:val="20"/>
        </w:rPr>
        <w:t>u kartice omogućiti da do potvrde unosa posebnom naredbom izmijeni bilo koju ručno unesenu aktivnost. Nakon potvrde sva</w:t>
      </w:r>
      <w:r w:rsidR="00F71D79" w:rsidRPr="00F71D79">
        <w:rPr>
          <w:rFonts w:eastAsia="Times New Roman" w:cs="Arial"/>
          <w:color w:val="000000" w:themeColor="text1"/>
          <w:sz w:val="20"/>
          <w:szCs w:val="20"/>
        </w:rPr>
        <w:t>ka je takva izmjena zabranjena.</w:t>
      </w:r>
    </w:p>
    <w:p w14:paraId="49351C71" w14:textId="77777777" w:rsidR="00DC54CB" w:rsidRPr="00F71D79" w:rsidRDefault="00DC54CB" w:rsidP="00DC54CB">
      <w:pPr>
        <w:shd w:val="clear" w:color="auto" w:fill="FFFFFF"/>
        <w:spacing w:after="60" w:line="20" w:lineRule="atLeast"/>
        <w:rPr>
          <w:rFonts w:eastAsia="Times New Roman" w:cs="Arial"/>
          <w:b/>
          <w:bCs/>
          <w:color w:val="000000" w:themeColor="text1"/>
          <w:sz w:val="20"/>
          <w:szCs w:val="20"/>
        </w:rPr>
      </w:pPr>
      <w:r w:rsidRPr="00F71D79">
        <w:rPr>
          <w:rFonts w:eastAsia="Times New Roman" w:cs="Arial"/>
          <w:b/>
          <w:bCs/>
          <w:color w:val="000000" w:themeColor="text1"/>
          <w:sz w:val="20"/>
          <w:szCs w:val="20"/>
        </w:rPr>
        <w:t>6.3.    </w:t>
      </w:r>
      <w:r w:rsidRPr="00F71D79">
        <w:rPr>
          <w:rFonts w:eastAsia="Times New Roman" w:cs="Arial"/>
          <w:b/>
          <w:bCs/>
          <w:iCs/>
          <w:color w:val="000000" w:themeColor="text1"/>
          <w:sz w:val="20"/>
          <w:szCs w:val="20"/>
        </w:rPr>
        <w:t>Unos posebnih stanja</w:t>
      </w:r>
    </w:p>
    <w:p w14:paraId="75A99E38" w14:textId="1BC99588" w:rsidR="00982663" w:rsidRPr="00F71D79" w:rsidRDefault="00DC54CB" w:rsidP="00DC54CB">
      <w:p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050b</w:t>
      </w:r>
    </w:p>
    <w:p w14:paraId="1C240E3B" w14:textId="0727B0B4" w:rsidR="00982663" w:rsidRPr="00F71D79" w:rsidRDefault="00982663" w:rsidP="00982663">
      <w:p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Tahograf mora vozaču dopustiti unos sljedeća dva posebna stanja, u realnom vremenu:</w:t>
      </w:r>
    </w:p>
    <w:p w14:paraId="5073D62A" w14:textId="77777777" w:rsidR="00982663" w:rsidRPr="00F71D79" w:rsidRDefault="00982663" w:rsidP="00982663">
      <w:p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‚IZVAN PODRUČJA PRIMJENE’ (početak, završetak)</w:t>
      </w:r>
    </w:p>
    <w:p w14:paraId="242BD3F8" w14:textId="1CBAE59C" w:rsidR="00982663" w:rsidRPr="00F71D79" w:rsidRDefault="00982663" w:rsidP="00982663">
      <w:p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‚VOŽNJA TRAJEKTOM/</w:t>
      </w:r>
      <w:r w:rsidR="00F71D79" w:rsidRPr="00F71D79">
        <w:rPr>
          <w:rFonts w:eastAsia="Times New Roman" w:cs="Arial"/>
          <w:color w:val="000000" w:themeColor="text1"/>
          <w:sz w:val="20"/>
          <w:szCs w:val="20"/>
        </w:rPr>
        <w:t>VOZOM</w:t>
      </w:r>
    </w:p>
    <w:p w14:paraId="146B221D" w14:textId="3A83CB7B" w:rsidR="00982663" w:rsidRPr="00F71D79" w:rsidRDefault="00982663" w:rsidP="00982663">
      <w:p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Stanje ‚VOŽNJA TRAJEKTOM/</w:t>
      </w:r>
      <w:r w:rsidR="00F71D79" w:rsidRPr="00F71D79">
        <w:rPr>
          <w:rFonts w:eastAsia="Times New Roman" w:cs="Arial"/>
          <w:color w:val="000000" w:themeColor="text1"/>
          <w:sz w:val="20"/>
          <w:szCs w:val="20"/>
        </w:rPr>
        <w:t>VOZOM</w:t>
      </w:r>
      <w:r w:rsidRPr="00F71D79">
        <w:rPr>
          <w:rFonts w:eastAsia="Times New Roman" w:cs="Arial"/>
          <w:color w:val="000000" w:themeColor="text1"/>
          <w:sz w:val="20"/>
          <w:szCs w:val="20"/>
        </w:rPr>
        <w:t xml:space="preserve"> ne može se pojaviti ako je otvoreno stanje ‚IZVAN PODRUČJA PRIMJENE’.</w:t>
      </w:r>
    </w:p>
    <w:p w14:paraId="799F8BD5" w14:textId="77777777" w:rsidR="00982663" w:rsidRPr="00F71D79" w:rsidRDefault="00982663" w:rsidP="00982663">
      <w:p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Otvoreno stanje ‚IZVAN PODRUČJA PRIMJENE’ tahograf automatski zatvara ako se kartica vozača umeće ili vadi.</w:t>
      </w:r>
    </w:p>
    <w:p w14:paraId="203FBEA4" w14:textId="77777777" w:rsidR="00982663" w:rsidRPr="00F71D79" w:rsidRDefault="00982663" w:rsidP="00982663">
      <w:p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Otvoreno stanje ‚IZVAN PODRUČJA PRIMJENE’ sprečava sljedeće događaje i upozorenja:</w:t>
      </w:r>
    </w:p>
    <w:p w14:paraId="735D34FB" w14:textId="34140EE6" w:rsidR="00982663" w:rsidRPr="00F71D79" w:rsidRDefault="00982663" w:rsidP="00982663">
      <w:p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—vožnja bez odgovarajuće kartice,</w:t>
      </w:r>
    </w:p>
    <w:p w14:paraId="2C3D7E94" w14:textId="7E39AE1B" w:rsidR="00982663" w:rsidRDefault="00982663" w:rsidP="00982663">
      <w:p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 xml:space="preserve">—upozorenja povezana s neprekidnim </w:t>
      </w:r>
      <w:r w:rsidR="003A73FD" w:rsidRPr="00F71D79">
        <w:rPr>
          <w:rFonts w:eastAsia="Times New Roman" w:cs="Arial"/>
          <w:color w:val="000000" w:themeColor="text1"/>
          <w:sz w:val="20"/>
          <w:szCs w:val="20"/>
        </w:rPr>
        <w:t>period</w:t>
      </w:r>
      <w:r w:rsidRPr="00F71D79">
        <w:rPr>
          <w:rFonts w:eastAsia="Times New Roman" w:cs="Arial"/>
          <w:color w:val="000000" w:themeColor="text1"/>
          <w:sz w:val="20"/>
          <w:szCs w:val="20"/>
        </w:rPr>
        <w:t>m vožnje.”</w:t>
      </w:r>
    </w:p>
    <w:p w14:paraId="40C2A06F"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 xml:space="preserve">7.   Upravljanje blokadom </w:t>
      </w:r>
      <w:r w:rsidR="007A6F6D" w:rsidRPr="00E14459">
        <w:rPr>
          <w:rFonts w:eastAsia="Times New Roman" w:cs="Arial"/>
          <w:b/>
          <w:bCs/>
          <w:color w:val="000000" w:themeColor="text1"/>
          <w:sz w:val="20"/>
          <w:szCs w:val="20"/>
        </w:rPr>
        <w:t>preduzeća</w:t>
      </w:r>
    </w:p>
    <w:p w14:paraId="0591AC80" w14:textId="60CDB310"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051</w:t>
      </w:r>
      <w:r w:rsidRPr="00E14459">
        <w:rPr>
          <w:rFonts w:eastAsia="Times New Roman" w:cs="Arial"/>
          <w:color w:val="000000" w:themeColor="text1"/>
          <w:sz w:val="20"/>
          <w:szCs w:val="20"/>
        </w:rPr>
        <w:br/>
        <w:t xml:space="preserve">Ova funkcija </w:t>
      </w:r>
      <w:r w:rsidR="00181EDF" w:rsidRPr="00E14459">
        <w:rPr>
          <w:rFonts w:eastAsia="Times New Roman" w:cs="Arial"/>
          <w:color w:val="000000" w:themeColor="text1"/>
          <w:sz w:val="20"/>
          <w:szCs w:val="20"/>
        </w:rPr>
        <w:t>omogućava</w:t>
      </w:r>
      <w:r w:rsidRPr="00E14459">
        <w:rPr>
          <w:rFonts w:eastAsia="Times New Roman" w:cs="Arial"/>
          <w:color w:val="000000" w:themeColor="text1"/>
          <w:sz w:val="20"/>
          <w:szCs w:val="20"/>
        </w:rPr>
        <w:t xml:space="preserve"> upravljanje blokadama koje postavi </w:t>
      </w:r>
      <w:r w:rsidR="00777D7A" w:rsidRPr="00E14459">
        <w:rPr>
          <w:rFonts w:eastAsia="Times New Roman" w:cs="Arial"/>
          <w:color w:val="000000" w:themeColor="text1"/>
          <w:sz w:val="20"/>
          <w:szCs w:val="20"/>
        </w:rPr>
        <w:t>preduzeće</w:t>
      </w:r>
      <w:r w:rsidRPr="00E14459">
        <w:rPr>
          <w:rFonts w:eastAsia="Times New Roman" w:cs="Arial"/>
          <w:color w:val="000000" w:themeColor="text1"/>
          <w:sz w:val="20"/>
          <w:szCs w:val="20"/>
        </w:rPr>
        <w:t xml:space="preserve"> kako bi ograničila pri</w:t>
      </w:r>
      <w:r w:rsidR="000E5A62">
        <w:rPr>
          <w:rFonts w:eastAsia="Times New Roman" w:cs="Arial"/>
          <w:color w:val="000000" w:themeColor="text1"/>
          <w:sz w:val="20"/>
          <w:szCs w:val="20"/>
        </w:rPr>
        <w:t>stub</w:t>
      </w:r>
      <w:r w:rsidRPr="00E14459">
        <w:rPr>
          <w:rFonts w:eastAsia="Times New Roman" w:cs="Arial"/>
          <w:color w:val="000000" w:themeColor="text1"/>
          <w:sz w:val="20"/>
          <w:szCs w:val="20"/>
        </w:rPr>
        <w:t xml:space="preserve"> podacima </w:t>
      </w:r>
      <w:r w:rsidR="007A6F6D" w:rsidRPr="00E14459">
        <w:rPr>
          <w:rFonts w:eastAsia="Times New Roman" w:cs="Arial"/>
          <w:color w:val="000000" w:themeColor="text1"/>
          <w:sz w:val="20"/>
          <w:szCs w:val="20"/>
        </w:rPr>
        <w:t>preduzeća</w:t>
      </w:r>
      <w:r w:rsidRPr="00E14459">
        <w:rPr>
          <w:rFonts w:eastAsia="Times New Roman" w:cs="Arial"/>
          <w:color w:val="000000" w:themeColor="text1"/>
          <w:sz w:val="20"/>
          <w:szCs w:val="20"/>
        </w:rPr>
        <w:t xml:space="preserve"> za sebe.</w:t>
      </w:r>
    </w:p>
    <w:p w14:paraId="40936CBD"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052</w:t>
      </w:r>
      <w:r w:rsidRPr="00E14459">
        <w:rPr>
          <w:rFonts w:eastAsia="Times New Roman" w:cs="Arial"/>
          <w:color w:val="000000" w:themeColor="text1"/>
          <w:sz w:val="20"/>
          <w:szCs w:val="20"/>
        </w:rPr>
        <w:br/>
        <w:t xml:space="preserve">Blokade </w:t>
      </w:r>
      <w:r w:rsidR="007A6F6D" w:rsidRPr="00E14459">
        <w:rPr>
          <w:rFonts w:eastAsia="Times New Roman" w:cs="Arial"/>
          <w:color w:val="000000" w:themeColor="text1"/>
          <w:sz w:val="20"/>
          <w:szCs w:val="20"/>
        </w:rPr>
        <w:t>preduzeća</w:t>
      </w:r>
      <w:r w:rsidRPr="00E14459">
        <w:rPr>
          <w:rFonts w:eastAsia="Times New Roman" w:cs="Arial"/>
          <w:color w:val="000000" w:themeColor="text1"/>
          <w:sz w:val="20"/>
          <w:szCs w:val="20"/>
        </w:rPr>
        <w:t xml:space="preserve"> se sastoje od datuma/vremena početka (postavljanje blokade) i datuma/vremena završetka (skidanje blokade) pridruženih identifikaciji </w:t>
      </w:r>
      <w:r w:rsidR="007A6F6D" w:rsidRPr="00E14459">
        <w:rPr>
          <w:rFonts w:eastAsia="Times New Roman" w:cs="Arial"/>
          <w:color w:val="000000" w:themeColor="text1"/>
          <w:sz w:val="20"/>
          <w:szCs w:val="20"/>
        </w:rPr>
        <w:t>preduzeća</w:t>
      </w:r>
      <w:r w:rsidRPr="00E14459">
        <w:rPr>
          <w:rFonts w:eastAsia="Times New Roman" w:cs="Arial"/>
          <w:color w:val="000000" w:themeColor="text1"/>
          <w:sz w:val="20"/>
          <w:szCs w:val="20"/>
        </w:rPr>
        <w:t xml:space="preserve"> naznačenoj u broju kartice </w:t>
      </w:r>
      <w:r w:rsidR="007A6F6D" w:rsidRPr="00E14459">
        <w:rPr>
          <w:rFonts w:eastAsia="Times New Roman" w:cs="Arial"/>
          <w:color w:val="000000" w:themeColor="text1"/>
          <w:sz w:val="20"/>
          <w:szCs w:val="20"/>
        </w:rPr>
        <w:t>preduzeća</w:t>
      </w:r>
      <w:r w:rsidRPr="00E14459">
        <w:rPr>
          <w:rFonts w:eastAsia="Times New Roman" w:cs="Arial"/>
          <w:color w:val="000000" w:themeColor="text1"/>
          <w:sz w:val="20"/>
          <w:szCs w:val="20"/>
        </w:rPr>
        <w:t xml:space="preserve"> (pri postavljanju blokade).</w:t>
      </w:r>
    </w:p>
    <w:p w14:paraId="72BF5803"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053</w:t>
      </w:r>
      <w:r w:rsidRPr="00E14459">
        <w:rPr>
          <w:rFonts w:eastAsia="Times New Roman" w:cs="Arial"/>
          <w:color w:val="000000" w:themeColor="text1"/>
          <w:sz w:val="20"/>
          <w:szCs w:val="20"/>
        </w:rPr>
        <w:br/>
        <w:t>Blokade se mogu postaviti odnosno skinuti samo u realnom vremenu.</w:t>
      </w:r>
    </w:p>
    <w:p w14:paraId="31A064A0" w14:textId="68A95735"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054</w:t>
      </w:r>
      <w:r w:rsidRPr="00E14459">
        <w:rPr>
          <w:rFonts w:eastAsia="Times New Roman" w:cs="Arial"/>
          <w:color w:val="000000" w:themeColor="text1"/>
          <w:sz w:val="20"/>
          <w:szCs w:val="20"/>
        </w:rPr>
        <w:br/>
        <w:t xml:space="preserve">Skidanje blokade može izvršiti samo </w:t>
      </w:r>
      <w:r w:rsidR="00777D7A" w:rsidRPr="00E14459">
        <w:rPr>
          <w:rFonts w:eastAsia="Times New Roman" w:cs="Arial"/>
          <w:color w:val="000000" w:themeColor="text1"/>
          <w:sz w:val="20"/>
          <w:szCs w:val="20"/>
        </w:rPr>
        <w:t>preduzeće</w:t>
      </w:r>
      <w:r w:rsidRPr="00E14459">
        <w:rPr>
          <w:rFonts w:eastAsia="Times New Roman" w:cs="Arial"/>
          <w:color w:val="000000" w:themeColor="text1"/>
          <w:sz w:val="20"/>
          <w:szCs w:val="20"/>
        </w:rPr>
        <w:t xml:space="preserve"> čija je blokada postavljena (što određuje prvih 13 </w:t>
      </w:r>
      <w:r w:rsidR="0084063C">
        <w:rPr>
          <w:rFonts w:eastAsia="Times New Roman" w:cs="Arial"/>
          <w:color w:val="000000" w:themeColor="text1"/>
          <w:sz w:val="20"/>
          <w:szCs w:val="20"/>
        </w:rPr>
        <w:t>karakteristika</w:t>
      </w:r>
      <w:r w:rsidRPr="00E14459">
        <w:rPr>
          <w:rFonts w:eastAsia="Times New Roman" w:cs="Arial"/>
          <w:color w:val="000000" w:themeColor="text1"/>
          <w:sz w:val="20"/>
          <w:szCs w:val="20"/>
        </w:rPr>
        <w:t xml:space="preserve"> broja kartice </w:t>
      </w:r>
      <w:r w:rsidR="007A6F6D" w:rsidRPr="00E14459">
        <w:rPr>
          <w:rFonts w:eastAsia="Times New Roman" w:cs="Arial"/>
          <w:color w:val="000000" w:themeColor="text1"/>
          <w:sz w:val="20"/>
          <w:szCs w:val="20"/>
        </w:rPr>
        <w:t>preduzeća</w:t>
      </w:r>
      <w:r w:rsidRPr="00E14459">
        <w:rPr>
          <w:rFonts w:eastAsia="Times New Roman" w:cs="Arial"/>
          <w:color w:val="000000" w:themeColor="text1"/>
          <w:sz w:val="20"/>
          <w:szCs w:val="20"/>
        </w:rPr>
        <w:t>) ili,</w:t>
      </w:r>
    </w:p>
    <w:p w14:paraId="71411993" w14:textId="79B94852"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055</w:t>
      </w:r>
      <w:r w:rsidRPr="00E14459">
        <w:rPr>
          <w:rFonts w:eastAsia="Times New Roman" w:cs="Arial"/>
          <w:color w:val="000000" w:themeColor="text1"/>
          <w:sz w:val="20"/>
          <w:szCs w:val="20"/>
        </w:rPr>
        <w:br/>
        <w:t xml:space="preserve">Skidanje blokade je automatsko kada druga </w:t>
      </w:r>
      <w:r w:rsidR="00777D7A" w:rsidRPr="00E14459">
        <w:rPr>
          <w:rFonts w:eastAsia="Times New Roman" w:cs="Arial"/>
          <w:color w:val="000000" w:themeColor="text1"/>
          <w:sz w:val="20"/>
          <w:szCs w:val="20"/>
        </w:rPr>
        <w:t>preduzeće</w:t>
      </w:r>
      <w:r w:rsidRPr="00E14459">
        <w:rPr>
          <w:rFonts w:eastAsia="Times New Roman" w:cs="Arial"/>
          <w:color w:val="000000" w:themeColor="text1"/>
          <w:sz w:val="20"/>
          <w:szCs w:val="20"/>
        </w:rPr>
        <w:t xml:space="preserve"> izvrši postavljanje blokade.</w:t>
      </w:r>
    </w:p>
    <w:p w14:paraId="697F193B" w14:textId="275745B2"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055a</w:t>
      </w:r>
      <w:r w:rsidRPr="00E14459">
        <w:rPr>
          <w:rFonts w:eastAsia="Times New Roman" w:cs="Arial"/>
          <w:color w:val="000000" w:themeColor="text1"/>
          <w:sz w:val="20"/>
          <w:szCs w:val="20"/>
        </w:rPr>
        <w:br/>
        <w:t xml:space="preserve">U slučaju postavljanja blokade od strane </w:t>
      </w:r>
      <w:r w:rsidR="007A6F6D" w:rsidRPr="00E14459">
        <w:rPr>
          <w:rFonts w:eastAsia="Times New Roman" w:cs="Arial"/>
          <w:color w:val="000000" w:themeColor="text1"/>
          <w:sz w:val="20"/>
          <w:szCs w:val="20"/>
        </w:rPr>
        <w:t>preduzeća</w:t>
      </w:r>
      <w:r w:rsidRPr="00E14459">
        <w:rPr>
          <w:rFonts w:eastAsia="Times New Roman" w:cs="Arial"/>
          <w:color w:val="000000" w:themeColor="text1"/>
          <w:sz w:val="20"/>
          <w:szCs w:val="20"/>
        </w:rPr>
        <w:t xml:space="preserve"> kada je prethodna blokada bila za istu </w:t>
      </w:r>
      <w:r w:rsidR="0084063C">
        <w:rPr>
          <w:rFonts w:eastAsia="Times New Roman" w:cs="Arial"/>
          <w:color w:val="000000" w:themeColor="text1"/>
          <w:sz w:val="20"/>
          <w:szCs w:val="20"/>
        </w:rPr>
        <w:t>firmu</w:t>
      </w:r>
      <w:r w:rsidRPr="00E14459">
        <w:rPr>
          <w:rFonts w:eastAsia="Times New Roman" w:cs="Arial"/>
          <w:color w:val="000000" w:themeColor="text1"/>
          <w:sz w:val="20"/>
          <w:szCs w:val="20"/>
        </w:rPr>
        <w:t>, pretpostavlja se da prethodna blokada nije bila skinuta, te da je i dalje postavljena.</w:t>
      </w:r>
    </w:p>
    <w:p w14:paraId="4BF7DDF3"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8.   Praćenje nadzornih aktivnosti</w:t>
      </w:r>
    </w:p>
    <w:p w14:paraId="7F0A943B"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056</w:t>
      </w:r>
      <w:r w:rsidRPr="00E14459">
        <w:rPr>
          <w:rFonts w:eastAsia="Times New Roman" w:cs="Arial"/>
          <w:color w:val="000000" w:themeColor="text1"/>
          <w:sz w:val="20"/>
          <w:szCs w:val="20"/>
        </w:rPr>
        <w:br/>
        <w:t>Ova funkcija prati aktivnosti PRIKAZA, ISPISA i PREUZIMANJA podataka iz tahografa i kartice dok je u načinu nadzora.</w:t>
      </w:r>
    </w:p>
    <w:p w14:paraId="53E59D49" w14:textId="69CC675E"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057</w:t>
      </w:r>
      <w:r w:rsidRPr="00E14459">
        <w:rPr>
          <w:rFonts w:eastAsia="Times New Roman" w:cs="Arial"/>
          <w:color w:val="000000" w:themeColor="text1"/>
          <w:sz w:val="20"/>
          <w:szCs w:val="20"/>
        </w:rPr>
        <w:br/>
        <w:t xml:space="preserve">Ova funkcija </w:t>
      </w:r>
      <w:r w:rsidR="00F71D79">
        <w:rPr>
          <w:rFonts w:eastAsia="Times New Roman" w:cs="Arial"/>
          <w:color w:val="000000" w:themeColor="text1"/>
          <w:sz w:val="20"/>
          <w:szCs w:val="20"/>
        </w:rPr>
        <w:t>takođe</w:t>
      </w:r>
      <w:r w:rsidRPr="00E14459">
        <w:rPr>
          <w:rFonts w:eastAsia="Times New Roman" w:cs="Arial"/>
          <w:color w:val="000000" w:themeColor="text1"/>
          <w:sz w:val="20"/>
          <w:szCs w:val="20"/>
        </w:rPr>
        <w:t xml:space="preserve"> prati aktivnosti KONTROLE PREKORAČENJA BRZINE dok je u načinu nadzora. Smatra se da je kontrola prekoračenja brzine nastala ako je u načinu nadzora ispis ‚prekoračenja brzine’ poslan na pisač ili na </w:t>
      </w:r>
      <w:r w:rsidR="003258EA" w:rsidRPr="00E14459">
        <w:rPr>
          <w:rFonts w:eastAsia="Times New Roman" w:cs="Arial"/>
          <w:color w:val="000000" w:themeColor="text1"/>
          <w:sz w:val="20"/>
          <w:szCs w:val="20"/>
        </w:rPr>
        <w:t>displej</w:t>
      </w:r>
      <w:r w:rsidRPr="00E14459">
        <w:rPr>
          <w:rFonts w:eastAsia="Times New Roman" w:cs="Arial"/>
          <w:color w:val="000000" w:themeColor="text1"/>
          <w:sz w:val="20"/>
          <w:szCs w:val="20"/>
        </w:rPr>
        <w:t xml:space="preserve"> ili ako su podaci o ‚događajima i </w:t>
      </w:r>
      <w:r w:rsidR="000D5F7D" w:rsidRPr="00E14459">
        <w:rPr>
          <w:rFonts w:eastAsia="Times New Roman" w:cs="Arial"/>
          <w:color w:val="000000" w:themeColor="text1"/>
          <w:sz w:val="20"/>
          <w:szCs w:val="20"/>
        </w:rPr>
        <w:t>greška</w:t>
      </w:r>
      <w:r w:rsidRPr="00E14459">
        <w:rPr>
          <w:rFonts w:eastAsia="Times New Roman" w:cs="Arial"/>
          <w:color w:val="000000" w:themeColor="text1"/>
          <w:sz w:val="20"/>
          <w:szCs w:val="20"/>
        </w:rPr>
        <w:t>ma’ preuzeti iz poda</w:t>
      </w:r>
      <w:r w:rsidR="00E14459" w:rsidRPr="00E14459">
        <w:rPr>
          <w:rFonts w:eastAsia="Times New Roman" w:cs="Arial"/>
          <w:color w:val="000000" w:themeColor="text1"/>
          <w:sz w:val="20"/>
          <w:szCs w:val="20"/>
        </w:rPr>
        <w:t>ko</w:t>
      </w:r>
      <w:r w:rsidRPr="00E14459">
        <w:rPr>
          <w:rFonts w:eastAsia="Times New Roman" w:cs="Arial"/>
          <w:color w:val="000000" w:themeColor="text1"/>
          <w:sz w:val="20"/>
          <w:szCs w:val="20"/>
        </w:rPr>
        <w:t>vne memorije tahografa.</w:t>
      </w:r>
    </w:p>
    <w:p w14:paraId="2ACFCB1E"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 xml:space="preserve">9.   Prepoznavanje događaja i/ili </w:t>
      </w:r>
      <w:r w:rsidR="007A6F6D" w:rsidRPr="00E14459">
        <w:rPr>
          <w:rFonts w:eastAsia="Times New Roman" w:cs="Arial"/>
          <w:b/>
          <w:bCs/>
          <w:color w:val="000000" w:themeColor="text1"/>
          <w:sz w:val="20"/>
          <w:szCs w:val="20"/>
        </w:rPr>
        <w:t>grešaka</w:t>
      </w:r>
    </w:p>
    <w:p w14:paraId="00B01053" w14:textId="159398ED"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058</w:t>
      </w:r>
      <w:r w:rsidRPr="00E14459">
        <w:rPr>
          <w:rFonts w:eastAsia="Times New Roman" w:cs="Arial"/>
          <w:color w:val="000000" w:themeColor="text1"/>
          <w:sz w:val="20"/>
          <w:szCs w:val="20"/>
        </w:rPr>
        <w:br/>
        <w:t xml:space="preserve">Ova funkcija otkriva sljedeće događaje i/ili </w:t>
      </w:r>
      <w:r w:rsidR="003258EA" w:rsidRPr="00E14459">
        <w:rPr>
          <w:rFonts w:eastAsia="Times New Roman" w:cs="Arial"/>
          <w:color w:val="000000" w:themeColor="text1"/>
          <w:sz w:val="20"/>
          <w:szCs w:val="20"/>
        </w:rPr>
        <w:t>greške</w:t>
      </w:r>
      <w:r w:rsidRPr="00E14459">
        <w:rPr>
          <w:rFonts w:eastAsia="Times New Roman" w:cs="Arial"/>
          <w:color w:val="000000" w:themeColor="text1"/>
          <w:sz w:val="20"/>
          <w:szCs w:val="20"/>
        </w:rPr>
        <w:t>:</w:t>
      </w:r>
    </w:p>
    <w:p w14:paraId="7D6EEC22" w14:textId="6C7BC44D"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9.1.    </w:t>
      </w:r>
      <w:r w:rsidRPr="00E14459">
        <w:rPr>
          <w:rFonts w:eastAsia="Times New Roman" w:cs="Arial"/>
          <w:b/>
          <w:bCs/>
          <w:iCs/>
          <w:color w:val="000000" w:themeColor="text1"/>
          <w:sz w:val="20"/>
          <w:szCs w:val="20"/>
        </w:rPr>
        <w:t>Događaj ‚</w:t>
      </w:r>
      <w:r w:rsidR="000D5F7D" w:rsidRPr="00E14459">
        <w:rPr>
          <w:rFonts w:eastAsia="Times New Roman" w:cs="Arial"/>
          <w:b/>
          <w:bCs/>
          <w:iCs/>
          <w:color w:val="000000" w:themeColor="text1"/>
          <w:sz w:val="20"/>
          <w:szCs w:val="20"/>
        </w:rPr>
        <w:t>ubacivanje</w:t>
      </w:r>
      <w:r w:rsidRPr="00E14459">
        <w:rPr>
          <w:rFonts w:eastAsia="Times New Roman" w:cs="Arial"/>
          <w:b/>
          <w:bCs/>
          <w:iCs/>
          <w:color w:val="000000" w:themeColor="text1"/>
          <w:sz w:val="20"/>
          <w:szCs w:val="20"/>
        </w:rPr>
        <w:t xml:space="preserve"> nevažeće kartice’</w:t>
      </w:r>
    </w:p>
    <w:p w14:paraId="2365C619" w14:textId="5BDCC9D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059</w:t>
      </w:r>
      <w:r w:rsidRPr="00E14459">
        <w:rPr>
          <w:rFonts w:eastAsia="Times New Roman" w:cs="Arial"/>
          <w:color w:val="000000" w:themeColor="text1"/>
          <w:sz w:val="20"/>
          <w:szCs w:val="20"/>
        </w:rPr>
        <w:br/>
        <w:t xml:space="preserve">Ovaj događaj se aktivira </w:t>
      </w:r>
      <w:r w:rsidR="000D5F7D" w:rsidRPr="00E14459">
        <w:rPr>
          <w:rFonts w:eastAsia="Times New Roman" w:cs="Arial"/>
          <w:color w:val="000000" w:themeColor="text1"/>
          <w:sz w:val="20"/>
          <w:szCs w:val="20"/>
        </w:rPr>
        <w:t>ubacivanje</w:t>
      </w:r>
      <w:r w:rsidRPr="00E14459">
        <w:rPr>
          <w:rFonts w:eastAsia="Times New Roman" w:cs="Arial"/>
          <w:color w:val="000000" w:themeColor="text1"/>
          <w:sz w:val="20"/>
          <w:szCs w:val="20"/>
        </w:rPr>
        <w:t>m bilo koje nevažeće kartice i/ili ako istekne valjanost umetnute važeće kartice.</w:t>
      </w:r>
    </w:p>
    <w:p w14:paraId="126D61C2"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9.2.    </w:t>
      </w:r>
      <w:r w:rsidRPr="00E14459">
        <w:rPr>
          <w:rFonts w:eastAsia="Times New Roman" w:cs="Arial"/>
          <w:b/>
          <w:bCs/>
          <w:iCs/>
          <w:color w:val="000000" w:themeColor="text1"/>
          <w:sz w:val="20"/>
          <w:szCs w:val="20"/>
        </w:rPr>
        <w:t>Događaj ‚sukob kartica’</w:t>
      </w:r>
    </w:p>
    <w:p w14:paraId="094C1D8E"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060</w:t>
      </w:r>
      <w:r w:rsidRPr="00E14459">
        <w:rPr>
          <w:rFonts w:eastAsia="Times New Roman" w:cs="Arial"/>
          <w:color w:val="000000" w:themeColor="text1"/>
          <w:sz w:val="20"/>
          <w:szCs w:val="20"/>
        </w:rPr>
        <w:br/>
        <w:t>Ovaj događaj se aktivira ako se javi bilo koja kombinacija s valjanim karticama označena u tablici s X:</w:t>
      </w:r>
    </w:p>
    <w:tbl>
      <w:tblPr>
        <w:tblStyle w:val="TableGrid"/>
        <w:tblW w:w="5000" w:type="pct"/>
        <w:tblLook w:val="04A0" w:firstRow="1" w:lastRow="0" w:firstColumn="1" w:lastColumn="0" w:noHBand="0" w:noVBand="1"/>
      </w:tblPr>
      <w:tblGrid>
        <w:gridCol w:w="1150"/>
        <w:gridCol w:w="1304"/>
        <w:gridCol w:w="1124"/>
        <w:gridCol w:w="1253"/>
        <w:gridCol w:w="1485"/>
        <w:gridCol w:w="1447"/>
        <w:gridCol w:w="1587"/>
      </w:tblGrid>
      <w:tr w:rsidR="00535D6A" w:rsidRPr="00E14459" w14:paraId="58E72259" w14:textId="77777777" w:rsidTr="00C06F71">
        <w:tc>
          <w:tcPr>
            <w:tcW w:w="0" w:type="auto"/>
            <w:gridSpan w:val="2"/>
            <w:vMerge w:val="restart"/>
            <w:hideMark/>
          </w:tcPr>
          <w:p w14:paraId="48168E67" w14:textId="77777777" w:rsidR="00535D6A" w:rsidRPr="00E14459" w:rsidRDefault="00535D6A" w:rsidP="003B4AC3">
            <w:pPr>
              <w:spacing w:after="0" w:line="20" w:lineRule="atLeast"/>
              <w:ind w:right="195"/>
              <w:jc w:val="center"/>
              <w:outlineLvl w:val="0"/>
              <w:rPr>
                <w:rFonts w:eastAsia="Times New Roman" w:cs="Arial"/>
                <w:b/>
                <w:bCs/>
                <w:color w:val="000000" w:themeColor="text1"/>
                <w:sz w:val="18"/>
                <w:szCs w:val="20"/>
              </w:rPr>
            </w:pPr>
            <w:r w:rsidRPr="00E14459">
              <w:rPr>
                <w:rFonts w:eastAsia="Times New Roman" w:cs="Arial"/>
                <w:b/>
                <w:bCs/>
                <w:color w:val="000000" w:themeColor="text1"/>
                <w:sz w:val="18"/>
                <w:szCs w:val="20"/>
              </w:rPr>
              <w:t>Sukob kartica</w:t>
            </w:r>
          </w:p>
        </w:tc>
        <w:tc>
          <w:tcPr>
            <w:tcW w:w="0" w:type="auto"/>
            <w:gridSpan w:val="5"/>
            <w:hideMark/>
          </w:tcPr>
          <w:p w14:paraId="2461D9A4" w14:textId="77777777" w:rsidR="00535D6A" w:rsidRPr="00E14459" w:rsidRDefault="007A6F6D" w:rsidP="003B4AC3">
            <w:pPr>
              <w:spacing w:after="0" w:line="20" w:lineRule="atLeast"/>
              <w:ind w:right="195"/>
              <w:jc w:val="center"/>
              <w:outlineLvl w:val="0"/>
              <w:rPr>
                <w:rFonts w:eastAsia="Times New Roman" w:cs="Arial"/>
                <w:b/>
                <w:bCs/>
                <w:color w:val="000000" w:themeColor="text1"/>
                <w:sz w:val="18"/>
                <w:szCs w:val="20"/>
              </w:rPr>
            </w:pPr>
            <w:r w:rsidRPr="00E14459">
              <w:rPr>
                <w:rFonts w:eastAsia="Times New Roman" w:cs="Arial"/>
                <w:b/>
                <w:bCs/>
                <w:color w:val="000000" w:themeColor="text1"/>
                <w:sz w:val="18"/>
                <w:szCs w:val="20"/>
              </w:rPr>
              <w:t>Otvor</w:t>
            </w:r>
            <w:r w:rsidR="00535D6A" w:rsidRPr="00E14459">
              <w:rPr>
                <w:rFonts w:eastAsia="Times New Roman" w:cs="Arial"/>
                <w:b/>
                <w:bCs/>
                <w:color w:val="000000" w:themeColor="text1"/>
                <w:sz w:val="18"/>
                <w:szCs w:val="20"/>
              </w:rPr>
              <w:t xml:space="preserve"> vozača</w:t>
            </w:r>
          </w:p>
        </w:tc>
      </w:tr>
      <w:tr w:rsidR="00535D6A" w:rsidRPr="00E14459" w14:paraId="4AF8F3FC" w14:textId="77777777" w:rsidTr="00C06F71">
        <w:tc>
          <w:tcPr>
            <w:tcW w:w="0" w:type="auto"/>
            <w:gridSpan w:val="2"/>
            <w:vMerge/>
            <w:hideMark/>
          </w:tcPr>
          <w:p w14:paraId="361D8BE5" w14:textId="77777777" w:rsidR="00535D6A" w:rsidRPr="00E14459" w:rsidRDefault="00535D6A" w:rsidP="003B4AC3">
            <w:pPr>
              <w:spacing w:after="0" w:line="20" w:lineRule="atLeast"/>
              <w:jc w:val="left"/>
              <w:outlineLvl w:val="0"/>
              <w:rPr>
                <w:rFonts w:eastAsia="Times New Roman" w:cs="Arial"/>
                <w:b/>
                <w:bCs/>
                <w:color w:val="000000" w:themeColor="text1"/>
                <w:sz w:val="18"/>
                <w:szCs w:val="20"/>
              </w:rPr>
            </w:pPr>
          </w:p>
        </w:tc>
        <w:tc>
          <w:tcPr>
            <w:tcW w:w="0" w:type="auto"/>
            <w:hideMark/>
          </w:tcPr>
          <w:p w14:paraId="268CA8AF" w14:textId="77777777" w:rsidR="00535D6A" w:rsidRPr="00E14459" w:rsidRDefault="00535D6A" w:rsidP="003B4AC3">
            <w:pPr>
              <w:spacing w:after="0" w:line="20" w:lineRule="atLeast"/>
              <w:ind w:right="195"/>
              <w:jc w:val="center"/>
              <w:outlineLvl w:val="0"/>
              <w:rPr>
                <w:rFonts w:eastAsia="Times New Roman" w:cs="Arial"/>
                <w:b/>
                <w:bCs/>
                <w:color w:val="000000" w:themeColor="text1"/>
                <w:sz w:val="18"/>
                <w:szCs w:val="20"/>
              </w:rPr>
            </w:pPr>
            <w:r w:rsidRPr="00E14459">
              <w:rPr>
                <w:rFonts w:eastAsia="Times New Roman" w:cs="Arial"/>
                <w:b/>
                <w:bCs/>
                <w:color w:val="000000" w:themeColor="text1"/>
                <w:sz w:val="18"/>
                <w:szCs w:val="20"/>
              </w:rPr>
              <w:t>Bez kartice</w:t>
            </w:r>
          </w:p>
        </w:tc>
        <w:tc>
          <w:tcPr>
            <w:tcW w:w="0" w:type="auto"/>
            <w:hideMark/>
          </w:tcPr>
          <w:p w14:paraId="7D3008E7" w14:textId="77777777" w:rsidR="00535D6A" w:rsidRPr="00E14459" w:rsidRDefault="00535D6A" w:rsidP="003B4AC3">
            <w:pPr>
              <w:spacing w:after="0" w:line="20" w:lineRule="atLeast"/>
              <w:ind w:right="195"/>
              <w:jc w:val="center"/>
              <w:outlineLvl w:val="0"/>
              <w:rPr>
                <w:rFonts w:eastAsia="Times New Roman" w:cs="Arial"/>
                <w:b/>
                <w:bCs/>
                <w:color w:val="000000" w:themeColor="text1"/>
                <w:sz w:val="18"/>
                <w:szCs w:val="20"/>
              </w:rPr>
            </w:pPr>
            <w:r w:rsidRPr="00E14459">
              <w:rPr>
                <w:rFonts w:eastAsia="Times New Roman" w:cs="Arial"/>
                <w:b/>
                <w:bCs/>
                <w:color w:val="000000" w:themeColor="text1"/>
                <w:sz w:val="18"/>
                <w:szCs w:val="20"/>
              </w:rPr>
              <w:t>Kartica vozača</w:t>
            </w:r>
          </w:p>
        </w:tc>
        <w:tc>
          <w:tcPr>
            <w:tcW w:w="0" w:type="auto"/>
            <w:hideMark/>
          </w:tcPr>
          <w:p w14:paraId="36D28320" w14:textId="7BF85892" w:rsidR="00535D6A" w:rsidRPr="00E14459" w:rsidRDefault="00722CA2" w:rsidP="003B4AC3">
            <w:pPr>
              <w:spacing w:after="0" w:line="20" w:lineRule="atLeast"/>
              <w:ind w:right="195"/>
              <w:jc w:val="center"/>
              <w:outlineLvl w:val="0"/>
              <w:rPr>
                <w:rFonts w:eastAsia="Times New Roman" w:cs="Arial"/>
                <w:b/>
                <w:bCs/>
                <w:color w:val="000000" w:themeColor="text1"/>
                <w:sz w:val="18"/>
                <w:szCs w:val="20"/>
              </w:rPr>
            </w:pPr>
            <w:r>
              <w:rPr>
                <w:rFonts w:eastAsia="Times New Roman" w:cs="Arial"/>
                <w:b/>
                <w:bCs/>
                <w:color w:val="000000" w:themeColor="text1"/>
                <w:sz w:val="18"/>
                <w:szCs w:val="20"/>
              </w:rPr>
              <w:t>Kontrolna</w:t>
            </w:r>
            <w:r w:rsidR="00535D6A" w:rsidRPr="00E14459">
              <w:rPr>
                <w:rFonts w:eastAsia="Times New Roman" w:cs="Arial"/>
                <w:b/>
                <w:bCs/>
                <w:color w:val="000000" w:themeColor="text1"/>
                <w:sz w:val="18"/>
                <w:szCs w:val="20"/>
              </w:rPr>
              <w:t xml:space="preserve"> kartica</w:t>
            </w:r>
          </w:p>
        </w:tc>
        <w:tc>
          <w:tcPr>
            <w:tcW w:w="0" w:type="auto"/>
            <w:hideMark/>
          </w:tcPr>
          <w:p w14:paraId="44FD2A2E" w14:textId="77777777" w:rsidR="00535D6A" w:rsidRPr="00E14459" w:rsidRDefault="00535D6A" w:rsidP="003B4AC3">
            <w:pPr>
              <w:spacing w:after="0" w:line="20" w:lineRule="atLeast"/>
              <w:ind w:right="195"/>
              <w:jc w:val="center"/>
              <w:outlineLvl w:val="0"/>
              <w:rPr>
                <w:rFonts w:eastAsia="Times New Roman" w:cs="Arial"/>
                <w:b/>
                <w:bCs/>
                <w:color w:val="000000" w:themeColor="text1"/>
                <w:sz w:val="18"/>
                <w:szCs w:val="20"/>
              </w:rPr>
            </w:pPr>
            <w:r w:rsidRPr="00E14459">
              <w:rPr>
                <w:rFonts w:eastAsia="Times New Roman" w:cs="Arial"/>
                <w:b/>
                <w:bCs/>
                <w:color w:val="000000" w:themeColor="text1"/>
                <w:sz w:val="18"/>
                <w:szCs w:val="20"/>
              </w:rPr>
              <w:t>Kartica radionice</w:t>
            </w:r>
          </w:p>
        </w:tc>
        <w:tc>
          <w:tcPr>
            <w:tcW w:w="0" w:type="auto"/>
            <w:hideMark/>
          </w:tcPr>
          <w:p w14:paraId="3F481275" w14:textId="25BC4E35" w:rsidR="00535D6A" w:rsidRPr="00E14459" w:rsidRDefault="00535D6A" w:rsidP="003B4AC3">
            <w:pPr>
              <w:spacing w:after="0" w:line="20" w:lineRule="atLeast"/>
              <w:ind w:right="195"/>
              <w:jc w:val="center"/>
              <w:outlineLvl w:val="0"/>
              <w:rPr>
                <w:rFonts w:eastAsia="Times New Roman" w:cs="Arial"/>
                <w:b/>
                <w:bCs/>
                <w:color w:val="000000" w:themeColor="text1"/>
                <w:sz w:val="18"/>
                <w:szCs w:val="20"/>
              </w:rPr>
            </w:pPr>
            <w:r w:rsidRPr="00E14459">
              <w:rPr>
                <w:rFonts w:eastAsia="Times New Roman" w:cs="Arial"/>
                <w:b/>
                <w:bCs/>
                <w:color w:val="000000" w:themeColor="text1"/>
                <w:sz w:val="18"/>
                <w:szCs w:val="20"/>
              </w:rPr>
              <w:t xml:space="preserve">Kartica </w:t>
            </w:r>
            <w:r w:rsidR="000D5F7D" w:rsidRPr="00E14459">
              <w:rPr>
                <w:rFonts w:eastAsia="Times New Roman" w:cs="Arial"/>
                <w:b/>
                <w:bCs/>
                <w:color w:val="000000" w:themeColor="text1"/>
                <w:sz w:val="18"/>
                <w:szCs w:val="20"/>
              </w:rPr>
              <w:t>prevoznika</w:t>
            </w:r>
          </w:p>
        </w:tc>
      </w:tr>
      <w:tr w:rsidR="00535D6A" w:rsidRPr="00E14459" w14:paraId="6F4FE251" w14:textId="77777777" w:rsidTr="00C06F71">
        <w:tc>
          <w:tcPr>
            <w:tcW w:w="0" w:type="auto"/>
            <w:vMerge w:val="restart"/>
            <w:hideMark/>
          </w:tcPr>
          <w:p w14:paraId="4BB4F073" w14:textId="77777777" w:rsidR="00535D6A" w:rsidRPr="00E14459" w:rsidRDefault="007A6F6D" w:rsidP="003B4AC3">
            <w:pPr>
              <w:spacing w:after="0" w:line="20" w:lineRule="atLeast"/>
              <w:jc w:val="left"/>
              <w:outlineLvl w:val="0"/>
              <w:rPr>
                <w:rFonts w:eastAsia="Times New Roman" w:cs="Arial"/>
                <w:color w:val="000000" w:themeColor="text1"/>
                <w:sz w:val="18"/>
                <w:szCs w:val="20"/>
              </w:rPr>
            </w:pPr>
            <w:r w:rsidRPr="00E14459">
              <w:rPr>
                <w:rFonts w:eastAsia="Times New Roman" w:cs="Arial"/>
                <w:color w:val="000000" w:themeColor="text1"/>
                <w:sz w:val="18"/>
                <w:szCs w:val="20"/>
              </w:rPr>
              <w:t>Otvor</w:t>
            </w:r>
            <w:r w:rsidR="00535D6A" w:rsidRPr="00E14459">
              <w:rPr>
                <w:rFonts w:eastAsia="Times New Roman" w:cs="Arial"/>
                <w:color w:val="000000" w:themeColor="text1"/>
                <w:sz w:val="18"/>
                <w:szCs w:val="20"/>
              </w:rPr>
              <w:t xml:space="preserve"> suvozača</w:t>
            </w:r>
          </w:p>
        </w:tc>
        <w:tc>
          <w:tcPr>
            <w:tcW w:w="0" w:type="auto"/>
            <w:hideMark/>
          </w:tcPr>
          <w:p w14:paraId="777946D0" w14:textId="77777777" w:rsidR="00535D6A" w:rsidRPr="00E14459" w:rsidRDefault="00535D6A" w:rsidP="003B4AC3">
            <w:pPr>
              <w:spacing w:after="0" w:line="20" w:lineRule="atLeast"/>
              <w:jc w:val="left"/>
              <w:outlineLvl w:val="0"/>
              <w:rPr>
                <w:rFonts w:eastAsia="Times New Roman" w:cs="Arial"/>
                <w:color w:val="000000" w:themeColor="text1"/>
                <w:sz w:val="18"/>
                <w:szCs w:val="20"/>
              </w:rPr>
            </w:pPr>
            <w:r w:rsidRPr="00E14459">
              <w:rPr>
                <w:rFonts w:eastAsia="Times New Roman" w:cs="Arial"/>
                <w:color w:val="000000" w:themeColor="text1"/>
                <w:sz w:val="18"/>
                <w:szCs w:val="20"/>
              </w:rPr>
              <w:t>Bez kartice</w:t>
            </w:r>
          </w:p>
        </w:tc>
        <w:tc>
          <w:tcPr>
            <w:tcW w:w="0" w:type="auto"/>
            <w:hideMark/>
          </w:tcPr>
          <w:p w14:paraId="029E8E01" w14:textId="77777777" w:rsidR="00535D6A" w:rsidRPr="00E14459" w:rsidRDefault="00535D6A" w:rsidP="003B4AC3">
            <w:pPr>
              <w:spacing w:after="0" w:line="20" w:lineRule="atLeast"/>
              <w:outlineLvl w:val="0"/>
              <w:rPr>
                <w:rFonts w:eastAsia="Times New Roman" w:cs="Arial"/>
                <w:color w:val="000000" w:themeColor="text1"/>
                <w:sz w:val="18"/>
                <w:szCs w:val="20"/>
              </w:rPr>
            </w:pPr>
            <w:r w:rsidRPr="00E14459">
              <w:rPr>
                <w:rFonts w:eastAsia="Times New Roman" w:cs="Arial"/>
                <w:color w:val="000000" w:themeColor="text1"/>
                <w:sz w:val="18"/>
                <w:szCs w:val="20"/>
              </w:rPr>
              <w:t> </w:t>
            </w:r>
          </w:p>
        </w:tc>
        <w:tc>
          <w:tcPr>
            <w:tcW w:w="0" w:type="auto"/>
            <w:hideMark/>
          </w:tcPr>
          <w:p w14:paraId="17BA7A55" w14:textId="77777777" w:rsidR="00535D6A" w:rsidRPr="00E14459" w:rsidRDefault="00535D6A" w:rsidP="003B4AC3">
            <w:pPr>
              <w:spacing w:after="0" w:line="20" w:lineRule="atLeast"/>
              <w:outlineLvl w:val="0"/>
              <w:rPr>
                <w:rFonts w:eastAsia="Times New Roman" w:cs="Arial"/>
                <w:color w:val="000000" w:themeColor="text1"/>
                <w:sz w:val="18"/>
                <w:szCs w:val="20"/>
              </w:rPr>
            </w:pPr>
            <w:r w:rsidRPr="00E14459">
              <w:rPr>
                <w:rFonts w:eastAsia="Times New Roman" w:cs="Arial"/>
                <w:color w:val="000000" w:themeColor="text1"/>
                <w:sz w:val="18"/>
                <w:szCs w:val="20"/>
              </w:rPr>
              <w:t> </w:t>
            </w:r>
          </w:p>
        </w:tc>
        <w:tc>
          <w:tcPr>
            <w:tcW w:w="0" w:type="auto"/>
            <w:hideMark/>
          </w:tcPr>
          <w:p w14:paraId="67F3CAAC" w14:textId="77777777" w:rsidR="00535D6A" w:rsidRPr="00E14459" w:rsidRDefault="00535D6A" w:rsidP="003B4AC3">
            <w:pPr>
              <w:spacing w:after="0" w:line="20" w:lineRule="atLeast"/>
              <w:outlineLvl w:val="0"/>
              <w:rPr>
                <w:rFonts w:eastAsia="Times New Roman" w:cs="Arial"/>
                <w:color w:val="000000" w:themeColor="text1"/>
                <w:sz w:val="18"/>
                <w:szCs w:val="20"/>
              </w:rPr>
            </w:pPr>
            <w:r w:rsidRPr="00E14459">
              <w:rPr>
                <w:rFonts w:eastAsia="Times New Roman" w:cs="Arial"/>
                <w:color w:val="000000" w:themeColor="text1"/>
                <w:sz w:val="18"/>
                <w:szCs w:val="20"/>
              </w:rPr>
              <w:t> </w:t>
            </w:r>
          </w:p>
        </w:tc>
        <w:tc>
          <w:tcPr>
            <w:tcW w:w="0" w:type="auto"/>
            <w:hideMark/>
          </w:tcPr>
          <w:p w14:paraId="0EB31762" w14:textId="77777777" w:rsidR="00535D6A" w:rsidRPr="00E14459" w:rsidRDefault="00535D6A" w:rsidP="003B4AC3">
            <w:pPr>
              <w:spacing w:after="0" w:line="20" w:lineRule="atLeast"/>
              <w:outlineLvl w:val="0"/>
              <w:rPr>
                <w:rFonts w:eastAsia="Times New Roman" w:cs="Arial"/>
                <w:color w:val="000000" w:themeColor="text1"/>
                <w:sz w:val="18"/>
                <w:szCs w:val="20"/>
              </w:rPr>
            </w:pPr>
            <w:r w:rsidRPr="00E14459">
              <w:rPr>
                <w:rFonts w:eastAsia="Times New Roman" w:cs="Arial"/>
                <w:color w:val="000000" w:themeColor="text1"/>
                <w:sz w:val="18"/>
                <w:szCs w:val="20"/>
              </w:rPr>
              <w:t> </w:t>
            </w:r>
          </w:p>
        </w:tc>
        <w:tc>
          <w:tcPr>
            <w:tcW w:w="0" w:type="auto"/>
            <w:hideMark/>
          </w:tcPr>
          <w:p w14:paraId="0794B77D" w14:textId="77777777" w:rsidR="00535D6A" w:rsidRPr="00E14459" w:rsidRDefault="00535D6A" w:rsidP="003B4AC3">
            <w:pPr>
              <w:spacing w:after="0" w:line="20" w:lineRule="atLeast"/>
              <w:outlineLvl w:val="0"/>
              <w:rPr>
                <w:rFonts w:eastAsia="Times New Roman" w:cs="Arial"/>
                <w:color w:val="000000" w:themeColor="text1"/>
                <w:sz w:val="18"/>
                <w:szCs w:val="20"/>
              </w:rPr>
            </w:pPr>
            <w:r w:rsidRPr="00E14459">
              <w:rPr>
                <w:rFonts w:eastAsia="Times New Roman" w:cs="Arial"/>
                <w:color w:val="000000" w:themeColor="text1"/>
                <w:sz w:val="18"/>
                <w:szCs w:val="20"/>
              </w:rPr>
              <w:t> </w:t>
            </w:r>
          </w:p>
        </w:tc>
      </w:tr>
      <w:tr w:rsidR="00535D6A" w:rsidRPr="00E14459" w14:paraId="648A4E8A" w14:textId="77777777" w:rsidTr="00C06F71">
        <w:trPr>
          <w:trHeight w:val="252"/>
        </w:trPr>
        <w:tc>
          <w:tcPr>
            <w:tcW w:w="0" w:type="auto"/>
            <w:vMerge/>
            <w:hideMark/>
          </w:tcPr>
          <w:p w14:paraId="66AA2832" w14:textId="77777777" w:rsidR="00535D6A" w:rsidRPr="00E14459" w:rsidRDefault="00535D6A" w:rsidP="003B4AC3">
            <w:pPr>
              <w:spacing w:after="0" w:line="20" w:lineRule="atLeast"/>
              <w:jc w:val="left"/>
              <w:outlineLvl w:val="0"/>
              <w:rPr>
                <w:rFonts w:eastAsia="Times New Roman" w:cs="Arial"/>
                <w:color w:val="000000" w:themeColor="text1"/>
                <w:sz w:val="18"/>
                <w:szCs w:val="20"/>
              </w:rPr>
            </w:pPr>
          </w:p>
        </w:tc>
        <w:tc>
          <w:tcPr>
            <w:tcW w:w="0" w:type="auto"/>
            <w:hideMark/>
          </w:tcPr>
          <w:p w14:paraId="28D50039" w14:textId="77777777" w:rsidR="00535D6A" w:rsidRPr="00E14459" w:rsidRDefault="00535D6A" w:rsidP="003B4AC3">
            <w:pPr>
              <w:spacing w:after="0" w:line="20" w:lineRule="atLeast"/>
              <w:jc w:val="left"/>
              <w:outlineLvl w:val="0"/>
              <w:rPr>
                <w:rFonts w:eastAsia="Times New Roman" w:cs="Arial"/>
                <w:color w:val="000000" w:themeColor="text1"/>
                <w:sz w:val="18"/>
                <w:szCs w:val="20"/>
              </w:rPr>
            </w:pPr>
            <w:r w:rsidRPr="00E14459">
              <w:rPr>
                <w:rFonts w:eastAsia="Times New Roman" w:cs="Arial"/>
                <w:color w:val="000000" w:themeColor="text1"/>
                <w:sz w:val="18"/>
                <w:szCs w:val="20"/>
              </w:rPr>
              <w:t>Kartica vozača</w:t>
            </w:r>
          </w:p>
        </w:tc>
        <w:tc>
          <w:tcPr>
            <w:tcW w:w="0" w:type="auto"/>
            <w:hideMark/>
          </w:tcPr>
          <w:p w14:paraId="0E76606E" w14:textId="77777777" w:rsidR="00535D6A" w:rsidRPr="00E14459" w:rsidRDefault="00535D6A" w:rsidP="003B4AC3">
            <w:pPr>
              <w:spacing w:after="0" w:line="20" w:lineRule="atLeast"/>
              <w:jc w:val="center"/>
              <w:outlineLvl w:val="0"/>
              <w:rPr>
                <w:rFonts w:eastAsia="Times New Roman" w:cs="Arial"/>
                <w:color w:val="000000" w:themeColor="text1"/>
                <w:sz w:val="18"/>
                <w:szCs w:val="20"/>
              </w:rPr>
            </w:pPr>
          </w:p>
        </w:tc>
        <w:tc>
          <w:tcPr>
            <w:tcW w:w="0" w:type="auto"/>
            <w:hideMark/>
          </w:tcPr>
          <w:p w14:paraId="6E5E07A4" w14:textId="77777777" w:rsidR="00535D6A" w:rsidRPr="00E14459" w:rsidRDefault="00535D6A" w:rsidP="003B4AC3">
            <w:pPr>
              <w:spacing w:after="0" w:line="20" w:lineRule="atLeast"/>
              <w:jc w:val="center"/>
              <w:outlineLvl w:val="0"/>
              <w:rPr>
                <w:rFonts w:eastAsia="Times New Roman" w:cs="Arial"/>
                <w:color w:val="000000" w:themeColor="text1"/>
                <w:sz w:val="18"/>
                <w:szCs w:val="20"/>
              </w:rPr>
            </w:pPr>
          </w:p>
        </w:tc>
        <w:tc>
          <w:tcPr>
            <w:tcW w:w="0" w:type="auto"/>
            <w:hideMark/>
          </w:tcPr>
          <w:p w14:paraId="28581AD0" w14:textId="77777777" w:rsidR="00535D6A" w:rsidRPr="00E14459" w:rsidRDefault="00535D6A" w:rsidP="003B4AC3">
            <w:pPr>
              <w:spacing w:after="0" w:line="20" w:lineRule="atLeast"/>
              <w:jc w:val="center"/>
              <w:outlineLvl w:val="0"/>
              <w:rPr>
                <w:rFonts w:eastAsia="Times New Roman" w:cs="Arial"/>
                <w:color w:val="000000" w:themeColor="text1"/>
                <w:sz w:val="18"/>
                <w:szCs w:val="20"/>
              </w:rPr>
            </w:pPr>
          </w:p>
        </w:tc>
        <w:tc>
          <w:tcPr>
            <w:tcW w:w="0" w:type="auto"/>
            <w:hideMark/>
          </w:tcPr>
          <w:p w14:paraId="57095755" w14:textId="77777777" w:rsidR="00535D6A" w:rsidRPr="00E14459" w:rsidRDefault="00535D6A" w:rsidP="003B4AC3">
            <w:pPr>
              <w:spacing w:after="0" w:line="20" w:lineRule="atLeast"/>
              <w:jc w:val="center"/>
              <w:outlineLvl w:val="0"/>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1C683372" w14:textId="77777777" w:rsidR="00535D6A" w:rsidRPr="00E14459" w:rsidRDefault="00535D6A" w:rsidP="003B4AC3">
            <w:pPr>
              <w:spacing w:after="0" w:line="20" w:lineRule="atLeast"/>
              <w:jc w:val="center"/>
              <w:outlineLvl w:val="0"/>
              <w:rPr>
                <w:rFonts w:eastAsia="Times New Roman" w:cs="Arial"/>
                <w:color w:val="000000" w:themeColor="text1"/>
                <w:sz w:val="18"/>
                <w:szCs w:val="20"/>
              </w:rPr>
            </w:pPr>
          </w:p>
        </w:tc>
      </w:tr>
      <w:tr w:rsidR="00535D6A" w:rsidRPr="00E14459" w14:paraId="082B3A75" w14:textId="77777777" w:rsidTr="00C06F71">
        <w:tc>
          <w:tcPr>
            <w:tcW w:w="0" w:type="auto"/>
            <w:vMerge/>
            <w:hideMark/>
          </w:tcPr>
          <w:p w14:paraId="28F3F1D4" w14:textId="77777777" w:rsidR="00535D6A" w:rsidRPr="00E14459" w:rsidRDefault="00535D6A" w:rsidP="003B4AC3">
            <w:pPr>
              <w:spacing w:after="0" w:line="20" w:lineRule="atLeast"/>
              <w:jc w:val="left"/>
              <w:outlineLvl w:val="0"/>
              <w:rPr>
                <w:rFonts w:eastAsia="Times New Roman" w:cs="Arial"/>
                <w:color w:val="000000" w:themeColor="text1"/>
                <w:sz w:val="18"/>
                <w:szCs w:val="20"/>
              </w:rPr>
            </w:pPr>
          </w:p>
        </w:tc>
        <w:tc>
          <w:tcPr>
            <w:tcW w:w="0" w:type="auto"/>
            <w:hideMark/>
          </w:tcPr>
          <w:p w14:paraId="319128DC" w14:textId="78EC6A69" w:rsidR="00535D6A" w:rsidRPr="00E14459" w:rsidRDefault="00722CA2" w:rsidP="003B4AC3">
            <w:pPr>
              <w:spacing w:after="0" w:line="20" w:lineRule="atLeast"/>
              <w:jc w:val="left"/>
              <w:outlineLvl w:val="0"/>
              <w:rPr>
                <w:rFonts w:eastAsia="Times New Roman" w:cs="Arial"/>
                <w:color w:val="000000" w:themeColor="text1"/>
                <w:sz w:val="18"/>
                <w:szCs w:val="20"/>
              </w:rPr>
            </w:pPr>
            <w:r>
              <w:rPr>
                <w:rFonts w:eastAsia="Times New Roman" w:cs="Arial"/>
                <w:color w:val="000000" w:themeColor="text1"/>
                <w:sz w:val="18"/>
                <w:szCs w:val="20"/>
              </w:rPr>
              <w:t>Kontrolna</w:t>
            </w:r>
            <w:r w:rsidR="00535D6A" w:rsidRPr="00E14459">
              <w:rPr>
                <w:rFonts w:eastAsia="Times New Roman" w:cs="Arial"/>
                <w:color w:val="000000" w:themeColor="text1"/>
                <w:sz w:val="18"/>
                <w:szCs w:val="20"/>
              </w:rPr>
              <w:t xml:space="preserve"> kartica</w:t>
            </w:r>
          </w:p>
        </w:tc>
        <w:tc>
          <w:tcPr>
            <w:tcW w:w="0" w:type="auto"/>
            <w:hideMark/>
          </w:tcPr>
          <w:p w14:paraId="28D94768" w14:textId="77777777" w:rsidR="00535D6A" w:rsidRPr="00E14459" w:rsidRDefault="00535D6A" w:rsidP="003B4AC3">
            <w:pPr>
              <w:spacing w:after="0" w:line="20" w:lineRule="atLeast"/>
              <w:jc w:val="center"/>
              <w:outlineLvl w:val="0"/>
              <w:rPr>
                <w:rFonts w:eastAsia="Times New Roman" w:cs="Arial"/>
                <w:color w:val="000000" w:themeColor="text1"/>
                <w:sz w:val="18"/>
                <w:szCs w:val="20"/>
              </w:rPr>
            </w:pPr>
          </w:p>
        </w:tc>
        <w:tc>
          <w:tcPr>
            <w:tcW w:w="0" w:type="auto"/>
            <w:hideMark/>
          </w:tcPr>
          <w:p w14:paraId="32951F33" w14:textId="77777777" w:rsidR="00535D6A" w:rsidRPr="00E14459" w:rsidRDefault="00535D6A" w:rsidP="003B4AC3">
            <w:pPr>
              <w:spacing w:after="0" w:line="20" w:lineRule="atLeast"/>
              <w:jc w:val="center"/>
              <w:outlineLvl w:val="0"/>
              <w:rPr>
                <w:rFonts w:eastAsia="Times New Roman" w:cs="Arial"/>
                <w:color w:val="000000" w:themeColor="text1"/>
                <w:sz w:val="18"/>
                <w:szCs w:val="20"/>
              </w:rPr>
            </w:pPr>
          </w:p>
        </w:tc>
        <w:tc>
          <w:tcPr>
            <w:tcW w:w="0" w:type="auto"/>
            <w:hideMark/>
          </w:tcPr>
          <w:p w14:paraId="1DDAA6C5" w14:textId="77777777" w:rsidR="00535D6A" w:rsidRPr="00E14459" w:rsidRDefault="00535D6A" w:rsidP="003B4AC3">
            <w:pPr>
              <w:spacing w:after="0" w:line="20" w:lineRule="atLeast"/>
              <w:jc w:val="center"/>
              <w:outlineLvl w:val="0"/>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683C92BB" w14:textId="77777777" w:rsidR="00535D6A" w:rsidRPr="00E14459" w:rsidRDefault="00535D6A" w:rsidP="003B4AC3">
            <w:pPr>
              <w:spacing w:after="0" w:line="20" w:lineRule="atLeast"/>
              <w:jc w:val="center"/>
              <w:outlineLvl w:val="0"/>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76D5EE7D" w14:textId="77777777" w:rsidR="00535D6A" w:rsidRPr="00E14459" w:rsidRDefault="00535D6A" w:rsidP="003B4AC3">
            <w:pPr>
              <w:spacing w:after="0" w:line="20" w:lineRule="atLeast"/>
              <w:jc w:val="center"/>
              <w:outlineLvl w:val="0"/>
              <w:rPr>
                <w:rFonts w:eastAsia="Times New Roman" w:cs="Arial"/>
                <w:color w:val="000000" w:themeColor="text1"/>
                <w:sz w:val="18"/>
                <w:szCs w:val="20"/>
              </w:rPr>
            </w:pPr>
            <w:r w:rsidRPr="00E14459">
              <w:rPr>
                <w:rFonts w:eastAsia="Times New Roman" w:cs="Arial"/>
                <w:color w:val="000000" w:themeColor="text1"/>
                <w:sz w:val="18"/>
                <w:szCs w:val="20"/>
              </w:rPr>
              <w:t>X</w:t>
            </w:r>
          </w:p>
        </w:tc>
      </w:tr>
      <w:tr w:rsidR="00535D6A" w:rsidRPr="00E14459" w14:paraId="406713AD" w14:textId="77777777" w:rsidTr="00C06F71">
        <w:tc>
          <w:tcPr>
            <w:tcW w:w="0" w:type="auto"/>
            <w:vMerge/>
            <w:hideMark/>
          </w:tcPr>
          <w:p w14:paraId="7D6E5685" w14:textId="77777777" w:rsidR="00535D6A" w:rsidRPr="00E14459" w:rsidRDefault="00535D6A" w:rsidP="003B4AC3">
            <w:pPr>
              <w:spacing w:after="0" w:line="20" w:lineRule="atLeast"/>
              <w:jc w:val="left"/>
              <w:outlineLvl w:val="0"/>
              <w:rPr>
                <w:rFonts w:eastAsia="Times New Roman" w:cs="Arial"/>
                <w:color w:val="000000" w:themeColor="text1"/>
                <w:sz w:val="18"/>
                <w:szCs w:val="20"/>
              </w:rPr>
            </w:pPr>
          </w:p>
        </w:tc>
        <w:tc>
          <w:tcPr>
            <w:tcW w:w="0" w:type="auto"/>
            <w:hideMark/>
          </w:tcPr>
          <w:p w14:paraId="0CFA191E" w14:textId="77777777" w:rsidR="00535D6A" w:rsidRPr="00E14459" w:rsidRDefault="00535D6A" w:rsidP="003B4AC3">
            <w:pPr>
              <w:spacing w:after="0" w:line="20" w:lineRule="atLeast"/>
              <w:jc w:val="left"/>
              <w:outlineLvl w:val="0"/>
              <w:rPr>
                <w:rFonts w:eastAsia="Times New Roman" w:cs="Arial"/>
                <w:color w:val="000000" w:themeColor="text1"/>
                <w:sz w:val="18"/>
                <w:szCs w:val="20"/>
              </w:rPr>
            </w:pPr>
            <w:r w:rsidRPr="00E14459">
              <w:rPr>
                <w:rFonts w:eastAsia="Times New Roman" w:cs="Arial"/>
                <w:color w:val="000000" w:themeColor="text1"/>
                <w:sz w:val="18"/>
                <w:szCs w:val="20"/>
              </w:rPr>
              <w:t>Kartica radionice</w:t>
            </w:r>
          </w:p>
        </w:tc>
        <w:tc>
          <w:tcPr>
            <w:tcW w:w="0" w:type="auto"/>
            <w:hideMark/>
          </w:tcPr>
          <w:p w14:paraId="71A23D7B" w14:textId="77777777" w:rsidR="00535D6A" w:rsidRPr="00E14459" w:rsidRDefault="00535D6A" w:rsidP="003B4AC3">
            <w:pPr>
              <w:spacing w:after="0" w:line="20" w:lineRule="atLeast"/>
              <w:jc w:val="center"/>
              <w:outlineLvl w:val="0"/>
              <w:rPr>
                <w:rFonts w:eastAsia="Times New Roman" w:cs="Arial"/>
                <w:color w:val="000000" w:themeColor="text1"/>
                <w:sz w:val="18"/>
                <w:szCs w:val="20"/>
              </w:rPr>
            </w:pPr>
          </w:p>
        </w:tc>
        <w:tc>
          <w:tcPr>
            <w:tcW w:w="0" w:type="auto"/>
            <w:hideMark/>
          </w:tcPr>
          <w:p w14:paraId="781D909D" w14:textId="77777777" w:rsidR="00535D6A" w:rsidRPr="00E14459" w:rsidRDefault="00535D6A" w:rsidP="003B4AC3">
            <w:pPr>
              <w:spacing w:after="0" w:line="20" w:lineRule="atLeast"/>
              <w:jc w:val="center"/>
              <w:outlineLvl w:val="0"/>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2141DDD5" w14:textId="77777777" w:rsidR="00535D6A" w:rsidRPr="00E14459" w:rsidRDefault="00535D6A" w:rsidP="003B4AC3">
            <w:pPr>
              <w:spacing w:after="0" w:line="20" w:lineRule="atLeast"/>
              <w:jc w:val="center"/>
              <w:outlineLvl w:val="0"/>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76E80586" w14:textId="77777777" w:rsidR="00535D6A" w:rsidRPr="00E14459" w:rsidRDefault="00535D6A" w:rsidP="003B4AC3">
            <w:pPr>
              <w:spacing w:after="0" w:line="20" w:lineRule="atLeast"/>
              <w:jc w:val="center"/>
              <w:outlineLvl w:val="0"/>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3E28DB05" w14:textId="77777777" w:rsidR="00535D6A" w:rsidRPr="00E14459" w:rsidRDefault="00535D6A" w:rsidP="003B4AC3">
            <w:pPr>
              <w:spacing w:after="0" w:line="20" w:lineRule="atLeast"/>
              <w:jc w:val="center"/>
              <w:outlineLvl w:val="0"/>
              <w:rPr>
                <w:rFonts w:eastAsia="Times New Roman" w:cs="Arial"/>
                <w:color w:val="000000" w:themeColor="text1"/>
                <w:sz w:val="18"/>
                <w:szCs w:val="20"/>
              </w:rPr>
            </w:pPr>
            <w:r w:rsidRPr="00E14459">
              <w:rPr>
                <w:rFonts w:eastAsia="Times New Roman" w:cs="Arial"/>
                <w:color w:val="000000" w:themeColor="text1"/>
                <w:sz w:val="18"/>
                <w:szCs w:val="20"/>
              </w:rPr>
              <w:t>X</w:t>
            </w:r>
          </w:p>
        </w:tc>
      </w:tr>
      <w:tr w:rsidR="00535D6A" w:rsidRPr="00E14459" w14:paraId="51520EE4" w14:textId="77777777" w:rsidTr="00C06F71">
        <w:tc>
          <w:tcPr>
            <w:tcW w:w="0" w:type="auto"/>
            <w:vMerge/>
            <w:hideMark/>
          </w:tcPr>
          <w:p w14:paraId="4D6AAAEA" w14:textId="77777777" w:rsidR="00535D6A" w:rsidRPr="00E14459" w:rsidRDefault="00535D6A" w:rsidP="003B4AC3">
            <w:pPr>
              <w:spacing w:after="0" w:line="20" w:lineRule="atLeast"/>
              <w:jc w:val="left"/>
              <w:outlineLvl w:val="0"/>
              <w:rPr>
                <w:rFonts w:eastAsia="Times New Roman" w:cs="Arial"/>
                <w:color w:val="000000" w:themeColor="text1"/>
                <w:sz w:val="18"/>
                <w:szCs w:val="20"/>
              </w:rPr>
            </w:pPr>
          </w:p>
        </w:tc>
        <w:tc>
          <w:tcPr>
            <w:tcW w:w="0" w:type="auto"/>
            <w:hideMark/>
          </w:tcPr>
          <w:p w14:paraId="102BAF66" w14:textId="5F9CCDFC" w:rsidR="00535D6A" w:rsidRPr="00E14459" w:rsidRDefault="00535D6A" w:rsidP="003B4AC3">
            <w:pPr>
              <w:spacing w:after="0" w:line="20" w:lineRule="atLeast"/>
              <w:jc w:val="left"/>
              <w:outlineLvl w:val="0"/>
              <w:rPr>
                <w:rFonts w:eastAsia="Times New Roman" w:cs="Arial"/>
                <w:color w:val="000000" w:themeColor="text1"/>
                <w:sz w:val="18"/>
                <w:szCs w:val="20"/>
              </w:rPr>
            </w:pPr>
            <w:r w:rsidRPr="00E14459">
              <w:rPr>
                <w:rFonts w:eastAsia="Times New Roman" w:cs="Arial"/>
                <w:color w:val="000000" w:themeColor="text1"/>
                <w:sz w:val="18"/>
                <w:szCs w:val="20"/>
              </w:rPr>
              <w:t xml:space="preserve">Kartica </w:t>
            </w:r>
            <w:r w:rsidR="000D5F7D" w:rsidRPr="00E14459">
              <w:rPr>
                <w:rFonts w:eastAsia="Times New Roman" w:cs="Arial"/>
                <w:color w:val="000000" w:themeColor="text1"/>
                <w:sz w:val="18"/>
                <w:szCs w:val="20"/>
              </w:rPr>
              <w:t>prevoznika</w:t>
            </w:r>
          </w:p>
        </w:tc>
        <w:tc>
          <w:tcPr>
            <w:tcW w:w="0" w:type="auto"/>
            <w:hideMark/>
          </w:tcPr>
          <w:p w14:paraId="76F48E1B" w14:textId="77777777" w:rsidR="00535D6A" w:rsidRPr="00E14459" w:rsidRDefault="00535D6A" w:rsidP="003B4AC3">
            <w:pPr>
              <w:spacing w:after="0" w:line="20" w:lineRule="atLeast"/>
              <w:jc w:val="center"/>
              <w:outlineLvl w:val="0"/>
              <w:rPr>
                <w:rFonts w:eastAsia="Times New Roman" w:cs="Arial"/>
                <w:color w:val="000000" w:themeColor="text1"/>
                <w:sz w:val="18"/>
                <w:szCs w:val="20"/>
              </w:rPr>
            </w:pPr>
          </w:p>
        </w:tc>
        <w:tc>
          <w:tcPr>
            <w:tcW w:w="0" w:type="auto"/>
            <w:hideMark/>
          </w:tcPr>
          <w:p w14:paraId="1EFC888A" w14:textId="77777777" w:rsidR="00535D6A" w:rsidRPr="00E14459" w:rsidRDefault="00535D6A" w:rsidP="003B4AC3">
            <w:pPr>
              <w:spacing w:after="0" w:line="20" w:lineRule="atLeast"/>
              <w:jc w:val="center"/>
              <w:outlineLvl w:val="0"/>
              <w:rPr>
                <w:rFonts w:eastAsia="Times New Roman" w:cs="Arial"/>
                <w:color w:val="000000" w:themeColor="text1"/>
                <w:sz w:val="18"/>
                <w:szCs w:val="20"/>
              </w:rPr>
            </w:pPr>
          </w:p>
        </w:tc>
        <w:tc>
          <w:tcPr>
            <w:tcW w:w="0" w:type="auto"/>
            <w:hideMark/>
          </w:tcPr>
          <w:p w14:paraId="590ECACE" w14:textId="77777777" w:rsidR="00535D6A" w:rsidRPr="00E14459" w:rsidRDefault="00535D6A" w:rsidP="003B4AC3">
            <w:pPr>
              <w:spacing w:after="0" w:line="20" w:lineRule="atLeast"/>
              <w:jc w:val="center"/>
              <w:outlineLvl w:val="0"/>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27873547" w14:textId="77777777" w:rsidR="00535D6A" w:rsidRPr="00E14459" w:rsidRDefault="00535D6A" w:rsidP="003B4AC3">
            <w:pPr>
              <w:spacing w:after="0" w:line="20" w:lineRule="atLeast"/>
              <w:jc w:val="center"/>
              <w:outlineLvl w:val="0"/>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0913A29D" w14:textId="77777777" w:rsidR="00535D6A" w:rsidRPr="00E14459" w:rsidRDefault="00535D6A" w:rsidP="003B4AC3">
            <w:pPr>
              <w:spacing w:after="0" w:line="20" w:lineRule="atLeast"/>
              <w:jc w:val="center"/>
              <w:outlineLvl w:val="0"/>
              <w:rPr>
                <w:rFonts w:eastAsia="Times New Roman" w:cs="Arial"/>
                <w:color w:val="000000" w:themeColor="text1"/>
                <w:sz w:val="18"/>
                <w:szCs w:val="20"/>
              </w:rPr>
            </w:pPr>
            <w:r w:rsidRPr="00E14459">
              <w:rPr>
                <w:rFonts w:eastAsia="Times New Roman" w:cs="Arial"/>
                <w:color w:val="000000" w:themeColor="text1"/>
                <w:sz w:val="18"/>
                <w:szCs w:val="20"/>
              </w:rPr>
              <w:t>X</w:t>
            </w:r>
          </w:p>
        </w:tc>
      </w:tr>
    </w:tbl>
    <w:p w14:paraId="541220F6"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9.3.    </w:t>
      </w:r>
      <w:r w:rsidRPr="00E14459">
        <w:rPr>
          <w:rFonts w:eastAsia="Times New Roman" w:cs="Arial"/>
          <w:b/>
          <w:bCs/>
          <w:iCs/>
          <w:color w:val="000000" w:themeColor="text1"/>
          <w:sz w:val="20"/>
          <w:szCs w:val="20"/>
        </w:rPr>
        <w:t>Događaj ‚vremensko preklapanje’</w:t>
      </w:r>
    </w:p>
    <w:p w14:paraId="568758EE"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061</w:t>
      </w:r>
      <w:r w:rsidRPr="00E14459">
        <w:rPr>
          <w:rFonts w:eastAsia="Times New Roman" w:cs="Arial"/>
          <w:color w:val="000000" w:themeColor="text1"/>
          <w:sz w:val="20"/>
          <w:szCs w:val="20"/>
        </w:rPr>
        <w:br/>
        <w:t>Ovaj slučaj se aktivira kada su datum/vrijeme posljednjeg vađenja vozačke kartice, očitani s kartice, kasniji nego tekući datum/vrijeme tahografa u koji je umetnuta kartica.</w:t>
      </w:r>
    </w:p>
    <w:p w14:paraId="216B7AF4"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9.4    </w:t>
      </w:r>
      <w:r w:rsidRPr="00E14459">
        <w:rPr>
          <w:rFonts w:eastAsia="Times New Roman" w:cs="Arial"/>
          <w:b/>
          <w:bCs/>
          <w:iCs/>
          <w:color w:val="000000" w:themeColor="text1"/>
          <w:sz w:val="20"/>
          <w:szCs w:val="20"/>
        </w:rPr>
        <w:t>Događaj ‚vožnja bez odgovarajuće kartice’</w:t>
      </w:r>
    </w:p>
    <w:p w14:paraId="3358A9F9"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062</w:t>
      </w:r>
      <w:r w:rsidRPr="00E14459">
        <w:rPr>
          <w:rFonts w:eastAsia="Times New Roman" w:cs="Arial"/>
          <w:color w:val="000000" w:themeColor="text1"/>
          <w:sz w:val="20"/>
          <w:szCs w:val="20"/>
        </w:rPr>
        <w:br/>
        <w:t>Ovaj događaj se aktivira za bilo koju kombinaciju kartica tahografa označenu s X u sljedećoj tablici ako se aktivnost vozača promijeni na VOŽNJU ili ako dođe do promjene načina rada kada je aktivnost vozača VOŽNJA:</w:t>
      </w:r>
    </w:p>
    <w:tbl>
      <w:tblPr>
        <w:tblStyle w:val="TableGrid"/>
        <w:tblW w:w="5000" w:type="pct"/>
        <w:tblLook w:val="04A0" w:firstRow="1" w:lastRow="0" w:firstColumn="1" w:lastColumn="0" w:noHBand="0" w:noVBand="1"/>
      </w:tblPr>
      <w:tblGrid>
        <w:gridCol w:w="1065"/>
        <w:gridCol w:w="1398"/>
        <w:gridCol w:w="1567"/>
        <w:gridCol w:w="1140"/>
        <w:gridCol w:w="1376"/>
        <w:gridCol w:w="1332"/>
        <w:gridCol w:w="1472"/>
      </w:tblGrid>
      <w:tr w:rsidR="00535D6A" w:rsidRPr="00E14459" w14:paraId="18E8A012" w14:textId="77777777" w:rsidTr="00C06F71">
        <w:tc>
          <w:tcPr>
            <w:tcW w:w="0" w:type="auto"/>
            <w:gridSpan w:val="2"/>
            <w:vMerge w:val="restart"/>
            <w:hideMark/>
          </w:tcPr>
          <w:p w14:paraId="6B7D8C4C" w14:textId="77777777" w:rsidR="00535D6A" w:rsidRPr="00E14459" w:rsidRDefault="00535D6A" w:rsidP="002224A5">
            <w:pPr>
              <w:spacing w:after="0" w:line="20" w:lineRule="atLeast"/>
              <w:ind w:right="195"/>
              <w:jc w:val="center"/>
              <w:rPr>
                <w:rFonts w:eastAsia="Times New Roman" w:cs="Arial"/>
                <w:b/>
                <w:bCs/>
                <w:color w:val="000000" w:themeColor="text1"/>
                <w:sz w:val="18"/>
                <w:szCs w:val="20"/>
              </w:rPr>
            </w:pPr>
            <w:r w:rsidRPr="00E14459">
              <w:rPr>
                <w:rFonts w:eastAsia="Times New Roman" w:cs="Arial"/>
                <w:b/>
                <w:bCs/>
                <w:color w:val="000000" w:themeColor="text1"/>
                <w:sz w:val="18"/>
                <w:szCs w:val="20"/>
              </w:rPr>
              <w:t>Vožnja bez odgovarajuće kartice</w:t>
            </w:r>
          </w:p>
        </w:tc>
        <w:tc>
          <w:tcPr>
            <w:tcW w:w="0" w:type="auto"/>
            <w:gridSpan w:val="5"/>
            <w:hideMark/>
          </w:tcPr>
          <w:p w14:paraId="4A7C2D74" w14:textId="77777777" w:rsidR="00535D6A" w:rsidRPr="00E14459" w:rsidRDefault="007A6F6D" w:rsidP="002224A5">
            <w:pPr>
              <w:spacing w:after="0" w:line="20" w:lineRule="atLeast"/>
              <w:ind w:right="195"/>
              <w:jc w:val="center"/>
              <w:rPr>
                <w:rFonts w:eastAsia="Times New Roman" w:cs="Arial"/>
                <w:b/>
                <w:bCs/>
                <w:color w:val="000000" w:themeColor="text1"/>
                <w:sz w:val="18"/>
                <w:szCs w:val="20"/>
              </w:rPr>
            </w:pPr>
            <w:r w:rsidRPr="00E14459">
              <w:rPr>
                <w:rFonts w:eastAsia="Times New Roman" w:cs="Arial"/>
                <w:b/>
                <w:bCs/>
                <w:color w:val="000000" w:themeColor="text1"/>
                <w:sz w:val="18"/>
                <w:szCs w:val="20"/>
              </w:rPr>
              <w:t>Otvor</w:t>
            </w:r>
            <w:r w:rsidR="00535D6A" w:rsidRPr="00E14459">
              <w:rPr>
                <w:rFonts w:eastAsia="Times New Roman" w:cs="Arial"/>
                <w:b/>
                <w:bCs/>
                <w:color w:val="000000" w:themeColor="text1"/>
                <w:sz w:val="18"/>
                <w:szCs w:val="20"/>
              </w:rPr>
              <w:t xml:space="preserve"> vozača</w:t>
            </w:r>
          </w:p>
        </w:tc>
      </w:tr>
      <w:tr w:rsidR="00535D6A" w:rsidRPr="00E14459" w14:paraId="2ED43D82" w14:textId="77777777" w:rsidTr="00C06F71">
        <w:tc>
          <w:tcPr>
            <w:tcW w:w="0" w:type="auto"/>
            <w:gridSpan w:val="2"/>
            <w:vMerge/>
            <w:hideMark/>
          </w:tcPr>
          <w:p w14:paraId="2F519FB7" w14:textId="77777777" w:rsidR="00535D6A" w:rsidRPr="00E14459" w:rsidRDefault="00535D6A" w:rsidP="002224A5">
            <w:pPr>
              <w:spacing w:after="0" w:line="20" w:lineRule="atLeast"/>
              <w:jc w:val="left"/>
              <w:rPr>
                <w:rFonts w:eastAsia="Times New Roman" w:cs="Arial"/>
                <w:b/>
                <w:bCs/>
                <w:color w:val="000000" w:themeColor="text1"/>
                <w:sz w:val="18"/>
                <w:szCs w:val="20"/>
              </w:rPr>
            </w:pPr>
          </w:p>
        </w:tc>
        <w:tc>
          <w:tcPr>
            <w:tcW w:w="0" w:type="auto"/>
            <w:hideMark/>
          </w:tcPr>
          <w:p w14:paraId="69690CC4" w14:textId="77777777" w:rsidR="00535D6A" w:rsidRPr="00E14459" w:rsidRDefault="00535D6A" w:rsidP="002224A5">
            <w:pPr>
              <w:spacing w:after="0" w:line="20" w:lineRule="atLeast"/>
              <w:ind w:right="195"/>
              <w:jc w:val="center"/>
              <w:rPr>
                <w:rFonts w:eastAsia="Times New Roman" w:cs="Arial"/>
                <w:b/>
                <w:bCs/>
                <w:color w:val="000000" w:themeColor="text1"/>
                <w:sz w:val="18"/>
                <w:szCs w:val="20"/>
              </w:rPr>
            </w:pPr>
            <w:r w:rsidRPr="00E14459">
              <w:rPr>
                <w:rFonts w:eastAsia="Times New Roman" w:cs="Arial"/>
                <w:b/>
                <w:bCs/>
                <w:color w:val="000000" w:themeColor="text1"/>
                <w:sz w:val="18"/>
                <w:szCs w:val="20"/>
              </w:rPr>
              <w:t>Bez kartice (ili nevažeća kartica)</w:t>
            </w:r>
          </w:p>
        </w:tc>
        <w:tc>
          <w:tcPr>
            <w:tcW w:w="0" w:type="auto"/>
            <w:hideMark/>
          </w:tcPr>
          <w:p w14:paraId="7E1B9A82" w14:textId="77777777" w:rsidR="00535D6A" w:rsidRPr="00E14459" w:rsidRDefault="00535D6A" w:rsidP="002224A5">
            <w:pPr>
              <w:spacing w:after="0" w:line="20" w:lineRule="atLeast"/>
              <w:ind w:right="195"/>
              <w:jc w:val="center"/>
              <w:rPr>
                <w:rFonts w:eastAsia="Times New Roman" w:cs="Arial"/>
                <w:b/>
                <w:bCs/>
                <w:color w:val="000000" w:themeColor="text1"/>
                <w:sz w:val="18"/>
                <w:szCs w:val="20"/>
              </w:rPr>
            </w:pPr>
            <w:r w:rsidRPr="00E14459">
              <w:rPr>
                <w:rFonts w:eastAsia="Times New Roman" w:cs="Arial"/>
                <w:b/>
                <w:bCs/>
                <w:color w:val="000000" w:themeColor="text1"/>
                <w:sz w:val="18"/>
                <w:szCs w:val="20"/>
              </w:rPr>
              <w:t>Kartica vozača</w:t>
            </w:r>
          </w:p>
        </w:tc>
        <w:tc>
          <w:tcPr>
            <w:tcW w:w="0" w:type="auto"/>
            <w:hideMark/>
          </w:tcPr>
          <w:p w14:paraId="04036F3B" w14:textId="49F4DDCF" w:rsidR="00535D6A" w:rsidRPr="00E14459" w:rsidRDefault="00722CA2" w:rsidP="002224A5">
            <w:pPr>
              <w:spacing w:after="0" w:line="20" w:lineRule="atLeast"/>
              <w:ind w:right="195"/>
              <w:jc w:val="center"/>
              <w:rPr>
                <w:rFonts w:eastAsia="Times New Roman" w:cs="Arial"/>
                <w:b/>
                <w:bCs/>
                <w:color w:val="000000" w:themeColor="text1"/>
                <w:sz w:val="18"/>
                <w:szCs w:val="20"/>
              </w:rPr>
            </w:pPr>
            <w:r>
              <w:rPr>
                <w:rFonts w:eastAsia="Times New Roman" w:cs="Arial"/>
                <w:b/>
                <w:bCs/>
                <w:color w:val="000000" w:themeColor="text1"/>
                <w:sz w:val="18"/>
                <w:szCs w:val="20"/>
              </w:rPr>
              <w:t>Kontrolna</w:t>
            </w:r>
            <w:r w:rsidR="00535D6A" w:rsidRPr="00E14459">
              <w:rPr>
                <w:rFonts w:eastAsia="Times New Roman" w:cs="Arial"/>
                <w:b/>
                <w:bCs/>
                <w:color w:val="000000" w:themeColor="text1"/>
                <w:sz w:val="18"/>
                <w:szCs w:val="20"/>
              </w:rPr>
              <w:t xml:space="preserve"> kartica</w:t>
            </w:r>
          </w:p>
        </w:tc>
        <w:tc>
          <w:tcPr>
            <w:tcW w:w="0" w:type="auto"/>
            <w:hideMark/>
          </w:tcPr>
          <w:p w14:paraId="12CEE39B" w14:textId="77777777" w:rsidR="00535D6A" w:rsidRPr="00E14459" w:rsidRDefault="00535D6A" w:rsidP="002224A5">
            <w:pPr>
              <w:spacing w:after="0" w:line="20" w:lineRule="atLeast"/>
              <w:ind w:right="195"/>
              <w:jc w:val="center"/>
              <w:rPr>
                <w:rFonts w:eastAsia="Times New Roman" w:cs="Arial"/>
                <w:b/>
                <w:bCs/>
                <w:color w:val="000000" w:themeColor="text1"/>
                <w:sz w:val="18"/>
                <w:szCs w:val="20"/>
              </w:rPr>
            </w:pPr>
            <w:r w:rsidRPr="00E14459">
              <w:rPr>
                <w:rFonts w:eastAsia="Times New Roman" w:cs="Arial"/>
                <w:b/>
                <w:bCs/>
                <w:color w:val="000000" w:themeColor="text1"/>
                <w:sz w:val="18"/>
                <w:szCs w:val="20"/>
              </w:rPr>
              <w:t>Kartica radionice</w:t>
            </w:r>
          </w:p>
        </w:tc>
        <w:tc>
          <w:tcPr>
            <w:tcW w:w="0" w:type="auto"/>
            <w:hideMark/>
          </w:tcPr>
          <w:p w14:paraId="25FE7B7D" w14:textId="4AF1A6BA" w:rsidR="00535D6A" w:rsidRPr="00E14459" w:rsidRDefault="00535D6A" w:rsidP="002224A5">
            <w:pPr>
              <w:spacing w:after="0" w:line="20" w:lineRule="atLeast"/>
              <w:ind w:right="195"/>
              <w:jc w:val="center"/>
              <w:rPr>
                <w:rFonts w:eastAsia="Times New Roman" w:cs="Arial"/>
                <w:b/>
                <w:bCs/>
                <w:color w:val="000000" w:themeColor="text1"/>
                <w:sz w:val="18"/>
                <w:szCs w:val="20"/>
              </w:rPr>
            </w:pPr>
            <w:r w:rsidRPr="00E14459">
              <w:rPr>
                <w:rFonts w:eastAsia="Times New Roman" w:cs="Arial"/>
                <w:b/>
                <w:bCs/>
                <w:color w:val="000000" w:themeColor="text1"/>
                <w:sz w:val="18"/>
                <w:szCs w:val="20"/>
              </w:rPr>
              <w:t xml:space="preserve">Kartica </w:t>
            </w:r>
            <w:r w:rsidR="000D5F7D" w:rsidRPr="00E14459">
              <w:rPr>
                <w:rFonts w:eastAsia="Times New Roman" w:cs="Arial"/>
                <w:b/>
                <w:bCs/>
                <w:color w:val="000000" w:themeColor="text1"/>
                <w:sz w:val="18"/>
                <w:szCs w:val="20"/>
              </w:rPr>
              <w:t>prevoznika</w:t>
            </w:r>
          </w:p>
        </w:tc>
      </w:tr>
      <w:tr w:rsidR="00535D6A" w:rsidRPr="00E14459" w14:paraId="64B6E6DE" w14:textId="77777777" w:rsidTr="00C06F71">
        <w:tc>
          <w:tcPr>
            <w:tcW w:w="0" w:type="auto"/>
            <w:vMerge w:val="restart"/>
            <w:hideMark/>
          </w:tcPr>
          <w:p w14:paraId="1F486890" w14:textId="77777777" w:rsidR="00535D6A" w:rsidRPr="00E14459" w:rsidRDefault="007A6F6D"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Otvor</w:t>
            </w:r>
            <w:r w:rsidR="00535D6A" w:rsidRPr="00E14459">
              <w:rPr>
                <w:rFonts w:eastAsia="Times New Roman" w:cs="Arial"/>
                <w:color w:val="000000" w:themeColor="text1"/>
                <w:sz w:val="18"/>
                <w:szCs w:val="20"/>
              </w:rPr>
              <w:t xml:space="preserve"> suvozača</w:t>
            </w:r>
          </w:p>
        </w:tc>
        <w:tc>
          <w:tcPr>
            <w:tcW w:w="0" w:type="auto"/>
            <w:hideMark/>
          </w:tcPr>
          <w:p w14:paraId="37E028F7"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Bez kartice (ili nevažeća kartica)</w:t>
            </w:r>
          </w:p>
        </w:tc>
        <w:tc>
          <w:tcPr>
            <w:tcW w:w="0" w:type="auto"/>
            <w:hideMark/>
          </w:tcPr>
          <w:p w14:paraId="2D905E9A" w14:textId="77777777" w:rsidR="00535D6A" w:rsidRPr="00E14459" w:rsidRDefault="00535D6A" w:rsidP="007A6F6D">
            <w:pPr>
              <w:spacing w:after="0" w:line="20" w:lineRule="atLeast"/>
              <w:jc w:val="center"/>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168A0FBE" w14:textId="77777777" w:rsidR="00535D6A" w:rsidRPr="00E14459" w:rsidRDefault="00535D6A" w:rsidP="007A6F6D">
            <w:pPr>
              <w:spacing w:after="0" w:line="20" w:lineRule="atLeast"/>
              <w:jc w:val="center"/>
              <w:rPr>
                <w:rFonts w:eastAsia="Times New Roman" w:cs="Arial"/>
                <w:color w:val="000000" w:themeColor="text1"/>
                <w:sz w:val="18"/>
                <w:szCs w:val="20"/>
              </w:rPr>
            </w:pPr>
          </w:p>
        </w:tc>
        <w:tc>
          <w:tcPr>
            <w:tcW w:w="0" w:type="auto"/>
            <w:hideMark/>
          </w:tcPr>
          <w:p w14:paraId="498A9EAD" w14:textId="77777777" w:rsidR="00535D6A" w:rsidRPr="00E14459" w:rsidRDefault="00535D6A" w:rsidP="007A6F6D">
            <w:pPr>
              <w:spacing w:after="0" w:line="20" w:lineRule="atLeast"/>
              <w:jc w:val="center"/>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65F62498" w14:textId="77777777" w:rsidR="00535D6A" w:rsidRPr="00E14459" w:rsidRDefault="00535D6A" w:rsidP="007A6F6D">
            <w:pPr>
              <w:spacing w:after="0" w:line="20" w:lineRule="atLeast"/>
              <w:jc w:val="center"/>
              <w:rPr>
                <w:rFonts w:eastAsia="Times New Roman" w:cs="Arial"/>
                <w:color w:val="000000" w:themeColor="text1"/>
                <w:sz w:val="18"/>
                <w:szCs w:val="20"/>
              </w:rPr>
            </w:pPr>
          </w:p>
        </w:tc>
        <w:tc>
          <w:tcPr>
            <w:tcW w:w="0" w:type="auto"/>
            <w:hideMark/>
          </w:tcPr>
          <w:p w14:paraId="2EE6BB94" w14:textId="77777777" w:rsidR="00535D6A" w:rsidRPr="00E14459" w:rsidRDefault="00535D6A" w:rsidP="007A6F6D">
            <w:pPr>
              <w:spacing w:after="0" w:line="20" w:lineRule="atLeast"/>
              <w:jc w:val="center"/>
              <w:rPr>
                <w:rFonts w:eastAsia="Times New Roman" w:cs="Arial"/>
                <w:color w:val="000000" w:themeColor="text1"/>
                <w:sz w:val="18"/>
                <w:szCs w:val="20"/>
              </w:rPr>
            </w:pPr>
            <w:r w:rsidRPr="00E14459">
              <w:rPr>
                <w:rFonts w:eastAsia="Times New Roman" w:cs="Arial"/>
                <w:color w:val="000000" w:themeColor="text1"/>
                <w:sz w:val="18"/>
                <w:szCs w:val="20"/>
              </w:rPr>
              <w:t>X</w:t>
            </w:r>
          </w:p>
        </w:tc>
      </w:tr>
      <w:tr w:rsidR="00535D6A" w:rsidRPr="00E14459" w14:paraId="29DD225D" w14:textId="77777777" w:rsidTr="00C06F71">
        <w:tc>
          <w:tcPr>
            <w:tcW w:w="0" w:type="auto"/>
            <w:vMerge/>
            <w:hideMark/>
          </w:tcPr>
          <w:p w14:paraId="57C3C523" w14:textId="77777777" w:rsidR="00535D6A" w:rsidRPr="00E14459" w:rsidRDefault="00535D6A" w:rsidP="002224A5">
            <w:pPr>
              <w:spacing w:after="0" w:line="20" w:lineRule="atLeast"/>
              <w:jc w:val="left"/>
              <w:rPr>
                <w:rFonts w:eastAsia="Times New Roman" w:cs="Arial"/>
                <w:color w:val="000000" w:themeColor="text1"/>
                <w:sz w:val="18"/>
                <w:szCs w:val="20"/>
              </w:rPr>
            </w:pPr>
          </w:p>
        </w:tc>
        <w:tc>
          <w:tcPr>
            <w:tcW w:w="0" w:type="auto"/>
            <w:hideMark/>
          </w:tcPr>
          <w:p w14:paraId="0C6EBE8A"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Kartica vozača</w:t>
            </w:r>
          </w:p>
        </w:tc>
        <w:tc>
          <w:tcPr>
            <w:tcW w:w="0" w:type="auto"/>
            <w:hideMark/>
          </w:tcPr>
          <w:p w14:paraId="0F905A0D" w14:textId="77777777" w:rsidR="00535D6A" w:rsidRPr="00E14459" w:rsidRDefault="00535D6A" w:rsidP="007A6F6D">
            <w:pPr>
              <w:spacing w:after="0" w:line="20" w:lineRule="atLeast"/>
              <w:jc w:val="center"/>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2FDB54C1" w14:textId="77777777" w:rsidR="00535D6A" w:rsidRPr="00E14459" w:rsidRDefault="00535D6A" w:rsidP="007A6F6D">
            <w:pPr>
              <w:spacing w:after="0" w:line="20" w:lineRule="atLeast"/>
              <w:jc w:val="center"/>
              <w:rPr>
                <w:rFonts w:eastAsia="Times New Roman" w:cs="Arial"/>
                <w:color w:val="000000" w:themeColor="text1"/>
                <w:sz w:val="18"/>
                <w:szCs w:val="20"/>
              </w:rPr>
            </w:pPr>
          </w:p>
        </w:tc>
        <w:tc>
          <w:tcPr>
            <w:tcW w:w="0" w:type="auto"/>
            <w:hideMark/>
          </w:tcPr>
          <w:p w14:paraId="0C4F3427" w14:textId="77777777" w:rsidR="00535D6A" w:rsidRPr="00E14459" w:rsidRDefault="00535D6A" w:rsidP="007A6F6D">
            <w:pPr>
              <w:spacing w:after="0" w:line="20" w:lineRule="atLeast"/>
              <w:jc w:val="center"/>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55906CF2" w14:textId="77777777" w:rsidR="00535D6A" w:rsidRPr="00E14459" w:rsidRDefault="00535D6A" w:rsidP="007A6F6D">
            <w:pPr>
              <w:spacing w:after="0" w:line="20" w:lineRule="atLeast"/>
              <w:jc w:val="center"/>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20B06345" w14:textId="77777777" w:rsidR="00535D6A" w:rsidRPr="00E14459" w:rsidRDefault="00535D6A" w:rsidP="007A6F6D">
            <w:pPr>
              <w:spacing w:after="0" w:line="20" w:lineRule="atLeast"/>
              <w:jc w:val="center"/>
              <w:rPr>
                <w:rFonts w:eastAsia="Times New Roman" w:cs="Arial"/>
                <w:color w:val="000000" w:themeColor="text1"/>
                <w:sz w:val="18"/>
                <w:szCs w:val="20"/>
              </w:rPr>
            </w:pPr>
            <w:r w:rsidRPr="00E14459">
              <w:rPr>
                <w:rFonts w:eastAsia="Times New Roman" w:cs="Arial"/>
                <w:color w:val="000000" w:themeColor="text1"/>
                <w:sz w:val="18"/>
                <w:szCs w:val="20"/>
              </w:rPr>
              <w:t>X</w:t>
            </w:r>
          </w:p>
        </w:tc>
      </w:tr>
      <w:tr w:rsidR="00535D6A" w:rsidRPr="00E14459" w14:paraId="489A3071" w14:textId="77777777" w:rsidTr="00C06F71">
        <w:tc>
          <w:tcPr>
            <w:tcW w:w="0" w:type="auto"/>
            <w:vMerge/>
            <w:hideMark/>
          </w:tcPr>
          <w:p w14:paraId="237C0A86" w14:textId="77777777" w:rsidR="00535D6A" w:rsidRPr="00E14459" w:rsidRDefault="00535D6A" w:rsidP="002224A5">
            <w:pPr>
              <w:spacing w:after="0" w:line="20" w:lineRule="atLeast"/>
              <w:jc w:val="left"/>
              <w:rPr>
                <w:rFonts w:eastAsia="Times New Roman" w:cs="Arial"/>
                <w:color w:val="000000" w:themeColor="text1"/>
                <w:sz w:val="18"/>
                <w:szCs w:val="20"/>
              </w:rPr>
            </w:pPr>
          </w:p>
        </w:tc>
        <w:tc>
          <w:tcPr>
            <w:tcW w:w="0" w:type="auto"/>
            <w:hideMark/>
          </w:tcPr>
          <w:p w14:paraId="68AC8E1E" w14:textId="3B6B57CF" w:rsidR="00535D6A" w:rsidRPr="00E14459" w:rsidRDefault="00722CA2" w:rsidP="002224A5">
            <w:pPr>
              <w:spacing w:after="0" w:line="20" w:lineRule="atLeast"/>
              <w:jc w:val="left"/>
              <w:rPr>
                <w:rFonts w:eastAsia="Times New Roman" w:cs="Arial"/>
                <w:color w:val="000000" w:themeColor="text1"/>
                <w:sz w:val="18"/>
                <w:szCs w:val="20"/>
              </w:rPr>
            </w:pPr>
            <w:r>
              <w:rPr>
                <w:rFonts w:eastAsia="Times New Roman" w:cs="Arial"/>
                <w:color w:val="000000" w:themeColor="text1"/>
                <w:sz w:val="18"/>
                <w:szCs w:val="20"/>
              </w:rPr>
              <w:t>Kontrolna</w:t>
            </w:r>
            <w:r w:rsidR="00535D6A" w:rsidRPr="00E14459">
              <w:rPr>
                <w:rFonts w:eastAsia="Times New Roman" w:cs="Arial"/>
                <w:color w:val="000000" w:themeColor="text1"/>
                <w:sz w:val="18"/>
                <w:szCs w:val="20"/>
              </w:rPr>
              <w:t xml:space="preserve"> kartica</w:t>
            </w:r>
          </w:p>
        </w:tc>
        <w:tc>
          <w:tcPr>
            <w:tcW w:w="0" w:type="auto"/>
            <w:hideMark/>
          </w:tcPr>
          <w:p w14:paraId="3ED51421" w14:textId="77777777" w:rsidR="00535D6A" w:rsidRPr="00E14459" w:rsidRDefault="00535D6A" w:rsidP="007A6F6D">
            <w:pPr>
              <w:spacing w:after="0" w:line="20" w:lineRule="atLeast"/>
              <w:jc w:val="center"/>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0F71F9CD" w14:textId="77777777" w:rsidR="00535D6A" w:rsidRPr="00E14459" w:rsidRDefault="00535D6A" w:rsidP="007A6F6D">
            <w:pPr>
              <w:spacing w:after="0" w:line="20" w:lineRule="atLeast"/>
              <w:jc w:val="center"/>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2288EFB6" w14:textId="77777777" w:rsidR="00535D6A" w:rsidRPr="00E14459" w:rsidRDefault="00535D6A" w:rsidP="007A6F6D">
            <w:pPr>
              <w:spacing w:after="0" w:line="20" w:lineRule="atLeast"/>
              <w:jc w:val="center"/>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7A60E278" w14:textId="77777777" w:rsidR="00535D6A" w:rsidRPr="00E14459" w:rsidRDefault="00535D6A" w:rsidP="007A6F6D">
            <w:pPr>
              <w:spacing w:after="0" w:line="20" w:lineRule="atLeast"/>
              <w:jc w:val="center"/>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71DD0F20" w14:textId="77777777" w:rsidR="00535D6A" w:rsidRPr="00E14459" w:rsidRDefault="00535D6A" w:rsidP="007A6F6D">
            <w:pPr>
              <w:spacing w:after="0" w:line="20" w:lineRule="atLeast"/>
              <w:jc w:val="center"/>
              <w:rPr>
                <w:rFonts w:eastAsia="Times New Roman" w:cs="Arial"/>
                <w:color w:val="000000" w:themeColor="text1"/>
                <w:sz w:val="18"/>
                <w:szCs w:val="20"/>
              </w:rPr>
            </w:pPr>
            <w:r w:rsidRPr="00E14459">
              <w:rPr>
                <w:rFonts w:eastAsia="Times New Roman" w:cs="Arial"/>
                <w:color w:val="000000" w:themeColor="text1"/>
                <w:sz w:val="18"/>
                <w:szCs w:val="20"/>
              </w:rPr>
              <w:t>X</w:t>
            </w:r>
          </w:p>
        </w:tc>
      </w:tr>
      <w:tr w:rsidR="00535D6A" w:rsidRPr="00E14459" w14:paraId="45267B7E" w14:textId="77777777" w:rsidTr="00C06F71">
        <w:tc>
          <w:tcPr>
            <w:tcW w:w="0" w:type="auto"/>
            <w:vMerge/>
            <w:hideMark/>
          </w:tcPr>
          <w:p w14:paraId="5E413597" w14:textId="77777777" w:rsidR="00535D6A" w:rsidRPr="00E14459" w:rsidRDefault="00535D6A" w:rsidP="002224A5">
            <w:pPr>
              <w:spacing w:after="0" w:line="20" w:lineRule="atLeast"/>
              <w:jc w:val="left"/>
              <w:rPr>
                <w:rFonts w:eastAsia="Times New Roman" w:cs="Arial"/>
                <w:color w:val="000000" w:themeColor="text1"/>
                <w:sz w:val="18"/>
                <w:szCs w:val="20"/>
              </w:rPr>
            </w:pPr>
          </w:p>
        </w:tc>
        <w:tc>
          <w:tcPr>
            <w:tcW w:w="0" w:type="auto"/>
            <w:hideMark/>
          </w:tcPr>
          <w:p w14:paraId="06B1DA32" w14:textId="77777777"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Kartica radionice</w:t>
            </w:r>
          </w:p>
        </w:tc>
        <w:tc>
          <w:tcPr>
            <w:tcW w:w="0" w:type="auto"/>
            <w:hideMark/>
          </w:tcPr>
          <w:p w14:paraId="700C58B3" w14:textId="77777777" w:rsidR="00535D6A" w:rsidRPr="00E14459" w:rsidRDefault="00535D6A" w:rsidP="007A6F6D">
            <w:pPr>
              <w:spacing w:after="0" w:line="20" w:lineRule="atLeast"/>
              <w:jc w:val="center"/>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24B3AF22" w14:textId="77777777" w:rsidR="00535D6A" w:rsidRPr="00E14459" w:rsidRDefault="00535D6A" w:rsidP="007A6F6D">
            <w:pPr>
              <w:spacing w:after="0" w:line="20" w:lineRule="atLeast"/>
              <w:jc w:val="center"/>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1C52789B" w14:textId="77777777" w:rsidR="00535D6A" w:rsidRPr="00E14459" w:rsidRDefault="00535D6A" w:rsidP="007A6F6D">
            <w:pPr>
              <w:spacing w:after="0" w:line="20" w:lineRule="atLeast"/>
              <w:jc w:val="center"/>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22E99034" w14:textId="77777777" w:rsidR="00535D6A" w:rsidRPr="00E14459" w:rsidRDefault="00535D6A" w:rsidP="007A6F6D">
            <w:pPr>
              <w:spacing w:after="0" w:line="20" w:lineRule="atLeast"/>
              <w:jc w:val="center"/>
              <w:rPr>
                <w:rFonts w:eastAsia="Times New Roman" w:cs="Arial"/>
                <w:color w:val="000000" w:themeColor="text1"/>
                <w:sz w:val="18"/>
                <w:szCs w:val="20"/>
              </w:rPr>
            </w:pPr>
          </w:p>
        </w:tc>
        <w:tc>
          <w:tcPr>
            <w:tcW w:w="0" w:type="auto"/>
            <w:hideMark/>
          </w:tcPr>
          <w:p w14:paraId="754DCFB6" w14:textId="77777777" w:rsidR="00535D6A" w:rsidRPr="00E14459" w:rsidRDefault="00535D6A" w:rsidP="007A6F6D">
            <w:pPr>
              <w:spacing w:after="0" w:line="20" w:lineRule="atLeast"/>
              <w:jc w:val="center"/>
              <w:rPr>
                <w:rFonts w:eastAsia="Times New Roman" w:cs="Arial"/>
                <w:color w:val="000000" w:themeColor="text1"/>
                <w:sz w:val="18"/>
                <w:szCs w:val="20"/>
              </w:rPr>
            </w:pPr>
            <w:r w:rsidRPr="00E14459">
              <w:rPr>
                <w:rFonts w:eastAsia="Times New Roman" w:cs="Arial"/>
                <w:color w:val="000000" w:themeColor="text1"/>
                <w:sz w:val="18"/>
                <w:szCs w:val="20"/>
              </w:rPr>
              <w:t>X</w:t>
            </w:r>
          </w:p>
        </w:tc>
      </w:tr>
      <w:tr w:rsidR="00535D6A" w:rsidRPr="00E14459" w14:paraId="570D2F17" w14:textId="77777777" w:rsidTr="00C06F71">
        <w:tc>
          <w:tcPr>
            <w:tcW w:w="0" w:type="auto"/>
            <w:vMerge/>
            <w:hideMark/>
          </w:tcPr>
          <w:p w14:paraId="705C6CB5" w14:textId="77777777" w:rsidR="00535D6A" w:rsidRPr="00E14459" w:rsidRDefault="00535D6A" w:rsidP="002224A5">
            <w:pPr>
              <w:spacing w:after="0" w:line="20" w:lineRule="atLeast"/>
              <w:jc w:val="left"/>
              <w:rPr>
                <w:rFonts w:eastAsia="Times New Roman" w:cs="Arial"/>
                <w:color w:val="000000" w:themeColor="text1"/>
                <w:sz w:val="18"/>
                <w:szCs w:val="20"/>
              </w:rPr>
            </w:pPr>
          </w:p>
        </w:tc>
        <w:tc>
          <w:tcPr>
            <w:tcW w:w="0" w:type="auto"/>
            <w:hideMark/>
          </w:tcPr>
          <w:p w14:paraId="24C35716" w14:textId="1F75E3FF" w:rsidR="00535D6A" w:rsidRPr="00E14459" w:rsidRDefault="00535D6A" w:rsidP="002224A5">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 xml:space="preserve">Kartica </w:t>
            </w:r>
            <w:r w:rsidR="000D5F7D" w:rsidRPr="00E14459">
              <w:rPr>
                <w:rFonts w:eastAsia="Times New Roman" w:cs="Arial"/>
                <w:color w:val="000000" w:themeColor="text1"/>
                <w:sz w:val="18"/>
                <w:szCs w:val="20"/>
              </w:rPr>
              <w:t>prevoznika</w:t>
            </w:r>
          </w:p>
        </w:tc>
        <w:tc>
          <w:tcPr>
            <w:tcW w:w="0" w:type="auto"/>
            <w:hideMark/>
          </w:tcPr>
          <w:p w14:paraId="74F0C03B" w14:textId="77777777" w:rsidR="00535D6A" w:rsidRPr="00E14459" w:rsidRDefault="00535D6A" w:rsidP="007A6F6D">
            <w:pPr>
              <w:spacing w:after="0" w:line="20" w:lineRule="atLeast"/>
              <w:jc w:val="center"/>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530B7E16" w14:textId="77777777" w:rsidR="00535D6A" w:rsidRPr="00E14459" w:rsidRDefault="00535D6A" w:rsidP="007A6F6D">
            <w:pPr>
              <w:spacing w:after="0" w:line="20" w:lineRule="atLeast"/>
              <w:jc w:val="center"/>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7AF0E622" w14:textId="77777777" w:rsidR="00535D6A" w:rsidRPr="00E14459" w:rsidRDefault="00535D6A" w:rsidP="007A6F6D">
            <w:pPr>
              <w:spacing w:after="0" w:line="20" w:lineRule="atLeast"/>
              <w:jc w:val="center"/>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06B9A5E2" w14:textId="77777777" w:rsidR="00535D6A" w:rsidRPr="00E14459" w:rsidRDefault="00535D6A" w:rsidP="007A6F6D">
            <w:pPr>
              <w:spacing w:after="0" w:line="20" w:lineRule="atLeast"/>
              <w:jc w:val="center"/>
              <w:rPr>
                <w:rFonts w:eastAsia="Times New Roman" w:cs="Arial"/>
                <w:color w:val="000000" w:themeColor="text1"/>
                <w:sz w:val="18"/>
                <w:szCs w:val="20"/>
              </w:rPr>
            </w:pPr>
            <w:r w:rsidRPr="00E14459">
              <w:rPr>
                <w:rFonts w:eastAsia="Times New Roman" w:cs="Arial"/>
                <w:color w:val="000000" w:themeColor="text1"/>
                <w:sz w:val="18"/>
                <w:szCs w:val="20"/>
              </w:rPr>
              <w:t>X</w:t>
            </w:r>
          </w:p>
        </w:tc>
        <w:tc>
          <w:tcPr>
            <w:tcW w:w="0" w:type="auto"/>
            <w:hideMark/>
          </w:tcPr>
          <w:p w14:paraId="1B1D8893" w14:textId="77777777" w:rsidR="00535D6A" w:rsidRPr="00E14459" w:rsidRDefault="00535D6A" w:rsidP="007A6F6D">
            <w:pPr>
              <w:spacing w:after="0" w:line="20" w:lineRule="atLeast"/>
              <w:jc w:val="center"/>
              <w:rPr>
                <w:rFonts w:eastAsia="Times New Roman" w:cs="Arial"/>
                <w:color w:val="000000" w:themeColor="text1"/>
                <w:sz w:val="18"/>
                <w:szCs w:val="20"/>
              </w:rPr>
            </w:pPr>
            <w:r w:rsidRPr="00E14459">
              <w:rPr>
                <w:rFonts w:eastAsia="Times New Roman" w:cs="Arial"/>
                <w:color w:val="000000" w:themeColor="text1"/>
                <w:sz w:val="18"/>
                <w:szCs w:val="20"/>
              </w:rPr>
              <w:t>X</w:t>
            </w:r>
          </w:p>
        </w:tc>
      </w:tr>
    </w:tbl>
    <w:p w14:paraId="2FD46E55" w14:textId="3304DB74"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9.5.    </w:t>
      </w:r>
      <w:r w:rsidRPr="00E14459">
        <w:rPr>
          <w:rFonts w:eastAsia="Times New Roman" w:cs="Arial"/>
          <w:b/>
          <w:bCs/>
          <w:iCs/>
          <w:color w:val="000000" w:themeColor="text1"/>
          <w:sz w:val="20"/>
          <w:szCs w:val="20"/>
        </w:rPr>
        <w:t>Događaj ‚</w:t>
      </w:r>
      <w:r w:rsidR="000D5F7D" w:rsidRPr="00E14459">
        <w:rPr>
          <w:rFonts w:eastAsia="Times New Roman" w:cs="Arial"/>
          <w:b/>
          <w:bCs/>
          <w:iCs/>
          <w:color w:val="000000" w:themeColor="text1"/>
          <w:sz w:val="20"/>
          <w:szCs w:val="20"/>
        </w:rPr>
        <w:t>ubacivanje</w:t>
      </w:r>
      <w:r w:rsidRPr="00E14459">
        <w:rPr>
          <w:rFonts w:eastAsia="Times New Roman" w:cs="Arial"/>
          <w:b/>
          <w:bCs/>
          <w:iCs/>
          <w:color w:val="000000" w:themeColor="text1"/>
          <w:sz w:val="20"/>
          <w:szCs w:val="20"/>
        </w:rPr>
        <w:t xml:space="preserve"> kartice </w:t>
      </w:r>
      <w:r w:rsidR="00777D7A" w:rsidRPr="00E14459">
        <w:rPr>
          <w:rFonts w:eastAsia="Times New Roman" w:cs="Arial"/>
          <w:b/>
          <w:bCs/>
          <w:iCs/>
          <w:color w:val="000000" w:themeColor="text1"/>
          <w:sz w:val="20"/>
          <w:szCs w:val="20"/>
        </w:rPr>
        <w:t>tokom</w:t>
      </w:r>
      <w:r w:rsidRPr="00E14459">
        <w:rPr>
          <w:rFonts w:eastAsia="Times New Roman" w:cs="Arial"/>
          <w:b/>
          <w:bCs/>
          <w:iCs/>
          <w:color w:val="000000" w:themeColor="text1"/>
          <w:sz w:val="20"/>
          <w:szCs w:val="20"/>
        </w:rPr>
        <w:t xml:space="preserve"> vožnje’</w:t>
      </w:r>
    </w:p>
    <w:p w14:paraId="039978B7"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063</w:t>
      </w:r>
      <w:r w:rsidRPr="00E14459">
        <w:rPr>
          <w:rFonts w:eastAsia="Times New Roman" w:cs="Arial"/>
          <w:color w:val="000000" w:themeColor="text1"/>
          <w:sz w:val="20"/>
          <w:szCs w:val="20"/>
        </w:rPr>
        <w:br/>
        <w:t xml:space="preserve">Ovaj događaj se aktivira ako se kartica tahografa umetne u bilo koji </w:t>
      </w:r>
      <w:r w:rsidR="007A6F6D" w:rsidRPr="00E14459">
        <w:rPr>
          <w:rFonts w:eastAsia="Times New Roman" w:cs="Arial"/>
          <w:color w:val="000000" w:themeColor="text1"/>
          <w:sz w:val="20"/>
          <w:szCs w:val="20"/>
        </w:rPr>
        <w:t>otvor</w:t>
      </w:r>
      <w:r w:rsidRPr="00E14459">
        <w:rPr>
          <w:rFonts w:eastAsia="Times New Roman" w:cs="Arial"/>
          <w:color w:val="000000" w:themeColor="text1"/>
          <w:sz w:val="20"/>
          <w:szCs w:val="20"/>
        </w:rPr>
        <w:t xml:space="preserve"> u vrijeme dok je aktivnost vozača VOŽNJA.</w:t>
      </w:r>
    </w:p>
    <w:p w14:paraId="31B8C30C"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9.6.    </w:t>
      </w:r>
      <w:r w:rsidRPr="00E14459">
        <w:rPr>
          <w:rFonts w:eastAsia="Times New Roman" w:cs="Arial"/>
          <w:b/>
          <w:bCs/>
          <w:iCs/>
          <w:color w:val="000000" w:themeColor="text1"/>
          <w:sz w:val="20"/>
          <w:szCs w:val="20"/>
        </w:rPr>
        <w:t>Događaj ‚neispravno zatvaranje posljednje razmjene podataka s karticom’</w:t>
      </w:r>
    </w:p>
    <w:p w14:paraId="181F708A" w14:textId="381D0C0A"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064</w:t>
      </w:r>
      <w:r w:rsidRPr="00E14459">
        <w:rPr>
          <w:rFonts w:eastAsia="Times New Roman" w:cs="Arial"/>
          <w:color w:val="000000" w:themeColor="text1"/>
          <w:sz w:val="20"/>
          <w:szCs w:val="20"/>
        </w:rPr>
        <w:br/>
        <w:t xml:space="preserve">Ovaj događaj se aktivira kada pri </w:t>
      </w:r>
      <w:r w:rsidR="000D5F7D" w:rsidRPr="00E14459">
        <w:rPr>
          <w:rFonts w:eastAsia="Times New Roman" w:cs="Arial"/>
          <w:color w:val="000000" w:themeColor="text1"/>
          <w:sz w:val="20"/>
          <w:szCs w:val="20"/>
        </w:rPr>
        <w:t>ubacivanju</w:t>
      </w:r>
      <w:r w:rsidRPr="00E14459">
        <w:rPr>
          <w:rFonts w:eastAsia="Times New Roman" w:cs="Arial"/>
          <w:color w:val="000000" w:themeColor="text1"/>
          <w:sz w:val="20"/>
          <w:szCs w:val="20"/>
        </w:rPr>
        <w:t xml:space="preserve"> kartice tahograf utvrdi da unatoč odredbama utvrđenim u </w:t>
      </w:r>
      <w:r w:rsidR="00777D7A" w:rsidRPr="00E14459">
        <w:rPr>
          <w:rFonts w:eastAsia="Times New Roman" w:cs="Arial"/>
          <w:color w:val="000000" w:themeColor="text1"/>
          <w:sz w:val="20"/>
          <w:szCs w:val="20"/>
        </w:rPr>
        <w:t>stavu</w:t>
      </w:r>
      <w:r w:rsidRPr="00E14459">
        <w:rPr>
          <w:rFonts w:eastAsia="Times New Roman" w:cs="Arial"/>
          <w:color w:val="000000" w:themeColor="text1"/>
          <w:sz w:val="20"/>
          <w:szCs w:val="20"/>
        </w:rPr>
        <w:t xml:space="preserve"> III. </w:t>
      </w:r>
      <w:r w:rsidR="007A6F6D" w:rsidRPr="00E14459">
        <w:rPr>
          <w:rFonts w:eastAsia="Times New Roman" w:cs="Arial"/>
          <w:color w:val="000000" w:themeColor="text1"/>
          <w:sz w:val="20"/>
          <w:szCs w:val="20"/>
        </w:rPr>
        <w:t>tački</w:t>
      </w:r>
      <w:r w:rsidRPr="00E14459">
        <w:rPr>
          <w:rFonts w:eastAsia="Times New Roman" w:cs="Arial"/>
          <w:color w:val="000000" w:themeColor="text1"/>
          <w:sz w:val="20"/>
          <w:szCs w:val="20"/>
        </w:rPr>
        <w:t xml:space="preserve"> 1. prethodna razmjena podataka s karticom nije pravilno završena (kartica je izvađena prije nego su svi potrebni podaci </w:t>
      </w:r>
      <w:r w:rsidR="003258EA" w:rsidRPr="00E14459">
        <w:rPr>
          <w:rFonts w:eastAsia="Times New Roman" w:cs="Arial"/>
          <w:color w:val="000000" w:themeColor="text1"/>
          <w:sz w:val="20"/>
          <w:szCs w:val="20"/>
        </w:rPr>
        <w:t>sačuvani</w:t>
      </w:r>
      <w:r w:rsidRPr="00E14459">
        <w:rPr>
          <w:rFonts w:eastAsia="Times New Roman" w:cs="Arial"/>
          <w:color w:val="000000" w:themeColor="text1"/>
          <w:sz w:val="20"/>
          <w:szCs w:val="20"/>
        </w:rPr>
        <w:t xml:space="preserve"> na karticu). Ovaj događaj se aktivira samo s karticom vozača i karticom radionice.</w:t>
      </w:r>
    </w:p>
    <w:p w14:paraId="092D150F"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9.7.    </w:t>
      </w:r>
      <w:r w:rsidRPr="00E14459">
        <w:rPr>
          <w:rFonts w:eastAsia="Times New Roman" w:cs="Arial"/>
          <w:b/>
          <w:bCs/>
          <w:iCs/>
          <w:color w:val="000000" w:themeColor="text1"/>
          <w:sz w:val="20"/>
          <w:szCs w:val="20"/>
        </w:rPr>
        <w:t>Događaj ‚prekoračenje brzine’</w:t>
      </w:r>
    </w:p>
    <w:p w14:paraId="00FFA0A7" w14:textId="252FE258" w:rsidR="00243DEA"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065</w:t>
      </w:r>
      <w:r w:rsidRPr="00E14459">
        <w:rPr>
          <w:rFonts w:eastAsia="Times New Roman" w:cs="Arial"/>
          <w:color w:val="000000" w:themeColor="text1"/>
          <w:sz w:val="20"/>
          <w:szCs w:val="20"/>
        </w:rPr>
        <w:br/>
      </w:r>
      <w:r w:rsidR="00243DEA" w:rsidRPr="00F71D79">
        <w:rPr>
          <w:rFonts w:eastAsia="Times New Roman" w:cs="Arial"/>
          <w:color w:val="000000" w:themeColor="text1"/>
          <w:sz w:val="20"/>
          <w:szCs w:val="20"/>
        </w:rPr>
        <w:t xml:space="preserve">Ovaj se događaj aktivira pri svakom prekoračenju brzine. Ovaj se zahtjev primjenjuje samo na vozila kategorije M2, M3, N2 ili N3, kako je </w:t>
      </w:r>
      <w:r w:rsidR="00F71D79" w:rsidRPr="00F71D79">
        <w:rPr>
          <w:rFonts w:eastAsia="Times New Roman" w:cs="Arial"/>
          <w:color w:val="000000" w:themeColor="text1"/>
          <w:sz w:val="20"/>
          <w:szCs w:val="20"/>
        </w:rPr>
        <w:t>definisano</w:t>
      </w:r>
      <w:r w:rsidR="00243DEA" w:rsidRPr="00F71D79">
        <w:rPr>
          <w:rFonts w:eastAsia="Times New Roman" w:cs="Arial"/>
          <w:color w:val="000000" w:themeColor="text1"/>
          <w:sz w:val="20"/>
          <w:szCs w:val="20"/>
        </w:rPr>
        <w:t xml:space="preserve"> u Prilogu II. Direktivi 2007/46/EZ, o uspostavi okvira za homologaciju motornih vozila i njihovih prikolica</w:t>
      </w:r>
      <w:r w:rsidR="005A0163" w:rsidRPr="00F71D79">
        <w:rPr>
          <w:rFonts w:eastAsia="Times New Roman" w:cs="Arial"/>
          <w:color w:val="000000" w:themeColor="text1"/>
          <w:sz w:val="20"/>
          <w:szCs w:val="20"/>
        </w:rPr>
        <w:t>.</w:t>
      </w:r>
    </w:p>
    <w:p w14:paraId="50429354"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9.8.    </w:t>
      </w:r>
      <w:r w:rsidRPr="00E14459">
        <w:rPr>
          <w:rFonts w:eastAsia="Times New Roman" w:cs="Arial"/>
          <w:b/>
          <w:bCs/>
          <w:iCs/>
          <w:color w:val="000000" w:themeColor="text1"/>
          <w:sz w:val="20"/>
          <w:szCs w:val="20"/>
        </w:rPr>
        <w:t>Događaj ‚prekid napajanja’</w:t>
      </w:r>
    </w:p>
    <w:p w14:paraId="251ADCFA" w14:textId="4DFD9100"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066</w:t>
      </w:r>
      <w:r w:rsidRPr="00E14459">
        <w:rPr>
          <w:rFonts w:eastAsia="Times New Roman" w:cs="Arial"/>
          <w:color w:val="000000" w:themeColor="text1"/>
          <w:sz w:val="20"/>
          <w:szCs w:val="20"/>
        </w:rPr>
        <w:br/>
        <w:t xml:space="preserve">Ovaj događaj se aktivira </w:t>
      </w:r>
      <w:r w:rsidR="007A6F6D" w:rsidRPr="00E14459">
        <w:rPr>
          <w:rFonts w:eastAsia="Times New Roman" w:cs="Arial"/>
          <w:color w:val="000000" w:themeColor="text1"/>
          <w:sz w:val="20"/>
          <w:szCs w:val="20"/>
        </w:rPr>
        <w:t>van</w:t>
      </w:r>
      <w:r w:rsidRPr="00E14459">
        <w:rPr>
          <w:rFonts w:eastAsia="Times New Roman" w:cs="Arial"/>
          <w:color w:val="000000" w:themeColor="text1"/>
          <w:sz w:val="20"/>
          <w:szCs w:val="20"/>
        </w:rPr>
        <w:t xml:space="preserve"> kalibracije pri svakom prekidu napajanja senzora kretanja i/ili jedinice u vozilu </w:t>
      </w:r>
      <w:r w:rsidR="00F71D79">
        <w:rPr>
          <w:rFonts w:eastAsia="Times New Roman" w:cs="Arial"/>
          <w:color w:val="000000" w:themeColor="text1"/>
          <w:sz w:val="20"/>
          <w:szCs w:val="20"/>
        </w:rPr>
        <w:t>duže</w:t>
      </w:r>
      <w:r w:rsidRPr="00E14459">
        <w:rPr>
          <w:rFonts w:eastAsia="Times New Roman" w:cs="Arial"/>
          <w:color w:val="000000" w:themeColor="text1"/>
          <w:sz w:val="20"/>
          <w:szCs w:val="20"/>
        </w:rPr>
        <w:t>g od 200 milisekundi. Prag prekida utvrđuje proizvođač. Pad napajanja zbog pokretanja motora vozila ne aktivira ovaj događaj.</w:t>
      </w:r>
    </w:p>
    <w:p w14:paraId="129C2609" w14:textId="429A7408"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9.9.    </w:t>
      </w:r>
      <w:r w:rsidRPr="00E14459">
        <w:rPr>
          <w:rFonts w:eastAsia="Times New Roman" w:cs="Arial"/>
          <w:b/>
          <w:bCs/>
          <w:iCs/>
          <w:color w:val="000000" w:themeColor="text1"/>
          <w:sz w:val="20"/>
          <w:szCs w:val="20"/>
        </w:rPr>
        <w:t>Događaj ‚</w:t>
      </w:r>
      <w:r w:rsidR="000D5F7D" w:rsidRPr="00E14459">
        <w:rPr>
          <w:rFonts w:eastAsia="Times New Roman" w:cs="Arial"/>
          <w:b/>
          <w:bCs/>
          <w:iCs/>
          <w:color w:val="000000" w:themeColor="text1"/>
          <w:sz w:val="20"/>
          <w:szCs w:val="20"/>
        </w:rPr>
        <w:t>greška</w:t>
      </w:r>
      <w:r w:rsidRPr="00E14459">
        <w:rPr>
          <w:rFonts w:eastAsia="Times New Roman" w:cs="Arial"/>
          <w:b/>
          <w:bCs/>
          <w:iCs/>
          <w:color w:val="000000" w:themeColor="text1"/>
          <w:sz w:val="20"/>
          <w:szCs w:val="20"/>
        </w:rPr>
        <w:t xml:space="preserve"> podataka kretanja’</w:t>
      </w:r>
    </w:p>
    <w:p w14:paraId="0B6BD820" w14:textId="09B555C5" w:rsidR="00535D6A"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067</w:t>
      </w:r>
      <w:r w:rsidRPr="00E14459">
        <w:rPr>
          <w:rFonts w:eastAsia="Times New Roman" w:cs="Arial"/>
          <w:color w:val="000000" w:themeColor="text1"/>
          <w:sz w:val="20"/>
          <w:szCs w:val="20"/>
        </w:rPr>
        <w:br/>
        <w:t xml:space="preserve">Ovaj događaj se aktivira u slučaju prekida redovnog protoka podataka između senzora kretanja i jedinice u vozilu i/ili u slučaju </w:t>
      </w:r>
      <w:r w:rsidR="003258EA" w:rsidRPr="00E14459">
        <w:rPr>
          <w:rFonts w:eastAsia="Times New Roman" w:cs="Arial"/>
          <w:color w:val="000000" w:themeColor="text1"/>
          <w:sz w:val="20"/>
          <w:szCs w:val="20"/>
        </w:rPr>
        <w:t>greške</w:t>
      </w:r>
      <w:r w:rsidRPr="00E14459">
        <w:rPr>
          <w:rFonts w:eastAsia="Times New Roman" w:cs="Arial"/>
          <w:color w:val="000000" w:themeColor="text1"/>
          <w:sz w:val="20"/>
          <w:szCs w:val="20"/>
        </w:rPr>
        <w:t xml:space="preserve"> </w:t>
      </w:r>
      <w:r w:rsidR="003258EA" w:rsidRPr="00E14459">
        <w:rPr>
          <w:rFonts w:eastAsia="Times New Roman" w:cs="Arial"/>
          <w:color w:val="000000" w:themeColor="text1"/>
          <w:sz w:val="20"/>
          <w:szCs w:val="20"/>
        </w:rPr>
        <w:t>potpunosti</w:t>
      </w:r>
      <w:r w:rsidRPr="00E14459">
        <w:rPr>
          <w:rFonts w:eastAsia="Times New Roman" w:cs="Arial"/>
          <w:color w:val="000000" w:themeColor="text1"/>
          <w:sz w:val="20"/>
          <w:szCs w:val="20"/>
        </w:rPr>
        <w:t xml:space="preserve"> podataka ili </w:t>
      </w:r>
      <w:r w:rsidR="003258EA" w:rsidRPr="00E14459">
        <w:rPr>
          <w:rFonts w:eastAsia="Times New Roman" w:cs="Arial"/>
          <w:color w:val="000000" w:themeColor="text1"/>
          <w:sz w:val="20"/>
          <w:szCs w:val="20"/>
        </w:rPr>
        <w:t>greške</w:t>
      </w:r>
      <w:r w:rsidRPr="00E14459">
        <w:rPr>
          <w:rFonts w:eastAsia="Times New Roman" w:cs="Arial"/>
          <w:color w:val="000000" w:themeColor="text1"/>
          <w:sz w:val="20"/>
          <w:szCs w:val="20"/>
        </w:rPr>
        <w:t xml:space="preserve"> autentifikacije podataka </w:t>
      </w:r>
      <w:r w:rsidR="00777D7A" w:rsidRPr="00E14459">
        <w:rPr>
          <w:rFonts w:eastAsia="Times New Roman" w:cs="Arial"/>
          <w:color w:val="000000" w:themeColor="text1"/>
          <w:sz w:val="20"/>
          <w:szCs w:val="20"/>
        </w:rPr>
        <w:t>tokom</w:t>
      </w:r>
      <w:r w:rsidRPr="00E14459">
        <w:rPr>
          <w:rFonts w:eastAsia="Times New Roman" w:cs="Arial"/>
          <w:color w:val="000000" w:themeColor="text1"/>
          <w:sz w:val="20"/>
          <w:szCs w:val="20"/>
        </w:rPr>
        <w:t xml:space="preserve"> razmjene podataka između senzora kretanja i jedinice u vozilu.</w:t>
      </w:r>
    </w:p>
    <w:p w14:paraId="536F7F6F" w14:textId="4D9A0AD0" w:rsidR="00FF7F2A" w:rsidRPr="00F71D79" w:rsidRDefault="00FF7F2A" w:rsidP="00FF7F2A">
      <w:pPr>
        <w:shd w:val="clear" w:color="auto" w:fill="FFFFFF"/>
        <w:spacing w:after="60" w:line="20" w:lineRule="atLeast"/>
        <w:rPr>
          <w:rFonts w:eastAsia="Times New Roman" w:cs="Arial"/>
          <w:b/>
          <w:bCs/>
          <w:iCs/>
          <w:color w:val="000000" w:themeColor="text1"/>
          <w:sz w:val="20"/>
          <w:szCs w:val="20"/>
        </w:rPr>
      </w:pPr>
      <w:r w:rsidRPr="00F71D79">
        <w:rPr>
          <w:rFonts w:eastAsia="Times New Roman" w:cs="Arial"/>
          <w:b/>
          <w:bCs/>
          <w:iCs/>
          <w:color w:val="000000" w:themeColor="text1"/>
          <w:sz w:val="20"/>
          <w:szCs w:val="20"/>
        </w:rPr>
        <w:t>9.9.a Događaj   ‚</w:t>
      </w:r>
      <w:r w:rsidR="00F71D79" w:rsidRPr="00F71D79">
        <w:rPr>
          <w:rFonts w:eastAsia="Times New Roman" w:cs="Arial"/>
          <w:b/>
          <w:color w:val="000000" w:themeColor="text1"/>
          <w:sz w:val="20"/>
          <w:szCs w:val="20"/>
        </w:rPr>
        <w:t>Protivrječnost</w:t>
      </w:r>
      <w:r w:rsidRPr="00F71D79">
        <w:rPr>
          <w:rFonts w:eastAsia="Times New Roman" w:cs="Arial"/>
          <w:b/>
          <w:color w:val="000000" w:themeColor="text1"/>
          <w:sz w:val="20"/>
          <w:szCs w:val="20"/>
        </w:rPr>
        <w:t xml:space="preserve"> u kretanju vozila</w:t>
      </w:r>
      <w:r w:rsidRPr="00F71D79">
        <w:rPr>
          <w:rFonts w:eastAsia="Times New Roman" w:cs="Arial"/>
          <w:b/>
          <w:bCs/>
          <w:iCs/>
          <w:color w:val="000000" w:themeColor="text1"/>
          <w:sz w:val="20"/>
          <w:szCs w:val="20"/>
        </w:rPr>
        <w:t>’</w:t>
      </w:r>
    </w:p>
    <w:p w14:paraId="7778A634" w14:textId="7714CD8F" w:rsidR="00FF7F2A" w:rsidRPr="00F71D79" w:rsidRDefault="00FF7F2A" w:rsidP="00FF7F2A">
      <w:p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 xml:space="preserve">067a Ovaj se događaj </w:t>
      </w:r>
      <w:r w:rsidR="00F71D79" w:rsidRPr="00F71D79">
        <w:rPr>
          <w:rFonts w:eastAsia="Times New Roman" w:cs="Arial"/>
          <w:color w:val="000000" w:themeColor="text1"/>
          <w:sz w:val="20"/>
          <w:szCs w:val="20"/>
        </w:rPr>
        <w:t>takođe</w:t>
      </w:r>
      <w:r w:rsidRPr="00F71D79">
        <w:rPr>
          <w:rFonts w:eastAsia="Times New Roman" w:cs="Arial"/>
          <w:color w:val="000000" w:themeColor="text1"/>
          <w:sz w:val="20"/>
          <w:szCs w:val="20"/>
        </w:rPr>
        <w:t xml:space="preserve"> aktivira kad je mjerenje nulte brzine u suprotnosti s podacima o kretanju iz najmanje još jednog </w:t>
      </w:r>
      <w:r w:rsidR="00F71D79" w:rsidRPr="00F71D79">
        <w:rPr>
          <w:rFonts w:eastAsia="Times New Roman" w:cs="Arial"/>
          <w:color w:val="000000" w:themeColor="text1"/>
          <w:sz w:val="20"/>
          <w:szCs w:val="20"/>
        </w:rPr>
        <w:t>nezavisnog</w:t>
      </w:r>
      <w:r w:rsidRPr="00F71D79">
        <w:rPr>
          <w:rFonts w:eastAsia="Times New Roman" w:cs="Arial"/>
          <w:color w:val="000000" w:themeColor="text1"/>
          <w:sz w:val="20"/>
          <w:szCs w:val="20"/>
        </w:rPr>
        <w:t xml:space="preserve"> izvora kretanja </w:t>
      </w:r>
      <w:r w:rsidR="00F71D79" w:rsidRPr="00F71D79">
        <w:rPr>
          <w:rFonts w:eastAsia="Times New Roman" w:cs="Arial"/>
          <w:color w:val="000000" w:themeColor="text1"/>
          <w:sz w:val="20"/>
          <w:szCs w:val="20"/>
        </w:rPr>
        <w:t>duže</w:t>
      </w:r>
      <w:r w:rsidRPr="00F71D79">
        <w:rPr>
          <w:rFonts w:eastAsia="Times New Roman" w:cs="Arial"/>
          <w:color w:val="000000" w:themeColor="text1"/>
          <w:sz w:val="20"/>
          <w:szCs w:val="20"/>
        </w:rPr>
        <w:t xml:space="preserve"> od jedne neprekinute minute.</w:t>
      </w:r>
    </w:p>
    <w:p w14:paraId="6A8D13C5" w14:textId="14C74240" w:rsidR="00FF7F2A" w:rsidRPr="00FF7F2A" w:rsidRDefault="00FF7F2A" w:rsidP="00FF7F2A">
      <w:p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 xml:space="preserve">067b Ovaj se događaj </w:t>
      </w:r>
      <w:r w:rsidR="00F71D79" w:rsidRPr="00F71D79">
        <w:rPr>
          <w:rFonts w:eastAsia="Times New Roman" w:cs="Arial"/>
          <w:color w:val="000000" w:themeColor="text1"/>
          <w:sz w:val="20"/>
          <w:szCs w:val="20"/>
        </w:rPr>
        <w:t>takođe</w:t>
      </w:r>
      <w:r w:rsidRPr="00F71D79">
        <w:rPr>
          <w:rFonts w:eastAsia="Times New Roman" w:cs="Arial"/>
          <w:color w:val="000000" w:themeColor="text1"/>
          <w:sz w:val="20"/>
          <w:szCs w:val="20"/>
        </w:rPr>
        <w:t xml:space="preserve"> može aktivirati u slučajevima kad jedinica vozila dobiva ili preračunava vrijednost brzine iz vanjskog </w:t>
      </w:r>
      <w:r w:rsidR="00F71D79" w:rsidRPr="00F71D79">
        <w:rPr>
          <w:rFonts w:eastAsia="Times New Roman" w:cs="Arial"/>
          <w:color w:val="000000" w:themeColor="text1"/>
          <w:sz w:val="20"/>
          <w:szCs w:val="20"/>
        </w:rPr>
        <w:t>nezavisnog</w:t>
      </w:r>
      <w:r w:rsidRPr="00F71D79">
        <w:rPr>
          <w:rFonts w:eastAsia="Times New Roman" w:cs="Arial"/>
          <w:color w:val="000000" w:themeColor="text1"/>
          <w:sz w:val="20"/>
          <w:szCs w:val="20"/>
        </w:rPr>
        <w:t xml:space="preserve"> izvora podataka o kretanju, ali su takve vrijednosti brzine znatno u suprotnostima s vrijednostima preračunatim na temelju signala brzine senzora kretanja i traju </w:t>
      </w:r>
      <w:r w:rsidR="00F71D79" w:rsidRPr="00F71D79">
        <w:rPr>
          <w:rFonts w:eastAsia="Times New Roman" w:cs="Arial"/>
          <w:color w:val="000000" w:themeColor="text1"/>
          <w:sz w:val="20"/>
          <w:szCs w:val="20"/>
        </w:rPr>
        <w:t>duže</w:t>
      </w:r>
      <w:r w:rsidRPr="00F71D79">
        <w:rPr>
          <w:rFonts w:eastAsia="Times New Roman" w:cs="Arial"/>
          <w:color w:val="000000" w:themeColor="text1"/>
          <w:sz w:val="20"/>
          <w:szCs w:val="20"/>
        </w:rPr>
        <w:t xml:space="preserve"> od jedne minute.</w:t>
      </w:r>
    </w:p>
    <w:p w14:paraId="434F0796"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9.10.    </w:t>
      </w:r>
      <w:r w:rsidRPr="00E14459">
        <w:rPr>
          <w:rFonts w:eastAsia="Times New Roman" w:cs="Arial"/>
          <w:b/>
          <w:bCs/>
          <w:iCs/>
          <w:color w:val="000000" w:themeColor="text1"/>
          <w:sz w:val="20"/>
          <w:szCs w:val="20"/>
        </w:rPr>
        <w:t>Događaj ‚pokušaj probijanja zaštite’</w:t>
      </w:r>
    </w:p>
    <w:p w14:paraId="49E2D5AA" w14:textId="3B25CED0"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068</w:t>
      </w:r>
      <w:r w:rsidRPr="00E14459">
        <w:rPr>
          <w:rFonts w:eastAsia="Times New Roman" w:cs="Arial"/>
          <w:color w:val="000000" w:themeColor="text1"/>
          <w:sz w:val="20"/>
          <w:szCs w:val="20"/>
        </w:rPr>
        <w:br/>
        <w:t xml:space="preserve">Ovaj događaj se aktivira za sve ostale događaje koji </w:t>
      </w:r>
      <w:r w:rsidR="0084063C">
        <w:rPr>
          <w:rFonts w:eastAsia="Times New Roman" w:cs="Arial"/>
          <w:color w:val="000000" w:themeColor="text1"/>
          <w:sz w:val="20"/>
          <w:szCs w:val="20"/>
        </w:rPr>
        <w:t>utiču</w:t>
      </w:r>
      <w:r w:rsidRPr="00E14459">
        <w:rPr>
          <w:rFonts w:eastAsia="Times New Roman" w:cs="Arial"/>
          <w:color w:val="000000" w:themeColor="text1"/>
          <w:sz w:val="20"/>
          <w:szCs w:val="20"/>
        </w:rPr>
        <w:t xml:space="preserve"> na sigurnost senzora kretanja i/ili jedinice u vozilu kako je navedeno u generičkim sigurnosnim ciljevima za takve sastavne dijelove dok nisu u načinu kalibracije.</w:t>
      </w:r>
    </w:p>
    <w:p w14:paraId="1E2BC23C" w14:textId="620F16EA"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9.11.    </w:t>
      </w:r>
      <w:r w:rsidR="000D5F7D" w:rsidRPr="00E14459">
        <w:rPr>
          <w:rFonts w:eastAsia="Times New Roman" w:cs="Arial"/>
          <w:b/>
          <w:bCs/>
          <w:iCs/>
          <w:color w:val="000000" w:themeColor="text1"/>
          <w:sz w:val="20"/>
          <w:szCs w:val="20"/>
        </w:rPr>
        <w:t>Greška</w:t>
      </w:r>
      <w:r w:rsidRPr="00E14459">
        <w:rPr>
          <w:rFonts w:eastAsia="Times New Roman" w:cs="Arial"/>
          <w:b/>
          <w:bCs/>
          <w:iCs/>
          <w:color w:val="000000" w:themeColor="text1"/>
          <w:sz w:val="20"/>
          <w:szCs w:val="20"/>
        </w:rPr>
        <w:t xml:space="preserve"> ‚kartica’</w:t>
      </w:r>
    </w:p>
    <w:p w14:paraId="0FC74BB8" w14:textId="129E7170"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069</w:t>
      </w:r>
      <w:r w:rsidRPr="00E14459">
        <w:rPr>
          <w:rFonts w:eastAsia="Times New Roman" w:cs="Arial"/>
          <w:color w:val="000000" w:themeColor="text1"/>
          <w:sz w:val="20"/>
          <w:szCs w:val="20"/>
        </w:rPr>
        <w:br/>
        <w:t xml:space="preserve">Ova </w:t>
      </w:r>
      <w:r w:rsidR="000D5F7D" w:rsidRPr="00E14459">
        <w:rPr>
          <w:rFonts w:eastAsia="Times New Roman" w:cs="Arial"/>
          <w:color w:val="000000" w:themeColor="text1"/>
          <w:sz w:val="20"/>
          <w:szCs w:val="20"/>
        </w:rPr>
        <w:t>greška</w:t>
      </w:r>
      <w:r w:rsidRPr="00E14459">
        <w:rPr>
          <w:rFonts w:eastAsia="Times New Roman" w:cs="Arial"/>
          <w:color w:val="000000" w:themeColor="text1"/>
          <w:sz w:val="20"/>
          <w:szCs w:val="20"/>
        </w:rPr>
        <w:t xml:space="preserve"> se aktivira ako se </w:t>
      </w:r>
      <w:r w:rsidR="00777D7A" w:rsidRPr="00E14459">
        <w:rPr>
          <w:rFonts w:eastAsia="Times New Roman" w:cs="Arial"/>
          <w:color w:val="000000" w:themeColor="text1"/>
          <w:sz w:val="20"/>
          <w:szCs w:val="20"/>
        </w:rPr>
        <w:t>tokom</w:t>
      </w:r>
      <w:r w:rsidRPr="00E14459">
        <w:rPr>
          <w:rFonts w:eastAsia="Times New Roman" w:cs="Arial"/>
          <w:color w:val="000000" w:themeColor="text1"/>
          <w:sz w:val="20"/>
          <w:szCs w:val="20"/>
        </w:rPr>
        <w:t xml:space="preserve"> rada javi </w:t>
      </w:r>
      <w:r w:rsidR="000D5F7D" w:rsidRPr="00E14459">
        <w:rPr>
          <w:rFonts w:eastAsia="Times New Roman" w:cs="Arial"/>
          <w:color w:val="000000" w:themeColor="text1"/>
          <w:sz w:val="20"/>
          <w:szCs w:val="20"/>
        </w:rPr>
        <w:t>greška</w:t>
      </w:r>
      <w:r w:rsidRPr="00E14459">
        <w:rPr>
          <w:rFonts w:eastAsia="Times New Roman" w:cs="Arial"/>
          <w:color w:val="000000" w:themeColor="text1"/>
          <w:sz w:val="20"/>
          <w:szCs w:val="20"/>
        </w:rPr>
        <w:t xml:space="preserve"> na kartici tahografa.</w:t>
      </w:r>
    </w:p>
    <w:p w14:paraId="6BB0961A" w14:textId="5D7C4645"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9.12.    </w:t>
      </w:r>
      <w:r w:rsidR="000D5F7D" w:rsidRPr="00E14459">
        <w:rPr>
          <w:rFonts w:eastAsia="Times New Roman" w:cs="Arial"/>
          <w:b/>
          <w:bCs/>
          <w:iCs/>
          <w:color w:val="000000" w:themeColor="text1"/>
          <w:sz w:val="20"/>
          <w:szCs w:val="20"/>
        </w:rPr>
        <w:t>Greška</w:t>
      </w:r>
      <w:r w:rsidRPr="00E14459">
        <w:rPr>
          <w:rFonts w:eastAsia="Times New Roman" w:cs="Arial"/>
          <w:b/>
          <w:bCs/>
          <w:iCs/>
          <w:color w:val="000000" w:themeColor="text1"/>
          <w:sz w:val="20"/>
          <w:szCs w:val="20"/>
        </w:rPr>
        <w:t xml:space="preserve"> ‚tahograf’</w:t>
      </w:r>
    </w:p>
    <w:p w14:paraId="707B4F7D" w14:textId="47C2D080"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070</w:t>
      </w:r>
      <w:r w:rsidRPr="00E14459">
        <w:rPr>
          <w:rFonts w:eastAsia="Times New Roman" w:cs="Arial"/>
          <w:color w:val="000000" w:themeColor="text1"/>
          <w:sz w:val="20"/>
          <w:szCs w:val="20"/>
        </w:rPr>
        <w:br/>
        <w:t xml:space="preserve">Ova </w:t>
      </w:r>
      <w:r w:rsidR="000D5F7D" w:rsidRPr="00E14459">
        <w:rPr>
          <w:rFonts w:eastAsia="Times New Roman" w:cs="Arial"/>
          <w:color w:val="000000" w:themeColor="text1"/>
          <w:sz w:val="20"/>
          <w:szCs w:val="20"/>
        </w:rPr>
        <w:t>greška</w:t>
      </w:r>
      <w:r w:rsidRPr="00E14459">
        <w:rPr>
          <w:rFonts w:eastAsia="Times New Roman" w:cs="Arial"/>
          <w:color w:val="000000" w:themeColor="text1"/>
          <w:sz w:val="20"/>
          <w:szCs w:val="20"/>
        </w:rPr>
        <w:t xml:space="preserve"> se aktivira za neku od sljedećih </w:t>
      </w:r>
      <w:r w:rsidR="007A6F6D" w:rsidRPr="00E14459">
        <w:rPr>
          <w:rFonts w:eastAsia="Times New Roman" w:cs="Arial"/>
          <w:color w:val="000000" w:themeColor="text1"/>
          <w:sz w:val="20"/>
          <w:szCs w:val="20"/>
        </w:rPr>
        <w:t>grešaka</w:t>
      </w:r>
      <w:r w:rsidRPr="00E14459">
        <w:rPr>
          <w:rFonts w:eastAsia="Times New Roman" w:cs="Arial"/>
          <w:color w:val="000000" w:themeColor="text1"/>
          <w:sz w:val="20"/>
          <w:szCs w:val="20"/>
        </w:rPr>
        <w:t>, dok nije u načinu kalibracije:</w:t>
      </w:r>
    </w:p>
    <w:p w14:paraId="45A56BEA" w14:textId="11D6DA44" w:rsidR="00654AD6" w:rsidRPr="00E14459" w:rsidRDefault="00654AD6" w:rsidP="00734280">
      <w:pPr>
        <w:pStyle w:val="ListParagraph"/>
        <w:numPr>
          <w:ilvl w:val="0"/>
          <w:numId w:val="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interna </w:t>
      </w:r>
      <w:r w:rsidR="000D5F7D" w:rsidRPr="00E14459">
        <w:rPr>
          <w:rFonts w:eastAsia="Times New Roman" w:cs="Arial"/>
          <w:color w:val="000000" w:themeColor="text1"/>
          <w:sz w:val="20"/>
          <w:szCs w:val="20"/>
        </w:rPr>
        <w:t>greška</w:t>
      </w:r>
      <w:r w:rsidRPr="00E14459">
        <w:rPr>
          <w:rFonts w:eastAsia="Times New Roman" w:cs="Arial"/>
          <w:color w:val="000000" w:themeColor="text1"/>
          <w:sz w:val="20"/>
          <w:szCs w:val="20"/>
        </w:rPr>
        <w:t xml:space="preserve"> jedinice u vozilu,</w:t>
      </w:r>
    </w:p>
    <w:p w14:paraId="7629D36F" w14:textId="1DA9425A" w:rsidR="00654AD6" w:rsidRPr="00E14459" w:rsidRDefault="000D5F7D" w:rsidP="00734280">
      <w:pPr>
        <w:pStyle w:val="ListParagraph"/>
        <w:numPr>
          <w:ilvl w:val="0"/>
          <w:numId w:val="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greška</w:t>
      </w:r>
      <w:r w:rsidR="00654AD6" w:rsidRPr="00E14459">
        <w:rPr>
          <w:rFonts w:eastAsia="Times New Roman" w:cs="Arial"/>
          <w:color w:val="000000" w:themeColor="text1"/>
          <w:sz w:val="20"/>
          <w:szCs w:val="20"/>
        </w:rPr>
        <w:t xml:space="preserve"> pisača,</w:t>
      </w:r>
    </w:p>
    <w:p w14:paraId="3DA14AF3" w14:textId="4F7E81F6" w:rsidR="00654AD6" w:rsidRPr="00E14459" w:rsidRDefault="000D5F7D" w:rsidP="00734280">
      <w:pPr>
        <w:pStyle w:val="ListParagraph"/>
        <w:numPr>
          <w:ilvl w:val="0"/>
          <w:numId w:val="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greška</w:t>
      </w:r>
      <w:r w:rsidR="00654AD6" w:rsidRPr="00E14459">
        <w:rPr>
          <w:rFonts w:eastAsia="Times New Roman" w:cs="Arial"/>
          <w:color w:val="000000" w:themeColor="text1"/>
          <w:sz w:val="20"/>
          <w:szCs w:val="20"/>
        </w:rPr>
        <w:t xml:space="preserve"> </w:t>
      </w:r>
      <w:r w:rsidR="003258EA" w:rsidRPr="00E14459">
        <w:rPr>
          <w:rFonts w:eastAsia="Times New Roman" w:cs="Arial"/>
          <w:color w:val="000000" w:themeColor="text1"/>
          <w:sz w:val="20"/>
          <w:szCs w:val="20"/>
        </w:rPr>
        <w:t>displej</w:t>
      </w:r>
      <w:r w:rsidR="00654AD6" w:rsidRPr="00E14459">
        <w:rPr>
          <w:rFonts w:eastAsia="Times New Roman" w:cs="Arial"/>
          <w:color w:val="000000" w:themeColor="text1"/>
          <w:sz w:val="20"/>
          <w:szCs w:val="20"/>
        </w:rPr>
        <w:t>a,</w:t>
      </w:r>
    </w:p>
    <w:p w14:paraId="6FC52F68" w14:textId="12F2B791" w:rsidR="00654AD6" w:rsidRPr="00E14459" w:rsidRDefault="000D5F7D" w:rsidP="00734280">
      <w:pPr>
        <w:pStyle w:val="ListParagraph"/>
        <w:numPr>
          <w:ilvl w:val="0"/>
          <w:numId w:val="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greška</w:t>
      </w:r>
      <w:r w:rsidR="00654AD6" w:rsidRPr="00E14459">
        <w:rPr>
          <w:rFonts w:eastAsia="Times New Roman" w:cs="Arial"/>
          <w:color w:val="000000" w:themeColor="text1"/>
          <w:sz w:val="20"/>
          <w:szCs w:val="20"/>
        </w:rPr>
        <w:t xml:space="preserve"> pri preuzimanju podataka,</w:t>
      </w:r>
    </w:p>
    <w:p w14:paraId="7AB88E88" w14:textId="308F0C92" w:rsidR="00654AD6" w:rsidRPr="00E14459" w:rsidRDefault="000D5F7D" w:rsidP="00734280">
      <w:pPr>
        <w:pStyle w:val="ListParagraph"/>
        <w:numPr>
          <w:ilvl w:val="0"/>
          <w:numId w:val="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greška</w:t>
      </w:r>
      <w:r w:rsidR="00654AD6" w:rsidRPr="00E14459">
        <w:rPr>
          <w:rFonts w:eastAsia="Times New Roman" w:cs="Arial"/>
          <w:color w:val="000000" w:themeColor="text1"/>
          <w:sz w:val="20"/>
          <w:szCs w:val="20"/>
        </w:rPr>
        <w:t xml:space="preserve"> senzora.</w:t>
      </w:r>
    </w:p>
    <w:p w14:paraId="1540EB06" w14:textId="7DD2068D"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10.   </w:t>
      </w:r>
      <w:r w:rsidR="000E5A62">
        <w:rPr>
          <w:rFonts w:eastAsia="Times New Roman" w:cs="Arial"/>
          <w:b/>
          <w:bCs/>
          <w:color w:val="000000" w:themeColor="text1"/>
          <w:sz w:val="20"/>
          <w:szCs w:val="20"/>
        </w:rPr>
        <w:t>Postupak</w:t>
      </w:r>
      <w:r w:rsidRPr="00E14459">
        <w:rPr>
          <w:rFonts w:eastAsia="Times New Roman" w:cs="Arial"/>
          <w:b/>
          <w:bCs/>
          <w:color w:val="000000" w:themeColor="text1"/>
          <w:sz w:val="20"/>
          <w:szCs w:val="20"/>
        </w:rPr>
        <w:t xml:space="preserve"> provjere i samoprovjere</w:t>
      </w:r>
    </w:p>
    <w:p w14:paraId="76850324" w14:textId="4ED4B43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071</w:t>
      </w:r>
      <w:r w:rsidRPr="00E14459">
        <w:rPr>
          <w:rFonts w:eastAsia="Times New Roman" w:cs="Arial"/>
          <w:color w:val="000000" w:themeColor="text1"/>
          <w:sz w:val="20"/>
          <w:szCs w:val="20"/>
        </w:rPr>
        <w:br/>
        <w:t xml:space="preserve">Tahograf sam otkriva </w:t>
      </w:r>
      <w:r w:rsidR="003258EA" w:rsidRPr="00E14459">
        <w:rPr>
          <w:rFonts w:eastAsia="Times New Roman" w:cs="Arial"/>
          <w:color w:val="000000" w:themeColor="text1"/>
          <w:sz w:val="20"/>
          <w:szCs w:val="20"/>
        </w:rPr>
        <w:t>greške</w:t>
      </w:r>
      <w:r w:rsidRPr="00E14459">
        <w:rPr>
          <w:rFonts w:eastAsia="Times New Roman" w:cs="Arial"/>
          <w:color w:val="000000" w:themeColor="text1"/>
          <w:sz w:val="20"/>
          <w:szCs w:val="20"/>
        </w:rPr>
        <w:t xml:space="preserve"> samoprovjerom i provjerama prema sljedećoj tablici:</w:t>
      </w:r>
    </w:p>
    <w:tbl>
      <w:tblPr>
        <w:tblStyle w:val="TableGrid"/>
        <w:tblW w:w="5000" w:type="pct"/>
        <w:tblLook w:val="04A0" w:firstRow="1" w:lastRow="0" w:firstColumn="1" w:lastColumn="0" w:noHBand="0" w:noVBand="1"/>
      </w:tblPr>
      <w:tblGrid>
        <w:gridCol w:w="5109"/>
        <w:gridCol w:w="2177"/>
        <w:gridCol w:w="2064"/>
      </w:tblGrid>
      <w:tr w:rsidR="00535D6A" w:rsidRPr="00E14459" w14:paraId="0871834C" w14:textId="77777777" w:rsidTr="006918C7">
        <w:tc>
          <w:tcPr>
            <w:tcW w:w="0" w:type="auto"/>
            <w:hideMark/>
          </w:tcPr>
          <w:p w14:paraId="67D68498" w14:textId="3BFEF390" w:rsidR="00535D6A" w:rsidRPr="00E14459" w:rsidRDefault="003258EA" w:rsidP="00AC2150">
            <w:pPr>
              <w:spacing w:after="0" w:line="20" w:lineRule="atLeast"/>
              <w:ind w:right="195"/>
              <w:jc w:val="center"/>
              <w:rPr>
                <w:rFonts w:eastAsia="Times New Roman" w:cs="Arial"/>
                <w:b/>
                <w:bCs/>
                <w:color w:val="000000" w:themeColor="text1"/>
                <w:sz w:val="18"/>
                <w:szCs w:val="20"/>
              </w:rPr>
            </w:pPr>
            <w:r w:rsidRPr="00E14459">
              <w:rPr>
                <w:rFonts w:eastAsia="Times New Roman" w:cs="Arial"/>
                <w:b/>
                <w:bCs/>
                <w:color w:val="000000" w:themeColor="text1"/>
                <w:sz w:val="18"/>
                <w:szCs w:val="20"/>
              </w:rPr>
              <w:lastRenderedPageBreak/>
              <w:t>Podsistem</w:t>
            </w:r>
            <w:r w:rsidR="00535D6A" w:rsidRPr="00E14459">
              <w:rPr>
                <w:rFonts w:eastAsia="Times New Roman" w:cs="Arial"/>
                <w:b/>
                <w:bCs/>
                <w:color w:val="000000" w:themeColor="text1"/>
                <w:sz w:val="18"/>
                <w:szCs w:val="20"/>
              </w:rPr>
              <w:t xml:space="preserve"> koji se provjerava</w:t>
            </w:r>
          </w:p>
        </w:tc>
        <w:tc>
          <w:tcPr>
            <w:tcW w:w="1164" w:type="pct"/>
            <w:hideMark/>
          </w:tcPr>
          <w:p w14:paraId="2BA9B9A0" w14:textId="77777777" w:rsidR="00535D6A" w:rsidRPr="00E14459" w:rsidRDefault="00535D6A" w:rsidP="00AC2150">
            <w:pPr>
              <w:spacing w:after="0" w:line="20" w:lineRule="atLeast"/>
              <w:ind w:right="195"/>
              <w:jc w:val="center"/>
              <w:rPr>
                <w:rFonts w:eastAsia="Times New Roman" w:cs="Arial"/>
                <w:b/>
                <w:bCs/>
                <w:color w:val="000000" w:themeColor="text1"/>
                <w:sz w:val="18"/>
                <w:szCs w:val="20"/>
              </w:rPr>
            </w:pPr>
            <w:r w:rsidRPr="00E14459">
              <w:rPr>
                <w:rFonts w:eastAsia="Times New Roman" w:cs="Arial"/>
                <w:b/>
                <w:bCs/>
                <w:color w:val="000000" w:themeColor="text1"/>
                <w:sz w:val="18"/>
                <w:szCs w:val="20"/>
              </w:rPr>
              <w:t>Samoprovjera</w:t>
            </w:r>
          </w:p>
        </w:tc>
        <w:tc>
          <w:tcPr>
            <w:tcW w:w="1104" w:type="pct"/>
            <w:hideMark/>
          </w:tcPr>
          <w:p w14:paraId="2942F303" w14:textId="77777777" w:rsidR="00535D6A" w:rsidRPr="00E14459" w:rsidRDefault="00535D6A" w:rsidP="00AC2150">
            <w:pPr>
              <w:spacing w:after="0" w:line="20" w:lineRule="atLeast"/>
              <w:ind w:right="195"/>
              <w:jc w:val="center"/>
              <w:rPr>
                <w:rFonts w:eastAsia="Times New Roman" w:cs="Arial"/>
                <w:b/>
                <w:bCs/>
                <w:color w:val="000000" w:themeColor="text1"/>
                <w:sz w:val="18"/>
                <w:szCs w:val="20"/>
              </w:rPr>
            </w:pPr>
            <w:r w:rsidRPr="00E14459">
              <w:rPr>
                <w:rFonts w:eastAsia="Times New Roman" w:cs="Arial"/>
                <w:b/>
                <w:bCs/>
                <w:color w:val="000000" w:themeColor="text1"/>
                <w:sz w:val="18"/>
                <w:szCs w:val="20"/>
              </w:rPr>
              <w:t>Provjera</w:t>
            </w:r>
          </w:p>
        </w:tc>
      </w:tr>
      <w:tr w:rsidR="00535D6A" w:rsidRPr="00E14459" w14:paraId="3CD81216" w14:textId="77777777" w:rsidTr="006918C7">
        <w:tc>
          <w:tcPr>
            <w:tcW w:w="0" w:type="auto"/>
            <w:hideMark/>
          </w:tcPr>
          <w:p w14:paraId="05C6BFD9" w14:textId="77777777" w:rsidR="00535D6A" w:rsidRPr="00E14459" w:rsidRDefault="00535D6A" w:rsidP="00AC2150">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Program</w:t>
            </w:r>
          </w:p>
        </w:tc>
        <w:tc>
          <w:tcPr>
            <w:tcW w:w="1164" w:type="pct"/>
            <w:hideMark/>
          </w:tcPr>
          <w:p w14:paraId="34BA9504" w14:textId="77777777" w:rsidR="00535D6A" w:rsidRPr="00E14459" w:rsidRDefault="00535D6A" w:rsidP="00AC2150">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w:t>
            </w:r>
          </w:p>
        </w:tc>
        <w:tc>
          <w:tcPr>
            <w:tcW w:w="1104" w:type="pct"/>
            <w:hideMark/>
          </w:tcPr>
          <w:p w14:paraId="74F3823B" w14:textId="1AE4B621" w:rsidR="00535D6A" w:rsidRPr="00E14459" w:rsidRDefault="003258EA" w:rsidP="00AC2150">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Potpunost</w:t>
            </w:r>
          </w:p>
        </w:tc>
      </w:tr>
      <w:tr w:rsidR="00535D6A" w:rsidRPr="00E14459" w14:paraId="34C4A631" w14:textId="77777777" w:rsidTr="006918C7">
        <w:tc>
          <w:tcPr>
            <w:tcW w:w="0" w:type="auto"/>
            <w:hideMark/>
          </w:tcPr>
          <w:p w14:paraId="483AAB2F" w14:textId="5D8DBA97" w:rsidR="00535D6A" w:rsidRPr="00E14459" w:rsidRDefault="003258EA" w:rsidP="003258EA">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Memorija podataka</w:t>
            </w:r>
          </w:p>
        </w:tc>
        <w:tc>
          <w:tcPr>
            <w:tcW w:w="1164" w:type="pct"/>
            <w:hideMark/>
          </w:tcPr>
          <w:p w14:paraId="0DC61813" w14:textId="2C994A6E" w:rsidR="00535D6A" w:rsidRPr="00E14459" w:rsidRDefault="00535D6A" w:rsidP="00AC2150">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Pri</w:t>
            </w:r>
            <w:r w:rsidR="000E5A62">
              <w:rPr>
                <w:rFonts w:eastAsia="Times New Roman" w:cs="Arial"/>
                <w:color w:val="000000" w:themeColor="text1"/>
                <w:sz w:val="18"/>
                <w:szCs w:val="20"/>
              </w:rPr>
              <w:t>stub</w:t>
            </w:r>
          </w:p>
        </w:tc>
        <w:tc>
          <w:tcPr>
            <w:tcW w:w="1104" w:type="pct"/>
            <w:hideMark/>
          </w:tcPr>
          <w:p w14:paraId="039636E5" w14:textId="34D35A84" w:rsidR="00535D6A" w:rsidRPr="00E14459" w:rsidRDefault="00535D6A" w:rsidP="00AC2150">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Pri</w:t>
            </w:r>
            <w:r w:rsidR="000E5A62">
              <w:rPr>
                <w:rFonts w:eastAsia="Times New Roman" w:cs="Arial"/>
                <w:color w:val="000000" w:themeColor="text1"/>
                <w:sz w:val="18"/>
                <w:szCs w:val="20"/>
              </w:rPr>
              <w:t>stub</w:t>
            </w:r>
            <w:r w:rsidRPr="00E14459">
              <w:rPr>
                <w:rFonts w:eastAsia="Times New Roman" w:cs="Arial"/>
                <w:color w:val="000000" w:themeColor="text1"/>
                <w:sz w:val="18"/>
                <w:szCs w:val="20"/>
              </w:rPr>
              <w:t xml:space="preserve">, </w:t>
            </w:r>
            <w:r w:rsidR="003258EA" w:rsidRPr="00E14459">
              <w:rPr>
                <w:rFonts w:eastAsia="Times New Roman" w:cs="Arial"/>
                <w:color w:val="000000" w:themeColor="text1"/>
                <w:sz w:val="18"/>
                <w:szCs w:val="20"/>
              </w:rPr>
              <w:t>potpunost</w:t>
            </w:r>
            <w:r w:rsidRPr="00E14459">
              <w:rPr>
                <w:rFonts w:eastAsia="Times New Roman" w:cs="Arial"/>
                <w:color w:val="000000" w:themeColor="text1"/>
                <w:sz w:val="18"/>
                <w:szCs w:val="20"/>
              </w:rPr>
              <w:t xml:space="preserve"> podataka</w:t>
            </w:r>
          </w:p>
        </w:tc>
      </w:tr>
      <w:tr w:rsidR="00535D6A" w:rsidRPr="00E14459" w14:paraId="3CB773A6" w14:textId="77777777" w:rsidTr="006918C7">
        <w:tc>
          <w:tcPr>
            <w:tcW w:w="0" w:type="auto"/>
            <w:hideMark/>
          </w:tcPr>
          <w:p w14:paraId="772865B6" w14:textId="77777777" w:rsidR="00535D6A" w:rsidRPr="00E14459" w:rsidRDefault="00535D6A" w:rsidP="00AC2150">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Uređaji kartičnog sučelja</w:t>
            </w:r>
          </w:p>
        </w:tc>
        <w:tc>
          <w:tcPr>
            <w:tcW w:w="1164" w:type="pct"/>
            <w:hideMark/>
          </w:tcPr>
          <w:p w14:paraId="63D2F4FF" w14:textId="7560FAA9" w:rsidR="00535D6A" w:rsidRPr="00E14459" w:rsidRDefault="00535D6A" w:rsidP="00AC2150">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Pri</w:t>
            </w:r>
            <w:r w:rsidR="000E5A62">
              <w:rPr>
                <w:rFonts w:eastAsia="Times New Roman" w:cs="Arial"/>
                <w:color w:val="000000" w:themeColor="text1"/>
                <w:sz w:val="18"/>
                <w:szCs w:val="20"/>
              </w:rPr>
              <w:t>stub</w:t>
            </w:r>
          </w:p>
        </w:tc>
        <w:tc>
          <w:tcPr>
            <w:tcW w:w="1104" w:type="pct"/>
            <w:hideMark/>
          </w:tcPr>
          <w:p w14:paraId="2F0DBA79" w14:textId="6D0493C3" w:rsidR="00535D6A" w:rsidRPr="00E14459" w:rsidRDefault="00535D6A" w:rsidP="00AC2150">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Pri</w:t>
            </w:r>
            <w:r w:rsidR="000E5A62">
              <w:rPr>
                <w:rFonts w:eastAsia="Times New Roman" w:cs="Arial"/>
                <w:color w:val="000000" w:themeColor="text1"/>
                <w:sz w:val="18"/>
                <w:szCs w:val="20"/>
              </w:rPr>
              <w:t>stub</w:t>
            </w:r>
          </w:p>
        </w:tc>
      </w:tr>
      <w:tr w:rsidR="00535D6A" w:rsidRPr="00E14459" w14:paraId="42768A8A" w14:textId="77777777" w:rsidTr="006918C7">
        <w:tc>
          <w:tcPr>
            <w:tcW w:w="0" w:type="auto"/>
            <w:hideMark/>
          </w:tcPr>
          <w:p w14:paraId="64DC69EA" w14:textId="77777777" w:rsidR="00535D6A" w:rsidRPr="00E14459" w:rsidRDefault="00535D6A" w:rsidP="00AC2150">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Tipkovnica</w:t>
            </w:r>
          </w:p>
        </w:tc>
        <w:tc>
          <w:tcPr>
            <w:tcW w:w="1164" w:type="pct"/>
            <w:hideMark/>
          </w:tcPr>
          <w:p w14:paraId="76D82234" w14:textId="77777777" w:rsidR="00535D6A" w:rsidRPr="00E14459" w:rsidRDefault="00535D6A" w:rsidP="00AC2150">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w:t>
            </w:r>
          </w:p>
        </w:tc>
        <w:tc>
          <w:tcPr>
            <w:tcW w:w="1104" w:type="pct"/>
            <w:hideMark/>
          </w:tcPr>
          <w:p w14:paraId="5CA509D1" w14:textId="77777777" w:rsidR="00535D6A" w:rsidRPr="00E14459" w:rsidRDefault="00535D6A" w:rsidP="00AC2150">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Ručna provjera</w:t>
            </w:r>
          </w:p>
        </w:tc>
      </w:tr>
      <w:tr w:rsidR="00535D6A" w:rsidRPr="00E14459" w14:paraId="4D06A1A6" w14:textId="77777777" w:rsidTr="006918C7">
        <w:tc>
          <w:tcPr>
            <w:tcW w:w="0" w:type="auto"/>
            <w:hideMark/>
          </w:tcPr>
          <w:p w14:paraId="58ADB463" w14:textId="77777777" w:rsidR="00535D6A" w:rsidRPr="00E14459" w:rsidRDefault="00535D6A" w:rsidP="00AC2150">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Pisač</w:t>
            </w:r>
          </w:p>
        </w:tc>
        <w:tc>
          <w:tcPr>
            <w:tcW w:w="1164" w:type="pct"/>
            <w:hideMark/>
          </w:tcPr>
          <w:p w14:paraId="1AEE1528" w14:textId="0FA68EFD" w:rsidR="00535D6A" w:rsidRPr="00E14459" w:rsidRDefault="00535D6A" w:rsidP="003258EA">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w:t>
            </w:r>
            <w:r w:rsidR="003258EA" w:rsidRPr="00E14459">
              <w:rPr>
                <w:rFonts w:eastAsia="Times New Roman" w:cs="Arial"/>
                <w:color w:val="000000" w:themeColor="text1"/>
                <w:sz w:val="18"/>
                <w:szCs w:val="20"/>
              </w:rPr>
              <w:t>zavisi</w:t>
            </w:r>
            <w:r w:rsidRPr="00E14459">
              <w:rPr>
                <w:rFonts w:eastAsia="Times New Roman" w:cs="Arial"/>
                <w:color w:val="000000" w:themeColor="text1"/>
                <w:sz w:val="18"/>
                <w:szCs w:val="20"/>
              </w:rPr>
              <w:t xml:space="preserve"> o proizvođaču)</w:t>
            </w:r>
          </w:p>
        </w:tc>
        <w:tc>
          <w:tcPr>
            <w:tcW w:w="1104" w:type="pct"/>
            <w:hideMark/>
          </w:tcPr>
          <w:p w14:paraId="3AAE552E" w14:textId="77777777" w:rsidR="00535D6A" w:rsidRPr="00E14459" w:rsidRDefault="00535D6A" w:rsidP="00AC2150">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Ispis</w:t>
            </w:r>
          </w:p>
        </w:tc>
      </w:tr>
      <w:tr w:rsidR="00535D6A" w:rsidRPr="00E14459" w14:paraId="56A5DA24" w14:textId="77777777" w:rsidTr="006918C7">
        <w:tc>
          <w:tcPr>
            <w:tcW w:w="0" w:type="auto"/>
            <w:hideMark/>
          </w:tcPr>
          <w:p w14:paraId="12743247" w14:textId="610BA1E8" w:rsidR="00535D6A" w:rsidRPr="00E14459" w:rsidRDefault="003258EA" w:rsidP="00AC2150">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Displej</w:t>
            </w:r>
          </w:p>
        </w:tc>
        <w:tc>
          <w:tcPr>
            <w:tcW w:w="1164" w:type="pct"/>
            <w:hideMark/>
          </w:tcPr>
          <w:p w14:paraId="0EB98086" w14:textId="77777777" w:rsidR="00535D6A" w:rsidRPr="00E14459" w:rsidRDefault="00535D6A" w:rsidP="00AC2150">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w:t>
            </w:r>
          </w:p>
        </w:tc>
        <w:tc>
          <w:tcPr>
            <w:tcW w:w="1104" w:type="pct"/>
            <w:hideMark/>
          </w:tcPr>
          <w:p w14:paraId="7D844707" w14:textId="77777777" w:rsidR="00535D6A" w:rsidRPr="00E14459" w:rsidRDefault="00535D6A" w:rsidP="00AC2150">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Vizualna provjera</w:t>
            </w:r>
          </w:p>
        </w:tc>
      </w:tr>
      <w:tr w:rsidR="00535D6A" w:rsidRPr="00E14459" w14:paraId="2E4E86A5" w14:textId="77777777" w:rsidTr="006918C7">
        <w:tc>
          <w:tcPr>
            <w:tcW w:w="0" w:type="auto"/>
            <w:hideMark/>
          </w:tcPr>
          <w:p w14:paraId="33AE87FF" w14:textId="3D2A14BD" w:rsidR="00535D6A" w:rsidRPr="00E14459" w:rsidRDefault="00535D6A" w:rsidP="00AC2150">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 xml:space="preserve">Preuzimanje podataka (vrši se samo </w:t>
            </w:r>
            <w:r w:rsidR="00777D7A" w:rsidRPr="00E14459">
              <w:rPr>
                <w:rFonts w:eastAsia="Times New Roman" w:cs="Arial"/>
                <w:color w:val="000000" w:themeColor="text1"/>
                <w:sz w:val="18"/>
                <w:szCs w:val="20"/>
              </w:rPr>
              <w:t>tokom</w:t>
            </w:r>
            <w:r w:rsidRPr="00E14459">
              <w:rPr>
                <w:rFonts w:eastAsia="Times New Roman" w:cs="Arial"/>
                <w:color w:val="000000" w:themeColor="text1"/>
                <w:sz w:val="18"/>
                <w:szCs w:val="20"/>
              </w:rPr>
              <w:t xml:space="preserve"> preuzimanja podataka)</w:t>
            </w:r>
          </w:p>
        </w:tc>
        <w:tc>
          <w:tcPr>
            <w:tcW w:w="1164" w:type="pct"/>
            <w:hideMark/>
          </w:tcPr>
          <w:p w14:paraId="49A41136" w14:textId="77777777" w:rsidR="00535D6A" w:rsidRPr="00E14459" w:rsidRDefault="00535D6A" w:rsidP="00AC2150">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Pravilan rad</w:t>
            </w:r>
          </w:p>
        </w:tc>
        <w:tc>
          <w:tcPr>
            <w:tcW w:w="1104" w:type="pct"/>
            <w:hideMark/>
          </w:tcPr>
          <w:p w14:paraId="36351AB6" w14:textId="77777777" w:rsidR="00535D6A" w:rsidRPr="00E14459" w:rsidRDefault="00535D6A" w:rsidP="00AC2150">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w:t>
            </w:r>
          </w:p>
        </w:tc>
      </w:tr>
      <w:tr w:rsidR="00535D6A" w:rsidRPr="00E14459" w14:paraId="53740200" w14:textId="77777777" w:rsidTr="006918C7">
        <w:trPr>
          <w:trHeight w:val="27"/>
        </w:trPr>
        <w:tc>
          <w:tcPr>
            <w:tcW w:w="0" w:type="auto"/>
            <w:hideMark/>
          </w:tcPr>
          <w:p w14:paraId="15902935" w14:textId="77777777" w:rsidR="00535D6A" w:rsidRPr="00E14459" w:rsidRDefault="00535D6A" w:rsidP="00AC2150">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Senzor</w:t>
            </w:r>
          </w:p>
        </w:tc>
        <w:tc>
          <w:tcPr>
            <w:tcW w:w="1164" w:type="pct"/>
            <w:hideMark/>
          </w:tcPr>
          <w:p w14:paraId="568991BF" w14:textId="77777777" w:rsidR="00535D6A" w:rsidRPr="00E14459" w:rsidRDefault="00535D6A" w:rsidP="00AC2150">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Pravilan rad</w:t>
            </w:r>
          </w:p>
        </w:tc>
        <w:tc>
          <w:tcPr>
            <w:tcW w:w="1104" w:type="pct"/>
            <w:hideMark/>
          </w:tcPr>
          <w:p w14:paraId="76A92EC4" w14:textId="77777777" w:rsidR="00535D6A" w:rsidRPr="00E14459" w:rsidRDefault="00535D6A" w:rsidP="00AC2150">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Pravilan rad</w:t>
            </w:r>
          </w:p>
        </w:tc>
      </w:tr>
    </w:tbl>
    <w:p w14:paraId="247D89F3"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11.   Očitavanje podataka iz memorije</w:t>
      </w:r>
    </w:p>
    <w:p w14:paraId="7F2201D8" w14:textId="1370E0F8"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072</w:t>
      </w:r>
      <w:r w:rsidRPr="00E14459">
        <w:rPr>
          <w:rFonts w:eastAsia="Times New Roman" w:cs="Arial"/>
          <w:color w:val="000000" w:themeColor="text1"/>
          <w:sz w:val="20"/>
          <w:szCs w:val="20"/>
        </w:rPr>
        <w:br/>
        <w:t xml:space="preserve">Tahograf mora biti u stanju očitati sve podatke </w:t>
      </w:r>
      <w:r w:rsidR="00181EDF" w:rsidRPr="00E14459">
        <w:rPr>
          <w:rFonts w:eastAsia="Times New Roman" w:cs="Arial"/>
          <w:color w:val="000000" w:themeColor="text1"/>
          <w:sz w:val="20"/>
          <w:szCs w:val="20"/>
        </w:rPr>
        <w:t>sačuvane</w:t>
      </w:r>
      <w:r w:rsidRPr="00E14459">
        <w:rPr>
          <w:rFonts w:eastAsia="Times New Roman" w:cs="Arial"/>
          <w:color w:val="000000" w:themeColor="text1"/>
          <w:sz w:val="20"/>
          <w:szCs w:val="20"/>
        </w:rPr>
        <w:t xml:space="preserve"> u njegovoj poda</w:t>
      </w:r>
      <w:r w:rsidR="00E14459" w:rsidRPr="00E14459">
        <w:rPr>
          <w:rFonts w:eastAsia="Times New Roman" w:cs="Arial"/>
          <w:color w:val="000000" w:themeColor="text1"/>
          <w:sz w:val="20"/>
          <w:szCs w:val="20"/>
        </w:rPr>
        <w:t>ko</w:t>
      </w:r>
      <w:r w:rsidRPr="00E14459">
        <w:rPr>
          <w:rFonts w:eastAsia="Times New Roman" w:cs="Arial"/>
          <w:color w:val="000000" w:themeColor="text1"/>
          <w:sz w:val="20"/>
          <w:szCs w:val="20"/>
        </w:rPr>
        <w:t>vnoj memoriji.</w:t>
      </w:r>
    </w:p>
    <w:p w14:paraId="56ADC21D" w14:textId="1ED99B83"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 xml:space="preserve">12.   Zapis i </w:t>
      </w:r>
      <w:r w:rsidR="000D5F7D" w:rsidRPr="00E14459">
        <w:rPr>
          <w:rFonts w:eastAsia="Times New Roman" w:cs="Arial"/>
          <w:b/>
          <w:bCs/>
          <w:color w:val="000000" w:themeColor="text1"/>
          <w:sz w:val="20"/>
          <w:szCs w:val="20"/>
        </w:rPr>
        <w:t>čuvanje</w:t>
      </w:r>
      <w:r w:rsidRPr="00E14459">
        <w:rPr>
          <w:rFonts w:eastAsia="Times New Roman" w:cs="Arial"/>
          <w:b/>
          <w:bCs/>
          <w:color w:val="000000" w:themeColor="text1"/>
          <w:sz w:val="20"/>
          <w:szCs w:val="20"/>
        </w:rPr>
        <w:t xml:space="preserve"> u poda</w:t>
      </w:r>
      <w:r w:rsidR="00E14459" w:rsidRPr="00E14459">
        <w:rPr>
          <w:rFonts w:eastAsia="Times New Roman" w:cs="Arial"/>
          <w:b/>
          <w:bCs/>
          <w:color w:val="000000" w:themeColor="text1"/>
          <w:sz w:val="20"/>
          <w:szCs w:val="20"/>
        </w:rPr>
        <w:t>ko</w:t>
      </w:r>
      <w:r w:rsidRPr="00E14459">
        <w:rPr>
          <w:rFonts w:eastAsia="Times New Roman" w:cs="Arial"/>
          <w:b/>
          <w:bCs/>
          <w:color w:val="000000" w:themeColor="text1"/>
          <w:sz w:val="20"/>
          <w:szCs w:val="20"/>
        </w:rPr>
        <w:t>vnoj memoriji</w:t>
      </w:r>
    </w:p>
    <w:p w14:paraId="62FCBC1B" w14:textId="1FC2F61B"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Za potrebe ovog </w:t>
      </w:r>
      <w:r w:rsidR="00722CA2">
        <w:rPr>
          <w:rFonts w:eastAsia="Times New Roman" w:cs="Arial"/>
          <w:color w:val="000000" w:themeColor="text1"/>
          <w:sz w:val="20"/>
          <w:szCs w:val="20"/>
        </w:rPr>
        <w:t>stava</w:t>
      </w:r>
      <w:r w:rsidRPr="00E14459">
        <w:rPr>
          <w:rFonts w:eastAsia="Times New Roman" w:cs="Arial"/>
          <w:color w:val="000000" w:themeColor="text1"/>
          <w:sz w:val="20"/>
          <w:szCs w:val="20"/>
        </w:rPr>
        <w:t>:</w:t>
      </w:r>
    </w:p>
    <w:p w14:paraId="14C95564" w14:textId="7F467BDC" w:rsidR="00654AD6" w:rsidRPr="00E14459" w:rsidRDefault="00654AD6" w:rsidP="00734280">
      <w:pPr>
        <w:pStyle w:val="ListParagraph"/>
        <w:numPr>
          <w:ilvl w:val="0"/>
          <w:numId w:val="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‚365 dana’ se definira kao 365 kalendarskih dana prosječne aktivnosti vozača u vozilu. Prosječna dnevna aktivnost u vozilu definira se kao najmanje šest vozača ili suvozača, šest ciklusa </w:t>
      </w:r>
      <w:r w:rsidR="000D5F7D" w:rsidRPr="00E14459">
        <w:rPr>
          <w:rFonts w:eastAsia="Times New Roman" w:cs="Arial"/>
          <w:color w:val="000000" w:themeColor="text1"/>
          <w:sz w:val="20"/>
          <w:szCs w:val="20"/>
        </w:rPr>
        <w:t>ubacivanja</w:t>
      </w:r>
      <w:r w:rsidRPr="00E14459">
        <w:rPr>
          <w:rFonts w:eastAsia="Times New Roman" w:cs="Arial"/>
          <w:color w:val="000000" w:themeColor="text1"/>
          <w:sz w:val="20"/>
          <w:szCs w:val="20"/>
        </w:rPr>
        <w:t xml:space="preserve"> i vađenja kartice i 256 promjena aktivnosti. Tako ‚365 dana’ uključuje najmanje 2,190 (su)vozača, 2,190 ciklusa </w:t>
      </w:r>
      <w:r w:rsidR="000D5F7D" w:rsidRPr="00E14459">
        <w:rPr>
          <w:rFonts w:eastAsia="Times New Roman" w:cs="Arial"/>
          <w:color w:val="000000" w:themeColor="text1"/>
          <w:sz w:val="20"/>
          <w:szCs w:val="20"/>
        </w:rPr>
        <w:t>ubacivanja</w:t>
      </w:r>
      <w:r w:rsidRPr="00E14459">
        <w:rPr>
          <w:rFonts w:eastAsia="Times New Roman" w:cs="Arial"/>
          <w:color w:val="000000" w:themeColor="text1"/>
          <w:sz w:val="20"/>
          <w:szCs w:val="20"/>
        </w:rPr>
        <w:t xml:space="preserve"> i vađenja kartice i 93,440 promjene aktivnosti,</w:t>
      </w:r>
    </w:p>
    <w:p w14:paraId="0ADDA14B" w14:textId="38114D09" w:rsidR="00654AD6" w:rsidRPr="00E14459" w:rsidRDefault="00654AD6" w:rsidP="00734280">
      <w:pPr>
        <w:pStyle w:val="ListParagraph"/>
        <w:numPr>
          <w:ilvl w:val="0"/>
          <w:numId w:val="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vremena se </w:t>
      </w:r>
      <w:r w:rsidR="0084063C">
        <w:rPr>
          <w:rFonts w:eastAsia="Times New Roman" w:cs="Arial"/>
          <w:color w:val="000000" w:themeColor="text1"/>
          <w:sz w:val="20"/>
          <w:szCs w:val="20"/>
        </w:rPr>
        <w:t>evidentiraju</w:t>
      </w:r>
      <w:r w:rsidRPr="00E14459">
        <w:rPr>
          <w:rFonts w:eastAsia="Times New Roman" w:cs="Arial"/>
          <w:color w:val="000000" w:themeColor="text1"/>
          <w:sz w:val="20"/>
          <w:szCs w:val="20"/>
        </w:rPr>
        <w:t xml:space="preserve"> s razlučivošću od jedne minute, osim ako nije </w:t>
      </w:r>
      <w:r w:rsidR="00722CA2">
        <w:rPr>
          <w:rFonts w:eastAsia="Times New Roman" w:cs="Arial"/>
          <w:color w:val="000000" w:themeColor="text1"/>
          <w:sz w:val="20"/>
          <w:szCs w:val="20"/>
        </w:rPr>
        <w:t>drugačije</w:t>
      </w:r>
      <w:r w:rsidRPr="00E14459">
        <w:rPr>
          <w:rFonts w:eastAsia="Times New Roman" w:cs="Arial"/>
          <w:color w:val="000000" w:themeColor="text1"/>
          <w:sz w:val="20"/>
          <w:szCs w:val="20"/>
        </w:rPr>
        <w:t xml:space="preserve"> propisano,</w:t>
      </w:r>
    </w:p>
    <w:p w14:paraId="7381640E" w14:textId="769E9462" w:rsidR="00654AD6" w:rsidRPr="00E14459" w:rsidRDefault="00654AD6" w:rsidP="00734280">
      <w:pPr>
        <w:pStyle w:val="ListParagraph"/>
        <w:numPr>
          <w:ilvl w:val="0"/>
          <w:numId w:val="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stanje brojača kilometara se </w:t>
      </w:r>
      <w:r w:rsidR="0084063C">
        <w:rPr>
          <w:rFonts w:eastAsia="Times New Roman" w:cs="Arial"/>
          <w:color w:val="000000" w:themeColor="text1"/>
          <w:sz w:val="20"/>
          <w:szCs w:val="20"/>
        </w:rPr>
        <w:t>evidentira</w:t>
      </w:r>
      <w:r w:rsidRPr="00E14459">
        <w:rPr>
          <w:rFonts w:eastAsia="Times New Roman" w:cs="Arial"/>
          <w:color w:val="000000" w:themeColor="text1"/>
          <w:sz w:val="20"/>
          <w:szCs w:val="20"/>
        </w:rPr>
        <w:t xml:space="preserve"> s razlučivošću od jednog kilometra,</w:t>
      </w:r>
    </w:p>
    <w:p w14:paraId="45E85490" w14:textId="1A8B5329" w:rsidR="00654AD6" w:rsidRPr="00E14459" w:rsidRDefault="00654AD6" w:rsidP="00734280">
      <w:pPr>
        <w:pStyle w:val="ListParagraph"/>
        <w:numPr>
          <w:ilvl w:val="0"/>
          <w:numId w:val="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brzine se </w:t>
      </w:r>
      <w:r w:rsidR="0084063C">
        <w:rPr>
          <w:rFonts w:eastAsia="Times New Roman" w:cs="Arial"/>
          <w:color w:val="000000" w:themeColor="text1"/>
          <w:sz w:val="20"/>
          <w:szCs w:val="20"/>
        </w:rPr>
        <w:t>evidentiraju</w:t>
      </w:r>
      <w:r w:rsidRPr="00E14459">
        <w:rPr>
          <w:rFonts w:eastAsia="Times New Roman" w:cs="Arial"/>
          <w:color w:val="000000" w:themeColor="text1"/>
          <w:sz w:val="20"/>
          <w:szCs w:val="20"/>
        </w:rPr>
        <w:t xml:space="preserve"> s razlučivošću od 1 km/h.</w:t>
      </w:r>
    </w:p>
    <w:p w14:paraId="7D00EC4E" w14:textId="6779B234"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073</w:t>
      </w:r>
      <w:r w:rsidRPr="00E14459">
        <w:rPr>
          <w:rFonts w:eastAsia="Times New Roman" w:cs="Arial"/>
          <w:color w:val="000000" w:themeColor="text1"/>
          <w:sz w:val="20"/>
          <w:szCs w:val="20"/>
        </w:rPr>
        <w:br/>
        <w:t xml:space="preserve">Na podatke </w:t>
      </w:r>
      <w:r w:rsidR="00181EDF" w:rsidRPr="00E14459">
        <w:rPr>
          <w:rFonts w:eastAsia="Times New Roman" w:cs="Arial"/>
          <w:color w:val="000000" w:themeColor="text1"/>
          <w:sz w:val="20"/>
          <w:szCs w:val="20"/>
        </w:rPr>
        <w:t>sačuvane</w:t>
      </w:r>
      <w:r w:rsidRPr="00E14459">
        <w:rPr>
          <w:rFonts w:eastAsia="Times New Roman" w:cs="Arial"/>
          <w:color w:val="000000" w:themeColor="text1"/>
          <w:sz w:val="20"/>
          <w:szCs w:val="20"/>
        </w:rPr>
        <w:t xml:space="preserve"> u poda</w:t>
      </w:r>
      <w:r w:rsidR="00E14459" w:rsidRPr="00E14459">
        <w:rPr>
          <w:rFonts w:eastAsia="Times New Roman" w:cs="Arial"/>
          <w:color w:val="000000" w:themeColor="text1"/>
          <w:sz w:val="20"/>
          <w:szCs w:val="20"/>
        </w:rPr>
        <w:t>ko</w:t>
      </w:r>
      <w:r w:rsidRPr="00E14459">
        <w:rPr>
          <w:rFonts w:eastAsia="Times New Roman" w:cs="Arial"/>
          <w:color w:val="000000" w:themeColor="text1"/>
          <w:sz w:val="20"/>
          <w:szCs w:val="20"/>
        </w:rPr>
        <w:t xml:space="preserve">vnoj memoriji ne smije </w:t>
      </w:r>
      <w:r w:rsidR="0084063C">
        <w:rPr>
          <w:rFonts w:eastAsia="Times New Roman" w:cs="Arial"/>
          <w:color w:val="000000" w:themeColor="text1"/>
          <w:sz w:val="20"/>
          <w:szCs w:val="20"/>
        </w:rPr>
        <w:t>uticat</w:t>
      </w:r>
      <w:r w:rsidRPr="00E14459">
        <w:rPr>
          <w:rFonts w:eastAsia="Times New Roman" w:cs="Arial"/>
          <w:color w:val="000000" w:themeColor="text1"/>
          <w:sz w:val="20"/>
          <w:szCs w:val="20"/>
        </w:rPr>
        <w:t xml:space="preserve"> nikakav </w:t>
      </w:r>
      <w:r w:rsidR="00F918DC" w:rsidRPr="00E14459">
        <w:rPr>
          <w:rFonts w:eastAsia="Times New Roman" w:cs="Arial"/>
          <w:color w:val="000000" w:themeColor="text1"/>
          <w:sz w:val="20"/>
          <w:szCs w:val="20"/>
        </w:rPr>
        <w:t>spoljni</w:t>
      </w:r>
      <w:r w:rsidRPr="00E14459">
        <w:rPr>
          <w:rFonts w:eastAsia="Times New Roman" w:cs="Arial"/>
          <w:color w:val="000000" w:themeColor="text1"/>
          <w:sz w:val="20"/>
          <w:szCs w:val="20"/>
        </w:rPr>
        <w:t xml:space="preserve"> prekid napajanja kraći od dvanaest mjeseci u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 xml:space="preserve"> odobrenim </w:t>
      </w:r>
      <w:r w:rsidR="007A6F6D" w:rsidRPr="00E14459">
        <w:rPr>
          <w:rFonts w:eastAsia="Times New Roman" w:cs="Arial"/>
          <w:color w:val="000000" w:themeColor="text1"/>
          <w:sz w:val="20"/>
          <w:szCs w:val="20"/>
        </w:rPr>
        <w:t>uslovima</w:t>
      </w:r>
      <w:r w:rsidRPr="00E14459">
        <w:rPr>
          <w:rFonts w:eastAsia="Times New Roman" w:cs="Arial"/>
          <w:color w:val="000000" w:themeColor="text1"/>
          <w:sz w:val="20"/>
          <w:szCs w:val="20"/>
        </w:rPr>
        <w:t>.</w:t>
      </w:r>
    </w:p>
    <w:p w14:paraId="27765DEE" w14:textId="1BD4EA98"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074</w:t>
      </w:r>
      <w:r w:rsidRPr="00E14459">
        <w:rPr>
          <w:rFonts w:eastAsia="Times New Roman" w:cs="Arial"/>
          <w:color w:val="000000" w:themeColor="text1"/>
          <w:sz w:val="20"/>
          <w:szCs w:val="20"/>
        </w:rPr>
        <w:br/>
        <w:t xml:space="preserve">Tahograf mora moći zapisivati i spremati </w:t>
      </w:r>
      <w:r w:rsidR="0084063C">
        <w:rPr>
          <w:rFonts w:eastAsia="Times New Roman" w:cs="Arial"/>
          <w:color w:val="000000" w:themeColor="text1"/>
          <w:sz w:val="20"/>
          <w:szCs w:val="20"/>
        </w:rPr>
        <w:t>direktno ili indirektno</w:t>
      </w:r>
      <w:r w:rsidRPr="00E14459">
        <w:rPr>
          <w:rFonts w:eastAsia="Times New Roman" w:cs="Arial"/>
          <w:color w:val="000000" w:themeColor="text1"/>
          <w:sz w:val="20"/>
          <w:szCs w:val="20"/>
        </w:rPr>
        <w:t xml:space="preserve"> sljedeće podatke u svojoj memoriji</w:t>
      </w:r>
      <w:r w:rsidR="0084063C">
        <w:rPr>
          <w:rFonts w:eastAsia="Times New Roman" w:cs="Arial"/>
          <w:color w:val="000000" w:themeColor="text1"/>
          <w:sz w:val="20"/>
          <w:szCs w:val="20"/>
        </w:rPr>
        <w:t xml:space="preserve"> podataka</w:t>
      </w:r>
      <w:r w:rsidRPr="00E14459">
        <w:rPr>
          <w:rFonts w:eastAsia="Times New Roman" w:cs="Arial"/>
          <w:color w:val="000000" w:themeColor="text1"/>
          <w:sz w:val="20"/>
          <w:szCs w:val="20"/>
        </w:rPr>
        <w:t>:</w:t>
      </w:r>
    </w:p>
    <w:p w14:paraId="02FE3507"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12.1.    </w:t>
      </w:r>
      <w:r w:rsidRPr="00E14459">
        <w:rPr>
          <w:rFonts w:eastAsia="Times New Roman" w:cs="Arial"/>
          <w:b/>
          <w:bCs/>
          <w:iCs/>
          <w:color w:val="000000" w:themeColor="text1"/>
          <w:sz w:val="20"/>
          <w:szCs w:val="20"/>
        </w:rPr>
        <w:t>Identifikacijski podaci o uređaju</w:t>
      </w:r>
    </w:p>
    <w:p w14:paraId="6D44FE8B"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12.1.1.   </w:t>
      </w:r>
      <w:r w:rsidRPr="00E14459">
        <w:rPr>
          <w:rFonts w:eastAsia="Times New Roman" w:cs="Arial"/>
          <w:b/>
          <w:bCs/>
          <w:iCs/>
          <w:color w:val="000000" w:themeColor="text1"/>
          <w:sz w:val="20"/>
          <w:szCs w:val="20"/>
        </w:rPr>
        <w:t>Identifikacijski podaci jedinice u vozilu</w:t>
      </w:r>
    </w:p>
    <w:p w14:paraId="0AE612C3" w14:textId="346F20E4"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075</w:t>
      </w:r>
      <w:r w:rsidRPr="00E14459">
        <w:rPr>
          <w:rFonts w:eastAsia="Times New Roman" w:cs="Arial"/>
          <w:color w:val="000000" w:themeColor="text1"/>
          <w:sz w:val="20"/>
          <w:szCs w:val="20"/>
        </w:rPr>
        <w:br/>
        <w:t xml:space="preserve">Tahograf mora moći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identifikacijske podatke jedinice u vozilu u svojoj memoriji</w:t>
      </w:r>
      <w:r w:rsidR="0084063C">
        <w:rPr>
          <w:rFonts w:eastAsia="Times New Roman" w:cs="Arial"/>
          <w:color w:val="000000" w:themeColor="text1"/>
          <w:sz w:val="20"/>
          <w:szCs w:val="20"/>
        </w:rPr>
        <w:t xml:space="preserve"> podataka</w:t>
      </w:r>
      <w:r w:rsidRPr="00E14459">
        <w:rPr>
          <w:rFonts w:eastAsia="Times New Roman" w:cs="Arial"/>
          <w:color w:val="000000" w:themeColor="text1"/>
          <w:sz w:val="20"/>
          <w:szCs w:val="20"/>
        </w:rPr>
        <w:t>:</w:t>
      </w:r>
    </w:p>
    <w:p w14:paraId="376A7B69" w14:textId="77777777" w:rsidR="00654AD6" w:rsidRPr="00E14459" w:rsidRDefault="00654AD6" w:rsidP="00734280">
      <w:pPr>
        <w:pStyle w:val="ListParagraph"/>
        <w:numPr>
          <w:ilvl w:val="0"/>
          <w:numId w:val="9"/>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naziv proizvođača,</w:t>
      </w:r>
    </w:p>
    <w:p w14:paraId="0B0D4A4F" w14:textId="77777777" w:rsidR="00654AD6" w:rsidRPr="00E14459" w:rsidRDefault="00654AD6" w:rsidP="00734280">
      <w:pPr>
        <w:pStyle w:val="ListParagraph"/>
        <w:numPr>
          <w:ilvl w:val="0"/>
          <w:numId w:val="9"/>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adresa proizvođača,</w:t>
      </w:r>
    </w:p>
    <w:p w14:paraId="17E8600A" w14:textId="77777777" w:rsidR="00654AD6" w:rsidRPr="00E14459" w:rsidRDefault="00654AD6" w:rsidP="00734280">
      <w:pPr>
        <w:pStyle w:val="ListParagraph"/>
        <w:numPr>
          <w:ilvl w:val="0"/>
          <w:numId w:val="9"/>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broj dijela,</w:t>
      </w:r>
    </w:p>
    <w:p w14:paraId="48B920F8" w14:textId="77777777" w:rsidR="00654AD6" w:rsidRPr="00E14459" w:rsidRDefault="00654AD6" w:rsidP="00734280">
      <w:pPr>
        <w:pStyle w:val="ListParagraph"/>
        <w:numPr>
          <w:ilvl w:val="0"/>
          <w:numId w:val="9"/>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serijski broj,</w:t>
      </w:r>
    </w:p>
    <w:p w14:paraId="0132B2EC" w14:textId="77777777" w:rsidR="00654AD6" w:rsidRPr="00E14459" w:rsidRDefault="00654AD6" w:rsidP="00734280">
      <w:pPr>
        <w:pStyle w:val="ListParagraph"/>
        <w:numPr>
          <w:ilvl w:val="0"/>
          <w:numId w:val="9"/>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broj verzije programa,</w:t>
      </w:r>
    </w:p>
    <w:p w14:paraId="1106BFA2" w14:textId="77777777" w:rsidR="00654AD6" w:rsidRPr="00E14459" w:rsidRDefault="00654AD6" w:rsidP="00734280">
      <w:pPr>
        <w:pStyle w:val="ListParagraph"/>
        <w:numPr>
          <w:ilvl w:val="0"/>
          <w:numId w:val="9"/>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datum ugradnje verzije programa,</w:t>
      </w:r>
    </w:p>
    <w:p w14:paraId="4AF270A9" w14:textId="77777777" w:rsidR="00654AD6" w:rsidRPr="00E14459" w:rsidRDefault="00654AD6" w:rsidP="00734280">
      <w:pPr>
        <w:pStyle w:val="ListParagraph"/>
        <w:numPr>
          <w:ilvl w:val="0"/>
          <w:numId w:val="9"/>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godina proizvodnje uređaja,</w:t>
      </w:r>
    </w:p>
    <w:p w14:paraId="51D8DB52" w14:textId="77EBD06A" w:rsidR="00654AD6" w:rsidRPr="00E14459" w:rsidRDefault="00654AD6" w:rsidP="00734280">
      <w:pPr>
        <w:pStyle w:val="ListParagraph"/>
        <w:numPr>
          <w:ilvl w:val="0"/>
          <w:numId w:val="9"/>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broj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g odobrenja.</w:t>
      </w:r>
    </w:p>
    <w:p w14:paraId="0762CBBC" w14:textId="58534488"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076</w:t>
      </w:r>
      <w:r w:rsidRPr="00E14459">
        <w:rPr>
          <w:rFonts w:eastAsia="Times New Roman" w:cs="Arial"/>
          <w:color w:val="000000" w:themeColor="text1"/>
          <w:sz w:val="20"/>
          <w:szCs w:val="20"/>
        </w:rPr>
        <w:br/>
        <w:t xml:space="preserve">Identifikacijske podatke jedinice u vozilu </w:t>
      </w:r>
      <w:r w:rsidR="0084063C">
        <w:rPr>
          <w:rFonts w:eastAsia="Times New Roman" w:cs="Arial"/>
          <w:color w:val="000000" w:themeColor="text1"/>
          <w:sz w:val="20"/>
          <w:szCs w:val="20"/>
        </w:rPr>
        <w:t>evidentira</w:t>
      </w:r>
      <w:r w:rsidRPr="00E14459">
        <w:rPr>
          <w:rFonts w:eastAsia="Times New Roman" w:cs="Arial"/>
          <w:color w:val="000000" w:themeColor="text1"/>
          <w:sz w:val="20"/>
          <w:szCs w:val="20"/>
        </w:rPr>
        <w:t xml:space="preserve"> i </w:t>
      </w:r>
      <w:r w:rsidR="00CE4C44">
        <w:rPr>
          <w:rFonts w:eastAsia="Times New Roman" w:cs="Arial"/>
          <w:color w:val="000000" w:themeColor="text1"/>
          <w:sz w:val="20"/>
          <w:szCs w:val="20"/>
        </w:rPr>
        <w:t>arhivira</w:t>
      </w:r>
      <w:r w:rsidRPr="00E14459">
        <w:rPr>
          <w:rFonts w:eastAsia="Times New Roman" w:cs="Arial"/>
          <w:color w:val="000000" w:themeColor="text1"/>
          <w:sz w:val="20"/>
          <w:szCs w:val="20"/>
        </w:rPr>
        <w:t xml:space="preserve"> jednom zauvijek proizvođač jedinice u vozilu, osim podataka vezanih uz program i broja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g odobrenja koji se mogu mijenjati kod ažuriranja programa.</w:t>
      </w:r>
    </w:p>
    <w:p w14:paraId="742E90D5"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12.1.2.   </w:t>
      </w:r>
      <w:r w:rsidRPr="00E14459">
        <w:rPr>
          <w:rFonts w:eastAsia="Times New Roman" w:cs="Arial"/>
          <w:b/>
          <w:bCs/>
          <w:iCs/>
          <w:color w:val="000000" w:themeColor="text1"/>
          <w:sz w:val="20"/>
          <w:szCs w:val="20"/>
        </w:rPr>
        <w:t>Identifikacijski podaci senzora kretanja</w:t>
      </w:r>
    </w:p>
    <w:p w14:paraId="39773BA8"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077</w:t>
      </w:r>
      <w:r w:rsidRPr="00E14459">
        <w:rPr>
          <w:rFonts w:eastAsia="Times New Roman" w:cs="Arial"/>
          <w:color w:val="000000" w:themeColor="text1"/>
          <w:sz w:val="20"/>
          <w:szCs w:val="20"/>
        </w:rPr>
        <w:br/>
        <w:t>Senzor kretanja mora biti u stanju čuvati u svojoj memoriji sljedeće identifikacijske podatke:</w:t>
      </w:r>
    </w:p>
    <w:p w14:paraId="2E3874AC" w14:textId="77777777" w:rsidR="00654AD6" w:rsidRPr="00E14459" w:rsidRDefault="00654AD6" w:rsidP="00734280">
      <w:pPr>
        <w:pStyle w:val="ListParagraph"/>
        <w:numPr>
          <w:ilvl w:val="0"/>
          <w:numId w:val="1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naziv proizvođača,</w:t>
      </w:r>
    </w:p>
    <w:p w14:paraId="46E0BFC1" w14:textId="77777777" w:rsidR="00654AD6" w:rsidRPr="00E14459" w:rsidRDefault="00654AD6" w:rsidP="00734280">
      <w:pPr>
        <w:pStyle w:val="ListParagraph"/>
        <w:numPr>
          <w:ilvl w:val="0"/>
          <w:numId w:val="1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broj dijela,</w:t>
      </w:r>
    </w:p>
    <w:p w14:paraId="37291DB7" w14:textId="77777777" w:rsidR="00654AD6" w:rsidRPr="00E14459" w:rsidRDefault="00654AD6" w:rsidP="00734280">
      <w:pPr>
        <w:pStyle w:val="ListParagraph"/>
        <w:numPr>
          <w:ilvl w:val="0"/>
          <w:numId w:val="1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serijski broj,</w:t>
      </w:r>
    </w:p>
    <w:p w14:paraId="3F65BDB6" w14:textId="56042300" w:rsidR="00654AD6" w:rsidRPr="00E14459" w:rsidRDefault="00654AD6" w:rsidP="00734280">
      <w:pPr>
        <w:pStyle w:val="ListParagraph"/>
        <w:numPr>
          <w:ilvl w:val="0"/>
          <w:numId w:val="1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broj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g odobrenja,</w:t>
      </w:r>
    </w:p>
    <w:p w14:paraId="3D2BCCDA" w14:textId="77777777" w:rsidR="00654AD6" w:rsidRPr="00E14459" w:rsidRDefault="00654AD6" w:rsidP="00734280">
      <w:pPr>
        <w:pStyle w:val="ListParagraph"/>
        <w:numPr>
          <w:ilvl w:val="0"/>
          <w:numId w:val="1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identifikator ugrađene sigurnosne komponente (npr. interni broj ugrađenog čipa/procesora),</w:t>
      </w:r>
    </w:p>
    <w:p w14:paraId="545EA9F3" w14:textId="7FA4DC59" w:rsidR="00654AD6" w:rsidRPr="00E14459" w:rsidRDefault="00654AD6" w:rsidP="00734280">
      <w:pPr>
        <w:pStyle w:val="ListParagraph"/>
        <w:numPr>
          <w:ilvl w:val="0"/>
          <w:numId w:val="1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 xml:space="preserve">identifikator operativnog </w:t>
      </w:r>
      <w:r w:rsidR="00905A80">
        <w:rPr>
          <w:rFonts w:eastAsia="Times New Roman" w:cs="Arial"/>
          <w:color w:val="000000" w:themeColor="text1"/>
          <w:sz w:val="20"/>
          <w:szCs w:val="20"/>
        </w:rPr>
        <w:t>sistem</w:t>
      </w:r>
      <w:r w:rsidRPr="00E14459">
        <w:rPr>
          <w:rFonts w:eastAsia="Times New Roman" w:cs="Arial"/>
          <w:color w:val="000000" w:themeColor="text1"/>
          <w:sz w:val="20"/>
          <w:szCs w:val="20"/>
        </w:rPr>
        <w:t>a (npr. broj verzije programa).</w:t>
      </w:r>
    </w:p>
    <w:p w14:paraId="4EAAB88D" w14:textId="776488AE"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078</w:t>
      </w:r>
      <w:r w:rsidRPr="00E14459">
        <w:rPr>
          <w:rFonts w:eastAsia="Times New Roman" w:cs="Arial"/>
          <w:color w:val="000000" w:themeColor="text1"/>
          <w:sz w:val="20"/>
          <w:szCs w:val="20"/>
        </w:rPr>
        <w:br/>
        <w:t xml:space="preserve">Identifikacijske podatke senzora kretanja </w:t>
      </w:r>
      <w:r w:rsidR="0084063C">
        <w:rPr>
          <w:rFonts w:eastAsia="Times New Roman" w:cs="Arial"/>
          <w:color w:val="000000" w:themeColor="text1"/>
          <w:sz w:val="20"/>
          <w:szCs w:val="20"/>
        </w:rPr>
        <w:t>evidentira</w:t>
      </w:r>
      <w:r w:rsidRPr="00E14459">
        <w:rPr>
          <w:rFonts w:eastAsia="Times New Roman" w:cs="Arial"/>
          <w:color w:val="000000" w:themeColor="text1"/>
          <w:sz w:val="20"/>
          <w:szCs w:val="20"/>
        </w:rPr>
        <w:t xml:space="preserve"> i </w:t>
      </w:r>
      <w:r w:rsidR="00CE4C44">
        <w:rPr>
          <w:rFonts w:eastAsia="Times New Roman" w:cs="Arial"/>
          <w:color w:val="000000" w:themeColor="text1"/>
          <w:sz w:val="20"/>
          <w:szCs w:val="20"/>
        </w:rPr>
        <w:t>arhivira</w:t>
      </w:r>
      <w:r w:rsidRPr="00E14459">
        <w:rPr>
          <w:rFonts w:eastAsia="Times New Roman" w:cs="Arial"/>
          <w:color w:val="000000" w:themeColor="text1"/>
          <w:sz w:val="20"/>
          <w:szCs w:val="20"/>
        </w:rPr>
        <w:t xml:space="preserve"> jednom zauvijek u senzoru kretanja proizvođač senzora kretanja.</w:t>
      </w:r>
    </w:p>
    <w:p w14:paraId="0676DAEF" w14:textId="2C17A47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079</w:t>
      </w:r>
      <w:r w:rsidRPr="00E14459">
        <w:rPr>
          <w:rFonts w:eastAsia="Times New Roman" w:cs="Arial"/>
          <w:color w:val="000000" w:themeColor="text1"/>
          <w:sz w:val="20"/>
          <w:szCs w:val="20"/>
        </w:rPr>
        <w:br/>
        <w:t>Jedinica u vozilu mora biti u stanju čuvati u svojoj poda</w:t>
      </w:r>
      <w:r w:rsidR="00E14459" w:rsidRPr="00E14459">
        <w:rPr>
          <w:rFonts w:eastAsia="Times New Roman" w:cs="Arial"/>
          <w:color w:val="000000" w:themeColor="text1"/>
          <w:sz w:val="20"/>
          <w:szCs w:val="20"/>
        </w:rPr>
        <w:t>ko</w:t>
      </w:r>
      <w:r w:rsidRPr="00E14459">
        <w:rPr>
          <w:rFonts w:eastAsia="Times New Roman" w:cs="Arial"/>
          <w:color w:val="000000" w:themeColor="text1"/>
          <w:sz w:val="20"/>
          <w:szCs w:val="20"/>
        </w:rPr>
        <w:t xml:space="preserve">vnoj memoriji sljedeće identifikacijske podatke senzora kretanja s kojim je </w:t>
      </w:r>
      <w:r w:rsidR="006A38B3">
        <w:rPr>
          <w:rFonts w:eastAsia="Times New Roman" w:cs="Arial"/>
          <w:color w:val="000000" w:themeColor="text1"/>
          <w:sz w:val="20"/>
          <w:szCs w:val="20"/>
        </w:rPr>
        <w:t>trenutno</w:t>
      </w:r>
      <w:r w:rsidRPr="00E14459">
        <w:rPr>
          <w:rFonts w:eastAsia="Times New Roman" w:cs="Arial"/>
          <w:color w:val="000000" w:themeColor="text1"/>
          <w:sz w:val="20"/>
          <w:szCs w:val="20"/>
        </w:rPr>
        <w:t xml:space="preserve"> uparena:</w:t>
      </w:r>
    </w:p>
    <w:p w14:paraId="18B9B0E8" w14:textId="77777777" w:rsidR="00654AD6" w:rsidRPr="00E14459" w:rsidRDefault="00654AD6" w:rsidP="00734280">
      <w:pPr>
        <w:pStyle w:val="ListParagraph"/>
        <w:numPr>
          <w:ilvl w:val="0"/>
          <w:numId w:val="1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serijski broj,</w:t>
      </w:r>
    </w:p>
    <w:p w14:paraId="26C482F5" w14:textId="0C01AFD3" w:rsidR="00654AD6" w:rsidRPr="00E14459" w:rsidRDefault="00654AD6" w:rsidP="00734280">
      <w:pPr>
        <w:pStyle w:val="ListParagraph"/>
        <w:numPr>
          <w:ilvl w:val="0"/>
          <w:numId w:val="1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broj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g odobrenja,</w:t>
      </w:r>
    </w:p>
    <w:p w14:paraId="5BE0C034" w14:textId="77777777" w:rsidR="00654AD6" w:rsidRPr="00E14459" w:rsidRDefault="00654AD6" w:rsidP="00734280">
      <w:pPr>
        <w:pStyle w:val="ListParagraph"/>
        <w:numPr>
          <w:ilvl w:val="0"/>
          <w:numId w:val="1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datum prvog uparivanja.</w:t>
      </w:r>
    </w:p>
    <w:p w14:paraId="583A6481"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12.2.    </w:t>
      </w:r>
      <w:r w:rsidRPr="00E14459">
        <w:rPr>
          <w:rFonts w:eastAsia="Times New Roman" w:cs="Arial"/>
          <w:b/>
          <w:bCs/>
          <w:iCs/>
          <w:color w:val="000000" w:themeColor="text1"/>
          <w:sz w:val="20"/>
          <w:szCs w:val="20"/>
        </w:rPr>
        <w:t>Sigurnosni elementi</w:t>
      </w:r>
    </w:p>
    <w:p w14:paraId="532E8BFE" w14:textId="103EFB38"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080</w:t>
      </w:r>
      <w:r w:rsidRPr="00E14459">
        <w:rPr>
          <w:rFonts w:eastAsia="Times New Roman" w:cs="Arial"/>
          <w:color w:val="000000" w:themeColor="text1"/>
          <w:sz w:val="20"/>
          <w:szCs w:val="20"/>
        </w:rPr>
        <w:br/>
        <w:t xml:space="preserve">Tahograf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sigurnosne elemente:</w:t>
      </w:r>
    </w:p>
    <w:p w14:paraId="3BBD7507" w14:textId="77777777" w:rsidR="00654AD6" w:rsidRPr="00E14459" w:rsidRDefault="007A6F6D" w:rsidP="00734280">
      <w:pPr>
        <w:pStyle w:val="ListParagraph"/>
        <w:numPr>
          <w:ilvl w:val="0"/>
          <w:numId w:val="7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evropski</w:t>
      </w:r>
      <w:r w:rsidR="00654AD6" w:rsidRPr="00E14459">
        <w:rPr>
          <w:rFonts w:eastAsia="Times New Roman" w:cs="Arial"/>
          <w:color w:val="000000" w:themeColor="text1"/>
          <w:sz w:val="20"/>
          <w:szCs w:val="20"/>
        </w:rPr>
        <w:t xml:space="preserve"> javni ključ,</w:t>
      </w:r>
    </w:p>
    <w:p w14:paraId="6E3F5AA4" w14:textId="77777777" w:rsidR="00654AD6" w:rsidRPr="00E14459" w:rsidRDefault="00654AD6" w:rsidP="00734280">
      <w:pPr>
        <w:pStyle w:val="ListParagraph"/>
        <w:numPr>
          <w:ilvl w:val="0"/>
          <w:numId w:val="7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certifikat države članice,</w:t>
      </w:r>
    </w:p>
    <w:p w14:paraId="0F854243" w14:textId="77777777" w:rsidR="00654AD6" w:rsidRPr="00E14459" w:rsidRDefault="00654AD6" w:rsidP="00734280">
      <w:pPr>
        <w:pStyle w:val="ListParagraph"/>
        <w:numPr>
          <w:ilvl w:val="0"/>
          <w:numId w:val="7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certifikat tahografa,</w:t>
      </w:r>
    </w:p>
    <w:p w14:paraId="064BC169" w14:textId="77777777" w:rsidR="00654AD6" w:rsidRPr="00E14459" w:rsidRDefault="00654AD6" w:rsidP="00734280">
      <w:pPr>
        <w:pStyle w:val="ListParagraph"/>
        <w:numPr>
          <w:ilvl w:val="0"/>
          <w:numId w:val="78"/>
        </w:numPr>
        <w:shd w:val="clear" w:color="auto" w:fill="FFFFFF"/>
        <w:spacing w:after="60" w:line="20" w:lineRule="atLeast"/>
        <w:contextualSpacing w:val="0"/>
        <w:rPr>
          <w:rFonts w:eastAsia="Times New Roman" w:cs="Arial"/>
          <w:color w:val="000000" w:themeColor="text1"/>
          <w:sz w:val="20"/>
          <w:szCs w:val="20"/>
        </w:rPr>
      </w:pPr>
      <w:r w:rsidRPr="00E14459">
        <w:rPr>
          <w:rFonts w:eastAsia="Times New Roman" w:cs="Arial"/>
          <w:color w:val="000000" w:themeColor="text1"/>
          <w:sz w:val="20"/>
          <w:szCs w:val="20"/>
        </w:rPr>
        <w:t>privatni ključ tahografa.</w:t>
      </w:r>
    </w:p>
    <w:p w14:paraId="23478E0C"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Proizvođač jedinice u vozilu ugrađuje u tahograf sigurnosne elemente.</w:t>
      </w:r>
    </w:p>
    <w:p w14:paraId="0B211EFB" w14:textId="13BD58CE"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12.3.    </w:t>
      </w:r>
      <w:r w:rsidRPr="00E14459">
        <w:rPr>
          <w:rFonts w:eastAsia="Times New Roman" w:cs="Arial"/>
          <w:b/>
          <w:bCs/>
          <w:iCs/>
          <w:color w:val="000000" w:themeColor="text1"/>
          <w:sz w:val="20"/>
          <w:szCs w:val="20"/>
        </w:rPr>
        <w:t xml:space="preserve">Podaci o </w:t>
      </w:r>
      <w:r w:rsidR="000D5F7D" w:rsidRPr="00E14459">
        <w:rPr>
          <w:rFonts w:eastAsia="Times New Roman" w:cs="Arial"/>
          <w:b/>
          <w:bCs/>
          <w:iCs/>
          <w:color w:val="000000" w:themeColor="text1"/>
          <w:sz w:val="20"/>
          <w:szCs w:val="20"/>
        </w:rPr>
        <w:t>ubacivanju</w:t>
      </w:r>
      <w:r w:rsidRPr="00E14459">
        <w:rPr>
          <w:rFonts w:eastAsia="Times New Roman" w:cs="Arial"/>
          <w:b/>
          <w:bCs/>
          <w:iCs/>
          <w:color w:val="000000" w:themeColor="text1"/>
          <w:sz w:val="20"/>
          <w:szCs w:val="20"/>
        </w:rPr>
        <w:t xml:space="preserve"> i vađenju kartice vozača</w:t>
      </w:r>
    </w:p>
    <w:p w14:paraId="10AE34A4" w14:textId="092B3C2F"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081</w:t>
      </w:r>
      <w:r w:rsidRPr="00E14459">
        <w:rPr>
          <w:rFonts w:eastAsia="Times New Roman" w:cs="Arial"/>
          <w:color w:val="000000" w:themeColor="text1"/>
          <w:sz w:val="20"/>
          <w:szCs w:val="20"/>
        </w:rPr>
        <w:br/>
        <w:t xml:space="preserve">Za svaki ciklus </w:t>
      </w:r>
      <w:r w:rsidR="000D5F7D" w:rsidRPr="00E14459">
        <w:rPr>
          <w:rFonts w:eastAsia="Times New Roman" w:cs="Arial"/>
          <w:color w:val="000000" w:themeColor="text1"/>
          <w:sz w:val="20"/>
          <w:szCs w:val="20"/>
        </w:rPr>
        <w:t>ubacivanja</w:t>
      </w:r>
      <w:r w:rsidRPr="00E14459">
        <w:rPr>
          <w:rFonts w:eastAsia="Times New Roman" w:cs="Arial"/>
          <w:color w:val="000000" w:themeColor="text1"/>
          <w:sz w:val="20"/>
          <w:szCs w:val="20"/>
        </w:rPr>
        <w:t xml:space="preserve"> i vađenja kartice vozača ili kartice radionice u/iz uređaja, tahograf mora za</w:t>
      </w:r>
      <w:r w:rsidR="0084063C">
        <w:rPr>
          <w:rFonts w:eastAsia="Times New Roman" w:cs="Arial"/>
          <w:color w:val="000000" w:themeColor="text1"/>
          <w:sz w:val="20"/>
          <w:szCs w:val="20"/>
        </w:rPr>
        <w:t>evidentira</w:t>
      </w:r>
      <w:r w:rsidRPr="00E14459">
        <w:rPr>
          <w:rFonts w:eastAsia="Times New Roman" w:cs="Arial"/>
          <w:color w:val="000000" w:themeColor="text1"/>
          <w:sz w:val="20"/>
          <w:szCs w:val="20"/>
        </w:rPr>
        <w:t xml:space="preserve">ti i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u svoju </w:t>
      </w:r>
      <w:r w:rsidR="00277C4F">
        <w:rPr>
          <w:rFonts w:eastAsia="Times New Roman" w:cs="Arial"/>
          <w:color w:val="000000" w:themeColor="text1"/>
          <w:sz w:val="20"/>
          <w:szCs w:val="20"/>
        </w:rPr>
        <w:t>memoriju podataka</w:t>
      </w:r>
      <w:r w:rsidRPr="00E14459">
        <w:rPr>
          <w:rFonts w:eastAsia="Times New Roman" w:cs="Arial"/>
          <w:color w:val="000000" w:themeColor="text1"/>
          <w:sz w:val="20"/>
          <w:szCs w:val="20"/>
        </w:rPr>
        <w:t>:</w:t>
      </w:r>
    </w:p>
    <w:p w14:paraId="06262690" w14:textId="64D840B8" w:rsidR="00654AD6" w:rsidRPr="00E14459" w:rsidRDefault="00654AD6" w:rsidP="00734280">
      <w:pPr>
        <w:pStyle w:val="ListParagraph"/>
        <w:numPr>
          <w:ilvl w:val="0"/>
          <w:numId w:val="1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prezime(na) i ime(na) </w:t>
      </w:r>
      <w:r w:rsidR="000D5F7D" w:rsidRPr="00E14459">
        <w:rPr>
          <w:rFonts w:eastAsia="Times New Roman" w:cs="Arial"/>
          <w:color w:val="000000" w:themeColor="text1"/>
          <w:sz w:val="20"/>
          <w:szCs w:val="20"/>
        </w:rPr>
        <w:t>nosioca</w:t>
      </w:r>
      <w:r w:rsidRPr="00E14459">
        <w:rPr>
          <w:rFonts w:eastAsia="Times New Roman" w:cs="Arial"/>
          <w:color w:val="000000" w:themeColor="text1"/>
          <w:sz w:val="20"/>
          <w:szCs w:val="20"/>
        </w:rPr>
        <w:t xml:space="preserve"> kartice </w:t>
      </w:r>
      <w:r w:rsidR="00EA0D5C" w:rsidRPr="00E14459">
        <w:rPr>
          <w:rFonts w:eastAsia="Times New Roman" w:cs="Arial"/>
          <w:color w:val="000000" w:themeColor="text1"/>
          <w:sz w:val="20"/>
          <w:szCs w:val="20"/>
        </w:rPr>
        <w:t>sačuvana</w:t>
      </w:r>
      <w:r w:rsidRPr="00E14459">
        <w:rPr>
          <w:rFonts w:eastAsia="Times New Roman" w:cs="Arial"/>
          <w:color w:val="000000" w:themeColor="text1"/>
          <w:sz w:val="20"/>
          <w:szCs w:val="20"/>
        </w:rPr>
        <w:t xml:space="preserve"> na kartici,</w:t>
      </w:r>
    </w:p>
    <w:p w14:paraId="00A21186" w14:textId="4FD73936" w:rsidR="00654AD6" w:rsidRPr="00E14459" w:rsidRDefault="00654AD6" w:rsidP="00734280">
      <w:pPr>
        <w:pStyle w:val="ListParagraph"/>
        <w:numPr>
          <w:ilvl w:val="0"/>
          <w:numId w:val="1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broj kartice, državu članicu izdavanja i datum isteka </w:t>
      </w:r>
      <w:r w:rsidR="00181EDF" w:rsidRPr="00E14459">
        <w:rPr>
          <w:rFonts w:eastAsia="Times New Roman" w:cs="Arial"/>
          <w:color w:val="000000" w:themeColor="text1"/>
          <w:sz w:val="20"/>
          <w:szCs w:val="20"/>
        </w:rPr>
        <w:t>sačuvane</w:t>
      </w:r>
      <w:r w:rsidRPr="00E14459">
        <w:rPr>
          <w:rFonts w:eastAsia="Times New Roman" w:cs="Arial"/>
          <w:color w:val="000000" w:themeColor="text1"/>
          <w:sz w:val="20"/>
          <w:szCs w:val="20"/>
        </w:rPr>
        <w:t xml:space="preserve"> na kartici,</w:t>
      </w:r>
    </w:p>
    <w:p w14:paraId="6486DF6D" w14:textId="09B114CE" w:rsidR="00654AD6" w:rsidRPr="00E14459" w:rsidRDefault="00654AD6" w:rsidP="00734280">
      <w:pPr>
        <w:pStyle w:val="ListParagraph"/>
        <w:numPr>
          <w:ilvl w:val="0"/>
          <w:numId w:val="1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datum i vrijeme </w:t>
      </w:r>
      <w:r w:rsidR="000D5F7D" w:rsidRPr="00E14459">
        <w:rPr>
          <w:rFonts w:eastAsia="Times New Roman" w:cs="Arial"/>
          <w:color w:val="000000" w:themeColor="text1"/>
          <w:sz w:val="20"/>
          <w:szCs w:val="20"/>
        </w:rPr>
        <w:t>ubacivanja</w:t>
      </w:r>
      <w:r w:rsidRPr="00E14459">
        <w:rPr>
          <w:rFonts w:eastAsia="Times New Roman" w:cs="Arial"/>
          <w:color w:val="000000" w:themeColor="text1"/>
          <w:sz w:val="20"/>
          <w:szCs w:val="20"/>
        </w:rPr>
        <w:t>,</w:t>
      </w:r>
    </w:p>
    <w:p w14:paraId="253636B6" w14:textId="650F7BA7" w:rsidR="00654AD6" w:rsidRPr="00E14459" w:rsidRDefault="00654AD6" w:rsidP="00734280">
      <w:pPr>
        <w:pStyle w:val="ListParagraph"/>
        <w:numPr>
          <w:ilvl w:val="0"/>
          <w:numId w:val="1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stanje brojača kilometara vozila pri </w:t>
      </w:r>
      <w:r w:rsidR="000D5F7D" w:rsidRPr="00E14459">
        <w:rPr>
          <w:rFonts w:eastAsia="Times New Roman" w:cs="Arial"/>
          <w:color w:val="000000" w:themeColor="text1"/>
          <w:sz w:val="20"/>
          <w:szCs w:val="20"/>
        </w:rPr>
        <w:t>ubacivanju</w:t>
      </w:r>
      <w:r w:rsidRPr="00E14459">
        <w:rPr>
          <w:rFonts w:eastAsia="Times New Roman" w:cs="Arial"/>
          <w:color w:val="000000" w:themeColor="text1"/>
          <w:sz w:val="20"/>
          <w:szCs w:val="20"/>
        </w:rPr>
        <w:t xml:space="preserve"> kartice,</w:t>
      </w:r>
    </w:p>
    <w:p w14:paraId="2BDDA874" w14:textId="77777777" w:rsidR="00654AD6" w:rsidRPr="00E14459" w:rsidRDefault="007A6F6D" w:rsidP="00734280">
      <w:pPr>
        <w:pStyle w:val="ListParagraph"/>
        <w:numPr>
          <w:ilvl w:val="0"/>
          <w:numId w:val="1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otvor</w:t>
      </w:r>
      <w:r w:rsidR="00654AD6" w:rsidRPr="00E14459">
        <w:rPr>
          <w:rFonts w:eastAsia="Times New Roman" w:cs="Arial"/>
          <w:color w:val="000000" w:themeColor="text1"/>
          <w:sz w:val="20"/>
          <w:szCs w:val="20"/>
        </w:rPr>
        <w:t xml:space="preserve"> u koji je kartica umetnuta,</w:t>
      </w:r>
    </w:p>
    <w:p w14:paraId="719436CA" w14:textId="77777777" w:rsidR="00654AD6" w:rsidRPr="00E14459" w:rsidRDefault="00654AD6" w:rsidP="00734280">
      <w:pPr>
        <w:pStyle w:val="ListParagraph"/>
        <w:numPr>
          <w:ilvl w:val="0"/>
          <w:numId w:val="1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datum i vrijeme vađenja,</w:t>
      </w:r>
    </w:p>
    <w:p w14:paraId="5E06DC9E" w14:textId="77777777" w:rsidR="00654AD6" w:rsidRPr="00E14459" w:rsidRDefault="00654AD6" w:rsidP="00734280">
      <w:pPr>
        <w:pStyle w:val="ListParagraph"/>
        <w:numPr>
          <w:ilvl w:val="0"/>
          <w:numId w:val="1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stanje brojača kilometara vozila pri vađenju kartice,</w:t>
      </w:r>
    </w:p>
    <w:p w14:paraId="484A6F57" w14:textId="2BEC4D05" w:rsidR="00654AD6" w:rsidRPr="00E14459" w:rsidRDefault="00654AD6" w:rsidP="00734280">
      <w:pPr>
        <w:pStyle w:val="ListParagraph"/>
        <w:numPr>
          <w:ilvl w:val="0"/>
          <w:numId w:val="1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sljedeće informacije </w:t>
      </w:r>
      <w:r w:rsidR="00181EDF" w:rsidRPr="00E14459">
        <w:rPr>
          <w:rFonts w:eastAsia="Times New Roman" w:cs="Arial"/>
          <w:color w:val="000000" w:themeColor="text1"/>
          <w:sz w:val="20"/>
          <w:szCs w:val="20"/>
        </w:rPr>
        <w:t>sačuvane</w:t>
      </w:r>
      <w:r w:rsidRPr="00E14459">
        <w:rPr>
          <w:rFonts w:eastAsia="Times New Roman" w:cs="Arial"/>
          <w:color w:val="000000" w:themeColor="text1"/>
          <w:sz w:val="20"/>
          <w:szCs w:val="20"/>
        </w:rPr>
        <w:t xml:space="preserve"> na kartici o prethodnom vozilu koje je vozač koristio:</w:t>
      </w:r>
    </w:p>
    <w:p w14:paraId="6A9E438E" w14:textId="54649C4D" w:rsidR="00654AD6" w:rsidRPr="00E14459" w:rsidRDefault="00654AD6" w:rsidP="00734280">
      <w:pPr>
        <w:pStyle w:val="ListParagraph"/>
        <w:numPr>
          <w:ilvl w:val="0"/>
          <w:numId w:val="1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registracijski broj vozila i državu članicu u kojoj je vozilo </w:t>
      </w:r>
      <w:r w:rsidR="00722CA2">
        <w:rPr>
          <w:rFonts w:eastAsia="Times New Roman" w:cs="Arial"/>
          <w:color w:val="000000" w:themeColor="text1"/>
          <w:sz w:val="20"/>
          <w:szCs w:val="20"/>
        </w:rPr>
        <w:t>registrovano</w:t>
      </w:r>
      <w:r w:rsidRPr="00E14459">
        <w:rPr>
          <w:rFonts w:eastAsia="Times New Roman" w:cs="Arial"/>
          <w:color w:val="000000" w:themeColor="text1"/>
          <w:sz w:val="20"/>
          <w:szCs w:val="20"/>
        </w:rPr>
        <w:t>,</w:t>
      </w:r>
    </w:p>
    <w:p w14:paraId="54928E74" w14:textId="77777777" w:rsidR="00654AD6" w:rsidRPr="00E14459" w:rsidRDefault="00654AD6" w:rsidP="00734280">
      <w:pPr>
        <w:pStyle w:val="ListParagraph"/>
        <w:numPr>
          <w:ilvl w:val="0"/>
          <w:numId w:val="1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datum i vrijeme vađenja kartice,</w:t>
      </w:r>
    </w:p>
    <w:p w14:paraId="156FD940" w14:textId="4E5C3D2C" w:rsidR="00654AD6" w:rsidRPr="00E14459" w:rsidRDefault="00654AD6" w:rsidP="00734280">
      <w:pPr>
        <w:pStyle w:val="ListParagraph"/>
        <w:numPr>
          <w:ilvl w:val="0"/>
          <w:numId w:val="12"/>
        </w:numPr>
        <w:shd w:val="clear" w:color="auto" w:fill="FFFFFF"/>
        <w:spacing w:after="60" w:line="20" w:lineRule="atLeast"/>
        <w:contextualSpacing w:val="0"/>
        <w:rPr>
          <w:rFonts w:eastAsia="Times New Roman" w:cs="Arial"/>
          <w:color w:val="000000" w:themeColor="text1"/>
          <w:sz w:val="20"/>
          <w:szCs w:val="20"/>
        </w:rPr>
      </w:pPr>
      <w:r w:rsidRPr="00E14459">
        <w:rPr>
          <w:rFonts w:eastAsia="Times New Roman" w:cs="Arial"/>
          <w:color w:val="000000" w:themeColor="text1"/>
          <w:sz w:val="20"/>
          <w:szCs w:val="20"/>
        </w:rPr>
        <w:t xml:space="preserve">oznaku koja pokazuje je li prilikom </w:t>
      </w:r>
      <w:r w:rsidR="000D5F7D" w:rsidRPr="00E14459">
        <w:rPr>
          <w:rFonts w:eastAsia="Times New Roman" w:cs="Arial"/>
          <w:color w:val="000000" w:themeColor="text1"/>
          <w:sz w:val="20"/>
          <w:szCs w:val="20"/>
        </w:rPr>
        <w:t>ubacivanju</w:t>
      </w:r>
      <w:r w:rsidRPr="00E14459">
        <w:rPr>
          <w:rFonts w:eastAsia="Times New Roman" w:cs="Arial"/>
          <w:color w:val="000000" w:themeColor="text1"/>
          <w:sz w:val="20"/>
          <w:szCs w:val="20"/>
        </w:rPr>
        <w:t xml:space="preserve"> kartice </w:t>
      </w:r>
      <w:r w:rsidR="003A73FD">
        <w:rPr>
          <w:rFonts w:eastAsia="Times New Roman" w:cs="Arial"/>
          <w:color w:val="000000" w:themeColor="text1"/>
          <w:sz w:val="20"/>
          <w:szCs w:val="20"/>
        </w:rPr>
        <w:t>vlasnik</w:t>
      </w:r>
      <w:r w:rsidRPr="00E14459">
        <w:rPr>
          <w:rFonts w:eastAsia="Times New Roman" w:cs="Arial"/>
          <w:color w:val="000000" w:themeColor="text1"/>
          <w:sz w:val="20"/>
          <w:szCs w:val="20"/>
        </w:rPr>
        <w:t xml:space="preserve"> kartice ručno unio aktivnosti.</w:t>
      </w:r>
    </w:p>
    <w:p w14:paraId="7EEE2F4F" w14:textId="32EFBCB0"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082</w:t>
      </w:r>
      <w:r w:rsidRPr="00E14459">
        <w:rPr>
          <w:rFonts w:eastAsia="Times New Roman" w:cs="Arial"/>
          <w:color w:val="000000" w:themeColor="text1"/>
          <w:sz w:val="20"/>
          <w:szCs w:val="20"/>
        </w:rPr>
        <w:br/>
      </w:r>
      <w:r w:rsidR="003258EA" w:rsidRPr="00E14459">
        <w:rPr>
          <w:rFonts w:eastAsia="Times New Roman" w:cs="Arial"/>
          <w:color w:val="000000" w:themeColor="text1"/>
          <w:sz w:val="20"/>
          <w:szCs w:val="20"/>
        </w:rPr>
        <w:t>Podaci</w:t>
      </w:r>
      <w:r w:rsidRPr="00E14459">
        <w:rPr>
          <w:rFonts w:eastAsia="Times New Roman" w:cs="Arial"/>
          <w:color w:val="000000" w:themeColor="text1"/>
          <w:sz w:val="20"/>
          <w:szCs w:val="20"/>
        </w:rPr>
        <w:t xml:space="preserve"> memorija mora biti u stanju čuvati te podatke najmanje 365 dana.</w:t>
      </w:r>
    </w:p>
    <w:p w14:paraId="1299D958" w14:textId="7865F6D0"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083</w:t>
      </w:r>
      <w:r w:rsidRPr="00E14459">
        <w:rPr>
          <w:rFonts w:eastAsia="Times New Roman" w:cs="Arial"/>
          <w:color w:val="000000" w:themeColor="text1"/>
          <w:sz w:val="20"/>
          <w:szCs w:val="20"/>
        </w:rPr>
        <w:br/>
        <w:t xml:space="preserve">Kad se iscrpi kapacitet memorije za </w:t>
      </w:r>
      <w:r w:rsidR="000D5F7D" w:rsidRPr="00E14459">
        <w:rPr>
          <w:rFonts w:eastAsia="Times New Roman" w:cs="Arial"/>
          <w:color w:val="000000" w:themeColor="text1"/>
          <w:sz w:val="20"/>
          <w:szCs w:val="20"/>
        </w:rPr>
        <w:t>čuvanje</w:t>
      </w:r>
      <w:r w:rsidRPr="00E14459">
        <w:rPr>
          <w:rFonts w:eastAsia="Times New Roman" w:cs="Arial"/>
          <w:color w:val="000000" w:themeColor="text1"/>
          <w:sz w:val="20"/>
          <w:szCs w:val="20"/>
        </w:rPr>
        <w:t>, novi podaci zamjenjuju najstarije podatke.</w:t>
      </w:r>
    </w:p>
    <w:p w14:paraId="3333D152"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12.4.    </w:t>
      </w:r>
      <w:r w:rsidRPr="00E14459">
        <w:rPr>
          <w:rFonts w:eastAsia="Times New Roman" w:cs="Arial"/>
          <w:b/>
          <w:bCs/>
          <w:iCs/>
          <w:color w:val="000000" w:themeColor="text1"/>
          <w:sz w:val="20"/>
          <w:szCs w:val="20"/>
        </w:rPr>
        <w:t>Podaci o aktivnosti vozača</w:t>
      </w:r>
    </w:p>
    <w:p w14:paraId="65F21426" w14:textId="401F47A6"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084</w:t>
      </w:r>
      <w:r w:rsidRPr="00E14459">
        <w:rPr>
          <w:rFonts w:eastAsia="Times New Roman" w:cs="Arial"/>
          <w:color w:val="000000" w:themeColor="text1"/>
          <w:sz w:val="20"/>
          <w:szCs w:val="20"/>
        </w:rPr>
        <w:br/>
        <w:t xml:space="preserve">Tahograf zapisuje i sprema u svoju </w:t>
      </w:r>
      <w:r w:rsidR="00277C4F">
        <w:rPr>
          <w:rFonts w:eastAsia="Times New Roman" w:cs="Arial"/>
          <w:color w:val="000000" w:themeColor="text1"/>
          <w:sz w:val="20"/>
          <w:szCs w:val="20"/>
        </w:rPr>
        <w:t>memoriju podataka</w:t>
      </w:r>
      <w:r w:rsidRPr="00E14459">
        <w:rPr>
          <w:rFonts w:eastAsia="Times New Roman" w:cs="Arial"/>
          <w:color w:val="000000" w:themeColor="text1"/>
          <w:sz w:val="20"/>
          <w:szCs w:val="20"/>
        </w:rPr>
        <w:t xml:space="preserve"> svaku promjenu aktivnosti vozača i/ili suvozača i/ili svaku promjenu stanja vožnje i/ili svako </w:t>
      </w:r>
      <w:r w:rsidR="000D5F7D" w:rsidRPr="00E14459">
        <w:rPr>
          <w:rFonts w:eastAsia="Times New Roman" w:cs="Arial"/>
          <w:color w:val="000000" w:themeColor="text1"/>
          <w:sz w:val="20"/>
          <w:szCs w:val="20"/>
        </w:rPr>
        <w:t>ubacivanje</w:t>
      </w:r>
      <w:r w:rsidRPr="00E14459">
        <w:rPr>
          <w:rFonts w:eastAsia="Times New Roman" w:cs="Arial"/>
          <w:color w:val="000000" w:themeColor="text1"/>
          <w:sz w:val="20"/>
          <w:szCs w:val="20"/>
        </w:rPr>
        <w:t xml:space="preserve"> ili vađenje kartice vozača ili kartice radionice:</w:t>
      </w:r>
    </w:p>
    <w:p w14:paraId="12FBDC16" w14:textId="77777777" w:rsidR="00072F96" w:rsidRPr="00E14459" w:rsidRDefault="00072F96" w:rsidP="00734280">
      <w:pPr>
        <w:pStyle w:val="ListParagraph"/>
        <w:numPr>
          <w:ilvl w:val="0"/>
          <w:numId w:val="1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stanje vožnje (POSADA, JEDAN VOZAČ),</w:t>
      </w:r>
    </w:p>
    <w:p w14:paraId="6336E925" w14:textId="77777777" w:rsidR="00072F96" w:rsidRPr="00E14459" w:rsidRDefault="007A6F6D" w:rsidP="00734280">
      <w:pPr>
        <w:pStyle w:val="ListParagraph"/>
        <w:numPr>
          <w:ilvl w:val="0"/>
          <w:numId w:val="1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otvor</w:t>
      </w:r>
      <w:r w:rsidR="00072F96" w:rsidRPr="00E14459">
        <w:rPr>
          <w:rFonts w:eastAsia="Times New Roman" w:cs="Arial"/>
          <w:color w:val="000000" w:themeColor="text1"/>
          <w:sz w:val="20"/>
          <w:szCs w:val="20"/>
        </w:rPr>
        <w:t xml:space="preserve"> (VOZAČ, SUVOZAČ),</w:t>
      </w:r>
    </w:p>
    <w:p w14:paraId="4C9B1046" w14:textId="77777777" w:rsidR="00072F96" w:rsidRPr="00E14459" w:rsidRDefault="00072F96" w:rsidP="00734280">
      <w:pPr>
        <w:pStyle w:val="ListParagraph"/>
        <w:numPr>
          <w:ilvl w:val="0"/>
          <w:numId w:val="1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status kartice u odgovarajućem </w:t>
      </w:r>
      <w:r w:rsidR="007A6F6D" w:rsidRPr="00E14459">
        <w:rPr>
          <w:rFonts w:eastAsia="Times New Roman" w:cs="Arial"/>
          <w:color w:val="000000" w:themeColor="text1"/>
          <w:sz w:val="20"/>
          <w:szCs w:val="20"/>
        </w:rPr>
        <w:t>otvor</w:t>
      </w:r>
      <w:r w:rsidRPr="00E14459">
        <w:rPr>
          <w:rFonts w:eastAsia="Times New Roman" w:cs="Arial"/>
          <w:color w:val="000000" w:themeColor="text1"/>
          <w:sz w:val="20"/>
          <w:szCs w:val="20"/>
        </w:rPr>
        <w:t>u (UMETNUTA, NIJE UMETNUTA) (vidjeti napomenu),</w:t>
      </w:r>
    </w:p>
    <w:p w14:paraId="73CC337B" w14:textId="77777777" w:rsidR="00072F96" w:rsidRPr="00E14459" w:rsidRDefault="00072F96" w:rsidP="00734280">
      <w:pPr>
        <w:pStyle w:val="ListParagraph"/>
        <w:numPr>
          <w:ilvl w:val="0"/>
          <w:numId w:val="1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aktivnost (VOŽNJA, PRIPRAVNOST, RAD, PAUZA/ODMOR),</w:t>
      </w:r>
    </w:p>
    <w:p w14:paraId="7BDFDEA8" w14:textId="77777777" w:rsidR="00072F96" w:rsidRPr="00E14459" w:rsidRDefault="00072F96" w:rsidP="00734280">
      <w:pPr>
        <w:pStyle w:val="ListParagraph"/>
        <w:numPr>
          <w:ilvl w:val="0"/>
          <w:numId w:val="1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datum i vrijeme promjene.</w:t>
      </w:r>
    </w:p>
    <w:p w14:paraId="566DBF4D" w14:textId="4D29AD5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Napomena: UMETNUTA </w:t>
      </w:r>
      <w:r w:rsidR="00181EDF" w:rsidRPr="00E14459">
        <w:rPr>
          <w:rFonts w:eastAsia="Times New Roman" w:cs="Arial"/>
          <w:color w:val="000000" w:themeColor="text1"/>
          <w:sz w:val="20"/>
          <w:szCs w:val="20"/>
        </w:rPr>
        <w:t>označava</w:t>
      </w:r>
      <w:r w:rsidRPr="00E14459">
        <w:rPr>
          <w:rFonts w:eastAsia="Times New Roman" w:cs="Arial"/>
          <w:color w:val="000000" w:themeColor="text1"/>
          <w:sz w:val="20"/>
          <w:szCs w:val="20"/>
        </w:rPr>
        <w:t xml:space="preserve"> da je važeća kartica vozača ili kartica radionice umetnuta u </w:t>
      </w:r>
      <w:r w:rsidR="007A6F6D" w:rsidRPr="00E14459">
        <w:rPr>
          <w:rFonts w:eastAsia="Times New Roman" w:cs="Arial"/>
          <w:color w:val="000000" w:themeColor="text1"/>
          <w:sz w:val="20"/>
          <w:szCs w:val="20"/>
        </w:rPr>
        <w:t>otvor</w:t>
      </w:r>
      <w:r w:rsidRPr="00E14459">
        <w:rPr>
          <w:rFonts w:eastAsia="Times New Roman" w:cs="Arial"/>
          <w:color w:val="000000" w:themeColor="text1"/>
          <w:sz w:val="20"/>
          <w:szCs w:val="20"/>
        </w:rPr>
        <w:t xml:space="preserve">. NIJE UMETNUTA </w:t>
      </w:r>
      <w:r w:rsidR="00181EDF" w:rsidRPr="00E14459">
        <w:rPr>
          <w:rFonts w:eastAsia="Times New Roman" w:cs="Arial"/>
          <w:color w:val="000000" w:themeColor="text1"/>
          <w:sz w:val="20"/>
          <w:szCs w:val="20"/>
        </w:rPr>
        <w:t>označava</w:t>
      </w:r>
      <w:r w:rsidRPr="00E14459">
        <w:rPr>
          <w:rFonts w:eastAsia="Times New Roman" w:cs="Arial"/>
          <w:color w:val="000000" w:themeColor="text1"/>
          <w:sz w:val="20"/>
          <w:szCs w:val="20"/>
        </w:rPr>
        <w:t xml:space="preserve"> suprotno, tj. da važeća kartica vozača ili kartica radionice nije umetnuta u </w:t>
      </w:r>
      <w:r w:rsidR="007A6F6D" w:rsidRPr="00E14459">
        <w:rPr>
          <w:rFonts w:eastAsia="Times New Roman" w:cs="Arial"/>
          <w:color w:val="000000" w:themeColor="text1"/>
          <w:sz w:val="20"/>
          <w:szCs w:val="20"/>
        </w:rPr>
        <w:t>otvor</w:t>
      </w:r>
      <w:r w:rsidRPr="00E14459">
        <w:rPr>
          <w:rFonts w:eastAsia="Times New Roman" w:cs="Arial"/>
          <w:color w:val="000000" w:themeColor="text1"/>
          <w:sz w:val="20"/>
          <w:szCs w:val="20"/>
        </w:rPr>
        <w:t xml:space="preserve"> (npr. da je umetnuta kartica </w:t>
      </w:r>
      <w:r w:rsidR="000D5F7D" w:rsidRPr="00E14459">
        <w:rPr>
          <w:rFonts w:eastAsia="Times New Roman" w:cs="Arial"/>
          <w:color w:val="000000" w:themeColor="text1"/>
          <w:sz w:val="20"/>
          <w:szCs w:val="20"/>
        </w:rPr>
        <w:t>prevoznika</w:t>
      </w:r>
      <w:r w:rsidRPr="00E14459">
        <w:rPr>
          <w:rFonts w:eastAsia="Times New Roman" w:cs="Arial"/>
          <w:color w:val="000000" w:themeColor="text1"/>
          <w:sz w:val="20"/>
          <w:szCs w:val="20"/>
        </w:rPr>
        <w:t xml:space="preserve"> ili nije umetnuta nikakva kartica).</w:t>
      </w:r>
    </w:p>
    <w:p w14:paraId="4B50D8F2" w14:textId="5DF96DD2"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Napomena: podaci o aktivnosti koje ručno unosi vozač se ne </w:t>
      </w:r>
      <w:r w:rsidR="0084063C">
        <w:rPr>
          <w:rFonts w:eastAsia="Times New Roman" w:cs="Arial"/>
          <w:color w:val="000000" w:themeColor="text1"/>
          <w:sz w:val="20"/>
          <w:szCs w:val="20"/>
        </w:rPr>
        <w:t>evidentiraju</w:t>
      </w:r>
      <w:r w:rsidRPr="00E14459">
        <w:rPr>
          <w:rFonts w:eastAsia="Times New Roman" w:cs="Arial"/>
          <w:color w:val="000000" w:themeColor="text1"/>
          <w:sz w:val="20"/>
          <w:szCs w:val="20"/>
        </w:rPr>
        <w:t xml:space="preserve"> u poda</w:t>
      </w:r>
      <w:r w:rsidR="00E14459" w:rsidRPr="00E14459">
        <w:rPr>
          <w:rFonts w:eastAsia="Times New Roman" w:cs="Arial"/>
          <w:color w:val="000000" w:themeColor="text1"/>
          <w:sz w:val="20"/>
          <w:szCs w:val="20"/>
        </w:rPr>
        <w:t>ko</w:t>
      </w:r>
      <w:r w:rsidRPr="00E14459">
        <w:rPr>
          <w:rFonts w:eastAsia="Times New Roman" w:cs="Arial"/>
          <w:color w:val="000000" w:themeColor="text1"/>
          <w:sz w:val="20"/>
          <w:szCs w:val="20"/>
        </w:rPr>
        <w:t>vnoj memoriji.</w:t>
      </w:r>
    </w:p>
    <w:p w14:paraId="779F8BEF" w14:textId="09D30162"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085</w:t>
      </w:r>
      <w:r w:rsidRPr="00E14459">
        <w:rPr>
          <w:rFonts w:eastAsia="Times New Roman" w:cs="Arial"/>
          <w:color w:val="000000" w:themeColor="text1"/>
          <w:sz w:val="20"/>
          <w:szCs w:val="20"/>
        </w:rPr>
        <w:br/>
      </w:r>
      <w:r w:rsidR="003258EA" w:rsidRPr="00E14459">
        <w:rPr>
          <w:rFonts w:eastAsia="Times New Roman" w:cs="Arial"/>
          <w:color w:val="000000" w:themeColor="text1"/>
          <w:sz w:val="20"/>
          <w:szCs w:val="20"/>
        </w:rPr>
        <w:t>Podaci</w:t>
      </w:r>
      <w:r w:rsidRPr="00E14459">
        <w:rPr>
          <w:rFonts w:eastAsia="Times New Roman" w:cs="Arial"/>
          <w:color w:val="000000" w:themeColor="text1"/>
          <w:sz w:val="20"/>
          <w:szCs w:val="20"/>
        </w:rPr>
        <w:t xml:space="preserve"> memorija mora biti u stanju čuvati podatke o aktivnosti vozača najmanje 365 dana.</w:t>
      </w:r>
    </w:p>
    <w:p w14:paraId="3EC84FBA"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086</w:t>
      </w:r>
      <w:r w:rsidRPr="00E14459">
        <w:rPr>
          <w:rFonts w:eastAsia="Times New Roman" w:cs="Arial"/>
          <w:color w:val="000000" w:themeColor="text1"/>
          <w:sz w:val="20"/>
          <w:szCs w:val="20"/>
        </w:rPr>
        <w:br/>
        <w:t>Kada se iscrpi kapacitet memorije za pohranu, novi podaci zamjenjuju najstarije podatke.</w:t>
      </w:r>
    </w:p>
    <w:p w14:paraId="25A76ECF"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12.5.    </w:t>
      </w:r>
      <w:r w:rsidRPr="00E14459">
        <w:rPr>
          <w:rFonts w:eastAsia="Times New Roman" w:cs="Arial"/>
          <w:b/>
          <w:bCs/>
          <w:iCs/>
          <w:color w:val="000000" w:themeColor="text1"/>
          <w:sz w:val="20"/>
          <w:szCs w:val="20"/>
        </w:rPr>
        <w:t xml:space="preserve">Mjesta početka i/ili završetka dnevnog </w:t>
      </w:r>
      <w:r w:rsidR="007A6F6D" w:rsidRPr="00E14459">
        <w:rPr>
          <w:rFonts w:eastAsia="Times New Roman" w:cs="Arial"/>
          <w:b/>
          <w:bCs/>
          <w:iCs/>
          <w:color w:val="000000" w:themeColor="text1"/>
          <w:sz w:val="20"/>
          <w:szCs w:val="20"/>
        </w:rPr>
        <w:t>perioda</w:t>
      </w:r>
      <w:r w:rsidRPr="00E14459">
        <w:rPr>
          <w:rFonts w:eastAsia="Times New Roman" w:cs="Arial"/>
          <w:b/>
          <w:bCs/>
          <w:iCs/>
          <w:color w:val="000000" w:themeColor="text1"/>
          <w:sz w:val="20"/>
          <w:szCs w:val="20"/>
        </w:rPr>
        <w:t xml:space="preserve"> rada</w:t>
      </w:r>
    </w:p>
    <w:p w14:paraId="2352C5AE" w14:textId="31D0D631"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087</w:t>
      </w:r>
      <w:r w:rsidRPr="00E14459">
        <w:rPr>
          <w:rFonts w:eastAsia="Times New Roman" w:cs="Arial"/>
          <w:color w:val="000000" w:themeColor="text1"/>
          <w:sz w:val="20"/>
          <w:szCs w:val="20"/>
        </w:rPr>
        <w:br/>
        <w:t xml:space="preserve">Tahograf </w:t>
      </w:r>
      <w:r w:rsidR="0084063C">
        <w:rPr>
          <w:rFonts w:eastAsia="Times New Roman" w:cs="Arial"/>
          <w:color w:val="000000" w:themeColor="text1"/>
          <w:sz w:val="20"/>
          <w:szCs w:val="20"/>
        </w:rPr>
        <w:t>evidentira</w:t>
      </w:r>
      <w:r w:rsidRPr="00E14459">
        <w:rPr>
          <w:rFonts w:eastAsia="Times New Roman" w:cs="Arial"/>
          <w:color w:val="000000" w:themeColor="text1"/>
          <w:sz w:val="20"/>
          <w:szCs w:val="20"/>
        </w:rPr>
        <w:t xml:space="preserve"> i </w:t>
      </w:r>
      <w:r w:rsidR="00CE4C44">
        <w:rPr>
          <w:rFonts w:eastAsia="Times New Roman" w:cs="Arial"/>
          <w:color w:val="000000" w:themeColor="text1"/>
          <w:sz w:val="20"/>
          <w:szCs w:val="20"/>
        </w:rPr>
        <w:t>arhivira</w:t>
      </w:r>
      <w:r w:rsidRPr="00E14459">
        <w:rPr>
          <w:rFonts w:eastAsia="Times New Roman" w:cs="Arial"/>
          <w:color w:val="000000" w:themeColor="text1"/>
          <w:sz w:val="20"/>
          <w:szCs w:val="20"/>
        </w:rPr>
        <w:t xml:space="preserve"> u svoju </w:t>
      </w:r>
      <w:r w:rsidR="00277C4F">
        <w:rPr>
          <w:rFonts w:eastAsia="Times New Roman" w:cs="Arial"/>
          <w:color w:val="000000" w:themeColor="text1"/>
          <w:sz w:val="20"/>
          <w:szCs w:val="20"/>
        </w:rPr>
        <w:t>memoriju podataka</w:t>
      </w:r>
      <w:r w:rsidRPr="00E14459">
        <w:rPr>
          <w:rFonts w:eastAsia="Times New Roman" w:cs="Arial"/>
          <w:color w:val="000000" w:themeColor="text1"/>
          <w:sz w:val="20"/>
          <w:szCs w:val="20"/>
        </w:rPr>
        <w:t xml:space="preserve"> svaki unos mjesta početka i/ili završetka dnevnog </w:t>
      </w:r>
      <w:r w:rsidR="007A6F6D" w:rsidRPr="00E14459">
        <w:rPr>
          <w:rFonts w:eastAsia="Times New Roman" w:cs="Arial"/>
          <w:color w:val="000000" w:themeColor="text1"/>
          <w:sz w:val="20"/>
          <w:szCs w:val="20"/>
        </w:rPr>
        <w:t>perioda</w:t>
      </w:r>
      <w:r w:rsidRPr="00E14459">
        <w:rPr>
          <w:rFonts w:eastAsia="Times New Roman" w:cs="Arial"/>
          <w:color w:val="000000" w:themeColor="text1"/>
          <w:sz w:val="20"/>
          <w:szCs w:val="20"/>
        </w:rPr>
        <w:t xml:space="preserve"> rada od strane (su)vozača:</w:t>
      </w:r>
    </w:p>
    <w:p w14:paraId="39766CD1" w14:textId="65C582E0" w:rsidR="00072F96" w:rsidRPr="00E14459" w:rsidRDefault="00072F96" w:rsidP="00734280">
      <w:pPr>
        <w:pStyle w:val="ListParagraph"/>
        <w:numPr>
          <w:ilvl w:val="0"/>
          <w:numId w:val="1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prema potrebi, broj kartice (su)vozača i državu članicu </w:t>
      </w:r>
      <w:r w:rsidR="0084063C">
        <w:rPr>
          <w:rFonts w:eastAsia="Times New Roman" w:cs="Arial"/>
          <w:color w:val="000000" w:themeColor="text1"/>
          <w:sz w:val="20"/>
          <w:szCs w:val="20"/>
        </w:rPr>
        <w:t>izdavaoc</w:t>
      </w:r>
      <w:r w:rsidRPr="00E14459">
        <w:rPr>
          <w:rFonts w:eastAsia="Times New Roman" w:cs="Arial"/>
          <w:color w:val="000000" w:themeColor="text1"/>
          <w:sz w:val="20"/>
          <w:szCs w:val="20"/>
        </w:rPr>
        <w:t>a kartice,</w:t>
      </w:r>
    </w:p>
    <w:p w14:paraId="0F396825" w14:textId="77777777" w:rsidR="00072F96" w:rsidRPr="00E14459" w:rsidRDefault="00072F96" w:rsidP="00734280">
      <w:pPr>
        <w:pStyle w:val="ListParagraph"/>
        <w:numPr>
          <w:ilvl w:val="0"/>
          <w:numId w:val="1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datum i vrijeme unosa (ili datum/vrijeme koji se odnosi na ručni unos),</w:t>
      </w:r>
    </w:p>
    <w:p w14:paraId="285CFB3B" w14:textId="77777777" w:rsidR="00072F96" w:rsidRPr="00E14459" w:rsidRDefault="00072F96" w:rsidP="00734280">
      <w:pPr>
        <w:pStyle w:val="ListParagraph"/>
        <w:numPr>
          <w:ilvl w:val="0"/>
          <w:numId w:val="1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vrsta unosa (početak ili završetak, stanje unosa),</w:t>
      </w:r>
    </w:p>
    <w:p w14:paraId="121ECB39" w14:textId="77777777" w:rsidR="00072F96" w:rsidRPr="00E14459" w:rsidRDefault="00072F96" w:rsidP="00734280">
      <w:pPr>
        <w:pStyle w:val="ListParagraph"/>
        <w:numPr>
          <w:ilvl w:val="0"/>
          <w:numId w:val="1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državu i regiju u koju se ulazi,</w:t>
      </w:r>
    </w:p>
    <w:p w14:paraId="4266F371" w14:textId="77777777" w:rsidR="00072F96" w:rsidRPr="00E14459" w:rsidRDefault="00072F96" w:rsidP="00734280">
      <w:pPr>
        <w:pStyle w:val="ListParagraph"/>
        <w:numPr>
          <w:ilvl w:val="0"/>
          <w:numId w:val="1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stanje brojača kilometara vozila.</w:t>
      </w:r>
    </w:p>
    <w:p w14:paraId="02961690" w14:textId="43D83D05"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088</w:t>
      </w:r>
      <w:r w:rsidRPr="00E14459">
        <w:rPr>
          <w:rFonts w:eastAsia="Times New Roman" w:cs="Arial"/>
          <w:color w:val="000000" w:themeColor="text1"/>
          <w:sz w:val="20"/>
          <w:szCs w:val="20"/>
        </w:rPr>
        <w:br/>
      </w:r>
      <w:r w:rsidR="003258EA" w:rsidRPr="00E14459">
        <w:rPr>
          <w:rFonts w:eastAsia="Times New Roman" w:cs="Arial"/>
          <w:color w:val="000000" w:themeColor="text1"/>
          <w:sz w:val="20"/>
          <w:szCs w:val="20"/>
        </w:rPr>
        <w:t>Podaci</w:t>
      </w:r>
      <w:r w:rsidRPr="00E14459">
        <w:rPr>
          <w:rFonts w:eastAsia="Times New Roman" w:cs="Arial"/>
          <w:color w:val="000000" w:themeColor="text1"/>
          <w:sz w:val="20"/>
          <w:szCs w:val="20"/>
        </w:rPr>
        <w:t xml:space="preserve"> memorija mora biti u stanju čuvati podatke o početku i/ili završetku dnevnog </w:t>
      </w:r>
      <w:r w:rsidR="007A6F6D" w:rsidRPr="00E14459">
        <w:rPr>
          <w:rFonts w:eastAsia="Times New Roman" w:cs="Arial"/>
          <w:color w:val="000000" w:themeColor="text1"/>
          <w:sz w:val="20"/>
          <w:szCs w:val="20"/>
        </w:rPr>
        <w:t>perioda</w:t>
      </w:r>
      <w:r w:rsidRPr="00E14459">
        <w:rPr>
          <w:rFonts w:eastAsia="Times New Roman" w:cs="Arial"/>
          <w:color w:val="000000" w:themeColor="text1"/>
          <w:sz w:val="20"/>
          <w:szCs w:val="20"/>
        </w:rPr>
        <w:t xml:space="preserve"> rada najmanje 365 dana (uz pretpo</w:t>
      </w:r>
      <w:r w:rsidR="00777D7A" w:rsidRPr="00E14459">
        <w:rPr>
          <w:rFonts w:eastAsia="Times New Roman" w:cs="Arial"/>
          <w:color w:val="000000" w:themeColor="text1"/>
          <w:sz w:val="20"/>
          <w:szCs w:val="20"/>
        </w:rPr>
        <w:t>stavu</w:t>
      </w:r>
      <w:r w:rsidRPr="00E14459">
        <w:rPr>
          <w:rFonts w:eastAsia="Times New Roman" w:cs="Arial"/>
          <w:color w:val="000000" w:themeColor="text1"/>
          <w:sz w:val="20"/>
          <w:szCs w:val="20"/>
        </w:rPr>
        <w:t xml:space="preserve"> da jedan vozač izvrši dva unosa dnevno).</w:t>
      </w:r>
    </w:p>
    <w:p w14:paraId="52EC43FD" w14:textId="612FD6C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089</w:t>
      </w:r>
      <w:r w:rsidRPr="00E14459">
        <w:rPr>
          <w:rFonts w:eastAsia="Times New Roman" w:cs="Arial"/>
          <w:color w:val="000000" w:themeColor="text1"/>
          <w:sz w:val="20"/>
          <w:szCs w:val="20"/>
        </w:rPr>
        <w:br/>
        <w:t xml:space="preserve">Kada se iscrpi kapacitet memorije za </w:t>
      </w:r>
      <w:r w:rsidR="000D5F7D" w:rsidRPr="00E14459">
        <w:rPr>
          <w:rFonts w:eastAsia="Times New Roman" w:cs="Arial"/>
          <w:color w:val="000000" w:themeColor="text1"/>
          <w:sz w:val="20"/>
          <w:szCs w:val="20"/>
        </w:rPr>
        <w:t>čuvanje</w:t>
      </w:r>
      <w:r w:rsidRPr="00E14459">
        <w:rPr>
          <w:rFonts w:eastAsia="Times New Roman" w:cs="Arial"/>
          <w:color w:val="000000" w:themeColor="text1"/>
          <w:sz w:val="20"/>
          <w:szCs w:val="20"/>
        </w:rPr>
        <w:t>, novi podaci zamjenjuju najstarije podatke.</w:t>
      </w:r>
    </w:p>
    <w:p w14:paraId="4CF92B29"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12.6.    </w:t>
      </w:r>
      <w:r w:rsidRPr="00E14459">
        <w:rPr>
          <w:rFonts w:eastAsia="Times New Roman" w:cs="Arial"/>
          <w:b/>
          <w:bCs/>
          <w:iCs/>
          <w:color w:val="000000" w:themeColor="text1"/>
          <w:sz w:val="20"/>
          <w:szCs w:val="20"/>
        </w:rPr>
        <w:t xml:space="preserve">Stanje brojača </w:t>
      </w:r>
      <w:r w:rsidR="007A6F6D" w:rsidRPr="00E14459">
        <w:rPr>
          <w:rFonts w:eastAsia="Times New Roman" w:cs="Arial"/>
          <w:b/>
          <w:bCs/>
          <w:iCs/>
          <w:color w:val="000000" w:themeColor="text1"/>
          <w:sz w:val="20"/>
          <w:szCs w:val="20"/>
        </w:rPr>
        <w:t>pređenih</w:t>
      </w:r>
      <w:r w:rsidRPr="00E14459">
        <w:rPr>
          <w:rFonts w:eastAsia="Times New Roman" w:cs="Arial"/>
          <w:b/>
          <w:bCs/>
          <w:iCs/>
          <w:color w:val="000000" w:themeColor="text1"/>
          <w:sz w:val="20"/>
          <w:szCs w:val="20"/>
        </w:rPr>
        <w:t xml:space="preserve"> kilometara</w:t>
      </w:r>
    </w:p>
    <w:p w14:paraId="0DF9A41B" w14:textId="6F75E041"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090</w:t>
      </w:r>
      <w:r w:rsidRPr="00E14459">
        <w:rPr>
          <w:rFonts w:eastAsia="Times New Roman" w:cs="Arial"/>
          <w:color w:val="000000" w:themeColor="text1"/>
          <w:sz w:val="20"/>
          <w:szCs w:val="20"/>
        </w:rPr>
        <w:br/>
        <w:t xml:space="preserve">Tahograf zapisuje i sprema u svoju </w:t>
      </w:r>
      <w:r w:rsidR="00277C4F">
        <w:rPr>
          <w:rFonts w:eastAsia="Times New Roman" w:cs="Arial"/>
          <w:color w:val="000000" w:themeColor="text1"/>
          <w:sz w:val="20"/>
          <w:szCs w:val="20"/>
        </w:rPr>
        <w:t>memoriju podataka</w:t>
      </w:r>
      <w:r w:rsidRPr="00E14459">
        <w:rPr>
          <w:rFonts w:eastAsia="Times New Roman" w:cs="Arial"/>
          <w:color w:val="000000" w:themeColor="text1"/>
          <w:sz w:val="20"/>
          <w:szCs w:val="20"/>
        </w:rPr>
        <w:t xml:space="preserve"> stanje brojača </w:t>
      </w:r>
      <w:r w:rsidR="007A6F6D" w:rsidRPr="00E14459">
        <w:rPr>
          <w:rFonts w:eastAsia="Times New Roman" w:cs="Arial"/>
          <w:color w:val="000000" w:themeColor="text1"/>
          <w:sz w:val="20"/>
          <w:szCs w:val="20"/>
        </w:rPr>
        <w:t>pređenih</w:t>
      </w:r>
      <w:r w:rsidRPr="00E14459">
        <w:rPr>
          <w:rFonts w:eastAsia="Times New Roman" w:cs="Arial"/>
          <w:color w:val="000000" w:themeColor="text1"/>
          <w:sz w:val="20"/>
          <w:szCs w:val="20"/>
        </w:rPr>
        <w:t xml:space="preserve"> kilometara i pripadajući datum u ponoć svakog kalendarskog dana.</w:t>
      </w:r>
    </w:p>
    <w:p w14:paraId="3D195BFA" w14:textId="632CDB3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091</w:t>
      </w:r>
      <w:r w:rsidRPr="00E14459">
        <w:rPr>
          <w:rFonts w:eastAsia="Times New Roman" w:cs="Arial"/>
          <w:color w:val="000000" w:themeColor="text1"/>
          <w:sz w:val="20"/>
          <w:szCs w:val="20"/>
        </w:rPr>
        <w:br/>
      </w:r>
      <w:r w:rsidR="003258EA" w:rsidRPr="00E14459">
        <w:rPr>
          <w:rFonts w:eastAsia="Times New Roman" w:cs="Arial"/>
          <w:color w:val="000000" w:themeColor="text1"/>
          <w:sz w:val="20"/>
          <w:szCs w:val="20"/>
        </w:rPr>
        <w:t>Podaci</w:t>
      </w:r>
      <w:r w:rsidRPr="00E14459">
        <w:rPr>
          <w:rFonts w:eastAsia="Times New Roman" w:cs="Arial"/>
          <w:color w:val="000000" w:themeColor="text1"/>
          <w:sz w:val="20"/>
          <w:szCs w:val="20"/>
        </w:rPr>
        <w:t xml:space="preserve"> memorija može biti u stanju pohranjivati ponoćna stanja brojača kilometara najmanje 365 kalendarskih dana.</w:t>
      </w:r>
    </w:p>
    <w:p w14:paraId="10EA5A31" w14:textId="1CEBBAE2"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092</w:t>
      </w:r>
      <w:r w:rsidRPr="00E14459">
        <w:rPr>
          <w:rFonts w:eastAsia="Times New Roman" w:cs="Arial"/>
          <w:color w:val="000000" w:themeColor="text1"/>
          <w:sz w:val="20"/>
          <w:szCs w:val="20"/>
        </w:rPr>
        <w:br/>
        <w:t xml:space="preserve">Kada se iscrpi kapacitet memorije za </w:t>
      </w:r>
      <w:r w:rsidR="000D5F7D" w:rsidRPr="00E14459">
        <w:rPr>
          <w:rFonts w:eastAsia="Times New Roman" w:cs="Arial"/>
          <w:color w:val="000000" w:themeColor="text1"/>
          <w:sz w:val="20"/>
          <w:szCs w:val="20"/>
        </w:rPr>
        <w:t>čuvanje</w:t>
      </w:r>
      <w:r w:rsidRPr="00E14459">
        <w:rPr>
          <w:rFonts w:eastAsia="Times New Roman" w:cs="Arial"/>
          <w:color w:val="000000" w:themeColor="text1"/>
          <w:sz w:val="20"/>
          <w:szCs w:val="20"/>
        </w:rPr>
        <w:t>, novi podaci zamjenjuju najstarije podatke.</w:t>
      </w:r>
    </w:p>
    <w:p w14:paraId="0992D183"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12.7.    </w:t>
      </w:r>
      <w:r w:rsidRPr="00E14459">
        <w:rPr>
          <w:rFonts w:eastAsia="Times New Roman" w:cs="Arial"/>
          <w:b/>
          <w:bCs/>
          <w:iCs/>
          <w:color w:val="000000" w:themeColor="text1"/>
          <w:sz w:val="20"/>
          <w:szCs w:val="20"/>
        </w:rPr>
        <w:t>Detaljni podaci o brzini</w:t>
      </w:r>
    </w:p>
    <w:p w14:paraId="607C3B8C" w14:textId="7958F00D"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093</w:t>
      </w:r>
      <w:r w:rsidRPr="00E14459">
        <w:rPr>
          <w:rFonts w:eastAsia="Times New Roman" w:cs="Arial"/>
          <w:color w:val="000000" w:themeColor="text1"/>
          <w:sz w:val="20"/>
          <w:szCs w:val="20"/>
        </w:rPr>
        <w:br/>
        <w:t xml:space="preserve">Tahograf zapisuje i sprema u </w:t>
      </w:r>
      <w:r w:rsidR="00277C4F">
        <w:rPr>
          <w:rFonts w:eastAsia="Times New Roman" w:cs="Arial"/>
          <w:color w:val="000000" w:themeColor="text1"/>
          <w:sz w:val="20"/>
          <w:szCs w:val="20"/>
        </w:rPr>
        <w:t>memoriju podataka</w:t>
      </w:r>
      <w:r w:rsidRPr="00E14459">
        <w:rPr>
          <w:rFonts w:eastAsia="Times New Roman" w:cs="Arial"/>
          <w:color w:val="000000" w:themeColor="text1"/>
          <w:sz w:val="20"/>
          <w:szCs w:val="20"/>
        </w:rPr>
        <w:t xml:space="preserve"> </w:t>
      </w:r>
      <w:r w:rsidR="006A38B3">
        <w:rPr>
          <w:rFonts w:eastAsia="Times New Roman" w:cs="Arial"/>
          <w:color w:val="000000" w:themeColor="text1"/>
          <w:sz w:val="20"/>
          <w:szCs w:val="20"/>
        </w:rPr>
        <w:t>trenutnu</w:t>
      </w:r>
      <w:r w:rsidRPr="00E14459">
        <w:rPr>
          <w:rFonts w:eastAsia="Times New Roman" w:cs="Arial"/>
          <w:color w:val="000000" w:themeColor="text1"/>
          <w:sz w:val="20"/>
          <w:szCs w:val="20"/>
        </w:rPr>
        <w:t xml:space="preserve"> brzinu vozila i pripadajući datum i vrijeme u svakoj sekundi </w:t>
      </w:r>
      <w:r w:rsidR="00777D7A" w:rsidRPr="00E14459">
        <w:rPr>
          <w:rFonts w:eastAsia="Times New Roman" w:cs="Arial"/>
          <w:color w:val="000000" w:themeColor="text1"/>
          <w:sz w:val="20"/>
          <w:szCs w:val="20"/>
        </w:rPr>
        <w:t>tokom</w:t>
      </w:r>
      <w:r w:rsidRPr="00E14459">
        <w:rPr>
          <w:rFonts w:eastAsia="Times New Roman" w:cs="Arial"/>
          <w:color w:val="000000" w:themeColor="text1"/>
          <w:sz w:val="20"/>
          <w:szCs w:val="20"/>
        </w:rPr>
        <w:t xml:space="preserve"> najmanje posljednja 24 sata kretanja vozila.</w:t>
      </w:r>
    </w:p>
    <w:p w14:paraId="1905431A"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12.8.    </w:t>
      </w:r>
      <w:r w:rsidRPr="00E14459">
        <w:rPr>
          <w:rFonts w:eastAsia="Times New Roman" w:cs="Arial"/>
          <w:b/>
          <w:bCs/>
          <w:iCs/>
          <w:color w:val="000000" w:themeColor="text1"/>
          <w:sz w:val="20"/>
          <w:szCs w:val="20"/>
        </w:rPr>
        <w:t>Podaci o događanjima</w:t>
      </w:r>
    </w:p>
    <w:p w14:paraId="79EBFCBB" w14:textId="5B14F331"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Za potrebe ovog pod</w:t>
      </w:r>
      <w:r w:rsidR="00722CA2">
        <w:rPr>
          <w:rFonts w:eastAsia="Times New Roman" w:cs="Arial"/>
          <w:color w:val="000000" w:themeColor="text1"/>
          <w:sz w:val="20"/>
          <w:szCs w:val="20"/>
        </w:rPr>
        <w:t>stava</w:t>
      </w:r>
      <w:r w:rsidRPr="00E14459">
        <w:rPr>
          <w:rFonts w:eastAsia="Times New Roman" w:cs="Arial"/>
          <w:color w:val="000000" w:themeColor="text1"/>
          <w:sz w:val="20"/>
          <w:szCs w:val="20"/>
        </w:rPr>
        <w:t xml:space="preserve">, vrijeme se </w:t>
      </w:r>
      <w:r w:rsidR="0084063C">
        <w:rPr>
          <w:rFonts w:eastAsia="Times New Roman" w:cs="Arial"/>
          <w:color w:val="000000" w:themeColor="text1"/>
          <w:sz w:val="20"/>
          <w:szCs w:val="20"/>
        </w:rPr>
        <w:t>evidentira</w:t>
      </w:r>
      <w:r w:rsidRPr="00E14459">
        <w:rPr>
          <w:rFonts w:eastAsia="Times New Roman" w:cs="Arial"/>
          <w:color w:val="000000" w:themeColor="text1"/>
          <w:sz w:val="20"/>
          <w:szCs w:val="20"/>
        </w:rPr>
        <w:t xml:space="preserve"> s razlučivošću od jedne sekunde.</w:t>
      </w:r>
    </w:p>
    <w:p w14:paraId="6D4B8C4A" w14:textId="25B4654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094</w:t>
      </w:r>
      <w:r w:rsidRPr="00E14459">
        <w:rPr>
          <w:rFonts w:eastAsia="Times New Roman" w:cs="Arial"/>
          <w:color w:val="000000" w:themeColor="text1"/>
          <w:sz w:val="20"/>
          <w:szCs w:val="20"/>
        </w:rPr>
        <w:br/>
        <w:t xml:space="preserve">Za svaki otkriveni događaj, tahograf zapisuje i sprema u svoju </w:t>
      </w:r>
      <w:r w:rsidR="00277C4F">
        <w:rPr>
          <w:rFonts w:eastAsia="Times New Roman" w:cs="Arial"/>
          <w:color w:val="000000" w:themeColor="text1"/>
          <w:sz w:val="20"/>
          <w:szCs w:val="20"/>
        </w:rPr>
        <w:t>memoriju podataka</w:t>
      </w:r>
      <w:r w:rsidRPr="00E14459">
        <w:rPr>
          <w:rFonts w:eastAsia="Times New Roman" w:cs="Arial"/>
          <w:color w:val="000000" w:themeColor="text1"/>
          <w:sz w:val="20"/>
          <w:szCs w:val="20"/>
        </w:rPr>
        <w:t xml:space="preserve"> sljedeće podatke prema sljedećim pravilima spremanja:</w:t>
      </w:r>
    </w:p>
    <w:tbl>
      <w:tblPr>
        <w:tblStyle w:val="TableGrid"/>
        <w:tblW w:w="5000" w:type="pct"/>
        <w:tblLook w:val="04A0" w:firstRow="1" w:lastRow="0" w:firstColumn="1" w:lastColumn="0" w:noHBand="0" w:noVBand="1"/>
      </w:tblPr>
      <w:tblGrid>
        <w:gridCol w:w="2336"/>
        <w:gridCol w:w="3594"/>
        <w:gridCol w:w="3420"/>
      </w:tblGrid>
      <w:tr w:rsidR="00535D6A" w:rsidRPr="00E14459" w14:paraId="4D43CD95" w14:textId="77777777" w:rsidTr="00124F4D">
        <w:tc>
          <w:tcPr>
            <w:tcW w:w="1249" w:type="pct"/>
            <w:hideMark/>
          </w:tcPr>
          <w:p w14:paraId="0651E48E" w14:textId="77777777" w:rsidR="00535D6A" w:rsidRPr="00E14459" w:rsidRDefault="00535D6A" w:rsidP="008115AE">
            <w:pPr>
              <w:spacing w:after="0" w:line="20" w:lineRule="atLeast"/>
              <w:ind w:right="195"/>
              <w:jc w:val="center"/>
              <w:rPr>
                <w:rFonts w:eastAsia="Times New Roman" w:cs="Arial"/>
                <w:b/>
                <w:bCs/>
                <w:color w:val="000000" w:themeColor="text1"/>
                <w:sz w:val="18"/>
                <w:szCs w:val="20"/>
              </w:rPr>
            </w:pPr>
            <w:r w:rsidRPr="00E14459">
              <w:rPr>
                <w:rFonts w:eastAsia="Times New Roman" w:cs="Arial"/>
                <w:b/>
                <w:bCs/>
                <w:color w:val="000000" w:themeColor="text1"/>
                <w:sz w:val="18"/>
                <w:szCs w:val="20"/>
              </w:rPr>
              <w:t>Događaj</w:t>
            </w:r>
          </w:p>
        </w:tc>
        <w:tc>
          <w:tcPr>
            <w:tcW w:w="1922" w:type="pct"/>
            <w:hideMark/>
          </w:tcPr>
          <w:p w14:paraId="0EB9BDD5" w14:textId="77777777" w:rsidR="00535D6A" w:rsidRPr="00E14459" w:rsidRDefault="00535D6A" w:rsidP="008115AE">
            <w:pPr>
              <w:spacing w:after="0" w:line="20" w:lineRule="atLeast"/>
              <w:ind w:right="195"/>
              <w:jc w:val="center"/>
              <w:rPr>
                <w:rFonts w:eastAsia="Times New Roman" w:cs="Arial"/>
                <w:b/>
                <w:bCs/>
                <w:color w:val="000000" w:themeColor="text1"/>
                <w:sz w:val="18"/>
                <w:szCs w:val="20"/>
              </w:rPr>
            </w:pPr>
            <w:r w:rsidRPr="00E14459">
              <w:rPr>
                <w:rFonts w:eastAsia="Times New Roman" w:cs="Arial"/>
                <w:b/>
                <w:bCs/>
                <w:color w:val="000000" w:themeColor="text1"/>
                <w:sz w:val="18"/>
                <w:szCs w:val="20"/>
              </w:rPr>
              <w:t>Pravila spremanja</w:t>
            </w:r>
          </w:p>
        </w:tc>
        <w:tc>
          <w:tcPr>
            <w:tcW w:w="0" w:type="auto"/>
            <w:hideMark/>
          </w:tcPr>
          <w:p w14:paraId="06B4483C" w14:textId="77777777" w:rsidR="00535D6A" w:rsidRPr="00E14459" w:rsidRDefault="00535D6A" w:rsidP="008115AE">
            <w:pPr>
              <w:spacing w:after="0" w:line="20" w:lineRule="atLeast"/>
              <w:ind w:right="195"/>
              <w:jc w:val="center"/>
              <w:rPr>
                <w:rFonts w:eastAsia="Times New Roman" w:cs="Arial"/>
                <w:b/>
                <w:bCs/>
                <w:color w:val="000000" w:themeColor="text1"/>
                <w:sz w:val="18"/>
                <w:szCs w:val="20"/>
              </w:rPr>
            </w:pPr>
            <w:r w:rsidRPr="00E14459">
              <w:rPr>
                <w:rFonts w:eastAsia="Times New Roman" w:cs="Arial"/>
                <w:b/>
                <w:bCs/>
                <w:color w:val="000000" w:themeColor="text1"/>
                <w:sz w:val="18"/>
                <w:szCs w:val="20"/>
              </w:rPr>
              <w:t>Podaci koji se zapisuju za svaki događaj</w:t>
            </w:r>
          </w:p>
        </w:tc>
      </w:tr>
      <w:tr w:rsidR="00535D6A" w:rsidRPr="00E14459" w14:paraId="35F5C597" w14:textId="77777777" w:rsidTr="00124F4D">
        <w:tc>
          <w:tcPr>
            <w:tcW w:w="1249" w:type="pct"/>
            <w:hideMark/>
          </w:tcPr>
          <w:p w14:paraId="3D32B847" w14:textId="77777777" w:rsidR="00535D6A" w:rsidRPr="00E14459" w:rsidRDefault="00535D6A" w:rsidP="008115AE">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Sukob kartica</w:t>
            </w:r>
          </w:p>
        </w:tc>
        <w:tc>
          <w:tcPr>
            <w:tcW w:w="1922" w:type="pct"/>
            <w:hideMark/>
          </w:tcPr>
          <w:tbl>
            <w:tblPr>
              <w:tblW w:w="5000" w:type="pct"/>
              <w:tblCellMar>
                <w:left w:w="0" w:type="dxa"/>
                <w:right w:w="0" w:type="dxa"/>
              </w:tblCellMar>
              <w:tblLook w:val="04A0" w:firstRow="1" w:lastRow="0" w:firstColumn="1" w:lastColumn="0" w:noHBand="0" w:noVBand="1"/>
            </w:tblPr>
            <w:tblGrid>
              <w:gridCol w:w="180"/>
              <w:gridCol w:w="3198"/>
            </w:tblGrid>
            <w:tr w:rsidR="00535D6A" w:rsidRPr="00E14459" w14:paraId="52E09D48" w14:textId="77777777" w:rsidTr="006918C7">
              <w:tc>
                <w:tcPr>
                  <w:tcW w:w="223" w:type="pct"/>
                  <w:shd w:val="clear" w:color="auto" w:fill="auto"/>
                  <w:hideMark/>
                </w:tcPr>
                <w:p w14:paraId="5DD44BE4"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4777" w:type="pct"/>
                  <w:shd w:val="clear" w:color="auto" w:fill="auto"/>
                  <w:hideMark/>
                </w:tcPr>
                <w:p w14:paraId="34704A56"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10 posljednjih događaja</w:t>
                  </w:r>
                </w:p>
              </w:tc>
            </w:tr>
          </w:tbl>
          <w:p w14:paraId="0DFEBD68" w14:textId="77777777" w:rsidR="00535D6A" w:rsidRPr="00E14459" w:rsidRDefault="00535D6A" w:rsidP="008115AE">
            <w:pPr>
              <w:spacing w:after="0" w:line="20" w:lineRule="atLeast"/>
              <w:jc w:val="left"/>
              <w:rPr>
                <w:rFonts w:eastAsia="Times New Roman" w:cs="Arial"/>
                <w:color w:val="000000" w:themeColor="text1"/>
                <w:sz w:val="18"/>
                <w:szCs w:val="20"/>
              </w:rPr>
            </w:pPr>
          </w:p>
        </w:tc>
        <w:tc>
          <w:tcPr>
            <w:tcW w:w="0" w:type="auto"/>
            <w:hideMark/>
          </w:tcPr>
          <w:tbl>
            <w:tblPr>
              <w:tblW w:w="5000" w:type="pct"/>
              <w:tblCellMar>
                <w:left w:w="0" w:type="dxa"/>
                <w:right w:w="0" w:type="dxa"/>
              </w:tblCellMar>
              <w:tblLook w:val="04A0" w:firstRow="1" w:lastRow="0" w:firstColumn="1" w:lastColumn="0" w:noHBand="0" w:noVBand="1"/>
            </w:tblPr>
            <w:tblGrid>
              <w:gridCol w:w="180"/>
              <w:gridCol w:w="3024"/>
            </w:tblGrid>
            <w:tr w:rsidR="00535D6A" w:rsidRPr="00E14459" w14:paraId="6FC370FC" w14:textId="77777777" w:rsidTr="006918C7">
              <w:tc>
                <w:tcPr>
                  <w:tcW w:w="120" w:type="pct"/>
                  <w:shd w:val="clear" w:color="auto" w:fill="auto"/>
                  <w:hideMark/>
                </w:tcPr>
                <w:p w14:paraId="00B507FE"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4880" w:type="pct"/>
                  <w:shd w:val="clear" w:color="auto" w:fill="auto"/>
                  <w:hideMark/>
                </w:tcPr>
                <w:p w14:paraId="3C003A25"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datum i vrijeme početka događaja,</w:t>
                  </w:r>
                </w:p>
              </w:tc>
            </w:tr>
          </w:tbl>
          <w:p w14:paraId="37D26D28"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3024"/>
            </w:tblGrid>
            <w:tr w:rsidR="00535D6A" w:rsidRPr="00E14459" w14:paraId="0B025667" w14:textId="77777777" w:rsidTr="006918C7">
              <w:tc>
                <w:tcPr>
                  <w:tcW w:w="120" w:type="pct"/>
                  <w:shd w:val="clear" w:color="auto" w:fill="auto"/>
                  <w:hideMark/>
                </w:tcPr>
                <w:p w14:paraId="1EB269E1"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4880" w:type="pct"/>
                  <w:shd w:val="clear" w:color="auto" w:fill="auto"/>
                  <w:hideMark/>
                </w:tcPr>
                <w:p w14:paraId="3D94A81E"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datum i vrijeme kraja događaja,</w:t>
                  </w:r>
                </w:p>
              </w:tc>
            </w:tr>
          </w:tbl>
          <w:p w14:paraId="73B9562D"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3024"/>
            </w:tblGrid>
            <w:tr w:rsidR="00535D6A" w:rsidRPr="00E14459" w14:paraId="2DA01AF3" w14:textId="77777777">
              <w:tc>
                <w:tcPr>
                  <w:tcW w:w="0" w:type="auto"/>
                  <w:shd w:val="clear" w:color="auto" w:fill="auto"/>
                  <w:hideMark/>
                </w:tcPr>
                <w:p w14:paraId="282BF55C"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39708B63" w14:textId="1AB5090B"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vrsta kartica, broj i država članica </w:t>
                  </w:r>
                  <w:r w:rsidR="0084063C">
                    <w:rPr>
                      <w:rFonts w:eastAsia="Times New Roman" w:cs="Arial"/>
                      <w:color w:val="000000" w:themeColor="text1"/>
                      <w:sz w:val="18"/>
                      <w:szCs w:val="20"/>
                    </w:rPr>
                    <w:t>izdavaoc</w:t>
                  </w:r>
                  <w:r w:rsidRPr="00E14459">
                    <w:rPr>
                      <w:rFonts w:eastAsia="Times New Roman" w:cs="Arial"/>
                      <w:color w:val="000000" w:themeColor="text1"/>
                      <w:sz w:val="18"/>
                      <w:szCs w:val="20"/>
                    </w:rPr>
                    <w:t xml:space="preserve"> dviju sukobljenih kartica.</w:t>
                  </w:r>
                </w:p>
              </w:tc>
            </w:tr>
          </w:tbl>
          <w:p w14:paraId="7236A8C7" w14:textId="77777777" w:rsidR="00535D6A" w:rsidRPr="00E14459" w:rsidRDefault="00535D6A" w:rsidP="008115AE">
            <w:pPr>
              <w:spacing w:after="0" w:line="20" w:lineRule="atLeast"/>
              <w:jc w:val="left"/>
              <w:rPr>
                <w:rFonts w:eastAsia="Times New Roman" w:cs="Arial"/>
                <w:color w:val="000000" w:themeColor="text1"/>
                <w:sz w:val="18"/>
                <w:szCs w:val="20"/>
              </w:rPr>
            </w:pPr>
          </w:p>
        </w:tc>
      </w:tr>
      <w:tr w:rsidR="00535D6A" w:rsidRPr="00E14459" w14:paraId="7230A3FE" w14:textId="77777777" w:rsidTr="00124F4D">
        <w:tc>
          <w:tcPr>
            <w:tcW w:w="1249" w:type="pct"/>
            <w:hideMark/>
          </w:tcPr>
          <w:p w14:paraId="30AA0FE4" w14:textId="77777777" w:rsidR="00535D6A" w:rsidRPr="00E14459" w:rsidRDefault="00535D6A" w:rsidP="008115AE">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Vožnja bez odgovarajuće kartice</w:t>
            </w:r>
          </w:p>
        </w:tc>
        <w:tc>
          <w:tcPr>
            <w:tcW w:w="1922" w:type="pct"/>
            <w:hideMark/>
          </w:tcPr>
          <w:tbl>
            <w:tblPr>
              <w:tblW w:w="5000" w:type="pct"/>
              <w:tblCellMar>
                <w:left w:w="0" w:type="dxa"/>
                <w:right w:w="0" w:type="dxa"/>
              </w:tblCellMar>
              <w:tblLook w:val="04A0" w:firstRow="1" w:lastRow="0" w:firstColumn="1" w:lastColumn="0" w:noHBand="0" w:noVBand="1"/>
            </w:tblPr>
            <w:tblGrid>
              <w:gridCol w:w="180"/>
              <w:gridCol w:w="3198"/>
            </w:tblGrid>
            <w:tr w:rsidR="00535D6A" w:rsidRPr="00E14459" w14:paraId="570A116E" w14:textId="77777777">
              <w:tc>
                <w:tcPr>
                  <w:tcW w:w="0" w:type="auto"/>
                  <w:shd w:val="clear" w:color="auto" w:fill="auto"/>
                  <w:hideMark/>
                </w:tcPr>
                <w:p w14:paraId="07307619"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692F4F82" w14:textId="1D036F5C" w:rsidR="00535D6A" w:rsidRPr="00E14459" w:rsidRDefault="0084063C" w:rsidP="008115AE">
                  <w:pPr>
                    <w:spacing w:after="0" w:line="20" w:lineRule="atLeast"/>
                    <w:rPr>
                      <w:rFonts w:eastAsia="Times New Roman" w:cs="Arial"/>
                      <w:color w:val="000000" w:themeColor="text1"/>
                      <w:sz w:val="18"/>
                      <w:szCs w:val="20"/>
                    </w:rPr>
                  </w:pPr>
                  <w:r>
                    <w:rPr>
                      <w:rFonts w:eastAsia="Times New Roman" w:cs="Arial"/>
                      <w:color w:val="000000" w:themeColor="text1"/>
                      <w:sz w:val="18"/>
                      <w:szCs w:val="20"/>
                    </w:rPr>
                    <w:t>najduži</w:t>
                  </w:r>
                  <w:r w:rsidR="00535D6A" w:rsidRPr="00E14459">
                    <w:rPr>
                      <w:rFonts w:eastAsia="Times New Roman" w:cs="Arial"/>
                      <w:color w:val="000000" w:themeColor="text1"/>
                      <w:sz w:val="18"/>
                      <w:szCs w:val="20"/>
                    </w:rPr>
                    <w:t xml:space="preserve"> događaj od svih događaja u posljednjih 10 dana na</w:t>
                  </w:r>
                  <w:r w:rsidR="003A73FD">
                    <w:rPr>
                      <w:rFonts w:eastAsia="Times New Roman" w:cs="Arial"/>
                      <w:color w:val="000000" w:themeColor="text1"/>
                      <w:sz w:val="18"/>
                      <w:szCs w:val="20"/>
                    </w:rPr>
                    <w:t>pauza</w:t>
                  </w:r>
                  <w:r w:rsidR="00535D6A" w:rsidRPr="00E14459">
                    <w:rPr>
                      <w:rFonts w:eastAsia="Times New Roman" w:cs="Arial"/>
                      <w:color w:val="000000" w:themeColor="text1"/>
                      <w:sz w:val="18"/>
                      <w:szCs w:val="20"/>
                    </w:rPr>
                    <w:t>,</w:t>
                  </w:r>
                </w:p>
              </w:tc>
            </w:tr>
          </w:tbl>
          <w:p w14:paraId="384B95AF"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3198"/>
            </w:tblGrid>
            <w:tr w:rsidR="00535D6A" w:rsidRPr="00E14459" w14:paraId="17ECE4B4" w14:textId="77777777">
              <w:tc>
                <w:tcPr>
                  <w:tcW w:w="0" w:type="auto"/>
                  <w:shd w:val="clear" w:color="auto" w:fill="auto"/>
                  <w:hideMark/>
                </w:tcPr>
                <w:p w14:paraId="46BA238E"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6DF2D547" w14:textId="5FC881DF"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pet </w:t>
                  </w:r>
                  <w:r w:rsidR="0084063C">
                    <w:rPr>
                      <w:rFonts w:eastAsia="Times New Roman" w:cs="Arial"/>
                      <w:color w:val="000000" w:themeColor="text1"/>
                      <w:sz w:val="18"/>
                      <w:szCs w:val="20"/>
                    </w:rPr>
                    <w:t>najduži</w:t>
                  </w:r>
                  <w:r w:rsidRPr="00E14459">
                    <w:rPr>
                      <w:rFonts w:eastAsia="Times New Roman" w:cs="Arial"/>
                      <w:color w:val="000000" w:themeColor="text1"/>
                      <w:sz w:val="18"/>
                      <w:szCs w:val="20"/>
                    </w:rPr>
                    <w:t xml:space="preserve">h događaja </w:t>
                  </w:r>
                  <w:r w:rsidR="00777D7A" w:rsidRPr="00E14459">
                    <w:rPr>
                      <w:rFonts w:eastAsia="Times New Roman" w:cs="Arial"/>
                      <w:color w:val="000000" w:themeColor="text1"/>
                      <w:sz w:val="18"/>
                      <w:szCs w:val="20"/>
                    </w:rPr>
                    <w:t>tokom</w:t>
                  </w:r>
                  <w:r w:rsidRPr="00E14459">
                    <w:rPr>
                      <w:rFonts w:eastAsia="Times New Roman" w:cs="Arial"/>
                      <w:color w:val="000000" w:themeColor="text1"/>
                      <w:sz w:val="18"/>
                      <w:szCs w:val="20"/>
                    </w:rPr>
                    <w:t xml:space="preserve"> posljednjih 365 dana.</w:t>
                  </w:r>
                </w:p>
              </w:tc>
            </w:tr>
          </w:tbl>
          <w:p w14:paraId="760E940C" w14:textId="77777777" w:rsidR="00535D6A" w:rsidRPr="00E14459" w:rsidRDefault="00535D6A" w:rsidP="008115AE">
            <w:pPr>
              <w:spacing w:after="0" w:line="20" w:lineRule="atLeast"/>
              <w:jc w:val="left"/>
              <w:rPr>
                <w:rFonts w:eastAsia="Times New Roman" w:cs="Arial"/>
                <w:color w:val="000000" w:themeColor="text1"/>
                <w:sz w:val="18"/>
                <w:szCs w:val="20"/>
              </w:rPr>
            </w:pPr>
          </w:p>
        </w:tc>
        <w:tc>
          <w:tcPr>
            <w:tcW w:w="0" w:type="auto"/>
            <w:hideMark/>
          </w:tcPr>
          <w:tbl>
            <w:tblPr>
              <w:tblW w:w="5000" w:type="pct"/>
              <w:tblCellMar>
                <w:left w:w="0" w:type="dxa"/>
                <w:right w:w="0" w:type="dxa"/>
              </w:tblCellMar>
              <w:tblLook w:val="04A0" w:firstRow="1" w:lastRow="0" w:firstColumn="1" w:lastColumn="0" w:noHBand="0" w:noVBand="1"/>
            </w:tblPr>
            <w:tblGrid>
              <w:gridCol w:w="197"/>
              <w:gridCol w:w="3007"/>
            </w:tblGrid>
            <w:tr w:rsidR="00535D6A" w:rsidRPr="00E14459" w14:paraId="64732395" w14:textId="77777777">
              <w:tc>
                <w:tcPr>
                  <w:tcW w:w="0" w:type="auto"/>
                  <w:shd w:val="clear" w:color="auto" w:fill="auto"/>
                  <w:hideMark/>
                </w:tcPr>
                <w:p w14:paraId="28527537"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7E678556"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datum i vrijeme početka događaja,</w:t>
                  </w:r>
                </w:p>
              </w:tc>
            </w:tr>
          </w:tbl>
          <w:p w14:paraId="30290856"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215"/>
              <w:gridCol w:w="2989"/>
            </w:tblGrid>
            <w:tr w:rsidR="00535D6A" w:rsidRPr="00E14459" w14:paraId="26F75427" w14:textId="77777777">
              <w:tc>
                <w:tcPr>
                  <w:tcW w:w="0" w:type="auto"/>
                  <w:shd w:val="clear" w:color="auto" w:fill="auto"/>
                  <w:hideMark/>
                </w:tcPr>
                <w:p w14:paraId="313192BA"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55D6A7FC"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datum i vrijeme kraja događaja,</w:t>
                  </w:r>
                </w:p>
              </w:tc>
            </w:tr>
          </w:tbl>
          <w:p w14:paraId="79641B54"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3024"/>
            </w:tblGrid>
            <w:tr w:rsidR="00535D6A" w:rsidRPr="00E14459" w14:paraId="04E01133" w14:textId="77777777">
              <w:tc>
                <w:tcPr>
                  <w:tcW w:w="0" w:type="auto"/>
                  <w:shd w:val="clear" w:color="auto" w:fill="auto"/>
                  <w:hideMark/>
                </w:tcPr>
                <w:p w14:paraId="10796A71"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1CF52D85" w14:textId="6BE924DD"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vrsta kartice, broj i država članica </w:t>
                  </w:r>
                  <w:r w:rsidR="0084063C">
                    <w:rPr>
                      <w:rFonts w:eastAsia="Times New Roman" w:cs="Arial"/>
                      <w:color w:val="000000" w:themeColor="text1"/>
                      <w:sz w:val="18"/>
                      <w:szCs w:val="20"/>
                    </w:rPr>
                    <w:t>izdavaoc</w:t>
                  </w:r>
                  <w:r w:rsidRPr="00E14459">
                    <w:rPr>
                      <w:rFonts w:eastAsia="Times New Roman" w:cs="Arial"/>
                      <w:color w:val="000000" w:themeColor="text1"/>
                      <w:sz w:val="18"/>
                      <w:szCs w:val="20"/>
                    </w:rPr>
                    <w:t xml:space="preserve"> bilo koje kartice umetnute na početku i/ili kraju događaja,</w:t>
                  </w:r>
                </w:p>
              </w:tc>
            </w:tr>
          </w:tbl>
          <w:p w14:paraId="230088C0"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220"/>
              <w:gridCol w:w="2984"/>
            </w:tblGrid>
            <w:tr w:rsidR="00535D6A" w:rsidRPr="00E14459" w14:paraId="3DD346C2" w14:textId="77777777">
              <w:tc>
                <w:tcPr>
                  <w:tcW w:w="0" w:type="auto"/>
                  <w:shd w:val="clear" w:color="auto" w:fill="auto"/>
                  <w:hideMark/>
                </w:tcPr>
                <w:p w14:paraId="668B0291"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7DEE6630"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broj sličnih događaja tog dana.</w:t>
                  </w:r>
                </w:p>
              </w:tc>
            </w:tr>
          </w:tbl>
          <w:p w14:paraId="6D4E5C1D" w14:textId="77777777" w:rsidR="00535D6A" w:rsidRPr="00E14459" w:rsidRDefault="00535D6A" w:rsidP="008115AE">
            <w:pPr>
              <w:spacing w:after="0" w:line="20" w:lineRule="atLeast"/>
              <w:jc w:val="left"/>
              <w:rPr>
                <w:rFonts w:eastAsia="Times New Roman" w:cs="Arial"/>
                <w:color w:val="000000" w:themeColor="text1"/>
                <w:sz w:val="18"/>
                <w:szCs w:val="20"/>
              </w:rPr>
            </w:pPr>
          </w:p>
        </w:tc>
      </w:tr>
      <w:tr w:rsidR="00535D6A" w:rsidRPr="00E14459" w14:paraId="17CCBCCF" w14:textId="77777777" w:rsidTr="00124F4D">
        <w:tc>
          <w:tcPr>
            <w:tcW w:w="1249" w:type="pct"/>
            <w:hideMark/>
          </w:tcPr>
          <w:p w14:paraId="4F1030FF" w14:textId="11E84A03" w:rsidR="00535D6A" w:rsidRPr="00E14459" w:rsidRDefault="000D5F7D" w:rsidP="008115AE">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Ubacivanje</w:t>
            </w:r>
            <w:r w:rsidR="00535D6A" w:rsidRPr="00E14459">
              <w:rPr>
                <w:rFonts w:eastAsia="Times New Roman" w:cs="Arial"/>
                <w:color w:val="000000" w:themeColor="text1"/>
                <w:sz w:val="18"/>
                <w:szCs w:val="20"/>
              </w:rPr>
              <w:t xml:space="preserve"> kartice </w:t>
            </w:r>
            <w:r w:rsidR="00777D7A" w:rsidRPr="00E14459">
              <w:rPr>
                <w:rFonts w:eastAsia="Times New Roman" w:cs="Arial"/>
                <w:color w:val="000000" w:themeColor="text1"/>
                <w:sz w:val="18"/>
                <w:szCs w:val="20"/>
              </w:rPr>
              <w:t>tokom</w:t>
            </w:r>
            <w:r w:rsidR="00535D6A" w:rsidRPr="00E14459">
              <w:rPr>
                <w:rFonts w:eastAsia="Times New Roman" w:cs="Arial"/>
                <w:color w:val="000000" w:themeColor="text1"/>
                <w:sz w:val="18"/>
                <w:szCs w:val="20"/>
              </w:rPr>
              <w:t xml:space="preserve"> vožnje</w:t>
            </w:r>
          </w:p>
        </w:tc>
        <w:tc>
          <w:tcPr>
            <w:tcW w:w="1922" w:type="pct"/>
            <w:hideMark/>
          </w:tcPr>
          <w:tbl>
            <w:tblPr>
              <w:tblW w:w="5000" w:type="pct"/>
              <w:tblCellMar>
                <w:left w:w="0" w:type="dxa"/>
                <w:right w:w="0" w:type="dxa"/>
              </w:tblCellMar>
              <w:tblLook w:val="04A0" w:firstRow="1" w:lastRow="0" w:firstColumn="1" w:lastColumn="0" w:noHBand="0" w:noVBand="1"/>
            </w:tblPr>
            <w:tblGrid>
              <w:gridCol w:w="180"/>
              <w:gridCol w:w="3198"/>
            </w:tblGrid>
            <w:tr w:rsidR="00535D6A" w:rsidRPr="00E14459" w14:paraId="4BBC5E0B" w14:textId="77777777">
              <w:tc>
                <w:tcPr>
                  <w:tcW w:w="0" w:type="auto"/>
                  <w:shd w:val="clear" w:color="auto" w:fill="auto"/>
                  <w:hideMark/>
                </w:tcPr>
                <w:p w14:paraId="3B348BDE"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69E68655" w14:textId="077352D9"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posljednji događaj od svih događaja u posljednjih 10 dana na</w:t>
                  </w:r>
                  <w:r w:rsidR="003A73FD">
                    <w:rPr>
                      <w:rFonts w:eastAsia="Times New Roman" w:cs="Arial"/>
                      <w:color w:val="000000" w:themeColor="text1"/>
                      <w:sz w:val="18"/>
                      <w:szCs w:val="20"/>
                    </w:rPr>
                    <w:t>pauza</w:t>
                  </w:r>
                  <w:r w:rsidRPr="00E14459">
                    <w:rPr>
                      <w:rFonts w:eastAsia="Times New Roman" w:cs="Arial"/>
                      <w:color w:val="000000" w:themeColor="text1"/>
                      <w:sz w:val="18"/>
                      <w:szCs w:val="20"/>
                    </w:rPr>
                    <w:t>.</w:t>
                  </w:r>
                </w:p>
              </w:tc>
            </w:tr>
          </w:tbl>
          <w:p w14:paraId="1470ACCE" w14:textId="77777777" w:rsidR="00535D6A" w:rsidRPr="00E14459" w:rsidRDefault="00535D6A" w:rsidP="008115AE">
            <w:pPr>
              <w:spacing w:after="0" w:line="20" w:lineRule="atLeast"/>
              <w:jc w:val="left"/>
              <w:rPr>
                <w:rFonts w:eastAsia="Times New Roman" w:cs="Arial"/>
                <w:color w:val="000000" w:themeColor="text1"/>
                <w:sz w:val="18"/>
                <w:szCs w:val="20"/>
              </w:rPr>
            </w:pPr>
          </w:p>
        </w:tc>
        <w:tc>
          <w:tcPr>
            <w:tcW w:w="0" w:type="auto"/>
            <w:hideMark/>
          </w:tcPr>
          <w:tbl>
            <w:tblPr>
              <w:tblW w:w="5000" w:type="pct"/>
              <w:tblCellMar>
                <w:left w:w="0" w:type="dxa"/>
                <w:right w:w="0" w:type="dxa"/>
              </w:tblCellMar>
              <w:tblLook w:val="04A0" w:firstRow="1" w:lastRow="0" w:firstColumn="1" w:lastColumn="0" w:noHBand="0" w:noVBand="1"/>
            </w:tblPr>
            <w:tblGrid>
              <w:gridCol w:w="180"/>
              <w:gridCol w:w="3024"/>
            </w:tblGrid>
            <w:tr w:rsidR="00535D6A" w:rsidRPr="00E14459" w14:paraId="280ACBA4" w14:textId="77777777" w:rsidTr="006918C7">
              <w:tc>
                <w:tcPr>
                  <w:tcW w:w="120" w:type="pct"/>
                  <w:shd w:val="clear" w:color="auto" w:fill="auto"/>
                  <w:hideMark/>
                </w:tcPr>
                <w:p w14:paraId="41A22863"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4880" w:type="pct"/>
                  <w:shd w:val="clear" w:color="auto" w:fill="auto"/>
                  <w:hideMark/>
                </w:tcPr>
                <w:p w14:paraId="04F437BC"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datum i vrijeme događaja,</w:t>
                  </w:r>
                </w:p>
              </w:tc>
            </w:tr>
          </w:tbl>
          <w:p w14:paraId="413309BA"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3024"/>
            </w:tblGrid>
            <w:tr w:rsidR="00535D6A" w:rsidRPr="00E14459" w14:paraId="400CA3CF" w14:textId="77777777">
              <w:tc>
                <w:tcPr>
                  <w:tcW w:w="0" w:type="auto"/>
                  <w:shd w:val="clear" w:color="auto" w:fill="auto"/>
                  <w:hideMark/>
                </w:tcPr>
                <w:p w14:paraId="5E08F26B"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1848E883"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vrsta kartice, broj i država članica izdavanja,</w:t>
                  </w:r>
                </w:p>
              </w:tc>
            </w:tr>
          </w:tbl>
          <w:p w14:paraId="3FF51B35"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220"/>
              <w:gridCol w:w="2984"/>
            </w:tblGrid>
            <w:tr w:rsidR="00535D6A" w:rsidRPr="00E14459" w14:paraId="14FE17CA" w14:textId="77777777">
              <w:tc>
                <w:tcPr>
                  <w:tcW w:w="0" w:type="auto"/>
                  <w:shd w:val="clear" w:color="auto" w:fill="auto"/>
                  <w:hideMark/>
                </w:tcPr>
                <w:p w14:paraId="3921A662"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5AF8C72E"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broj sličnih događaja tog dana.</w:t>
                  </w:r>
                </w:p>
              </w:tc>
            </w:tr>
          </w:tbl>
          <w:p w14:paraId="72E35F52" w14:textId="77777777" w:rsidR="00535D6A" w:rsidRPr="00E14459" w:rsidRDefault="00535D6A" w:rsidP="008115AE">
            <w:pPr>
              <w:spacing w:after="0" w:line="20" w:lineRule="atLeast"/>
              <w:jc w:val="left"/>
              <w:rPr>
                <w:rFonts w:eastAsia="Times New Roman" w:cs="Arial"/>
                <w:color w:val="000000" w:themeColor="text1"/>
                <w:sz w:val="18"/>
                <w:szCs w:val="20"/>
              </w:rPr>
            </w:pPr>
          </w:p>
        </w:tc>
      </w:tr>
      <w:tr w:rsidR="00535D6A" w:rsidRPr="00E14459" w14:paraId="1ED6D26D" w14:textId="77777777" w:rsidTr="00124F4D">
        <w:tc>
          <w:tcPr>
            <w:tcW w:w="1249" w:type="pct"/>
            <w:hideMark/>
          </w:tcPr>
          <w:p w14:paraId="247419F5" w14:textId="33F41460" w:rsidR="00535D6A" w:rsidRPr="00E14459" w:rsidRDefault="00535D6A" w:rsidP="008115AE">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lastRenderedPageBreak/>
              <w:t xml:space="preserve">Posljednje </w:t>
            </w:r>
            <w:r w:rsidR="00181EDF" w:rsidRPr="00E14459">
              <w:rPr>
                <w:rFonts w:eastAsia="Times New Roman" w:cs="Arial"/>
                <w:color w:val="000000" w:themeColor="text1"/>
                <w:sz w:val="18"/>
                <w:szCs w:val="20"/>
              </w:rPr>
              <w:t>period</w:t>
            </w:r>
            <w:r w:rsidRPr="00E14459">
              <w:rPr>
                <w:rFonts w:eastAsia="Times New Roman" w:cs="Arial"/>
                <w:color w:val="000000" w:themeColor="text1"/>
                <w:sz w:val="18"/>
                <w:szCs w:val="20"/>
              </w:rPr>
              <w:t xml:space="preserve"> razmjene podataka s karticom nije pravilno završeno</w:t>
            </w:r>
          </w:p>
        </w:tc>
        <w:tc>
          <w:tcPr>
            <w:tcW w:w="1922" w:type="pct"/>
            <w:hideMark/>
          </w:tcPr>
          <w:tbl>
            <w:tblPr>
              <w:tblW w:w="5000" w:type="pct"/>
              <w:tblCellMar>
                <w:left w:w="0" w:type="dxa"/>
                <w:right w:w="0" w:type="dxa"/>
              </w:tblCellMar>
              <w:tblLook w:val="04A0" w:firstRow="1" w:lastRow="0" w:firstColumn="1" w:lastColumn="0" w:noHBand="0" w:noVBand="1"/>
            </w:tblPr>
            <w:tblGrid>
              <w:gridCol w:w="180"/>
              <w:gridCol w:w="3198"/>
            </w:tblGrid>
            <w:tr w:rsidR="00535D6A" w:rsidRPr="00E14459" w14:paraId="4F587490" w14:textId="77777777" w:rsidTr="006918C7">
              <w:tc>
                <w:tcPr>
                  <w:tcW w:w="223" w:type="pct"/>
                  <w:shd w:val="clear" w:color="auto" w:fill="auto"/>
                  <w:hideMark/>
                </w:tcPr>
                <w:p w14:paraId="15148DCB"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4777" w:type="pct"/>
                  <w:shd w:val="clear" w:color="auto" w:fill="auto"/>
                  <w:hideMark/>
                </w:tcPr>
                <w:p w14:paraId="50906AA7"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10 posljednjih događaja</w:t>
                  </w:r>
                </w:p>
              </w:tc>
            </w:tr>
          </w:tbl>
          <w:p w14:paraId="0F7CA7BC" w14:textId="77777777" w:rsidR="00535D6A" w:rsidRPr="00E14459" w:rsidRDefault="00535D6A" w:rsidP="008115AE">
            <w:pPr>
              <w:spacing w:after="0" w:line="20" w:lineRule="atLeast"/>
              <w:jc w:val="left"/>
              <w:rPr>
                <w:rFonts w:eastAsia="Times New Roman" w:cs="Arial"/>
                <w:color w:val="000000" w:themeColor="text1"/>
                <w:sz w:val="18"/>
                <w:szCs w:val="20"/>
              </w:rPr>
            </w:pPr>
          </w:p>
        </w:tc>
        <w:tc>
          <w:tcPr>
            <w:tcW w:w="0" w:type="auto"/>
            <w:hideMark/>
          </w:tcPr>
          <w:tbl>
            <w:tblPr>
              <w:tblW w:w="5000" w:type="pct"/>
              <w:tblCellMar>
                <w:left w:w="0" w:type="dxa"/>
                <w:right w:w="0" w:type="dxa"/>
              </w:tblCellMar>
              <w:tblLook w:val="04A0" w:firstRow="1" w:lastRow="0" w:firstColumn="1" w:lastColumn="0" w:noHBand="0" w:noVBand="1"/>
            </w:tblPr>
            <w:tblGrid>
              <w:gridCol w:w="196"/>
              <w:gridCol w:w="3008"/>
            </w:tblGrid>
            <w:tr w:rsidR="00535D6A" w:rsidRPr="00E14459" w14:paraId="75C9C8C1" w14:textId="77777777">
              <w:tc>
                <w:tcPr>
                  <w:tcW w:w="0" w:type="auto"/>
                  <w:shd w:val="clear" w:color="auto" w:fill="auto"/>
                  <w:hideMark/>
                </w:tcPr>
                <w:p w14:paraId="3C3B8E98"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53DA3901" w14:textId="37459723"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datum i vrijeme </w:t>
                  </w:r>
                  <w:r w:rsidR="000D5F7D" w:rsidRPr="00E14459">
                    <w:rPr>
                      <w:rFonts w:eastAsia="Times New Roman" w:cs="Arial"/>
                      <w:color w:val="000000" w:themeColor="text1"/>
                      <w:sz w:val="18"/>
                      <w:szCs w:val="20"/>
                    </w:rPr>
                    <w:t>ubacivanja</w:t>
                  </w:r>
                  <w:r w:rsidRPr="00E14459">
                    <w:rPr>
                      <w:rFonts w:eastAsia="Times New Roman" w:cs="Arial"/>
                      <w:color w:val="000000" w:themeColor="text1"/>
                      <w:sz w:val="18"/>
                      <w:szCs w:val="20"/>
                    </w:rPr>
                    <w:t xml:space="preserve"> kartice,</w:t>
                  </w:r>
                </w:p>
              </w:tc>
            </w:tr>
          </w:tbl>
          <w:p w14:paraId="59279BCF"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3024"/>
            </w:tblGrid>
            <w:tr w:rsidR="00535D6A" w:rsidRPr="00E14459" w14:paraId="42AB275A" w14:textId="77777777">
              <w:tc>
                <w:tcPr>
                  <w:tcW w:w="0" w:type="auto"/>
                  <w:shd w:val="clear" w:color="auto" w:fill="auto"/>
                  <w:hideMark/>
                </w:tcPr>
                <w:p w14:paraId="5F912C3D"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5F5B0A68" w14:textId="0421AEC5"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vrsta kartice, broj i država članica </w:t>
                  </w:r>
                  <w:r w:rsidR="0084063C">
                    <w:rPr>
                      <w:rFonts w:eastAsia="Times New Roman" w:cs="Arial"/>
                      <w:color w:val="000000" w:themeColor="text1"/>
                      <w:sz w:val="18"/>
                      <w:szCs w:val="20"/>
                    </w:rPr>
                    <w:t>izdavaoc</w:t>
                  </w:r>
                  <w:r w:rsidRPr="00E14459">
                    <w:rPr>
                      <w:rFonts w:eastAsia="Times New Roman" w:cs="Arial"/>
                      <w:color w:val="000000" w:themeColor="text1"/>
                      <w:sz w:val="18"/>
                      <w:szCs w:val="20"/>
                    </w:rPr>
                    <w:t>,</w:t>
                  </w:r>
                </w:p>
              </w:tc>
            </w:tr>
          </w:tbl>
          <w:p w14:paraId="3B116CEE"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3024"/>
            </w:tblGrid>
            <w:tr w:rsidR="00535D6A" w:rsidRPr="00E14459" w14:paraId="74769131" w14:textId="77777777">
              <w:tc>
                <w:tcPr>
                  <w:tcW w:w="0" w:type="auto"/>
                  <w:shd w:val="clear" w:color="auto" w:fill="auto"/>
                  <w:hideMark/>
                </w:tcPr>
                <w:p w14:paraId="268CBA02"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7FC8A681"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podaci o posljednjem razdoblju razmjene podataka očitani s kartice:</w:t>
                  </w:r>
                </w:p>
                <w:tbl>
                  <w:tblPr>
                    <w:tblW w:w="5000" w:type="pct"/>
                    <w:tblCellMar>
                      <w:left w:w="0" w:type="dxa"/>
                      <w:right w:w="0" w:type="dxa"/>
                    </w:tblCellMar>
                    <w:tblLook w:val="04A0" w:firstRow="1" w:lastRow="0" w:firstColumn="1" w:lastColumn="0" w:noHBand="0" w:noVBand="1"/>
                  </w:tblPr>
                  <w:tblGrid>
                    <w:gridCol w:w="180"/>
                    <w:gridCol w:w="2844"/>
                  </w:tblGrid>
                  <w:tr w:rsidR="00535D6A" w:rsidRPr="00E14459" w14:paraId="75F87D6F" w14:textId="77777777" w:rsidTr="006918C7">
                    <w:tc>
                      <w:tcPr>
                        <w:tcW w:w="127" w:type="pct"/>
                        <w:shd w:val="clear" w:color="auto" w:fill="auto"/>
                        <w:hideMark/>
                      </w:tcPr>
                      <w:p w14:paraId="4FA8A384"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4873" w:type="pct"/>
                        <w:shd w:val="clear" w:color="auto" w:fill="auto"/>
                        <w:hideMark/>
                      </w:tcPr>
                      <w:p w14:paraId="1395D426" w14:textId="0FAB3D0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datum i vrijeme </w:t>
                        </w:r>
                        <w:r w:rsidR="000D5F7D" w:rsidRPr="00E14459">
                          <w:rPr>
                            <w:rFonts w:eastAsia="Times New Roman" w:cs="Arial"/>
                            <w:color w:val="000000" w:themeColor="text1"/>
                            <w:sz w:val="18"/>
                            <w:szCs w:val="20"/>
                          </w:rPr>
                          <w:t>ubacivanja</w:t>
                        </w:r>
                        <w:r w:rsidRPr="00E14459">
                          <w:rPr>
                            <w:rFonts w:eastAsia="Times New Roman" w:cs="Arial"/>
                            <w:color w:val="000000" w:themeColor="text1"/>
                            <w:sz w:val="18"/>
                            <w:szCs w:val="20"/>
                          </w:rPr>
                          <w:t xml:space="preserve"> kartice,</w:t>
                        </w:r>
                      </w:p>
                    </w:tc>
                  </w:tr>
                </w:tbl>
                <w:p w14:paraId="58F0FE0A"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2844"/>
                  </w:tblGrid>
                  <w:tr w:rsidR="00535D6A" w:rsidRPr="00E14459" w14:paraId="54C6F2A1" w14:textId="77777777">
                    <w:tc>
                      <w:tcPr>
                        <w:tcW w:w="0" w:type="auto"/>
                        <w:shd w:val="clear" w:color="auto" w:fill="auto"/>
                        <w:hideMark/>
                      </w:tcPr>
                      <w:p w14:paraId="304EA312"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53D2B06C"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registracijski broj vozila i država članica registracije.</w:t>
                        </w:r>
                      </w:p>
                    </w:tc>
                  </w:tr>
                </w:tbl>
                <w:p w14:paraId="6F56EAB2" w14:textId="77777777" w:rsidR="00535D6A" w:rsidRPr="00E14459" w:rsidRDefault="00535D6A" w:rsidP="008115AE">
                  <w:pPr>
                    <w:spacing w:after="0" w:line="20" w:lineRule="atLeast"/>
                    <w:jc w:val="left"/>
                    <w:rPr>
                      <w:rFonts w:eastAsia="Times New Roman" w:cs="Arial"/>
                      <w:color w:val="000000" w:themeColor="text1"/>
                      <w:sz w:val="18"/>
                      <w:szCs w:val="20"/>
                    </w:rPr>
                  </w:pPr>
                </w:p>
              </w:tc>
            </w:tr>
          </w:tbl>
          <w:p w14:paraId="03ACFF9D" w14:textId="77777777" w:rsidR="00535D6A" w:rsidRPr="00E14459" w:rsidRDefault="00535D6A" w:rsidP="008115AE">
            <w:pPr>
              <w:spacing w:after="0" w:line="20" w:lineRule="atLeast"/>
              <w:jc w:val="left"/>
              <w:rPr>
                <w:rFonts w:eastAsia="Times New Roman" w:cs="Arial"/>
                <w:color w:val="000000" w:themeColor="text1"/>
                <w:sz w:val="18"/>
                <w:szCs w:val="20"/>
              </w:rPr>
            </w:pPr>
          </w:p>
        </w:tc>
      </w:tr>
      <w:tr w:rsidR="00535D6A" w:rsidRPr="00E14459" w14:paraId="2CC00D7B" w14:textId="77777777" w:rsidTr="00124F4D">
        <w:tc>
          <w:tcPr>
            <w:tcW w:w="1249" w:type="pct"/>
            <w:hideMark/>
          </w:tcPr>
          <w:p w14:paraId="32534F67" w14:textId="77777777" w:rsidR="00535D6A" w:rsidRPr="00E14459" w:rsidRDefault="00535D6A" w:rsidP="008115AE">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Prekoračenje brzine</w:t>
            </w:r>
            <w:hyperlink r:id="rId9" w:anchor="ntr10-L_2002207HR.01000402-E0010" w:history="1">
              <w:r w:rsidRPr="00E14459">
                <w:rPr>
                  <w:rFonts w:eastAsia="Times New Roman" w:cs="Arial"/>
                  <w:color w:val="000000" w:themeColor="text1"/>
                  <w:sz w:val="18"/>
                  <w:szCs w:val="20"/>
                </w:rPr>
                <w:t> (</w:t>
              </w:r>
              <w:r w:rsidRPr="00E14459">
                <w:rPr>
                  <w:rFonts w:eastAsia="Times New Roman" w:cs="Arial"/>
                  <w:color w:val="000000" w:themeColor="text1"/>
                  <w:sz w:val="18"/>
                  <w:szCs w:val="20"/>
                  <w:vertAlign w:val="superscript"/>
                </w:rPr>
                <w:t>10</w:t>
              </w:r>
              <w:r w:rsidRPr="00E14459">
                <w:rPr>
                  <w:rFonts w:eastAsia="Times New Roman" w:cs="Arial"/>
                  <w:color w:val="000000" w:themeColor="text1"/>
                  <w:sz w:val="18"/>
                  <w:szCs w:val="20"/>
                </w:rPr>
                <w:t>)</w:t>
              </w:r>
            </w:hyperlink>
          </w:p>
        </w:tc>
        <w:tc>
          <w:tcPr>
            <w:tcW w:w="1922" w:type="pct"/>
            <w:hideMark/>
          </w:tcPr>
          <w:tbl>
            <w:tblPr>
              <w:tblW w:w="5000" w:type="pct"/>
              <w:tblCellMar>
                <w:left w:w="0" w:type="dxa"/>
                <w:right w:w="0" w:type="dxa"/>
              </w:tblCellMar>
              <w:tblLook w:val="04A0" w:firstRow="1" w:lastRow="0" w:firstColumn="1" w:lastColumn="0" w:noHBand="0" w:noVBand="1"/>
            </w:tblPr>
            <w:tblGrid>
              <w:gridCol w:w="180"/>
              <w:gridCol w:w="3198"/>
            </w:tblGrid>
            <w:tr w:rsidR="00535D6A" w:rsidRPr="00E14459" w14:paraId="25C2590A" w14:textId="77777777">
              <w:tc>
                <w:tcPr>
                  <w:tcW w:w="0" w:type="auto"/>
                  <w:shd w:val="clear" w:color="auto" w:fill="auto"/>
                  <w:hideMark/>
                </w:tcPr>
                <w:p w14:paraId="4119F7E9"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1C488927" w14:textId="59B23BFA"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najteži događaj od svih događaja u posljednjih 10 dana na</w:t>
                  </w:r>
                  <w:r w:rsidR="003A73FD">
                    <w:rPr>
                      <w:rFonts w:eastAsia="Times New Roman" w:cs="Arial"/>
                      <w:color w:val="000000" w:themeColor="text1"/>
                      <w:sz w:val="18"/>
                      <w:szCs w:val="20"/>
                    </w:rPr>
                    <w:t>pauza</w:t>
                  </w:r>
                  <w:r w:rsidRPr="00E14459">
                    <w:rPr>
                      <w:rFonts w:eastAsia="Times New Roman" w:cs="Arial"/>
                      <w:color w:val="000000" w:themeColor="text1"/>
                      <w:sz w:val="18"/>
                      <w:szCs w:val="20"/>
                    </w:rPr>
                    <w:t xml:space="preserve"> (tj. onaj s najvećom prosječnom brzinom),</w:t>
                  </w:r>
                </w:p>
              </w:tc>
            </w:tr>
          </w:tbl>
          <w:p w14:paraId="2BDE8D21"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3198"/>
            </w:tblGrid>
            <w:tr w:rsidR="00535D6A" w:rsidRPr="00E14459" w14:paraId="67E8C1BB" w14:textId="77777777">
              <w:tc>
                <w:tcPr>
                  <w:tcW w:w="0" w:type="auto"/>
                  <w:shd w:val="clear" w:color="auto" w:fill="auto"/>
                  <w:hideMark/>
                </w:tcPr>
                <w:p w14:paraId="13D9032F"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075BCD89" w14:textId="265DB6AD"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pet najtežih događaja </w:t>
                  </w:r>
                  <w:r w:rsidR="00777D7A" w:rsidRPr="00E14459">
                    <w:rPr>
                      <w:rFonts w:eastAsia="Times New Roman" w:cs="Arial"/>
                      <w:color w:val="000000" w:themeColor="text1"/>
                      <w:sz w:val="18"/>
                      <w:szCs w:val="20"/>
                    </w:rPr>
                    <w:t>tokom</w:t>
                  </w:r>
                  <w:r w:rsidRPr="00E14459">
                    <w:rPr>
                      <w:rFonts w:eastAsia="Times New Roman" w:cs="Arial"/>
                      <w:color w:val="000000" w:themeColor="text1"/>
                      <w:sz w:val="18"/>
                      <w:szCs w:val="20"/>
                    </w:rPr>
                    <w:t xml:space="preserve"> posljednjih 365 dana,</w:t>
                  </w:r>
                </w:p>
              </w:tc>
            </w:tr>
          </w:tbl>
          <w:p w14:paraId="675D0F47"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3198"/>
            </w:tblGrid>
            <w:tr w:rsidR="00535D6A" w:rsidRPr="00E14459" w14:paraId="4E4C3D8D" w14:textId="77777777">
              <w:tc>
                <w:tcPr>
                  <w:tcW w:w="0" w:type="auto"/>
                  <w:shd w:val="clear" w:color="auto" w:fill="auto"/>
                  <w:hideMark/>
                </w:tcPr>
                <w:p w14:paraId="782009A8"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001F5D55"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prvi slučaj koji se desio nakon posljednje kalibracije.</w:t>
                  </w:r>
                </w:p>
              </w:tc>
            </w:tr>
          </w:tbl>
          <w:p w14:paraId="5DE2227D" w14:textId="77777777" w:rsidR="00535D6A" w:rsidRPr="00E14459" w:rsidRDefault="00535D6A" w:rsidP="008115AE">
            <w:pPr>
              <w:spacing w:after="0" w:line="20" w:lineRule="atLeast"/>
              <w:jc w:val="left"/>
              <w:rPr>
                <w:rFonts w:eastAsia="Times New Roman" w:cs="Arial"/>
                <w:color w:val="000000" w:themeColor="text1"/>
                <w:sz w:val="18"/>
                <w:szCs w:val="20"/>
              </w:rPr>
            </w:pPr>
          </w:p>
        </w:tc>
        <w:tc>
          <w:tcPr>
            <w:tcW w:w="0" w:type="auto"/>
            <w:hideMark/>
          </w:tcPr>
          <w:tbl>
            <w:tblPr>
              <w:tblW w:w="5000" w:type="pct"/>
              <w:tblCellMar>
                <w:left w:w="0" w:type="dxa"/>
                <w:right w:w="0" w:type="dxa"/>
              </w:tblCellMar>
              <w:tblLook w:val="04A0" w:firstRow="1" w:lastRow="0" w:firstColumn="1" w:lastColumn="0" w:noHBand="0" w:noVBand="1"/>
            </w:tblPr>
            <w:tblGrid>
              <w:gridCol w:w="197"/>
              <w:gridCol w:w="3007"/>
            </w:tblGrid>
            <w:tr w:rsidR="00535D6A" w:rsidRPr="00E14459" w14:paraId="408146AA" w14:textId="77777777">
              <w:tc>
                <w:tcPr>
                  <w:tcW w:w="0" w:type="auto"/>
                  <w:shd w:val="clear" w:color="auto" w:fill="auto"/>
                  <w:hideMark/>
                </w:tcPr>
                <w:p w14:paraId="4751FC96"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2F53E4E7"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datum i vrijeme početka događaja,</w:t>
                  </w:r>
                </w:p>
              </w:tc>
            </w:tr>
          </w:tbl>
          <w:p w14:paraId="3A80ABF1"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215"/>
              <w:gridCol w:w="2989"/>
            </w:tblGrid>
            <w:tr w:rsidR="00535D6A" w:rsidRPr="00E14459" w14:paraId="15E500FE" w14:textId="77777777">
              <w:tc>
                <w:tcPr>
                  <w:tcW w:w="0" w:type="auto"/>
                  <w:shd w:val="clear" w:color="auto" w:fill="auto"/>
                  <w:hideMark/>
                </w:tcPr>
                <w:p w14:paraId="755121A0"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4483F89A"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datum i vrijeme kraja događaja,</w:t>
                  </w:r>
                </w:p>
              </w:tc>
            </w:tr>
          </w:tbl>
          <w:p w14:paraId="0D63C9F9"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3024"/>
            </w:tblGrid>
            <w:tr w:rsidR="00535D6A" w:rsidRPr="00E14459" w14:paraId="730C0F2D" w14:textId="77777777">
              <w:tc>
                <w:tcPr>
                  <w:tcW w:w="0" w:type="auto"/>
                  <w:shd w:val="clear" w:color="auto" w:fill="auto"/>
                  <w:hideMark/>
                </w:tcPr>
                <w:p w14:paraId="484803B0"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0DC2538D" w14:textId="52200AC8"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maksimalna brzina izmjerena </w:t>
                  </w:r>
                  <w:r w:rsidR="00777D7A" w:rsidRPr="00E14459">
                    <w:rPr>
                      <w:rFonts w:eastAsia="Times New Roman" w:cs="Arial"/>
                      <w:color w:val="000000" w:themeColor="text1"/>
                      <w:sz w:val="18"/>
                      <w:szCs w:val="20"/>
                    </w:rPr>
                    <w:t>tokom</w:t>
                  </w:r>
                  <w:r w:rsidRPr="00E14459">
                    <w:rPr>
                      <w:rFonts w:eastAsia="Times New Roman" w:cs="Arial"/>
                      <w:color w:val="000000" w:themeColor="text1"/>
                      <w:sz w:val="18"/>
                      <w:szCs w:val="20"/>
                    </w:rPr>
                    <w:t xml:space="preserve"> događaja,</w:t>
                  </w:r>
                </w:p>
              </w:tc>
            </w:tr>
          </w:tbl>
          <w:p w14:paraId="30AF3213"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3024"/>
            </w:tblGrid>
            <w:tr w:rsidR="00535D6A" w:rsidRPr="00E14459" w14:paraId="0F29608F" w14:textId="77777777">
              <w:tc>
                <w:tcPr>
                  <w:tcW w:w="0" w:type="auto"/>
                  <w:shd w:val="clear" w:color="auto" w:fill="auto"/>
                  <w:hideMark/>
                </w:tcPr>
                <w:p w14:paraId="4C20DF23"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241D328F" w14:textId="6F0D6AAA"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aritmetička prosječna brzina izmjerena </w:t>
                  </w:r>
                  <w:r w:rsidR="00777D7A" w:rsidRPr="00E14459">
                    <w:rPr>
                      <w:rFonts w:eastAsia="Times New Roman" w:cs="Arial"/>
                      <w:color w:val="000000" w:themeColor="text1"/>
                      <w:sz w:val="18"/>
                      <w:szCs w:val="20"/>
                    </w:rPr>
                    <w:t>tokom</w:t>
                  </w:r>
                  <w:r w:rsidRPr="00E14459">
                    <w:rPr>
                      <w:rFonts w:eastAsia="Times New Roman" w:cs="Arial"/>
                      <w:color w:val="000000" w:themeColor="text1"/>
                      <w:sz w:val="18"/>
                      <w:szCs w:val="20"/>
                    </w:rPr>
                    <w:t xml:space="preserve"> događaja,</w:t>
                  </w:r>
                </w:p>
              </w:tc>
            </w:tr>
          </w:tbl>
          <w:p w14:paraId="416A01CD"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3024"/>
            </w:tblGrid>
            <w:tr w:rsidR="00535D6A" w:rsidRPr="00E14459" w14:paraId="47B0FBBE" w14:textId="77777777">
              <w:tc>
                <w:tcPr>
                  <w:tcW w:w="0" w:type="auto"/>
                  <w:shd w:val="clear" w:color="auto" w:fill="auto"/>
                  <w:hideMark/>
                </w:tcPr>
                <w:p w14:paraId="1AD3E3A0"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4DD035E9" w14:textId="2DD692BE"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vrsta kartice, broj i država članica </w:t>
                  </w:r>
                  <w:r w:rsidR="0084063C">
                    <w:rPr>
                      <w:rFonts w:eastAsia="Times New Roman" w:cs="Arial"/>
                      <w:color w:val="000000" w:themeColor="text1"/>
                      <w:sz w:val="18"/>
                      <w:szCs w:val="20"/>
                    </w:rPr>
                    <w:t>izdavaoc</w:t>
                  </w:r>
                  <w:r w:rsidRPr="00E14459">
                    <w:rPr>
                      <w:rFonts w:eastAsia="Times New Roman" w:cs="Arial"/>
                      <w:color w:val="000000" w:themeColor="text1"/>
                      <w:sz w:val="18"/>
                      <w:szCs w:val="20"/>
                    </w:rPr>
                    <w:t xml:space="preserve"> kartice vozača (prema potrebi),</w:t>
                  </w:r>
                </w:p>
              </w:tc>
            </w:tr>
          </w:tbl>
          <w:p w14:paraId="6BB68887"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220"/>
              <w:gridCol w:w="2984"/>
            </w:tblGrid>
            <w:tr w:rsidR="00535D6A" w:rsidRPr="00E14459" w14:paraId="10E42ED6" w14:textId="77777777">
              <w:tc>
                <w:tcPr>
                  <w:tcW w:w="0" w:type="auto"/>
                  <w:shd w:val="clear" w:color="auto" w:fill="auto"/>
                  <w:hideMark/>
                </w:tcPr>
                <w:p w14:paraId="54A0A172"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315E7CBD"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broj sličnih događaja tog dana.</w:t>
                  </w:r>
                </w:p>
              </w:tc>
            </w:tr>
          </w:tbl>
          <w:p w14:paraId="1CE588DB" w14:textId="77777777" w:rsidR="00535D6A" w:rsidRPr="00E14459" w:rsidRDefault="00535D6A" w:rsidP="008115AE">
            <w:pPr>
              <w:spacing w:after="0" w:line="20" w:lineRule="atLeast"/>
              <w:jc w:val="left"/>
              <w:rPr>
                <w:rFonts w:eastAsia="Times New Roman" w:cs="Arial"/>
                <w:color w:val="000000" w:themeColor="text1"/>
                <w:sz w:val="18"/>
                <w:szCs w:val="20"/>
              </w:rPr>
            </w:pPr>
          </w:p>
        </w:tc>
      </w:tr>
      <w:tr w:rsidR="00535D6A" w:rsidRPr="00E14459" w14:paraId="1231C4FA" w14:textId="77777777" w:rsidTr="00124F4D">
        <w:tc>
          <w:tcPr>
            <w:tcW w:w="1249" w:type="pct"/>
            <w:hideMark/>
          </w:tcPr>
          <w:p w14:paraId="5ED1EBF1" w14:textId="77777777" w:rsidR="00535D6A" w:rsidRPr="00E14459" w:rsidRDefault="00535D6A" w:rsidP="008115AE">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Prekid napajanja</w:t>
            </w:r>
            <w:hyperlink r:id="rId10" w:anchor="ntr11-L_2002207HR.01000402-E0011" w:history="1">
              <w:r w:rsidRPr="00E14459">
                <w:rPr>
                  <w:rFonts w:eastAsia="Times New Roman" w:cs="Arial"/>
                  <w:color w:val="000000" w:themeColor="text1"/>
                  <w:sz w:val="18"/>
                  <w:szCs w:val="20"/>
                </w:rPr>
                <w:t> (</w:t>
              </w:r>
              <w:r w:rsidRPr="00E14459">
                <w:rPr>
                  <w:rFonts w:eastAsia="Times New Roman" w:cs="Arial"/>
                  <w:color w:val="000000" w:themeColor="text1"/>
                  <w:sz w:val="18"/>
                  <w:szCs w:val="20"/>
                  <w:vertAlign w:val="superscript"/>
                </w:rPr>
                <w:t>11</w:t>
              </w:r>
              <w:r w:rsidRPr="00E14459">
                <w:rPr>
                  <w:rFonts w:eastAsia="Times New Roman" w:cs="Arial"/>
                  <w:color w:val="000000" w:themeColor="text1"/>
                  <w:sz w:val="18"/>
                  <w:szCs w:val="20"/>
                </w:rPr>
                <w:t>)</w:t>
              </w:r>
            </w:hyperlink>
          </w:p>
        </w:tc>
        <w:tc>
          <w:tcPr>
            <w:tcW w:w="1922" w:type="pct"/>
            <w:hideMark/>
          </w:tcPr>
          <w:tbl>
            <w:tblPr>
              <w:tblW w:w="5000" w:type="pct"/>
              <w:tblCellMar>
                <w:left w:w="0" w:type="dxa"/>
                <w:right w:w="0" w:type="dxa"/>
              </w:tblCellMar>
              <w:tblLook w:val="04A0" w:firstRow="1" w:lastRow="0" w:firstColumn="1" w:lastColumn="0" w:noHBand="0" w:noVBand="1"/>
            </w:tblPr>
            <w:tblGrid>
              <w:gridCol w:w="180"/>
              <w:gridCol w:w="3198"/>
            </w:tblGrid>
            <w:tr w:rsidR="00535D6A" w:rsidRPr="00E14459" w14:paraId="150FB8D3" w14:textId="77777777">
              <w:tc>
                <w:tcPr>
                  <w:tcW w:w="0" w:type="auto"/>
                  <w:shd w:val="clear" w:color="auto" w:fill="auto"/>
                  <w:hideMark/>
                </w:tcPr>
                <w:p w14:paraId="36556899"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059A8C94" w14:textId="7D47F6FE" w:rsidR="00535D6A" w:rsidRPr="00E14459" w:rsidRDefault="0084063C" w:rsidP="008115AE">
                  <w:pPr>
                    <w:spacing w:after="0" w:line="20" w:lineRule="atLeast"/>
                    <w:rPr>
                      <w:rFonts w:eastAsia="Times New Roman" w:cs="Arial"/>
                      <w:color w:val="000000" w:themeColor="text1"/>
                      <w:sz w:val="18"/>
                      <w:szCs w:val="20"/>
                    </w:rPr>
                  </w:pPr>
                  <w:r>
                    <w:rPr>
                      <w:rFonts w:eastAsia="Times New Roman" w:cs="Arial"/>
                      <w:color w:val="000000" w:themeColor="text1"/>
                      <w:sz w:val="18"/>
                      <w:szCs w:val="20"/>
                    </w:rPr>
                    <w:t>najduži</w:t>
                  </w:r>
                  <w:r w:rsidR="00535D6A" w:rsidRPr="00E14459">
                    <w:rPr>
                      <w:rFonts w:eastAsia="Times New Roman" w:cs="Arial"/>
                      <w:color w:val="000000" w:themeColor="text1"/>
                      <w:sz w:val="18"/>
                      <w:szCs w:val="20"/>
                    </w:rPr>
                    <w:t xml:space="preserve"> događaj od svih događaja u posljednjih 10 dana na</w:t>
                  </w:r>
                  <w:r w:rsidR="003A73FD">
                    <w:rPr>
                      <w:rFonts w:eastAsia="Times New Roman" w:cs="Arial"/>
                      <w:color w:val="000000" w:themeColor="text1"/>
                      <w:sz w:val="18"/>
                      <w:szCs w:val="20"/>
                    </w:rPr>
                    <w:t>pauza</w:t>
                  </w:r>
                  <w:r w:rsidR="00535D6A" w:rsidRPr="00E14459">
                    <w:rPr>
                      <w:rFonts w:eastAsia="Times New Roman" w:cs="Arial"/>
                      <w:color w:val="000000" w:themeColor="text1"/>
                      <w:sz w:val="18"/>
                      <w:szCs w:val="20"/>
                    </w:rPr>
                    <w:t>,</w:t>
                  </w:r>
                </w:p>
              </w:tc>
            </w:tr>
          </w:tbl>
          <w:p w14:paraId="17322CD4"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3198"/>
            </w:tblGrid>
            <w:tr w:rsidR="00535D6A" w:rsidRPr="00E14459" w14:paraId="37001D9F" w14:textId="77777777">
              <w:tc>
                <w:tcPr>
                  <w:tcW w:w="0" w:type="auto"/>
                  <w:shd w:val="clear" w:color="auto" w:fill="auto"/>
                  <w:hideMark/>
                </w:tcPr>
                <w:p w14:paraId="7AEE8100"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2AD7E1D9" w14:textId="28C43A49"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pet </w:t>
                  </w:r>
                  <w:r w:rsidR="0084063C">
                    <w:rPr>
                      <w:rFonts w:eastAsia="Times New Roman" w:cs="Arial"/>
                      <w:color w:val="000000" w:themeColor="text1"/>
                      <w:sz w:val="18"/>
                      <w:szCs w:val="20"/>
                    </w:rPr>
                    <w:t>najduži</w:t>
                  </w:r>
                  <w:r w:rsidRPr="00E14459">
                    <w:rPr>
                      <w:rFonts w:eastAsia="Times New Roman" w:cs="Arial"/>
                      <w:color w:val="000000" w:themeColor="text1"/>
                      <w:sz w:val="18"/>
                      <w:szCs w:val="20"/>
                    </w:rPr>
                    <w:t xml:space="preserve">h događaja </w:t>
                  </w:r>
                  <w:r w:rsidR="00777D7A" w:rsidRPr="00E14459">
                    <w:rPr>
                      <w:rFonts w:eastAsia="Times New Roman" w:cs="Arial"/>
                      <w:color w:val="000000" w:themeColor="text1"/>
                      <w:sz w:val="18"/>
                      <w:szCs w:val="20"/>
                    </w:rPr>
                    <w:t>tokom</w:t>
                  </w:r>
                  <w:r w:rsidRPr="00E14459">
                    <w:rPr>
                      <w:rFonts w:eastAsia="Times New Roman" w:cs="Arial"/>
                      <w:color w:val="000000" w:themeColor="text1"/>
                      <w:sz w:val="18"/>
                      <w:szCs w:val="20"/>
                    </w:rPr>
                    <w:t xml:space="preserve"> posljednjih 365 dana.</w:t>
                  </w:r>
                </w:p>
              </w:tc>
            </w:tr>
          </w:tbl>
          <w:p w14:paraId="1A7D23CC" w14:textId="77777777" w:rsidR="00535D6A" w:rsidRPr="00E14459" w:rsidRDefault="00535D6A" w:rsidP="008115AE">
            <w:pPr>
              <w:spacing w:after="0" w:line="20" w:lineRule="atLeast"/>
              <w:jc w:val="left"/>
              <w:rPr>
                <w:rFonts w:eastAsia="Times New Roman" w:cs="Arial"/>
                <w:color w:val="000000" w:themeColor="text1"/>
                <w:sz w:val="18"/>
                <w:szCs w:val="20"/>
              </w:rPr>
            </w:pPr>
          </w:p>
        </w:tc>
        <w:tc>
          <w:tcPr>
            <w:tcW w:w="0" w:type="auto"/>
            <w:hideMark/>
          </w:tcPr>
          <w:tbl>
            <w:tblPr>
              <w:tblW w:w="5000" w:type="pct"/>
              <w:tblCellMar>
                <w:left w:w="0" w:type="dxa"/>
                <w:right w:w="0" w:type="dxa"/>
              </w:tblCellMar>
              <w:tblLook w:val="04A0" w:firstRow="1" w:lastRow="0" w:firstColumn="1" w:lastColumn="0" w:noHBand="0" w:noVBand="1"/>
            </w:tblPr>
            <w:tblGrid>
              <w:gridCol w:w="197"/>
              <w:gridCol w:w="3007"/>
            </w:tblGrid>
            <w:tr w:rsidR="00535D6A" w:rsidRPr="00E14459" w14:paraId="2A62F9B7" w14:textId="77777777">
              <w:tc>
                <w:tcPr>
                  <w:tcW w:w="0" w:type="auto"/>
                  <w:shd w:val="clear" w:color="auto" w:fill="auto"/>
                  <w:hideMark/>
                </w:tcPr>
                <w:p w14:paraId="4DD30414"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33504B3C"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datum i vrijeme početka događaja,</w:t>
                  </w:r>
                </w:p>
              </w:tc>
            </w:tr>
          </w:tbl>
          <w:p w14:paraId="3212AECF"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215"/>
              <w:gridCol w:w="2989"/>
            </w:tblGrid>
            <w:tr w:rsidR="00535D6A" w:rsidRPr="00E14459" w14:paraId="08B0A258" w14:textId="77777777">
              <w:tc>
                <w:tcPr>
                  <w:tcW w:w="0" w:type="auto"/>
                  <w:shd w:val="clear" w:color="auto" w:fill="auto"/>
                  <w:hideMark/>
                </w:tcPr>
                <w:p w14:paraId="11C90010"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67141684"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datum i vrijeme kraja događaja,</w:t>
                  </w:r>
                </w:p>
              </w:tc>
            </w:tr>
          </w:tbl>
          <w:p w14:paraId="7B50BC04"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3024"/>
            </w:tblGrid>
            <w:tr w:rsidR="00535D6A" w:rsidRPr="00E14459" w14:paraId="1110EAD9" w14:textId="77777777">
              <w:tc>
                <w:tcPr>
                  <w:tcW w:w="0" w:type="auto"/>
                  <w:shd w:val="clear" w:color="auto" w:fill="auto"/>
                  <w:hideMark/>
                </w:tcPr>
                <w:p w14:paraId="6349F28B"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26EA9989" w14:textId="7148F453"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vrsta kartica, broj i država članica </w:t>
                  </w:r>
                  <w:r w:rsidR="0084063C">
                    <w:rPr>
                      <w:rFonts w:eastAsia="Times New Roman" w:cs="Arial"/>
                      <w:color w:val="000000" w:themeColor="text1"/>
                      <w:sz w:val="18"/>
                      <w:szCs w:val="20"/>
                    </w:rPr>
                    <w:t>izdavaoc</w:t>
                  </w:r>
                  <w:r w:rsidRPr="00E14459">
                    <w:rPr>
                      <w:rFonts w:eastAsia="Times New Roman" w:cs="Arial"/>
                      <w:color w:val="000000" w:themeColor="text1"/>
                      <w:sz w:val="18"/>
                      <w:szCs w:val="20"/>
                    </w:rPr>
                    <w:t xml:space="preserve"> bilo koje kartice umetnute na početku i/ili kraju događaja,</w:t>
                  </w:r>
                </w:p>
              </w:tc>
            </w:tr>
          </w:tbl>
          <w:p w14:paraId="510E44A6"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220"/>
              <w:gridCol w:w="2984"/>
            </w:tblGrid>
            <w:tr w:rsidR="00535D6A" w:rsidRPr="00E14459" w14:paraId="13425321" w14:textId="77777777">
              <w:tc>
                <w:tcPr>
                  <w:tcW w:w="0" w:type="auto"/>
                  <w:shd w:val="clear" w:color="auto" w:fill="auto"/>
                  <w:hideMark/>
                </w:tcPr>
                <w:p w14:paraId="2B6C6887"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78F2BCCF"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broj sličnih događaja tog dana.</w:t>
                  </w:r>
                </w:p>
              </w:tc>
            </w:tr>
          </w:tbl>
          <w:p w14:paraId="727BCB43" w14:textId="77777777" w:rsidR="00535D6A" w:rsidRPr="00E14459" w:rsidRDefault="00535D6A" w:rsidP="008115AE">
            <w:pPr>
              <w:spacing w:after="0" w:line="20" w:lineRule="atLeast"/>
              <w:jc w:val="left"/>
              <w:rPr>
                <w:rFonts w:eastAsia="Times New Roman" w:cs="Arial"/>
                <w:color w:val="000000" w:themeColor="text1"/>
                <w:sz w:val="18"/>
                <w:szCs w:val="20"/>
              </w:rPr>
            </w:pPr>
          </w:p>
        </w:tc>
      </w:tr>
      <w:tr w:rsidR="00535D6A" w:rsidRPr="00E14459" w14:paraId="3D2EB336" w14:textId="77777777" w:rsidTr="00124F4D">
        <w:tc>
          <w:tcPr>
            <w:tcW w:w="1249" w:type="pct"/>
            <w:hideMark/>
          </w:tcPr>
          <w:p w14:paraId="1A5E5336" w14:textId="4BD44718" w:rsidR="00535D6A" w:rsidRPr="00E14459" w:rsidRDefault="000D5F7D" w:rsidP="008115AE">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Greška</w:t>
            </w:r>
            <w:r w:rsidR="00535D6A" w:rsidRPr="00E14459">
              <w:rPr>
                <w:rFonts w:eastAsia="Times New Roman" w:cs="Arial"/>
                <w:color w:val="000000" w:themeColor="text1"/>
                <w:sz w:val="18"/>
                <w:szCs w:val="20"/>
              </w:rPr>
              <w:t xml:space="preserve"> u podacima o kretanju</w:t>
            </w:r>
          </w:p>
        </w:tc>
        <w:tc>
          <w:tcPr>
            <w:tcW w:w="1922" w:type="pct"/>
            <w:hideMark/>
          </w:tcPr>
          <w:tbl>
            <w:tblPr>
              <w:tblW w:w="5000" w:type="pct"/>
              <w:tblCellMar>
                <w:left w:w="0" w:type="dxa"/>
                <w:right w:w="0" w:type="dxa"/>
              </w:tblCellMar>
              <w:tblLook w:val="04A0" w:firstRow="1" w:lastRow="0" w:firstColumn="1" w:lastColumn="0" w:noHBand="0" w:noVBand="1"/>
            </w:tblPr>
            <w:tblGrid>
              <w:gridCol w:w="180"/>
              <w:gridCol w:w="3198"/>
            </w:tblGrid>
            <w:tr w:rsidR="00535D6A" w:rsidRPr="00E14459" w14:paraId="74361512" w14:textId="77777777">
              <w:tc>
                <w:tcPr>
                  <w:tcW w:w="0" w:type="auto"/>
                  <w:shd w:val="clear" w:color="auto" w:fill="auto"/>
                  <w:hideMark/>
                </w:tcPr>
                <w:p w14:paraId="2FAAEE6C"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4B897ABA" w14:textId="18105CBE" w:rsidR="00535D6A" w:rsidRPr="00E14459" w:rsidRDefault="0084063C" w:rsidP="008115AE">
                  <w:pPr>
                    <w:spacing w:after="0" w:line="20" w:lineRule="atLeast"/>
                    <w:rPr>
                      <w:rFonts w:eastAsia="Times New Roman" w:cs="Arial"/>
                      <w:color w:val="000000" w:themeColor="text1"/>
                      <w:sz w:val="18"/>
                      <w:szCs w:val="20"/>
                    </w:rPr>
                  </w:pPr>
                  <w:r>
                    <w:rPr>
                      <w:rFonts w:eastAsia="Times New Roman" w:cs="Arial"/>
                      <w:color w:val="000000" w:themeColor="text1"/>
                      <w:sz w:val="18"/>
                      <w:szCs w:val="20"/>
                    </w:rPr>
                    <w:t>najduži</w:t>
                  </w:r>
                  <w:r w:rsidR="00535D6A" w:rsidRPr="00E14459">
                    <w:rPr>
                      <w:rFonts w:eastAsia="Times New Roman" w:cs="Arial"/>
                      <w:color w:val="000000" w:themeColor="text1"/>
                      <w:sz w:val="18"/>
                      <w:szCs w:val="20"/>
                    </w:rPr>
                    <w:t xml:space="preserve"> događaj od svih događaja u posljednjih 10 dana na</w:t>
                  </w:r>
                  <w:r w:rsidR="003A73FD">
                    <w:rPr>
                      <w:rFonts w:eastAsia="Times New Roman" w:cs="Arial"/>
                      <w:color w:val="000000" w:themeColor="text1"/>
                      <w:sz w:val="18"/>
                      <w:szCs w:val="20"/>
                    </w:rPr>
                    <w:t>pauza</w:t>
                  </w:r>
                  <w:r w:rsidR="00535D6A" w:rsidRPr="00E14459">
                    <w:rPr>
                      <w:rFonts w:eastAsia="Times New Roman" w:cs="Arial"/>
                      <w:color w:val="000000" w:themeColor="text1"/>
                      <w:sz w:val="18"/>
                      <w:szCs w:val="20"/>
                    </w:rPr>
                    <w:t>,</w:t>
                  </w:r>
                </w:p>
              </w:tc>
            </w:tr>
          </w:tbl>
          <w:p w14:paraId="59D35C22"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3198"/>
            </w:tblGrid>
            <w:tr w:rsidR="00535D6A" w:rsidRPr="00E14459" w14:paraId="7DFDCEE8" w14:textId="77777777">
              <w:tc>
                <w:tcPr>
                  <w:tcW w:w="0" w:type="auto"/>
                  <w:shd w:val="clear" w:color="auto" w:fill="auto"/>
                  <w:hideMark/>
                </w:tcPr>
                <w:p w14:paraId="1C82634A"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5127C6AE" w14:textId="5FA4FF3D"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pet </w:t>
                  </w:r>
                  <w:r w:rsidR="0084063C">
                    <w:rPr>
                      <w:rFonts w:eastAsia="Times New Roman" w:cs="Arial"/>
                      <w:color w:val="000000" w:themeColor="text1"/>
                      <w:sz w:val="18"/>
                      <w:szCs w:val="20"/>
                    </w:rPr>
                    <w:t>najduži</w:t>
                  </w:r>
                  <w:r w:rsidRPr="00E14459">
                    <w:rPr>
                      <w:rFonts w:eastAsia="Times New Roman" w:cs="Arial"/>
                      <w:color w:val="000000" w:themeColor="text1"/>
                      <w:sz w:val="18"/>
                      <w:szCs w:val="20"/>
                    </w:rPr>
                    <w:t xml:space="preserve">h događaja </w:t>
                  </w:r>
                  <w:r w:rsidR="00777D7A" w:rsidRPr="00E14459">
                    <w:rPr>
                      <w:rFonts w:eastAsia="Times New Roman" w:cs="Arial"/>
                      <w:color w:val="000000" w:themeColor="text1"/>
                      <w:sz w:val="18"/>
                      <w:szCs w:val="20"/>
                    </w:rPr>
                    <w:t>tokom</w:t>
                  </w:r>
                  <w:r w:rsidRPr="00E14459">
                    <w:rPr>
                      <w:rFonts w:eastAsia="Times New Roman" w:cs="Arial"/>
                      <w:color w:val="000000" w:themeColor="text1"/>
                      <w:sz w:val="18"/>
                      <w:szCs w:val="20"/>
                    </w:rPr>
                    <w:t xml:space="preserve"> posljednjih 365 dana.</w:t>
                  </w:r>
                </w:p>
              </w:tc>
            </w:tr>
          </w:tbl>
          <w:p w14:paraId="0CF7A859" w14:textId="77777777" w:rsidR="00535D6A" w:rsidRPr="00E14459" w:rsidRDefault="00535D6A" w:rsidP="008115AE">
            <w:pPr>
              <w:spacing w:after="0" w:line="20" w:lineRule="atLeast"/>
              <w:jc w:val="left"/>
              <w:rPr>
                <w:rFonts w:eastAsia="Times New Roman" w:cs="Arial"/>
                <w:color w:val="000000" w:themeColor="text1"/>
                <w:sz w:val="18"/>
                <w:szCs w:val="20"/>
              </w:rPr>
            </w:pPr>
          </w:p>
        </w:tc>
        <w:tc>
          <w:tcPr>
            <w:tcW w:w="0" w:type="auto"/>
            <w:hideMark/>
          </w:tcPr>
          <w:tbl>
            <w:tblPr>
              <w:tblW w:w="5000" w:type="pct"/>
              <w:tblCellMar>
                <w:left w:w="0" w:type="dxa"/>
                <w:right w:w="0" w:type="dxa"/>
              </w:tblCellMar>
              <w:tblLook w:val="04A0" w:firstRow="1" w:lastRow="0" w:firstColumn="1" w:lastColumn="0" w:noHBand="0" w:noVBand="1"/>
            </w:tblPr>
            <w:tblGrid>
              <w:gridCol w:w="197"/>
              <w:gridCol w:w="3007"/>
            </w:tblGrid>
            <w:tr w:rsidR="00535D6A" w:rsidRPr="00E14459" w14:paraId="0E0E158A" w14:textId="77777777" w:rsidTr="007A6F6D">
              <w:tc>
                <w:tcPr>
                  <w:tcW w:w="308" w:type="pct"/>
                  <w:shd w:val="clear" w:color="auto" w:fill="auto"/>
                  <w:hideMark/>
                </w:tcPr>
                <w:p w14:paraId="140220CC"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4692" w:type="pct"/>
                  <w:shd w:val="clear" w:color="auto" w:fill="auto"/>
                  <w:hideMark/>
                </w:tcPr>
                <w:p w14:paraId="30B0EA02"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datum i vrijeme početka događaja,</w:t>
                  </w:r>
                </w:p>
              </w:tc>
            </w:tr>
          </w:tbl>
          <w:p w14:paraId="4D5CF532"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3024"/>
            </w:tblGrid>
            <w:tr w:rsidR="00535D6A" w:rsidRPr="00E14459" w14:paraId="2B40145B" w14:textId="77777777" w:rsidTr="007A6F6D">
              <w:tc>
                <w:tcPr>
                  <w:tcW w:w="220" w:type="pct"/>
                  <w:shd w:val="clear" w:color="auto" w:fill="auto"/>
                  <w:hideMark/>
                </w:tcPr>
                <w:p w14:paraId="0237637F"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4780" w:type="pct"/>
                  <w:shd w:val="clear" w:color="auto" w:fill="auto"/>
                  <w:hideMark/>
                </w:tcPr>
                <w:p w14:paraId="21F0BAEF"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datum i vrijeme kraja događaja,</w:t>
                  </w:r>
                </w:p>
              </w:tc>
            </w:tr>
          </w:tbl>
          <w:p w14:paraId="5459B402"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3024"/>
            </w:tblGrid>
            <w:tr w:rsidR="00535D6A" w:rsidRPr="00E14459" w14:paraId="28EDCD38" w14:textId="77777777">
              <w:tc>
                <w:tcPr>
                  <w:tcW w:w="0" w:type="auto"/>
                  <w:shd w:val="clear" w:color="auto" w:fill="auto"/>
                  <w:hideMark/>
                </w:tcPr>
                <w:p w14:paraId="105B9F79"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2601AA45" w14:textId="12612FE2"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vrsta kartica, broj i država članica </w:t>
                  </w:r>
                  <w:r w:rsidR="0084063C">
                    <w:rPr>
                      <w:rFonts w:eastAsia="Times New Roman" w:cs="Arial"/>
                      <w:color w:val="000000" w:themeColor="text1"/>
                      <w:sz w:val="18"/>
                      <w:szCs w:val="20"/>
                    </w:rPr>
                    <w:t>izdavaoc</w:t>
                  </w:r>
                  <w:r w:rsidRPr="00E14459">
                    <w:rPr>
                      <w:rFonts w:eastAsia="Times New Roman" w:cs="Arial"/>
                      <w:color w:val="000000" w:themeColor="text1"/>
                      <w:sz w:val="18"/>
                      <w:szCs w:val="20"/>
                    </w:rPr>
                    <w:t xml:space="preserve"> bilo koje kartice umetnute na početku i/ili kraju događaja,</w:t>
                  </w:r>
                </w:p>
              </w:tc>
            </w:tr>
          </w:tbl>
          <w:p w14:paraId="45E6A101"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3024"/>
            </w:tblGrid>
            <w:tr w:rsidR="00535D6A" w:rsidRPr="00E14459" w14:paraId="524BCB80" w14:textId="77777777" w:rsidTr="007A6F6D">
              <w:tc>
                <w:tcPr>
                  <w:tcW w:w="220" w:type="pct"/>
                  <w:shd w:val="clear" w:color="auto" w:fill="auto"/>
                  <w:hideMark/>
                </w:tcPr>
                <w:p w14:paraId="3BBB7E07"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4780" w:type="pct"/>
                  <w:shd w:val="clear" w:color="auto" w:fill="auto"/>
                  <w:hideMark/>
                </w:tcPr>
                <w:p w14:paraId="22DEA424"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broj sličnih događaja tog dana.</w:t>
                  </w:r>
                </w:p>
              </w:tc>
            </w:tr>
          </w:tbl>
          <w:p w14:paraId="40CABFD9" w14:textId="77777777" w:rsidR="00535D6A" w:rsidRPr="00E14459" w:rsidRDefault="00535D6A" w:rsidP="008115AE">
            <w:pPr>
              <w:spacing w:after="0" w:line="20" w:lineRule="atLeast"/>
              <w:jc w:val="left"/>
              <w:rPr>
                <w:rFonts w:eastAsia="Times New Roman" w:cs="Arial"/>
                <w:color w:val="000000" w:themeColor="text1"/>
                <w:sz w:val="18"/>
                <w:szCs w:val="20"/>
              </w:rPr>
            </w:pPr>
          </w:p>
        </w:tc>
      </w:tr>
      <w:tr w:rsidR="00124F4D" w:rsidRPr="00E14459" w14:paraId="5AA4BB93" w14:textId="77777777" w:rsidTr="00124F4D">
        <w:tc>
          <w:tcPr>
            <w:tcW w:w="1249" w:type="pct"/>
          </w:tcPr>
          <w:p w14:paraId="2D8FA046" w14:textId="75FA4C76" w:rsidR="00124F4D" w:rsidRPr="00F71D79" w:rsidRDefault="00F71D79" w:rsidP="008115AE">
            <w:pPr>
              <w:spacing w:after="0" w:line="20" w:lineRule="atLeast"/>
              <w:jc w:val="left"/>
              <w:rPr>
                <w:rFonts w:eastAsia="Times New Roman" w:cs="Arial"/>
                <w:color w:val="000000" w:themeColor="text1"/>
                <w:sz w:val="18"/>
                <w:szCs w:val="20"/>
              </w:rPr>
            </w:pPr>
            <w:r w:rsidRPr="00F71D79">
              <w:rPr>
                <w:rFonts w:eastAsia="Times New Roman" w:cs="Arial"/>
                <w:color w:val="000000" w:themeColor="text1"/>
                <w:sz w:val="18"/>
                <w:szCs w:val="20"/>
              </w:rPr>
              <w:t>Protivrječnost</w:t>
            </w:r>
            <w:r w:rsidR="00124F4D" w:rsidRPr="00F71D79">
              <w:rPr>
                <w:rFonts w:eastAsia="Times New Roman" w:cs="Arial"/>
                <w:color w:val="000000" w:themeColor="text1"/>
                <w:sz w:val="18"/>
                <w:szCs w:val="20"/>
              </w:rPr>
              <w:t xml:space="preserve"> u kretanju vozila</w:t>
            </w:r>
          </w:p>
        </w:tc>
        <w:tc>
          <w:tcPr>
            <w:tcW w:w="1922" w:type="pct"/>
          </w:tcPr>
          <w:tbl>
            <w:tblPr>
              <w:tblW w:w="5000" w:type="pct"/>
              <w:tblCellMar>
                <w:left w:w="0" w:type="dxa"/>
                <w:right w:w="0" w:type="dxa"/>
              </w:tblCellMar>
              <w:tblLook w:val="04A0" w:firstRow="1" w:lastRow="0" w:firstColumn="1" w:lastColumn="0" w:noHBand="0" w:noVBand="1"/>
            </w:tblPr>
            <w:tblGrid>
              <w:gridCol w:w="180"/>
              <w:gridCol w:w="3198"/>
            </w:tblGrid>
            <w:tr w:rsidR="00124F4D" w:rsidRPr="00F71D79" w14:paraId="31AB3B45" w14:textId="77777777" w:rsidTr="00435C51">
              <w:tc>
                <w:tcPr>
                  <w:tcW w:w="0" w:type="auto"/>
                  <w:shd w:val="clear" w:color="auto" w:fill="auto"/>
                  <w:hideMark/>
                </w:tcPr>
                <w:p w14:paraId="2EB60868" w14:textId="77777777" w:rsidR="00124F4D" w:rsidRPr="00F71D79" w:rsidRDefault="00124F4D" w:rsidP="00124F4D">
                  <w:pPr>
                    <w:spacing w:after="0" w:line="20" w:lineRule="atLeast"/>
                    <w:jc w:val="left"/>
                    <w:rPr>
                      <w:rFonts w:eastAsia="Times New Roman" w:cs="Arial"/>
                      <w:color w:val="000000" w:themeColor="text1"/>
                      <w:sz w:val="18"/>
                      <w:szCs w:val="20"/>
                    </w:rPr>
                  </w:pPr>
                  <w:r w:rsidRPr="00F71D79">
                    <w:rPr>
                      <w:rFonts w:eastAsia="Times New Roman" w:cs="Arial"/>
                      <w:color w:val="000000" w:themeColor="text1"/>
                      <w:sz w:val="18"/>
                      <w:szCs w:val="20"/>
                    </w:rPr>
                    <w:t>—</w:t>
                  </w:r>
                </w:p>
              </w:tc>
              <w:tc>
                <w:tcPr>
                  <w:tcW w:w="0" w:type="auto"/>
                  <w:shd w:val="clear" w:color="auto" w:fill="auto"/>
                  <w:hideMark/>
                </w:tcPr>
                <w:p w14:paraId="186D3C33" w14:textId="4F823387" w:rsidR="00124F4D" w:rsidRPr="00F71D79" w:rsidRDefault="00F71D79" w:rsidP="00124F4D">
                  <w:pPr>
                    <w:spacing w:after="0" w:line="20" w:lineRule="atLeast"/>
                    <w:jc w:val="left"/>
                    <w:rPr>
                      <w:rFonts w:eastAsia="Times New Roman" w:cs="Arial"/>
                      <w:color w:val="000000" w:themeColor="text1"/>
                      <w:sz w:val="18"/>
                      <w:szCs w:val="20"/>
                    </w:rPr>
                  </w:pPr>
                  <w:r w:rsidRPr="00F71D79">
                    <w:rPr>
                      <w:rFonts w:eastAsia="Times New Roman" w:cs="Arial"/>
                      <w:color w:val="000000" w:themeColor="text1"/>
                      <w:sz w:val="18"/>
                      <w:szCs w:val="20"/>
                    </w:rPr>
                    <w:t>najduži</w:t>
                  </w:r>
                  <w:r w:rsidR="00124F4D" w:rsidRPr="00F71D79">
                    <w:rPr>
                      <w:rFonts w:eastAsia="Times New Roman" w:cs="Arial"/>
                      <w:color w:val="000000" w:themeColor="text1"/>
                      <w:sz w:val="18"/>
                      <w:szCs w:val="20"/>
                    </w:rPr>
                    <w:t xml:space="preserve"> događaj za svaki od 10 zadnjih dana pojave,</w:t>
                  </w:r>
                </w:p>
              </w:tc>
            </w:tr>
            <w:tr w:rsidR="00124F4D" w:rsidRPr="00F71D79" w14:paraId="2B3E52A0" w14:textId="77777777" w:rsidTr="00435C51">
              <w:tc>
                <w:tcPr>
                  <w:tcW w:w="0" w:type="auto"/>
                  <w:shd w:val="clear" w:color="auto" w:fill="auto"/>
                  <w:hideMark/>
                </w:tcPr>
                <w:p w14:paraId="50EEFDB6" w14:textId="77777777" w:rsidR="00124F4D" w:rsidRPr="00F71D79" w:rsidRDefault="00124F4D" w:rsidP="00124F4D">
                  <w:pPr>
                    <w:spacing w:after="0" w:line="20" w:lineRule="atLeast"/>
                    <w:jc w:val="left"/>
                    <w:rPr>
                      <w:rFonts w:eastAsia="Times New Roman" w:cs="Arial"/>
                      <w:color w:val="000000" w:themeColor="text1"/>
                      <w:sz w:val="18"/>
                      <w:szCs w:val="20"/>
                    </w:rPr>
                  </w:pPr>
                  <w:r w:rsidRPr="00F71D79">
                    <w:rPr>
                      <w:rFonts w:eastAsia="Times New Roman" w:cs="Arial"/>
                      <w:color w:val="000000" w:themeColor="text1"/>
                      <w:sz w:val="18"/>
                      <w:szCs w:val="20"/>
                    </w:rPr>
                    <w:t>—</w:t>
                  </w:r>
                </w:p>
              </w:tc>
              <w:tc>
                <w:tcPr>
                  <w:tcW w:w="0" w:type="auto"/>
                  <w:shd w:val="clear" w:color="auto" w:fill="auto"/>
                  <w:hideMark/>
                </w:tcPr>
                <w:p w14:paraId="7B87FE93" w14:textId="5DB995D1" w:rsidR="00124F4D" w:rsidRPr="00F71D79" w:rsidRDefault="00124F4D" w:rsidP="00124F4D">
                  <w:pPr>
                    <w:spacing w:after="0" w:line="20" w:lineRule="atLeast"/>
                    <w:jc w:val="left"/>
                    <w:rPr>
                      <w:rFonts w:eastAsia="Times New Roman" w:cs="Arial"/>
                      <w:color w:val="000000" w:themeColor="text1"/>
                      <w:sz w:val="18"/>
                      <w:szCs w:val="20"/>
                    </w:rPr>
                  </w:pPr>
                  <w:r w:rsidRPr="00F71D79">
                    <w:rPr>
                      <w:rFonts w:eastAsia="Times New Roman" w:cs="Arial"/>
                      <w:color w:val="000000" w:themeColor="text1"/>
                      <w:sz w:val="18"/>
                      <w:szCs w:val="20"/>
                    </w:rPr>
                    <w:t xml:space="preserve">5 </w:t>
                  </w:r>
                  <w:r w:rsidR="00F71D79" w:rsidRPr="00F71D79">
                    <w:rPr>
                      <w:rFonts w:eastAsia="Times New Roman" w:cs="Arial"/>
                      <w:color w:val="000000" w:themeColor="text1"/>
                      <w:sz w:val="18"/>
                      <w:szCs w:val="20"/>
                    </w:rPr>
                    <w:t>najduži</w:t>
                  </w:r>
                  <w:r w:rsidRPr="00F71D79">
                    <w:rPr>
                      <w:rFonts w:eastAsia="Times New Roman" w:cs="Arial"/>
                      <w:color w:val="000000" w:themeColor="text1"/>
                      <w:sz w:val="18"/>
                      <w:szCs w:val="20"/>
                    </w:rPr>
                    <w:t>h događaja u zadnjih 365 dana</w:t>
                  </w:r>
                </w:p>
              </w:tc>
            </w:tr>
          </w:tbl>
          <w:p w14:paraId="7A0472D8" w14:textId="77777777" w:rsidR="00124F4D" w:rsidRPr="00F71D79" w:rsidRDefault="00124F4D" w:rsidP="008115AE">
            <w:pPr>
              <w:spacing w:after="0" w:line="20" w:lineRule="atLeast"/>
              <w:rPr>
                <w:rFonts w:eastAsia="Times New Roman" w:cs="Arial"/>
                <w:color w:val="000000" w:themeColor="text1"/>
                <w:sz w:val="18"/>
                <w:szCs w:val="20"/>
              </w:rPr>
            </w:pPr>
          </w:p>
        </w:tc>
        <w:tc>
          <w:tcPr>
            <w:tcW w:w="0" w:type="auto"/>
          </w:tcPr>
          <w:tbl>
            <w:tblPr>
              <w:tblW w:w="5000" w:type="pct"/>
              <w:tblCellMar>
                <w:left w:w="0" w:type="dxa"/>
                <w:right w:w="0" w:type="dxa"/>
              </w:tblCellMar>
              <w:tblLook w:val="04A0" w:firstRow="1" w:lastRow="0" w:firstColumn="1" w:lastColumn="0" w:noHBand="0" w:noVBand="1"/>
            </w:tblPr>
            <w:tblGrid>
              <w:gridCol w:w="180"/>
              <w:gridCol w:w="3024"/>
            </w:tblGrid>
            <w:tr w:rsidR="00124F4D" w:rsidRPr="00124F4D" w14:paraId="20222624" w14:textId="77777777" w:rsidTr="00435C51">
              <w:tc>
                <w:tcPr>
                  <w:tcW w:w="0" w:type="auto"/>
                  <w:shd w:val="clear" w:color="auto" w:fill="auto"/>
                  <w:hideMark/>
                </w:tcPr>
                <w:p w14:paraId="278AA750" w14:textId="77777777" w:rsidR="00124F4D" w:rsidRPr="00F71D79" w:rsidRDefault="00124F4D" w:rsidP="00124F4D">
                  <w:pPr>
                    <w:spacing w:after="0" w:line="20" w:lineRule="atLeast"/>
                    <w:jc w:val="left"/>
                    <w:rPr>
                      <w:rFonts w:eastAsia="Times New Roman" w:cs="Arial"/>
                      <w:color w:val="000000" w:themeColor="text1"/>
                      <w:sz w:val="18"/>
                      <w:szCs w:val="20"/>
                    </w:rPr>
                  </w:pPr>
                  <w:r w:rsidRPr="00F71D79">
                    <w:rPr>
                      <w:rFonts w:eastAsia="Times New Roman" w:cs="Arial"/>
                      <w:color w:val="000000" w:themeColor="text1"/>
                      <w:sz w:val="18"/>
                      <w:szCs w:val="20"/>
                    </w:rPr>
                    <w:t>—</w:t>
                  </w:r>
                </w:p>
              </w:tc>
              <w:tc>
                <w:tcPr>
                  <w:tcW w:w="0" w:type="auto"/>
                  <w:shd w:val="clear" w:color="auto" w:fill="auto"/>
                  <w:hideMark/>
                </w:tcPr>
                <w:p w14:paraId="0D416090" w14:textId="77777777" w:rsidR="00124F4D" w:rsidRPr="00F71D79" w:rsidRDefault="00124F4D" w:rsidP="00124F4D">
                  <w:pPr>
                    <w:spacing w:after="0" w:line="20" w:lineRule="atLeast"/>
                    <w:jc w:val="left"/>
                    <w:rPr>
                      <w:rFonts w:eastAsia="Times New Roman" w:cs="Arial"/>
                      <w:color w:val="000000" w:themeColor="text1"/>
                      <w:sz w:val="18"/>
                      <w:szCs w:val="20"/>
                    </w:rPr>
                  </w:pPr>
                  <w:r w:rsidRPr="00F71D79">
                    <w:rPr>
                      <w:rFonts w:eastAsia="Times New Roman" w:cs="Arial"/>
                      <w:color w:val="000000" w:themeColor="text1"/>
                      <w:sz w:val="18"/>
                      <w:szCs w:val="20"/>
                    </w:rPr>
                    <w:t>datum i vrijeme početka događaja,</w:t>
                  </w:r>
                </w:p>
              </w:tc>
            </w:tr>
            <w:tr w:rsidR="00124F4D" w:rsidRPr="00124F4D" w14:paraId="56A68EA5" w14:textId="77777777" w:rsidTr="00435C51">
              <w:tc>
                <w:tcPr>
                  <w:tcW w:w="0" w:type="auto"/>
                  <w:shd w:val="clear" w:color="auto" w:fill="auto"/>
                  <w:hideMark/>
                </w:tcPr>
                <w:p w14:paraId="6FAED2E1" w14:textId="77777777" w:rsidR="00124F4D" w:rsidRPr="00F71D79" w:rsidRDefault="00124F4D" w:rsidP="00124F4D">
                  <w:pPr>
                    <w:spacing w:after="0" w:line="20" w:lineRule="atLeast"/>
                    <w:jc w:val="left"/>
                    <w:rPr>
                      <w:rFonts w:eastAsia="Times New Roman" w:cs="Arial"/>
                      <w:color w:val="000000" w:themeColor="text1"/>
                      <w:sz w:val="18"/>
                      <w:szCs w:val="20"/>
                    </w:rPr>
                  </w:pPr>
                  <w:r w:rsidRPr="00F71D79">
                    <w:rPr>
                      <w:rFonts w:eastAsia="Times New Roman" w:cs="Arial"/>
                      <w:color w:val="000000" w:themeColor="text1"/>
                      <w:sz w:val="18"/>
                      <w:szCs w:val="20"/>
                    </w:rPr>
                    <w:t>—</w:t>
                  </w:r>
                </w:p>
              </w:tc>
              <w:tc>
                <w:tcPr>
                  <w:tcW w:w="0" w:type="auto"/>
                  <w:shd w:val="clear" w:color="auto" w:fill="auto"/>
                  <w:hideMark/>
                </w:tcPr>
                <w:p w14:paraId="20DCEE16" w14:textId="77777777" w:rsidR="00124F4D" w:rsidRPr="00F71D79" w:rsidRDefault="00124F4D" w:rsidP="00124F4D">
                  <w:pPr>
                    <w:spacing w:after="0" w:line="20" w:lineRule="atLeast"/>
                    <w:jc w:val="left"/>
                    <w:rPr>
                      <w:rFonts w:eastAsia="Times New Roman" w:cs="Arial"/>
                      <w:color w:val="000000" w:themeColor="text1"/>
                      <w:sz w:val="18"/>
                      <w:szCs w:val="20"/>
                    </w:rPr>
                  </w:pPr>
                  <w:r w:rsidRPr="00F71D79">
                    <w:rPr>
                      <w:rFonts w:eastAsia="Times New Roman" w:cs="Arial"/>
                      <w:color w:val="000000" w:themeColor="text1"/>
                      <w:sz w:val="18"/>
                      <w:szCs w:val="20"/>
                    </w:rPr>
                    <w:t>datum i vrijeme završetka događaja,</w:t>
                  </w:r>
                </w:p>
              </w:tc>
            </w:tr>
            <w:tr w:rsidR="00124F4D" w:rsidRPr="00124F4D" w14:paraId="359829A6" w14:textId="77777777" w:rsidTr="00435C51">
              <w:tc>
                <w:tcPr>
                  <w:tcW w:w="0" w:type="auto"/>
                  <w:shd w:val="clear" w:color="auto" w:fill="auto"/>
                  <w:hideMark/>
                </w:tcPr>
                <w:p w14:paraId="7C335B5A" w14:textId="41C95002" w:rsidR="00124F4D" w:rsidRPr="00F71D79" w:rsidRDefault="00124F4D" w:rsidP="00124F4D">
                  <w:pPr>
                    <w:spacing w:after="0" w:line="20" w:lineRule="atLeast"/>
                    <w:jc w:val="left"/>
                    <w:rPr>
                      <w:rFonts w:eastAsia="Times New Roman" w:cs="Arial"/>
                      <w:color w:val="000000" w:themeColor="text1"/>
                      <w:sz w:val="18"/>
                      <w:szCs w:val="20"/>
                    </w:rPr>
                  </w:pPr>
                </w:p>
              </w:tc>
              <w:tc>
                <w:tcPr>
                  <w:tcW w:w="0" w:type="auto"/>
                  <w:shd w:val="clear" w:color="auto" w:fill="auto"/>
                  <w:hideMark/>
                </w:tcPr>
                <w:p w14:paraId="59448B12" w14:textId="77777777" w:rsidR="00124F4D" w:rsidRPr="00F71D79" w:rsidRDefault="00124F4D" w:rsidP="00124F4D">
                  <w:pPr>
                    <w:spacing w:after="0" w:line="20" w:lineRule="atLeast"/>
                    <w:jc w:val="left"/>
                    <w:rPr>
                      <w:rFonts w:eastAsia="Times New Roman" w:cs="Arial"/>
                      <w:color w:val="000000" w:themeColor="text1"/>
                      <w:sz w:val="18"/>
                      <w:szCs w:val="20"/>
                    </w:rPr>
                  </w:pPr>
                  <w:r w:rsidRPr="00F71D79">
                    <w:rPr>
                      <w:rFonts w:eastAsia="Times New Roman" w:cs="Arial"/>
                      <w:color w:val="000000" w:themeColor="text1"/>
                      <w:sz w:val="18"/>
                      <w:szCs w:val="20"/>
                    </w:rPr>
                    <w:t>vrsta, broj i država članica izdavanja bilo koje kartice umetnute na početku i/ili završetku događaja,</w:t>
                  </w:r>
                </w:p>
              </w:tc>
            </w:tr>
            <w:tr w:rsidR="00124F4D" w:rsidRPr="00124F4D" w14:paraId="387D80F7" w14:textId="77777777" w:rsidTr="00435C51">
              <w:tc>
                <w:tcPr>
                  <w:tcW w:w="0" w:type="auto"/>
                  <w:shd w:val="clear" w:color="auto" w:fill="auto"/>
                  <w:hideMark/>
                </w:tcPr>
                <w:p w14:paraId="141A34DD" w14:textId="77777777" w:rsidR="00124F4D" w:rsidRPr="00F71D79" w:rsidRDefault="00124F4D" w:rsidP="00124F4D">
                  <w:pPr>
                    <w:spacing w:after="0" w:line="20" w:lineRule="atLeast"/>
                    <w:jc w:val="left"/>
                    <w:rPr>
                      <w:rFonts w:eastAsia="Times New Roman" w:cs="Arial"/>
                      <w:color w:val="000000" w:themeColor="text1"/>
                      <w:sz w:val="18"/>
                      <w:szCs w:val="20"/>
                    </w:rPr>
                  </w:pPr>
                  <w:r w:rsidRPr="00F71D79">
                    <w:rPr>
                      <w:rFonts w:eastAsia="Times New Roman" w:cs="Arial"/>
                      <w:color w:val="000000" w:themeColor="text1"/>
                      <w:sz w:val="18"/>
                      <w:szCs w:val="20"/>
                    </w:rPr>
                    <w:t>—</w:t>
                  </w:r>
                </w:p>
              </w:tc>
              <w:tc>
                <w:tcPr>
                  <w:tcW w:w="0" w:type="auto"/>
                  <w:shd w:val="clear" w:color="auto" w:fill="auto"/>
                  <w:hideMark/>
                </w:tcPr>
                <w:p w14:paraId="4C6ACE69" w14:textId="77777777" w:rsidR="00124F4D" w:rsidRPr="00F71D79" w:rsidRDefault="00124F4D" w:rsidP="00124F4D">
                  <w:pPr>
                    <w:spacing w:after="0" w:line="20" w:lineRule="atLeast"/>
                    <w:jc w:val="left"/>
                    <w:rPr>
                      <w:rFonts w:eastAsia="Times New Roman" w:cs="Arial"/>
                      <w:color w:val="000000" w:themeColor="text1"/>
                      <w:sz w:val="18"/>
                      <w:szCs w:val="20"/>
                    </w:rPr>
                  </w:pPr>
                  <w:r w:rsidRPr="00F71D79">
                    <w:rPr>
                      <w:rFonts w:eastAsia="Times New Roman" w:cs="Arial"/>
                      <w:color w:val="000000" w:themeColor="text1"/>
                      <w:sz w:val="18"/>
                      <w:szCs w:val="20"/>
                    </w:rPr>
                    <w:t>broj sličnih događaja tog dana.</w:t>
                  </w:r>
                </w:p>
              </w:tc>
            </w:tr>
          </w:tbl>
          <w:p w14:paraId="17B6CB5F" w14:textId="77777777" w:rsidR="00124F4D" w:rsidRPr="00E14459" w:rsidRDefault="00124F4D" w:rsidP="008115AE">
            <w:pPr>
              <w:spacing w:after="0" w:line="20" w:lineRule="atLeast"/>
              <w:rPr>
                <w:rFonts w:eastAsia="Times New Roman" w:cs="Arial"/>
                <w:color w:val="000000" w:themeColor="text1"/>
                <w:sz w:val="18"/>
                <w:szCs w:val="20"/>
              </w:rPr>
            </w:pPr>
          </w:p>
        </w:tc>
      </w:tr>
      <w:tr w:rsidR="00535D6A" w:rsidRPr="00E14459" w14:paraId="77D37282" w14:textId="77777777" w:rsidTr="00124F4D">
        <w:trPr>
          <w:trHeight w:val="1305"/>
        </w:trPr>
        <w:tc>
          <w:tcPr>
            <w:tcW w:w="1249" w:type="pct"/>
            <w:hideMark/>
          </w:tcPr>
          <w:p w14:paraId="439DEE1E" w14:textId="77777777" w:rsidR="00535D6A" w:rsidRPr="00E14459" w:rsidRDefault="00535D6A" w:rsidP="008115AE">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Pokušaj probijanja zaštite</w:t>
            </w:r>
          </w:p>
        </w:tc>
        <w:tc>
          <w:tcPr>
            <w:tcW w:w="1922" w:type="pct"/>
            <w:hideMark/>
          </w:tcPr>
          <w:tbl>
            <w:tblPr>
              <w:tblW w:w="5000" w:type="pct"/>
              <w:tblCellMar>
                <w:left w:w="0" w:type="dxa"/>
                <w:right w:w="0" w:type="dxa"/>
              </w:tblCellMar>
              <w:tblLook w:val="04A0" w:firstRow="1" w:lastRow="0" w:firstColumn="1" w:lastColumn="0" w:noHBand="0" w:noVBand="1"/>
            </w:tblPr>
            <w:tblGrid>
              <w:gridCol w:w="180"/>
              <w:gridCol w:w="3198"/>
            </w:tblGrid>
            <w:tr w:rsidR="00535D6A" w:rsidRPr="00E14459" w14:paraId="0FAA41E8" w14:textId="77777777">
              <w:tc>
                <w:tcPr>
                  <w:tcW w:w="0" w:type="auto"/>
                  <w:shd w:val="clear" w:color="auto" w:fill="auto"/>
                  <w:hideMark/>
                </w:tcPr>
                <w:p w14:paraId="1CC4C406"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43A0ECD3"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10 posljednjih događaja po vrsti događaja</w:t>
                  </w:r>
                </w:p>
              </w:tc>
            </w:tr>
          </w:tbl>
          <w:p w14:paraId="11AF204D" w14:textId="77777777" w:rsidR="00535D6A" w:rsidRPr="00E14459" w:rsidRDefault="00535D6A" w:rsidP="008115AE">
            <w:pPr>
              <w:spacing w:after="0" w:line="20" w:lineRule="atLeast"/>
              <w:jc w:val="left"/>
              <w:rPr>
                <w:rFonts w:eastAsia="Times New Roman" w:cs="Arial"/>
                <w:color w:val="000000" w:themeColor="text1"/>
                <w:sz w:val="18"/>
                <w:szCs w:val="20"/>
              </w:rPr>
            </w:pPr>
          </w:p>
        </w:tc>
        <w:tc>
          <w:tcPr>
            <w:tcW w:w="0" w:type="auto"/>
            <w:hideMark/>
          </w:tcPr>
          <w:tbl>
            <w:tblPr>
              <w:tblW w:w="5000" w:type="pct"/>
              <w:tblCellMar>
                <w:left w:w="0" w:type="dxa"/>
                <w:right w:w="0" w:type="dxa"/>
              </w:tblCellMar>
              <w:tblLook w:val="04A0" w:firstRow="1" w:lastRow="0" w:firstColumn="1" w:lastColumn="0" w:noHBand="0" w:noVBand="1"/>
            </w:tblPr>
            <w:tblGrid>
              <w:gridCol w:w="197"/>
              <w:gridCol w:w="3007"/>
            </w:tblGrid>
            <w:tr w:rsidR="00535D6A" w:rsidRPr="00E14459" w14:paraId="269E729E" w14:textId="77777777">
              <w:tc>
                <w:tcPr>
                  <w:tcW w:w="0" w:type="auto"/>
                  <w:shd w:val="clear" w:color="auto" w:fill="auto"/>
                  <w:hideMark/>
                </w:tcPr>
                <w:p w14:paraId="0676D43C"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17B8C65C"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datum i vrijeme početka događaja,</w:t>
                  </w:r>
                </w:p>
              </w:tc>
            </w:tr>
          </w:tbl>
          <w:p w14:paraId="279FDDE8"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3024"/>
            </w:tblGrid>
            <w:tr w:rsidR="00535D6A" w:rsidRPr="00E14459" w14:paraId="6F22C57A" w14:textId="77777777">
              <w:tc>
                <w:tcPr>
                  <w:tcW w:w="0" w:type="auto"/>
                  <w:shd w:val="clear" w:color="auto" w:fill="auto"/>
                  <w:hideMark/>
                </w:tcPr>
                <w:p w14:paraId="3B10E433"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120F46FB"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datum i vrijeme kraja događaja (ako je bitno),</w:t>
                  </w:r>
                </w:p>
              </w:tc>
            </w:tr>
          </w:tbl>
          <w:p w14:paraId="23FEBF4D"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3024"/>
            </w:tblGrid>
            <w:tr w:rsidR="00535D6A" w:rsidRPr="00E14459" w14:paraId="217AEE24" w14:textId="77777777">
              <w:tc>
                <w:tcPr>
                  <w:tcW w:w="0" w:type="auto"/>
                  <w:shd w:val="clear" w:color="auto" w:fill="auto"/>
                  <w:hideMark/>
                </w:tcPr>
                <w:p w14:paraId="7EFDA8B0"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643D5F39" w14:textId="24D3A516"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vrsta kartica, broj i država članica </w:t>
                  </w:r>
                  <w:r w:rsidR="0084063C">
                    <w:rPr>
                      <w:rFonts w:eastAsia="Times New Roman" w:cs="Arial"/>
                      <w:color w:val="000000" w:themeColor="text1"/>
                      <w:sz w:val="18"/>
                      <w:szCs w:val="20"/>
                    </w:rPr>
                    <w:t>izdavaoc</w:t>
                  </w:r>
                  <w:r w:rsidRPr="00E14459">
                    <w:rPr>
                      <w:rFonts w:eastAsia="Times New Roman" w:cs="Arial"/>
                      <w:color w:val="000000" w:themeColor="text1"/>
                      <w:sz w:val="18"/>
                      <w:szCs w:val="20"/>
                    </w:rPr>
                    <w:t xml:space="preserve"> bilo koje kartice umetnute na početku i/ili kraju događaja,</w:t>
                  </w:r>
                </w:p>
              </w:tc>
            </w:tr>
          </w:tbl>
          <w:p w14:paraId="040EAC28"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3024"/>
            </w:tblGrid>
            <w:tr w:rsidR="00535D6A" w:rsidRPr="00E14459" w14:paraId="079EB478" w14:textId="77777777" w:rsidTr="006918C7">
              <w:tc>
                <w:tcPr>
                  <w:tcW w:w="120" w:type="pct"/>
                  <w:shd w:val="clear" w:color="auto" w:fill="auto"/>
                  <w:hideMark/>
                </w:tcPr>
                <w:p w14:paraId="41EF1C2D"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4880" w:type="pct"/>
                  <w:shd w:val="clear" w:color="auto" w:fill="auto"/>
                  <w:hideMark/>
                </w:tcPr>
                <w:p w14:paraId="0D18B32E"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broj sličnih događaja tog dana.</w:t>
                  </w:r>
                </w:p>
              </w:tc>
            </w:tr>
          </w:tbl>
          <w:p w14:paraId="6E7E2161" w14:textId="77777777" w:rsidR="00535D6A" w:rsidRPr="00E14459" w:rsidRDefault="00535D6A" w:rsidP="008115AE">
            <w:pPr>
              <w:spacing w:after="0" w:line="20" w:lineRule="atLeast"/>
              <w:jc w:val="left"/>
              <w:rPr>
                <w:rFonts w:eastAsia="Times New Roman" w:cs="Arial"/>
                <w:color w:val="000000" w:themeColor="text1"/>
                <w:sz w:val="18"/>
                <w:szCs w:val="20"/>
              </w:rPr>
            </w:pPr>
          </w:p>
        </w:tc>
      </w:tr>
    </w:tbl>
    <w:p w14:paraId="05DCD134" w14:textId="1DE49431"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12.9.    </w:t>
      </w:r>
      <w:r w:rsidRPr="00E14459">
        <w:rPr>
          <w:rFonts w:eastAsia="Times New Roman" w:cs="Arial"/>
          <w:b/>
          <w:bCs/>
          <w:iCs/>
          <w:color w:val="000000" w:themeColor="text1"/>
          <w:sz w:val="20"/>
          <w:szCs w:val="20"/>
        </w:rPr>
        <w:t xml:space="preserve">Podaci o </w:t>
      </w:r>
      <w:r w:rsidR="000D5F7D" w:rsidRPr="00E14459">
        <w:rPr>
          <w:rFonts w:eastAsia="Times New Roman" w:cs="Arial"/>
          <w:b/>
          <w:bCs/>
          <w:iCs/>
          <w:color w:val="000000" w:themeColor="text1"/>
          <w:sz w:val="20"/>
          <w:szCs w:val="20"/>
        </w:rPr>
        <w:t>greška</w:t>
      </w:r>
      <w:r w:rsidRPr="00E14459">
        <w:rPr>
          <w:rFonts w:eastAsia="Times New Roman" w:cs="Arial"/>
          <w:b/>
          <w:bCs/>
          <w:iCs/>
          <w:color w:val="000000" w:themeColor="text1"/>
          <w:sz w:val="20"/>
          <w:szCs w:val="20"/>
        </w:rPr>
        <w:t>ma</w:t>
      </w:r>
    </w:p>
    <w:p w14:paraId="035261A1" w14:textId="3B557DD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U smislu ovog pod</w:t>
      </w:r>
      <w:r w:rsidR="00722CA2">
        <w:rPr>
          <w:rFonts w:eastAsia="Times New Roman" w:cs="Arial"/>
          <w:color w:val="000000" w:themeColor="text1"/>
          <w:sz w:val="20"/>
          <w:szCs w:val="20"/>
        </w:rPr>
        <w:t>stava</w:t>
      </w:r>
      <w:r w:rsidRPr="00E14459">
        <w:rPr>
          <w:rFonts w:eastAsia="Times New Roman" w:cs="Arial"/>
          <w:color w:val="000000" w:themeColor="text1"/>
          <w:sz w:val="20"/>
          <w:szCs w:val="20"/>
        </w:rPr>
        <w:t xml:space="preserve">, vrijeme se </w:t>
      </w:r>
      <w:r w:rsidR="0084063C">
        <w:rPr>
          <w:rFonts w:eastAsia="Times New Roman" w:cs="Arial"/>
          <w:color w:val="000000" w:themeColor="text1"/>
          <w:sz w:val="20"/>
          <w:szCs w:val="20"/>
        </w:rPr>
        <w:t>evidentira</w:t>
      </w:r>
      <w:r w:rsidRPr="00E14459">
        <w:rPr>
          <w:rFonts w:eastAsia="Times New Roman" w:cs="Arial"/>
          <w:color w:val="000000" w:themeColor="text1"/>
          <w:sz w:val="20"/>
          <w:szCs w:val="20"/>
        </w:rPr>
        <w:t xml:space="preserve"> s razlučivošću od jedne sekunde.</w:t>
      </w:r>
    </w:p>
    <w:p w14:paraId="0A7817A3" w14:textId="1DC4D2F0" w:rsidR="00535D6A" w:rsidRPr="00E14459" w:rsidRDefault="00535D6A" w:rsidP="008115AE">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096</w:t>
      </w:r>
      <w:r w:rsidRPr="00E14459">
        <w:rPr>
          <w:rFonts w:eastAsia="Times New Roman" w:cs="Arial"/>
          <w:color w:val="000000" w:themeColor="text1"/>
          <w:sz w:val="20"/>
          <w:szCs w:val="20"/>
        </w:rPr>
        <w:br/>
        <w:t xml:space="preserve">Za svaku otkrivenu </w:t>
      </w:r>
      <w:r w:rsidR="003D4FAE">
        <w:rPr>
          <w:rFonts w:eastAsia="Times New Roman" w:cs="Arial"/>
          <w:color w:val="000000" w:themeColor="text1"/>
          <w:sz w:val="20"/>
          <w:szCs w:val="20"/>
        </w:rPr>
        <w:t>grešku</w:t>
      </w:r>
      <w:r w:rsidRPr="00E14459">
        <w:rPr>
          <w:rFonts w:eastAsia="Times New Roman" w:cs="Arial"/>
          <w:color w:val="000000" w:themeColor="text1"/>
          <w:sz w:val="20"/>
          <w:szCs w:val="20"/>
        </w:rPr>
        <w:t xml:space="preserve"> tahograf mora pokušati zapisati i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u svoju </w:t>
      </w:r>
      <w:r w:rsidR="00277C4F">
        <w:rPr>
          <w:rFonts w:eastAsia="Times New Roman" w:cs="Arial"/>
          <w:color w:val="000000" w:themeColor="text1"/>
          <w:sz w:val="20"/>
          <w:szCs w:val="20"/>
        </w:rPr>
        <w:t>memoriju podataka</w:t>
      </w:r>
      <w:r w:rsidRPr="00E14459">
        <w:rPr>
          <w:rFonts w:eastAsia="Times New Roman" w:cs="Arial"/>
          <w:color w:val="000000" w:themeColor="text1"/>
          <w:sz w:val="20"/>
          <w:szCs w:val="20"/>
        </w:rPr>
        <w:t xml:space="preserve"> sljedeće podatke prema sljedećim pravilima spremanja:</w:t>
      </w:r>
    </w:p>
    <w:tbl>
      <w:tblPr>
        <w:tblStyle w:val="TableGrid"/>
        <w:tblW w:w="5000" w:type="pct"/>
        <w:tblLook w:val="04A0" w:firstRow="1" w:lastRow="0" w:firstColumn="1" w:lastColumn="0" w:noHBand="0" w:noVBand="1"/>
      </w:tblPr>
      <w:tblGrid>
        <w:gridCol w:w="1372"/>
        <w:gridCol w:w="2714"/>
        <w:gridCol w:w="5264"/>
      </w:tblGrid>
      <w:tr w:rsidR="00535D6A" w:rsidRPr="00E14459" w14:paraId="3C1F8470" w14:textId="77777777" w:rsidTr="00C06F71">
        <w:tc>
          <w:tcPr>
            <w:tcW w:w="0" w:type="auto"/>
            <w:hideMark/>
          </w:tcPr>
          <w:p w14:paraId="3C2F79E5" w14:textId="77777777" w:rsidR="00535D6A" w:rsidRPr="00E14459" w:rsidRDefault="00535D6A" w:rsidP="008115AE">
            <w:pPr>
              <w:spacing w:after="0" w:line="20" w:lineRule="atLeast"/>
              <w:ind w:right="195"/>
              <w:jc w:val="center"/>
              <w:rPr>
                <w:rFonts w:eastAsia="Times New Roman" w:cs="Arial"/>
                <w:b/>
                <w:bCs/>
                <w:color w:val="000000" w:themeColor="text1"/>
                <w:sz w:val="18"/>
                <w:szCs w:val="20"/>
              </w:rPr>
            </w:pPr>
            <w:r w:rsidRPr="00E14459">
              <w:rPr>
                <w:rFonts w:eastAsia="Times New Roman" w:cs="Arial"/>
                <w:b/>
                <w:bCs/>
                <w:color w:val="000000" w:themeColor="text1"/>
                <w:sz w:val="18"/>
                <w:szCs w:val="20"/>
              </w:rPr>
              <w:t>Događaj</w:t>
            </w:r>
          </w:p>
        </w:tc>
        <w:tc>
          <w:tcPr>
            <w:tcW w:w="0" w:type="auto"/>
            <w:hideMark/>
          </w:tcPr>
          <w:p w14:paraId="04642113" w14:textId="77777777" w:rsidR="00535D6A" w:rsidRPr="00E14459" w:rsidRDefault="00535D6A" w:rsidP="008115AE">
            <w:pPr>
              <w:spacing w:after="0" w:line="20" w:lineRule="atLeast"/>
              <w:ind w:right="195"/>
              <w:jc w:val="center"/>
              <w:rPr>
                <w:rFonts w:eastAsia="Times New Roman" w:cs="Arial"/>
                <w:b/>
                <w:bCs/>
                <w:color w:val="000000" w:themeColor="text1"/>
                <w:sz w:val="18"/>
                <w:szCs w:val="20"/>
              </w:rPr>
            </w:pPr>
            <w:r w:rsidRPr="00E14459">
              <w:rPr>
                <w:rFonts w:eastAsia="Times New Roman" w:cs="Arial"/>
                <w:b/>
                <w:bCs/>
                <w:color w:val="000000" w:themeColor="text1"/>
                <w:sz w:val="18"/>
                <w:szCs w:val="20"/>
              </w:rPr>
              <w:t>Pravila spremanja</w:t>
            </w:r>
          </w:p>
        </w:tc>
        <w:tc>
          <w:tcPr>
            <w:tcW w:w="0" w:type="auto"/>
            <w:hideMark/>
          </w:tcPr>
          <w:p w14:paraId="105586C2" w14:textId="77777777" w:rsidR="00535D6A" w:rsidRPr="00E14459" w:rsidRDefault="00535D6A" w:rsidP="008115AE">
            <w:pPr>
              <w:spacing w:after="0" w:line="20" w:lineRule="atLeast"/>
              <w:ind w:right="195"/>
              <w:jc w:val="center"/>
              <w:rPr>
                <w:rFonts w:eastAsia="Times New Roman" w:cs="Arial"/>
                <w:b/>
                <w:bCs/>
                <w:color w:val="000000" w:themeColor="text1"/>
                <w:sz w:val="18"/>
                <w:szCs w:val="20"/>
              </w:rPr>
            </w:pPr>
            <w:r w:rsidRPr="00E14459">
              <w:rPr>
                <w:rFonts w:eastAsia="Times New Roman" w:cs="Arial"/>
                <w:b/>
                <w:bCs/>
                <w:color w:val="000000" w:themeColor="text1"/>
                <w:sz w:val="18"/>
                <w:szCs w:val="20"/>
              </w:rPr>
              <w:t>Podaci koji se zapisuju za događaj</w:t>
            </w:r>
          </w:p>
        </w:tc>
      </w:tr>
      <w:tr w:rsidR="00535D6A" w:rsidRPr="00E14459" w14:paraId="1A8B5CDF" w14:textId="77777777" w:rsidTr="00C06F71">
        <w:tc>
          <w:tcPr>
            <w:tcW w:w="0" w:type="auto"/>
            <w:hideMark/>
          </w:tcPr>
          <w:p w14:paraId="20288CDD" w14:textId="10D4A76F" w:rsidR="00535D6A" w:rsidRPr="00E14459" w:rsidRDefault="000D5F7D" w:rsidP="008115AE">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Greška</w:t>
            </w:r>
            <w:r w:rsidR="00535D6A" w:rsidRPr="00E14459">
              <w:rPr>
                <w:rFonts w:eastAsia="Times New Roman" w:cs="Arial"/>
                <w:color w:val="000000" w:themeColor="text1"/>
                <w:sz w:val="18"/>
                <w:szCs w:val="20"/>
              </w:rPr>
              <w:t xml:space="preserve"> kartice</w:t>
            </w:r>
          </w:p>
        </w:tc>
        <w:tc>
          <w:tcPr>
            <w:tcW w:w="0" w:type="auto"/>
            <w:hideMark/>
          </w:tcPr>
          <w:tbl>
            <w:tblPr>
              <w:tblW w:w="5000" w:type="pct"/>
              <w:tblCellMar>
                <w:left w:w="0" w:type="dxa"/>
                <w:right w:w="0" w:type="dxa"/>
              </w:tblCellMar>
              <w:tblLook w:val="04A0" w:firstRow="1" w:lastRow="0" w:firstColumn="1" w:lastColumn="0" w:noHBand="0" w:noVBand="1"/>
            </w:tblPr>
            <w:tblGrid>
              <w:gridCol w:w="180"/>
              <w:gridCol w:w="2318"/>
            </w:tblGrid>
            <w:tr w:rsidR="00535D6A" w:rsidRPr="00E14459" w14:paraId="68623A14" w14:textId="77777777">
              <w:tc>
                <w:tcPr>
                  <w:tcW w:w="0" w:type="auto"/>
                  <w:shd w:val="clear" w:color="auto" w:fill="auto"/>
                  <w:hideMark/>
                </w:tcPr>
                <w:p w14:paraId="4EB0BB66"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6D120BF9"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10 posljednjih </w:t>
                  </w:r>
                  <w:r w:rsidR="007A6F6D" w:rsidRPr="00E14459">
                    <w:rPr>
                      <w:rFonts w:eastAsia="Times New Roman" w:cs="Arial"/>
                      <w:color w:val="000000" w:themeColor="text1"/>
                      <w:sz w:val="18"/>
                      <w:szCs w:val="20"/>
                    </w:rPr>
                    <w:t>grešaka</w:t>
                  </w:r>
                  <w:r w:rsidRPr="00E14459">
                    <w:rPr>
                      <w:rFonts w:eastAsia="Times New Roman" w:cs="Arial"/>
                      <w:color w:val="000000" w:themeColor="text1"/>
                      <w:sz w:val="18"/>
                      <w:szCs w:val="20"/>
                    </w:rPr>
                    <w:t xml:space="preserve"> kartice vozača</w:t>
                  </w:r>
                </w:p>
              </w:tc>
            </w:tr>
          </w:tbl>
          <w:p w14:paraId="1B5AFD64" w14:textId="77777777" w:rsidR="00535D6A" w:rsidRPr="00E14459" w:rsidRDefault="00535D6A" w:rsidP="008115AE">
            <w:pPr>
              <w:spacing w:after="0" w:line="20" w:lineRule="atLeast"/>
              <w:jc w:val="left"/>
              <w:rPr>
                <w:rFonts w:eastAsia="Times New Roman" w:cs="Arial"/>
                <w:color w:val="000000" w:themeColor="text1"/>
                <w:sz w:val="18"/>
                <w:szCs w:val="20"/>
              </w:rPr>
            </w:pPr>
          </w:p>
        </w:tc>
        <w:tc>
          <w:tcPr>
            <w:tcW w:w="0" w:type="auto"/>
            <w:hideMark/>
          </w:tcPr>
          <w:tbl>
            <w:tblPr>
              <w:tblW w:w="5000" w:type="pct"/>
              <w:tblCellMar>
                <w:left w:w="0" w:type="dxa"/>
                <w:right w:w="0" w:type="dxa"/>
              </w:tblCellMar>
              <w:tblLook w:val="04A0" w:firstRow="1" w:lastRow="0" w:firstColumn="1" w:lastColumn="0" w:noHBand="0" w:noVBand="1"/>
            </w:tblPr>
            <w:tblGrid>
              <w:gridCol w:w="334"/>
              <w:gridCol w:w="4714"/>
            </w:tblGrid>
            <w:tr w:rsidR="00535D6A" w:rsidRPr="00E14459" w14:paraId="169E5C9B" w14:textId="77777777">
              <w:tc>
                <w:tcPr>
                  <w:tcW w:w="0" w:type="auto"/>
                  <w:shd w:val="clear" w:color="auto" w:fill="auto"/>
                  <w:hideMark/>
                </w:tcPr>
                <w:p w14:paraId="0CB79CEE"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7B0C0164" w14:textId="5001F7FB"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datum i vrijeme početka </w:t>
                  </w:r>
                  <w:r w:rsidR="003258EA" w:rsidRPr="00E14459">
                    <w:rPr>
                      <w:rFonts w:eastAsia="Times New Roman" w:cs="Arial"/>
                      <w:color w:val="000000" w:themeColor="text1"/>
                      <w:sz w:val="18"/>
                      <w:szCs w:val="20"/>
                    </w:rPr>
                    <w:t>greške</w:t>
                  </w:r>
                  <w:r w:rsidRPr="00E14459">
                    <w:rPr>
                      <w:rFonts w:eastAsia="Times New Roman" w:cs="Arial"/>
                      <w:color w:val="000000" w:themeColor="text1"/>
                      <w:sz w:val="18"/>
                      <w:szCs w:val="20"/>
                    </w:rPr>
                    <w:t>,</w:t>
                  </w:r>
                </w:p>
              </w:tc>
            </w:tr>
          </w:tbl>
          <w:p w14:paraId="545362C6"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318"/>
              <w:gridCol w:w="4730"/>
            </w:tblGrid>
            <w:tr w:rsidR="00535D6A" w:rsidRPr="00E14459" w14:paraId="12639CDC" w14:textId="77777777">
              <w:tc>
                <w:tcPr>
                  <w:tcW w:w="0" w:type="auto"/>
                  <w:shd w:val="clear" w:color="auto" w:fill="auto"/>
                  <w:hideMark/>
                </w:tcPr>
                <w:p w14:paraId="1E01362D"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2F881392" w14:textId="0B5F9A69"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datum i vrijeme završetka </w:t>
                  </w:r>
                  <w:r w:rsidR="003258EA" w:rsidRPr="00E14459">
                    <w:rPr>
                      <w:rFonts w:eastAsia="Times New Roman" w:cs="Arial"/>
                      <w:color w:val="000000" w:themeColor="text1"/>
                      <w:sz w:val="18"/>
                      <w:szCs w:val="20"/>
                    </w:rPr>
                    <w:t>greške</w:t>
                  </w:r>
                  <w:r w:rsidRPr="00E14459">
                    <w:rPr>
                      <w:rFonts w:eastAsia="Times New Roman" w:cs="Arial"/>
                      <w:color w:val="000000" w:themeColor="text1"/>
                      <w:sz w:val="18"/>
                      <w:szCs w:val="20"/>
                    </w:rPr>
                    <w:t>,</w:t>
                  </w:r>
                </w:p>
              </w:tc>
            </w:tr>
          </w:tbl>
          <w:p w14:paraId="12856F14"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354"/>
              <w:gridCol w:w="4694"/>
            </w:tblGrid>
            <w:tr w:rsidR="00535D6A" w:rsidRPr="00E14459" w14:paraId="4254A0AB" w14:textId="77777777" w:rsidTr="003B4AC3">
              <w:tc>
                <w:tcPr>
                  <w:tcW w:w="351" w:type="pct"/>
                  <w:shd w:val="clear" w:color="auto" w:fill="auto"/>
                  <w:hideMark/>
                </w:tcPr>
                <w:p w14:paraId="24030CDD"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4649" w:type="pct"/>
                  <w:shd w:val="clear" w:color="auto" w:fill="auto"/>
                  <w:hideMark/>
                </w:tcPr>
                <w:p w14:paraId="24112F69" w14:textId="2439D6ED"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vrsta kartice, broj i država članica </w:t>
                  </w:r>
                  <w:r w:rsidR="0084063C">
                    <w:rPr>
                      <w:rFonts w:eastAsia="Times New Roman" w:cs="Arial"/>
                      <w:color w:val="000000" w:themeColor="text1"/>
                      <w:sz w:val="18"/>
                      <w:szCs w:val="20"/>
                    </w:rPr>
                    <w:t>izdavaoc</w:t>
                  </w:r>
                  <w:r w:rsidRPr="00E14459">
                    <w:rPr>
                      <w:rFonts w:eastAsia="Times New Roman" w:cs="Arial"/>
                      <w:color w:val="000000" w:themeColor="text1"/>
                      <w:sz w:val="18"/>
                      <w:szCs w:val="20"/>
                    </w:rPr>
                    <w:t>.</w:t>
                  </w:r>
                </w:p>
              </w:tc>
            </w:tr>
          </w:tbl>
          <w:p w14:paraId="43A48B93" w14:textId="77777777" w:rsidR="00535D6A" w:rsidRPr="00E14459" w:rsidRDefault="00535D6A" w:rsidP="008115AE">
            <w:pPr>
              <w:spacing w:after="0" w:line="20" w:lineRule="atLeast"/>
              <w:jc w:val="left"/>
              <w:rPr>
                <w:rFonts w:eastAsia="Times New Roman" w:cs="Arial"/>
                <w:color w:val="000000" w:themeColor="text1"/>
                <w:sz w:val="18"/>
                <w:szCs w:val="20"/>
              </w:rPr>
            </w:pPr>
          </w:p>
        </w:tc>
      </w:tr>
      <w:tr w:rsidR="00535D6A" w:rsidRPr="00E14459" w14:paraId="1E6645F6" w14:textId="77777777" w:rsidTr="00C06F71">
        <w:tc>
          <w:tcPr>
            <w:tcW w:w="0" w:type="auto"/>
            <w:hideMark/>
          </w:tcPr>
          <w:p w14:paraId="6F76A203" w14:textId="1F71419C" w:rsidR="00535D6A" w:rsidRPr="00E14459" w:rsidRDefault="000D5F7D" w:rsidP="008115AE">
            <w:pPr>
              <w:spacing w:after="0" w:line="20" w:lineRule="atLeast"/>
              <w:jc w:val="left"/>
              <w:rPr>
                <w:rFonts w:eastAsia="Times New Roman" w:cs="Arial"/>
                <w:color w:val="000000" w:themeColor="text1"/>
                <w:sz w:val="18"/>
                <w:szCs w:val="20"/>
              </w:rPr>
            </w:pPr>
            <w:r w:rsidRPr="00E14459">
              <w:rPr>
                <w:rFonts w:eastAsia="Times New Roman" w:cs="Arial"/>
                <w:color w:val="000000" w:themeColor="text1"/>
                <w:sz w:val="18"/>
                <w:szCs w:val="20"/>
              </w:rPr>
              <w:t>Greška</w:t>
            </w:r>
            <w:r w:rsidR="00535D6A" w:rsidRPr="00E14459">
              <w:rPr>
                <w:rFonts w:eastAsia="Times New Roman" w:cs="Arial"/>
                <w:color w:val="000000" w:themeColor="text1"/>
                <w:sz w:val="18"/>
                <w:szCs w:val="20"/>
              </w:rPr>
              <w:t xml:space="preserve"> tahografa</w:t>
            </w:r>
          </w:p>
        </w:tc>
        <w:tc>
          <w:tcPr>
            <w:tcW w:w="0" w:type="auto"/>
            <w:hideMark/>
          </w:tcPr>
          <w:tbl>
            <w:tblPr>
              <w:tblW w:w="5000" w:type="pct"/>
              <w:tblCellMar>
                <w:left w:w="0" w:type="dxa"/>
                <w:right w:w="0" w:type="dxa"/>
              </w:tblCellMar>
              <w:tblLook w:val="04A0" w:firstRow="1" w:lastRow="0" w:firstColumn="1" w:lastColumn="0" w:noHBand="0" w:noVBand="1"/>
            </w:tblPr>
            <w:tblGrid>
              <w:gridCol w:w="180"/>
              <w:gridCol w:w="2318"/>
            </w:tblGrid>
            <w:tr w:rsidR="00535D6A" w:rsidRPr="00E14459" w14:paraId="2C50F7B6" w14:textId="77777777">
              <w:tc>
                <w:tcPr>
                  <w:tcW w:w="0" w:type="auto"/>
                  <w:shd w:val="clear" w:color="auto" w:fill="auto"/>
                  <w:hideMark/>
                </w:tcPr>
                <w:p w14:paraId="3532467A"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64C673AF" w14:textId="1702536F"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10 posljednjih </w:t>
                  </w:r>
                  <w:r w:rsidR="007A6F6D" w:rsidRPr="00E14459">
                    <w:rPr>
                      <w:rFonts w:eastAsia="Times New Roman" w:cs="Arial"/>
                      <w:color w:val="000000" w:themeColor="text1"/>
                      <w:sz w:val="18"/>
                      <w:szCs w:val="20"/>
                    </w:rPr>
                    <w:t>grešaka</w:t>
                  </w:r>
                  <w:r w:rsidRPr="00E14459">
                    <w:rPr>
                      <w:rFonts w:eastAsia="Times New Roman" w:cs="Arial"/>
                      <w:color w:val="000000" w:themeColor="text1"/>
                      <w:sz w:val="18"/>
                      <w:szCs w:val="20"/>
                    </w:rPr>
                    <w:t xml:space="preserve"> za svaku vrstu </w:t>
                  </w:r>
                  <w:r w:rsidR="003258EA" w:rsidRPr="00E14459">
                    <w:rPr>
                      <w:rFonts w:eastAsia="Times New Roman" w:cs="Arial"/>
                      <w:color w:val="000000" w:themeColor="text1"/>
                      <w:sz w:val="18"/>
                      <w:szCs w:val="20"/>
                    </w:rPr>
                    <w:t>greške</w:t>
                  </w:r>
                  <w:r w:rsidRPr="00E14459">
                    <w:rPr>
                      <w:rFonts w:eastAsia="Times New Roman" w:cs="Arial"/>
                      <w:color w:val="000000" w:themeColor="text1"/>
                      <w:sz w:val="18"/>
                      <w:szCs w:val="20"/>
                    </w:rPr>
                    <w:t>,</w:t>
                  </w:r>
                </w:p>
              </w:tc>
            </w:tr>
          </w:tbl>
          <w:p w14:paraId="393BD39D"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180"/>
              <w:gridCol w:w="2318"/>
            </w:tblGrid>
            <w:tr w:rsidR="00535D6A" w:rsidRPr="00E14459" w14:paraId="68203683" w14:textId="77777777">
              <w:tc>
                <w:tcPr>
                  <w:tcW w:w="0" w:type="auto"/>
                  <w:shd w:val="clear" w:color="auto" w:fill="auto"/>
                  <w:hideMark/>
                </w:tcPr>
                <w:p w14:paraId="47320759"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6550CEF3" w14:textId="233914FD"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prva </w:t>
                  </w:r>
                  <w:r w:rsidR="000D5F7D" w:rsidRPr="00E14459">
                    <w:rPr>
                      <w:rFonts w:eastAsia="Times New Roman" w:cs="Arial"/>
                      <w:color w:val="000000" w:themeColor="text1"/>
                      <w:sz w:val="18"/>
                      <w:szCs w:val="20"/>
                    </w:rPr>
                    <w:t>greška</w:t>
                  </w:r>
                  <w:r w:rsidRPr="00E14459">
                    <w:rPr>
                      <w:rFonts w:eastAsia="Times New Roman" w:cs="Arial"/>
                      <w:color w:val="000000" w:themeColor="text1"/>
                      <w:sz w:val="18"/>
                      <w:szCs w:val="20"/>
                    </w:rPr>
                    <w:t xml:space="preserve"> nakon posljednje kalibracije.</w:t>
                  </w:r>
                </w:p>
              </w:tc>
            </w:tr>
          </w:tbl>
          <w:p w14:paraId="36D8318F" w14:textId="77777777" w:rsidR="00535D6A" w:rsidRPr="00E14459" w:rsidRDefault="00535D6A" w:rsidP="008115AE">
            <w:pPr>
              <w:spacing w:after="0" w:line="20" w:lineRule="atLeast"/>
              <w:jc w:val="left"/>
              <w:rPr>
                <w:rFonts w:eastAsia="Times New Roman" w:cs="Arial"/>
                <w:color w:val="000000" w:themeColor="text1"/>
                <w:sz w:val="18"/>
                <w:szCs w:val="20"/>
              </w:rPr>
            </w:pPr>
          </w:p>
        </w:tc>
        <w:tc>
          <w:tcPr>
            <w:tcW w:w="0" w:type="auto"/>
            <w:hideMark/>
          </w:tcPr>
          <w:tbl>
            <w:tblPr>
              <w:tblW w:w="5000" w:type="pct"/>
              <w:tblCellMar>
                <w:left w:w="0" w:type="dxa"/>
                <w:right w:w="0" w:type="dxa"/>
              </w:tblCellMar>
              <w:tblLook w:val="04A0" w:firstRow="1" w:lastRow="0" w:firstColumn="1" w:lastColumn="0" w:noHBand="0" w:noVBand="1"/>
            </w:tblPr>
            <w:tblGrid>
              <w:gridCol w:w="334"/>
              <w:gridCol w:w="4714"/>
            </w:tblGrid>
            <w:tr w:rsidR="00535D6A" w:rsidRPr="00E14459" w14:paraId="7FEA8C09" w14:textId="77777777">
              <w:tc>
                <w:tcPr>
                  <w:tcW w:w="0" w:type="auto"/>
                  <w:shd w:val="clear" w:color="auto" w:fill="auto"/>
                  <w:hideMark/>
                </w:tcPr>
                <w:p w14:paraId="1EF1F8FE"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43E9EB09" w14:textId="079972F9"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datum i vrijeme početka </w:t>
                  </w:r>
                  <w:r w:rsidR="003258EA" w:rsidRPr="00E14459">
                    <w:rPr>
                      <w:rFonts w:eastAsia="Times New Roman" w:cs="Arial"/>
                      <w:color w:val="000000" w:themeColor="text1"/>
                      <w:sz w:val="18"/>
                      <w:szCs w:val="20"/>
                    </w:rPr>
                    <w:t>greške</w:t>
                  </w:r>
                  <w:r w:rsidRPr="00E14459">
                    <w:rPr>
                      <w:rFonts w:eastAsia="Times New Roman" w:cs="Arial"/>
                      <w:color w:val="000000" w:themeColor="text1"/>
                      <w:sz w:val="18"/>
                      <w:szCs w:val="20"/>
                    </w:rPr>
                    <w:t>,</w:t>
                  </w:r>
                </w:p>
              </w:tc>
            </w:tr>
          </w:tbl>
          <w:p w14:paraId="640B3851"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318"/>
              <w:gridCol w:w="4730"/>
            </w:tblGrid>
            <w:tr w:rsidR="00535D6A" w:rsidRPr="00E14459" w14:paraId="3681208F" w14:textId="77777777">
              <w:tc>
                <w:tcPr>
                  <w:tcW w:w="0" w:type="auto"/>
                  <w:shd w:val="clear" w:color="auto" w:fill="auto"/>
                  <w:hideMark/>
                </w:tcPr>
                <w:p w14:paraId="1D7C6FCB"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0" w:type="auto"/>
                  <w:shd w:val="clear" w:color="auto" w:fill="auto"/>
                  <w:hideMark/>
                </w:tcPr>
                <w:p w14:paraId="49D97598" w14:textId="361F0AC2"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datum i vrijeme završetka </w:t>
                  </w:r>
                  <w:r w:rsidR="003258EA" w:rsidRPr="00E14459">
                    <w:rPr>
                      <w:rFonts w:eastAsia="Times New Roman" w:cs="Arial"/>
                      <w:color w:val="000000" w:themeColor="text1"/>
                      <w:sz w:val="18"/>
                      <w:szCs w:val="20"/>
                    </w:rPr>
                    <w:t>greške</w:t>
                  </w:r>
                  <w:r w:rsidRPr="00E14459">
                    <w:rPr>
                      <w:rFonts w:eastAsia="Times New Roman" w:cs="Arial"/>
                      <w:color w:val="000000" w:themeColor="text1"/>
                      <w:sz w:val="18"/>
                      <w:szCs w:val="20"/>
                    </w:rPr>
                    <w:t>,</w:t>
                  </w:r>
                </w:p>
              </w:tc>
            </w:tr>
          </w:tbl>
          <w:p w14:paraId="12CAEDB6"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335"/>
              <w:gridCol w:w="4713"/>
            </w:tblGrid>
            <w:tr w:rsidR="00535D6A" w:rsidRPr="00E14459" w14:paraId="41445290" w14:textId="77777777" w:rsidTr="007A6F6D">
              <w:tc>
                <w:tcPr>
                  <w:tcW w:w="332" w:type="pct"/>
                  <w:shd w:val="clear" w:color="auto" w:fill="auto"/>
                  <w:hideMark/>
                </w:tcPr>
                <w:p w14:paraId="0E0E17D7"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4668" w:type="pct"/>
                  <w:shd w:val="clear" w:color="auto" w:fill="auto"/>
                  <w:hideMark/>
                </w:tcPr>
                <w:p w14:paraId="4DB559D6" w14:textId="0F2E2158"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vrsta </w:t>
                  </w:r>
                  <w:r w:rsidR="003258EA" w:rsidRPr="00E14459">
                    <w:rPr>
                      <w:rFonts w:eastAsia="Times New Roman" w:cs="Arial"/>
                      <w:color w:val="000000" w:themeColor="text1"/>
                      <w:sz w:val="18"/>
                      <w:szCs w:val="20"/>
                    </w:rPr>
                    <w:t>greške</w:t>
                  </w:r>
                  <w:r w:rsidRPr="00E14459">
                    <w:rPr>
                      <w:rFonts w:eastAsia="Times New Roman" w:cs="Arial"/>
                      <w:color w:val="000000" w:themeColor="text1"/>
                      <w:sz w:val="18"/>
                      <w:szCs w:val="20"/>
                    </w:rPr>
                    <w:t>,</w:t>
                  </w:r>
                </w:p>
              </w:tc>
            </w:tr>
          </w:tbl>
          <w:p w14:paraId="752046C2" w14:textId="77777777" w:rsidR="00535D6A" w:rsidRPr="00E14459" w:rsidRDefault="00535D6A" w:rsidP="008115AE">
            <w:pPr>
              <w:spacing w:after="0" w:line="20" w:lineRule="atLeast"/>
              <w:jc w:val="left"/>
              <w:rPr>
                <w:rFonts w:eastAsia="Times New Roman" w:cs="Arial"/>
                <w:vanish/>
                <w:color w:val="000000" w:themeColor="text1"/>
                <w:sz w:val="18"/>
                <w:szCs w:val="20"/>
              </w:rPr>
            </w:pPr>
          </w:p>
          <w:tbl>
            <w:tblPr>
              <w:tblW w:w="5000" w:type="pct"/>
              <w:tblCellMar>
                <w:left w:w="0" w:type="dxa"/>
                <w:right w:w="0" w:type="dxa"/>
              </w:tblCellMar>
              <w:tblLook w:val="04A0" w:firstRow="1" w:lastRow="0" w:firstColumn="1" w:lastColumn="0" w:noHBand="0" w:noVBand="1"/>
            </w:tblPr>
            <w:tblGrid>
              <w:gridCol w:w="304"/>
              <w:gridCol w:w="4744"/>
            </w:tblGrid>
            <w:tr w:rsidR="00535D6A" w:rsidRPr="00E14459" w14:paraId="6AF5C3D8" w14:textId="77777777" w:rsidTr="003B4AC3">
              <w:tc>
                <w:tcPr>
                  <w:tcW w:w="301" w:type="pct"/>
                  <w:shd w:val="clear" w:color="auto" w:fill="auto"/>
                  <w:hideMark/>
                </w:tcPr>
                <w:p w14:paraId="7247889E" w14:textId="77777777"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w:t>
                  </w:r>
                </w:p>
              </w:tc>
              <w:tc>
                <w:tcPr>
                  <w:tcW w:w="4699" w:type="pct"/>
                  <w:shd w:val="clear" w:color="auto" w:fill="auto"/>
                  <w:hideMark/>
                </w:tcPr>
                <w:p w14:paraId="3D511740" w14:textId="736E4C1B" w:rsidR="00535D6A" w:rsidRPr="00E14459" w:rsidRDefault="00535D6A" w:rsidP="008115AE">
                  <w:pPr>
                    <w:spacing w:after="0" w:line="20" w:lineRule="atLeast"/>
                    <w:rPr>
                      <w:rFonts w:eastAsia="Times New Roman" w:cs="Arial"/>
                      <w:color w:val="000000" w:themeColor="text1"/>
                      <w:sz w:val="18"/>
                      <w:szCs w:val="20"/>
                    </w:rPr>
                  </w:pPr>
                  <w:r w:rsidRPr="00E14459">
                    <w:rPr>
                      <w:rFonts w:eastAsia="Times New Roman" w:cs="Arial"/>
                      <w:color w:val="000000" w:themeColor="text1"/>
                      <w:sz w:val="18"/>
                      <w:szCs w:val="20"/>
                    </w:rPr>
                    <w:t xml:space="preserve">vrsta kartice, broj i država članica </w:t>
                  </w:r>
                  <w:r w:rsidR="0084063C">
                    <w:rPr>
                      <w:rFonts w:eastAsia="Times New Roman" w:cs="Arial"/>
                      <w:color w:val="000000" w:themeColor="text1"/>
                      <w:sz w:val="18"/>
                      <w:szCs w:val="20"/>
                    </w:rPr>
                    <w:t>izdavaoc</w:t>
                  </w:r>
                  <w:r w:rsidRPr="00E14459">
                    <w:rPr>
                      <w:rFonts w:eastAsia="Times New Roman" w:cs="Arial"/>
                      <w:color w:val="000000" w:themeColor="text1"/>
                      <w:sz w:val="18"/>
                      <w:szCs w:val="20"/>
                    </w:rPr>
                    <w:t xml:space="preserve"> bilo koje kartice koja je umetnuta na početku i/ili kraju </w:t>
                  </w:r>
                  <w:r w:rsidR="003258EA" w:rsidRPr="00E14459">
                    <w:rPr>
                      <w:rFonts w:eastAsia="Times New Roman" w:cs="Arial"/>
                      <w:color w:val="000000" w:themeColor="text1"/>
                      <w:sz w:val="18"/>
                      <w:szCs w:val="20"/>
                    </w:rPr>
                    <w:t>greške</w:t>
                  </w:r>
                  <w:r w:rsidRPr="00E14459">
                    <w:rPr>
                      <w:rFonts w:eastAsia="Times New Roman" w:cs="Arial"/>
                      <w:color w:val="000000" w:themeColor="text1"/>
                      <w:sz w:val="18"/>
                      <w:szCs w:val="20"/>
                    </w:rPr>
                    <w:t>.</w:t>
                  </w:r>
                </w:p>
              </w:tc>
            </w:tr>
          </w:tbl>
          <w:p w14:paraId="71672E40" w14:textId="77777777" w:rsidR="00535D6A" w:rsidRPr="00E14459" w:rsidRDefault="00535D6A" w:rsidP="008115AE">
            <w:pPr>
              <w:spacing w:after="0" w:line="20" w:lineRule="atLeast"/>
              <w:jc w:val="left"/>
              <w:rPr>
                <w:rFonts w:eastAsia="Times New Roman" w:cs="Arial"/>
                <w:color w:val="000000" w:themeColor="text1"/>
                <w:sz w:val="18"/>
                <w:szCs w:val="20"/>
              </w:rPr>
            </w:pPr>
          </w:p>
        </w:tc>
      </w:tr>
    </w:tbl>
    <w:p w14:paraId="5496B9D2"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12.10.    </w:t>
      </w:r>
      <w:r w:rsidRPr="00E14459">
        <w:rPr>
          <w:rFonts w:eastAsia="Times New Roman" w:cs="Arial"/>
          <w:b/>
          <w:bCs/>
          <w:iCs/>
          <w:color w:val="000000" w:themeColor="text1"/>
          <w:sz w:val="20"/>
          <w:szCs w:val="20"/>
        </w:rPr>
        <w:t>Podaci o kalibraciji</w:t>
      </w:r>
    </w:p>
    <w:p w14:paraId="356383C2" w14:textId="7DD00989"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097</w:t>
      </w:r>
      <w:r w:rsidRPr="00E14459">
        <w:rPr>
          <w:rFonts w:eastAsia="Times New Roman" w:cs="Arial"/>
          <w:color w:val="000000" w:themeColor="text1"/>
          <w:sz w:val="20"/>
          <w:szCs w:val="20"/>
        </w:rPr>
        <w:br/>
        <w:t>Tahograf zapisuje i sprema u svojoj poda</w:t>
      </w:r>
      <w:r w:rsidR="00E14459" w:rsidRPr="00E14459">
        <w:rPr>
          <w:rFonts w:eastAsia="Times New Roman" w:cs="Arial"/>
          <w:color w:val="000000" w:themeColor="text1"/>
          <w:sz w:val="20"/>
          <w:szCs w:val="20"/>
        </w:rPr>
        <w:t>ko</w:t>
      </w:r>
      <w:r w:rsidRPr="00E14459">
        <w:rPr>
          <w:rFonts w:eastAsia="Times New Roman" w:cs="Arial"/>
          <w:color w:val="000000" w:themeColor="text1"/>
          <w:sz w:val="20"/>
          <w:szCs w:val="20"/>
        </w:rPr>
        <w:t>vnoj memoriji podatke od važnosti za:</w:t>
      </w:r>
    </w:p>
    <w:p w14:paraId="45C2747B" w14:textId="77777777" w:rsidR="00072F96" w:rsidRPr="00E14459" w:rsidRDefault="00072F96" w:rsidP="00734280">
      <w:pPr>
        <w:pStyle w:val="ListParagraph"/>
        <w:numPr>
          <w:ilvl w:val="0"/>
          <w:numId w:val="1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poznate parametre kalibracije u trenutku aktivacije,</w:t>
      </w:r>
    </w:p>
    <w:p w14:paraId="4FFB65B4" w14:textId="77777777" w:rsidR="00072F96" w:rsidRPr="00E14459" w:rsidRDefault="00072F96" w:rsidP="00734280">
      <w:pPr>
        <w:pStyle w:val="ListParagraph"/>
        <w:numPr>
          <w:ilvl w:val="0"/>
          <w:numId w:val="1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njegovu prvu kalibraciju nakon aktivacije,</w:t>
      </w:r>
    </w:p>
    <w:p w14:paraId="7A798E1E" w14:textId="163A8B59" w:rsidR="00072F96" w:rsidRPr="00E14459" w:rsidRDefault="00072F96" w:rsidP="00734280">
      <w:pPr>
        <w:pStyle w:val="ListParagraph"/>
        <w:numPr>
          <w:ilvl w:val="0"/>
          <w:numId w:val="1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njegovu prvu kalibraciju u trenutnom vozilu (koje se </w:t>
      </w:r>
      <w:r w:rsidR="00181EDF" w:rsidRPr="00E14459">
        <w:rPr>
          <w:rFonts w:eastAsia="Times New Roman" w:cs="Arial"/>
          <w:color w:val="000000" w:themeColor="text1"/>
          <w:sz w:val="20"/>
          <w:szCs w:val="20"/>
        </w:rPr>
        <w:t>identifikuje</w:t>
      </w:r>
      <w:r w:rsidRPr="00E14459">
        <w:rPr>
          <w:rFonts w:eastAsia="Times New Roman" w:cs="Arial"/>
          <w:color w:val="000000" w:themeColor="text1"/>
          <w:sz w:val="20"/>
          <w:szCs w:val="20"/>
        </w:rPr>
        <w:t xml:space="preserve"> VIN brojem),</w:t>
      </w:r>
    </w:p>
    <w:p w14:paraId="244E0C09" w14:textId="797C0D03" w:rsidR="00072F96" w:rsidRPr="00E14459" w:rsidRDefault="00072F96" w:rsidP="00734280">
      <w:pPr>
        <w:pStyle w:val="ListParagraph"/>
        <w:numPr>
          <w:ilvl w:val="0"/>
          <w:numId w:val="1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pet posljednjih kalibracija (ako je </w:t>
      </w:r>
      <w:r w:rsidR="00777D7A" w:rsidRPr="00E14459">
        <w:rPr>
          <w:rFonts w:eastAsia="Times New Roman" w:cs="Arial"/>
          <w:color w:val="000000" w:themeColor="text1"/>
          <w:sz w:val="20"/>
          <w:szCs w:val="20"/>
        </w:rPr>
        <w:t>tokom</w:t>
      </w:r>
      <w:r w:rsidRPr="00E14459">
        <w:rPr>
          <w:rFonts w:eastAsia="Times New Roman" w:cs="Arial"/>
          <w:color w:val="000000" w:themeColor="text1"/>
          <w:sz w:val="20"/>
          <w:szCs w:val="20"/>
        </w:rPr>
        <w:t xml:space="preserve"> jednog kalendarskog dana izvršeno više kalibracija, sprema se samo posljednja izvršena tog dana).</w:t>
      </w:r>
    </w:p>
    <w:p w14:paraId="613087EA" w14:textId="50C695BA"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098</w:t>
      </w:r>
      <w:r w:rsidRPr="00E14459">
        <w:rPr>
          <w:rFonts w:eastAsia="Times New Roman" w:cs="Arial"/>
          <w:color w:val="000000" w:themeColor="text1"/>
          <w:sz w:val="20"/>
          <w:szCs w:val="20"/>
        </w:rPr>
        <w:br/>
        <w:t xml:space="preserve">Za svaku od spomenutih kalibracija se </w:t>
      </w:r>
      <w:r w:rsidR="0084063C">
        <w:rPr>
          <w:rFonts w:eastAsia="Times New Roman" w:cs="Arial"/>
          <w:color w:val="000000" w:themeColor="text1"/>
          <w:sz w:val="20"/>
          <w:szCs w:val="20"/>
        </w:rPr>
        <w:t>evidentiraju</w:t>
      </w:r>
      <w:r w:rsidRPr="00E14459">
        <w:rPr>
          <w:rFonts w:eastAsia="Times New Roman" w:cs="Arial"/>
          <w:color w:val="000000" w:themeColor="text1"/>
          <w:sz w:val="20"/>
          <w:szCs w:val="20"/>
        </w:rPr>
        <w:t xml:space="preserve"> sljedeći podaci:</w:t>
      </w:r>
    </w:p>
    <w:p w14:paraId="1DDB0343" w14:textId="77777777" w:rsidR="00072F96" w:rsidRPr="00E14459" w:rsidRDefault="00072F96" w:rsidP="00734280">
      <w:pPr>
        <w:pStyle w:val="ListParagraph"/>
        <w:numPr>
          <w:ilvl w:val="0"/>
          <w:numId w:val="16"/>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svrha kalibracije (aktivacija, prva ugradnja, ugradnja, periodični pregled),</w:t>
      </w:r>
    </w:p>
    <w:p w14:paraId="7618E05A" w14:textId="77777777" w:rsidR="00072F96" w:rsidRPr="00E14459" w:rsidRDefault="00072F96" w:rsidP="00734280">
      <w:pPr>
        <w:pStyle w:val="ListParagraph"/>
        <w:numPr>
          <w:ilvl w:val="0"/>
          <w:numId w:val="16"/>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naziv i adresa radionice,</w:t>
      </w:r>
    </w:p>
    <w:p w14:paraId="3363D3AF" w14:textId="57676828" w:rsidR="00072F96" w:rsidRPr="00E14459" w:rsidRDefault="00072F96" w:rsidP="00734280">
      <w:pPr>
        <w:pStyle w:val="ListParagraph"/>
        <w:numPr>
          <w:ilvl w:val="0"/>
          <w:numId w:val="16"/>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broj kartice radionice, država članica izdavanja kartice i datum isteka </w:t>
      </w:r>
      <w:r w:rsidR="00722CA2">
        <w:rPr>
          <w:rFonts w:eastAsia="Times New Roman" w:cs="Arial"/>
          <w:color w:val="000000" w:themeColor="text1"/>
          <w:sz w:val="20"/>
          <w:szCs w:val="20"/>
        </w:rPr>
        <w:t>važnosti</w:t>
      </w:r>
      <w:r w:rsidRPr="00E14459">
        <w:rPr>
          <w:rFonts w:eastAsia="Times New Roman" w:cs="Arial"/>
          <w:color w:val="000000" w:themeColor="text1"/>
          <w:sz w:val="20"/>
          <w:szCs w:val="20"/>
        </w:rPr>
        <w:t xml:space="preserve"> kartice,</w:t>
      </w:r>
    </w:p>
    <w:p w14:paraId="17BCA523" w14:textId="77777777" w:rsidR="00072F96" w:rsidRPr="00E14459" w:rsidRDefault="00072F96" w:rsidP="00734280">
      <w:pPr>
        <w:pStyle w:val="ListParagraph"/>
        <w:numPr>
          <w:ilvl w:val="0"/>
          <w:numId w:val="16"/>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identifikacija vozila,</w:t>
      </w:r>
    </w:p>
    <w:p w14:paraId="3B17EAE9" w14:textId="77777777" w:rsidR="00072F96" w:rsidRPr="00E14459" w:rsidRDefault="00072F96" w:rsidP="00734280">
      <w:pPr>
        <w:pStyle w:val="ListParagraph"/>
        <w:numPr>
          <w:ilvl w:val="0"/>
          <w:numId w:val="16"/>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ažurirani ili potvrđeni parametri: w, k, l, dimenzije guma, podešenost ograničavača brzine, brojač kilometara (stare i nove vrijednosti), datum i vrijeme (stare i nove vrijednosti).</w:t>
      </w:r>
    </w:p>
    <w:p w14:paraId="1F9BB328"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099</w:t>
      </w:r>
      <w:r w:rsidRPr="00E14459">
        <w:rPr>
          <w:rFonts w:eastAsia="Times New Roman" w:cs="Arial"/>
          <w:color w:val="000000" w:themeColor="text1"/>
          <w:sz w:val="20"/>
          <w:szCs w:val="20"/>
        </w:rPr>
        <w:br/>
        <w:t>Senzor kretanja zapisuje i sprema u svoju memoriju sljedeće podatke o ugradnji senzora kretanja:</w:t>
      </w:r>
    </w:p>
    <w:p w14:paraId="3334B616" w14:textId="493F0748" w:rsidR="00072F96" w:rsidRPr="00E14459" w:rsidRDefault="00072F96" w:rsidP="00734280">
      <w:pPr>
        <w:pStyle w:val="ListParagraph"/>
        <w:numPr>
          <w:ilvl w:val="0"/>
          <w:numId w:val="1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prvo uparivanje s jedinicom u vozilu (datum, vrijeme, broj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g odobrenja jedinice u vozilu, serijski broj jedinice u vozilu),</w:t>
      </w:r>
    </w:p>
    <w:p w14:paraId="083A3872" w14:textId="3B43600C" w:rsidR="00072F96" w:rsidRPr="00E14459" w:rsidRDefault="00072F96" w:rsidP="00734280">
      <w:pPr>
        <w:pStyle w:val="ListParagraph"/>
        <w:numPr>
          <w:ilvl w:val="0"/>
          <w:numId w:val="1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posljednje uparivanje s jedinicom u vozilu (datum, vrijeme, broj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g odobrenja jedince u vozilu, serijski broj jedince u vozilu).</w:t>
      </w:r>
    </w:p>
    <w:p w14:paraId="3C9427B5"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12.11.    </w:t>
      </w:r>
      <w:r w:rsidRPr="00E14459">
        <w:rPr>
          <w:rFonts w:eastAsia="Times New Roman" w:cs="Arial"/>
          <w:b/>
          <w:bCs/>
          <w:iCs/>
          <w:color w:val="000000" w:themeColor="text1"/>
          <w:sz w:val="20"/>
          <w:szCs w:val="20"/>
        </w:rPr>
        <w:t>Podaci o podešavanju vremena</w:t>
      </w:r>
    </w:p>
    <w:p w14:paraId="1AC430BC" w14:textId="69F8AC89"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100</w:t>
      </w:r>
      <w:r w:rsidRPr="00E14459">
        <w:rPr>
          <w:rFonts w:eastAsia="Times New Roman" w:cs="Arial"/>
          <w:color w:val="000000" w:themeColor="text1"/>
          <w:sz w:val="20"/>
          <w:szCs w:val="20"/>
        </w:rPr>
        <w:br/>
        <w:t>Tahograf zapisuje i sprema u svojoj memoriji podatke od važnosti za:</w:t>
      </w:r>
    </w:p>
    <w:p w14:paraId="738E57F0" w14:textId="77777777" w:rsidR="00072F96" w:rsidRPr="00E14459" w:rsidRDefault="00072F96" w:rsidP="00734280">
      <w:pPr>
        <w:pStyle w:val="ListParagraph"/>
        <w:numPr>
          <w:ilvl w:val="0"/>
          <w:numId w:val="1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posljednje podešavanje vremena,</w:t>
      </w:r>
    </w:p>
    <w:p w14:paraId="36D08282" w14:textId="77777777" w:rsidR="00072F96" w:rsidRPr="00E14459" w:rsidRDefault="00072F96" w:rsidP="00734280">
      <w:pPr>
        <w:pStyle w:val="ListParagraph"/>
        <w:numPr>
          <w:ilvl w:val="0"/>
          <w:numId w:val="1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pet podešavanja vremena najvećih razmjera nakon posljednje kalibracije,</w:t>
      </w:r>
    </w:p>
    <w:p w14:paraId="782B737D"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obavljenih u načinu kalibracije </w:t>
      </w:r>
      <w:r w:rsidR="007A6F6D" w:rsidRPr="00E14459">
        <w:rPr>
          <w:rFonts w:eastAsia="Times New Roman" w:cs="Arial"/>
          <w:color w:val="000000" w:themeColor="text1"/>
          <w:sz w:val="20"/>
          <w:szCs w:val="20"/>
        </w:rPr>
        <w:t>van</w:t>
      </w:r>
      <w:r w:rsidRPr="00E14459">
        <w:rPr>
          <w:rFonts w:eastAsia="Times New Roman" w:cs="Arial"/>
          <w:color w:val="000000" w:themeColor="text1"/>
          <w:sz w:val="20"/>
          <w:szCs w:val="20"/>
        </w:rPr>
        <w:t xml:space="preserve"> redovne kalibracije (definicija (f)).</w:t>
      </w:r>
    </w:p>
    <w:p w14:paraId="35FA8071" w14:textId="1624D900"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101</w:t>
      </w:r>
      <w:r w:rsidRPr="00E14459">
        <w:rPr>
          <w:rFonts w:eastAsia="Times New Roman" w:cs="Arial"/>
          <w:color w:val="000000" w:themeColor="text1"/>
          <w:sz w:val="20"/>
          <w:szCs w:val="20"/>
        </w:rPr>
        <w:br/>
        <w:t xml:space="preserve">Za svako od tih podešavanja vremena </w:t>
      </w:r>
      <w:r w:rsidR="0084063C">
        <w:rPr>
          <w:rFonts w:eastAsia="Times New Roman" w:cs="Arial"/>
          <w:color w:val="000000" w:themeColor="text1"/>
          <w:sz w:val="20"/>
          <w:szCs w:val="20"/>
        </w:rPr>
        <w:t>evidentiraju</w:t>
      </w:r>
      <w:r w:rsidRPr="00E14459">
        <w:rPr>
          <w:rFonts w:eastAsia="Times New Roman" w:cs="Arial"/>
          <w:color w:val="000000" w:themeColor="text1"/>
          <w:sz w:val="20"/>
          <w:szCs w:val="20"/>
        </w:rPr>
        <w:t xml:space="preserve"> se sljedeći podaci:</w:t>
      </w:r>
    </w:p>
    <w:p w14:paraId="661E369B" w14:textId="77777777" w:rsidR="00072F96" w:rsidRPr="00E14459" w:rsidRDefault="00072F96" w:rsidP="00734280">
      <w:pPr>
        <w:pStyle w:val="ListParagraph"/>
        <w:numPr>
          <w:ilvl w:val="0"/>
          <w:numId w:val="19"/>
        </w:num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datum i vrijeme, stara vrijednost,</w:t>
      </w:r>
    </w:p>
    <w:p w14:paraId="3021C40F" w14:textId="77777777" w:rsidR="00072F96" w:rsidRPr="00E14459" w:rsidRDefault="00072F96" w:rsidP="00734280">
      <w:pPr>
        <w:pStyle w:val="ListParagraph"/>
        <w:numPr>
          <w:ilvl w:val="0"/>
          <w:numId w:val="19"/>
        </w:num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datum i vrijeme, nova vrijednost,</w:t>
      </w:r>
    </w:p>
    <w:p w14:paraId="1A6B2E92" w14:textId="77777777" w:rsidR="00072F96" w:rsidRPr="00E14459" w:rsidRDefault="00072F96" w:rsidP="00734280">
      <w:pPr>
        <w:pStyle w:val="ListParagraph"/>
        <w:numPr>
          <w:ilvl w:val="0"/>
          <w:numId w:val="19"/>
        </w:num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naziv i adresa radionice,</w:t>
      </w:r>
    </w:p>
    <w:p w14:paraId="1CE65695" w14:textId="4D4CAA90" w:rsidR="00072F96" w:rsidRPr="00E14459" w:rsidRDefault="00072F96" w:rsidP="00734280">
      <w:pPr>
        <w:pStyle w:val="ListParagraph"/>
        <w:numPr>
          <w:ilvl w:val="0"/>
          <w:numId w:val="19"/>
        </w:num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 xml:space="preserve">broj kartice radionice, država članica izdavanja kartice i datum isteka </w:t>
      </w:r>
      <w:r w:rsidR="00722CA2">
        <w:rPr>
          <w:rFonts w:eastAsia="Times New Roman" w:cs="Arial"/>
          <w:bCs/>
          <w:color w:val="000000" w:themeColor="text1"/>
          <w:sz w:val="20"/>
          <w:szCs w:val="20"/>
        </w:rPr>
        <w:t>važnosti</w:t>
      </w:r>
      <w:r w:rsidRPr="00E14459">
        <w:rPr>
          <w:rFonts w:eastAsia="Times New Roman" w:cs="Arial"/>
          <w:bCs/>
          <w:color w:val="000000" w:themeColor="text1"/>
          <w:sz w:val="20"/>
          <w:szCs w:val="20"/>
        </w:rPr>
        <w:t xml:space="preserve"> kartice.</w:t>
      </w:r>
    </w:p>
    <w:p w14:paraId="4B9446CE"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12.12.    </w:t>
      </w:r>
      <w:r w:rsidRPr="00E14459">
        <w:rPr>
          <w:rFonts w:eastAsia="Times New Roman" w:cs="Arial"/>
          <w:b/>
          <w:bCs/>
          <w:iCs/>
          <w:color w:val="000000" w:themeColor="text1"/>
          <w:sz w:val="20"/>
          <w:szCs w:val="20"/>
        </w:rPr>
        <w:t>Podaci o nadzornim aktivnostima</w:t>
      </w:r>
    </w:p>
    <w:p w14:paraId="126D1AEA"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102</w:t>
      </w:r>
      <w:r w:rsidRPr="00E14459">
        <w:rPr>
          <w:rFonts w:eastAsia="Times New Roman" w:cs="Arial"/>
          <w:color w:val="000000" w:themeColor="text1"/>
          <w:sz w:val="20"/>
          <w:szCs w:val="20"/>
        </w:rPr>
        <w:br/>
        <w:t>Tahograf zapisuje i sprema u svoju memoriju sljedeće podatke od važnosti za 20 posljednjih nadzornih aktivnosti:</w:t>
      </w:r>
    </w:p>
    <w:p w14:paraId="7EAE40D2" w14:textId="77777777" w:rsidR="00072F96" w:rsidRPr="00E14459" w:rsidRDefault="00072F96" w:rsidP="00734280">
      <w:pPr>
        <w:pStyle w:val="ListParagraph"/>
        <w:numPr>
          <w:ilvl w:val="0"/>
          <w:numId w:val="2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datum i vrijeme nadzora,</w:t>
      </w:r>
    </w:p>
    <w:p w14:paraId="7DF9B2DE" w14:textId="3F9992B4" w:rsidR="00072F96" w:rsidRPr="00E14459" w:rsidRDefault="00072F96" w:rsidP="00734280">
      <w:pPr>
        <w:pStyle w:val="ListParagraph"/>
        <w:numPr>
          <w:ilvl w:val="0"/>
          <w:numId w:val="2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broj </w:t>
      </w:r>
      <w:r w:rsidR="00722CA2">
        <w:rPr>
          <w:rFonts w:eastAsia="Times New Roman" w:cs="Arial"/>
          <w:color w:val="000000" w:themeColor="text1"/>
          <w:sz w:val="20"/>
          <w:szCs w:val="20"/>
        </w:rPr>
        <w:t>kontrolne</w:t>
      </w:r>
      <w:r w:rsidRPr="00E14459">
        <w:rPr>
          <w:rFonts w:eastAsia="Times New Roman" w:cs="Arial"/>
          <w:color w:val="000000" w:themeColor="text1"/>
          <w:sz w:val="20"/>
          <w:szCs w:val="20"/>
        </w:rPr>
        <w:t xml:space="preserve"> kartice i državu članicu </w:t>
      </w:r>
      <w:r w:rsidR="0084063C">
        <w:rPr>
          <w:rFonts w:eastAsia="Times New Roman" w:cs="Arial"/>
          <w:color w:val="000000" w:themeColor="text1"/>
          <w:sz w:val="20"/>
          <w:szCs w:val="20"/>
        </w:rPr>
        <w:t>izdavaoc</w:t>
      </w:r>
      <w:r w:rsidRPr="00E14459">
        <w:rPr>
          <w:rFonts w:eastAsia="Times New Roman" w:cs="Arial"/>
          <w:color w:val="000000" w:themeColor="text1"/>
          <w:sz w:val="20"/>
          <w:szCs w:val="20"/>
        </w:rPr>
        <w:t>a kartice,</w:t>
      </w:r>
    </w:p>
    <w:p w14:paraId="6F4FF524" w14:textId="77777777" w:rsidR="00072F96" w:rsidRPr="00E14459" w:rsidRDefault="00072F96" w:rsidP="00734280">
      <w:pPr>
        <w:pStyle w:val="ListParagraph"/>
        <w:numPr>
          <w:ilvl w:val="0"/>
          <w:numId w:val="2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vrsta nadzora (prikaz i/ili ispis i/ili preuzimanje podataka s jedinice vozila i/ili s kartice).</w:t>
      </w:r>
    </w:p>
    <w:p w14:paraId="697C6814" w14:textId="54C93302"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103</w:t>
      </w:r>
      <w:r w:rsidRPr="00E14459">
        <w:rPr>
          <w:rFonts w:eastAsia="Times New Roman" w:cs="Arial"/>
          <w:color w:val="000000" w:themeColor="text1"/>
          <w:sz w:val="20"/>
          <w:szCs w:val="20"/>
        </w:rPr>
        <w:br/>
        <w:t xml:space="preserve">U slučaju preuzimanja podataka, </w:t>
      </w:r>
      <w:r w:rsidR="0084063C">
        <w:rPr>
          <w:rFonts w:eastAsia="Times New Roman" w:cs="Arial"/>
          <w:color w:val="000000" w:themeColor="text1"/>
          <w:sz w:val="20"/>
          <w:szCs w:val="20"/>
        </w:rPr>
        <w:t>evidentiraju</w:t>
      </w:r>
      <w:r w:rsidRPr="00E14459">
        <w:rPr>
          <w:rFonts w:eastAsia="Times New Roman" w:cs="Arial"/>
          <w:color w:val="000000" w:themeColor="text1"/>
          <w:sz w:val="20"/>
          <w:szCs w:val="20"/>
        </w:rPr>
        <w:t xml:space="preserve"> se </w:t>
      </w:r>
      <w:r w:rsidR="00F71D79">
        <w:rPr>
          <w:rFonts w:eastAsia="Times New Roman" w:cs="Arial"/>
          <w:color w:val="000000" w:themeColor="text1"/>
          <w:sz w:val="20"/>
          <w:szCs w:val="20"/>
        </w:rPr>
        <w:t>takođe</w:t>
      </w:r>
      <w:r w:rsidRPr="00E14459">
        <w:rPr>
          <w:rFonts w:eastAsia="Times New Roman" w:cs="Arial"/>
          <w:color w:val="000000" w:themeColor="text1"/>
          <w:sz w:val="20"/>
          <w:szCs w:val="20"/>
        </w:rPr>
        <w:t xml:space="preserve"> datumi prvog i posljednjeg dana za koje se preuzimaju podaci.</w:t>
      </w:r>
    </w:p>
    <w:p w14:paraId="64B1A6CC"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12.13.    </w:t>
      </w:r>
      <w:r w:rsidRPr="00E14459">
        <w:rPr>
          <w:rFonts w:eastAsia="Times New Roman" w:cs="Arial"/>
          <w:b/>
          <w:bCs/>
          <w:iCs/>
          <w:color w:val="000000" w:themeColor="text1"/>
          <w:sz w:val="20"/>
          <w:szCs w:val="20"/>
        </w:rPr>
        <w:t xml:space="preserve">Podaci o zaključavanju podataka </w:t>
      </w:r>
      <w:r w:rsidR="007A6F6D" w:rsidRPr="00E14459">
        <w:rPr>
          <w:rFonts w:eastAsia="Times New Roman" w:cs="Arial"/>
          <w:b/>
          <w:bCs/>
          <w:iCs/>
          <w:color w:val="000000" w:themeColor="text1"/>
          <w:sz w:val="20"/>
          <w:szCs w:val="20"/>
        </w:rPr>
        <w:t>preduzeća</w:t>
      </w:r>
    </w:p>
    <w:p w14:paraId="01EC8C94" w14:textId="3BAD12DA" w:rsidR="00F3633F" w:rsidRPr="00F71D79" w:rsidRDefault="00535D6A" w:rsidP="00F3633F">
      <w:p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104</w:t>
      </w:r>
      <w:r w:rsidRPr="00F71D79">
        <w:rPr>
          <w:rFonts w:eastAsia="Times New Roman" w:cs="Arial"/>
          <w:color w:val="000000" w:themeColor="text1"/>
          <w:sz w:val="20"/>
          <w:szCs w:val="20"/>
        </w:rPr>
        <w:br/>
      </w:r>
      <w:r w:rsidR="00F3633F" w:rsidRPr="00F71D79">
        <w:rPr>
          <w:rFonts w:eastAsia="Times New Roman" w:cs="Arial"/>
          <w:color w:val="000000" w:themeColor="text1"/>
          <w:sz w:val="20"/>
          <w:szCs w:val="20"/>
        </w:rPr>
        <w:t xml:space="preserve">Tahograf bilježi i </w:t>
      </w:r>
      <w:r w:rsidR="00F71D79" w:rsidRPr="00F71D79">
        <w:rPr>
          <w:rFonts w:eastAsia="Times New Roman" w:cs="Arial"/>
          <w:color w:val="000000" w:themeColor="text1"/>
          <w:sz w:val="20"/>
          <w:szCs w:val="20"/>
        </w:rPr>
        <w:t>arhivira</w:t>
      </w:r>
      <w:r w:rsidR="00F3633F" w:rsidRPr="00F71D79">
        <w:rPr>
          <w:rFonts w:eastAsia="Times New Roman" w:cs="Arial"/>
          <w:color w:val="000000" w:themeColor="text1"/>
          <w:sz w:val="20"/>
          <w:szCs w:val="20"/>
        </w:rPr>
        <w:t xml:space="preserve"> u svojoj podatkovnoj memoriji sljedeće podatke koji se odnose na 255 posljednjih blokadi od strane </w:t>
      </w:r>
      <w:r w:rsidR="00E9562D" w:rsidRPr="00F71D79">
        <w:rPr>
          <w:rFonts w:eastAsia="Times New Roman" w:cs="Arial"/>
          <w:color w:val="000000" w:themeColor="text1"/>
          <w:sz w:val="20"/>
          <w:szCs w:val="20"/>
        </w:rPr>
        <w:t>preduzeća</w:t>
      </w:r>
      <w:r w:rsidR="00F3633F" w:rsidRPr="00F71D79">
        <w:rPr>
          <w:rFonts w:eastAsia="Times New Roman" w:cs="Arial"/>
          <w:color w:val="000000" w:themeColor="text1"/>
          <w:sz w:val="20"/>
          <w:szCs w:val="20"/>
        </w:rPr>
        <w:t>:</w:t>
      </w:r>
    </w:p>
    <w:p w14:paraId="3C5DBACC" w14:textId="77777777" w:rsidR="00F3633F" w:rsidRPr="00F71D79" w:rsidRDefault="00F3633F" w:rsidP="00734280">
      <w:pPr>
        <w:pStyle w:val="ListParagraph"/>
        <w:numPr>
          <w:ilvl w:val="0"/>
          <w:numId w:val="21"/>
        </w:num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datum i vrijeme zaključavanja blokade,</w:t>
      </w:r>
    </w:p>
    <w:p w14:paraId="470A843F" w14:textId="77777777" w:rsidR="00F3633F" w:rsidRPr="00F71D79" w:rsidRDefault="00F3633F" w:rsidP="00734280">
      <w:pPr>
        <w:pStyle w:val="ListParagraph"/>
        <w:numPr>
          <w:ilvl w:val="0"/>
          <w:numId w:val="21"/>
        </w:num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datum i vrijeme otključavanja blokade,</w:t>
      </w:r>
    </w:p>
    <w:p w14:paraId="47DC3847" w14:textId="11ECDE80" w:rsidR="00F3633F" w:rsidRPr="00F71D79" w:rsidRDefault="00F3633F" w:rsidP="00734280">
      <w:pPr>
        <w:pStyle w:val="ListParagraph"/>
        <w:numPr>
          <w:ilvl w:val="0"/>
          <w:numId w:val="21"/>
        </w:num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 xml:space="preserve">broj kartice </w:t>
      </w:r>
      <w:r w:rsidR="00E9562D" w:rsidRPr="00F71D79">
        <w:rPr>
          <w:rFonts w:eastAsia="Times New Roman" w:cs="Arial"/>
          <w:color w:val="000000" w:themeColor="text1"/>
          <w:sz w:val="20"/>
          <w:szCs w:val="20"/>
        </w:rPr>
        <w:t>preduzeća</w:t>
      </w:r>
      <w:r w:rsidRPr="00F71D79">
        <w:rPr>
          <w:rFonts w:eastAsia="Times New Roman" w:cs="Arial"/>
          <w:color w:val="000000" w:themeColor="text1"/>
          <w:sz w:val="20"/>
          <w:szCs w:val="20"/>
        </w:rPr>
        <w:t xml:space="preserve"> i državu članicu izdavanja kartice,</w:t>
      </w:r>
    </w:p>
    <w:p w14:paraId="37A1035A" w14:textId="479CE184" w:rsidR="00F3633F" w:rsidRPr="00F71D79" w:rsidRDefault="00F3633F" w:rsidP="00734280">
      <w:pPr>
        <w:pStyle w:val="ListParagraph"/>
        <w:numPr>
          <w:ilvl w:val="0"/>
          <w:numId w:val="21"/>
        </w:num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 xml:space="preserve">naziv i adresu </w:t>
      </w:r>
      <w:r w:rsidR="00E9562D" w:rsidRPr="00F71D79">
        <w:rPr>
          <w:rFonts w:eastAsia="Times New Roman" w:cs="Arial"/>
          <w:color w:val="000000" w:themeColor="text1"/>
          <w:sz w:val="20"/>
          <w:szCs w:val="20"/>
        </w:rPr>
        <w:t>preduzeća</w:t>
      </w:r>
      <w:r w:rsidRPr="00F71D79">
        <w:rPr>
          <w:rFonts w:eastAsia="Times New Roman" w:cs="Arial"/>
          <w:color w:val="000000" w:themeColor="text1"/>
          <w:sz w:val="20"/>
          <w:szCs w:val="20"/>
        </w:rPr>
        <w:t>.</w:t>
      </w:r>
    </w:p>
    <w:p w14:paraId="61D3DA46" w14:textId="3308B878" w:rsidR="00072F96" w:rsidRPr="00E14459" w:rsidRDefault="00F3633F" w:rsidP="00F3633F">
      <w:p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lastRenderedPageBreak/>
        <w:t>Podaci koji su bili prethodno zaključani blokadom, koja je radi gore navedene granice odstranjena iz memorije, tretiraju se kao da nisu zaključani.</w:t>
      </w:r>
    </w:p>
    <w:p w14:paraId="1769A6F1"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12.14.    </w:t>
      </w:r>
      <w:r w:rsidRPr="00E14459">
        <w:rPr>
          <w:rFonts w:eastAsia="Times New Roman" w:cs="Arial"/>
          <w:b/>
          <w:bCs/>
          <w:iCs/>
          <w:color w:val="000000" w:themeColor="text1"/>
          <w:sz w:val="20"/>
          <w:szCs w:val="20"/>
        </w:rPr>
        <w:t>Podaci o aktivnostima preuzimanja podataka</w:t>
      </w:r>
    </w:p>
    <w:p w14:paraId="4B363A86" w14:textId="01FBFF5C"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105</w:t>
      </w:r>
      <w:r w:rsidRPr="00E14459">
        <w:rPr>
          <w:rFonts w:eastAsia="Times New Roman" w:cs="Arial"/>
          <w:color w:val="000000" w:themeColor="text1"/>
          <w:sz w:val="20"/>
          <w:szCs w:val="20"/>
        </w:rPr>
        <w:br/>
        <w:t>Tahograf zapisuje i sprema u svojoj poda</w:t>
      </w:r>
      <w:r w:rsidR="00E14459" w:rsidRPr="00E14459">
        <w:rPr>
          <w:rFonts w:eastAsia="Times New Roman" w:cs="Arial"/>
          <w:color w:val="000000" w:themeColor="text1"/>
          <w:sz w:val="20"/>
          <w:szCs w:val="20"/>
        </w:rPr>
        <w:t>ko</w:t>
      </w:r>
      <w:r w:rsidRPr="00E14459">
        <w:rPr>
          <w:rFonts w:eastAsia="Times New Roman" w:cs="Arial"/>
          <w:color w:val="000000" w:themeColor="text1"/>
          <w:sz w:val="20"/>
          <w:szCs w:val="20"/>
        </w:rPr>
        <w:t>vnoj memoriji sljedeće podatke od važnosti za posljednje preuzimanje podataka iz poda</w:t>
      </w:r>
      <w:r w:rsidR="00E14459" w:rsidRPr="00E14459">
        <w:rPr>
          <w:rFonts w:eastAsia="Times New Roman" w:cs="Arial"/>
          <w:color w:val="000000" w:themeColor="text1"/>
          <w:sz w:val="20"/>
          <w:szCs w:val="20"/>
        </w:rPr>
        <w:t>ko</w:t>
      </w:r>
      <w:r w:rsidRPr="00E14459">
        <w:rPr>
          <w:rFonts w:eastAsia="Times New Roman" w:cs="Arial"/>
          <w:color w:val="000000" w:themeColor="text1"/>
          <w:sz w:val="20"/>
          <w:szCs w:val="20"/>
        </w:rPr>
        <w:t xml:space="preserve">vne memorije na vanjske medije u načinu rada </w:t>
      </w:r>
      <w:r w:rsidR="000D5F7D" w:rsidRPr="00E14459">
        <w:rPr>
          <w:rFonts w:eastAsia="Times New Roman" w:cs="Arial"/>
          <w:color w:val="000000" w:themeColor="text1"/>
          <w:sz w:val="20"/>
          <w:szCs w:val="20"/>
        </w:rPr>
        <w:t>prevoznika</w:t>
      </w:r>
      <w:r w:rsidRPr="00E14459">
        <w:rPr>
          <w:rFonts w:eastAsia="Times New Roman" w:cs="Arial"/>
          <w:color w:val="000000" w:themeColor="text1"/>
          <w:sz w:val="20"/>
          <w:szCs w:val="20"/>
        </w:rPr>
        <w:t xml:space="preserve"> ili kalibracije:</w:t>
      </w:r>
    </w:p>
    <w:p w14:paraId="7A7011C0" w14:textId="77777777" w:rsidR="00072F96" w:rsidRPr="00E14459" w:rsidRDefault="00072F96" w:rsidP="00734280">
      <w:pPr>
        <w:pStyle w:val="ListParagraph"/>
        <w:numPr>
          <w:ilvl w:val="0"/>
          <w:numId w:val="2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datum i vrijeme preuzimanja podataka,</w:t>
      </w:r>
    </w:p>
    <w:p w14:paraId="3865E23E" w14:textId="39A9E5E2" w:rsidR="00072F96" w:rsidRPr="00E14459" w:rsidRDefault="00072F96" w:rsidP="00734280">
      <w:pPr>
        <w:pStyle w:val="ListParagraph"/>
        <w:numPr>
          <w:ilvl w:val="0"/>
          <w:numId w:val="2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broj kartice </w:t>
      </w:r>
      <w:r w:rsidR="000D5F7D" w:rsidRPr="00E14459">
        <w:rPr>
          <w:rFonts w:eastAsia="Times New Roman" w:cs="Arial"/>
          <w:color w:val="000000" w:themeColor="text1"/>
          <w:sz w:val="20"/>
          <w:szCs w:val="20"/>
        </w:rPr>
        <w:t>prevoznika</w:t>
      </w:r>
      <w:r w:rsidRPr="00E14459">
        <w:rPr>
          <w:rFonts w:eastAsia="Times New Roman" w:cs="Arial"/>
          <w:color w:val="000000" w:themeColor="text1"/>
          <w:sz w:val="20"/>
          <w:szCs w:val="20"/>
        </w:rPr>
        <w:t xml:space="preserve"> ili kartice radionice i država članica </w:t>
      </w:r>
      <w:r w:rsidR="0084063C">
        <w:rPr>
          <w:rFonts w:eastAsia="Times New Roman" w:cs="Arial"/>
          <w:color w:val="000000" w:themeColor="text1"/>
          <w:sz w:val="20"/>
          <w:szCs w:val="20"/>
        </w:rPr>
        <w:t>izdavaoc</w:t>
      </w:r>
      <w:r w:rsidRPr="00E14459">
        <w:rPr>
          <w:rFonts w:eastAsia="Times New Roman" w:cs="Arial"/>
          <w:color w:val="000000" w:themeColor="text1"/>
          <w:sz w:val="20"/>
          <w:szCs w:val="20"/>
        </w:rPr>
        <w:t>a kartice,</w:t>
      </w:r>
    </w:p>
    <w:p w14:paraId="37A54927" w14:textId="46AEB72C" w:rsidR="00072F96" w:rsidRPr="00E14459" w:rsidRDefault="00072F96" w:rsidP="00734280">
      <w:pPr>
        <w:pStyle w:val="ListParagraph"/>
        <w:numPr>
          <w:ilvl w:val="0"/>
          <w:numId w:val="2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naziv </w:t>
      </w:r>
      <w:r w:rsidR="000D5F7D" w:rsidRPr="00E14459">
        <w:rPr>
          <w:rFonts w:eastAsia="Times New Roman" w:cs="Arial"/>
          <w:color w:val="000000" w:themeColor="text1"/>
          <w:sz w:val="20"/>
          <w:szCs w:val="20"/>
        </w:rPr>
        <w:t>prevoznika</w:t>
      </w:r>
      <w:r w:rsidRPr="00E14459">
        <w:rPr>
          <w:rFonts w:eastAsia="Times New Roman" w:cs="Arial"/>
          <w:color w:val="000000" w:themeColor="text1"/>
          <w:sz w:val="20"/>
          <w:szCs w:val="20"/>
        </w:rPr>
        <w:t xml:space="preserve"> ili radionice.</w:t>
      </w:r>
    </w:p>
    <w:p w14:paraId="5AF434D5"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12.15.    </w:t>
      </w:r>
      <w:r w:rsidRPr="00E14459">
        <w:rPr>
          <w:rFonts w:eastAsia="Times New Roman" w:cs="Arial"/>
          <w:b/>
          <w:bCs/>
          <w:iCs/>
          <w:color w:val="000000" w:themeColor="text1"/>
          <w:sz w:val="20"/>
          <w:szCs w:val="20"/>
        </w:rPr>
        <w:t xml:space="preserve">Podaci o posebnim </w:t>
      </w:r>
      <w:r w:rsidR="007A6F6D" w:rsidRPr="00E14459">
        <w:rPr>
          <w:rFonts w:eastAsia="Times New Roman" w:cs="Arial"/>
          <w:b/>
          <w:bCs/>
          <w:iCs/>
          <w:color w:val="000000" w:themeColor="text1"/>
          <w:sz w:val="20"/>
          <w:szCs w:val="20"/>
        </w:rPr>
        <w:t>uslovima</w:t>
      </w:r>
    </w:p>
    <w:p w14:paraId="659BBD26" w14:textId="12D3A1B9"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105a</w:t>
      </w:r>
      <w:r w:rsidRPr="00E14459">
        <w:rPr>
          <w:rFonts w:eastAsia="Times New Roman" w:cs="Arial"/>
          <w:color w:val="000000" w:themeColor="text1"/>
          <w:sz w:val="20"/>
          <w:szCs w:val="20"/>
        </w:rPr>
        <w:br/>
        <w:t xml:space="preserve">Tahograf zapisuje u svoju </w:t>
      </w:r>
      <w:r w:rsidR="00277C4F">
        <w:rPr>
          <w:rFonts w:eastAsia="Times New Roman" w:cs="Arial"/>
          <w:color w:val="000000" w:themeColor="text1"/>
          <w:sz w:val="20"/>
          <w:szCs w:val="20"/>
        </w:rPr>
        <w:t>memoriju podataka</w:t>
      </w:r>
      <w:r w:rsidRPr="00E14459">
        <w:rPr>
          <w:rFonts w:eastAsia="Times New Roman" w:cs="Arial"/>
          <w:color w:val="000000" w:themeColor="text1"/>
          <w:sz w:val="20"/>
          <w:szCs w:val="20"/>
        </w:rPr>
        <w:t xml:space="preserve"> sljedeće podatke od važnosti za posebna stanja:</w:t>
      </w:r>
    </w:p>
    <w:p w14:paraId="22B4389E" w14:textId="77777777" w:rsidR="00072F96" w:rsidRPr="00E14459" w:rsidRDefault="00072F96" w:rsidP="00734280">
      <w:pPr>
        <w:pStyle w:val="ListParagraph"/>
        <w:numPr>
          <w:ilvl w:val="0"/>
          <w:numId w:val="2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datum i vrijeme unosa,</w:t>
      </w:r>
    </w:p>
    <w:p w14:paraId="76ECC8C2" w14:textId="77777777" w:rsidR="00072F96" w:rsidRPr="00E14459" w:rsidRDefault="00072F96" w:rsidP="00734280">
      <w:pPr>
        <w:pStyle w:val="ListParagraph"/>
        <w:numPr>
          <w:ilvl w:val="0"/>
          <w:numId w:val="2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vrsta posebnog stanja.</w:t>
      </w:r>
    </w:p>
    <w:p w14:paraId="74DE9FA0" w14:textId="7700B71C"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105b</w:t>
      </w:r>
      <w:r w:rsidRPr="00E14459">
        <w:rPr>
          <w:rFonts w:eastAsia="Times New Roman" w:cs="Arial"/>
          <w:color w:val="000000" w:themeColor="text1"/>
          <w:sz w:val="20"/>
          <w:szCs w:val="20"/>
        </w:rPr>
        <w:br/>
      </w:r>
      <w:r w:rsidR="003258EA" w:rsidRPr="00E14459">
        <w:rPr>
          <w:rFonts w:eastAsia="Times New Roman" w:cs="Arial"/>
          <w:color w:val="000000" w:themeColor="text1"/>
          <w:sz w:val="20"/>
          <w:szCs w:val="20"/>
        </w:rPr>
        <w:t>Podaci</w:t>
      </w:r>
      <w:r w:rsidRPr="00E14459">
        <w:rPr>
          <w:rFonts w:eastAsia="Times New Roman" w:cs="Arial"/>
          <w:color w:val="000000" w:themeColor="text1"/>
          <w:sz w:val="20"/>
          <w:szCs w:val="20"/>
        </w:rPr>
        <w:t xml:space="preserve"> memorija mora biti u stanju čuvati podatke o posebnim </w:t>
      </w:r>
      <w:r w:rsidR="007A6F6D" w:rsidRPr="00E14459">
        <w:rPr>
          <w:rFonts w:eastAsia="Times New Roman" w:cs="Arial"/>
          <w:color w:val="000000" w:themeColor="text1"/>
          <w:sz w:val="20"/>
          <w:szCs w:val="20"/>
        </w:rPr>
        <w:t>uslovima</w:t>
      </w:r>
      <w:r w:rsidRPr="00E14459">
        <w:rPr>
          <w:rFonts w:eastAsia="Times New Roman" w:cs="Arial"/>
          <w:color w:val="000000" w:themeColor="text1"/>
          <w:sz w:val="20"/>
          <w:szCs w:val="20"/>
        </w:rPr>
        <w:t xml:space="preserve"> najmanje 365 dana (uz pretpo</w:t>
      </w:r>
      <w:r w:rsidR="00777D7A" w:rsidRPr="00E14459">
        <w:rPr>
          <w:rFonts w:eastAsia="Times New Roman" w:cs="Arial"/>
          <w:color w:val="000000" w:themeColor="text1"/>
          <w:sz w:val="20"/>
          <w:szCs w:val="20"/>
        </w:rPr>
        <w:t>stavu</w:t>
      </w:r>
      <w:r w:rsidRPr="00E14459">
        <w:rPr>
          <w:rFonts w:eastAsia="Times New Roman" w:cs="Arial"/>
          <w:color w:val="000000" w:themeColor="text1"/>
          <w:sz w:val="20"/>
          <w:szCs w:val="20"/>
        </w:rPr>
        <w:t xml:space="preserve"> da se dnevno u prosjeku otvara i zatvara jedno stanje). Kada se iscrpi kapacitet za </w:t>
      </w:r>
      <w:r w:rsidR="000D5F7D" w:rsidRPr="00E14459">
        <w:rPr>
          <w:rFonts w:eastAsia="Times New Roman" w:cs="Arial"/>
          <w:color w:val="000000" w:themeColor="text1"/>
          <w:sz w:val="20"/>
          <w:szCs w:val="20"/>
        </w:rPr>
        <w:t>čuvanje</w:t>
      </w:r>
      <w:r w:rsidRPr="00E14459">
        <w:rPr>
          <w:rFonts w:eastAsia="Times New Roman" w:cs="Arial"/>
          <w:color w:val="000000" w:themeColor="text1"/>
          <w:sz w:val="20"/>
          <w:szCs w:val="20"/>
        </w:rPr>
        <w:t>, novi podaci zamjenjuju najstarije podatke.</w:t>
      </w:r>
    </w:p>
    <w:p w14:paraId="1B9EC5B9"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13.   Očitavanje kartica tahografa</w:t>
      </w:r>
    </w:p>
    <w:p w14:paraId="351402C7"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106</w:t>
      </w:r>
      <w:r w:rsidRPr="00E14459">
        <w:rPr>
          <w:rFonts w:eastAsia="Times New Roman" w:cs="Arial"/>
          <w:color w:val="000000" w:themeColor="text1"/>
          <w:sz w:val="20"/>
          <w:szCs w:val="20"/>
        </w:rPr>
        <w:br/>
        <w:t>Tahograf mora biti u stanju očitavati s kartica tahografa, ako je primjereno, sljedeće potrebne podatke:</w:t>
      </w:r>
    </w:p>
    <w:p w14:paraId="5BBB6B73" w14:textId="34C0A586" w:rsidR="00072F96" w:rsidRPr="00E14459" w:rsidRDefault="00181EDF" w:rsidP="00734280">
      <w:pPr>
        <w:pStyle w:val="ListParagraph"/>
        <w:numPr>
          <w:ilvl w:val="0"/>
          <w:numId w:val="2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identifikuje</w:t>
      </w:r>
      <w:r w:rsidR="00072F96" w:rsidRPr="00E14459">
        <w:rPr>
          <w:rFonts w:eastAsia="Times New Roman" w:cs="Arial"/>
          <w:color w:val="000000" w:themeColor="text1"/>
          <w:sz w:val="20"/>
          <w:szCs w:val="20"/>
        </w:rPr>
        <w:t xml:space="preserve">ti vrstu kartice, </w:t>
      </w:r>
      <w:r w:rsidR="000D5F7D" w:rsidRPr="00E14459">
        <w:rPr>
          <w:rFonts w:eastAsia="Times New Roman" w:cs="Arial"/>
          <w:color w:val="000000" w:themeColor="text1"/>
          <w:sz w:val="20"/>
          <w:szCs w:val="20"/>
        </w:rPr>
        <w:t>nosioca</w:t>
      </w:r>
      <w:r w:rsidR="00072F96" w:rsidRPr="00E14459">
        <w:rPr>
          <w:rFonts w:eastAsia="Times New Roman" w:cs="Arial"/>
          <w:color w:val="000000" w:themeColor="text1"/>
          <w:sz w:val="20"/>
          <w:szCs w:val="20"/>
        </w:rPr>
        <w:t xml:space="preserve"> kartice, prethodno korišteno vozilo, datum i vrijeme posljednjeg vađenja kartice i aktivnost odabranu u to vrijeme,</w:t>
      </w:r>
    </w:p>
    <w:p w14:paraId="40160ED7" w14:textId="662F173D" w:rsidR="00072F96" w:rsidRPr="00E14459" w:rsidRDefault="00072F96" w:rsidP="00734280">
      <w:pPr>
        <w:pStyle w:val="ListParagraph"/>
        <w:numPr>
          <w:ilvl w:val="0"/>
          <w:numId w:val="2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provjeriti je li posljednje </w:t>
      </w:r>
      <w:r w:rsidR="00181EDF" w:rsidRPr="00E14459">
        <w:rPr>
          <w:rFonts w:eastAsia="Times New Roman" w:cs="Arial"/>
          <w:color w:val="000000" w:themeColor="text1"/>
          <w:sz w:val="20"/>
          <w:szCs w:val="20"/>
        </w:rPr>
        <w:t>period</w:t>
      </w:r>
      <w:r w:rsidRPr="00E14459">
        <w:rPr>
          <w:rFonts w:eastAsia="Times New Roman" w:cs="Arial"/>
          <w:color w:val="000000" w:themeColor="text1"/>
          <w:sz w:val="20"/>
          <w:szCs w:val="20"/>
        </w:rPr>
        <w:t xml:space="preserve"> rada s karticom pravilno završeno,</w:t>
      </w:r>
    </w:p>
    <w:p w14:paraId="294435CF" w14:textId="71492021" w:rsidR="00072F96" w:rsidRPr="00E14459" w:rsidRDefault="00777D7A" w:rsidP="00734280">
      <w:pPr>
        <w:pStyle w:val="ListParagraph"/>
        <w:numPr>
          <w:ilvl w:val="0"/>
          <w:numId w:val="2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proračun</w:t>
      </w:r>
      <w:r w:rsidR="00072F96" w:rsidRPr="00E14459">
        <w:rPr>
          <w:rFonts w:eastAsia="Times New Roman" w:cs="Arial"/>
          <w:color w:val="000000" w:themeColor="text1"/>
          <w:sz w:val="20"/>
          <w:szCs w:val="20"/>
        </w:rPr>
        <w:t xml:space="preserve">ati neprekidno vrijeme vožnje vozača, </w:t>
      </w:r>
      <w:r w:rsidR="00181EDF" w:rsidRPr="00E14459">
        <w:rPr>
          <w:rFonts w:eastAsia="Times New Roman" w:cs="Arial"/>
          <w:color w:val="000000" w:themeColor="text1"/>
          <w:sz w:val="20"/>
          <w:szCs w:val="20"/>
        </w:rPr>
        <w:t>ukupno</w:t>
      </w:r>
      <w:r w:rsidR="00072F96" w:rsidRPr="00E14459">
        <w:rPr>
          <w:rFonts w:eastAsia="Times New Roman" w:cs="Arial"/>
          <w:color w:val="000000" w:themeColor="text1"/>
          <w:sz w:val="20"/>
          <w:szCs w:val="20"/>
        </w:rPr>
        <w:t xml:space="preserve"> vrijeme pauze i </w:t>
      </w:r>
      <w:r w:rsidR="00181EDF" w:rsidRPr="00E14459">
        <w:rPr>
          <w:rFonts w:eastAsia="Times New Roman" w:cs="Arial"/>
          <w:color w:val="000000" w:themeColor="text1"/>
          <w:sz w:val="20"/>
          <w:szCs w:val="20"/>
        </w:rPr>
        <w:t>ukupno</w:t>
      </w:r>
      <w:r w:rsidR="00072F96" w:rsidRPr="00E14459">
        <w:rPr>
          <w:rFonts w:eastAsia="Times New Roman" w:cs="Arial"/>
          <w:color w:val="000000" w:themeColor="text1"/>
          <w:sz w:val="20"/>
          <w:szCs w:val="20"/>
        </w:rPr>
        <w:t xml:space="preserve"> vrijeme vožnje za prethodni i tekuć</w:t>
      </w:r>
      <w:r w:rsidR="003258EA" w:rsidRPr="00E14459">
        <w:rPr>
          <w:rFonts w:eastAsia="Times New Roman" w:cs="Arial"/>
          <w:color w:val="000000" w:themeColor="text1"/>
          <w:sz w:val="20"/>
          <w:szCs w:val="20"/>
        </w:rPr>
        <w:t>u</w:t>
      </w:r>
      <w:r w:rsidR="00072F96" w:rsidRPr="00E14459">
        <w:rPr>
          <w:rFonts w:eastAsia="Times New Roman" w:cs="Arial"/>
          <w:color w:val="000000" w:themeColor="text1"/>
          <w:sz w:val="20"/>
          <w:szCs w:val="20"/>
        </w:rPr>
        <w:t xml:space="preserve"> </w:t>
      </w:r>
      <w:r w:rsidR="003258EA" w:rsidRPr="00E14459">
        <w:rPr>
          <w:rFonts w:eastAsia="Times New Roman" w:cs="Arial"/>
          <w:color w:val="000000" w:themeColor="text1"/>
          <w:sz w:val="20"/>
          <w:szCs w:val="20"/>
        </w:rPr>
        <w:t>nedelju</w:t>
      </w:r>
      <w:r w:rsidR="00072F96" w:rsidRPr="00E14459">
        <w:rPr>
          <w:rFonts w:eastAsia="Times New Roman" w:cs="Arial"/>
          <w:color w:val="000000" w:themeColor="text1"/>
          <w:sz w:val="20"/>
          <w:szCs w:val="20"/>
        </w:rPr>
        <w:t>,</w:t>
      </w:r>
    </w:p>
    <w:p w14:paraId="38D108A9" w14:textId="77777777" w:rsidR="00072F96" w:rsidRPr="00E14459" w:rsidRDefault="00072F96" w:rsidP="00734280">
      <w:pPr>
        <w:pStyle w:val="ListParagraph"/>
        <w:numPr>
          <w:ilvl w:val="0"/>
          <w:numId w:val="2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izraditi ispise prema podacima zapisanim na kartici vozača,</w:t>
      </w:r>
    </w:p>
    <w:p w14:paraId="464619A7" w14:textId="77777777" w:rsidR="00072F96" w:rsidRPr="00E14459" w:rsidRDefault="00072F96" w:rsidP="00734280">
      <w:pPr>
        <w:pStyle w:val="ListParagraph"/>
        <w:numPr>
          <w:ilvl w:val="0"/>
          <w:numId w:val="2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preuzeti podatke s kartice vozača na vanjske medije.</w:t>
      </w:r>
    </w:p>
    <w:p w14:paraId="0A5308D8" w14:textId="0B383E1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107</w:t>
      </w:r>
      <w:r w:rsidRPr="00E14459">
        <w:rPr>
          <w:rFonts w:eastAsia="Times New Roman" w:cs="Arial"/>
          <w:color w:val="000000" w:themeColor="text1"/>
          <w:sz w:val="20"/>
          <w:szCs w:val="20"/>
        </w:rPr>
        <w:br/>
        <w:t xml:space="preserve">U slučaju </w:t>
      </w:r>
      <w:r w:rsidR="003258EA" w:rsidRPr="00E14459">
        <w:rPr>
          <w:rFonts w:eastAsia="Times New Roman" w:cs="Arial"/>
          <w:color w:val="000000" w:themeColor="text1"/>
          <w:sz w:val="20"/>
          <w:szCs w:val="20"/>
        </w:rPr>
        <w:t>greške</w:t>
      </w:r>
      <w:r w:rsidRPr="00E14459">
        <w:rPr>
          <w:rFonts w:eastAsia="Times New Roman" w:cs="Arial"/>
          <w:color w:val="000000" w:themeColor="text1"/>
          <w:sz w:val="20"/>
          <w:szCs w:val="20"/>
        </w:rPr>
        <w:t xml:space="preserve"> pri očitavanju, tahograf mora ponovo pokušati, najviše tri puta, istu naredbu očitavanja, te će tada, ako je očitavanje ponovno bilo neuspješno, karticu proglasiti neispravnom i nevažećom.</w:t>
      </w:r>
    </w:p>
    <w:p w14:paraId="2E86EC89" w14:textId="3B2A7B5D"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 xml:space="preserve">14.   Zapisivanje i </w:t>
      </w:r>
      <w:r w:rsidR="000D5F7D" w:rsidRPr="00E14459">
        <w:rPr>
          <w:rFonts w:eastAsia="Times New Roman" w:cs="Arial"/>
          <w:b/>
          <w:bCs/>
          <w:color w:val="000000" w:themeColor="text1"/>
          <w:sz w:val="20"/>
          <w:szCs w:val="20"/>
        </w:rPr>
        <w:t>čuvanje</w:t>
      </w:r>
      <w:r w:rsidRPr="00E14459">
        <w:rPr>
          <w:rFonts w:eastAsia="Times New Roman" w:cs="Arial"/>
          <w:b/>
          <w:bCs/>
          <w:color w:val="000000" w:themeColor="text1"/>
          <w:sz w:val="20"/>
          <w:szCs w:val="20"/>
        </w:rPr>
        <w:t xml:space="preserve"> podataka na tahografske kartice</w:t>
      </w:r>
    </w:p>
    <w:p w14:paraId="092D01BD" w14:textId="37C5C272"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108</w:t>
      </w:r>
      <w:r w:rsidRPr="00E14459">
        <w:rPr>
          <w:rFonts w:eastAsia="Times New Roman" w:cs="Arial"/>
          <w:color w:val="000000" w:themeColor="text1"/>
          <w:sz w:val="20"/>
          <w:szCs w:val="20"/>
        </w:rPr>
        <w:br/>
        <w:t xml:space="preserve">Tahograf postavlja ‚podatke o razmjeni podataka s karticom’ u karticu vozača ili karticu radionice odmah nakon </w:t>
      </w:r>
      <w:r w:rsidR="000D5F7D" w:rsidRPr="00E14459">
        <w:rPr>
          <w:rFonts w:eastAsia="Times New Roman" w:cs="Arial"/>
          <w:color w:val="000000" w:themeColor="text1"/>
          <w:sz w:val="20"/>
          <w:szCs w:val="20"/>
        </w:rPr>
        <w:t>ubacivanja</w:t>
      </w:r>
      <w:r w:rsidRPr="00E14459">
        <w:rPr>
          <w:rFonts w:eastAsia="Times New Roman" w:cs="Arial"/>
          <w:color w:val="000000" w:themeColor="text1"/>
          <w:sz w:val="20"/>
          <w:szCs w:val="20"/>
        </w:rPr>
        <w:t xml:space="preserve"> kartice.</w:t>
      </w:r>
    </w:p>
    <w:p w14:paraId="1EA86B75" w14:textId="6C7C8C2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109</w:t>
      </w:r>
      <w:r w:rsidRPr="00E14459">
        <w:rPr>
          <w:rFonts w:eastAsia="Times New Roman" w:cs="Arial"/>
          <w:color w:val="000000" w:themeColor="text1"/>
          <w:sz w:val="20"/>
          <w:szCs w:val="20"/>
        </w:rPr>
        <w:br/>
        <w:t xml:space="preserve">Tahograf ažurira podatke </w:t>
      </w:r>
      <w:r w:rsidR="00181EDF" w:rsidRPr="00E14459">
        <w:rPr>
          <w:rFonts w:eastAsia="Times New Roman" w:cs="Arial"/>
          <w:color w:val="000000" w:themeColor="text1"/>
          <w:sz w:val="20"/>
          <w:szCs w:val="20"/>
        </w:rPr>
        <w:t>sačuvane</w:t>
      </w:r>
      <w:r w:rsidRPr="00E14459">
        <w:rPr>
          <w:rFonts w:eastAsia="Times New Roman" w:cs="Arial"/>
          <w:color w:val="000000" w:themeColor="text1"/>
          <w:sz w:val="20"/>
          <w:szCs w:val="20"/>
        </w:rPr>
        <w:t xml:space="preserve"> na valjanoj kartici vozača, radionice i/ili nadzornoj kartici sa svim podacima koji su bitni za </w:t>
      </w:r>
      <w:r w:rsidR="00181EDF" w:rsidRPr="00E14459">
        <w:rPr>
          <w:rFonts w:eastAsia="Times New Roman" w:cs="Arial"/>
          <w:color w:val="000000" w:themeColor="text1"/>
          <w:sz w:val="20"/>
          <w:szCs w:val="20"/>
        </w:rPr>
        <w:t>period</w:t>
      </w:r>
      <w:r w:rsidRPr="00E14459">
        <w:rPr>
          <w:rFonts w:eastAsia="Times New Roman" w:cs="Arial"/>
          <w:color w:val="000000" w:themeColor="text1"/>
          <w:sz w:val="20"/>
          <w:szCs w:val="20"/>
        </w:rPr>
        <w:t xml:space="preserve"> u kojem je kartica umetnuta i koji se odnose na </w:t>
      </w:r>
      <w:r w:rsidR="000D5F7D" w:rsidRPr="00E14459">
        <w:rPr>
          <w:rFonts w:eastAsia="Times New Roman" w:cs="Arial"/>
          <w:color w:val="000000" w:themeColor="text1"/>
          <w:sz w:val="20"/>
          <w:szCs w:val="20"/>
        </w:rPr>
        <w:t>nosioca</w:t>
      </w:r>
      <w:r w:rsidRPr="00E14459">
        <w:rPr>
          <w:rFonts w:eastAsia="Times New Roman" w:cs="Arial"/>
          <w:color w:val="000000" w:themeColor="text1"/>
          <w:sz w:val="20"/>
          <w:szCs w:val="20"/>
        </w:rPr>
        <w:t xml:space="preserve"> kartice. Podaci </w:t>
      </w:r>
      <w:r w:rsidR="00E9562D">
        <w:rPr>
          <w:rFonts w:eastAsia="Times New Roman" w:cs="Arial"/>
          <w:color w:val="000000" w:themeColor="text1"/>
          <w:sz w:val="20"/>
          <w:szCs w:val="20"/>
        </w:rPr>
        <w:t>arhivirani</w:t>
      </w:r>
      <w:r w:rsidRPr="00E14459">
        <w:rPr>
          <w:rFonts w:eastAsia="Times New Roman" w:cs="Arial"/>
          <w:color w:val="000000" w:themeColor="text1"/>
          <w:sz w:val="20"/>
          <w:szCs w:val="20"/>
        </w:rPr>
        <w:t xml:space="preserve"> na tim karticama navedeni su u poglavlju IV.</w:t>
      </w:r>
    </w:p>
    <w:p w14:paraId="3E2F1908" w14:textId="7626E5F1" w:rsidR="00535D6A"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109a</w:t>
      </w:r>
      <w:r w:rsidRPr="00E14459">
        <w:rPr>
          <w:rFonts w:eastAsia="Times New Roman" w:cs="Arial"/>
          <w:color w:val="000000" w:themeColor="text1"/>
          <w:sz w:val="20"/>
          <w:szCs w:val="20"/>
        </w:rPr>
        <w:br/>
        <w:t xml:space="preserve">Tahograf ažurira podatke o aktivnosti vozača i lokaciji (kako je navedeno u poglavlju IV, stavcima 5.2.5. i 5.2.6.) </w:t>
      </w:r>
      <w:r w:rsidR="00181EDF" w:rsidRPr="00E14459">
        <w:rPr>
          <w:rFonts w:eastAsia="Times New Roman" w:cs="Arial"/>
          <w:color w:val="000000" w:themeColor="text1"/>
          <w:sz w:val="20"/>
          <w:szCs w:val="20"/>
        </w:rPr>
        <w:t>sačuvane</w:t>
      </w:r>
      <w:r w:rsidRPr="00E14459">
        <w:rPr>
          <w:rFonts w:eastAsia="Times New Roman" w:cs="Arial"/>
          <w:color w:val="000000" w:themeColor="text1"/>
          <w:sz w:val="20"/>
          <w:szCs w:val="20"/>
        </w:rPr>
        <w:t xml:space="preserve"> na valjanim karticama vozača i/ili karticama radionice s podacima o aktivnosti i lokaciji koje je </w:t>
      </w:r>
      <w:r w:rsidR="003A73FD">
        <w:rPr>
          <w:rFonts w:eastAsia="Times New Roman" w:cs="Arial"/>
          <w:color w:val="000000" w:themeColor="text1"/>
          <w:sz w:val="20"/>
          <w:szCs w:val="20"/>
        </w:rPr>
        <w:t>vlasnik</w:t>
      </w:r>
      <w:r w:rsidRPr="00E14459">
        <w:rPr>
          <w:rFonts w:eastAsia="Times New Roman" w:cs="Arial"/>
          <w:color w:val="000000" w:themeColor="text1"/>
          <w:sz w:val="20"/>
          <w:szCs w:val="20"/>
        </w:rPr>
        <w:t xml:space="preserve"> kartice unio ručno.</w:t>
      </w:r>
    </w:p>
    <w:p w14:paraId="326F1F90" w14:textId="77777777" w:rsidR="00FD4340" w:rsidRPr="00F71D79" w:rsidRDefault="00FD4340" w:rsidP="004E71FF">
      <w:p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 xml:space="preserve">109b </w:t>
      </w:r>
    </w:p>
    <w:p w14:paraId="333100A5" w14:textId="25955106" w:rsidR="00FD4340" w:rsidRPr="00E14459" w:rsidRDefault="00FD4340" w:rsidP="004E71FF">
      <w:p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događaj ‚</w:t>
      </w:r>
      <w:r w:rsidR="00F71D79" w:rsidRPr="00F71D79">
        <w:rPr>
          <w:rFonts w:eastAsia="Times New Roman" w:cs="Arial"/>
          <w:color w:val="000000" w:themeColor="text1"/>
          <w:sz w:val="20"/>
          <w:szCs w:val="20"/>
        </w:rPr>
        <w:t>Protivrječnost</w:t>
      </w:r>
      <w:r w:rsidRPr="00F71D79">
        <w:rPr>
          <w:rFonts w:eastAsia="Times New Roman" w:cs="Arial"/>
          <w:color w:val="000000" w:themeColor="text1"/>
          <w:sz w:val="20"/>
          <w:szCs w:val="20"/>
        </w:rPr>
        <w:t xml:space="preserve"> u kretanju vozila’ ne </w:t>
      </w:r>
      <w:r w:rsidR="00F71D79" w:rsidRPr="00F71D79">
        <w:rPr>
          <w:rFonts w:eastAsia="Times New Roman" w:cs="Arial"/>
          <w:color w:val="000000" w:themeColor="text1"/>
          <w:sz w:val="20"/>
          <w:szCs w:val="20"/>
        </w:rPr>
        <w:t>arhivira</w:t>
      </w:r>
      <w:r w:rsidRPr="00F71D79">
        <w:rPr>
          <w:rFonts w:eastAsia="Times New Roman" w:cs="Arial"/>
          <w:color w:val="000000" w:themeColor="text1"/>
          <w:sz w:val="20"/>
          <w:szCs w:val="20"/>
        </w:rPr>
        <w:t xml:space="preserve"> se na karticama vozača i radionice.</w:t>
      </w:r>
    </w:p>
    <w:p w14:paraId="2FE02438" w14:textId="025B554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110</w:t>
      </w:r>
      <w:r w:rsidRPr="00E14459">
        <w:rPr>
          <w:rFonts w:eastAsia="Times New Roman" w:cs="Arial"/>
          <w:color w:val="000000" w:themeColor="text1"/>
          <w:sz w:val="20"/>
          <w:szCs w:val="20"/>
        </w:rPr>
        <w:br/>
        <w:t xml:space="preserve">Ažuriranje kartica tahografa mora biti takvo da, prema potrebi i uzimajući u obzir stvarni kapacitet za </w:t>
      </w:r>
      <w:r w:rsidR="000D5F7D" w:rsidRPr="00E14459">
        <w:rPr>
          <w:rFonts w:eastAsia="Times New Roman" w:cs="Arial"/>
          <w:color w:val="000000" w:themeColor="text1"/>
          <w:sz w:val="20"/>
          <w:szCs w:val="20"/>
        </w:rPr>
        <w:t>čuvanje</w:t>
      </w:r>
      <w:r w:rsidRPr="00E14459">
        <w:rPr>
          <w:rFonts w:eastAsia="Times New Roman" w:cs="Arial"/>
          <w:color w:val="000000" w:themeColor="text1"/>
          <w:sz w:val="20"/>
          <w:szCs w:val="20"/>
        </w:rPr>
        <w:t>, najnoviji podaci zamjenjuju najstarije.</w:t>
      </w:r>
    </w:p>
    <w:p w14:paraId="44DA49CA" w14:textId="6B3AAA46"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111</w:t>
      </w:r>
      <w:r w:rsidRPr="00E14459">
        <w:rPr>
          <w:rFonts w:eastAsia="Times New Roman" w:cs="Arial"/>
          <w:color w:val="000000" w:themeColor="text1"/>
          <w:sz w:val="20"/>
          <w:szCs w:val="20"/>
        </w:rPr>
        <w:br/>
        <w:t xml:space="preserve">U slučaju </w:t>
      </w:r>
      <w:r w:rsidR="003258EA" w:rsidRPr="00E14459">
        <w:rPr>
          <w:rFonts w:eastAsia="Times New Roman" w:cs="Arial"/>
          <w:color w:val="000000" w:themeColor="text1"/>
          <w:sz w:val="20"/>
          <w:szCs w:val="20"/>
        </w:rPr>
        <w:t>greške</w:t>
      </w:r>
      <w:r w:rsidRPr="00E14459">
        <w:rPr>
          <w:rFonts w:eastAsia="Times New Roman" w:cs="Arial"/>
          <w:color w:val="000000" w:themeColor="text1"/>
          <w:sz w:val="20"/>
          <w:szCs w:val="20"/>
        </w:rPr>
        <w:t xml:space="preserve"> zapisa, tahograf mora pokušati ponovno, najviše tri puta, izvršiti istu naredbu zapisivanja, te će ako je i dalje neuspješna, proglasiti karticu neispravnom i nevažećom.</w:t>
      </w:r>
    </w:p>
    <w:p w14:paraId="054DB53C" w14:textId="571351BF"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112</w:t>
      </w:r>
      <w:r w:rsidRPr="00E14459">
        <w:rPr>
          <w:rFonts w:eastAsia="Times New Roman" w:cs="Arial"/>
          <w:color w:val="000000" w:themeColor="text1"/>
          <w:sz w:val="20"/>
          <w:szCs w:val="20"/>
        </w:rPr>
        <w:br/>
        <w:t xml:space="preserve">Prije oslobađanja vozačke kartice, a nakon što su svi potrebni podaci </w:t>
      </w:r>
      <w:r w:rsidR="003258EA" w:rsidRPr="00E14459">
        <w:rPr>
          <w:rFonts w:eastAsia="Times New Roman" w:cs="Arial"/>
          <w:color w:val="000000" w:themeColor="text1"/>
          <w:sz w:val="20"/>
          <w:szCs w:val="20"/>
        </w:rPr>
        <w:t>sačuvani</w:t>
      </w:r>
      <w:r w:rsidRPr="00E14459">
        <w:rPr>
          <w:rFonts w:eastAsia="Times New Roman" w:cs="Arial"/>
          <w:color w:val="000000" w:themeColor="text1"/>
          <w:sz w:val="20"/>
          <w:szCs w:val="20"/>
        </w:rPr>
        <w:t xml:space="preserve"> na karticu, tahograf će poništiti podatke iz </w:t>
      </w:r>
      <w:r w:rsidR="007A6F6D" w:rsidRPr="00E14459">
        <w:rPr>
          <w:rFonts w:eastAsia="Times New Roman" w:cs="Arial"/>
          <w:color w:val="000000" w:themeColor="text1"/>
          <w:sz w:val="20"/>
          <w:szCs w:val="20"/>
        </w:rPr>
        <w:t>perioda</w:t>
      </w:r>
      <w:r w:rsidRPr="00E14459">
        <w:rPr>
          <w:rFonts w:eastAsia="Times New Roman" w:cs="Arial"/>
          <w:color w:val="000000" w:themeColor="text1"/>
          <w:sz w:val="20"/>
          <w:szCs w:val="20"/>
        </w:rPr>
        <w:t xml:space="preserve"> rada s tom karticom.</w:t>
      </w:r>
    </w:p>
    <w:p w14:paraId="112E7306"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15.   Prikaz</w:t>
      </w:r>
    </w:p>
    <w:p w14:paraId="3DFF77CF" w14:textId="744620A1"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113</w:t>
      </w:r>
      <w:r w:rsidRPr="00E14459">
        <w:rPr>
          <w:rFonts w:eastAsia="Times New Roman" w:cs="Arial"/>
          <w:color w:val="000000" w:themeColor="text1"/>
          <w:sz w:val="20"/>
          <w:szCs w:val="20"/>
        </w:rPr>
        <w:br/>
      </w:r>
      <w:r w:rsidR="003258EA" w:rsidRPr="00E14459">
        <w:rPr>
          <w:rFonts w:eastAsia="Times New Roman" w:cs="Arial"/>
          <w:color w:val="000000" w:themeColor="text1"/>
          <w:sz w:val="20"/>
          <w:szCs w:val="20"/>
        </w:rPr>
        <w:t>Displej</w:t>
      </w:r>
      <w:r w:rsidRPr="00E14459">
        <w:rPr>
          <w:rFonts w:eastAsia="Times New Roman" w:cs="Arial"/>
          <w:color w:val="000000" w:themeColor="text1"/>
          <w:sz w:val="20"/>
          <w:szCs w:val="20"/>
        </w:rPr>
        <w:t xml:space="preserve"> mora imati najmanje 20 znakova.</w:t>
      </w:r>
    </w:p>
    <w:p w14:paraId="0CA416BF"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114</w:t>
      </w:r>
      <w:r w:rsidRPr="00E14459">
        <w:rPr>
          <w:rFonts w:eastAsia="Times New Roman" w:cs="Arial"/>
          <w:color w:val="000000" w:themeColor="text1"/>
          <w:sz w:val="20"/>
          <w:szCs w:val="20"/>
        </w:rPr>
        <w:br/>
        <w:t>Minimalna veličina znaka je 5 mm u visinu i 3,5 mm u širinu.</w:t>
      </w:r>
    </w:p>
    <w:p w14:paraId="0E094900" w14:textId="7D819578"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114a</w:t>
      </w:r>
      <w:r w:rsidRPr="00E14459">
        <w:rPr>
          <w:rFonts w:eastAsia="Times New Roman" w:cs="Arial"/>
          <w:color w:val="000000" w:themeColor="text1"/>
          <w:sz w:val="20"/>
          <w:szCs w:val="20"/>
        </w:rPr>
        <w:br/>
      </w:r>
      <w:r w:rsidR="00435C51" w:rsidRPr="00F71D79">
        <w:rPr>
          <w:rFonts w:eastAsia="Times New Roman" w:cs="Arial"/>
          <w:color w:val="000000" w:themeColor="text1"/>
          <w:sz w:val="20"/>
          <w:szCs w:val="20"/>
        </w:rPr>
        <w:t>Prikaz podržava znakove navedene u Dodatku 1. poglavlja 4. ‚</w:t>
      </w:r>
      <w:r w:rsidR="00C37852">
        <w:rPr>
          <w:rFonts w:eastAsia="Times New Roman" w:cs="Arial"/>
          <w:color w:val="000000" w:themeColor="text1"/>
          <w:sz w:val="20"/>
          <w:szCs w:val="20"/>
        </w:rPr>
        <w:t>Grupa</w:t>
      </w:r>
      <w:r w:rsidR="00435C51" w:rsidRPr="00F71D79">
        <w:rPr>
          <w:rFonts w:eastAsia="Times New Roman" w:cs="Arial"/>
          <w:color w:val="000000" w:themeColor="text1"/>
          <w:sz w:val="20"/>
          <w:szCs w:val="20"/>
        </w:rPr>
        <w:t xml:space="preserve"> znakova’. Prikaz može koristiti pojednostavnjene znakove (npr. znakovi s naglaskom mogu se prikazivati bez naglaska ili se mala slova mogu prikazivati kao velika slova).</w:t>
      </w:r>
    </w:p>
    <w:p w14:paraId="15422D8A" w14:textId="31105889"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115</w:t>
      </w:r>
      <w:r w:rsidRPr="00E14459">
        <w:rPr>
          <w:rFonts w:eastAsia="Times New Roman" w:cs="Arial"/>
          <w:color w:val="000000" w:themeColor="text1"/>
          <w:sz w:val="20"/>
          <w:szCs w:val="20"/>
        </w:rPr>
        <w:br/>
      </w:r>
      <w:r w:rsidR="003258EA" w:rsidRPr="00E14459">
        <w:rPr>
          <w:rFonts w:eastAsia="Times New Roman" w:cs="Arial"/>
          <w:color w:val="000000" w:themeColor="text1"/>
          <w:sz w:val="20"/>
          <w:szCs w:val="20"/>
        </w:rPr>
        <w:t>Displej</w:t>
      </w:r>
      <w:r w:rsidRPr="00E14459">
        <w:rPr>
          <w:rFonts w:eastAsia="Times New Roman" w:cs="Arial"/>
          <w:color w:val="000000" w:themeColor="text1"/>
          <w:sz w:val="20"/>
          <w:szCs w:val="20"/>
        </w:rPr>
        <w:t xml:space="preserve"> mora imati odgovarajuće neblješteće osvjetljenje.</w:t>
      </w:r>
    </w:p>
    <w:p w14:paraId="26D9C4E0"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116</w:t>
      </w:r>
      <w:r w:rsidRPr="00E14459">
        <w:rPr>
          <w:rFonts w:eastAsia="Times New Roman" w:cs="Arial"/>
          <w:color w:val="000000" w:themeColor="text1"/>
          <w:sz w:val="20"/>
          <w:szCs w:val="20"/>
        </w:rPr>
        <w:br/>
        <w:t>Oznake moraju biti vidljive s vanjske strane tahografa.</w:t>
      </w:r>
    </w:p>
    <w:p w14:paraId="0B6292A1"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117</w:t>
      </w:r>
      <w:r w:rsidRPr="00E14459">
        <w:rPr>
          <w:rFonts w:eastAsia="Times New Roman" w:cs="Arial"/>
          <w:color w:val="000000" w:themeColor="text1"/>
          <w:sz w:val="20"/>
          <w:szCs w:val="20"/>
        </w:rPr>
        <w:br/>
        <w:t>Tahograf mora biti u stanju prikazati:</w:t>
      </w:r>
    </w:p>
    <w:p w14:paraId="5F9FE861" w14:textId="77777777" w:rsidR="00072F96" w:rsidRPr="00E14459" w:rsidRDefault="00072F96" w:rsidP="00734280">
      <w:pPr>
        <w:pStyle w:val="ListParagraph"/>
        <w:numPr>
          <w:ilvl w:val="0"/>
          <w:numId w:val="2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standardne podatke,</w:t>
      </w:r>
    </w:p>
    <w:p w14:paraId="14A2AC6E" w14:textId="77777777" w:rsidR="00072F96" w:rsidRPr="00E14459" w:rsidRDefault="00072F96" w:rsidP="00734280">
      <w:pPr>
        <w:pStyle w:val="ListParagraph"/>
        <w:numPr>
          <w:ilvl w:val="0"/>
          <w:numId w:val="2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podatke upozorenja,</w:t>
      </w:r>
    </w:p>
    <w:p w14:paraId="3FBDAD9C" w14:textId="61B211EB" w:rsidR="00072F96" w:rsidRPr="00E14459" w:rsidRDefault="00072F96" w:rsidP="00734280">
      <w:pPr>
        <w:pStyle w:val="ListParagraph"/>
        <w:numPr>
          <w:ilvl w:val="0"/>
          <w:numId w:val="2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podatke o pri</w:t>
      </w:r>
      <w:r w:rsidR="000E5A62">
        <w:rPr>
          <w:rFonts w:eastAsia="Times New Roman" w:cs="Arial"/>
          <w:color w:val="000000" w:themeColor="text1"/>
          <w:sz w:val="20"/>
          <w:szCs w:val="20"/>
        </w:rPr>
        <w:t>stub</w:t>
      </w:r>
      <w:r w:rsidRPr="00E14459">
        <w:rPr>
          <w:rFonts w:eastAsia="Times New Roman" w:cs="Arial"/>
          <w:color w:val="000000" w:themeColor="text1"/>
          <w:sz w:val="20"/>
          <w:szCs w:val="20"/>
        </w:rPr>
        <w:t xml:space="preserve">u </w:t>
      </w:r>
      <w:r w:rsidR="000D5F7D" w:rsidRPr="00E14459">
        <w:rPr>
          <w:rFonts w:eastAsia="Times New Roman" w:cs="Arial"/>
          <w:color w:val="000000" w:themeColor="text1"/>
          <w:sz w:val="20"/>
          <w:szCs w:val="20"/>
        </w:rPr>
        <w:t>meniju</w:t>
      </w:r>
      <w:r w:rsidRPr="00E14459">
        <w:rPr>
          <w:rFonts w:eastAsia="Times New Roman" w:cs="Arial"/>
          <w:color w:val="000000" w:themeColor="text1"/>
          <w:sz w:val="20"/>
          <w:szCs w:val="20"/>
        </w:rPr>
        <w:t>,</w:t>
      </w:r>
    </w:p>
    <w:p w14:paraId="6ABA159B" w14:textId="77777777" w:rsidR="00072F96" w:rsidRPr="00E14459" w:rsidRDefault="00072F96" w:rsidP="00734280">
      <w:pPr>
        <w:pStyle w:val="ListParagraph"/>
        <w:numPr>
          <w:ilvl w:val="0"/>
          <w:numId w:val="2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ostale podatke koje korisnik zatraži.</w:t>
      </w:r>
    </w:p>
    <w:p w14:paraId="7FDBD6A3"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Tahograf može prikazati dodatne informacije ako ih je moguće jasno razlikovati od gore navedenih podataka.</w:t>
      </w:r>
    </w:p>
    <w:p w14:paraId="2FC62AAB" w14:textId="0D4CD86B"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118</w:t>
      </w:r>
      <w:r w:rsidRPr="00E14459">
        <w:rPr>
          <w:rFonts w:eastAsia="Times New Roman" w:cs="Arial"/>
          <w:color w:val="000000" w:themeColor="text1"/>
          <w:sz w:val="20"/>
          <w:szCs w:val="20"/>
        </w:rPr>
        <w:br/>
      </w:r>
      <w:r w:rsidR="003258EA" w:rsidRPr="00E14459">
        <w:rPr>
          <w:rFonts w:eastAsia="Times New Roman" w:cs="Arial"/>
          <w:color w:val="000000" w:themeColor="text1"/>
          <w:sz w:val="20"/>
          <w:szCs w:val="20"/>
        </w:rPr>
        <w:t>Displej</w:t>
      </w:r>
      <w:r w:rsidRPr="00E14459">
        <w:rPr>
          <w:rFonts w:eastAsia="Times New Roman" w:cs="Arial"/>
          <w:color w:val="000000" w:themeColor="text1"/>
          <w:sz w:val="20"/>
          <w:szCs w:val="20"/>
        </w:rPr>
        <w:t xml:space="preserve"> tahografa koristi piktograme ili kombinacije piktograma navedene u Dodatku 3. Na </w:t>
      </w:r>
      <w:r w:rsidR="003258EA" w:rsidRPr="00E14459">
        <w:rPr>
          <w:rFonts w:eastAsia="Times New Roman" w:cs="Arial"/>
          <w:color w:val="000000" w:themeColor="text1"/>
          <w:sz w:val="20"/>
          <w:szCs w:val="20"/>
        </w:rPr>
        <w:t>displej</w:t>
      </w:r>
      <w:r w:rsidRPr="00E14459">
        <w:rPr>
          <w:rFonts w:eastAsia="Times New Roman" w:cs="Arial"/>
          <w:color w:val="000000" w:themeColor="text1"/>
          <w:sz w:val="20"/>
          <w:szCs w:val="20"/>
        </w:rPr>
        <w:t xml:space="preserve">u se mogu </w:t>
      </w:r>
      <w:r w:rsidR="00F71D79">
        <w:rPr>
          <w:rFonts w:eastAsia="Times New Roman" w:cs="Arial"/>
          <w:color w:val="000000" w:themeColor="text1"/>
          <w:sz w:val="20"/>
          <w:szCs w:val="20"/>
        </w:rPr>
        <w:t>takođe</w:t>
      </w:r>
      <w:r w:rsidRPr="00E14459">
        <w:rPr>
          <w:rFonts w:eastAsia="Times New Roman" w:cs="Arial"/>
          <w:color w:val="000000" w:themeColor="text1"/>
          <w:sz w:val="20"/>
          <w:szCs w:val="20"/>
        </w:rPr>
        <w:t xml:space="preserve"> prikazati dodatni piktogrami ili kombinacije piktograma, ako ih je moguće jasno razlikovati od ranije spomenutih piktograma ili kombinacija piktograma.</w:t>
      </w:r>
    </w:p>
    <w:p w14:paraId="605FBAE9" w14:textId="198D8985"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119</w:t>
      </w:r>
      <w:r w:rsidRPr="00E14459">
        <w:rPr>
          <w:rFonts w:eastAsia="Times New Roman" w:cs="Arial"/>
          <w:color w:val="000000" w:themeColor="text1"/>
          <w:sz w:val="20"/>
          <w:szCs w:val="20"/>
        </w:rPr>
        <w:br/>
      </w:r>
      <w:r w:rsidR="003258EA" w:rsidRPr="00E14459">
        <w:rPr>
          <w:rFonts w:eastAsia="Times New Roman" w:cs="Arial"/>
          <w:color w:val="000000" w:themeColor="text1"/>
          <w:sz w:val="20"/>
          <w:szCs w:val="20"/>
        </w:rPr>
        <w:t>Displej</w:t>
      </w:r>
      <w:r w:rsidRPr="00E14459">
        <w:rPr>
          <w:rFonts w:eastAsia="Times New Roman" w:cs="Arial"/>
          <w:color w:val="000000" w:themeColor="text1"/>
          <w:sz w:val="20"/>
          <w:szCs w:val="20"/>
        </w:rPr>
        <w:t xml:space="preserve"> mora biti uključen uvijek kada se vozilo kreće.</w:t>
      </w:r>
    </w:p>
    <w:p w14:paraId="53925FD9" w14:textId="14C0D972"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120</w:t>
      </w:r>
      <w:r w:rsidRPr="00E14459">
        <w:rPr>
          <w:rFonts w:eastAsia="Times New Roman" w:cs="Arial"/>
          <w:color w:val="000000" w:themeColor="text1"/>
          <w:sz w:val="20"/>
          <w:szCs w:val="20"/>
        </w:rPr>
        <w:br/>
        <w:t xml:space="preserve">Tahograf može imati ručnu ili automatsku mogućnost isključivanja </w:t>
      </w:r>
      <w:r w:rsidR="003258EA" w:rsidRPr="00E14459">
        <w:rPr>
          <w:rFonts w:eastAsia="Times New Roman" w:cs="Arial"/>
          <w:color w:val="000000" w:themeColor="text1"/>
          <w:sz w:val="20"/>
          <w:szCs w:val="20"/>
        </w:rPr>
        <w:t>displej</w:t>
      </w:r>
      <w:r w:rsidRPr="00E14459">
        <w:rPr>
          <w:rFonts w:eastAsia="Times New Roman" w:cs="Arial"/>
          <w:color w:val="000000" w:themeColor="text1"/>
          <w:sz w:val="20"/>
          <w:szCs w:val="20"/>
        </w:rPr>
        <w:t>a kada se vozilo ne kreće.</w:t>
      </w:r>
    </w:p>
    <w:p w14:paraId="3173F48E"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Oblik prikaza naveden je u Dodatku 5.</w:t>
      </w:r>
    </w:p>
    <w:p w14:paraId="4879B491"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15.1.    </w:t>
      </w:r>
      <w:r w:rsidRPr="00E14459">
        <w:rPr>
          <w:rFonts w:eastAsia="Times New Roman" w:cs="Arial"/>
          <w:b/>
          <w:bCs/>
          <w:iCs/>
          <w:color w:val="000000" w:themeColor="text1"/>
          <w:sz w:val="20"/>
          <w:szCs w:val="20"/>
        </w:rPr>
        <w:t>Standardni prikaz</w:t>
      </w:r>
    </w:p>
    <w:p w14:paraId="51CC2859" w14:textId="77777777" w:rsidR="0023023F" w:rsidRPr="00F71D79" w:rsidRDefault="00535D6A" w:rsidP="0023023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121</w:t>
      </w:r>
      <w:r w:rsidRPr="00E14459">
        <w:rPr>
          <w:rFonts w:eastAsia="Times New Roman" w:cs="Arial"/>
          <w:color w:val="000000" w:themeColor="text1"/>
          <w:sz w:val="20"/>
          <w:szCs w:val="20"/>
        </w:rPr>
        <w:br/>
      </w:r>
      <w:r w:rsidR="0023023F" w:rsidRPr="00F71D79">
        <w:rPr>
          <w:rFonts w:eastAsia="Times New Roman" w:cs="Arial"/>
          <w:color w:val="000000" w:themeColor="text1"/>
          <w:sz w:val="20"/>
          <w:szCs w:val="20"/>
        </w:rPr>
        <w:t>Kada nije potreban prikaz nikakvih drugih podataka, tahograf mora standardno prikazivati sljedeće informacije:</w:t>
      </w:r>
    </w:p>
    <w:p w14:paraId="2034310C" w14:textId="36A85FC0" w:rsidR="0023023F" w:rsidRPr="00F71D79" w:rsidRDefault="0023023F" w:rsidP="00734280">
      <w:pPr>
        <w:pStyle w:val="ListParagraph"/>
        <w:numPr>
          <w:ilvl w:val="0"/>
          <w:numId w:val="111"/>
        </w:num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 xml:space="preserve">lokalno vrijeme (kao rezultat UTC vremena i </w:t>
      </w:r>
      <w:r w:rsidR="00830DCF">
        <w:rPr>
          <w:rFonts w:eastAsia="Times New Roman" w:cs="Arial"/>
          <w:color w:val="000000" w:themeColor="text1"/>
          <w:sz w:val="20"/>
          <w:szCs w:val="20"/>
        </w:rPr>
        <w:t>odstupanja</w:t>
      </w:r>
      <w:r w:rsidRPr="00F71D79">
        <w:rPr>
          <w:rFonts w:eastAsia="Times New Roman" w:cs="Arial"/>
          <w:color w:val="000000" w:themeColor="text1"/>
          <w:sz w:val="20"/>
          <w:szCs w:val="20"/>
        </w:rPr>
        <w:t xml:space="preserve"> kojeg namješta vozač),</w:t>
      </w:r>
    </w:p>
    <w:p w14:paraId="7AE1EC54" w14:textId="77777777" w:rsidR="0023023F" w:rsidRPr="00F71D79" w:rsidRDefault="0023023F" w:rsidP="00734280">
      <w:pPr>
        <w:pStyle w:val="ListParagraph"/>
        <w:numPr>
          <w:ilvl w:val="0"/>
          <w:numId w:val="111"/>
        </w:num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režim rada,</w:t>
      </w:r>
    </w:p>
    <w:p w14:paraId="17C9ABE0" w14:textId="77777777" w:rsidR="0023023F" w:rsidRPr="00F71D79" w:rsidRDefault="0023023F" w:rsidP="00734280">
      <w:pPr>
        <w:pStyle w:val="ListParagraph"/>
        <w:numPr>
          <w:ilvl w:val="0"/>
          <w:numId w:val="111"/>
        </w:num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trenutnu aktivnost vozača i trenutnu aktivnost suvozača.</w:t>
      </w:r>
    </w:p>
    <w:p w14:paraId="00CF7B2C" w14:textId="77777777" w:rsidR="0023023F" w:rsidRPr="00F71D79" w:rsidRDefault="0023023F" w:rsidP="0023023F">
      <w:p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Informacije koje se odnose na vozača:</w:t>
      </w:r>
    </w:p>
    <w:p w14:paraId="3294A511" w14:textId="1BD15109" w:rsidR="0023023F" w:rsidRPr="00F71D79" w:rsidRDefault="0023023F" w:rsidP="00734280">
      <w:pPr>
        <w:pStyle w:val="ListParagraph"/>
        <w:numPr>
          <w:ilvl w:val="0"/>
          <w:numId w:val="23"/>
        </w:num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 xml:space="preserve">ako je njegova </w:t>
      </w:r>
      <w:r w:rsidR="00F71D79" w:rsidRPr="00F71D79">
        <w:rPr>
          <w:rFonts w:eastAsia="Times New Roman" w:cs="Arial"/>
          <w:color w:val="000000" w:themeColor="text1"/>
          <w:sz w:val="20"/>
          <w:szCs w:val="20"/>
        </w:rPr>
        <w:t>trenutna</w:t>
      </w:r>
      <w:r w:rsidRPr="00F71D79">
        <w:rPr>
          <w:rFonts w:eastAsia="Times New Roman" w:cs="Arial"/>
          <w:color w:val="000000" w:themeColor="text1"/>
          <w:sz w:val="20"/>
          <w:szCs w:val="20"/>
        </w:rPr>
        <w:t xml:space="preserve"> aktivnost VOŽNJA, njegovo </w:t>
      </w:r>
      <w:r w:rsidR="003A73FD" w:rsidRPr="00F71D79">
        <w:rPr>
          <w:rFonts w:eastAsia="Times New Roman" w:cs="Arial"/>
          <w:color w:val="000000" w:themeColor="text1"/>
          <w:sz w:val="20"/>
          <w:szCs w:val="20"/>
        </w:rPr>
        <w:t>trenutno</w:t>
      </w:r>
      <w:r w:rsidRPr="00F71D79">
        <w:rPr>
          <w:rFonts w:eastAsia="Times New Roman" w:cs="Arial"/>
          <w:color w:val="000000" w:themeColor="text1"/>
          <w:sz w:val="20"/>
          <w:szCs w:val="20"/>
        </w:rPr>
        <w:t xml:space="preserve"> neprekidno </w:t>
      </w:r>
      <w:r w:rsidR="003A73FD" w:rsidRPr="00F71D79">
        <w:rPr>
          <w:rFonts w:eastAsia="Times New Roman" w:cs="Arial"/>
          <w:color w:val="000000" w:themeColor="text1"/>
          <w:sz w:val="20"/>
          <w:szCs w:val="20"/>
        </w:rPr>
        <w:t>period</w:t>
      </w:r>
      <w:r w:rsidRPr="00F71D79">
        <w:rPr>
          <w:rFonts w:eastAsia="Times New Roman" w:cs="Arial"/>
          <w:color w:val="000000" w:themeColor="text1"/>
          <w:sz w:val="20"/>
          <w:szCs w:val="20"/>
        </w:rPr>
        <w:t xml:space="preserve"> vožnje i njegovo </w:t>
      </w:r>
      <w:r w:rsidR="003A73FD" w:rsidRPr="00F71D79">
        <w:rPr>
          <w:rFonts w:eastAsia="Times New Roman" w:cs="Arial"/>
          <w:color w:val="000000" w:themeColor="text1"/>
          <w:sz w:val="20"/>
          <w:szCs w:val="20"/>
        </w:rPr>
        <w:t>trenutno</w:t>
      </w:r>
      <w:r w:rsidRPr="00F71D79">
        <w:rPr>
          <w:rFonts w:eastAsia="Times New Roman" w:cs="Arial"/>
          <w:color w:val="000000" w:themeColor="text1"/>
          <w:sz w:val="20"/>
          <w:szCs w:val="20"/>
        </w:rPr>
        <w:t xml:space="preserve"> </w:t>
      </w:r>
      <w:r w:rsidR="00F71D79" w:rsidRPr="00F71D79">
        <w:rPr>
          <w:rFonts w:eastAsia="Times New Roman" w:cs="Arial"/>
          <w:color w:val="000000" w:themeColor="text1"/>
          <w:sz w:val="20"/>
          <w:szCs w:val="20"/>
        </w:rPr>
        <w:t>ukupno</w:t>
      </w:r>
      <w:r w:rsidRPr="00F71D79">
        <w:rPr>
          <w:rFonts w:eastAsia="Times New Roman" w:cs="Arial"/>
          <w:color w:val="000000" w:themeColor="text1"/>
          <w:sz w:val="20"/>
          <w:szCs w:val="20"/>
        </w:rPr>
        <w:t xml:space="preserve"> vrijeme </w:t>
      </w:r>
      <w:r w:rsidR="00F71D79" w:rsidRPr="00F71D79">
        <w:rPr>
          <w:rFonts w:eastAsia="Times New Roman" w:cs="Arial"/>
          <w:color w:val="000000" w:themeColor="text1"/>
          <w:sz w:val="20"/>
          <w:szCs w:val="20"/>
        </w:rPr>
        <w:t>pauze</w:t>
      </w:r>
      <w:r w:rsidRPr="00F71D79">
        <w:rPr>
          <w:rFonts w:eastAsia="Times New Roman" w:cs="Arial"/>
          <w:color w:val="000000" w:themeColor="text1"/>
          <w:sz w:val="20"/>
          <w:szCs w:val="20"/>
        </w:rPr>
        <w:t>,</w:t>
      </w:r>
    </w:p>
    <w:p w14:paraId="25C04CE8" w14:textId="5453E481" w:rsidR="00072F96" w:rsidRPr="00F71D79" w:rsidRDefault="0023023F" w:rsidP="00734280">
      <w:pPr>
        <w:pStyle w:val="ListParagraph"/>
        <w:numPr>
          <w:ilvl w:val="0"/>
          <w:numId w:val="23"/>
        </w:numPr>
        <w:shd w:val="clear" w:color="auto" w:fill="FFFFFF"/>
        <w:spacing w:after="60" w:line="20" w:lineRule="atLeast"/>
        <w:rPr>
          <w:rFonts w:eastAsia="Times New Roman" w:cs="Arial"/>
          <w:color w:val="000000" w:themeColor="text1"/>
          <w:sz w:val="20"/>
          <w:szCs w:val="20"/>
        </w:rPr>
      </w:pPr>
      <w:r w:rsidRPr="00F71D79">
        <w:rPr>
          <w:rFonts w:eastAsia="Times New Roman" w:cs="Arial"/>
          <w:color w:val="000000" w:themeColor="text1"/>
          <w:sz w:val="20"/>
          <w:szCs w:val="20"/>
        </w:rPr>
        <w:t xml:space="preserve">ako njegova </w:t>
      </w:r>
      <w:r w:rsidR="00F71D79" w:rsidRPr="00F71D79">
        <w:rPr>
          <w:rFonts w:eastAsia="Times New Roman" w:cs="Arial"/>
          <w:color w:val="000000" w:themeColor="text1"/>
          <w:sz w:val="20"/>
          <w:szCs w:val="20"/>
        </w:rPr>
        <w:t>trenutna</w:t>
      </w:r>
      <w:r w:rsidRPr="00F71D79">
        <w:rPr>
          <w:rFonts w:eastAsia="Times New Roman" w:cs="Arial"/>
          <w:color w:val="000000" w:themeColor="text1"/>
          <w:sz w:val="20"/>
          <w:szCs w:val="20"/>
        </w:rPr>
        <w:t xml:space="preserve"> aktivnost nije VOŽNJA, </w:t>
      </w:r>
      <w:r w:rsidR="003A73FD" w:rsidRPr="00F71D79">
        <w:rPr>
          <w:rFonts w:eastAsia="Times New Roman" w:cs="Arial"/>
          <w:color w:val="000000" w:themeColor="text1"/>
          <w:sz w:val="20"/>
          <w:szCs w:val="20"/>
        </w:rPr>
        <w:t>trenutno</w:t>
      </w:r>
      <w:r w:rsidRPr="00F71D79">
        <w:rPr>
          <w:rFonts w:eastAsia="Times New Roman" w:cs="Arial"/>
          <w:color w:val="000000" w:themeColor="text1"/>
          <w:sz w:val="20"/>
          <w:szCs w:val="20"/>
        </w:rPr>
        <w:t xml:space="preserve"> trajanje ove aktivnosti (od kada je odabrana) i njegovo </w:t>
      </w:r>
      <w:r w:rsidR="003A73FD" w:rsidRPr="00F71D79">
        <w:rPr>
          <w:rFonts w:eastAsia="Times New Roman" w:cs="Arial"/>
          <w:color w:val="000000" w:themeColor="text1"/>
          <w:sz w:val="20"/>
          <w:szCs w:val="20"/>
        </w:rPr>
        <w:t>trenutno</w:t>
      </w:r>
      <w:r w:rsidRPr="00F71D79">
        <w:rPr>
          <w:rFonts w:eastAsia="Times New Roman" w:cs="Arial"/>
          <w:color w:val="000000" w:themeColor="text1"/>
          <w:sz w:val="20"/>
          <w:szCs w:val="20"/>
        </w:rPr>
        <w:t xml:space="preserve"> </w:t>
      </w:r>
      <w:r w:rsidR="00F71D79" w:rsidRPr="00F71D79">
        <w:rPr>
          <w:rFonts w:eastAsia="Times New Roman" w:cs="Arial"/>
          <w:color w:val="000000" w:themeColor="text1"/>
          <w:sz w:val="20"/>
          <w:szCs w:val="20"/>
        </w:rPr>
        <w:t>ukupno</w:t>
      </w:r>
      <w:r w:rsidRPr="00F71D79">
        <w:rPr>
          <w:rFonts w:eastAsia="Times New Roman" w:cs="Arial"/>
          <w:color w:val="000000" w:themeColor="text1"/>
          <w:sz w:val="20"/>
          <w:szCs w:val="20"/>
        </w:rPr>
        <w:t xml:space="preserve"> vrijeme </w:t>
      </w:r>
      <w:r w:rsidR="00F71D79" w:rsidRPr="00F71D79">
        <w:rPr>
          <w:rFonts w:eastAsia="Times New Roman" w:cs="Arial"/>
          <w:color w:val="000000" w:themeColor="text1"/>
          <w:sz w:val="20"/>
          <w:szCs w:val="20"/>
        </w:rPr>
        <w:t>pauze</w:t>
      </w:r>
      <w:r w:rsidRPr="00F71D79">
        <w:rPr>
          <w:rFonts w:eastAsia="Times New Roman" w:cs="Arial"/>
          <w:color w:val="000000" w:themeColor="text1"/>
          <w:sz w:val="20"/>
          <w:szCs w:val="20"/>
        </w:rPr>
        <w:t>.</w:t>
      </w:r>
    </w:p>
    <w:p w14:paraId="5D531D45" w14:textId="6DC28385"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122</w:t>
      </w:r>
      <w:r w:rsidRPr="00E14459">
        <w:rPr>
          <w:rFonts w:eastAsia="Times New Roman" w:cs="Arial"/>
          <w:color w:val="000000" w:themeColor="text1"/>
          <w:sz w:val="20"/>
          <w:szCs w:val="20"/>
        </w:rPr>
        <w:br/>
        <w:t xml:space="preserve">Prikaz podataka vezanih uz svakog vozača mora biti jasan, jednostavan i nedvosmislen. U slučaju kada se </w:t>
      </w:r>
      <w:r w:rsidRPr="00E14459">
        <w:rPr>
          <w:rFonts w:eastAsia="Times New Roman" w:cs="Arial"/>
          <w:color w:val="000000" w:themeColor="text1"/>
          <w:sz w:val="20"/>
          <w:szCs w:val="20"/>
        </w:rPr>
        <w:lastRenderedPageBreak/>
        <w:t xml:space="preserve">informacije o vozaču i suvozaču ne mogu prikazati </w:t>
      </w:r>
      <w:r w:rsidR="006A38B3">
        <w:rPr>
          <w:rFonts w:eastAsia="Times New Roman" w:cs="Arial"/>
          <w:color w:val="000000" w:themeColor="text1"/>
          <w:sz w:val="20"/>
          <w:szCs w:val="20"/>
        </w:rPr>
        <w:t>istovremeno</w:t>
      </w:r>
      <w:r w:rsidRPr="00E14459">
        <w:rPr>
          <w:rFonts w:eastAsia="Times New Roman" w:cs="Arial"/>
          <w:color w:val="000000" w:themeColor="text1"/>
          <w:sz w:val="20"/>
          <w:szCs w:val="20"/>
        </w:rPr>
        <w:t>, tahograf mora standardno prikazivati informacije u vezi vozača, a korisniku mora omogućiti da prikaže i informacije u vezi suvozača.</w:t>
      </w:r>
    </w:p>
    <w:p w14:paraId="5896DAB9" w14:textId="182809E1"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123</w:t>
      </w:r>
      <w:r w:rsidRPr="00E14459">
        <w:rPr>
          <w:rFonts w:eastAsia="Times New Roman" w:cs="Arial"/>
          <w:color w:val="000000" w:themeColor="text1"/>
          <w:sz w:val="20"/>
          <w:szCs w:val="20"/>
        </w:rPr>
        <w:br/>
        <w:t xml:space="preserve">U slučaju kad širina </w:t>
      </w:r>
      <w:r w:rsidR="003258EA" w:rsidRPr="00E14459">
        <w:rPr>
          <w:rFonts w:eastAsia="Times New Roman" w:cs="Arial"/>
          <w:color w:val="000000" w:themeColor="text1"/>
          <w:sz w:val="20"/>
          <w:szCs w:val="20"/>
        </w:rPr>
        <w:t>displej</w:t>
      </w:r>
      <w:r w:rsidRPr="00E14459">
        <w:rPr>
          <w:rFonts w:eastAsia="Times New Roman" w:cs="Arial"/>
          <w:color w:val="000000" w:themeColor="text1"/>
          <w:sz w:val="20"/>
          <w:szCs w:val="20"/>
        </w:rPr>
        <w:t xml:space="preserve">a ne </w:t>
      </w:r>
      <w:r w:rsidR="00181EDF" w:rsidRPr="00E14459">
        <w:rPr>
          <w:rFonts w:eastAsia="Times New Roman" w:cs="Arial"/>
          <w:color w:val="000000" w:themeColor="text1"/>
          <w:sz w:val="20"/>
          <w:szCs w:val="20"/>
        </w:rPr>
        <w:t>omogućava</w:t>
      </w:r>
      <w:r w:rsidRPr="00E14459">
        <w:rPr>
          <w:rFonts w:eastAsia="Times New Roman" w:cs="Arial"/>
          <w:color w:val="000000" w:themeColor="text1"/>
          <w:sz w:val="20"/>
          <w:szCs w:val="20"/>
        </w:rPr>
        <w:t xml:space="preserve"> standardno prikazivanje načina rada, tahograf mora nakra</w:t>
      </w:r>
      <w:r w:rsidR="00E14459" w:rsidRPr="00E14459">
        <w:rPr>
          <w:rFonts w:eastAsia="Times New Roman" w:cs="Arial"/>
          <w:color w:val="000000" w:themeColor="text1"/>
          <w:sz w:val="20"/>
          <w:szCs w:val="20"/>
        </w:rPr>
        <w:t>ko</w:t>
      </w:r>
      <w:r w:rsidRPr="00E14459">
        <w:rPr>
          <w:rFonts w:eastAsia="Times New Roman" w:cs="Arial"/>
          <w:color w:val="000000" w:themeColor="text1"/>
          <w:sz w:val="20"/>
          <w:szCs w:val="20"/>
        </w:rPr>
        <w:t xml:space="preserve"> prikazati novi način rada kad se on izmijeni.</w:t>
      </w:r>
    </w:p>
    <w:p w14:paraId="2E51D24F" w14:textId="2006F031"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124</w:t>
      </w:r>
      <w:r w:rsidRPr="00E14459">
        <w:rPr>
          <w:rFonts w:eastAsia="Times New Roman" w:cs="Arial"/>
          <w:color w:val="000000" w:themeColor="text1"/>
          <w:sz w:val="20"/>
          <w:szCs w:val="20"/>
        </w:rPr>
        <w:br/>
        <w:t>Tahograf nakra</w:t>
      </w:r>
      <w:r w:rsidR="00E14459" w:rsidRPr="00E14459">
        <w:rPr>
          <w:rFonts w:eastAsia="Times New Roman" w:cs="Arial"/>
          <w:color w:val="000000" w:themeColor="text1"/>
          <w:sz w:val="20"/>
          <w:szCs w:val="20"/>
        </w:rPr>
        <w:t>ko</w:t>
      </w:r>
      <w:r w:rsidRPr="00E14459">
        <w:rPr>
          <w:rFonts w:eastAsia="Times New Roman" w:cs="Arial"/>
          <w:color w:val="000000" w:themeColor="text1"/>
          <w:sz w:val="20"/>
          <w:szCs w:val="20"/>
        </w:rPr>
        <w:t xml:space="preserve"> prikazuje ime </w:t>
      </w:r>
      <w:r w:rsidR="000D5F7D" w:rsidRPr="00E14459">
        <w:rPr>
          <w:rFonts w:eastAsia="Times New Roman" w:cs="Arial"/>
          <w:color w:val="000000" w:themeColor="text1"/>
          <w:sz w:val="20"/>
          <w:szCs w:val="20"/>
        </w:rPr>
        <w:t>nosioca</w:t>
      </w:r>
      <w:r w:rsidRPr="00E14459">
        <w:rPr>
          <w:rFonts w:eastAsia="Times New Roman" w:cs="Arial"/>
          <w:color w:val="000000" w:themeColor="text1"/>
          <w:sz w:val="20"/>
          <w:szCs w:val="20"/>
        </w:rPr>
        <w:t xml:space="preserve"> kartice pri </w:t>
      </w:r>
      <w:r w:rsidR="000D5F7D" w:rsidRPr="00E14459">
        <w:rPr>
          <w:rFonts w:eastAsia="Times New Roman" w:cs="Arial"/>
          <w:color w:val="000000" w:themeColor="text1"/>
          <w:sz w:val="20"/>
          <w:szCs w:val="20"/>
        </w:rPr>
        <w:t>ubacivanju</w:t>
      </w:r>
      <w:r w:rsidRPr="00E14459">
        <w:rPr>
          <w:rFonts w:eastAsia="Times New Roman" w:cs="Arial"/>
          <w:color w:val="000000" w:themeColor="text1"/>
          <w:sz w:val="20"/>
          <w:szCs w:val="20"/>
        </w:rPr>
        <w:t xml:space="preserve"> kartice.</w:t>
      </w:r>
    </w:p>
    <w:p w14:paraId="13FDF825" w14:textId="5F090EFE"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124a</w:t>
      </w:r>
      <w:r w:rsidRPr="00E14459">
        <w:rPr>
          <w:rFonts w:eastAsia="Times New Roman" w:cs="Arial"/>
          <w:color w:val="000000" w:themeColor="text1"/>
          <w:sz w:val="20"/>
          <w:szCs w:val="20"/>
        </w:rPr>
        <w:br/>
        <w:t>Kad je započelo stanje ‚</w:t>
      </w:r>
      <w:r w:rsidR="007A6F6D" w:rsidRPr="00E14459">
        <w:rPr>
          <w:rFonts w:eastAsia="Times New Roman" w:cs="Arial"/>
          <w:color w:val="000000" w:themeColor="text1"/>
          <w:sz w:val="20"/>
          <w:szCs w:val="20"/>
        </w:rPr>
        <w:t>VAN</w:t>
      </w:r>
      <w:r w:rsidRPr="00E14459">
        <w:rPr>
          <w:rFonts w:eastAsia="Times New Roman" w:cs="Arial"/>
          <w:color w:val="000000" w:themeColor="text1"/>
          <w:sz w:val="20"/>
          <w:szCs w:val="20"/>
        </w:rPr>
        <w:t xml:space="preserve"> </w:t>
      </w:r>
      <w:r w:rsidR="00777D7A" w:rsidRPr="00E14459">
        <w:rPr>
          <w:rFonts w:eastAsia="Times New Roman" w:cs="Arial"/>
          <w:color w:val="000000" w:themeColor="text1"/>
          <w:sz w:val="20"/>
          <w:szCs w:val="20"/>
        </w:rPr>
        <w:t>NADLEŽNOSTI</w:t>
      </w:r>
      <w:r w:rsidRPr="00E14459">
        <w:rPr>
          <w:rFonts w:eastAsia="Times New Roman" w:cs="Arial"/>
          <w:color w:val="000000" w:themeColor="text1"/>
          <w:sz w:val="20"/>
          <w:szCs w:val="20"/>
        </w:rPr>
        <w:t xml:space="preserve"> standardni </w:t>
      </w:r>
      <w:r w:rsidR="003258EA" w:rsidRPr="00E14459">
        <w:rPr>
          <w:rFonts w:eastAsia="Times New Roman" w:cs="Arial"/>
          <w:color w:val="000000" w:themeColor="text1"/>
          <w:sz w:val="20"/>
          <w:szCs w:val="20"/>
        </w:rPr>
        <w:t>displej</w:t>
      </w:r>
      <w:r w:rsidRPr="00E14459">
        <w:rPr>
          <w:rFonts w:eastAsia="Times New Roman" w:cs="Arial"/>
          <w:color w:val="000000" w:themeColor="text1"/>
          <w:sz w:val="20"/>
          <w:szCs w:val="20"/>
        </w:rPr>
        <w:t xml:space="preserve"> mora, koristeći odgovarajući piktogram, prikazati da je takvo stanje započelo (prihvatljivo je da se tekuća aktivnost vozača ne mora prikazati </w:t>
      </w:r>
      <w:r w:rsidR="006A38B3">
        <w:rPr>
          <w:rFonts w:eastAsia="Times New Roman" w:cs="Arial"/>
          <w:color w:val="000000" w:themeColor="text1"/>
          <w:sz w:val="20"/>
          <w:szCs w:val="20"/>
        </w:rPr>
        <w:t>istovremeno</w:t>
      </w:r>
      <w:r w:rsidRPr="00E14459">
        <w:rPr>
          <w:rFonts w:eastAsia="Times New Roman" w:cs="Arial"/>
          <w:color w:val="000000" w:themeColor="text1"/>
          <w:sz w:val="20"/>
          <w:szCs w:val="20"/>
        </w:rPr>
        <w:t>).</w:t>
      </w:r>
    </w:p>
    <w:p w14:paraId="112555F2"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15.2.    </w:t>
      </w:r>
      <w:r w:rsidRPr="00E14459">
        <w:rPr>
          <w:rFonts w:eastAsia="Times New Roman" w:cs="Arial"/>
          <w:b/>
          <w:bCs/>
          <w:iCs/>
          <w:color w:val="000000" w:themeColor="text1"/>
          <w:sz w:val="20"/>
          <w:szCs w:val="20"/>
        </w:rPr>
        <w:t>Prikaz upozorenja</w:t>
      </w:r>
    </w:p>
    <w:p w14:paraId="605EE8B9" w14:textId="0EAA3BB6"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125</w:t>
      </w:r>
      <w:r w:rsidRPr="00E14459">
        <w:rPr>
          <w:rFonts w:eastAsia="Times New Roman" w:cs="Arial"/>
          <w:color w:val="000000" w:themeColor="text1"/>
          <w:sz w:val="20"/>
          <w:szCs w:val="20"/>
        </w:rPr>
        <w:br/>
        <w:t xml:space="preserve">Tahograf prikazuje informaciju upozorenja koristeći prvenstveno piktograme iz Dodatka 3., dopunjene prema potrebi dodatnim numerički šifriranim informacijama. Može se </w:t>
      </w:r>
      <w:r w:rsidR="00F71D79">
        <w:rPr>
          <w:rFonts w:eastAsia="Times New Roman" w:cs="Arial"/>
          <w:color w:val="000000" w:themeColor="text1"/>
          <w:sz w:val="20"/>
          <w:szCs w:val="20"/>
        </w:rPr>
        <w:t>takođe</w:t>
      </w:r>
      <w:r w:rsidRPr="00E14459">
        <w:rPr>
          <w:rFonts w:eastAsia="Times New Roman" w:cs="Arial"/>
          <w:color w:val="000000" w:themeColor="text1"/>
          <w:sz w:val="20"/>
          <w:szCs w:val="20"/>
        </w:rPr>
        <w:t xml:space="preserve"> dodati tekstualni opis upozorenja na jeziku po odabiru vozača.</w:t>
      </w:r>
    </w:p>
    <w:p w14:paraId="3412E9CF" w14:textId="689C252E"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15.3.    </w:t>
      </w:r>
      <w:r w:rsidRPr="00E14459">
        <w:rPr>
          <w:rFonts w:eastAsia="Times New Roman" w:cs="Arial"/>
          <w:b/>
          <w:bCs/>
          <w:iCs/>
          <w:color w:val="000000" w:themeColor="text1"/>
          <w:sz w:val="20"/>
          <w:szCs w:val="20"/>
        </w:rPr>
        <w:t>Pri</w:t>
      </w:r>
      <w:r w:rsidR="000E5A62">
        <w:rPr>
          <w:rFonts w:eastAsia="Times New Roman" w:cs="Arial"/>
          <w:b/>
          <w:bCs/>
          <w:iCs/>
          <w:color w:val="000000" w:themeColor="text1"/>
          <w:sz w:val="20"/>
          <w:szCs w:val="20"/>
        </w:rPr>
        <w:t>stub</w:t>
      </w:r>
      <w:r w:rsidRPr="00E14459">
        <w:rPr>
          <w:rFonts w:eastAsia="Times New Roman" w:cs="Arial"/>
          <w:b/>
          <w:bCs/>
          <w:iCs/>
          <w:color w:val="000000" w:themeColor="text1"/>
          <w:sz w:val="20"/>
          <w:szCs w:val="20"/>
        </w:rPr>
        <w:t xml:space="preserve"> </w:t>
      </w:r>
      <w:r w:rsidR="000D5F7D" w:rsidRPr="00E14459">
        <w:rPr>
          <w:rFonts w:eastAsia="Times New Roman" w:cs="Arial"/>
          <w:b/>
          <w:bCs/>
          <w:iCs/>
          <w:color w:val="000000" w:themeColor="text1"/>
          <w:sz w:val="20"/>
          <w:szCs w:val="20"/>
        </w:rPr>
        <w:t>meniju</w:t>
      </w:r>
    </w:p>
    <w:p w14:paraId="54A0738E"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126</w:t>
      </w:r>
      <w:r w:rsidRPr="00E14459">
        <w:rPr>
          <w:rFonts w:eastAsia="Times New Roman" w:cs="Arial"/>
          <w:color w:val="000000" w:themeColor="text1"/>
          <w:sz w:val="20"/>
          <w:szCs w:val="20"/>
        </w:rPr>
        <w:br/>
        <w:t>Tahograf mora osigurati potrebne naredbe putem odgovarajuće strukture izbornika.</w:t>
      </w:r>
    </w:p>
    <w:p w14:paraId="2A7DE1C2"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15.4.    </w:t>
      </w:r>
      <w:r w:rsidRPr="00E14459">
        <w:rPr>
          <w:rFonts w:eastAsia="Times New Roman" w:cs="Arial"/>
          <w:b/>
          <w:bCs/>
          <w:iCs/>
          <w:color w:val="000000" w:themeColor="text1"/>
          <w:sz w:val="20"/>
          <w:szCs w:val="20"/>
        </w:rPr>
        <w:t>Ostali prikazi</w:t>
      </w:r>
    </w:p>
    <w:p w14:paraId="4498AF41" w14:textId="77777777" w:rsidR="0023023F" w:rsidRPr="00C37852" w:rsidRDefault="00535D6A" w:rsidP="0023023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127</w:t>
      </w:r>
      <w:r w:rsidRPr="00E14459">
        <w:rPr>
          <w:rFonts w:eastAsia="Times New Roman" w:cs="Arial"/>
          <w:color w:val="000000" w:themeColor="text1"/>
          <w:sz w:val="20"/>
          <w:szCs w:val="20"/>
        </w:rPr>
        <w:br/>
      </w:r>
      <w:r w:rsidR="0023023F" w:rsidRPr="00C37852">
        <w:rPr>
          <w:rFonts w:eastAsia="Times New Roman" w:cs="Arial"/>
          <w:color w:val="000000" w:themeColor="text1"/>
          <w:sz w:val="20"/>
          <w:szCs w:val="20"/>
        </w:rPr>
        <w:t>Na zahtjev se mora omogućiti odabir sljedećih prikaza:</w:t>
      </w:r>
    </w:p>
    <w:p w14:paraId="706491BF" w14:textId="3D12B07B" w:rsidR="0023023F" w:rsidRPr="00C37852" w:rsidRDefault="0023023F" w:rsidP="00734280">
      <w:pPr>
        <w:pStyle w:val="ListParagraph"/>
        <w:numPr>
          <w:ilvl w:val="0"/>
          <w:numId w:val="112"/>
        </w:num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 xml:space="preserve">UTC datum i vrijeme, te </w:t>
      </w:r>
      <w:r w:rsidR="00830DCF">
        <w:rPr>
          <w:rFonts w:eastAsia="Times New Roman" w:cs="Arial"/>
          <w:color w:val="000000" w:themeColor="text1"/>
          <w:sz w:val="20"/>
          <w:szCs w:val="20"/>
        </w:rPr>
        <w:t>odstupanja</w:t>
      </w:r>
      <w:r w:rsidRPr="00C37852">
        <w:rPr>
          <w:rFonts w:eastAsia="Times New Roman" w:cs="Arial"/>
          <w:color w:val="000000" w:themeColor="text1"/>
          <w:sz w:val="20"/>
          <w:szCs w:val="20"/>
        </w:rPr>
        <w:t xml:space="preserve"> lokalnog vremena,</w:t>
      </w:r>
    </w:p>
    <w:p w14:paraId="4F390424" w14:textId="77777777" w:rsidR="0023023F" w:rsidRPr="00C37852" w:rsidRDefault="0023023F" w:rsidP="00734280">
      <w:pPr>
        <w:pStyle w:val="ListParagraph"/>
        <w:numPr>
          <w:ilvl w:val="0"/>
          <w:numId w:val="112"/>
        </w:num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sadržaj bilo kojeg od šest ispisa u istom obliku kao što su sami ispisi,</w:t>
      </w:r>
    </w:p>
    <w:p w14:paraId="716E687E" w14:textId="01E396C5" w:rsidR="0023023F" w:rsidRPr="00C37852" w:rsidRDefault="0023023F" w:rsidP="00734280">
      <w:pPr>
        <w:pStyle w:val="ListParagraph"/>
        <w:numPr>
          <w:ilvl w:val="0"/>
          <w:numId w:val="112"/>
        </w:num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 xml:space="preserve">neprekidno </w:t>
      </w:r>
      <w:r w:rsidR="003A73FD" w:rsidRPr="00C37852">
        <w:rPr>
          <w:rFonts w:eastAsia="Times New Roman" w:cs="Arial"/>
          <w:color w:val="000000" w:themeColor="text1"/>
          <w:sz w:val="20"/>
          <w:szCs w:val="20"/>
        </w:rPr>
        <w:t>period</w:t>
      </w:r>
      <w:r w:rsidRPr="00C37852">
        <w:rPr>
          <w:rFonts w:eastAsia="Times New Roman" w:cs="Arial"/>
          <w:color w:val="000000" w:themeColor="text1"/>
          <w:sz w:val="20"/>
          <w:szCs w:val="20"/>
        </w:rPr>
        <w:t xml:space="preserve"> vožnje i </w:t>
      </w:r>
      <w:r w:rsidR="00F71D79" w:rsidRPr="00C37852">
        <w:rPr>
          <w:rFonts w:eastAsia="Times New Roman" w:cs="Arial"/>
          <w:color w:val="000000" w:themeColor="text1"/>
          <w:sz w:val="20"/>
          <w:szCs w:val="20"/>
        </w:rPr>
        <w:t>ukupno</w:t>
      </w:r>
      <w:r w:rsidRPr="00C37852">
        <w:rPr>
          <w:rFonts w:eastAsia="Times New Roman" w:cs="Arial"/>
          <w:color w:val="000000" w:themeColor="text1"/>
          <w:sz w:val="20"/>
          <w:szCs w:val="20"/>
        </w:rPr>
        <w:t xml:space="preserve"> vrijeme </w:t>
      </w:r>
      <w:r w:rsidR="00F71D79" w:rsidRPr="00C37852">
        <w:rPr>
          <w:rFonts w:eastAsia="Times New Roman" w:cs="Arial"/>
          <w:color w:val="000000" w:themeColor="text1"/>
          <w:sz w:val="20"/>
          <w:szCs w:val="20"/>
        </w:rPr>
        <w:t>pauze</w:t>
      </w:r>
      <w:r w:rsidRPr="00C37852">
        <w:rPr>
          <w:rFonts w:eastAsia="Times New Roman" w:cs="Arial"/>
          <w:color w:val="000000" w:themeColor="text1"/>
          <w:sz w:val="20"/>
          <w:szCs w:val="20"/>
        </w:rPr>
        <w:t xml:space="preserve"> vozača,</w:t>
      </w:r>
    </w:p>
    <w:p w14:paraId="599C650C" w14:textId="269811B6" w:rsidR="0023023F" w:rsidRPr="00C37852" w:rsidRDefault="0023023F" w:rsidP="00734280">
      <w:pPr>
        <w:pStyle w:val="ListParagraph"/>
        <w:numPr>
          <w:ilvl w:val="0"/>
          <w:numId w:val="112"/>
        </w:num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 xml:space="preserve">neprekidno </w:t>
      </w:r>
      <w:r w:rsidR="003A73FD" w:rsidRPr="00C37852">
        <w:rPr>
          <w:rFonts w:eastAsia="Times New Roman" w:cs="Arial"/>
          <w:color w:val="000000" w:themeColor="text1"/>
          <w:sz w:val="20"/>
          <w:szCs w:val="20"/>
        </w:rPr>
        <w:t>period</w:t>
      </w:r>
      <w:r w:rsidRPr="00C37852">
        <w:rPr>
          <w:rFonts w:eastAsia="Times New Roman" w:cs="Arial"/>
          <w:color w:val="000000" w:themeColor="text1"/>
          <w:sz w:val="20"/>
          <w:szCs w:val="20"/>
        </w:rPr>
        <w:t xml:space="preserve"> vožnje i </w:t>
      </w:r>
      <w:r w:rsidR="00F71D79" w:rsidRPr="00C37852">
        <w:rPr>
          <w:rFonts w:eastAsia="Times New Roman" w:cs="Arial"/>
          <w:color w:val="000000" w:themeColor="text1"/>
          <w:sz w:val="20"/>
          <w:szCs w:val="20"/>
        </w:rPr>
        <w:t>ukupno</w:t>
      </w:r>
      <w:r w:rsidRPr="00C37852">
        <w:rPr>
          <w:rFonts w:eastAsia="Times New Roman" w:cs="Arial"/>
          <w:color w:val="000000" w:themeColor="text1"/>
          <w:sz w:val="20"/>
          <w:szCs w:val="20"/>
        </w:rPr>
        <w:t xml:space="preserve"> vrijeme </w:t>
      </w:r>
      <w:r w:rsidR="00F71D79" w:rsidRPr="00C37852">
        <w:rPr>
          <w:rFonts w:eastAsia="Times New Roman" w:cs="Arial"/>
          <w:color w:val="000000" w:themeColor="text1"/>
          <w:sz w:val="20"/>
          <w:szCs w:val="20"/>
        </w:rPr>
        <w:t>pauze</w:t>
      </w:r>
      <w:r w:rsidRPr="00C37852">
        <w:rPr>
          <w:rFonts w:eastAsia="Times New Roman" w:cs="Arial"/>
          <w:color w:val="000000" w:themeColor="text1"/>
          <w:sz w:val="20"/>
          <w:szCs w:val="20"/>
        </w:rPr>
        <w:t xml:space="preserve"> suvozača,</w:t>
      </w:r>
    </w:p>
    <w:p w14:paraId="4DF8FC90" w14:textId="07ED03F5" w:rsidR="0023023F" w:rsidRPr="00C37852" w:rsidRDefault="00F71D79" w:rsidP="00734280">
      <w:pPr>
        <w:pStyle w:val="ListParagraph"/>
        <w:numPr>
          <w:ilvl w:val="0"/>
          <w:numId w:val="112"/>
        </w:num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ukupno</w:t>
      </w:r>
      <w:r w:rsidR="0023023F" w:rsidRPr="00C37852">
        <w:rPr>
          <w:rFonts w:eastAsia="Times New Roman" w:cs="Arial"/>
          <w:color w:val="000000" w:themeColor="text1"/>
          <w:sz w:val="20"/>
          <w:szCs w:val="20"/>
        </w:rPr>
        <w:t xml:space="preserve"> </w:t>
      </w:r>
      <w:r w:rsidR="003A73FD" w:rsidRPr="00C37852">
        <w:rPr>
          <w:rFonts w:eastAsia="Times New Roman" w:cs="Arial"/>
          <w:color w:val="000000" w:themeColor="text1"/>
          <w:sz w:val="20"/>
          <w:szCs w:val="20"/>
        </w:rPr>
        <w:t>period</w:t>
      </w:r>
      <w:r w:rsidR="0023023F" w:rsidRPr="00C37852">
        <w:rPr>
          <w:rFonts w:eastAsia="Times New Roman" w:cs="Arial"/>
          <w:color w:val="000000" w:themeColor="text1"/>
          <w:sz w:val="20"/>
          <w:szCs w:val="20"/>
        </w:rPr>
        <w:t xml:space="preserve"> vož</w:t>
      </w:r>
      <w:r w:rsidR="00C37852" w:rsidRPr="00C37852">
        <w:rPr>
          <w:rFonts w:eastAsia="Times New Roman" w:cs="Arial"/>
          <w:color w:val="000000" w:themeColor="text1"/>
          <w:sz w:val="20"/>
          <w:szCs w:val="20"/>
        </w:rPr>
        <w:t>nje vozača u prethodnom i tekućoj</w:t>
      </w:r>
      <w:r w:rsidR="0023023F" w:rsidRPr="00C37852">
        <w:rPr>
          <w:rFonts w:eastAsia="Times New Roman" w:cs="Arial"/>
          <w:color w:val="000000" w:themeColor="text1"/>
          <w:sz w:val="20"/>
          <w:szCs w:val="20"/>
        </w:rPr>
        <w:t xml:space="preserve"> </w:t>
      </w:r>
      <w:r w:rsidR="00C37852" w:rsidRPr="00C37852">
        <w:rPr>
          <w:rFonts w:eastAsia="Times New Roman" w:cs="Arial"/>
          <w:color w:val="000000" w:themeColor="text1"/>
          <w:sz w:val="20"/>
          <w:szCs w:val="20"/>
        </w:rPr>
        <w:t>nedelji</w:t>
      </w:r>
      <w:r w:rsidR="0023023F" w:rsidRPr="00C37852">
        <w:rPr>
          <w:rFonts w:eastAsia="Times New Roman" w:cs="Arial"/>
          <w:color w:val="000000" w:themeColor="text1"/>
          <w:sz w:val="20"/>
          <w:szCs w:val="20"/>
        </w:rPr>
        <w:t>,</w:t>
      </w:r>
    </w:p>
    <w:p w14:paraId="22FC4A20" w14:textId="443110F1" w:rsidR="0023023F" w:rsidRPr="00C37852" w:rsidRDefault="00F71D79" w:rsidP="00734280">
      <w:pPr>
        <w:pStyle w:val="ListParagraph"/>
        <w:numPr>
          <w:ilvl w:val="0"/>
          <w:numId w:val="112"/>
        </w:num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ukupno</w:t>
      </w:r>
      <w:r w:rsidR="0023023F" w:rsidRPr="00C37852">
        <w:rPr>
          <w:rFonts w:eastAsia="Times New Roman" w:cs="Arial"/>
          <w:color w:val="000000" w:themeColor="text1"/>
          <w:sz w:val="20"/>
          <w:szCs w:val="20"/>
        </w:rPr>
        <w:t xml:space="preserve"> </w:t>
      </w:r>
      <w:r w:rsidR="003A73FD" w:rsidRPr="00C37852">
        <w:rPr>
          <w:rFonts w:eastAsia="Times New Roman" w:cs="Arial"/>
          <w:color w:val="000000" w:themeColor="text1"/>
          <w:sz w:val="20"/>
          <w:szCs w:val="20"/>
        </w:rPr>
        <w:t>period</w:t>
      </w:r>
      <w:r w:rsidR="0023023F" w:rsidRPr="00C37852">
        <w:rPr>
          <w:rFonts w:eastAsia="Times New Roman" w:cs="Arial"/>
          <w:color w:val="000000" w:themeColor="text1"/>
          <w:sz w:val="20"/>
          <w:szCs w:val="20"/>
        </w:rPr>
        <w:t xml:space="preserve"> vožnje</w:t>
      </w:r>
      <w:r w:rsidR="00C37852" w:rsidRPr="00C37852">
        <w:rPr>
          <w:rFonts w:eastAsia="Times New Roman" w:cs="Arial"/>
          <w:color w:val="000000" w:themeColor="text1"/>
          <w:sz w:val="20"/>
          <w:szCs w:val="20"/>
        </w:rPr>
        <w:t xml:space="preserve"> suvozača u prethodnom i tekućoj</w:t>
      </w:r>
      <w:r w:rsidR="0023023F" w:rsidRPr="00C37852">
        <w:rPr>
          <w:rFonts w:eastAsia="Times New Roman" w:cs="Arial"/>
          <w:color w:val="000000" w:themeColor="text1"/>
          <w:sz w:val="20"/>
          <w:szCs w:val="20"/>
        </w:rPr>
        <w:t xml:space="preserve"> </w:t>
      </w:r>
      <w:r w:rsidR="00C37852" w:rsidRPr="00C37852">
        <w:rPr>
          <w:rFonts w:eastAsia="Times New Roman" w:cs="Arial"/>
          <w:color w:val="000000" w:themeColor="text1"/>
          <w:sz w:val="20"/>
          <w:szCs w:val="20"/>
        </w:rPr>
        <w:t>nedelji</w:t>
      </w:r>
      <w:r w:rsidR="0023023F" w:rsidRPr="00C37852">
        <w:rPr>
          <w:rFonts w:eastAsia="Times New Roman" w:cs="Arial"/>
          <w:color w:val="000000" w:themeColor="text1"/>
          <w:sz w:val="20"/>
          <w:szCs w:val="20"/>
        </w:rPr>
        <w:t>.</w:t>
      </w:r>
    </w:p>
    <w:p w14:paraId="7B8D8223" w14:textId="77777777" w:rsidR="0023023F" w:rsidRPr="00C37852" w:rsidRDefault="0023023F" w:rsidP="0023023F">
      <w:p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Neobavezno:</w:t>
      </w:r>
    </w:p>
    <w:p w14:paraId="1F6CFD4B" w14:textId="77777777" w:rsidR="0023023F" w:rsidRPr="00C37852" w:rsidRDefault="0023023F" w:rsidP="00734280">
      <w:pPr>
        <w:pStyle w:val="ListParagraph"/>
        <w:numPr>
          <w:ilvl w:val="0"/>
          <w:numId w:val="113"/>
        </w:num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sadašnje trajanje aktivnosti suvozača (otkad je odabrana),</w:t>
      </w:r>
    </w:p>
    <w:p w14:paraId="6BDE25F0" w14:textId="7207EE77" w:rsidR="0023023F" w:rsidRPr="00C37852" w:rsidRDefault="00F71D79" w:rsidP="00734280">
      <w:pPr>
        <w:pStyle w:val="ListParagraph"/>
        <w:numPr>
          <w:ilvl w:val="0"/>
          <w:numId w:val="113"/>
        </w:num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ukupno</w:t>
      </w:r>
      <w:r w:rsidR="0023023F" w:rsidRPr="00C37852">
        <w:rPr>
          <w:rFonts w:eastAsia="Times New Roman" w:cs="Arial"/>
          <w:color w:val="000000" w:themeColor="text1"/>
          <w:sz w:val="20"/>
          <w:szCs w:val="20"/>
        </w:rPr>
        <w:t xml:space="preserve"> </w:t>
      </w:r>
      <w:r w:rsidR="003A73FD" w:rsidRPr="00C37852">
        <w:rPr>
          <w:rFonts w:eastAsia="Times New Roman" w:cs="Arial"/>
          <w:color w:val="000000" w:themeColor="text1"/>
          <w:sz w:val="20"/>
          <w:szCs w:val="20"/>
        </w:rPr>
        <w:t>period</w:t>
      </w:r>
      <w:r w:rsidR="00C37852" w:rsidRPr="00C37852">
        <w:rPr>
          <w:rFonts w:eastAsia="Times New Roman" w:cs="Arial"/>
          <w:color w:val="000000" w:themeColor="text1"/>
          <w:sz w:val="20"/>
          <w:szCs w:val="20"/>
        </w:rPr>
        <w:t xml:space="preserve"> vožnje vozača u tekućoj</w:t>
      </w:r>
      <w:r w:rsidR="0023023F" w:rsidRPr="00C37852">
        <w:rPr>
          <w:rFonts w:eastAsia="Times New Roman" w:cs="Arial"/>
          <w:color w:val="000000" w:themeColor="text1"/>
          <w:sz w:val="20"/>
          <w:szCs w:val="20"/>
        </w:rPr>
        <w:t xml:space="preserve"> </w:t>
      </w:r>
      <w:r w:rsidR="00C37852" w:rsidRPr="00C37852">
        <w:rPr>
          <w:rFonts w:eastAsia="Times New Roman" w:cs="Arial"/>
          <w:color w:val="000000" w:themeColor="text1"/>
          <w:sz w:val="20"/>
          <w:szCs w:val="20"/>
        </w:rPr>
        <w:t>nedelji</w:t>
      </w:r>
      <w:r w:rsidR="0023023F" w:rsidRPr="00C37852">
        <w:rPr>
          <w:rFonts w:eastAsia="Times New Roman" w:cs="Arial"/>
          <w:color w:val="000000" w:themeColor="text1"/>
          <w:sz w:val="20"/>
          <w:szCs w:val="20"/>
        </w:rPr>
        <w:t>,</w:t>
      </w:r>
    </w:p>
    <w:p w14:paraId="0D825F22" w14:textId="7CD63EF7" w:rsidR="0023023F" w:rsidRPr="00C37852" w:rsidRDefault="00F71D79" w:rsidP="00734280">
      <w:pPr>
        <w:pStyle w:val="ListParagraph"/>
        <w:numPr>
          <w:ilvl w:val="0"/>
          <w:numId w:val="113"/>
        </w:num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ukupno</w:t>
      </w:r>
      <w:r w:rsidR="0023023F" w:rsidRPr="00C37852">
        <w:rPr>
          <w:rFonts w:eastAsia="Times New Roman" w:cs="Arial"/>
          <w:color w:val="000000" w:themeColor="text1"/>
          <w:sz w:val="20"/>
          <w:szCs w:val="20"/>
        </w:rPr>
        <w:t xml:space="preserve"> </w:t>
      </w:r>
      <w:r w:rsidR="003A73FD" w:rsidRPr="00C37852">
        <w:rPr>
          <w:rFonts w:eastAsia="Times New Roman" w:cs="Arial"/>
          <w:color w:val="000000" w:themeColor="text1"/>
          <w:sz w:val="20"/>
          <w:szCs w:val="20"/>
        </w:rPr>
        <w:t>period</w:t>
      </w:r>
      <w:r w:rsidR="0023023F" w:rsidRPr="00C37852">
        <w:rPr>
          <w:rFonts w:eastAsia="Times New Roman" w:cs="Arial"/>
          <w:color w:val="000000" w:themeColor="text1"/>
          <w:sz w:val="20"/>
          <w:szCs w:val="20"/>
        </w:rPr>
        <w:t xml:space="preserve"> vožnje vozača za tekuć</w:t>
      </w:r>
      <w:r w:rsidR="00C37852" w:rsidRPr="00C37852">
        <w:rPr>
          <w:rFonts w:eastAsia="Times New Roman" w:cs="Arial"/>
          <w:color w:val="000000" w:themeColor="text1"/>
          <w:sz w:val="20"/>
          <w:szCs w:val="20"/>
        </w:rPr>
        <w:t>i</w:t>
      </w:r>
      <w:r w:rsidR="0023023F" w:rsidRPr="00C37852">
        <w:rPr>
          <w:rFonts w:eastAsia="Times New Roman" w:cs="Arial"/>
          <w:color w:val="000000" w:themeColor="text1"/>
          <w:sz w:val="20"/>
          <w:szCs w:val="20"/>
        </w:rPr>
        <w:t xml:space="preserve"> </w:t>
      </w:r>
      <w:r w:rsidR="003A73FD" w:rsidRPr="00C37852">
        <w:rPr>
          <w:rFonts w:eastAsia="Times New Roman" w:cs="Arial"/>
          <w:color w:val="000000" w:themeColor="text1"/>
          <w:sz w:val="20"/>
          <w:szCs w:val="20"/>
        </w:rPr>
        <w:t>period</w:t>
      </w:r>
      <w:r w:rsidR="0023023F" w:rsidRPr="00C37852">
        <w:rPr>
          <w:rFonts w:eastAsia="Times New Roman" w:cs="Arial"/>
          <w:color w:val="000000" w:themeColor="text1"/>
          <w:sz w:val="20"/>
          <w:szCs w:val="20"/>
        </w:rPr>
        <w:t xml:space="preserve"> dnevnog rada,</w:t>
      </w:r>
    </w:p>
    <w:p w14:paraId="6A6F1230" w14:textId="5B180427" w:rsidR="0023023F" w:rsidRPr="00C37852" w:rsidRDefault="00F71D79" w:rsidP="00734280">
      <w:pPr>
        <w:pStyle w:val="ListParagraph"/>
        <w:numPr>
          <w:ilvl w:val="0"/>
          <w:numId w:val="113"/>
        </w:num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ukupno</w:t>
      </w:r>
      <w:r w:rsidR="0023023F" w:rsidRPr="00C37852">
        <w:rPr>
          <w:rFonts w:eastAsia="Times New Roman" w:cs="Arial"/>
          <w:color w:val="000000" w:themeColor="text1"/>
          <w:sz w:val="20"/>
          <w:szCs w:val="20"/>
        </w:rPr>
        <w:t xml:space="preserve"> </w:t>
      </w:r>
      <w:r w:rsidR="003A73FD" w:rsidRPr="00C37852">
        <w:rPr>
          <w:rFonts w:eastAsia="Times New Roman" w:cs="Arial"/>
          <w:color w:val="000000" w:themeColor="text1"/>
          <w:sz w:val="20"/>
          <w:szCs w:val="20"/>
        </w:rPr>
        <w:t>period</w:t>
      </w:r>
      <w:r w:rsidR="00C37852" w:rsidRPr="00C37852">
        <w:rPr>
          <w:rFonts w:eastAsia="Times New Roman" w:cs="Arial"/>
          <w:color w:val="000000" w:themeColor="text1"/>
          <w:sz w:val="20"/>
          <w:szCs w:val="20"/>
        </w:rPr>
        <w:t xml:space="preserve"> vožnje suvozača za tekući</w:t>
      </w:r>
      <w:r w:rsidR="0023023F" w:rsidRPr="00C37852">
        <w:rPr>
          <w:rFonts w:eastAsia="Times New Roman" w:cs="Arial"/>
          <w:color w:val="000000" w:themeColor="text1"/>
          <w:sz w:val="20"/>
          <w:szCs w:val="20"/>
        </w:rPr>
        <w:t xml:space="preserve"> </w:t>
      </w:r>
      <w:r w:rsidR="003A73FD" w:rsidRPr="00C37852">
        <w:rPr>
          <w:rFonts w:eastAsia="Times New Roman" w:cs="Arial"/>
          <w:color w:val="000000" w:themeColor="text1"/>
          <w:sz w:val="20"/>
          <w:szCs w:val="20"/>
        </w:rPr>
        <w:t>period</w:t>
      </w:r>
      <w:r w:rsidR="0023023F" w:rsidRPr="00C37852">
        <w:rPr>
          <w:rFonts w:eastAsia="Times New Roman" w:cs="Arial"/>
          <w:color w:val="000000" w:themeColor="text1"/>
          <w:sz w:val="20"/>
          <w:szCs w:val="20"/>
        </w:rPr>
        <w:t xml:space="preserve"> dnevnog rada.</w:t>
      </w:r>
    </w:p>
    <w:p w14:paraId="4BA15375" w14:textId="4219A709" w:rsidR="00535D6A" w:rsidRPr="00E14459" w:rsidRDefault="00535D6A" w:rsidP="0023023F">
      <w:p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128</w:t>
      </w:r>
      <w:r w:rsidRPr="00C37852">
        <w:rPr>
          <w:rFonts w:eastAsia="Times New Roman" w:cs="Arial"/>
          <w:color w:val="000000" w:themeColor="text1"/>
          <w:sz w:val="20"/>
          <w:szCs w:val="20"/>
        </w:rPr>
        <w:br/>
        <w:t xml:space="preserve">Prikaz sadržaja ispisa je u slijedu, redak po redak. Ako je širina </w:t>
      </w:r>
      <w:r w:rsidR="003258EA" w:rsidRPr="00C37852">
        <w:rPr>
          <w:rFonts w:eastAsia="Times New Roman" w:cs="Arial"/>
          <w:color w:val="000000" w:themeColor="text1"/>
          <w:sz w:val="20"/>
          <w:szCs w:val="20"/>
        </w:rPr>
        <w:t>displej</w:t>
      </w:r>
      <w:r w:rsidRPr="00C37852">
        <w:rPr>
          <w:rFonts w:eastAsia="Times New Roman" w:cs="Arial"/>
          <w:color w:val="000000" w:themeColor="text1"/>
          <w:sz w:val="20"/>
          <w:szCs w:val="20"/>
        </w:rPr>
        <w:t>a manja od</w:t>
      </w:r>
      <w:r w:rsidRPr="00E14459">
        <w:rPr>
          <w:rFonts w:eastAsia="Times New Roman" w:cs="Arial"/>
          <w:color w:val="000000" w:themeColor="text1"/>
          <w:sz w:val="20"/>
          <w:szCs w:val="20"/>
        </w:rPr>
        <w:t xml:space="preserve"> 14 slovnih znakova, korisniku se pruža potpuna informacija na primjeren način (nekoliko redaka, klizni prikaz teksta, …). Reci ispisa koji se odnose na ručno unesene informacije mogu se izostaviti iz prikaza.</w:t>
      </w:r>
    </w:p>
    <w:p w14:paraId="070B8F0B"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16.   Ispis</w:t>
      </w:r>
    </w:p>
    <w:p w14:paraId="617B3CCF" w14:textId="42E29F1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129</w:t>
      </w:r>
      <w:r w:rsidRPr="00E14459">
        <w:rPr>
          <w:rFonts w:eastAsia="Times New Roman" w:cs="Arial"/>
          <w:color w:val="000000" w:themeColor="text1"/>
          <w:sz w:val="20"/>
          <w:szCs w:val="20"/>
        </w:rPr>
        <w:br/>
        <w:t>Tahograf mora biti u stanju ispisati informacije iz svoje poda</w:t>
      </w:r>
      <w:r w:rsidR="00E14459" w:rsidRPr="00E14459">
        <w:rPr>
          <w:rFonts w:eastAsia="Times New Roman" w:cs="Arial"/>
          <w:color w:val="000000" w:themeColor="text1"/>
          <w:sz w:val="20"/>
          <w:szCs w:val="20"/>
        </w:rPr>
        <w:t>ko</w:t>
      </w:r>
      <w:r w:rsidRPr="00E14459">
        <w:rPr>
          <w:rFonts w:eastAsia="Times New Roman" w:cs="Arial"/>
          <w:color w:val="000000" w:themeColor="text1"/>
          <w:sz w:val="20"/>
          <w:szCs w:val="20"/>
        </w:rPr>
        <w:t>vne memorije i/ili kartica tahografa u obliku šest sljedećih ispisa:</w:t>
      </w:r>
    </w:p>
    <w:p w14:paraId="4FD8CAA8" w14:textId="77777777" w:rsidR="00072F96" w:rsidRPr="00E14459" w:rsidRDefault="00072F96" w:rsidP="00734280">
      <w:pPr>
        <w:pStyle w:val="ListParagraph"/>
        <w:numPr>
          <w:ilvl w:val="0"/>
          <w:numId w:val="2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dnevni ispis aktivnosti vozača s kartice,</w:t>
      </w:r>
    </w:p>
    <w:p w14:paraId="4AE379BB" w14:textId="77777777" w:rsidR="00072F96" w:rsidRPr="00E14459" w:rsidRDefault="00072F96" w:rsidP="00734280">
      <w:pPr>
        <w:pStyle w:val="ListParagraph"/>
        <w:numPr>
          <w:ilvl w:val="0"/>
          <w:numId w:val="2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dnevni ispis aktivnosti vozača iz jedinice u vozilu,</w:t>
      </w:r>
    </w:p>
    <w:p w14:paraId="13C1C797" w14:textId="77777777" w:rsidR="00072F96" w:rsidRPr="00E14459" w:rsidRDefault="00072F96" w:rsidP="00734280">
      <w:pPr>
        <w:pStyle w:val="ListParagraph"/>
        <w:numPr>
          <w:ilvl w:val="0"/>
          <w:numId w:val="2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ispis događaja i </w:t>
      </w:r>
      <w:r w:rsidR="007A6F6D" w:rsidRPr="00E14459">
        <w:rPr>
          <w:rFonts w:eastAsia="Times New Roman" w:cs="Arial"/>
          <w:color w:val="000000" w:themeColor="text1"/>
          <w:sz w:val="20"/>
          <w:szCs w:val="20"/>
        </w:rPr>
        <w:t>grešaka</w:t>
      </w:r>
      <w:r w:rsidRPr="00E14459">
        <w:rPr>
          <w:rFonts w:eastAsia="Times New Roman" w:cs="Arial"/>
          <w:color w:val="000000" w:themeColor="text1"/>
          <w:sz w:val="20"/>
          <w:szCs w:val="20"/>
        </w:rPr>
        <w:t xml:space="preserve"> s kartice,</w:t>
      </w:r>
    </w:p>
    <w:p w14:paraId="0C12985E" w14:textId="77777777" w:rsidR="00072F96" w:rsidRPr="00E14459" w:rsidRDefault="00072F96" w:rsidP="00734280">
      <w:pPr>
        <w:pStyle w:val="ListParagraph"/>
        <w:numPr>
          <w:ilvl w:val="0"/>
          <w:numId w:val="2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ispis događaja i </w:t>
      </w:r>
      <w:r w:rsidR="007A6F6D" w:rsidRPr="00E14459">
        <w:rPr>
          <w:rFonts w:eastAsia="Times New Roman" w:cs="Arial"/>
          <w:color w:val="000000" w:themeColor="text1"/>
          <w:sz w:val="20"/>
          <w:szCs w:val="20"/>
        </w:rPr>
        <w:t>grešaka</w:t>
      </w:r>
      <w:r w:rsidRPr="00E14459">
        <w:rPr>
          <w:rFonts w:eastAsia="Times New Roman" w:cs="Arial"/>
          <w:color w:val="000000" w:themeColor="text1"/>
          <w:sz w:val="20"/>
          <w:szCs w:val="20"/>
        </w:rPr>
        <w:t xml:space="preserve"> iz jedinice u vozilu,</w:t>
      </w:r>
    </w:p>
    <w:p w14:paraId="406BFD94" w14:textId="77777777" w:rsidR="00072F96" w:rsidRPr="00E14459" w:rsidRDefault="00072F96" w:rsidP="00734280">
      <w:pPr>
        <w:pStyle w:val="ListParagraph"/>
        <w:numPr>
          <w:ilvl w:val="0"/>
          <w:numId w:val="2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ispis tehničkih podataka,</w:t>
      </w:r>
    </w:p>
    <w:p w14:paraId="09EBEFC9" w14:textId="77777777" w:rsidR="00072F96" w:rsidRPr="00E14459" w:rsidRDefault="00072F96" w:rsidP="00734280">
      <w:pPr>
        <w:pStyle w:val="ListParagraph"/>
        <w:numPr>
          <w:ilvl w:val="0"/>
          <w:numId w:val="2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ispis prekoračenja brzine.</w:t>
      </w:r>
    </w:p>
    <w:p w14:paraId="3B5A9D67"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Pojedinosti o obliku i sadržaju ovih ispisa navedeni su u Dodatku 4.</w:t>
      </w:r>
    </w:p>
    <w:p w14:paraId="1E5558C7"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Na kraju ispisa mogu se dati dodatni podaci.</w:t>
      </w:r>
    </w:p>
    <w:p w14:paraId="4B3B9466"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Tahograf može omogućiti i druge ispise, ako se oni jasno razlikuju od šest gore spomenutih ispisa.</w:t>
      </w:r>
    </w:p>
    <w:p w14:paraId="47B8D92F" w14:textId="1CBE2DBE"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130</w:t>
      </w:r>
      <w:r w:rsidRPr="00E14459">
        <w:rPr>
          <w:rFonts w:eastAsia="Times New Roman" w:cs="Arial"/>
          <w:color w:val="000000" w:themeColor="text1"/>
          <w:sz w:val="20"/>
          <w:szCs w:val="20"/>
        </w:rPr>
        <w:br/>
        <w:t xml:space="preserve">‚Dnevni ispis aktivnosti vozača s kartice’ i ‚ispis događaja i </w:t>
      </w:r>
      <w:r w:rsidR="007A6F6D" w:rsidRPr="00E14459">
        <w:rPr>
          <w:rFonts w:eastAsia="Times New Roman" w:cs="Arial"/>
          <w:color w:val="000000" w:themeColor="text1"/>
          <w:sz w:val="20"/>
          <w:szCs w:val="20"/>
        </w:rPr>
        <w:t>grešaka</w:t>
      </w:r>
      <w:r w:rsidRPr="00E14459">
        <w:rPr>
          <w:rFonts w:eastAsia="Times New Roman" w:cs="Arial"/>
          <w:color w:val="000000" w:themeColor="text1"/>
          <w:sz w:val="20"/>
          <w:szCs w:val="20"/>
        </w:rPr>
        <w:t xml:space="preserve"> s kartice’ moraju biti do</w:t>
      </w:r>
      <w:r w:rsidR="000E5A62">
        <w:rPr>
          <w:rFonts w:eastAsia="Times New Roman" w:cs="Arial"/>
          <w:color w:val="000000" w:themeColor="text1"/>
          <w:sz w:val="20"/>
          <w:szCs w:val="20"/>
        </w:rPr>
        <w:t>stub</w:t>
      </w:r>
      <w:r w:rsidRPr="00E14459">
        <w:rPr>
          <w:rFonts w:eastAsia="Times New Roman" w:cs="Arial"/>
          <w:color w:val="000000" w:themeColor="text1"/>
          <w:sz w:val="20"/>
          <w:szCs w:val="20"/>
        </w:rPr>
        <w:t xml:space="preserve">ni samo kada je kartica vozača ili kartica radionice umetnuta u tahograf. Tahograf zapisuje do tada </w:t>
      </w:r>
      <w:r w:rsidR="00181EDF" w:rsidRPr="00E14459">
        <w:rPr>
          <w:rFonts w:eastAsia="Times New Roman" w:cs="Arial"/>
          <w:color w:val="000000" w:themeColor="text1"/>
          <w:sz w:val="20"/>
          <w:szCs w:val="20"/>
        </w:rPr>
        <w:t>sačuvane</w:t>
      </w:r>
      <w:r w:rsidRPr="00E14459">
        <w:rPr>
          <w:rFonts w:eastAsia="Times New Roman" w:cs="Arial"/>
          <w:color w:val="000000" w:themeColor="text1"/>
          <w:sz w:val="20"/>
          <w:szCs w:val="20"/>
        </w:rPr>
        <w:t xml:space="preserve"> podatke na odgovarajućoj kartici prije početka ispisa.</w:t>
      </w:r>
    </w:p>
    <w:p w14:paraId="1970A888"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131</w:t>
      </w:r>
      <w:r w:rsidRPr="00E14459">
        <w:rPr>
          <w:rFonts w:eastAsia="Times New Roman" w:cs="Arial"/>
          <w:color w:val="000000" w:themeColor="text1"/>
          <w:sz w:val="20"/>
          <w:szCs w:val="20"/>
        </w:rPr>
        <w:br/>
        <w:t xml:space="preserve">Kako bi se izradio ‚dnevni ispis aktivnosti vozača s kartice’ i ‚ispis događaja i </w:t>
      </w:r>
      <w:r w:rsidR="007A6F6D" w:rsidRPr="00E14459">
        <w:rPr>
          <w:rFonts w:eastAsia="Times New Roman" w:cs="Arial"/>
          <w:color w:val="000000" w:themeColor="text1"/>
          <w:sz w:val="20"/>
          <w:szCs w:val="20"/>
        </w:rPr>
        <w:t>grešaka</w:t>
      </w:r>
      <w:r w:rsidRPr="00E14459">
        <w:rPr>
          <w:rFonts w:eastAsia="Times New Roman" w:cs="Arial"/>
          <w:color w:val="000000" w:themeColor="text1"/>
          <w:sz w:val="20"/>
          <w:szCs w:val="20"/>
        </w:rPr>
        <w:t xml:space="preserve"> iz kartice’, tahograf mora:</w:t>
      </w:r>
    </w:p>
    <w:p w14:paraId="11FE35B0" w14:textId="77777777" w:rsidR="00072F96" w:rsidRPr="00E14459" w:rsidRDefault="00072F96" w:rsidP="00734280">
      <w:pPr>
        <w:pStyle w:val="ListParagraph"/>
        <w:numPr>
          <w:ilvl w:val="0"/>
          <w:numId w:val="2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automatski odabrati karticu vozača ili karticu radionice ako je umetnuta samo jedna od navedenih kartica,</w:t>
      </w:r>
    </w:p>
    <w:p w14:paraId="605E50F7" w14:textId="77777777" w:rsidR="00072F96" w:rsidRPr="00E14459" w:rsidRDefault="00072F96" w:rsidP="00734280">
      <w:pPr>
        <w:pStyle w:val="ListParagraph"/>
        <w:numPr>
          <w:ilvl w:val="0"/>
          <w:numId w:val="2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ili omogućiti naredbu za odabir kartice ili izabrati karticu u </w:t>
      </w:r>
      <w:r w:rsidR="007A6F6D" w:rsidRPr="00E14459">
        <w:rPr>
          <w:rFonts w:eastAsia="Times New Roman" w:cs="Arial"/>
          <w:color w:val="000000" w:themeColor="text1"/>
          <w:sz w:val="20"/>
          <w:szCs w:val="20"/>
        </w:rPr>
        <w:t>otvor</w:t>
      </w:r>
      <w:r w:rsidRPr="00E14459">
        <w:rPr>
          <w:rFonts w:eastAsia="Times New Roman" w:cs="Arial"/>
          <w:color w:val="000000" w:themeColor="text1"/>
          <w:sz w:val="20"/>
          <w:szCs w:val="20"/>
        </w:rPr>
        <w:t>u vozača ako su obje kartice umetnute u tahograf.</w:t>
      </w:r>
    </w:p>
    <w:p w14:paraId="1D54FE22"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132</w:t>
      </w:r>
      <w:r w:rsidRPr="00E14459">
        <w:rPr>
          <w:rFonts w:eastAsia="Times New Roman" w:cs="Arial"/>
          <w:color w:val="000000" w:themeColor="text1"/>
          <w:sz w:val="20"/>
          <w:szCs w:val="20"/>
        </w:rPr>
        <w:br/>
        <w:t>Pisač mora moći ispisati 24 slovna znaka po retku.</w:t>
      </w:r>
    </w:p>
    <w:p w14:paraId="60A60F21"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133</w:t>
      </w:r>
      <w:r w:rsidRPr="00E14459">
        <w:rPr>
          <w:rFonts w:eastAsia="Times New Roman" w:cs="Arial"/>
          <w:color w:val="000000" w:themeColor="text1"/>
          <w:sz w:val="20"/>
          <w:szCs w:val="20"/>
        </w:rPr>
        <w:br/>
        <w:t>Minimalna veličina slovnih znakova mora biti 2,1 mm u visinu i 1,5 mm u širinu.</w:t>
      </w:r>
    </w:p>
    <w:p w14:paraId="5D9F4857" w14:textId="6EB877ED"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133a</w:t>
      </w:r>
      <w:r w:rsidRPr="00E14459">
        <w:rPr>
          <w:rFonts w:eastAsia="Times New Roman" w:cs="Arial"/>
          <w:color w:val="000000" w:themeColor="text1"/>
          <w:sz w:val="20"/>
          <w:szCs w:val="20"/>
        </w:rPr>
        <w:br/>
      </w:r>
      <w:r w:rsidR="006F55B4" w:rsidRPr="00C37852">
        <w:rPr>
          <w:rFonts w:eastAsia="Times New Roman" w:cs="Arial"/>
          <w:color w:val="000000" w:themeColor="text1"/>
          <w:sz w:val="20"/>
          <w:szCs w:val="20"/>
        </w:rPr>
        <w:t>Pisač podržava znakove navedene u Dodatku 1. poglavlju 4. ‚</w:t>
      </w:r>
      <w:r w:rsidR="00C37852">
        <w:rPr>
          <w:rFonts w:eastAsia="Times New Roman" w:cs="Arial"/>
          <w:color w:val="000000" w:themeColor="text1"/>
          <w:sz w:val="20"/>
          <w:szCs w:val="20"/>
        </w:rPr>
        <w:t>Grupa</w:t>
      </w:r>
      <w:r w:rsidR="006F55B4" w:rsidRPr="00C37852">
        <w:rPr>
          <w:rFonts w:eastAsia="Times New Roman" w:cs="Arial"/>
          <w:color w:val="000000" w:themeColor="text1"/>
          <w:sz w:val="20"/>
          <w:szCs w:val="20"/>
        </w:rPr>
        <w:t xml:space="preserve"> znakova’.</w:t>
      </w:r>
    </w:p>
    <w:p w14:paraId="42A72C43"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134</w:t>
      </w:r>
      <w:r w:rsidRPr="00E14459">
        <w:rPr>
          <w:rFonts w:eastAsia="Times New Roman" w:cs="Arial"/>
          <w:color w:val="000000" w:themeColor="text1"/>
          <w:sz w:val="20"/>
          <w:szCs w:val="20"/>
        </w:rPr>
        <w:br/>
        <w:t>Pisači moraju biti tako izrađeni da daju ispise s takvom oštrinom da se izbjegne svaka nejasnoća pri njihovom čitanju.</w:t>
      </w:r>
    </w:p>
    <w:p w14:paraId="2259ED71"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135</w:t>
      </w:r>
      <w:r w:rsidRPr="00E14459">
        <w:rPr>
          <w:rFonts w:eastAsia="Times New Roman" w:cs="Arial"/>
          <w:color w:val="000000" w:themeColor="text1"/>
          <w:sz w:val="20"/>
          <w:szCs w:val="20"/>
        </w:rPr>
        <w:br/>
        <w:t xml:space="preserve">Ispisi moraju zadržati svoje dimenzije i zapise pod uobičajenim </w:t>
      </w:r>
      <w:r w:rsidR="007A6F6D" w:rsidRPr="00E14459">
        <w:rPr>
          <w:rFonts w:eastAsia="Times New Roman" w:cs="Arial"/>
          <w:color w:val="000000" w:themeColor="text1"/>
          <w:sz w:val="20"/>
          <w:szCs w:val="20"/>
        </w:rPr>
        <w:t>uslovima</w:t>
      </w:r>
      <w:r w:rsidRPr="00E14459">
        <w:rPr>
          <w:rFonts w:eastAsia="Times New Roman" w:cs="Arial"/>
          <w:color w:val="000000" w:themeColor="text1"/>
          <w:sz w:val="20"/>
          <w:szCs w:val="20"/>
        </w:rPr>
        <w:t xml:space="preserve"> vlažnosti (10 do 90 %) i temperature.</w:t>
      </w:r>
    </w:p>
    <w:p w14:paraId="7EDEF956" w14:textId="1B8477C2" w:rsidR="006F55B4" w:rsidRPr="00C37852"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136</w:t>
      </w:r>
      <w:r w:rsidRPr="00E14459">
        <w:rPr>
          <w:rFonts w:eastAsia="Times New Roman" w:cs="Arial"/>
          <w:color w:val="000000" w:themeColor="text1"/>
          <w:sz w:val="20"/>
          <w:szCs w:val="20"/>
        </w:rPr>
        <w:br/>
      </w:r>
      <w:r w:rsidR="006F55B4" w:rsidRPr="00C37852">
        <w:rPr>
          <w:rFonts w:eastAsia="Times New Roman" w:cs="Arial"/>
          <w:color w:val="000000" w:themeColor="text1"/>
          <w:sz w:val="20"/>
          <w:szCs w:val="20"/>
        </w:rPr>
        <w:t>Papir za tahograf mora imati odgovarajuću oznaku homologacije i naznaku vrste (vrsta) tahografa u kojima se može upot</w:t>
      </w:r>
      <w:r w:rsidR="00C37852">
        <w:rPr>
          <w:rFonts w:eastAsia="Times New Roman" w:cs="Arial"/>
          <w:color w:val="000000" w:themeColor="text1"/>
          <w:sz w:val="20"/>
          <w:szCs w:val="20"/>
        </w:rPr>
        <w:t>rebljavati.</w:t>
      </w:r>
    </w:p>
    <w:p w14:paraId="0389F99C" w14:textId="3F65FBEB" w:rsidR="006F55B4" w:rsidRPr="00C37852" w:rsidRDefault="006F55B4" w:rsidP="006F55B4">
      <w:p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 xml:space="preserve">136a </w:t>
      </w:r>
    </w:p>
    <w:p w14:paraId="07F363EC" w14:textId="159C4EC2" w:rsidR="006F55B4" w:rsidRPr="00C37852" w:rsidRDefault="006F55B4" w:rsidP="006F55B4">
      <w:p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 xml:space="preserve">Ispisi moraju u normalnim </w:t>
      </w:r>
      <w:r w:rsidR="00C37852" w:rsidRPr="00C37852">
        <w:rPr>
          <w:rFonts w:eastAsia="Times New Roman" w:cs="Arial"/>
          <w:color w:val="000000" w:themeColor="text1"/>
          <w:sz w:val="20"/>
          <w:szCs w:val="20"/>
        </w:rPr>
        <w:t>uslovima</w:t>
      </w:r>
      <w:r w:rsidRPr="00C37852">
        <w:rPr>
          <w:rFonts w:eastAsia="Times New Roman" w:cs="Arial"/>
          <w:color w:val="000000" w:themeColor="text1"/>
          <w:sz w:val="20"/>
          <w:szCs w:val="20"/>
        </w:rPr>
        <w:t xml:space="preserve"> čuvanja, s obzirom na jakost svjetla, vlažnost i temperaturu, ostati jasno čitljivi i prepoznatljivi najmanje dvije godine.</w:t>
      </w:r>
    </w:p>
    <w:p w14:paraId="68E1F58E" w14:textId="1C910A43" w:rsidR="006F55B4" w:rsidRPr="00C37852" w:rsidRDefault="006F55B4" w:rsidP="006F55B4">
      <w:p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 xml:space="preserve">136b Papir za ispis mora biti najmanje u skladu sa specifikacijama ispitivanja, </w:t>
      </w:r>
      <w:r w:rsidR="00C37852" w:rsidRPr="00C37852">
        <w:rPr>
          <w:rFonts w:eastAsia="Times New Roman" w:cs="Arial"/>
          <w:color w:val="000000" w:themeColor="text1"/>
          <w:sz w:val="20"/>
          <w:szCs w:val="20"/>
        </w:rPr>
        <w:t>definisanim</w:t>
      </w:r>
      <w:r w:rsidRPr="00C37852">
        <w:rPr>
          <w:rFonts w:eastAsia="Times New Roman" w:cs="Arial"/>
          <w:color w:val="000000" w:themeColor="text1"/>
          <w:sz w:val="20"/>
          <w:szCs w:val="20"/>
        </w:rPr>
        <w:t xml:space="preserve"> na internetskoj stranici laboratorija imenovanog za obavljanje ispitivanja interoperabilnosti, kako je utvrđeno u zahtjevu 278.</w:t>
      </w:r>
    </w:p>
    <w:p w14:paraId="00C43DF8" w14:textId="7DA15293" w:rsidR="006F55B4" w:rsidRPr="006F55B4" w:rsidRDefault="006F55B4" w:rsidP="006F55B4">
      <w:p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 xml:space="preserve">136c Specifikacije, opisane u gornjem stavku, mogu se izmijeniti, dopuniti ili ažurirati samo nakon što se imenovani laboratorij, skupa s tijelima za homologaciju, posavjetuje s proizvođačem </w:t>
      </w:r>
      <w:r w:rsidR="00C37852" w:rsidRPr="00C37852">
        <w:rPr>
          <w:rFonts w:eastAsia="Times New Roman" w:cs="Arial"/>
          <w:color w:val="000000" w:themeColor="text1"/>
          <w:sz w:val="20"/>
          <w:szCs w:val="20"/>
        </w:rPr>
        <w:t>homologovanih</w:t>
      </w:r>
      <w:r w:rsidRPr="00C37852">
        <w:rPr>
          <w:rFonts w:eastAsia="Times New Roman" w:cs="Arial"/>
          <w:color w:val="000000" w:themeColor="text1"/>
          <w:sz w:val="20"/>
          <w:szCs w:val="20"/>
        </w:rPr>
        <w:t xml:space="preserve"> jedinica vozila digitalnog tahografa.</w:t>
      </w:r>
    </w:p>
    <w:p w14:paraId="0FE8BDA4" w14:textId="207142E4"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137</w:t>
      </w:r>
      <w:r w:rsidRPr="00E14459">
        <w:rPr>
          <w:rFonts w:eastAsia="Times New Roman" w:cs="Arial"/>
          <w:color w:val="000000" w:themeColor="text1"/>
          <w:sz w:val="20"/>
          <w:szCs w:val="20"/>
        </w:rPr>
        <w:br/>
      </w:r>
      <w:r w:rsidR="00F71D79">
        <w:rPr>
          <w:rFonts w:eastAsia="Times New Roman" w:cs="Arial"/>
          <w:color w:val="000000" w:themeColor="text1"/>
          <w:sz w:val="20"/>
          <w:szCs w:val="20"/>
        </w:rPr>
        <w:t>Takođe</w:t>
      </w:r>
      <w:r w:rsidRPr="00E14459">
        <w:rPr>
          <w:rFonts w:eastAsia="Times New Roman" w:cs="Arial"/>
          <w:color w:val="000000" w:themeColor="text1"/>
          <w:sz w:val="20"/>
          <w:szCs w:val="20"/>
        </w:rPr>
        <w:t xml:space="preserve"> mora postojati mogućnost da se u ove dokumente dodaju rukom pisane zabilješke, kao što je potpis vozača.</w:t>
      </w:r>
    </w:p>
    <w:p w14:paraId="6EC00089" w14:textId="36636A01"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138</w:t>
      </w:r>
      <w:r w:rsidRPr="00E14459">
        <w:rPr>
          <w:rFonts w:eastAsia="Times New Roman" w:cs="Arial"/>
          <w:color w:val="000000" w:themeColor="text1"/>
          <w:sz w:val="20"/>
          <w:szCs w:val="20"/>
        </w:rPr>
        <w:br/>
        <w:t>Slučajeve ne</w:t>
      </w:r>
      <w:r w:rsidR="003A73FD">
        <w:rPr>
          <w:rFonts w:eastAsia="Times New Roman" w:cs="Arial"/>
          <w:color w:val="000000" w:themeColor="text1"/>
          <w:sz w:val="20"/>
          <w:szCs w:val="20"/>
        </w:rPr>
        <w:t>pauza</w:t>
      </w:r>
      <w:r w:rsidRPr="00E14459">
        <w:rPr>
          <w:rFonts w:eastAsia="Times New Roman" w:cs="Arial"/>
          <w:color w:val="000000" w:themeColor="text1"/>
          <w:sz w:val="20"/>
          <w:szCs w:val="20"/>
        </w:rPr>
        <w:t xml:space="preserve"> papira pri ispisu tahograf mora riješiti tako da nakon ponovnog </w:t>
      </w:r>
      <w:r w:rsidR="000D5F7D" w:rsidRPr="00E14459">
        <w:rPr>
          <w:rFonts w:eastAsia="Times New Roman" w:cs="Arial"/>
          <w:color w:val="000000" w:themeColor="text1"/>
          <w:sz w:val="20"/>
          <w:szCs w:val="20"/>
        </w:rPr>
        <w:t>ubacivanja</w:t>
      </w:r>
      <w:r w:rsidRPr="00E14459">
        <w:rPr>
          <w:rFonts w:eastAsia="Times New Roman" w:cs="Arial"/>
          <w:color w:val="000000" w:themeColor="text1"/>
          <w:sz w:val="20"/>
          <w:szCs w:val="20"/>
        </w:rPr>
        <w:t xml:space="preserve"> papira, ponovno počne ispis od početka ili se ispis nastavi uz jasno upućivanje na prethodno ispisan dio.</w:t>
      </w:r>
    </w:p>
    <w:p w14:paraId="56E17E4E"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17.   Upozorenja</w:t>
      </w:r>
    </w:p>
    <w:p w14:paraId="23B75DF7" w14:textId="44AD8888"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139</w:t>
      </w:r>
      <w:r w:rsidRPr="00E14459">
        <w:rPr>
          <w:rFonts w:eastAsia="Times New Roman" w:cs="Arial"/>
          <w:color w:val="000000" w:themeColor="text1"/>
          <w:sz w:val="20"/>
          <w:szCs w:val="20"/>
        </w:rPr>
        <w:br/>
        <w:t xml:space="preserve">Tahograf upozorava vozača pri otkrivanju svakog događaja ili </w:t>
      </w:r>
      <w:r w:rsidR="003258EA" w:rsidRPr="00E14459">
        <w:rPr>
          <w:rFonts w:eastAsia="Times New Roman" w:cs="Arial"/>
          <w:color w:val="000000" w:themeColor="text1"/>
          <w:sz w:val="20"/>
          <w:szCs w:val="20"/>
        </w:rPr>
        <w:t>greške</w:t>
      </w:r>
      <w:r w:rsidRPr="00E14459">
        <w:rPr>
          <w:rFonts w:eastAsia="Times New Roman" w:cs="Arial"/>
          <w:color w:val="000000" w:themeColor="text1"/>
          <w:sz w:val="20"/>
          <w:szCs w:val="20"/>
        </w:rPr>
        <w:t>.</w:t>
      </w:r>
    </w:p>
    <w:p w14:paraId="4C9C8839"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140</w:t>
      </w:r>
      <w:r w:rsidRPr="00E14459">
        <w:rPr>
          <w:rFonts w:eastAsia="Times New Roman" w:cs="Arial"/>
          <w:color w:val="000000" w:themeColor="text1"/>
          <w:sz w:val="20"/>
          <w:szCs w:val="20"/>
        </w:rPr>
        <w:br/>
        <w:t>Upozorenje o prekidu napajanja može se odgoditi do ponovne uspostave napajanja.</w:t>
      </w:r>
    </w:p>
    <w:p w14:paraId="2C22D517" w14:textId="4FF089FE"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141</w:t>
      </w:r>
      <w:r w:rsidRPr="00E14459">
        <w:rPr>
          <w:rFonts w:eastAsia="Times New Roman" w:cs="Arial"/>
          <w:color w:val="000000" w:themeColor="text1"/>
          <w:sz w:val="20"/>
          <w:szCs w:val="20"/>
        </w:rPr>
        <w:br/>
      </w:r>
      <w:r w:rsidR="006F55B4" w:rsidRPr="00C37852">
        <w:rPr>
          <w:rFonts w:eastAsia="Times New Roman" w:cs="Arial"/>
          <w:color w:val="000000" w:themeColor="text1"/>
          <w:sz w:val="20"/>
          <w:szCs w:val="20"/>
        </w:rPr>
        <w:t xml:space="preserve">Tahograf mora upozoriti vozača 15 minuta prije i u trenutku prekoračenja najvećeg dozvoljenog neprekidnog </w:t>
      </w:r>
      <w:r w:rsidR="003A73FD" w:rsidRPr="00C37852">
        <w:rPr>
          <w:rFonts w:eastAsia="Times New Roman" w:cs="Arial"/>
          <w:color w:val="000000" w:themeColor="text1"/>
          <w:sz w:val="20"/>
          <w:szCs w:val="20"/>
        </w:rPr>
        <w:t>period</w:t>
      </w:r>
      <w:r w:rsidR="00C37852">
        <w:rPr>
          <w:rFonts w:eastAsia="Times New Roman" w:cs="Arial"/>
          <w:color w:val="000000" w:themeColor="text1"/>
          <w:sz w:val="20"/>
          <w:szCs w:val="20"/>
        </w:rPr>
        <w:t>a</w:t>
      </w:r>
      <w:r w:rsidR="006F55B4" w:rsidRPr="00C37852">
        <w:rPr>
          <w:rFonts w:eastAsia="Times New Roman" w:cs="Arial"/>
          <w:color w:val="000000" w:themeColor="text1"/>
          <w:sz w:val="20"/>
          <w:szCs w:val="20"/>
        </w:rPr>
        <w:t xml:space="preserve"> vožnje</w:t>
      </w:r>
      <w:r w:rsidR="00C37852">
        <w:rPr>
          <w:rFonts w:eastAsia="Times New Roman" w:cs="Arial"/>
          <w:color w:val="000000" w:themeColor="text1"/>
          <w:sz w:val="20"/>
          <w:szCs w:val="20"/>
        </w:rPr>
        <w:t>.</w:t>
      </w:r>
    </w:p>
    <w:p w14:paraId="4F5599CA"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142</w:t>
      </w:r>
      <w:r w:rsidRPr="00E14459">
        <w:rPr>
          <w:rFonts w:eastAsia="Times New Roman" w:cs="Arial"/>
          <w:color w:val="000000" w:themeColor="text1"/>
          <w:sz w:val="20"/>
          <w:szCs w:val="20"/>
        </w:rPr>
        <w:br/>
        <w:t>Upozorenja moraju biti vizualna. Pored vizualnih upozorenja moguće je predvidjeti i davanje zvučnog signala.</w:t>
      </w:r>
    </w:p>
    <w:p w14:paraId="21F9AA55"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143</w:t>
      </w:r>
      <w:r w:rsidRPr="00E14459">
        <w:rPr>
          <w:rFonts w:eastAsia="Times New Roman" w:cs="Arial"/>
          <w:color w:val="000000" w:themeColor="text1"/>
          <w:sz w:val="20"/>
          <w:szCs w:val="20"/>
        </w:rPr>
        <w:br/>
        <w:t>Vizualna upozorenja moraju biti korisniku jasno prepoznatljiva, moraju biti smještena u vidnom polju vozača i jasno čitljiva i danju i noću.</w:t>
      </w:r>
    </w:p>
    <w:p w14:paraId="02085174"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144</w:t>
      </w:r>
      <w:r w:rsidRPr="00E14459">
        <w:rPr>
          <w:rFonts w:eastAsia="Times New Roman" w:cs="Arial"/>
          <w:color w:val="000000" w:themeColor="text1"/>
          <w:sz w:val="20"/>
          <w:szCs w:val="20"/>
        </w:rPr>
        <w:br/>
        <w:t>Vizualna upozorenja mogu biti ugrađena u tahograf i/ili odvojena od tahografa.</w:t>
      </w:r>
    </w:p>
    <w:p w14:paraId="14298910" w14:textId="07B60575"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145</w:t>
      </w:r>
      <w:r w:rsidRPr="00E14459">
        <w:rPr>
          <w:rFonts w:eastAsia="Times New Roman" w:cs="Arial"/>
          <w:color w:val="000000" w:themeColor="text1"/>
          <w:sz w:val="20"/>
          <w:szCs w:val="20"/>
        </w:rPr>
        <w:br/>
      </w:r>
      <w:r w:rsidR="006F55B4" w:rsidRPr="00C37852">
        <w:rPr>
          <w:rFonts w:eastAsia="Times New Roman" w:cs="Arial"/>
          <w:color w:val="000000" w:themeColor="text1"/>
          <w:sz w:val="20"/>
          <w:szCs w:val="20"/>
        </w:rPr>
        <w:t xml:space="preserve">U </w:t>
      </w:r>
      <w:r w:rsidR="00C37852" w:rsidRPr="00C37852">
        <w:rPr>
          <w:rFonts w:eastAsia="Times New Roman" w:cs="Arial"/>
          <w:color w:val="000000" w:themeColor="text1"/>
          <w:sz w:val="20"/>
          <w:szCs w:val="20"/>
        </w:rPr>
        <w:t>poslednjem</w:t>
      </w:r>
      <w:r w:rsidR="006F55B4" w:rsidRPr="00C37852">
        <w:rPr>
          <w:rFonts w:eastAsia="Times New Roman" w:cs="Arial"/>
          <w:color w:val="000000" w:themeColor="text1"/>
          <w:sz w:val="20"/>
          <w:szCs w:val="20"/>
        </w:rPr>
        <w:t xml:space="preserve"> slučaju treba se označiti simbolom ‚T’.</w:t>
      </w:r>
    </w:p>
    <w:p w14:paraId="187BEDF4" w14:textId="09D5D814"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146</w:t>
      </w:r>
      <w:r w:rsidRPr="00E14459">
        <w:rPr>
          <w:rFonts w:eastAsia="Times New Roman" w:cs="Arial"/>
          <w:color w:val="000000" w:themeColor="text1"/>
          <w:sz w:val="20"/>
          <w:szCs w:val="20"/>
        </w:rPr>
        <w:br/>
        <w:t xml:space="preserve">Upozorenja moraju trajati najmanje 30 sekundi, osim ako ih korisnik ne potvrdi pritiskom na bilo koju tipku tahografa: Prva potvrda ne smije izbrisati prikaz uzroka upozorenja iz sljedećeg </w:t>
      </w:r>
      <w:r w:rsidR="00722CA2">
        <w:rPr>
          <w:rFonts w:eastAsia="Times New Roman" w:cs="Arial"/>
          <w:color w:val="000000" w:themeColor="text1"/>
          <w:sz w:val="20"/>
          <w:szCs w:val="20"/>
        </w:rPr>
        <w:t>stava</w:t>
      </w:r>
      <w:r w:rsidRPr="00E14459">
        <w:rPr>
          <w:rFonts w:eastAsia="Times New Roman" w:cs="Arial"/>
          <w:color w:val="000000" w:themeColor="text1"/>
          <w:sz w:val="20"/>
          <w:szCs w:val="20"/>
        </w:rPr>
        <w:t>.</w:t>
      </w:r>
    </w:p>
    <w:p w14:paraId="65646A87"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147</w:t>
      </w:r>
      <w:r w:rsidRPr="00E14459">
        <w:rPr>
          <w:rFonts w:eastAsia="Times New Roman" w:cs="Arial"/>
          <w:color w:val="000000" w:themeColor="text1"/>
          <w:sz w:val="20"/>
          <w:szCs w:val="20"/>
        </w:rPr>
        <w:br/>
        <w:t>Uzrok upozorenja se mora prikazati na tahografu i ostati vidljiv dok ga korisnik ne potvrdi korištenjem posebne tipke ili naredbe u tahografu.</w:t>
      </w:r>
    </w:p>
    <w:p w14:paraId="5857A26B"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148</w:t>
      </w:r>
      <w:r w:rsidRPr="00E14459">
        <w:rPr>
          <w:rFonts w:eastAsia="Times New Roman" w:cs="Arial"/>
          <w:color w:val="000000" w:themeColor="text1"/>
          <w:sz w:val="20"/>
          <w:szCs w:val="20"/>
        </w:rPr>
        <w:br/>
        <w:t>Dodatna upozorenja se mogu predvidjeti dokle god ona ne zbunjuju vozače u vezi s prethodno danim upozorenjima.</w:t>
      </w:r>
    </w:p>
    <w:p w14:paraId="34FED9DC"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18.   Preuzimanje podataka na vanjske medije</w:t>
      </w:r>
    </w:p>
    <w:p w14:paraId="2FF8917C" w14:textId="4F466696"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149</w:t>
      </w:r>
      <w:r w:rsidRPr="00E14459">
        <w:rPr>
          <w:rFonts w:eastAsia="Times New Roman" w:cs="Arial"/>
          <w:color w:val="000000" w:themeColor="text1"/>
          <w:sz w:val="20"/>
          <w:szCs w:val="20"/>
        </w:rPr>
        <w:br/>
        <w:t>Tahograf mora moći na zahtjev preuzeti podatke iz svoje poda</w:t>
      </w:r>
      <w:r w:rsidR="00E14459" w:rsidRPr="00E14459">
        <w:rPr>
          <w:rFonts w:eastAsia="Times New Roman" w:cs="Arial"/>
          <w:color w:val="000000" w:themeColor="text1"/>
          <w:sz w:val="20"/>
          <w:szCs w:val="20"/>
        </w:rPr>
        <w:t>ko</w:t>
      </w:r>
      <w:r w:rsidRPr="00E14459">
        <w:rPr>
          <w:rFonts w:eastAsia="Times New Roman" w:cs="Arial"/>
          <w:color w:val="000000" w:themeColor="text1"/>
          <w:sz w:val="20"/>
          <w:szCs w:val="20"/>
        </w:rPr>
        <w:t xml:space="preserve">vne memorije ili s kartice vozača na vanjske medije za </w:t>
      </w:r>
      <w:r w:rsidR="000D5F7D" w:rsidRPr="00E14459">
        <w:rPr>
          <w:rFonts w:eastAsia="Times New Roman" w:cs="Arial"/>
          <w:color w:val="000000" w:themeColor="text1"/>
          <w:sz w:val="20"/>
          <w:szCs w:val="20"/>
        </w:rPr>
        <w:t>čuvanje</w:t>
      </w:r>
      <w:r w:rsidRPr="00E14459">
        <w:rPr>
          <w:rFonts w:eastAsia="Times New Roman" w:cs="Arial"/>
          <w:color w:val="000000" w:themeColor="text1"/>
          <w:sz w:val="20"/>
          <w:szCs w:val="20"/>
        </w:rPr>
        <w:t xml:space="preserve"> preko svog priključka za kalibraciju/preuzimanje podataka. Tahograf mora ažurirati podatke spremljene na predmetnu karticu prije početka preuzimanja podataka.</w:t>
      </w:r>
    </w:p>
    <w:p w14:paraId="6DF1FD3D" w14:textId="7BD8B16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150</w:t>
      </w:r>
      <w:r w:rsidRPr="00E14459">
        <w:rPr>
          <w:rFonts w:eastAsia="Times New Roman" w:cs="Arial"/>
          <w:color w:val="000000" w:themeColor="text1"/>
          <w:sz w:val="20"/>
          <w:szCs w:val="20"/>
        </w:rPr>
        <w:br/>
        <w:t xml:space="preserve">Pored toga, kao neobavezna funkcija, tahograf može, u bilo kojem načinu rada preuzimati podatke preko drugog priključka za </w:t>
      </w:r>
      <w:r w:rsidR="0084063C">
        <w:rPr>
          <w:rFonts w:eastAsia="Times New Roman" w:cs="Arial"/>
          <w:color w:val="000000" w:themeColor="text1"/>
          <w:sz w:val="20"/>
          <w:szCs w:val="20"/>
        </w:rPr>
        <w:t>firmu</w:t>
      </w:r>
      <w:r w:rsidRPr="00E14459">
        <w:rPr>
          <w:rFonts w:eastAsia="Times New Roman" w:cs="Arial"/>
          <w:color w:val="000000" w:themeColor="text1"/>
          <w:sz w:val="20"/>
          <w:szCs w:val="20"/>
        </w:rPr>
        <w:t xml:space="preserve"> koja se </w:t>
      </w:r>
      <w:r w:rsidR="00181EDF" w:rsidRPr="00E14459">
        <w:rPr>
          <w:rFonts w:eastAsia="Times New Roman" w:cs="Arial"/>
          <w:color w:val="000000" w:themeColor="text1"/>
          <w:sz w:val="20"/>
          <w:szCs w:val="20"/>
        </w:rPr>
        <w:t>identifikuje</w:t>
      </w:r>
      <w:r w:rsidRPr="00E14459">
        <w:rPr>
          <w:rFonts w:eastAsia="Times New Roman" w:cs="Arial"/>
          <w:color w:val="000000" w:themeColor="text1"/>
          <w:sz w:val="20"/>
          <w:szCs w:val="20"/>
        </w:rPr>
        <w:t xml:space="preserve">la preko tog kanala. U tom slučaju se na takvo preuzimanje podataka primjenjuju prava </w:t>
      </w:r>
      <w:r w:rsidR="004B7A92">
        <w:rPr>
          <w:rFonts w:eastAsia="Times New Roman" w:cs="Arial"/>
          <w:color w:val="000000" w:themeColor="text1"/>
          <w:sz w:val="20"/>
          <w:szCs w:val="20"/>
        </w:rPr>
        <w:t>pristupa</w:t>
      </w:r>
      <w:r w:rsidRPr="00E14459">
        <w:rPr>
          <w:rFonts w:eastAsia="Times New Roman" w:cs="Arial"/>
          <w:color w:val="000000" w:themeColor="text1"/>
          <w:sz w:val="20"/>
          <w:szCs w:val="20"/>
        </w:rPr>
        <w:t xml:space="preserve"> podacima u načinu rada </w:t>
      </w:r>
      <w:r w:rsidR="007A6F6D" w:rsidRPr="00E14459">
        <w:rPr>
          <w:rFonts w:eastAsia="Times New Roman" w:cs="Arial"/>
          <w:color w:val="000000" w:themeColor="text1"/>
          <w:sz w:val="20"/>
          <w:szCs w:val="20"/>
        </w:rPr>
        <w:t>preduzeća</w:t>
      </w:r>
      <w:r w:rsidRPr="00E14459">
        <w:rPr>
          <w:rFonts w:eastAsia="Times New Roman" w:cs="Arial"/>
          <w:color w:val="000000" w:themeColor="text1"/>
          <w:sz w:val="20"/>
          <w:szCs w:val="20"/>
        </w:rPr>
        <w:t>.</w:t>
      </w:r>
    </w:p>
    <w:p w14:paraId="778CFA07" w14:textId="3B1EFBA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151</w:t>
      </w:r>
      <w:r w:rsidRPr="00E14459">
        <w:rPr>
          <w:rFonts w:eastAsia="Times New Roman" w:cs="Arial"/>
          <w:color w:val="000000" w:themeColor="text1"/>
          <w:sz w:val="20"/>
          <w:szCs w:val="20"/>
        </w:rPr>
        <w:br/>
        <w:t xml:space="preserve">Preuzimanje podataka ne izmijenjuje ili briše niti jedan </w:t>
      </w:r>
      <w:r w:rsidR="00E9562D">
        <w:rPr>
          <w:rFonts w:eastAsia="Times New Roman" w:cs="Arial"/>
          <w:color w:val="000000" w:themeColor="text1"/>
          <w:sz w:val="20"/>
          <w:szCs w:val="20"/>
        </w:rPr>
        <w:t>arhivirani</w:t>
      </w:r>
      <w:r w:rsidRPr="00E14459">
        <w:rPr>
          <w:rFonts w:eastAsia="Times New Roman" w:cs="Arial"/>
          <w:color w:val="000000" w:themeColor="text1"/>
          <w:sz w:val="20"/>
          <w:szCs w:val="20"/>
        </w:rPr>
        <w:t xml:space="preserve"> podatak.</w:t>
      </w:r>
    </w:p>
    <w:p w14:paraId="7660DBE5"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Elektronsko sučelje priključka za kalibraciju/preuzimanje podataka je opisano u Dodatku 6.</w:t>
      </w:r>
    </w:p>
    <w:p w14:paraId="7CE0DC0B"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Protokoli preuzimanja podataka su opisani u Dodatku 7.</w:t>
      </w:r>
    </w:p>
    <w:p w14:paraId="59669BF0"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19.   Izlazni podaci za dodatne vanjske uređaje</w:t>
      </w:r>
    </w:p>
    <w:p w14:paraId="50792F76" w14:textId="5B01A0F2"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152</w:t>
      </w:r>
      <w:r w:rsidRPr="00E14459">
        <w:rPr>
          <w:rFonts w:eastAsia="Times New Roman" w:cs="Arial"/>
          <w:color w:val="000000" w:themeColor="text1"/>
          <w:sz w:val="20"/>
          <w:szCs w:val="20"/>
        </w:rPr>
        <w:br/>
        <w:t xml:space="preserve">Kad tahograf ne posjeduje funkcije prikaza brzine i/ili brojača kilometara, tahograf mora imati izlazni signal ili signale koji </w:t>
      </w:r>
      <w:r w:rsidR="006A38B3">
        <w:rPr>
          <w:rFonts w:eastAsia="Times New Roman" w:cs="Arial"/>
          <w:color w:val="000000" w:themeColor="text1"/>
          <w:sz w:val="20"/>
          <w:szCs w:val="20"/>
        </w:rPr>
        <w:t>omogućavaju</w:t>
      </w:r>
      <w:r w:rsidRPr="00E14459">
        <w:rPr>
          <w:rFonts w:eastAsia="Times New Roman" w:cs="Arial"/>
          <w:color w:val="000000" w:themeColor="text1"/>
          <w:sz w:val="20"/>
          <w:szCs w:val="20"/>
        </w:rPr>
        <w:t xml:space="preserve"> prikaz brzine vozila (brzinomjer) i/ili ukupne </w:t>
      </w:r>
      <w:r w:rsidR="000D5F7D" w:rsidRPr="00E14459">
        <w:rPr>
          <w:rFonts w:eastAsia="Times New Roman" w:cs="Arial"/>
          <w:color w:val="000000" w:themeColor="text1"/>
          <w:sz w:val="20"/>
          <w:szCs w:val="20"/>
        </w:rPr>
        <w:t>pređene</w:t>
      </w:r>
      <w:r w:rsidRPr="00E14459">
        <w:rPr>
          <w:rFonts w:eastAsia="Times New Roman" w:cs="Arial"/>
          <w:color w:val="000000" w:themeColor="text1"/>
          <w:sz w:val="20"/>
          <w:szCs w:val="20"/>
        </w:rPr>
        <w:t xml:space="preserve"> udaljenosti vozila (brojač kilometara).</w:t>
      </w:r>
    </w:p>
    <w:p w14:paraId="541EA393" w14:textId="451BB59C"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153</w:t>
      </w:r>
      <w:r w:rsidRPr="00E14459">
        <w:rPr>
          <w:rFonts w:eastAsia="Times New Roman" w:cs="Arial"/>
          <w:color w:val="000000" w:themeColor="text1"/>
          <w:sz w:val="20"/>
          <w:szCs w:val="20"/>
        </w:rPr>
        <w:br/>
        <w:t xml:space="preserve">Jedinica u vozilu mora </w:t>
      </w:r>
      <w:r w:rsidR="00F71D79">
        <w:rPr>
          <w:rFonts w:eastAsia="Times New Roman" w:cs="Arial"/>
          <w:color w:val="000000" w:themeColor="text1"/>
          <w:sz w:val="20"/>
          <w:szCs w:val="20"/>
        </w:rPr>
        <w:t>takođe</w:t>
      </w:r>
      <w:r w:rsidRPr="00E14459">
        <w:rPr>
          <w:rFonts w:eastAsia="Times New Roman" w:cs="Arial"/>
          <w:color w:val="000000" w:themeColor="text1"/>
          <w:sz w:val="20"/>
          <w:szCs w:val="20"/>
        </w:rPr>
        <w:t xml:space="preserve"> biti u stanju osigurati izlaz sljedećih podataka preko odgovarajuće serijske veze neovisne o neobveznoj CAN bus sabirnici (ISO 11898 </w:t>
      </w:r>
      <w:r w:rsidR="009E1D64">
        <w:rPr>
          <w:rFonts w:eastAsia="Times New Roman" w:cs="Arial"/>
          <w:color w:val="000000" w:themeColor="text1"/>
          <w:sz w:val="20"/>
          <w:szCs w:val="20"/>
        </w:rPr>
        <w:t>Drumska</w:t>
      </w:r>
      <w:r w:rsidRPr="00E14459">
        <w:rPr>
          <w:rFonts w:eastAsia="Times New Roman" w:cs="Arial"/>
          <w:color w:val="000000" w:themeColor="text1"/>
          <w:sz w:val="20"/>
          <w:szCs w:val="20"/>
        </w:rPr>
        <w:t xml:space="preserve"> vozila – Razmjena digitalnih informacija – Controller Area Network (CAN) za brzu komunikaciju), kako bi se omogućila njihova obrada pomoću drugih elektronskih jedinica ugrađenih u vozilu:</w:t>
      </w:r>
    </w:p>
    <w:p w14:paraId="367612D9" w14:textId="77777777" w:rsidR="00072F96" w:rsidRPr="00E14459" w:rsidRDefault="00072F96" w:rsidP="00734280">
      <w:pPr>
        <w:pStyle w:val="ListParagraph"/>
        <w:numPr>
          <w:ilvl w:val="0"/>
          <w:numId w:val="26"/>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tekući UTC datum i vrijeme,</w:t>
      </w:r>
    </w:p>
    <w:p w14:paraId="6ABDDD81" w14:textId="77777777" w:rsidR="00072F96" w:rsidRPr="00E14459" w:rsidRDefault="00072F96" w:rsidP="00734280">
      <w:pPr>
        <w:pStyle w:val="ListParagraph"/>
        <w:numPr>
          <w:ilvl w:val="0"/>
          <w:numId w:val="26"/>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brzina vozila,</w:t>
      </w:r>
    </w:p>
    <w:p w14:paraId="10E7936E" w14:textId="4AE060FF" w:rsidR="00072F96" w:rsidRPr="00E14459" w:rsidRDefault="00072F96" w:rsidP="00734280">
      <w:pPr>
        <w:pStyle w:val="ListParagraph"/>
        <w:numPr>
          <w:ilvl w:val="0"/>
          <w:numId w:val="26"/>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ukupno </w:t>
      </w:r>
      <w:r w:rsidR="00777D7A" w:rsidRPr="00E14459">
        <w:rPr>
          <w:rFonts w:eastAsia="Times New Roman" w:cs="Arial"/>
          <w:color w:val="000000" w:themeColor="text1"/>
          <w:sz w:val="20"/>
          <w:szCs w:val="20"/>
        </w:rPr>
        <w:t>pređena</w:t>
      </w:r>
      <w:r w:rsidRPr="00E14459">
        <w:rPr>
          <w:rFonts w:eastAsia="Times New Roman" w:cs="Arial"/>
          <w:color w:val="000000" w:themeColor="text1"/>
          <w:sz w:val="20"/>
          <w:szCs w:val="20"/>
        </w:rPr>
        <w:t xml:space="preserve"> udaljenost vozila (brojač kilometara),</w:t>
      </w:r>
    </w:p>
    <w:p w14:paraId="1F0F9637" w14:textId="336659AE" w:rsidR="00072F96" w:rsidRPr="00E14459" w:rsidRDefault="006A38B3" w:rsidP="00734280">
      <w:pPr>
        <w:pStyle w:val="ListParagraph"/>
        <w:numPr>
          <w:ilvl w:val="0"/>
          <w:numId w:val="26"/>
        </w:numPr>
        <w:shd w:val="clear" w:color="auto" w:fill="FFFFFF"/>
        <w:spacing w:after="60" w:line="20" w:lineRule="atLeast"/>
        <w:rPr>
          <w:rFonts w:eastAsia="Times New Roman" w:cs="Arial"/>
          <w:color w:val="000000" w:themeColor="text1"/>
          <w:sz w:val="20"/>
          <w:szCs w:val="20"/>
        </w:rPr>
      </w:pPr>
      <w:r>
        <w:rPr>
          <w:rFonts w:eastAsia="Times New Roman" w:cs="Arial"/>
          <w:color w:val="000000" w:themeColor="text1"/>
          <w:sz w:val="20"/>
          <w:szCs w:val="20"/>
        </w:rPr>
        <w:t>trenutno</w:t>
      </w:r>
      <w:r w:rsidR="00072F96" w:rsidRPr="00E14459">
        <w:rPr>
          <w:rFonts w:eastAsia="Times New Roman" w:cs="Arial"/>
          <w:color w:val="000000" w:themeColor="text1"/>
          <w:sz w:val="20"/>
          <w:szCs w:val="20"/>
        </w:rPr>
        <w:t xml:space="preserve"> odabrana aktivnost vozača i suvozača,</w:t>
      </w:r>
    </w:p>
    <w:p w14:paraId="340278C0" w14:textId="0D2A8FAC" w:rsidR="00072F96" w:rsidRPr="00E14459" w:rsidRDefault="00072F96" w:rsidP="00734280">
      <w:pPr>
        <w:pStyle w:val="ListParagraph"/>
        <w:numPr>
          <w:ilvl w:val="0"/>
          <w:numId w:val="26"/>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informacija o tome je li bilo koja kartica tahografa </w:t>
      </w:r>
      <w:r w:rsidR="006A38B3">
        <w:rPr>
          <w:rFonts w:eastAsia="Times New Roman" w:cs="Arial"/>
          <w:color w:val="000000" w:themeColor="text1"/>
          <w:sz w:val="20"/>
          <w:szCs w:val="20"/>
        </w:rPr>
        <w:t>trenutno</w:t>
      </w:r>
      <w:r w:rsidRPr="00E14459">
        <w:rPr>
          <w:rFonts w:eastAsia="Times New Roman" w:cs="Arial"/>
          <w:color w:val="000000" w:themeColor="text1"/>
          <w:sz w:val="20"/>
          <w:szCs w:val="20"/>
        </w:rPr>
        <w:t xml:space="preserve"> umetnuta u </w:t>
      </w:r>
      <w:r w:rsidR="007A6F6D" w:rsidRPr="00E14459">
        <w:rPr>
          <w:rFonts w:eastAsia="Times New Roman" w:cs="Arial"/>
          <w:color w:val="000000" w:themeColor="text1"/>
          <w:sz w:val="20"/>
          <w:szCs w:val="20"/>
        </w:rPr>
        <w:t>otvor</w:t>
      </w:r>
      <w:r w:rsidRPr="00E14459">
        <w:rPr>
          <w:rFonts w:eastAsia="Times New Roman" w:cs="Arial"/>
          <w:color w:val="000000" w:themeColor="text1"/>
          <w:sz w:val="20"/>
          <w:szCs w:val="20"/>
        </w:rPr>
        <w:t xml:space="preserve"> vozača odnosno suvozača i (prema potrebi) informacije o identifikaciji odgovarajućih kartica (broj kartice i država članica </w:t>
      </w:r>
      <w:r w:rsidR="0084063C">
        <w:rPr>
          <w:rFonts w:eastAsia="Times New Roman" w:cs="Arial"/>
          <w:color w:val="000000" w:themeColor="text1"/>
          <w:sz w:val="20"/>
          <w:szCs w:val="20"/>
        </w:rPr>
        <w:t>izdavaoc</w:t>
      </w:r>
      <w:r w:rsidRPr="00E14459">
        <w:rPr>
          <w:rFonts w:eastAsia="Times New Roman" w:cs="Arial"/>
          <w:color w:val="000000" w:themeColor="text1"/>
          <w:sz w:val="20"/>
          <w:szCs w:val="20"/>
        </w:rPr>
        <w:t>).</w:t>
      </w:r>
    </w:p>
    <w:p w14:paraId="5DDF1D23"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Pored ovog popisa minimalnih informacija mogu se prenijeti i drugi podaci.</w:t>
      </w:r>
    </w:p>
    <w:p w14:paraId="536DBB2E" w14:textId="7C933039"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 xml:space="preserve">Kad je vozilu dan kontakt, ovi se podaci neprekidno šalju. Kad vozilu nije dan kontakt, šalje se najmanje svaka izmjena aktivnosti vozača ili suvozača i/ili svako </w:t>
      </w:r>
      <w:r w:rsidR="000D5F7D" w:rsidRPr="00E14459">
        <w:rPr>
          <w:rFonts w:eastAsia="Times New Roman" w:cs="Arial"/>
          <w:color w:val="000000" w:themeColor="text1"/>
          <w:sz w:val="20"/>
          <w:szCs w:val="20"/>
        </w:rPr>
        <w:t>ubacivanje</w:t>
      </w:r>
      <w:r w:rsidRPr="00E14459">
        <w:rPr>
          <w:rFonts w:eastAsia="Times New Roman" w:cs="Arial"/>
          <w:color w:val="000000" w:themeColor="text1"/>
          <w:sz w:val="20"/>
          <w:szCs w:val="20"/>
        </w:rPr>
        <w:t xml:space="preserve"> ili vađenje kartice iz tahografa. U slučaju da pojedini podaci nisu poslani zbog toga što nije dan kontakt u vozilu, podaci se moraju poslati pri ponovnom davanju kontakta vozila.</w:t>
      </w:r>
    </w:p>
    <w:p w14:paraId="33B2AA08"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20.   Kalibracija</w:t>
      </w:r>
    </w:p>
    <w:p w14:paraId="6831B1F8"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154</w:t>
      </w:r>
      <w:r w:rsidRPr="00E14459">
        <w:rPr>
          <w:rFonts w:eastAsia="Times New Roman" w:cs="Arial"/>
          <w:color w:val="000000" w:themeColor="text1"/>
          <w:sz w:val="20"/>
          <w:szCs w:val="20"/>
        </w:rPr>
        <w:br/>
        <w:t>Funkcija kalibracije mora omogućavati:</w:t>
      </w:r>
    </w:p>
    <w:p w14:paraId="558578B8" w14:textId="77777777" w:rsidR="00072F96" w:rsidRPr="00E14459" w:rsidRDefault="00072F96" w:rsidP="00734280">
      <w:pPr>
        <w:pStyle w:val="ListParagraph"/>
        <w:numPr>
          <w:ilvl w:val="0"/>
          <w:numId w:val="2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automatsko uparivanje senzora kretanja s jedinicom u vozilu,</w:t>
      </w:r>
    </w:p>
    <w:p w14:paraId="7C750DD2" w14:textId="29D5EC26" w:rsidR="00072F96" w:rsidRPr="00E14459" w:rsidRDefault="00072F96" w:rsidP="00734280">
      <w:pPr>
        <w:pStyle w:val="ListParagraph"/>
        <w:numPr>
          <w:ilvl w:val="0"/>
          <w:numId w:val="2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digitalnu prilagodbu konstante tahografa (k) karakterističnom koeficijentu vozila (w) (vozila s dva ili više završnih osovinskih </w:t>
      </w:r>
      <w:r w:rsidR="00261BB8" w:rsidRPr="00E14459">
        <w:rPr>
          <w:rFonts w:eastAsia="Times New Roman" w:cs="Arial"/>
          <w:color w:val="000000" w:themeColor="text1"/>
          <w:sz w:val="20"/>
          <w:szCs w:val="20"/>
        </w:rPr>
        <w:t>prenos</w:t>
      </w:r>
      <w:r w:rsidRPr="00E14459">
        <w:rPr>
          <w:rFonts w:eastAsia="Times New Roman" w:cs="Arial"/>
          <w:color w:val="000000" w:themeColor="text1"/>
          <w:sz w:val="20"/>
          <w:szCs w:val="20"/>
        </w:rPr>
        <w:t>nih omjera moraju biti opremljena sklopnim uređajem pomoću koje se ti različiti omjeri automatski usklađuju s omjerom za koji je tahograf prilagođen vozilu),</w:t>
      </w:r>
    </w:p>
    <w:p w14:paraId="31A02F78" w14:textId="20A63079" w:rsidR="00072F96" w:rsidRPr="00E14459" w:rsidRDefault="00072F96" w:rsidP="00734280">
      <w:pPr>
        <w:pStyle w:val="ListParagraph"/>
        <w:numPr>
          <w:ilvl w:val="0"/>
          <w:numId w:val="2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podešavanje (bez ograničenja) </w:t>
      </w:r>
      <w:r w:rsidR="006A38B3">
        <w:rPr>
          <w:rFonts w:eastAsia="Times New Roman" w:cs="Arial"/>
          <w:color w:val="000000" w:themeColor="text1"/>
          <w:sz w:val="20"/>
          <w:szCs w:val="20"/>
        </w:rPr>
        <w:t>trenutno</w:t>
      </w:r>
      <w:r w:rsidRPr="00E14459">
        <w:rPr>
          <w:rFonts w:eastAsia="Times New Roman" w:cs="Arial"/>
          <w:color w:val="000000" w:themeColor="text1"/>
          <w:sz w:val="20"/>
          <w:szCs w:val="20"/>
        </w:rPr>
        <w:t>g vremena,</w:t>
      </w:r>
    </w:p>
    <w:p w14:paraId="6949E3EF" w14:textId="77777777" w:rsidR="00072F96" w:rsidRPr="00E14459" w:rsidRDefault="00072F96" w:rsidP="00734280">
      <w:pPr>
        <w:pStyle w:val="ListParagraph"/>
        <w:numPr>
          <w:ilvl w:val="0"/>
          <w:numId w:val="2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podešavanje trenutačne vrijednosti brojača kilometara,</w:t>
      </w:r>
    </w:p>
    <w:p w14:paraId="52BA43C1" w14:textId="31659287" w:rsidR="00072F96" w:rsidRPr="00E14459" w:rsidRDefault="00072F96" w:rsidP="00734280">
      <w:pPr>
        <w:pStyle w:val="ListParagraph"/>
        <w:numPr>
          <w:ilvl w:val="0"/>
          <w:numId w:val="2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ažuriranje identifikacijskih podataka senzora kretanja </w:t>
      </w:r>
      <w:r w:rsidR="003258EA" w:rsidRPr="00E14459">
        <w:rPr>
          <w:rFonts w:eastAsia="Times New Roman" w:cs="Arial"/>
          <w:color w:val="000000" w:themeColor="text1"/>
          <w:sz w:val="20"/>
          <w:szCs w:val="20"/>
        </w:rPr>
        <w:t>sačuvani</w:t>
      </w:r>
      <w:r w:rsidRPr="00E14459">
        <w:rPr>
          <w:rFonts w:eastAsia="Times New Roman" w:cs="Arial"/>
          <w:color w:val="000000" w:themeColor="text1"/>
          <w:sz w:val="20"/>
          <w:szCs w:val="20"/>
        </w:rPr>
        <w:t>h u memoriji</w:t>
      </w:r>
      <w:r w:rsidR="00AA51A1">
        <w:rPr>
          <w:rFonts w:eastAsia="Times New Roman" w:cs="Arial"/>
          <w:color w:val="000000" w:themeColor="text1"/>
          <w:sz w:val="20"/>
          <w:szCs w:val="20"/>
        </w:rPr>
        <w:t xml:space="preserve"> podataka</w:t>
      </w:r>
      <w:r w:rsidRPr="00E14459">
        <w:rPr>
          <w:rFonts w:eastAsia="Times New Roman" w:cs="Arial"/>
          <w:color w:val="000000" w:themeColor="text1"/>
          <w:sz w:val="20"/>
          <w:szCs w:val="20"/>
        </w:rPr>
        <w:t>,</w:t>
      </w:r>
    </w:p>
    <w:p w14:paraId="4EC62D96" w14:textId="77777777" w:rsidR="00072F96" w:rsidRPr="00E14459" w:rsidRDefault="00072F96" w:rsidP="00734280">
      <w:pPr>
        <w:pStyle w:val="ListParagraph"/>
        <w:numPr>
          <w:ilvl w:val="0"/>
          <w:numId w:val="2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ažuriranje ili potvrđivanje ostalih parametara poznatih tahografu: identifikacija vozila, w, l, dimenzije guma i prema potrebi podešavanje ograničavača brzine.</w:t>
      </w:r>
    </w:p>
    <w:p w14:paraId="23CFB19B"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155</w:t>
      </w:r>
      <w:r w:rsidRPr="00E14459">
        <w:rPr>
          <w:rFonts w:eastAsia="Times New Roman" w:cs="Arial"/>
          <w:color w:val="000000" w:themeColor="text1"/>
          <w:sz w:val="20"/>
          <w:szCs w:val="20"/>
        </w:rPr>
        <w:br/>
        <w:t>Uparivanje senzora kretanja s jedinicom u vozilu sastoji se barem od sljedećeg:</w:t>
      </w:r>
    </w:p>
    <w:p w14:paraId="71DD402D" w14:textId="77777777" w:rsidR="00072F96" w:rsidRPr="00E14459" w:rsidRDefault="00072F96" w:rsidP="00734280">
      <w:pPr>
        <w:pStyle w:val="ListParagraph"/>
        <w:numPr>
          <w:ilvl w:val="0"/>
          <w:numId w:val="2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ažuriranja instalacijskih podataka senzora kretanja koji se čuvaju u senzoru kretanja (prema potrebi),</w:t>
      </w:r>
    </w:p>
    <w:p w14:paraId="4FF3F961" w14:textId="215A086A" w:rsidR="00072F96" w:rsidRPr="00E14459" w:rsidRDefault="00072F96" w:rsidP="00734280">
      <w:pPr>
        <w:pStyle w:val="ListParagraph"/>
        <w:numPr>
          <w:ilvl w:val="0"/>
          <w:numId w:val="2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kopiranja iz senzora kretanja u </w:t>
      </w:r>
      <w:r w:rsidR="00277C4F">
        <w:rPr>
          <w:rFonts w:eastAsia="Times New Roman" w:cs="Arial"/>
          <w:color w:val="000000" w:themeColor="text1"/>
          <w:sz w:val="20"/>
          <w:szCs w:val="20"/>
        </w:rPr>
        <w:t>memoriju podataka</w:t>
      </w:r>
      <w:r w:rsidRPr="00E14459">
        <w:rPr>
          <w:rFonts w:eastAsia="Times New Roman" w:cs="Arial"/>
          <w:color w:val="000000" w:themeColor="text1"/>
          <w:sz w:val="20"/>
          <w:szCs w:val="20"/>
        </w:rPr>
        <w:t xml:space="preserve"> jedinice u vozilu potrebnih identifikacijskih podataka senzora kretanja.</w:t>
      </w:r>
    </w:p>
    <w:p w14:paraId="5DB2E1F7" w14:textId="1C360C05"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156</w:t>
      </w:r>
      <w:r w:rsidRPr="00E14459">
        <w:rPr>
          <w:rFonts w:eastAsia="Times New Roman" w:cs="Arial"/>
          <w:color w:val="000000" w:themeColor="text1"/>
          <w:sz w:val="20"/>
          <w:szCs w:val="20"/>
        </w:rPr>
        <w:br/>
        <w:t xml:space="preserve">Funkcija </w:t>
      </w:r>
      <w:r w:rsidR="00692F4A">
        <w:rPr>
          <w:rFonts w:eastAsia="Times New Roman" w:cs="Arial"/>
          <w:color w:val="000000" w:themeColor="text1"/>
          <w:sz w:val="20"/>
          <w:szCs w:val="20"/>
        </w:rPr>
        <w:t>kalibrisanja</w:t>
      </w:r>
      <w:r w:rsidRPr="00E14459">
        <w:rPr>
          <w:rFonts w:eastAsia="Times New Roman" w:cs="Arial"/>
          <w:color w:val="000000" w:themeColor="text1"/>
          <w:sz w:val="20"/>
          <w:szCs w:val="20"/>
        </w:rPr>
        <w:t xml:space="preserve"> mora biti u stanju unijeti potrebne podatke preko priključnice za kalibraciju/preuzimanje podataka u skladu s protokolom kalibracije utvrđenim u Dodatku 8. Funkcija </w:t>
      </w:r>
      <w:r w:rsidR="00692F4A">
        <w:rPr>
          <w:rFonts w:eastAsia="Times New Roman" w:cs="Arial"/>
          <w:color w:val="000000" w:themeColor="text1"/>
          <w:sz w:val="20"/>
          <w:szCs w:val="20"/>
        </w:rPr>
        <w:t>kalibrisanja</w:t>
      </w:r>
      <w:r w:rsidRPr="00E14459">
        <w:rPr>
          <w:rFonts w:eastAsia="Times New Roman" w:cs="Arial"/>
          <w:color w:val="000000" w:themeColor="text1"/>
          <w:sz w:val="20"/>
          <w:szCs w:val="20"/>
        </w:rPr>
        <w:t xml:space="preserve"> </w:t>
      </w:r>
      <w:r w:rsidR="00F71D79">
        <w:rPr>
          <w:rFonts w:eastAsia="Times New Roman" w:cs="Arial"/>
          <w:color w:val="000000" w:themeColor="text1"/>
          <w:sz w:val="20"/>
          <w:szCs w:val="20"/>
        </w:rPr>
        <w:t>takođe</w:t>
      </w:r>
      <w:r w:rsidRPr="00E14459">
        <w:rPr>
          <w:rFonts w:eastAsia="Times New Roman" w:cs="Arial"/>
          <w:color w:val="000000" w:themeColor="text1"/>
          <w:sz w:val="20"/>
          <w:szCs w:val="20"/>
        </w:rPr>
        <w:t xml:space="preserve"> može unositi potrebne podatke preko drugih priključnica.</w:t>
      </w:r>
    </w:p>
    <w:p w14:paraId="3293B7DE"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21.   Podešavanje vremena</w:t>
      </w:r>
    </w:p>
    <w:p w14:paraId="68019224" w14:textId="2FBA63E4"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157</w:t>
      </w:r>
      <w:r w:rsidRPr="00E14459">
        <w:rPr>
          <w:rFonts w:eastAsia="Times New Roman" w:cs="Arial"/>
          <w:color w:val="000000" w:themeColor="text1"/>
          <w:sz w:val="20"/>
          <w:szCs w:val="20"/>
        </w:rPr>
        <w:br/>
        <w:t xml:space="preserve">Funkcija podešavanja vremena mora omogućavati podešavanje </w:t>
      </w:r>
      <w:r w:rsidR="006A38B3">
        <w:rPr>
          <w:rFonts w:eastAsia="Times New Roman" w:cs="Arial"/>
          <w:color w:val="000000" w:themeColor="text1"/>
          <w:sz w:val="20"/>
          <w:szCs w:val="20"/>
        </w:rPr>
        <w:t>trenutno</w:t>
      </w:r>
      <w:r w:rsidRPr="00E14459">
        <w:rPr>
          <w:rFonts w:eastAsia="Times New Roman" w:cs="Arial"/>
          <w:color w:val="000000" w:themeColor="text1"/>
          <w:sz w:val="20"/>
          <w:szCs w:val="20"/>
        </w:rPr>
        <w:t>g vremena za najviše jednu minutu u razmacima od najmanje sedam dana.</w:t>
      </w:r>
    </w:p>
    <w:p w14:paraId="1F506EC2" w14:textId="645082AD"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158</w:t>
      </w:r>
      <w:r w:rsidRPr="00E14459">
        <w:rPr>
          <w:rFonts w:eastAsia="Times New Roman" w:cs="Arial"/>
          <w:color w:val="000000" w:themeColor="text1"/>
          <w:sz w:val="20"/>
          <w:szCs w:val="20"/>
        </w:rPr>
        <w:br/>
        <w:t xml:space="preserve">Funkcija podešavanja vremena mora u načinu kalibracije omogućavati podešavanje </w:t>
      </w:r>
      <w:r w:rsidR="006A38B3">
        <w:rPr>
          <w:rFonts w:eastAsia="Times New Roman" w:cs="Arial"/>
          <w:color w:val="000000" w:themeColor="text1"/>
          <w:sz w:val="20"/>
          <w:szCs w:val="20"/>
        </w:rPr>
        <w:t>trenutno</w:t>
      </w:r>
      <w:r w:rsidRPr="00E14459">
        <w:rPr>
          <w:rFonts w:eastAsia="Times New Roman" w:cs="Arial"/>
          <w:color w:val="000000" w:themeColor="text1"/>
          <w:sz w:val="20"/>
          <w:szCs w:val="20"/>
        </w:rPr>
        <w:t>g vremena bez ograničenja.</w:t>
      </w:r>
    </w:p>
    <w:p w14:paraId="6BB5CFBB" w14:textId="6880FFB4"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 xml:space="preserve">22.   Radna </w:t>
      </w:r>
      <w:r w:rsidR="003258EA" w:rsidRPr="00E14459">
        <w:rPr>
          <w:rFonts w:eastAsia="Times New Roman" w:cs="Arial"/>
          <w:b/>
          <w:bCs/>
          <w:color w:val="000000" w:themeColor="text1"/>
          <w:sz w:val="20"/>
          <w:szCs w:val="20"/>
        </w:rPr>
        <w:t>obelježja</w:t>
      </w:r>
    </w:p>
    <w:p w14:paraId="38EF2F2C" w14:textId="41B143BD"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159</w:t>
      </w:r>
      <w:r w:rsidRPr="00E14459">
        <w:rPr>
          <w:rFonts w:eastAsia="Times New Roman" w:cs="Arial"/>
          <w:color w:val="000000" w:themeColor="text1"/>
          <w:sz w:val="20"/>
          <w:szCs w:val="20"/>
        </w:rPr>
        <w:br/>
        <w:t>Jedinica u vozilu mora biti u potpunosti spremna za pogon u temperaturnom rasponu od - 20 °C do 70 °C a senzor kretanja u temperaturnom rasponu od - 40 °C do 135 °C. Sadržaj poda</w:t>
      </w:r>
      <w:r w:rsidR="00E14459" w:rsidRPr="00E14459">
        <w:rPr>
          <w:rFonts w:eastAsia="Times New Roman" w:cs="Arial"/>
          <w:color w:val="000000" w:themeColor="text1"/>
          <w:sz w:val="20"/>
          <w:szCs w:val="20"/>
        </w:rPr>
        <w:t>ko</w:t>
      </w:r>
      <w:r w:rsidRPr="00E14459">
        <w:rPr>
          <w:rFonts w:eastAsia="Times New Roman" w:cs="Arial"/>
          <w:color w:val="000000" w:themeColor="text1"/>
          <w:sz w:val="20"/>
          <w:szCs w:val="20"/>
        </w:rPr>
        <w:t>vne memorije se mora očuvati pri temperaturi do – 40 °C.</w:t>
      </w:r>
    </w:p>
    <w:p w14:paraId="4AF176BD"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160</w:t>
      </w:r>
      <w:r w:rsidRPr="00E14459">
        <w:rPr>
          <w:rFonts w:eastAsia="Times New Roman" w:cs="Arial"/>
          <w:color w:val="000000" w:themeColor="text1"/>
          <w:sz w:val="20"/>
          <w:szCs w:val="20"/>
        </w:rPr>
        <w:br/>
        <w:t>Tahograf mora biti u potpunosti spreman za pogon pri rasponu vlažnosti od 10 % do 90 %.</w:t>
      </w:r>
    </w:p>
    <w:p w14:paraId="2C64FCA4" w14:textId="77777777" w:rsidR="00535D6A"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161</w:t>
      </w:r>
      <w:r w:rsidRPr="00E14459">
        <w:rPr>
          <w:rFonts w:eastAsia="Times New Roman" w:cs="Arial"/>
          <w:color w:val="000000" w:themeColor="text1"/>
          <w:sz w:val="20"/>
          <w:szCs w:val="20"/>
        </w:rPr>
        <w:br/>
        <w:t>Tahograf mora biti zaštićen od prenapona, zamjene polariteta napajanja i kratkih spojeva.</w:t>
      </w:r>
    </w:p>
    <w:p w14:paraId="748B82CB" w14:textId="77777777" w:rsidR="006F55B4" w:rsidRPr="00C37852" w:rsidRDefault="006F55B4" w:rsidP="006F55B4">
      <w:p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 xml:space="preserve">161a </w:t>
      </w:r>
    </w:p>
    <w:p w14:paraId="666B20CF" w14:textId="68B59FF5" w:rsidR="006F55B4" w:rsidRPr="00C37852" w:rsidRDefault="006F55B4" w:rsidP="006F55B4">
      <w:p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Senzori kretanja:</w:t>
      </w:r>
    </w:p>
    <w:p w14:paraId="36D68F4C" w14:textId="15052A82" w:rsidR="006F55B4" w:rsidRPr="00C37852" w:rsidRDefault="00C37852" w:rsidP="00734280">
      <w:pPr>
        <w:pStyle w:val="ListParagraph"/>
        <w:numPr>
          <w:ilvl w:val="0"/>
          <w:numId w:val="114"/>
        </w:num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reagu</w:t>
      </w:r>
      <w:r w:rsidR="006F55B4" w:rsidRPr="00C37852">
        <w:rPr>
          <w:rFonts w:eastAsia="Times New Roman" w:cs="Arial"/>
          <w:color w:val="000000" w:themeColor="text1"/>
          <w:sz w:val="20"/>
          <w:szCs w:val="20"/>
        </w:rPr>
        <w:t xml:space="preserve">ju na magnetsko polje koje ometa detekciju kretanja vozila. U takvim okolnostima jedinica vozila bilježi i </w:t>
      </w:r>
      <w:r w:rsidR="00F71D79" w:rsidRPr="00C37852">
        <w:rPr>
          <w:rFonts w:eastAsia="Times New Roman" w:cs="Arial"/>
          <w:color w:val="000000" w:themeColor="text1"/>
          <w:sz w:val="20"/>
          <w:szCs w:val="20"/>
        </w:rPr>
        <w:t>arhivira</w:t>
      </w:r>
      <w:r w:rsidR="006F55B4" w:rsidRPr="00C37852">
        <w:rPr>
          <w:rFonts w:eastAsia="Times New Roman" w:cs="Arial"/>
          <w:color w:val="000000" w:themeColor="text1"/>
          <w:sz w:val="20"/>
          <w:szCs w:val="20"/>
        </w:rPr>
        <w:t xml:space="preserve"> grešku senzora (zahtjev 070) ili,</w:t>
      </w:r>
    </w:p>
    <w:p w14:paraId="1814F38C" w14:textId="1B5178F4" w:rsidR="006F55B4" w:rsidRPr="00C37852" w:rsidRDefault="006F55B4" w:rsidP="00734280">
      <w:pPr>
        <w:pStyle w:val="ListParagraph"/>
        <w:numPr>
          <w:ilvl w:val="0"/>
          <w:numId w:val="114"/>
        </w:num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su tako izvedeni da je senzorski element zaštićen od magnet</w:t>
      </w:r>
      <w:r w:rsidR="00C37852" w:rsidRPr="00C37852">
        <w:rPr>
          <w:rFonts w:eastAsia="Times New Roman" w:cs="Arial"/>
          <w:color w:val="000000" w:themeColor="text1"/>
          <w:sz w:val="20"/>
          <w:szCs w:val="20"/>
        </w:rPr>
        <w:t>skih polja ili je na njih imun.</w:t>
      </w:r>
    </w:p>
    <w:p w14:paraId="393CDA19" w14:textId="6F1310E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162</w:t>
      </w:r>
      <w:r w:rsidRPr="00E14459">
        <w:rPr>
          <w:rFonts w:eastAsia="Times New Roman" w:cs="Arial"/>
          <w:color w:val="000000" w:themeColor="text1"/>
          <w:sz w:val="20"/>
          <w:szCs w:val="20"/>
        </w:rPr>
        <w:br/>
        <w:t xml:space="preserve">Tahograf mora </w:t>
      </w:r>
      <w:r w:rsidR="006A38B3">
        <w:rPr>
          <w:rFonts w:eastAsia="Times New Roman" w:cs="Arial"/>
          <w:color w:val="000000" w:themeColor="text1"/>
          <w:sz w:val="20"/>
          <w:szCs w:val="20"/>
        </w:rPr>
        <w:t>zadovoljiti</w:t>
      </w:r>
      <w:r w:rsidRPr="00E14459">
        <w:rPr>
          <w:rFonts w:eastAsia="Times New Roman" w:cs="Arial"/>
          <w:color w:val="000000" w:themeColor="text1"/>
          <w:sz w:val="20"/>
          <w:szCs w:val="20"/>
        </w:rPr>
        <w:t xml:space="preserve"> </w:t>
      </w:r>
      <w:r w:rsidRPr="006918C7">
        <w:rPr>
          <w:rFonts w:eastAsia="Times New Roman" w:cs="Arial"/>
          <w:color w:val="000000" w:themeColor="text1"/>
          <w:sz w:val="20"/>
          <w:szCs w:val="20"/>
        </w:rPr>
        <w:t>tehničk</w:t>
      </w:r>
      <w:r w:rsidR="006A38B3" w:rsidRPr="006918C7">
        <w:rPr>
          <w:rFonts w:eastAsia="Times New Roman" w:cs="Arial"/>
          <w:color w:val="000000" w:themeColor="text1"/>
          <w:sz w:val="20"/>
          <w:szCs w:val="20"/>
        </w:rPr>
        <w:t>i napredak</w:t>
      </w:r>
      <w:r w:rsidRPr="006918C7">
        <w:rPr>
          <w:rFonts w:eastAsia="Times New Roman" w:cs="Arial"/>
          <w:color w:val="000000" w:themeColor="text1"/>
          <w:sz w:val="20"/>
          <w:szCs w:val="20"/>
        </w:rPr>
        <w:t xml:space="preserve"> </w:t>
      </w:r>
      <w:r w:rsidR="006A38B3">
        <w:rPr>
          <w:rFonts w:eastAsia="Times New Roman" w:cs="Arial"/>
          <w:color w:val="000000" w:themeColor="text1"/>
          <w:sz w:val="20"/>
          <w:szCs w:val="20"/>
        </w:rPr>
        <w:t xml:space="preserve">koji se </w:t>
      </w:r>
      <w:r w:rsidRPr="00E14459">
        <w:rPr>
          <w:rFonts w:eastAsia="Times New Roman" w:cs="Arial"/>
          <w:color w:val="000000" w:themeColor="text1"/>
          <w:sz w:val="20"/>
          <w:szCs w:val="20"/>
        </w:rPr>
        <w:t xml:space="preserve">odnosu na elektromagnetsku kompatibilnost, te mora biti zaštićen od elektrostatskih pražnjenja i </w:t>
      </w:r>
      <w:r w:rsidR="00734280">
        <w:rPr>
          <w:rFonts w:eastAsia="Times New Roman" w:cs="Arial"/>
          <w:color w:val="000000" w:themeColor="text1"/>
          <w:sz w:val="20"/>
          <w:szCs w:val="20"/>
        </w:rPr>
        <w:t>prelaznih</w:t>
      </w:r>
      <w:r w:rsidRPr="00E14459">
        <w:rPr>
          <w:rFonts w:eastAsia="Times New Roman" w:cs="Arial"/>
          <w:color w:val="000000" w:themeColor="text1"/>
          <w:sz w:val="20"/>
          <w:szCs w:val="20"/>
        </w:rPr>
        <w:t xml:space="preserve"> stanja.</w:t>
      </w:r>
    </w:p>
    <w:p w14:paraId="6E87C599"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23.   Materijali</w:t>
      </w:r>
    </w:p>
    <w:p w14:paraId="69B47A96"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163</w:t>
      </w:r>
      <w:r w:rsidRPr="00E14459">
        <w:rPr>
          <w:rFonts w:eastAsia="Times New Roman" w:cs="Arial"/>
          <w:color w:val="000000" w:themeColor="text1"/>
          <w:sz w:val="20"/>
          <w:szCs w:val="20"/>
        </w:rPr>
        <w:br/>
        <w:t>Svi sastavni dijelovi tahografa moraju biti izrađeni od materijala dostatne stabilnosti i mehaničke čvrstoće i stabilnih električnih i magnetskih osobina.</w:t>
      </w:r>
    </w:p>
    <w:p w14:paraId="4BCFBE02"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164</w:t>
      </w:r>
      <w:r w:rsidRPr="00E14459">
        <w:rPr>
          <w:rFonts w:eastAsia="Times New Roman" w:cs="Arial"/>
          <w:color w:val="000000" w:themeColor="text1"/>
          <w:sz w:val="20"/>
          <w:szCs w:val="20"/>
        </w:rPr>
        <w:br/>
        <w:t xml:space="preserve">U normalnim </w:t>
      </w:r>
      <w:r w:rsidR="007A6F6D" w:rsidRPr="00E14459">
        <w:rPr>
          <w:rFonts w:eastAsia="Times New Roman" w:cs="Arial"/>
          <w:color w:val="000000" w:themeColor="text1"/>
          <w:sz w:val="20"/>
          <w:szCs w:val="20"/>
        </w:rPr>
        <w:t>uslovima</w:t>
      </w:r>
      <w:r w:rsidRPr="00E14459">
        <w:rPr>
          <w:rFonts w:eastAsia="Times New Roman" w:cs="Arial"/>
          <w:color w:val="000000" w:themeColor="text1"/>
          <w:sz w:val="20"/>
          <w:szCs w:val="20"/>
        </w:rPr>
        <w:t xml:space="preserve"> korištenja svi unutarnji dijelovi tahografa moraju biti zaštićeni od vlage i prašine.</w:t>
      </w:r>
    </w:p>
    <w:p w14:paraId="7BB933AE" w14:textId="203E78C9"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165</w:t>
      </w:r>
      <w:r w:rsidRPr="00E14459">
        <w:rPr>
          <w:rFonts w:eastAsia="Times New Roman" w:cs="Arial"/>
          <w:color w:val="000000" w:themeColor="text1"/>
          <w:sz w:val="20"/>
          <w:szCs w:val="20"/>
        </w:rPr>
        <w:br/>
        <w:t xml:space="preserve">Jedinica u vozilu mora zadovoljavati </w:t>
      </w:r>
      <w:r w:rsidR="00734280">
        <w:rPr>
          <w:rFonts w:eastAsia="Times New Roman" w:cs="Arial"/>
          <w:color w:val="000000" w:themeColor="text1"/>
          <w:sz w:val="20"/>
          <w:szCs w:val="20"/>
        </w:rPr>
        <w:t>stepen</w:t>
      </w:r>
      <w:r w:rsidRPr="00E14459">
        <w:rPr>
          <w:rFonts w:eastAsia="Times New Roman" w:cs="Arial"/>
          <w:color w:val="000000" w:themeColor="text1"/>
          <w:sz w:val="20"/>
          <w:szCs w:val="20"/>
        </w:rPr>
        <w:t xml:space="preserve"> zaštite IP 40, a senzor kretanja mora zadovoljavati </w:t>
      </w:r>
      <w:r w:rsidR="00734280">
        <w:rPr>
          <w:rFonts w:eastAsia="Times New Roman" w:cs="Arial"/>
          <w:color w:val="000000" w:themeColor="text1"/>
          <w:sz w:val="20"/>
          <w:szCs w:val="20"/>
        </w:rPr>
        <w:t>stepen</w:t>
      </w:r>
      <w:r w:rsidRPr="00E14459">
        <w:rPr>
          <w:rFonts w:eastAsia="Times New Roman" w:cs="Arial"/>
          <w:color w:val="000000" w:themeColor="text1"/>
          <w:sz w:val="20"/>
          <w:szCs w:val="20"/>
        </w:rPr>
        <w:t xml:space="preserve"> zaštite IP 64 prema normi IEC 529.</w:t>
      </w:r>
    </w:p>
    <w:p w14:paraId="0B009C11"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166</w:t>
      </w:r>
      <w:r w:rsidRPr="00E14459">
        <w:rPr>
          <w:rFonts w:eastAsia="Times New Roman" w:cs="Arial"/>
          <w:color w:val="000000" w:themeColor="text1"/>
          <w:sz w:val="20"/>
          <w:szCs w:val="20"/>
        </w:rPr>
        <w:br/>
        <w:t>Tahograf mora odgovarati važećim tehničkim specifikacijama u odnosu na ergonomsku izvedbu.</w:t>
      </w:r>
    </w:p>
    <w:p w14:paraId="316FE369"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167</w:t>
      </w:r>
      <w:r w:rsidRPr="00E14459">
        <w:rPr>
          <w:rFonts w:eastAsia="Times New Roman" w:cs="Arial"/>
          <w:color w:val="000000" w:themeColor="text1"/>
          <w:sz w:val="20"/>
          <w:szCs w:val="20"/>
        </w:rPr>
        <w:br/>
        <w:t>Tahograf mora biti zaštićen od slučajnog oštećenja.</w:t>
      </w:r>
    </w:p>
    <w:p w14:paraId="2C740591"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24.   Oznake</w:t>
      </w:r>
    </w:p>
    <w:p w14:paraId="7A065E05" w14:textId="5A559666"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168</w:t>
      </w:r>
      <w:r w:rsidRPr="00E14459">
        <w:rPr>
          <w:rFonts w:eastAsia="Times New Roman" w:cs="Arial"/>
          <w:color w:val="000000" w:themeColor="text1"/>
          <w:sz w:val="20"/>
          <w:szCs w:val="20"/>
        </w:rPr>
        <w:br/>
        <w:t xml:space="preserve">Ako tahograf prikazuje stanje brojača kilometara i brzinu vozila, na </w:t>
      </w:r>
      <w:r w:rsidR="003258EA" w:rsidRPr="00E14459">
        <w:rPr>
          <w:rFonts w:eastAsia="Times New Roman" w:cs="Arial"/>
          <w:color w:val="000000" w:themeColor="text1"/>
          <w:sz w:val="20"/>
          <w:szCs w:val="20"/>
        </w:rPr>
        <w:t>displej</w:t>
      </w:r>
      <w:r w:rsidRPr="00E14459">
        <w:rPr>
          <w:rFonts w:eastAsia="Times New Roman" w:cs="Arial"/>
          <w:color w:val="000000" w:themeColor="text1"/>
          <w:sz w:val="20"/>
          <w:szCs w:val="20"/>
        </w:rPr>
        <w:t>u se pojavljuju sljedeće pojedinosti:</w:t>
      </w:r>
    </w:p>
    <w:p w14:paraId="6151D78E" w14:textId="39A627B5" w:rsidR="00072F96" w:rsidRPr="00E14459" w:rsidRDefault="00072F96" w:rsidP="00734280">
      <w:pPr>
        <w:pStyle w:val="ListParagraph"/>
        <w:numPr>
          <w:ilvl w:val="0"/>
          <w:numId w:val="29"/>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pokraj broja koji </w:t>
      </w:r>
      <w:r w:rsidR="00181EDF" w:rsidRPr="00E14459">
        <w:rPr>
          <w:rFonts w:eastAsia="Times New Roman" w:cs="Arial"/>
          <w:color w:val="000000" w:themeColor="text1"/>
          <w:sz w:val="20"/>
          <w:szCs w:val="20"/>
        </w:rPr>
        <w:t>označava</w:t>
      </w:r>
      <w:r w:rsidRPr="00E14459">
        <w:rPr>
          <w:rFonts w:eastAsia="Times New Roman" w:cs="Arial"/>
          <w:color w:val="000000" w:themeColor="text1"/>
          <w:sz w:val="20"/>
          <w:szCs w:val="20"/>
        </w:rPr>
        <w:t xml:space="preserve"> udaljenost, jedinicu mjere za udaljenost označenu kraticom ‚km’,</w:t>
      </w:r>
    </w:p>
    <w:p w14:paraId="1BC7589A" w14:textId="77777777" w:rsidR="00072F96" w:rsidRPr="00E14459" w:rsidRDefault="00072F96" w:rsidP="00734280">
      <w:pPr>
        <w:pStyle w:val="ListParagraph"/>
        <w:numPr>
          <w:ilvl w:val="0"/>
          <w:numId w:val="29"/>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pokraj broja koji pokazuje brzinu, oznaku ‚km/h’.</w:t>
      </w:r>
    </w:p>
    <w:p w14:paraId="499EC2A5" w14:textId="72496008"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Tahograf se </w:t>
      </w:r>
      <w:r w:rsidR="00F71D79">
        <w:rPr>
          <w:rFonts w:eastAsia="Times New Roman" w:cs="Arial"/>
          <w:color w:val="000000" w:themeColor="text1"/>
          <w:sz w:val="20"/>
          <w:szCs w:val="20"/>
        </w:rPr>
        <w:t>takođe</w:t>
      </w:r>
      <w:r w:rsidRPr="00E14459">
        <w:rPr>
          <w:rFonts w:eastAsia="Times New Roman" w:cs="Arial"/>
          <w:color w:val="000000" w:themeColor="text1"/>
          <w:sz w:val="20"/>
          <w:szCs w:val="20"/>
        </w:rPr>
        <w:t xml:space="preserve"> može prebaciti na prikaz brzine u miljama na sat, u kojem slučaju se jedinica mjere za brzinu prikazuje kraticom ‚mph’.</w:t>
      </w:r>
    </w:p>
    <w:p w14:paraId="6A9DFE58"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169</w:t>
      </w:r>
      <w:r w:rsidRPr="00E14459">
        <w:rPr>
          <w:rFonts w:eastAsia="Times New Roman" w:cs="Arial"/>
          <w:color w:val="000000" w:themeColor="text1"/>
          <w:sz w:val="20"/>
          <w:szCs w:val="20"/>
        </w:rPr>
        <w:br/>
        <w:t>Identifikacijska pločica pričvršćuje se na svakom odvojenom sastavnom dijelu tahografa i prikazuje sljedeće podatke:</w:t>
      </w:r>
    </w:p>
    <w:p w14:paraId="4A335DF8" w14:textId="77777777" w:rsidR="00072F96" w:rsidRPr="00E14459" w:rsidRDefault="00072F96" w:rsidP="00734280">
      <w:pPr>
        <w:pStyle w:val="ListParagraph"/>
        <w:numPr>
          <w:ilvl w:val="0"/>
          <w:numId w:val="3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naziv i adresu proizvođača uređaja,</w:t>
      </w:r>
    </w:p>
    <w:p w14:paraId="2FA8D16E" w14:textId="77777777" w:rsidR="00072F96" w:rsidRPr="00E14459" w:rsidRDefault="00072F96" w:rsidP="00734280">
      <w:pPr>
        <w:pStyle w:val="ListParagraph"/>
        <w:numPr>
          <w:ilvl w:val="0"/>
          <w:numId w:val="3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kataloški broj proizvođača i godinu proizvodnje uređaja,</w:t>
      </w:r>
    </w:p>
    <w:p w14:paraId="7A7736BC" w14:textId="77777777" w:rsidR="00072F96" w:rsidRPr="00E14459" w:rsidRDefault="00072F96" w:rsidP="00734280">
      <w:pPr>
        <w:pStyle w:val="ListParagraph"/>
        <w:numPr>
          <w:ilvl w:val="0"/>
          <w:numId w:val="3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serijski broj uređaja,</w:t>
      </w:r>
    </w:p>
    <w:p w14:paraId="4A7BB8F7" w14:textId="3250E330" w:rsidR="00072F96" w:rsidRPr="00E14459" w:rsidRDefault="00181EDF" w:rsidP="00734280">
      <w:pPr>
        <w:pStyle w:val="ListParagraph"/>
        <w:numPr>
          <w:ilvl w:val="0"/>
          <w:numId w:val="3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tipsko</w:t>
      </w:r>
      <w:r w:rsidR="00072F96" w:rsidRPr="00E14459">
        <w:rPr>
          <w:rFonts w:eastAsia="Times New Roman" w:cs="Arial"/>
          <w:color w:val="000000" w:themeColor="text1"/>
          <w:sz w:val="20"/>
          <w:szCs w:val="20"/>
        </w:rPr>
        <w:t xml:space="preserve"> odobrenje uređaja.</w:t>
      </w:r>
    </w:p>
    <w:p w14:paraId="0773C083"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170</w:t>
      </w:r>
      <w:r w:rsidRPr="00E14459">
        <w:rPr>
          <w:rFonts w:eastAsia="Times New Roman" w:cs="Arial"/>
          <w:color w:val="000000" w:themeColor="text1"/>
          <w:sz w:val="20"/>
          <w:szCs w:val="20"/>
        </w:rPr>
        <w:br/>
        <w:t>Kad fizički prostor nije dostatan za prikaz svih gore navedenih podataka, identifikacijska pločica mora prikazivati barem naziv i zaštitni znak proizvođača i kataloški broj tahografa.</w:t>
      </w:r>
    </w:p>
    <w:p w14:paraId="52D14A8B" w14:textId="77777777" w:rsidR="00535D6A" w:rsidRPr="00E14459" w:rsidRDefault="00535D6A" w:rsidP="004E71FF">
      <w:pPr>
        <w:shd w:val="clear" w:color="auto" w:fill="FFFFFF"/>
        <w:spacing w:after="60" w:line="20" w:lineRule="atLeast"/>
        <w:jc w:val="center"/>
        <w:rPr>
          <w:rFonts w:eastAsia="Times New Roman" w:cs="Arial"/>
          <w:b/>
          <w:bCs/>
          <w:color w:val="000000" w:themeColor="text1"/>
          <w:sz w:val="20"/>
          <w:szCs w:val="20"/>
        </w:rPr>
      </w:pPr>
      <w:r w:rsidRPr="00E14459">
        <w:rPr>
          <w:rFonts w:eastAsia="Times New Roman" w:cs="Arial"/>
          <w:b/>
          <w:bCs/>
          <w:color w:val="000000" w:themeColor="text1"/>
          <w:sz w:val="20"/>
          <w:szCs w:val="20"/>
        </w:rPr>
        <w:t>IV.   ZAHTJEVI U POGLEDU IZRADE I FUNKCIONALNI ZAHTJEVI ZA KARTICE TAHOGRAFA</w:t>
      </w:r>
    </w:p>
    <w:p w14:paraId="36D6FCA3"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   Vidljivi podaci</w:t>
      </w:r>
    </w:p>
    <w:p w14:paraId="70A6D766"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Prednja strana mora sadržavati:</w:t>
      </w:r>
    </w:p>
    <w:p w14:paraId="4BA24A42" w14:textId="77777777" w:rsidR="00072F96" w:rsidRPr="00E14459" w:rsidRDefault="00072F96"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171</w:t>
      </w:r>
    </w:p>
    <w:p w14:paraId="2C079687" w14:textId="492FE7CD" w:rsidR="00072F96" w:rsidRPr="00E14459" w:rsidRDefault="00072F96"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riječi ‚kartica vozača’ ili ‚</w:t>
      </w:r>
      <w:r w:rsidR="00722CA2">
        <w:rPr>
          <w:rFonts w:eastAsia="Times New Roman" w:cs="Arial"/>
          <w:color w:val="000000" w:themeColor="text1"/>
          <w:sz w:val="20"/>
          <w:szCs w:val="20"/>
        </w:rPr>
        <w:t>kontrolna</w:t>
      </w:r>
      <w:r w:rsidRPr="00E14459">
        <w:rPr>
          <w:rFonts w:eastAsia="Times New Roman" w:cs="Arial"/>
          <w:color w:val="000000" w:themeColor="text1"/>
          <w:sz w:val="20"/>
          <w:szCs w:val="20"/>
        </w:rPr>
        <w:t xml:space="preserve"> kartica’ ili ‚kartica radionice’ ili ‚kartica </w:t>
      </w:r>
      <w:r w:rsidR="000D5F7D" w:rsidRPr="00E14459">
        <w:rPr>
          <w:rFonts w:eastAsia="Times New Roman" w:cs="Arial"/>
          <w:color w:val="000000" w:themeColor="text1"/>
          <w:sz w:val="20"/>
          <w:szCs w:val="20"/>
        </w:rPr>
        <w:t>prevoznika</w:t>
      </w:r>
      <w:r w:rsidRPr="00E14459">
        <w:rPr>
          <w:rFonts w:eastAsia="Times New Roman" w:cs="Arial"/>
          <w:color w:val="000000" w:themeColor="text1"/>
          <w:sz w:val="20"/>
          <w:szCs w:val="20"/>
        </w:rPr>
        <w:t xml:space="preserve">’ </w:t>
      </w:r>
      <w:r w:rsidR="00167D5D">
        <w:rPr>
          <w:rFonts w:eastAsia="Times New Roman" w:cs="Arial"/>
          <w:color w:val="000000" w:themeColor="text1"/>
          <w:sz w:val="20"/>
          <w:szCs w:val="20"/>
        </w:rPr>
        <w:t>štampane</w:t>
      </w:r>
      <w:r w:rsidRPr="00E14459">
        <w:rPr>
          <w:rFonts w:eastAsia="Times New Roman" w:cs="Arial"/>
          <w:color w:val="000000" w:themeColor="text1"/>
          <w:sz w:val="20"/>
          <w:szCs w:val="20"/>
        </w:rPr>
        <w:t xml:space="preserve"> velikim slovima na službenom jeziku ili jezicima države članice koja izdaje karticu, prema vrsti kartice;</w:t>
      </w:r>
    </w:p>
    <w:p w14:paraId="3A2676A2" w14:textId="77777777" w:rsidR="00072F96" w:rsidRPr="00E14459" w:rsidRDefault="00072F96" w:rsidP="00C06F71">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172</w:t>
      </w:r>
    </w:p>
    <w:p w14:paraId="70A20A87" w14:textId="1F333290" w:rsidR="00072F96" w:rsidRPr="00E14459" w:rsidRDefault="00072F96"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iste riječi na drugim službenim jezicima Zajednice, </w:t>
      </w:r>
      <w:r w:rsidR="00167D5D">
        <w:rPr>
          <w:rFonts w:eastAsia="Times New Roman" w:cs="Arial"/>
          <w:color w:val="000000" w:themeColor="text1"/>
          <w:sz w:val="20"/>
          <w:szCs w:val="20"/>
        </w:rPr>
        <w:t>štampane</w:t>
      </w:r>
      <w:r w:rsidRPr="00E14459">
        <w:rPr>
          <w:rFonts w:eastAsia="Times New Roman" w:cs="Arial"/>
          <w:color w:val="000000" w:themeColor="text1"/>
          <w:sz w:val="20"/>
          <w:szCs w:val="20"/>
        </w:rPr>
        <w:t xml:space="preserve"> u pozadini kartice:</w:t>
      </w:r>
    </w:p>
    <w:tbl>
      <w:tblPr>
        <w:tblStyle w:val="TableGrid"/>
        <w:tblW w:w="5000" w:type="pct"/>
        <w:tblLook w:val="04A0" w:firstRow="1" w:lastRow="0" w:firstColumn="1" w:lastColumn="0" w:noHBand="0" w:noVBand="1"/>
      </w:tblPr>
      <w:tblGrid>
        <w:gridCol w:w="477"/>
        <w:gridCol w:w="1942"/>
        <w:gridCol w:w="2044"/>
        <w:gridCol w:w="2488"/>
        <w:gridCol w:w="2399"/>
      </w:tblGrid>
      <w:tr w:rsidR="00072F96" w:rsidRPr="00E14459" w14:paraId="1F584FF0" w14:textId="77777777" w:rsidTr="007228A5">
        <w:tc>
          <w:tcPr>
            <w:tcW w:w="0" w:type="auto"/>
            <w:hideMark/>
          </w:tcPr>
          <w:p w14:paraId="137AC98B"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ES</w:t>
            </w:r>
          </w:p>
        </w:tc>
        <w:tc>
          <w:tcPr>
            <w:tcW w:w="0" w:type="auto"/>
            <w:hideMark/>
          </w:tcPr>
          <w:p w14:paraId="68928D92"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TARJETA DEL CONDUCTOR</w:t>
            </w:r>
          </w:p>
        </w:tc>
        <w:tc>
          <w:tcPr>
            <w:tcW w:w="0" w:type="auto"/>
            <w:hideMark/>
          </w:tcPr>
          <w:p w14:paraId="594DFD18"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TARJETA DE CONTROL</w:t>
            </w:r>
          </w:p>
        </w:tc>
        <w:tc>
          <w:tcPr>
            <w:tcW w:w="0" w:type="auto"/>
            <w:hideMark/>
          </w:tcPr>
          <w:p w14:paraId="1FF36081"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TARJETA DEL CENTRO DE ENSAYO</w:t>
            </w:r>
          </w:p>
        </w:tc>
        <w:tc>
          <w:tcPr>
            <w:tcW w:w="0" w:type="auto"/>
            <w:hideMark/>
          </w:tcPr>
          <w:p w14:paraId="56CA0616"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TARJETA DE LA EMPRESA</w:t>
            </w:r>
          </w:p>
        </w:tc>
      </w:tr>
      <w:tr w:rsidR="00072F96" w:rsidRPr="00E14459" w14:paraId="49024004" w14:textId="77777777" w:rsidTr="007228A5">
        <w:tc>
          <w:tcPr>
            <w:tcW w:w="0" w:type="auto"/>
            <w:hideMark/>
          </w:tcPr>
          <w:p w14:paraId="19FF6AC7"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DK</w:t>
            </w:r>
          </w:p>
        </w:tc>
        <w:tc>
          <w:tcPr>
            <w:tcW w:w="0" w:type="auto"/>
            <w:hideMark/>
          </w:tcPr>
          <w:p w14:paraId="76B01DCB"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FØRERKORT</w:t>
            </w:r>
          </w:p>
        </w:tc>
        <w:tc>
          <w:tcPr>
            <w:tcW w:w="0" w:type="auto"/>
            <w:hideMark/>
          </w:tcPr>
          <w:p w14:paraId="5D73FC37"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KONTROLKORT</w:t>
            </w:r>
          </w:p>
        </w:tc>
        <w:tc>
          <w:tcPr>
            <w:tcW w:w="0" w:type="auto"/>
            <w:hideMark/>
          </w:tcPr>
          <w:p w14:paraId="459FB368"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VÆRKSTEDSKORT</w:t>
            </w:r>
          </w:p>
        </w:tc>
        <w:tc>
          <w:tcPr>
            <w:tcW w:w="0" w:type="auto"/>
            <w:hideMark/>
          </w:tcPr>
          <w:p w14:paraId="1AB26610"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VIRKSOMHEDSKORT</w:t>
            </w:r>
          </w:p>
        </w:tc>
      </w:tr>
      <w:tr w:rsidR="00072F96" w:rsidRPr="00E14459" w14:paraId="1A7301A6" w14:textId="77777777" w:rsidTr="007228A5">
        <w:tc>
          <w:tcPr>
            <w:tcW w:w="0" w:type="auto"/>
            <w:hideMark/>
          </w:tcPr>
          <w:p w14:paraId="765EA8E0"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DE</w:t>
            </w:r>
          </w:p>
        </w:tc>
        <w:tc>
          <w:tcPr>
            <w:tcW w:w="0" w:type="auto"/>
            <w:hideMark/>
          </w:tcPr>
          <w:p w14:paraId="288187E5"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FAHRERKARTE</w:t>
            </w:r>
          </w:p>
        </w:tc>
        <w:tc>
          <w:tcPr>
            <w:tcW w:w="0" w:type="auto"/>
            <w:hideMark/>
          </w:tcPr>
          <w:p w14:paraId="0C473309"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KONTROLLKARTE</w:t>
            </w:r>
          </w:p>
        </w:tc>
        <w:tc>
          <w:tcPr>
            <w:tcW w:w="0" w:type="auto"/>
            <w:hideMark/>
          </w:tcPr>
          <w:p w14:paraId="227DA7C1"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WERKSTATTKARTE</w:t>
            </w:r>
          </w:p>
        </w:tc>
        <w:tc>
          <w:tcPr>
            <w:tcW w:w="0" w:type="auto"/>
            <w:hideMark/>
          </w:tcPr>
          <w:p w14:paraId="49995587"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UNTERNEHMENSKARTE</w:t>
            </w:r>
          </w:p>
        </w:tc>
      </w:tr>
      <w:tr w:rsidR="00072F96" w:rsidRPr="00E14459" w14:paraId="6941CD53" w14:textId="77777777" w:rsidTr="007228A5">
        <w:tc>
          <w:tcPr>
            <w:tcW w:w="0" w:type="auto"/>
            <w:hideMark/>
          </w:tcPr>
          <w:p w14:paraId="4912FC78"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EL</w:t>
            </w:r>
          </w:p>
        </w:tc>
        <w:tc>
          <w:tcPr>
            <w:tcW w:w="0" w:type="auto"/>
            <w:hideMark/>
          </w:tcPr>
          <w:p w14:paraId="786C6626" w14:textId="51FE0144" w:rsidR="00167D5D" w:rsidRPr="00E14459" w:rsidRDefault="00167D5D" w:rsidP="008115AE">
            <w:pPr>
              <w:spacing w:after="0"/>
              <w:jc w:val="left"/>
              <w:rPr>
                <w:rFonts w:eastAsia="Times New Roman" w:cs="Arial"/>
                <w:color w:val="000000" w:themeColor="text1"/>
                <w:sz w:val="18"/>
                <w:szCs w:val="20"/>
              </w:rPr>
            </w:pPr>
            <w:r w:rsidRPr="00C37852">
              <w:rPr>
                <w:rFonts w:eastAsia="Times New Roman" w:cs="Arial"/>
                <w:color w:val="000000" w:themeColor="text1"/>
                <w:sz w:val="18"/>
                <w:szCs w:val="20"/>
              </w:rPr>
              <w:t>ΚΑΡΤΑ ΟΔΗΓΟΥ</w:t>
            </w:r>
          </w:p>
        </w:tc>
        <w:tc>
          <w:tcPr>
            <w:tcW w:w="0" w:type="auto"/>
            <w:hideMark/>
          </w:tcPr>
          <w:p w14:paraId="7197C8D9"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ΚΑΡΤΑ ΕΛΕΓΧΟΥ</w:t>
            </w:r>
          </w:p>
        </w:tc>
        <w:tc>
          <w:tcPr>
            <w:tcW w:w="0" w:type="auto"/>
            <w:hideMark/>
          </w:tcPr>
          <w:p w14:paraId="67010F36"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ΚΑΡΤΑ KENTPOY ΔOKIMΩN</w:t>
            </w:r>
          </w:p>
        </w:tc>
        <w:tc>
          <w:tcPr>
            <w:tcW w:w="0" w:type="auto"/>
            <w:hideMark/>
          </w:tcPr>
          <w:p w14:paraId="2EB1777D"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ΚΑΡΤΑ EΠIXEIPHΣΗΣ</w:t>
            </w:r>
          </w:p>
        </w:tc>
      </w:tr>
      <w:tr w:rsidR="00072F96" w:rsidRPr="00E14459" w14:paraId="5D8B1878" w14:textId="77777777" w:rsidTr="007228A5">
        <w:tc>
          <w:tcPr>
            <w:tcW w:w="0" w:type="auto"/>
            <w:hideMark/>
          </w:tcPr>
          <w:p w14:paraId="1C6EDDF8"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EN</w:t>
            </w:r>
          </w:p>
        </w:tc>
        <w:tc>
          <w:tcPr>
            <w:tcW w:w="0" w:type="auto"/>
            <w:hideMark/>
          </w:tcPr>
          <w:p w14:paraId="64462D63"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DRIVER CARD</w:t>
            </w:r>
          </w:p>
        </w:tc>
        <w:tc>
          <w:tcPr>
            <w:tcW w:w="0" w:type="auto"/>
            <w:hideMark/>
          </w:tcPr>
          <w:p w14:paraId="734814F0"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CONTROL CARD</w:t>
            </w:r>
          </w:p>
        </w:tc>
        <w:tc>
          <w:tcPr>
            <w:tcW w:w="0" w:type="auto"/>
            <w:hideMark/>
          </w:tcPr>
          <w:p w14:paraId="2F58438F"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WORKSHOP CARD</w:t>
            </w:r>
          </w:p>
        </w:tc>
        <w:tc>
          <w:tcPr>
            <w:tcW w:w="0" w:type="auto"/>
            <w:hideMark/>
          </w:tcPr>
          <w:p w14:paraId="68248EE7"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COMPANY CARD</w:t>
            </w:r>
          </w:p>
        </w:tc>
      </w:tr>
      <w:tr w:rsidR="00072F96" w:rsidRPr="00E14459" w14:paraId="47F6565A" w14:textId="77777777" w:rsidTr="007228A5">
        <w:tc>
          <w:tcPr>
            <w:tcW w:w="0" w:type="auto"/>
            <w:hideMark/>
          </w:tcPr>
          <w:p w14:paraId="3C36AAA8"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FR</w:t>
            </w:r>
          </w:p>
        </w:tc>
        <w:tc>
          <w:tcPr>
            <w:tcW w:w="0" w:type="auto"/>
            <w:hideMark/>
          </w:tcPr>
          <w:p w14:paraId="183DBA90"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CARTE DE CONDUCTEUR</w:t>
            </w:r>
          </w:p>
        </w:tc>
        <w:tc>
          <w:tcPr>
            <w:tcW w:w="0" w:type="auto"/>
            <w:hideMark/>
          </w:tcPr>
          <w:p w14:paraId="132ADD63"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CARTE DE CONTRÔLEUR</w:t>
            </w:r>
          </w:p>
        </w:tc>
        <w:tc>
          <w:tcPr>
            <w:tcW w:w="0" w:type="auto"/>
            <w:hideMark/>
          </w:tcPr>
          <w:p w14:paraId="6E7BE5D8"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CARTE D'ATELIER</w:t>
            </w:r>
          </w:p>
        </w:tc>
        <w:tc>
          <w:tcPr>
            <w:tcW w:w="0" w:type="auto"/>
            <w:hideMark/>
          </w:tcPr>
          <w:p w14:paraId="222D893B"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CARTE D'ENTREPRISE</w:t>
            </w:r>
          </w:p>
        </w:tc>
      </w:tr>
      <w:tr w:rsidR="00072F96" w:rsidRPr="00E14459" w14:paraId="5CD3B348" w14:textId="77777777" w:rsidTr="007228A5">
        <w:tc>
          <w:tcPr>
            <w:tcW w:w="0" w:type="auto"/>
            <w:hideMark/>
          </w:tcPr>
          <w:p w14:paraId="505BA432"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GA</w:t>
            </w:r>
          </w:p>
        </w:tc>
        <w:tc>
          <w:tcPr>
            <w:tcW w:w="0" w:type="auto"/>
            <w:hideMark/>
          </w:tcPr>
          <w:p w14:paraId="66B6E269"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CÁRTA TIOMÁNAÍ</w:t>
            </w:r>
          </w:p>
        </w:tc>
        <w:tc>
          <w:tcPr>
            <w:tcW w:w="0" w:type="auto"/>
            <w:hideMark/>
          </w:tcPr>
          <w:p w14:paraId="1118C498"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CÁRTA STIÚRTHA</w:t>
            </w:r>
          </w:p>
        </w:tc>
        <w:tc>
          <w:tcPr>
            <w:tcW w:w="0" w:type="auto"/>
            <w:hideMark/>
          </w:tcPr>
          <w:p w14:paraId="7E3AA4A7"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CÁRTA CEARDLAINNE</w:t>
            </w:r>
          </w:p>
        </w:tc>
        <w:tc>
          <w:tcPr>
            <w:tcW w:w="0" w:type="auto"/>
            <w:hideMark/>
          </w:tcPr>
          <w:p w14:paraId="2ACB85AB"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CÁRTA COMHLACHTA</w:t>
            </w:r>
          </w:p>
        </w:tc>
      </w:tr>
      <w:tr w:rsidR="00072F96" w:rsidRPr="00E14459" w14:paraId="5D9A8976" w14:textId="77777777" w:rsidTr="007228A5">
        <w:tc>
          <w:tcPr>
            <w:tcW w:w="0" w:type="auto"/>
            <w:hideMark/>
          </w:tcPr>
          <w:p w14:paraId="4091B9E8"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IT</w:t>
            </w:r>
          </w:p>
        </w:tc>
        <w:tc>
          <w:tcPr>
            <w:tcW w:w="0" w:type="auto"/>
            <w:hideMark/>
          </w:tcPr>
          <w:p w14:paraId="3195D093"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CARTA DEL CONDUCENTE</w:t>
            </w:r>
          </w:p>
        </w:tc>
        <w:tc>
          <w:tcPr>
            <w:tcW w:w="0" w:type="auto"/>
            <w:hideMark/>
          </w:tcPr>
          <w:p w14:paraId="5B6F6254"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CARTA DI CONTROLLO</w:t>
            </w:r>
          </w:p>
        </w:tc>
        <w:tc>
          <w:tcPr>
            <w:tcW w:w="0" w:type="auto"/>
            <w:hideMark/>
          </w:tcPr>
          <w:p w14:paraId="5B1C22EE"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CARTA DELL'OFFICINA</w:t>
            </w:r>
          </w:p>
        </w:tc>
        <w:tc>
          <w:tcPr>
            <w:tcW w:w="0" w:type="auto"/>
            <w:hideMark/>
          </w:tcPr>
          <w:p w14:paraId="6174EC4F"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CARTA DELL'AZIENDA</w:t>
            </w:r>
          </w:p>
        </w:tc>
      </w:tr>
      <w:tr w:rsidR="00072F96" w:rsidRPr="00E14459" w14:paraId="39137D58" w14:textId="77777777" w:rsidTr="007228A5">
        <w:tc>
          <w:tcPr>
            <w:tcW w:w="0" w:type="auto"/>
            <w:hideMark/>
          </w:tcPr>
          <w:p w14:paraId="0C9849E3"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NL</w:t>
            </w:r>
          </w:p>
        </w:tc>
        <w:tc>
          <w:tcPr>
            <w:tcW w:w="0" w:type="auto"/>
            <w:hideMark/>
          </w:tcPr>
          <w:p w14:paraId="49575105"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BESTUURDERS KAART</w:t>
            </w:r>
          </w:p>
        </w:tc>
        <w:tc>
          <w:tcPr>
            <w:tcW w:w="0" w:type="auto"/>
            <w:hideMark/>
          </w:tcPr>
          <w:p w14:paraId="35CC1890"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CONTROLEKAART</w:t>
            </w:r>
          </w:p>
        </w:tc>
        <w:tc>
          <w:tcPr>
            <w:tcW w:w="0" w:type="auto"/>
            <w:hideMark/>
          </w:tcPr>
          <w:p w14:paraId="71D72DCB"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WERKPLAATSKAART</w:t>
            </w:r>
          </w:p>
        </w:tc>
        <w:tc>
          <w:tcPr>
            <w:tcW w:w="0" w:type="auto"/>
            <w:hideMark/>
          </w:tcPr>
          <w:p w14:paraId="6704AAA6"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BEDRIJFSKAART</w:t>
            </w:r>
          </w:p>
        </w:tc>
      </w:tr>
      <w:tr w:rsidR="00072F96" w:rsidRPr="00E14459" w14:paraId="40201A33" w14:textId="77777777" w:rsidTr="007228A5">
        <w:tc>
          <w:tcPr>
            <w:tcW w:w="0" w:type="auto"/>
            <w:hideMark/>
          </w:tcPr>
          <w:p w14:paraId="3BBC670B"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lastRenderedPageBreak/>
              <w:t>PT</w:t>
            </w:r>
          </w:p>
        </w:tc>
        <w:tc>
          <w:tcPr>
            <w:tcW w:w="0" w:type="auto"/>
            <w:hideMark/>
          </w:tcPr>
          <w:p w14:paraId="45C9F52D"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CARTÃO DE COND</w:t>
            </w:r>
            <w:r w:rsidR="007A6F6D" w:rsidRPr="00E14459">
              <w:rPr>
                <w:rFonts w:eastAsia="Times New Roman" w:cs="Arial"/>
                <w:color w:val="000000" w:themeColor="text1"/>
                <w:sz w:val="18"/>
                <w:szCs w:val="20"/>
              </w:rPr>
              <w:t>OTVOR</w:t>
            </w:r>
          </w:p>
        </w:tc>
        <w:tc>
          <w:tcPr>
            <w:tcW w:w="0" w:type="auto"/>
            <w:hideMark/>
          </w:tcPr>
          <w:p w14:paraId="6FCF9391"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CARTÃO DE CONTROLO</w:t>
            </w:r>
          </w:p>
        </w:tc>
        <w:tc>
          <w:tcPr>
            <w:tcW w:w="0" w:type="auto"/>
            <w:hideMark/>
          </w:tcPr>
          <w:p w14:paraId="095D01D0"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CARTÃO DO ENSAIO</w:t>
            </w:r>
          </w:p>
        </w:tc>
        <w:tc>
          <w:tcPr>
            <w:tcW w:w="0" w:type="auto"/>
            <w:hideMark/>
          </w:tcPr>
          <w:p w14:paraId="501B3DD6"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CARTÃO DE EMPRESA</w:t>
            </w:r>
          </w:p>
        </w:tc>
      </w:tr>
      <w:tr w:rsidR="00072F96" w:rsidRPr="00E14459" w14:paraId="6A71D045" w14:textId="77777777" w:rsidTr="007228A5">
        <w:tc>
          <w:tcPr>
            <w:tcW w:w="0" w:type="auto"/>
            <w:hideMark/>
          </w:tcPr>
          <w:p w14:paraId="2A9A001A"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FI</w:t>
            </w:r>
          </w:p>
        </w:tc>
        <w:tc>
          <w:tcPr>
            <w:tcW w:w="0" w:type="auto"/>
            <w:hideMark/>
          </w:tcPr>
          <w:p w14:paraId="7102BCA9"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KULJETTAJA KORTTILLA</w:t>
            </w:r>
          </w:p>
        </w:tc>
        <w:tc>
          <w:tcPr>
            <w:tcW w:w="0" w:type="auto"/>
            <w:hideMark/>
          </w:tcPr>
          <w:p w14:paraId="110C89B9"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VALVONTAKORTTI</w:t>
            </w:r>
          </w:p>
        </w:tc>
        <w:tc>
          <w:tcPr>
            <w:tcW w:w="0" w:type="auto"/>
            <w:hideMark/>
          </w:tcPr>
          <w:p w14:paraId="290C2818"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KORJAAMOKORTTI</w:t>
            </w:r>
          </w:p>
        </w:tc>
        <w:tc>
          <w:tcPr>
            <w:tcW w:w="0" w:type="auto"/>
            <w:hideMark/>
          </w:tcPr>
          <w:p w14:paraId="526AE8CD"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YRITYSKORTILLA</w:t>
            </w:r>
          </w:p>
        </w:tc>
      </w:tr>
      <w:tr w:rsidR="00072F96" w:rsidRPr="00E14459" w14:paraId="5105C55C" w14:textId="77777777" w:rsidTr="007228A5">
        <w:tc>
          <w:tcPr>
            <w:tcW w:w="0" w:type="auto"/>
            <w:hideMark/>
          </w:tcPr>
          <w:p w14:paraId="2B4FD211"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SV</w:t>
            </w:r>
          </w:p>
        </w:tc>
        <w:tc>
          <w:tcPr>
            <w:tcW w:w="0" w:type="auto"/>
            <w:hideMark/>
          </w:tcPr>
          <w:p w14:paraId="303A9857"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FÖRARKORT</w:t>
            </w:r>
          </w:p>
        </w:tc>
        <w:tc>
          <w:tcPr>
            <w:tcW w:w="0" w:type="auto"/>
            <w:hideMark/>
          </w:tcPr>
          <w:p w14:paraId="52F303FE"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KONTROLLKORT</w:t>
            </w:r>
          </w:p>
        </w:tc>
        <w:tc>
          <w:tcPr>
            <w:tcW w:w="0" w:type="auto"/>
            <w:hideMark/>
          </w:tcPr>
          <w:p w14:paraId="4FECFE90"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VERKSTADSKORT</w:t>
            </w:r>
          </w:p>
        </w:tc>
        <w:tc>
          <w:tcPr>
            <w:tcW w:w="0" w:type="auto"/>
            <w:hideMark/>
          </w:tcPr>
          <w:p w14:paraId="51EECB9A" w14:textId="77777777" w:rsidR="00072F96" w:rsidRPr="00E14459" w:rsidRDefault="00072F96" w:rsidP="008115AE">
            <w:pPr>
              <w:spacing w:after="0"/>
              <w:jc w:val="left"/>
              <w:rPr>
                <w:rFonts w:eastAsia="Times New Roman" w:cs="Arial"/>
                <w:color w:val="000000" w:themeColor="text1"/>
                <w:sz w:val="18"/>
                <w:szCs w:val="20"/>
              </w:rPr>
            </w:pPr>
            <w:r w:rsidRPr="00E14459">
              <w:rPr>
                <w:rFonts w:eastAsia="Times New Roman" w:cs="Arial"/>
                <w:color w:val="000000" w:themeColor="text1"/>
                <w:sz w:val="18"/>
                <w:szCs w:val="20"/>
              </w:rPr>
              <w:t>FÖRETAGSKORT</w:t>
            </w:r>
          </w:p>
        </w:tc>
      </w:tr>
    </w:tbl>
    <w:p w14:paraId="65714245" w14:textId="77777777" w:rsidR="00072F96" w:rsidRPr="00E14459" w:rsidRDefault="00072F96"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173</w:t>
      </w:r>
    </w:p>
    <w:p w14:paraId="450847D4" w14:textId="77777777" w:rsidR="00072F96" w:rsidRPr="004E18A7" w:rsidRDefault="00072F96" w:rsidP="004E71FF">
      <w:pPr>
        <w:shd w:val="clear" w:color="auto" w:fill="FFFFFF"/>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naziv države članice koja je izdala karticu (nije obvezno);</w:t>
      </w:r>
    </w:p>
    <w:p w14:paraId="69B86608" w14:textId="77777777" w:rsidR="00A520B2" w:rsidRPr="004E18A7" w:rsidRDefault="00A520B2" w:rsidP="004E71FF">
      <w:pPr>
        <w:shd w:val="clear" w:color="auto" w:fill="FFFFFF"/>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174</w:t>
      </w:r>
    </w:p>
    <w:p w14:paraId="622F2ED3" w14:textId="1885B6C5" w:rsidR="00072F96" w:rsidRPr="004E18A7" w:rsidRDefault="00A520B2" w:rsidP="004E71FF">
      <w:pPr>
        <w:shd w:val="clear" w:color="auto" w:fill="FFFFFF"/>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 xml:space="preserve">oznaku </w:t>
      </w:r>
      <w:r w:rsidR="00C37852" w:rsidRPr="004E18A7">
        <w:rPr>
          <w:rFonts w:eastAsia="Times New Roman" w:cs="Arial"/>
          <w:color w:val="000000" w:themeColor="text1"/>
          <w:sz w:val="20"/>
          <w:szCs w:val="20"/>
        </w:rPr>
        <w:t xml:space="preserve">raspoznavanja </w:t>
      </w:r>
      <w:r w:rsidRPr="004E18A7">
        <w:rPr>
          <w:rFonts w:eastAsia="Times New Roman" w:cs="Arial"/>
          <w:color w:val="000000" w:themeColor="text1"/>
          <w:sz w:val="20"/>
          <w:szCs w:val="20"/>
        </w:rPr>
        <w:t xml:space="preserve">države članice koja je izdala karticu, </w:t>
      </w:r>
      <w:r w:rsidR="00887176" w:rsidRPr="004E18A7">
        <w:rPr>
          <w:rFonts w:eastAsia="Times New Roman" w:cs="Arial"/>
          <w:color w:val="000000" w:themeColor="text1"/>
          <w:sz w:val="20"/>
          <w:szCs w:val="20"/>
        </w:rPr>
        <w:t>štampanu</w:t>
      </w:r>
      <w:r w:rsidRPr="004E18A7">
        <w:rPr>
          <w:rFonts w:eastAsia="Times New Roman" w:cs="Arial"/>
          <w:color w:val="000000" w:themeColor="text1"/>
          <w:sz w:val="20"/>
          <w:szCs w:val="20"/>
        </w:rPr>
        <w:t xml:space="preserve"> u negativu u plavom </w:t>
      </w:r>
      <w:r w:rsidR="00887176" w:rsidRPr="004E18A7">
        <w:rPr>
          <w:rFonts w:eastAsia="Times New Roman" w:cs="Arial"/>
          <w:color w:val="000000" w:themeColor="text1"/>
          <w:sz w:val="20"/>
          <w:szCs w:val="20"/>
        </w:rPr>
        <w:t>pravougaoniku</w:t>
      </w:r>
      <w:r w:rsidRPr="004E18A7">
        <w:rPr>
          <w:rFonts w:eastAsia="Times New Roman" w:cs="Arial"/>
          <w:color w:val="000000" w:themeColor="text1"/>
          <w:sz w:val="20"/>
          <w:szCs w:val="20"/>
        </w:rPr>
        <w:t xml:space="preserve"> i </w:t>
      </w:r>
      <w:r w:rsidR="00C37852" w:rsidRPr="004E18A7">
        <w:rPr>
          <w:rFonts w:eastAsia="Times New Roman" w:cs="Arial"/>
          <w:color w:val="000000" w:themeColor="text1"/>
          <w:sz w:val="20"/>
          <w:szCs w:val="20"/>
        </w:rPr>
        <w:t>okruženu s 12 žutih zvjezdica. O</w:t>
      </w:r>
      <w:r w:rsidRPr="004E18A7">
        <w:rPr>
          <w:rFonts w:eastAsia="Times New Roman" w:cs="Arial"/>
          <w:color w:val="000000" w:themeColor="text1"/>
          <w:sz w:val="20"/>
          <w:szCs w:val="20"/>
        </w:rPr>
        <w:t xml:space="preserve">znake </w:t>
      </w:r>
      <w:r w:rsidR="00C37852" w:rsidRPr="004E18A7">
        <w:rPr>
          <w:rFonts w:eastAsia="Times New Roman" w:cs="Arial"/>
          <w:color w:val="000000" w:themeColor="text1"/>
          <w:sz w:val="20"/>
          <w:szCs w:val="20"/>
        </w:rPr>
        <w:t xml:space="preserve">za raspoznavanje </w:t>
      </w:r>
      <w:r w:rsidRPr="004E18A7">
        <w:rPr>
          <w:rFonts w:eastAsia="Times New Roman" w:cs="Arial"/>
          <w:color w:val="000000" w:themeColor="text1"/>
          <w:sz w:val="20"/>
          <w:szCs w:val="20"/>
        </w:rPr>
        <w:t>su sljedeće:</w:t>
      </w:r>
    </w:p>
    <w:tbl>
      <w:tblPr>
        <w:tblW w:w="5000" w:type="pct"/>
        <w:tblCellMar>
          <w:left w:w="0" w:type="dxa"/>
          <w:right w:w="0" w:type="dxa"/>
        </w:tblCellMar>
        <w:tblLook w:val="04A0" w:firstRow="1" w:lastRow="0" w:firstColumn="1" w:lastColumn="0" w:noHBand="0" w:noVBand="1"/>
      </w:tblPr>
      <w:tblGrid>
        <w:gridCol w:w="1282"/>
        <w:gridCol w:w="8078"/>
      </w:tblGrid>
      <w:tr w:rsidR="00A520B2" w:rsidRPr="004E18A7" w14:paraId="014EEFAD" w14:textId="77777777" w:rsidTr="008954A5">
        <w:tc>
          <w:tcPr>
            <w:tcW w:w="0" w:type="auto"/>
            <w:shd w:val="clear" w:color="auto" w:fill="auto"/>
            <w:hideMark/>
          </w:tcPr>
          <w:p w14:paraId="47244066"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B</w:t>
            </w:r>
          </w:p>
        </w:tc>
        <w:tc>
          <w:tcPr>
            <w:tcW w:w="0" w:type="auto"/>
            <w:shd w:val="clear" w:color="auto" w:fill="auto"/>
            <w:hideMark/>
          </w:tcPr>
          <w:p w14:paraId="54C76A89"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Belgija</w:t>
            </w:r>
          </w:p>
        </w:tc>
      </w:tr>
      <w:tr w:rsidR="00A520B2" w:rsidRPr="004E18A7" w14:paraId="7B1C09C1" w14:textId="77777777" w:rsidTr="008954A5">
        <w:tc>
          <w:tcPr>
            <w:tcW w:w="0" w:type="auto"/>
            <w:shd w:val="clear" w:color="auto" w:fill="auto"/>
            <w:hideMark/>
          </w:tcPr>
          <w:p w14:paraId="4C4D7486"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DK</w:t>
            </w:r>
          </w:p>
        </w:tc>
        <w:tc>
          <w:tcPr>
            <w:tcW w:w="0" w:type="auto"/>
            <w:shd w:val="clear" w:color="auto" w:fill="auto"/>
            <w:hideMark/>
          </w:tcPr>
          <w:p w14:paraId="527C06C1"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Danska</w:t>
            </w:r>
          </w:p>
        </w:tc>
      </w:tr>
      <w:tr w:rsidR="00A520B2" w:rsidRPr="004E18A7" w14:paraId="562DAA51" w14:textId="77777777" w:rsidTr="008954A5">
        <w:tc>
          <w:tcPr>
            <w:tcW w:w="0" w:type="auto"/>
            <w:shd w:val="clear" w:color="auto" w:fill="auto"/>
            <w:hideMark/>
          </w:tcPr>
          <w:p w14:paraId="7DAF23AD"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D</w:t>
            </w:r>
          </w:p>
        </w:tc>
        <w:tc>
          <w:tcPr>
            <w:tcW w:w="0" w:type="auto"/>
            <w:shd w:val="clear" w:color="auto" w:fill="auto"/>
            <w:hideMark/>
          </w:tcPr>
          <w:p w14:paraId="42F899B6"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Njemačka</w:t>
            </w:r>
          </w:p>
        </w:tc>
      </w:tr>
      <w:tr w:rsidR="00A520B2" w:rsidRPr="004E18A7" w14:paraId="080BAF99" w14:textId="77777777" w:rsidTr="008954A5">
        <w:tc>
          <w:tcPr>
            <w:tcW w:w="0" w:type="auto"/>
            <w:shd w:val="clear" w:color="auto" w:fill="auto"/>
            <w:hideMark/>
          </w:tcPr>
          <w:p w14:paraId="30EBBF0B"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GR</w:t>
            </w:r>
          </w:p>
        </w:tc>
        <w:tc>
          <w:tcPr>
            <w:tcW w:w="0" w:type="auto"/>
            <w:shd w:val="clear" w:color="auto" w:fill="auto"/>
            <w:hideMark/>
          </w:tcPr>
          <w:p w14:paraId="5F0CC5C3"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Grčka</w:t>
            </w:r>
          </w:p>
        </w:tc>
      </w:tr>
      <w:tr w:rsidR="00A520B2" w:rsidRPr="004E18A7" w14:paraId="33172E3D" w14:textId="77777777" w:rsidTr="008954A5">
        <w:tc>
          <w:tcPr>
            <w:tcW w:w="0" w:type="auto"/>
            <w:shd w:val="clear" w:color="auto" w:fill="auto"/>
            <w:hideMark/>
          </w:tcPr>
          <w:p w14:paraId="435C2752"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E</w:t>
            </w:r>
          </w:p>
        </w:tc>
        <w:tc>
          <w:tcPr>
            <w:tcW w:w="0" w:type="auto"/>
            <w:shd w:val="clear" w:color="auto" w:fill="auto"/>
            <w:hideMark/>
          </w:tcPr>
          <w:p w14:paraId="415D4B1B" w14:textId="18C49CAB" w:rsidR="00A520B2" w:rsidRPr="004E18A7" w:rsidRDefault="006A38B3"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Španija</w:t>
            </w:r>
          </w:p>
        </w:tc>
      </w:tr>
      <w:tr w:rsidR="00A520B2" w:rsidRPr="004E18A7" w14:paraId="0D3CBCCD" w14:textId="77777777" w:rsidTr="008954A5">
        <w:tc>
          <w:tcPr>
            <w:tcW w:w="0" w:type="auto"/>
            <w:shd w:val="clear" w:color="auto" w:fill="auto"/>
            <w:hideMark/>
          </w:tcPr>
          <w:p w14:paraId="1B55B56D"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F</w:t>
            </w:r>
          </w:p>
        </w:tc>
        <w:tc>
          <w:tcPr>
            <w:tcW w:w="0" w:type="auto"/>
            <w:shd w:val="clear" w:color="auto" w:fill="auto"/>
            <w:hideMark/>
          </w:tcPr>
          <w:p w14:paraId="421DD337"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Francuska</w:t>
            </w:r>
          </w:p>
        </w:tc>
      </w:tr>
      <w:tr w:rsidR="00A520B2" w:rsidRPr="004E18A7" w14:paraId="537A9060" w14:textId="77777777" w:rsidTr="008954A5">
        <w:tc>
          <w:tcPr>
            <w:tcW w:w="0" w:type="auto"/>
            <w:shd w:val="clear" w:color="auto" w:fill="auto"/>
            <w:hideMark/>
          </w:tcPr>
          <w:p w14:paraId="6E23B373"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IRL</w:t>
            </w:r>
          </w:p>
        </w:tc>
        <w:tc>
          <w:tcPr>
            <w:tcW w:w="0" w:type="auto"/>
            <w:shd w:val="clear" w:color="auto" w:fill="auto"/>
            <w:hideMark/>
          </w:tcPr>
          <w:p w14:paraId="6AA83EB5"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Irska</w:t>
            </w:r>
          </w:p>
        </w:tc>
      </w:tr>
      <w:tr w:rsidR="00A520B2" w:rsidRPr="004E18A7" w14:paraId="584EA6FD" w14:textId="77777777" w:rsidTr="008954A5">
        <w:tc>
          <w:tcPr>
            <w:tcW w:w="0" w:type="auto"/>
            <w:shd w:val="clear" w:color="auto" w:fill="auto"/>
            <w:hideMark/>
          </w:tcPr>
          <w:p w14:paraId="20019EED"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I</w:t>
            </w:r>
          </w:p>
        </w:tc>
        <w:tc>
          <w:tcPr>
            <w:tcW w:w="0" w:type="auto"/>
            <w:shd w:val="clear" w:color="auto" w:fill="auto"/>
            <w:hideMark/>
          </w:tcPr>
          <w:p w14:paraId="793A9AB9"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Italija</w:t>
            </w:r>
          </w:p>
        </w:tc>
      </w:tr>
      <w:tr w:rsidR="00A520B2" w:rsidRPr="004E18A7" w14:paraId="769520AF" w14:textId="77777777" w:rsidTr="008954A5">
        <w:tc>
          <w:tcPr>
            <w:tcW w:w="0" w:type="auto"/>
            <w:shd w:val="clear" w:color="auto" w:fill="auto"/>
            <w:hideMark/>
          </w:tcPr>
          <w:p w14:paraId="5C691472"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L</w:t>
            </w:r>
          </w:p>
        </w:tc>
        <w:tc>
          <w:tcPr>
            <w:tcW w:w="0" w:type="auto"/>
            <w:shd w:val="clear" w:color="auto" w:fill="auto"/>
            <w:hideMark/>
          </w:tcPr>
          <w:p w14:paraId="46423FC4"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Luksemburg</w:t>
            </w:r>
          </w:p>
        </w:tc>
      </w:tr>
      <w:tr w:rsidR="00A520B2" w:rsidRPr="004E18A7" w14:paraId="128BCC64" w14:textId="77777777" w:rsidTr="008954A5">
        <w:tc>
          <w:tcPr>
            <w:tcW w:w="0" w:type="auto"/>
            <w:shd w:val="clear" w:color="auto" w:fill="auto"/>
            <w:hideMark/>
          </w:tcPr>
          <w:p w14:paraId="5213DBA6"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NL</w:t>
            </w:r>
          </w:p>
        </w:tc>
        <w:tc>
          <w:tcPr>
            <w:tcW w:w="0" w:type="auto"/>
            <w:shd w:val="clear" w:color="auto" w:fill="auto"/>
            <w:hideMark/>
          </w:tcPr>
          <w:p w14:paraId="5EDE55BB" w14:textId="49142BBC" w:rsidR="00A520B2" w:rsidRPr="004E18A7" w:rsidRDefault="006A38B3"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Holandija</w:t>
            </w:r>
          </w:p>
        </w:tc>
      </w:tr>
      <w:tr w:rsidR="00A520B2" w:rsidRPr="004E18A7" w14:paraId="0BE93EE6" w14:textId="77777777" w:rsidTr="008954A5">
        <w:tc>
          <w:tcPr>
            <w:tcW w:w="0" w:type="auto"/>
            <w:shd w:val="clear" w:color="auto" w:fill="auto"/>
            <w:hideMark/>
          </w:tcPr>
          <w:p w14:paraId="182CC98F"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A</w:t>
            </w:r>
          </w:p>
        </w:tc>
        <w:tc>
          <w:tcPr>
            <w:tcW w:w="0" w:type="auto"/>
            <w:shd w:val="clear" w:color="auto" w:fill="auto"/>
            <w:hideMark/>
          </w:tcPr>
          <w:p w14:paraId="093D3364"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Austrija</w:t>
            </w:r>
          </w:p>
        </w:tc>
      </w:tr>
      <w:tr w:rsidR="00A520B2" w:rsidRPr="004E18A7" w14:paraId="7C881385" w14:textId="77777777" w:rsidTr="008954A5">
        <w:tc>
          <w:tcPr>
            <w:tcW w:w="0" w:type="auto"/>
            <w:shd w:val="clear" w:color="auto" w:fill="auto"/>
            <w:hideMark/>
          </w:tcPr>
          <w:p w14:paraId="0E1EC08B"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P</w:t>
            </w:r>
          </w:p>
        </w:tc>
        <w:tc>
          <w:tcPr>
            <w:tcW w:w="0" w:type="auto"/>
            <w:shd w:val="clear" w:color="auto" w:fill="auto"/>
            <w:hideMark/>
          </w:tcPr>
          <w:p w14:paraId="4CCD56CF" w14:textId="25DE9F71"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Portugal</w:t>
            </w:r>
            <w:r w:rsidR="006A38B3" w:rsidRPr="004E18A7">
              <w:rPr>
                <w:rFonts w:eastAsia="Times New Roman" w:cs="Arial"/>
                <w:color w:val="000000" w:themeColor="text1"/>
                <w:sz w:val="20"/>
                <w:szCs w:val="20"/>
              </w:rPr>
              <w:t>ija</w:t>
            </w:r>
          </w:p>
        </w:tc>
      </w:tr>
      <w:tr w:rsidR="00A520B2" w:rsidRPr="004E18A7" w14:paraId="5FEAB2EA" w14:textId="77777777" w:rsidTr="008954A5">
        <w:tc>
          <w:tcPr>
            <w:tcW w:w="0" w:type="auto"/>
            <w:shd w:val="clear" w:color="auto" w:fill="auto"/>
            <w:hideMark/>
          </w:tcPr>
          <w:p w14:paraId="0B61CABC"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FIN</w:t>
            </w:r>
          </w:p>
        </w:tc>
        <w:tc>
          <w:tcPr>
            <w:tcW w:w="0" w:type="auto"/>
            <w:shd w:val="clear" w:color="auto" w:fill="auto"/>
            <w:hideMark/>
          </w:tcPr>
          <w:p w14:paraId="41AB33B0"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Finska</w:t>
            </w:r>
          </w:p>
        </w:tc>
      </w:tr>
      <w:tr w:rsidR="00A520B2" w:rsidRPr="004E18A7" w14:paraId="723D81F9" w14:textId="77777777" w:rsidTr="008954A5">
        <w:tc>
          <w:tcPr>
            <w:tcW w:w="0" w:type="auto"/>
            <w:shd w:val="clear" w:color="auto" w:fill="auto"/>
            <w:hideMark/>
          </w:tcPr>
          <w:p w14:paraId="49DE9BE4"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S</w:t>
            </w:r>
          </w:p>
        </w:tc>
        <w:tc>
          <w:tcPr>
            <w:tcW w:w="0" w:type="auto"/>
            <w:shd w:val="clear" w:color="auto" w:fill="auto"/>
            <w:hideMark/>
          </w:tcPr>
          <w:p w14:paraId="7C0F4E58"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Švedska</w:t>
            </w:r>
          </w:p>
        </w:tc>
      </w:tr>
      <w:tr w:rsidR="00A520B2" w:rsidRPr="00E14459" w14:paraId="7E0EF8DD" w14:textId="77777777" w:rsidTr="008954A5">
        <w:tc>
          <w:tcPr>
            <w:tcW w:w="0" w:type="auto"/>
            <w:shd w:val="clear" w:color="auto" w:fill="auto"/>
            <w:hideMark/>
          </w:tcPr>
          <w:p w14:paraId="3CB01EF9" w14:textId="77777777" w:rsidR="00A520B2" w:rsidRPr="004E18A7" w:rsidRDefault="00A520B2"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UK</w:t>
            </w:r>
          </w:p>
        </w:tc>
        <w:tc>
          <w:tcPr>
            <w:tcW w:w="0" w:type="auto"/>
            <w:shd w:val="clear" w:color="auto" w:fill="auto"/>
            <w:hideMark/>
          </w:tcPr>
          <w:p w14:paraId="4BA1177D" w14:textId="69C38CEC" w:rsidR="00A520B2" w:rsidRPr="00E14459" w:rsidRDefault="006A38B3" w:rsidP="004E71FF">
            <w:pPr>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Ujedinjeno Kraljevstvo</w:t>
            </w:r>
            <w:r w:rsidR="00A520B2" w:rsidRPr="004E18A7">
              <w:rPr>
                <w:rFonts w:eastAsia="Times New Roman" w:cs="Arial"/>
                <w:color w:val="000000" w:themeColor="text1"/>
                <w:sz w:val="20"/>
                <w:szCs w:val="20"/>
              </w:rPr>
              <w:t>;</w:t>
            </w:r>
          </w:p>
        </w:tc>
      </w:tr>
    </w:tbl>
    <w:p w14:paraId="605000A0" w14:textId="77777777" w:rsidR="00A520B2" w:rsidRPr="00E14459" w:rsidRDefault="00A520B2" w:rsidP="00C06F71">
      <w:pPr>
        <w:shd w:val="clear" w:color="auto" w:fill="FFFFFF"/>
        <w:spacing w:before="60"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175</w:t>
      </w:r>
    </w:p>
    <w:p w14:paraId="7834D409" w14:textId="77777777" w:rsidR="00072F96" w:rsidRPr="00E14459" w:rsidRDefault="00A520B2"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informacije karakteristične za izdanu karticu, označene kako slijedi:</w:t>
      </w:r>
    </w:p>
    <w:tbl>
      <w:tblPr>
        <w:tblStyle w:val="TableGrid"/>
        <w:tblW w:w="0" w:type="auto"/>
        <w:tblLook w:val="04A0" w:firstRow="1" w:lastRow="0" w:firstColumn="1" w:lastColumn="0" w:noHBand="0" w:noVBand="1"/>
      </w:tblPr>
      <w:tblGrid>
        <w:gridCol w:w="588"/>
        <w:gridCol w:w="3890"/>
        <w:gridCol w:w="2217"/>
        <w:gridCol w:w="2655"/>
      </w:tblGrid>
      <w:tr w:rsidR="00A520B2" w:rsidRPr="00E14459" w14:paraId="068227C9" w14:textId="77777777" w:rsidTr="00C06F71">
        <w:tc>
          <w:tcPr>
            <w:tcW w:w="0" w:type="auto"/>
            <w:hideMark/>
          </w:tcPr>
          <w:p w14:paraId="1DB75C47" w14:textId="77777777" w:rsidR="00A520B2" w:rsidRPr="00E14459" w:rsidRDefault="00A520B2" w:rsidP="002968B8">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c>
          <w:tcPr>
            <w:tcW w:w="0" w:type="auto"/>
            <w:hideMark/>
          </w:tcPr>
          <w:p w14:paraId="1E5BBEC7" w14:textId="77777777" w:rsidR="00A520B2" w:rsidRPr="00E14459" w:rsidRDefault="00A520B2" w:rsidP="002968B8">
            <w:pPr>
              <w:spacing w:after="0" w:line="20" w:lineRule="atLeast"/>
              <w:ind w:right="195"/>
              <w:jc w:val="center"/>
              <w:rPr>
                <w:rFonts w:eastAsia="Times New Roman" w:cs="Arial"/>
                <w:b/>
                <w:bCs/>
                <w:color w:val="000000" w:themeColor="text1"/>
                <w:sz w:val="18"/>
                <w:szCs w:val="18"/>
              </w:rPr>
            </w:pPr>
            <w:r w:rsidRPr="00E14459">
              <w:rPr>
                <w:rFonts w:eastAsia="Times New Roman" w:cs="Arial"/>
                <w:b/>
                <w:bCs/>
                <w:color w:val="000000" w:themeColor="text1"/>
                <w:sz w:val="18"/>
                <w:szCs w:val="18"/>
              </w:rPr>
              <w:t>Kartica vozača</w:t>
            </w:r>
          </w:p>
        </w:tc>
        <w:tc>
          <w:tcPr>
            <w:tcW w:w="0" w:type="auto"/>
            <w:hideMark/>
          </w:tcPr>
          <w:p w14:paraId="40B28780" w14:textId="1C800F08" w:rsidR="00A520B2" w:rsidRPr="00E14459" w:rsidRDefault="00722CA2" w:rsidP="002968B8">
            <w:pPr>
              <w:spacing w:after="0" w:line="20" w:lineRule="atLeast"/>
              <w:ind w:right="195"/>
              <w:jc w:val="center"/>
              <w:rPr>
                <w:rFonts w:eastAsia="Times New Roman" w:cs="Arial"/>
                <w:b/>
                <w:bCs/>
                <w:color w:val="000000" w:themeColor="text1"/>
                <w:sz w:val="18"/>
                <w:szCs w:val="18"/>
              </w:rPr>
            </w:pPr>
            <w:r>
              <w:rPr>
                <w:rFonts w:eastAsia="Times New Roman" w:cs="Arial"/>
                <w:b/>
                <w:bCs/>
                <w:color w:val="000000" w:themeColor="text1"/>
                <w:sz w:val="18"/>
                <w:szCs w:val="18"/>
              </w:rPr>
              <w:t>Kontrolna</w:t>
            </w:r>
            <w:r w:rsidR="00A520B2" w:rsidRPr="00E14459">
              <w:rPr>
                <w:rFonts w:eastAsia="Times New Roman" w:cs="Arial"/>
                <w:b/>
                <w:bCs/>
                <w:color w:val="000000" w:themeColor="text1"/>
                <w:sz w:val="18"/>
                <w:szCs w:val="18"/>
              </w:rPr>
              <w:t xml:space="preserve"> kartica</w:t>
            </w:r>
          </w:p>
        </w:tc>
        <w:tc>
          <w:tcPr>
            <w:tcW w:w="0" w:type="auto"/>
            <w:hideMark/>
          </w:tcPr>
          <w:p w14:paraId="1C04FD9D" w14:textId="7370707E" w:rsidR="00A520B2" w:rsidRPr="00E14459" w:rsidRDefault="00A520B2" w:rsidP="002968B8">
            <w:pPr>
              <w:spacing w:after="0" w:line="20" w:lineRule="atLeast"/>
              <w:ind w:right="195"/>
              <w:jc w:val="center"/>
              <w:rPr>
                <w:rFonts w:eastAsia="Times New Roman" w:cs="Arial"/>
                <w:b/>
                <w:bCs/>
                <w:color w:val="000000" w:themeColor="text1"/>
                <w:sz w:val="18"/>
                <w:szCs w:val="18"/>
              </w:rPr>
            </w:pPr>
            <w:r w:rsidRPr="00E14459">
              <w:rPr>
                <w:rFonts w:eastAsia="Times New Roman" w:cs="Arial"/>
                <w:b/>
                <w:bCs/>
                <w:color w:val="000000" w:themeColor="text1"/>
                <w:sz w:val="18"/>
                <w:szCs w:val="18"/>
              </w:rPr>
              <w:t xml:space="preserve">Kartica radionice ili kartica </w:t>
            </w:r>
            <w:r w:rsidR="000D5F7D" w:rsidRPr="00E14459">
              <w:rPr>
                <w:rFonts w:eastAsia="Times New Roman" w:cs="Arial"/>
                <w:b/>
                <w:bCs/>
                <w:color w:val="000000" w:themeColor="text1"/>
                <w:sz w:val="18"/>
                <w:szCs w:val="18"/>
              </w:rPr>
              <w:t>prevoznika</w:t>
            </w:r>
          </w:p>
        </w:tc>
      </w:tr>
      <w:tr w:rsidR="00A520B2" w:rsidRPr="00E14459" w14:paraId="7AB9EEF2" w14:textId="77777777" w:rsidTr="00C06F71">
        <w:tc>
          <w:tcPr>
            <w:tcW w:w="0" w:type="auto"/>
            <w:hideMark/>
          </w:tcPr>
          <w:p w14:paraId="4A3D02E4"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1.</w:t>
            </w:r>
          </w:p>
        </w:tc>
        <w:tc>
          <w:tcPr>
            <w:tcW w:w="0" w:type="auto"/>
            <w:hideMark/>
          </w:tcPr>
          <w:p w14:paraId="21A4B980"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Prezime vozača</w:t>
            </w:r>
          </w:p>
        </w:tc>
        <w:tc>
          <w:tcPr>
            <w:tcW w:w="0" w:type="auto"/>
            <w:hideMark/>
          </w:tcPr>
          <w:p w14:paraId="476D20B7"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Naziv nadzornog tijela</w:t>
            </w:r>
          </w:p>
        </w:tc>
        <w:tc>
          <w:tcPr>
            <w:tcW w:w="0" w:type="auto"/>
            <w:hideMark/>
          </w:tcPr>
          <w:p w14:paraId="408CF5AE"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Naziv </w:t>
            </w:r>
            <w:r w:rsidR="007A6F6D" w:rsidRPr="00E14459">
              <w:rPr>
                <w:rFonts w:eastAsia="Times New Roman" w:cs="Arial"/>
                <w:color w:val="000000" w:themeColor="text1"/>
                <w:sz w:val="18"/>
                <w:szCs w:val="18"/>
              </w:rPr>
              <w:t>preduzeća</w:t>
            </w:r>
            <w:r w:rsidRPr="00E14459">
              <w:rPr>
                <w:rFonts w:eastAsia="Times New Roman" w:cs="Arial"/>
                <w:color w:val="000000" w:themeColor="text1"/>
                <w:sz w:val="18"/>
                <w:szCs w:val="18"/>
              </w:rPr>
              <w:t xml:space="preserve"> ili radionice</w:t>
            </w:r>
          </w:p>
        </w:tc>
      </w:tr>
      <w:tr w:rsidR="00A520B2" w:rsidRPr="00E14459" w14:paraId="718E62A8" w14:textId="77777777" w:rsidTr="00C06F71">
        <w:tc>
          <w:tcPr>
            <w:tcW w:w="0" w:type="auto"/>
            <w:hideMark/>
          </w:tcPr>
          <w:p w14:paraId="4A10B8D8"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2.</w:t>
            </w:r>
          </w:p>
        </w:tc>
        <w:tc>
          <w:tcPr>
            <w:tcW w:w="0" w:type="auto"/>
            <w:hideMark/>
          </w:tcPr>
          <w:p w14:paraId="7E9004EA"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Ime(na) vozača</w:t>
            </w:r>
          </w:p>
        </w:tc>
        <w:tc>
          <w:tcPr>
            <w:tcW w:w="0" w:type="auto"/>
            <w:hideMark/>
          </w:tcPr>
          <w:p w14:paraId="76198C07"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Prezime nadzornika</w:t>
            </w:r>
          </w:p>
          <w:p w14:paraId="4D1DCEAB"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(prema potrebi)</w:t>
            </w:r>
          </w:p>
        </w:tc>
        <w:tc>
          <w:tcPr>
            <w:tcW w:w="0" w:type="auto"/>
            <w:hideMark/>
          </w:tcPr>
          <w:p w14:paraId="0B8E6624" w14:textId="3943441D"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Prezime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w:t>
            </w:r>
          </w:p>
          <w:p w14:paraId="70F13BC2"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(prema potrebi)</w:t>
            </w:r>
          </w:p>
        </w:tc>
      </w:tr>
      <w:tr w:rsidR="00A520B2" w:rsidRPr="00E14459" w14:paraId="4067B6F2" w14:textId="77777777" w:rsidTr="00C06F71">
        <w:trPr>
          <w:trHeight w:val="261"/>
        </w:trPr>
        <w:tc>
          <w:tcPr>
            <w:tcW w:w="0" w:type="auto"/>
            <w:hideMark/>
          </w:tcPr>
          <w:p w14:paraId="7E6BB77F"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3.</w:t>
            </w:r>
          </w:p>
        </w:tc>
        <w:tc>
          <w:tcPr>
            <w:tcW w:w="0" w:type="auto"/>
            <w:hideMark/>
          </w:tcPr>
          <w:p w14:paraId="056B75B5" w14:textId="77777777" w:rsidR="00A520B2" w:rsidRPr="00E14459" w:rsidRDefault="00A520B2"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Datum rođenja vozača</w:t>
            </w:r>
          </w:p>
        </w:tc>
        <w:tc>
          <w:tcPr>
            <w:tcW w:w="0" w:type="auto"/>
            <w:hideMark/>
          </w:tcPr>
          <w:p w14:paraId="068F49E5"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Ime(na) nadzornika</w:t>
            </w:r>
          </w:p>
          <w:p w14:paraId="42127EF4"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(prema potrebi)</w:t>
            </w:r>
          </w:p>
        </w:tc>
        <w:tc>
          <w:tcPr>
            <w:tcW w:w="0" w:type="auto"/>
            <w:hideMark/>
          </w:tcPr>
          <w:p w14:paraId="5A9D2949" w14:textId="599F78FA"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Ime(na)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w:t>
            </w:r>
          </w:p>
          <w:p w14:paraId="5A45BCC5"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(prema potrebi)</w:t>
            </w:r>
          </w:p>
        </w:tc>
      </w:tr>
      <w:tr w:rsidR="00A520B2" w:rsidRPr="00E14459" w14:paraId="38BD13DC" w14:textId="77777777" w:rsidTr="00C06F71">
        <w:tc>
          <w:tcPr>
            <w:tcW w:w="0" w:type="auto"/>
            <w:hideMark/>
          </w:tcPr>
          <w:p w14:paraId="65E23289"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4.(a)</w:t>
            </w:r>
          </w:p>
        </w:tc>
        <w:tc>
          <w:tcPr>
            <w:tcW w:w="0" w:type="auto"/>
            <w:gridSpan w:val="3"/>
            <w:hideMark/>
          </w:tcPr>
          <w:p w14:paraId="31B99CB2" w14:textId="337F5B22"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Datum početka </w:t>
            </w:r>
            <w:r w:rsidR="00722CA2">
              <w:rPr>
                <w:rFonts w:eastAsia="Times New Roman" w:cs="Arial"/>
                <w:color w:val="000000" w:themeColor="text1"/>
                <w:sz w:val="18"/>
                <w:szCs w:val="18"/>
              </w:rPr>
              <w:t>važnosti</w:t>
            </w:r>
            <w:r w:rsidRPr="00E14459">
              <w:rPr>
                <w:rFonts w:eastAsia="Times New Roman" w:cs="Arial"/>
                <w:color w:val="000000" w:themeColor="text1"/>
                <w:sz w:val="18"/>
                <w:szCs w:val="18"/>
              </w:rPr>
              <w:t xml:space="preserve"> kartice</w:t>
            </w:r>
          </w:p>
        </w:tc>
      </w:tr>
      <w:tr w:rsidR="00A520B2" w:rsidRPr="00E14459" w14:paraId="28BADD31" w14:textId="77777777" w:rsidTr="00C06F71">
        <w:tc>
          <w:tcPr>
            <w:tcW w:w="0" w:type="auto"/>
            <w:hideMark/>
          </w:tcPr>
          <w:p w14:paraId="48AFA56E"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(b)</w:t>
            </w:r>
          </w:p>
        </w:tc>
        <w:tc>
          <w:tcPr>
            <w:tcW w:w="0" w:type="auto"/>
            <w:gridSpan w:val="3"/>
            <w:hideMark/>
          </w:tcPr>
          <w:p w14:paraId="156A43E1" w14:textId="750E8255"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Datum isteka </w:t>
            </w:r>
            <w:r w:rsidR="00722CA2">
              <w:rPr>
                <w:rFonts w:eastAsia="Times New Roman" w:cs="Arial"/>
                <w:color w:val="000000" w:themeColor="text1"/>
                <w:sz w:val="18"/>
                <w:szCs w:val="18"/>
              </w:rPr>
              <w:t>važnosti</w:t>
            </w:r>
            <w:r w:rsidRPr="00E14459">
              <w:rPr>
                <w:rFonts w:eastAsia="Times New Roman" w:cs="Arial"/>
                <w:color w:val="000000" w:themeColor="text1"/>
                <w:sz w:val="18"/>
                <w:szCs w:val="18"/>
              </w:rPr>
              <w:t xml:space="preserve"> kartice (ako postoji)</w:t>
            </w:r>
          </w:p>
        </w:tc>
      </w:tr>
      <w:tr w:rsidR="00A520B2" w:rsidRPr="00E14459" w14:paraId="5433C7AB" w14:textId="77777777" w:rsidTr="00C06F71">
        <w:tc>
          <w:tcPr>
            <w:tcW w:w="0" w:type="auto"/>
            <w:hideMark/>
          </w:tcPr>
          <w:p w14:paraId="23C45B19"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(c)</w:t>
            </w:r>
          </w:p>
        </w:tc>
        <w:tc>
          <w:tcPr>
            <w:tcW w:w="0" w:type="auto"/>
            <w:gridSpan w:val="3"/>
            <w:hideMark/>
          </w:tcPr>
          <w:p w14:paraId="3EE78DB2"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Naziv tijela koja izdaje karticu (može biti tiskano na 2. stranici)</w:t>
            </w:r>
          </w:p>
        </w:tc>
      </w:tr>
      <w:tr w:rsidR="00A520B2" w:rsidRPr="00E14459" w14:paraId="339DE739" w14:textId="77777777" w:rsidTr="00C06F71">
        <w:tc>
          <w:tcPr>
            <w:tcW w:w="0" w:type="auto"/>
            <w:hideMark/>
          </w:tcPr>
          <w:p w14:paraId="617FDB70"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(d)</w:t>
            </w:r>
          </w:p>
        </w:tc>
        <w:tc>
          <w:tcPr>
            <w:tcW w:w="0" w:type="auto"/>
            <w:gridSpan w:val="3"/>
            <w:hideMark/>
          </w:tcPr>
          <w:p w14:paraId="01123C3F"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Broj različit od navedenoga pod točkom 5. za administrativne potrebe (nije obvezno)</w:t>
            </w:r>
          </w:p>
        </w:tc>
      </w:tr>
      <w:tr w:rsidR="00A520B2" w:rsidRPr="00E14459" w14:paraId="190FC9BB" w14:textId="77777777" w:rsidTr="00C06F71">
        <w:tc>
          <w:tcPr>
            <w:tcW w:w="0" w:type="auto"/>
            <w:hideMark/>
          </w:tcPr>
          <w:p w14:paraId="4BBC413C"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5.(a)</w:t>
            </w:r>
          </w:p>
        </w:tc>
        <w:tc>
          <w:tcPr>
            <w:tcW w:w="0" w:type="auto"/>
            <w:hideMark/>
          </w:tcPr>
          <w:p w14:paraId="101F83BD"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Broj vozačke dozvole</w:t>
            </w:r>
          </w:p>
          <w:p w14:paraId="240D98DE"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(na datum izdavanja kartice vozača)</w:t>
            </w:r>
          </w:p>
        </w:tc>
        <w:tc>
          <w:tcPr>
            <w:tcW w:w="0" w:type="auto"/>
            <w:hideMark/>
          </w:tcPr>
          <w:p w14:paraId="38AE40C2" w14:textId="77777777" w:rsidR="00A520B2" w:rsidRPr="00E14459" w:rsidRDefault="00A520B2" w:rsidP="002968B8">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c>
          <w:tcPr>
            <w:tcW w:w="0" w:type="auto"/>
            <w:hideMark/>
          </w:tcPr>
          <w:p w14:paraId="0FF73097" w14:textId="77777777" w:rsidR="00A520B2" w:rsidRPr="00E14459" w:rsidRDefault="00A520B2" w:rsidP="002968B8">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r>
      <w:tr w:rsidR="00A520B2" w:rsidRPr="00E14459" w14:paraId="606407DC" w14:textId="77777777" w:rsidTr="00C06F71">
        <w:tc>
          <w:tcPr>
            <w:tcW w:w="0" w:type="auto"/>
            <w:hideMark/>
          </w:tcPr>
          <w:p w14:paraId="0DBAB93E"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5.(b)</w:t>
            </w:r>
          </w:p>
        </w:tc>
        <w:tc>
          <w:tcPr>
            <w:tcW w:w="0" w:type="auto"/>
            <w:gridSpan w:val="3"/>
            <w:hideMark/>
          </w:tcPr>
          <w:p w14:paraId="4F613CBD"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Broj kartice</w:t>
            </w:r>
          </w:p>
        </w:tc>
      </w:tr>
      <w:tr w:rsidR="00A520B2" w:rsidRPr="00E14459" w14:paraId="0034CCD2" w14:textId="77777777" w:rsidTr="00C06F71">
        <w:tc>
          <w:tcPr>
            <w:tcW w:w="0" w:type="auto"/>
            <w:hideMark/>
          </w:tcPr>
          <w:p w14:paraId="788E5DA8"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6.</w:t>
            </w:r>
          </w:p>
        </w:tc>
        <w:tc>
          <w:tcPr>
            <w:tcW w:w="0" w:type="auto"/>
            <w:hideMark/>
          </w:tcPr>
          <w:p w14:paraId="08ABF4F7"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Fotografija vozača</w:t>
            </w:r>
          </w:p>
        </w:tc>
        <w:tc>
          <w:tcPr>
            <w:tcW w:w="0" w:type="auto"/>
            <w:hideMark/>
          </w:tcPr>
          <w:p w14:paraId="47E14FD1"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Fotografija nadzornika</w:t>
            </w:r>
          </w:p>
          <w:p w14:paraId="29BFE596"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(nije obvezna)</w:t>
            </w:r>
          </w:p>
        </w:tc>
        <w:tc>
          <w:tcPr>
            <w:tcW w:w="0" w:type="auto"/>
            <w:hideMark/>
          </w:tcPr>
          <w:p w14:paraId="41D76B1B"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w:t>
            </w:r>
          </w:p>
        </w:tc>
      </w:tr>
      <w:tr w:rsidR="00A520B2" w:rsidRPr="00E14459" w14:paraId="52EAB4AB" w14:textId="77777777" w:rsidTr="00C06F71">
        <w:tc>
          <w:tcPr>
            <w:tcW w:w="0" w:type="auto"/>
            <w:hideMark/>
          </w:tcPr>
          <w:p w14:paraId="04A237E2"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7.</w:t>
            </w:r>
          </w:p>
        </w:tc>
        <w:tc>
          <w:tcPr>
            <w:tcW w:w="0" w:type="auto"/>
            <w:hideMark/>
          </w:tcPr>
          <w:p w14:paraId="5E46974B"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Potpis vozača</w:t>
            </w:r>
          </w:p>
        </w:tc>
        <w:tc>
          <w:tcPr>
            <w:tcW w:w="0" w:type="auto"/>
            <w:gridSpan w:val="2"/>
            <w:hideMark/>
          </w:tcPr>
          <w:p w14:paraId="5526F751" w14:textId="1653EA7C"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Potpis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(nije obvezno)</w:t>
            </w:r>
          </w:p>
        </w:tc>
      </w:tr>
      <w:tr w:rsidR="00A520B2" w:rsidRPr="00E14459" w14:paraId="6F05F072" w14:textId="77777777" w:rsidTr="00C06F71">
        <w:tc>
          <w:tcPr>
            <w:tcW w:w="0" w:type="auto"/>
            <w:hideMark/>
          </w:tcPr>
          <w:p w14:paraId="1121E096"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8.</w:t>
            </w:r>
          </w:p>
        </w:tc>
        <w:tc>
          <w:tcPr>
            <w:tcW w:w="0" w:type="auto"/>
            <w:hideMark/>
          </w:tcPr>
          <w:p w14:paraId="5BB19383" w14:textId="2AE712F5"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Uobičajeno mjesto prebivališta ili poštanska adresa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(nije obvezno</w:t>
            </w:r>
          </w:p>
        </w:tc>
        <w:tc>
          <w:tcPr>
            <w:tcW w:w="0" w:type="auto"/>
            <w:hideMark/>
          </w:tcPr>
          <w:p w14:paraId="4674EB32" w14:textId="77777777"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Poštanska adresa nadzornog tijela</w:t>
            </w:r>
          </w:p>
        </w:tc>
        <w:tc>
          <w:tcPr>
            <w:tcW w:w="0" w:type="auto"/>
            <w:hideMark/>
          </w:tcPr>
          <w:p w14:paraId="0E6FB881" w14:textId="66479F99" w:rsidR="00A520B2" w:rsidRPr="00E14459" w:rsidRDefault="00A520B2" w:rsidP="002968B8">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Poštanska adresa </w:t>
            </w:r>
            <w:r w:rsidR="000D5F7D" w:rsidRPr="00E14459">
              <w:rPr>
                <w:rFonts w:eastAsia="Times New Roman" w:cs="Arial"/>
                <w:color w:val="000000" w:themeColor="text1"/>
                <w:sz w:val="18"/>
                <w:szCs w:val="18"/>
              </w:rPr>
              <w:t>prevoznika</w:t>
            </w:r>
            <w:r w:rsidRPr="00E14459">
              <w:rPr>
                <w:rFonts w:eastAsia="Times New Roman" w:cs="Arial"/>
                <w:color w:val="000000" w:themeColor="text1"/>
                <w:sz w:val="18"/>
                <w:szCs w:val="18"/>
              </w:rPr>
              <w:t xml:space="preserve"> ili radionice</w:t>
            </w:r>
          </w:p>
        </w:tc>
      </w:tr>
    </w:tbl>
    <w:p w14:paraId="51E63F79" w14:textId="77777777" w:rsidR="00A520B2" w:rsidRPr="00E14459" w:rsidRDefault="00A520B2"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176</w:t>
      </w:r>
    </w:p>
    <w:p w14:paraId="091DDAC1" w14:textId="77777777" w:rsidR="00A520B2" w:rsidRPr="00E14459" w:rsidRDefault="00A520B2"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datumi se pišu u obliku ‚dd/mm/gggg’ ili ‚dd.</w:t>
      </w:r>
      <w:proofErr w:type="gramStart"/>
      <w:r w:rsidRPr="00E14459">
        <w:rPr>
          <w:rFonts w:eastAsia="Times New Roman" w:cs="Arial"/>
          <w:color w:val="000000" w:themeColor="text1"/>
          <w:sz w:val="20"/>
          <w:szCs w:val="20"/>
        </w:rPr>
        <w:t>mm.gggg</w:t>
      </w:r>
      <w:proofErr w:type="gramEnd"/>
      <w:r w:rsidRPr="00E14459">
        <w:rPr>
          <w:rFonts w:eastAsia="Times New Roman" w:cs="Arial"/>
          <w:color w:val="000000" w:themeColor="text1"/>
          <w:sz w:val="20"/>
          <w:szCs w:val="20"/>
        </w:rPr>
        <w:t>.’ (dan, mjesec, godina).</w:t>
      </w:r>
    </w:p>
    <w:p w14:paraId="595DD0C3" w14:textId="77777777" w:rsidR="00A520B2" w:rsidRPr="00E14459" w:rsidRDefault="00A520B2"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stražnja strana mora sadržavati:</w:t>
      </w:r>
    </w:p>
    <w:p w14:paraId="7F1EC0F2" w14:textId="77777777" w:rsidR="00A520B2" w:rsidRPr="00E14459" w:rsidRDefault="00A520B2"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177</w:t>
      </w:r>
    </w:p>
    <w:p w14:paraId="59DD0AA2" w14:textId="3A4FC238" w:rsidR="00A520B2" w:rsidRPr="00E14459" w:rsidRDefault="00A520B2"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pojašnjenja navedenih </w:t>
      </w:r>
      <w:r w:rsidR="00887176">
        <w:rPr>
          <w:rFonts w:eastAsia="Times New Roman" w:cs="Arial"/>
          <w:color w:val="000000" w:themeColor="text1"/>
          <w:sz w:val="20"/>
          <w:szCs w:val="20"/>
        </w:rPr>
        <w:t>stavova</w:t>
      </w:r>
      <w:r w:rsidRPr="00E14459">
        <w:rPr>
          <w:rFonts w:eastAsia="Times New Roman" w:cs="Arial"/>
          <w:color w:val="000000" w:themeColor="text1"/>
          <w:sz w:val="20"/>
          <w:szCs w:val="20"/>
        </w:rPr>
        <w:t xml:space="preserve"> na prednjoj strani kartice;</w:t>
      </w:r>
    </w:p>
    <w:p w14:paraId="0FEDD979" w14:textId="77777777" w:rsidR="00A520B2" w:rsidRPr="00E14459" w:rsidRDefault="00A520B2"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178</w:t>
      </w:r>
    </w:p>
    <w:p w14:paraId="32BCAAA9" w14:textId="0C1AAF98" w:rsidR="00072F96" w:rsidRPr="00E14459" w:rsidRDefault="00A520B2"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uz poseban pisani pristanak </w:t>
      </w:r>
      <w:r w:rsidR="000D5F7D" w:rsidRPr="00E14459">
        <w:rPr>
          <w:rFonts w:eastAsia="Times New Roman" w:cs="Arial"/>
          <w:color w:val="000000" w:themeColor="text1"/>
          <w:sz w:val="20"/>
          <w:szCs w:val="20"/>
        </w:rPr>
        <w:t>nosioca</w:t>
      </w:r>
      <w:r w:rsidRPr="00E14459">
        <w:rPr>
          <w:rFonts w:eastAsia="Times New Roman" w:cs="Arial"/>
          <w:color w:val="000000" w:themeColor="text1"/>
          <w:sz w:val="20"/>
          <w:szCs w:val="20"/>
        </w:rPr>
        <w:t xml:space="preserve"> mogu se dodati i informacije koje se ne odnose na vođenje kartice, pri čemu njihovo dodavanje ni na koji način neće izmijeniti korištenje obrasca kao kartice tahografa.</w:t>
      </w:r>
    </w:p>
    <w:p w14:paraId="146E8EB3" w14:textId="77777777" w:rsidR="00535D6A" w:rsidRPr="00E14459" w:rsidRDefault="00535D6A" w:rsidP="004E71FF">
      <w:pPr>
        <w:spacing w:after="60" w:line="20" w:lineRule="atLeast"/>
        <w:jc w:val="left"/>
        <w:rPr>
          <w:rFonts w:eastAsia="Times New Roman" w:cs="Arial"/>
          <w:vanish/>
          <w:color w:val="000000" w:themeColor="text1"/>
          <w:sz w:val="20"/>
          <w:szCs w:val="20"/>
        </w:rPr>
      </w:pPr>
    </w:p>
    <w:p w14:paraId="70653860" w14:textId="77777777" w:rsidR="00535D6A" w:rsidRPr="00E14459" w:rsidRDefault="00535D6A" w:rsidP="004E71FF">
      <w:pPr>
        <w:spacing w:after="60" w:line="20" w:lineRule="atLeast"/>
        <w:jc w:val="left"/>
        <w:rPr>
          <w:rFonts w:eastAsia="Times New Roman" w:cs="Arial"/>
          <w:vanish/>
          <w:color w:val="000000" w:themeColor="text1"/>
          <w:sz w:val="20"/>
          <w:szCs w:val="20"/>
        </w:rPr>
      </w:pPr>
    </w:p>
    <w:p w14:paraId="7630A26C" w14:textId="77777777" w:rsidR="00535D6A" w:rsidRPr="00E14459" w:rsidRDefault="00535D6A" w:rsidP="004E71FF">
      <w:pPr>
        <w:shd w:val="clear" w:color="auto" w:fill="FFFFFF"/>
        <w:spacing w:after="60" w:line="20" w:lineRule="atLeast"/>
        <w:jc w:val="center"/>
        <w:rPr>
          <w:rFonts w:eastAsia="Times New Roman" w:cs="Arial"/>
          <w:color w:val="000000" w:themeColor="text1"/>
          <w:sz w:val="20"/>
          <w:szCs w:val="20"/>
        </w:rPr>
      </w:pPr>
      <w:r w:rsidRPr="00E14459">
        <w:rPr>
          <w:rFonts w:eastAsia="Times New Roman" w:cs="Arial"/>
          <w:noProof/>
          <w:color w:val="000000" w:themeColor="text1"/>
          <w:sz w:val="20"/>
          <w:szCs w:val="20"/>
        </w:rPr>
        <w:drawing>
          <wp:inline distT="0" distB="0" distL="0" distR="0" wp14:anchorId="55E8ED07" wp14:editId="63D9FAA9">
            <wp:extent cx="4438650" cy="4661511"/>
            <wp:effectExtent l="0" t="0" r="0" b="6350"/>
            <wp:docPr id="3"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60550" cy="4684511"/>
                    </a:xfrm>
                    <a:prstGeom prst="rect">
                      <a:avLst/>
                    </a:prstGeom>
                    <a:noFill/>
                    <a:ln>
                      <a:noFill/>
                    </a:ln>
                  </pic:spPr>
                </pic:pic>
              </a:graphicData>
            </a:graphic>
          </wp:inline>
        </w:drawing>
      </w:r>
    </w:p>
    <w:p w14:paraId="42D40AA3" w14:textId="2575C65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179</w:t>
      </w:r>
      <w:r w:rsidRPr="00E14459">
        <w:rPr>
          <w:rFonts w:eastAsia="Times New Roman" w:cs="Arial"/>
          <w:color w:val="000000" w:themeColor="text1"/>
          <w:sz w:val="20"/>
          <w:szCs w:val="20"/>
        </w:rPr>
        <w:br/>
        <w:t xml:space="preserve">Kartice tahografa se moraju </w:t>
      </w:r>
      <w:r w:rsidR="003E4726">
        <w:rPr>
          <w:rFonts w:eastAsia="Times New Roman" w:cs="Arial"/>
          <w:color w:val="000000" w:themeColor="text1"/>
          <w:sz w:val="20"/>
          <w:szCs w:val="20"/>
        </w:rPr>
        <w:t>štampati</w:t>
      </w:r>
      <w:r w:rsidRPr="00E14459">
        <w:rPr>
          <w:rFonts w:eastAsia="Times New Roman" w:cs="Arial"/>
          <w:color w:val="000000" w:themeColor="text1"/>
          <w:sz w:val="20"/>
          <w:szCs w:val="20"/>
        </w:rPr>
        <w:t xml:space="preserve"> sa sljedećim prevladavajućim bojama pozadine:</w:t>
      </w:r>
    </w:p>
    <w:p w14:paraId="5BA8DD5D" w14:textId="77777777" w:rsidR="00A520B2" w:rsidRPr="00E14459" w:rsidRDefault="00A520B2" w:rsidP="00734280">
      <w:pPr>
        <w:pStyle w:val="ListParagraph"/>
        <w:numPr>
          <w:ilvl w:val="0"/>
          <w:numId w:val="3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kartica vozača: bijela,</w:t>
      </w:r>
    </w:p>
    <w:p w14:paraId="784123EE" w14:textId="20B08AD0" w:rsidR="00A520B2" w:rsidRPr="00E14459" w:rsidRDefault="00722CA2" w:rsidP="00734280">
      <w:pPr>
        <w:pStyle w:val="ListParagraph"/>
        <w:numPr>
          <w:ilvl w:val="0"/>
          <w:numId w:val="31"/>
        </w:numPr>
        <w:shd w:val="clear" w:color="auto" w:fill="FFFFFF"/>
        <w:spacing w:after="60" w:line="20" w:lineRule="atLeast"/>
        <w:rPr>
          <w:rFonts w:eastAsia="Times New Roman" w:cs="Arial"/>
          <w:color w:val="000000" w:themeColor="text1"/>
          <w:sz w:val="20"/>
          <w:szCs w:val="20"/>
        </w:rPr>
      </w:pPr>
      <w:r>
        <w:rPr>
          <w:rFonts w:eastAsia="Times New Roman" w:cs="Arial"/>
          <w:color w:val="000000" w:themeColor="text1"/>
          <w:sz w:val="20"/>
          <w:szCs w:val="20"/>
        </w:rPr>
        <w:t>kontrolna</w:t>
      </w:r>
      <w:r w:rsidR="00A520B2" w:rsidRPr="00E14459">
        <w:rPr>
          <w:rFonts w:eastAsia="Times New Roman" w:cs="Arial"/>
          <w:color w:val="000000" w:themeColor="text1"/>
          <w:sz w:val="20"/>
          <w:szCs w:val="20"/>
        </w:rPr>
        <w:t xml:space="preserve"> kartica: plava,</w:t>
      </w:r>
    </w:p>
    <w:p w14:paraId="760C57EB" w14:textId="77777777" w:rsidR="00A520B2" w:rsidRPr="00E14459" w:rsidRDefault="00A520B2" w:rsidP="00734280">
      <w:pPr>
        <w:pStyle w:val="ListParagraph"/>
        <w:numPr>
          <w:ilvl w:val="0"/>
          <w:numId w:val="3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kartica radionice: crvena,</w:t>
      </w:r>
    </w:p>
    <w:p w14:paraId="5295D951" w14:textId="19DA19A7" w:rsidR="00A520B2" w:rsidRPr="00E14459" w:rsidRDefault="00A520B2" w:rsidP="00734280">
      <w:pPr>
        <w:pStyle w:val="ListParagraph"/>
        <w:numPr>
          <w:ilvl w:val="0"/>
          <w:numId w:val="3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kartica </w:t>
      </w:r>
      <w:r w:rsidR="000D5F7D" w:rsidRPr="00E14459">
        <w:rPr>
          <w:rFonts w:eastAsia="Times New Roman" w:cs="Arial"/>
          <w:color w:val="000000" w:themeColor="text1"/>
          <w:sz w:val="20"/>
          <w:szCs w:val="20"/>
        </w:rPr>
        <w:t>prevoznika</w:t>
      </w:r>
      <w:r w:rsidRPr="00E14459">
        <w:rPr>
          <w:rFonts w:eastAsia="Times New Roman" w:cs="Arial"/>
          <w:color w:val="000000" w:themeColor="text1"/>
          <w:sz w:val="20"/>
          <w:szCs w:val="20"/>
        </w:rPr>
        <w:t>: žuta.</w:t>
      </w:r>
    </w:p>
    <w:p w14:paraId="59BED782" w14:textId="6DF4556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180</w:t>
      </w:r>
      <w:r w:rsidRPr="00E14459">
        <w:rPr>
          <w:rFonts w:eastAsia="Times New Roman" w:cs="Arial"/>
          <w:color w:val="000000" w:themeColor="text1"/>
          <w:sz w:val="20"/>
          <w:szCs w:val="20"/>
        </w:rPr>
        <w:br/>
        <w:t xml:space="preserve">Kartice tahografa moraju imati barem sljedeća </w:t>
      </w:r>
      <w:r w:rsidR="003258EA" w:rsidRPr="00E14459">
        <w:rPr>
          <w:rFonts w:eastAsia="Times New Roman" w:cs="Arial"/>
          <w:color w:val="000000" w:themeColor="text1"/>
          <w:sz w:val="20"/>
          <w:szCs w:val="20"/>
        </w:rPr>
        <w:t>obelježja</w:t>
      </w:r>
      <w:r w:rsidRPr="00E14459">
        <w:rPr>
          <w:rFonts w:eastAsia="Times New Roman" w:cs="Arial"/>
          <w:color w:val="000000" w:themeColor="text1"/>
          <w:sz w:val="20"/>
          <w:szCs w:val="20"/>
        </w:rPr>
        <w:t xml:space="preserve"> za zaštitu tijela kartice od krivotvorenja i neovlaštenog rukovanja:</w:t>
      </w:r>
    </w:p>
    <w:p w14:paraId="095E8353" w14:textId="77777777" w:rsidR="00A520B2" w:rsidRPr="00E14459" w:rsidRDefault="00A520B2" w:rsidP="00734280">
      <w:pPr>
        <w:pStyle w:val="ListParagraph"/>
        <w:numPr>
          <w:ilvl w:val="0"/>
          <w:numId w:val="3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sigurnosno izvedenu pozadinu s finim guilloche uzorcima i nijansiranim tiskom,</w:t>
      </w:r>
    </w:p>
    <w:p w14:paraId="09E0CC9D" w14:textId="77777777" w:rsidR="00A520B2" w:rsidRPr="00E14459" w:rsidRDefault="00A520B2" w:rsidP="00734280">
      <w:pPr>
        <w:pStyle w:val="ListParagraph"/>
        <w:numPr>
          <w:ilvl w:val="0"/>
          <w:numId w:val="3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na prostoru za fotografiju, sigurnosno izvedena pozadina i fotografija se moraju preklapati,</w:t>
      </w:r>
    </w:p>
    <w:p w14:paraId="10166520" w14:textId="77777777" w:rsidR="00A520B2" w:rsidRPr="00E14459" w:rsidRDefault="00A520B2" w:rsidP="00734280">
      <w:pPr>
        <w:pStyle w:val="ListParagraph"/>
        <w:numPr>
          <w:ilvl w:val="0"/>
          <w:numId w:val="3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barem jedna dvobojna linija u mikrotisku.</w:t>
      </w:r>
    </w:p>
    <w:p w14:paraId="4632380B" w14:textId="345B8EAF"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181</w:t>
      </w:r>
      <w:r w:rsidRPr="00E14459">
        <w:rPr>
          <w:rFonts w:eastAsia="Times New Roman" w:cs="Arial"/>
          <w:color w:val="000000" w:themeColor="text1"/>
          <w:sz w:val="20"/>
          <w:szCs w:val="20"/>
        </w:rPr>
        <w:br/>
        <w:t xml:space="preserve">Nakon dogovora s Komisijom, države članice mogu dodavati boje i oznake kao što su nacionalni simboli i sigurnosna </w:t>
      </w:r>
      <w:r w:rsidR="003258EA" w:rsidRPr="00E14459">
        <w:rPr>
          <w:rFonts w:eastAsia="Times New Roman" w:cs="Arial"/>
          <w:color w:val="000000" w:themeColor="text1"/>
          <w:sz w:val="20"/>
          <w:szCs w:val="20"/>
        </w:rPr>
        <w:t>obelježja</w:t>
      </w:r>
      <w:r w:rsidRPr="00E14459">
        <w:rPr>
          <w:rFonts w:eastAsia="Times New Roman" w:cs="Arial"/>
          <w:color w:val="000000" w:themeColor="text1"/>
          <w:sz w:val="20"/>
          <w:szCs w:val="20"/>
        </w:rPr>
        <w:t>, ne dovodeći u pitanje druge odredbe ovog Priloga.</w:t>
      </w:r>
    </w:p>
    <w:p w14:paraId="0F9CD969"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2.   Sigurnost</w:t>
      </w:r>
    </w:p>
    <w:p w14:paraId="0F4D5BB4" w14:textId="249EBAC5"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Sigurnost </w:t>
      </w:r>
      <w:r w:rsidR="00905A80">
        <w:rPr>
          <w:rFonts w:eastAsia="Times New Roman" w:cs="Arial"/>
          <w:color w:val="000000" w:themeColor="text1"/>
          <w:sz w:val="20"/>
          <w:szCs w:val="20"/>
        </w:rPr>
        <w:t>sistem</w:t>
      </w:r>
      <w:r w:rsidRPr="00E14459">
        <w:rPr>
          <w:rFonts w:eastAsia="Times New Roman" w:cs="Arial"/>
          <w:color w:val="000000" w:themeColor="text1"/>
          <w:sz w:val="20"/>
          <w:szCs w:val="20"/>
        </w:rPr>
        <w:t xml:space="preserve">a ima za cilj zaštitu </w:t>
      </w:r>
      <w:r w:rsidR="003258EA" w:rsidRPr="00E14459">
        <w:rPr>
          <w:rFonts w:eastAsia="Times New Roman" w:cs="Arial"/>
          <w:color w:val="000000" w:themeColor="text1"/>
          <w:sz w:val="20"/>
          <w:szCs w:val="20"/>
        </w:rPr>
        <w:t>potpunosti</w:t>
      </w:r>
      <w:r w:rsidRPr="00E14459">
        <w:rPr>
          <w:rFonts w:eastAsia="Times New Roman" w:cs="Arial"/>
          <w:color w:val="000000" w:themeColor="text1"/>
          <w:sz w:val="20"/>
          <w:szCs w:val="20"/>
        </w:rPr>
        <w:t xml:space="preserve"> i autentičnost podataka koji se razmjenjuju između kartica i tahografa, zaštitu </w:t>
      </w:r>
      <w:r w:rsidR="003258EA" w:rsidRPr="00E14459">
        <w:rPr>
          <w:rFonts w:eastAsia="Times New Roman" w:cs="Arial"/>
          <w:color w:val="000000" w:themeColor="text1"/>
          <w:sz w:val="20"/>
          <w:szCs w:val="20"/>
        </w:rPr>
        <w:t>potpunosti</w:t>
      </w:r>
      <w:r w:rsidRPr="00E14459">
        <w:rPr>
          <w:rFonts w:eastAsia="Times New Roman" w:cs="Arial"/>
          <w:color w:val="000000" w:themeColor="text1"/>
          <w:sz w:val="20"/>
          <w:szCs w:val="20"/>
        </w:rPr>
        <w:t xml:space="preserve"> i autentičnosti podataka koji se preuzimaju s kartica, omogućavanje određenih </w:t>
      </w:r>
      <w:r w:rsidRPr="00E14459">
        <w:rPr>
          <w:rFonts w:eastAsia="Times New Roman" w:cs="Arial"/>
          <w:color w:val="000000" w:themeColor="text1"/>
          <w:sz w:val="20"/>
          <w:szCs w:val="20"/>
        </w:rPr>
        <w:lastRenderedPageBreak/>
        <w:t xml:space="preserve">aktivnosti upisivanja na kartice samo tahografu, isključivanje svake mogućnosti krivotvorenja podataka </w:t>
      </w:r>
      <w:r w:rsidR="004B415A">
        <w:rPr>
          <w:rFonts w:eastAsia="Times New Roman" w:cs="Arial"/>
          <w:color w:val="000000" w:themeColor="text1"/>
          <w:sz w:val="20"/>
          <w:szCs w:val="20"/>
        </w:rPr>
        <w:t>arhiviranih</w:t>
      </w:r>
      <w:r w:rsidRPr="00E14459">
        <w:rPr>
          <w:rFonts w:eastAsia="Times New Roman" w:cs="Arial"/>
          <w:color w:val="000000" w:themeColor="text1"/>
          <w:sz w:val="20"/>
          <w:szCs w:val="20"/>
        </w:rPr>
        <w:t xml:space="preserve"> na karticama, sprečavanje neovlaštenog rukovanja i otkrivanje svih pokušaja te vrste.</w:t>
      </w:r>
    </w:p>
    <w:p w14:paraId="25C3B19A" w14:textId="3A147F15"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182</w:t>
      </w:r>
      <w:r w:rsidRPr="00E14459">
        <w:rPr>
          <w:rFonts w:eastAsia="Times New Roman" w:cs="Arial"/>
          <w:color w:val="000000" w:themeColor="text1"/>
          <w:sz w:val="20"/>
          <w:szCs w:val="20"/>
        </w:rPr>
        <w:br/>
        <w:t xml:space="preserve">Kako bi se postigla sigurnost </w:t>
      </w:r>
      <w:r w:rsidR="00905A80">
        <w:rPr>
          <w:rFonts w:eastAsia="Times New Roman" w:cs="Arial"/>
          <w:color w:val="000000" w:themeColor="text1"/>
          <w:sz w:val="20"/>
          <w:szCs w:val="20"/>
        </w:rPr>
        <w:t>sistem</w:t>
      </w:r>
      <w:r w:rsidRPr="00E14459">
        <w:rPr>
          <w:rFonts w:eastAsia="Times New Roman" w:cs="Arial"/>
          <w:color w:val="000000" w:themeColor="text1"/>
          <w:sz w:val="20"/>
          <w:szCs w:val="20"/>
        </w:rPr>
        <w:t>a, kartice tahografa moraju zadovoljavati sigurnosne zahtjeve utvrđene u generičkim sigurnosnim ciljevima za kartice tahografa (Dodatak 10.).</w:t>
      </w:r>
    </w:p>
    <w:p w14:paraId="5F813709"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183</w:t>
      </w:r>
      <w:r w:rsidRPr="00E14459">
        <w:rPr>
          <w:rFonts w:eastAsia="Times New Roman" w:cs="Arial"/>
          <w:color w:val="000000" w:themeColor="text1"/>
          <w:sz w:val="20"/>
          <w:szCs w:val="20"/>
        </w:rPr>
        <w:br/>
        <w:t>Kartice tahografa moraju biti čitljive od strane druge opreme, kao što su osobna računala.</w:t>
      </w:r>
    </w:p>
    <w:p w14:paraId="7B294928"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3.   Norme</w:t>
      </w:r>
    </w:p>
    <w:p w14:paraId="79E86B27"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184</w:t>
      </w:r>
      <w:r w:rsidRPr="00E14459">
        <w:rPr>
          <w:rFonts w:eastAsia="Times New Roman" w:cs="Arial"/>
          <w:color w:val="000000" w:themeColor="text1"/>
          <w:sz w:val="20"/>
          <w:szCs w:val="20"/>
        </w:rPr>
        <w:br/>
        <w:t>Kartice tahografa moraju zadovoljavati sljedeće norme:</w:t>
      </w:r>
    </w:p>
    <w:p w14:paraId="6463BF76" w14:textId="05F0237E" w:rsidR="00A520B2" w:rsidRPr="00E14459" w:rsidRDefault="00A520B2" w:rsidP="00734280">
      <w:pPr>
        <w:pStyle w:val="ListParagraph"/>
        <w:numPr>
          <w:ilvl w:val="0"/>
          <w:numId w:val="3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ISO/IEC 7810 Identifikacijske kartice – fizičke </w:t>
      </w:r>
      <w:r w:rsidR="00534EBF">
        <w:rPr>
          <w:rFonts w:eastAsia="Times New Roman" w:cs="Arial"/>
          <w:color w:val="000000" w:themeColor="text1"/>
          <w:sz w:val="20"/>
          <w:szCs w:val="20"/>
        </w:rPr>
        <w:t>karakteristike</w:t>
      </w:r>
      <w:r w:rsidRPr="00E14459">
        <w:rPr>
          <w:rFonts w:eastAsia="Times New Roman" w:cs="Arial"/>
          <w:color w:val="000000" w:themeColor="text1"/>
          <w:sz w:val="20"/>
          <w:szCs w:val="20"/>
        </w:rPr>
        <w:t>,</w:t>
      </w:r>
    </w:p>
    <w:p w14:paraId="61B4FB4A" w14:textId="15C0E7B4" w:rsidR="00A520B2" w:rsidRPr="00E14459" w:rsidRDefault="00A520B2" w:rsidP="00734280">
      <w:pPr>
        <w:pStyle w:val="ListParagraph"/>
        <w:numPr>
          <w:ilvl w:val="0"/>
          <w:numId w:val="3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ISO/IEC 7816 Identifikacijske kartice – </w:t>
      </w:r>
      <w:r w:rsidR="0080234E">
        <w:rPr>
          <w:rFonts w:eastAsia="Times New Roman" w:cs="Arial"/>
          <w:color w:val="000000" w:themeColor="text1"/>
          <w:sz w:val="20"/>
          <w:szCs w:val="20"/>
        </w:rPr>
        <w:t>integirsani</w:t>
      </w:r>
      <w:r w:rsidRPr="00E14459">
        <w:rPr>
          <w:rFonts w:eastAsia="Times New Roman" w:cs="Arial"/>
          <w:color w:val="000000" w:themeColor="text1"/>
          <w:sz w:val="20"/>
          <w:szCs w:val="20"/>
        </w:rPr>
        <w:t xml:space="preserve"> krugovi s kontaktima,</w:t>
      </w:r>
    </w:p>
    <w:p w14:paraId="77193586" w14:textId="67835F96" w:rsidR="00A520B2" w:rsidRPr="00E14459" w:rsidRDefault="00A520B2" w:rsidP="00734280">
      <w:pPr>
        <w:pStyle w:val="ListParagraph"/>
        <w:numPr>
          <w:ilvl w:val="0"/>
          <w:numId w:val="3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1. dio: Fizička </w:t>
      </w:r>
      <w:r w:rsidR="003258EA" w:rsidRPr="00E14459">
        <w:rPr>
          <w:rFonts w:eastAsia="Times New Roman" w:cs="Arial"/>
          <w:color w:val="000000" w:themeColor="text1"/>
          <w:sz w:val="20"/>
          <w:szCs w:val="20"/>
        </w:rPr>
        <w:t>obelježja</w:t>
      </w:r>
      <w:r w:rsidRPr="00E14459">
        <w:rPr>
          <w:rFonts w:eastAsia="Times New Roman" w:cs="Arial"/>
          <w:color w:val="000000" w:themeColor="text1"/>
          <w:sz w:val="20"/>
          <w:szCs w:val="20"/>
        </w:rPr>
        <w:t>,</w:t>
      </w:r>
    </w:p>
    <w:p w14:paraId="1D27483F" w14:textId="77777777" w:rsidR="00A520B2" w:rsidRPr="00E14459" w:rsidRDefault="00A520B2" w:rsidP="00734280">
      <w:pPr>
        <w:pStyle w:val="ListParagraph"/>
        <w:numPr>
          <w:ilvl w:val="0"/>
          <w:numId w:val="3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 dio: Dimenzije i smještaj kontakata,</w:t>
      </w:r>
    </w:p>
    <w:p w14:paraId="070B6864" w14:textId="0BD36C58" w:rsidR="00A520B2" w:rsidRPr="00E14459" w:rsidRDefault="00A520B2" w:rsidP="00734280">
      <w:pPr>
        <w:pStyle w:val="ListParagraph"/>
        <w:numPr>
          <w:ilvl w:val="0"/>
          <w:numId w:val="3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3. dio: Elektronski signali i protokoli </w:t>
      </w:r>
      <w:r w:rsidR="00261BB8" w:rsidRPr="00E14459">
        <w:rPr>
          <w:rFonts w:eastAsia="Times New Roman" w:cs="Arial"/>
          <w:color w:val="000000" w:themeColor="text1"/>
          <w:sz w:val="20"/>
          <w:szCs w:val="20"/>
        </w:rPr>
        <w:t>prenos</w:t>
      </w:r>
      <w:r w:rsidRPr="00E14459">
        <w:rPr>
          <w:rFonts w:eastAsia="Times New Roman" w:cs="Arial"/>
          <w:color w:val="000000" w:themeColor="text1"/>
          <w:sz w:val="20"/>
          <w:szCs w:val="20"/>
        </w:rPr>
        <w:t>a,</w:t>
      </w:r>
    </w:p>
    <w:p w14:paraId="5BB06D16" w14:textId="77777777" w:rsidR="00A520B2" w:rsidRPr="00E14459" w:rsidRDefault="00A520B2" w:rsidP="00734280">
      <w:pPr>
        <w:pStyle w:val="ListParagraph"/>
        <w:numPr>
          <w:ilvl w:val="0"/>
          <w:numId w:val="3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4. dio: Međugranske naredbe za razmjenu,</w:t>
      </w:r>
    </w:p>
    <w:p w14:paraId="1A55DE01" w14:textId="77777777" w:rsidR="00A520B2" w:rsidRPr="00E14459" w:rsidRDefault="00A520B2" w:rsidP="00734280">
      <w:pPr>
        <w:pStyle w:val="ListParagraph"/>
        <w:numPr>
          <w:ilvl w:val="0"/>
          <w:numId w:val="3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8. dio: Međugranske naredbe koje se odnose na sigurnost,</w:t>
      </w:r>
    </w:p>
    <w:p w14:paraId="6B328D40" w14:textId="77777777" w:rsidR="00A520B2" w:rsidRPr="00E14459" w:rsidRDefault="00A520B2" w:rsidP="00734280">
      <w:pPr>
        <w:pStyle w:val="ListParagraph"/>
        <w:numPr>
          <w:ilvl w:val="0"/>
          <w:numId w:val="3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ISO/IEC 10573 Identifikacijske kartice – metode provjere.</w:t>
      </w:r>
    </w:p>
    <w:p w14:paraId="0D61B5A2" w14:textId="1CA6E588"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4.   </w:t>
      </w:r>
      <w:r w:rsidR="000D5F7D" w:rsidRPr="00E14459">
        <w:rPr>
          <w:rFonts w:eastAsia="Times New Roman" w:cs="Arial"/>
          <w:b/>
          <w:bCs/>
          <w:color w:val="000000" w:themeColor="text1"/>
          <w:sz w:val="20"/>
          <w:szCs w:val="20"/>
        </w:rPr>
        <w:t>Okolina</w:t>
      </w:r>
      <w:r w:rsidRPr="00E14459">
        <w:rPr>
          <w:rFonts w:eastAsia="Times New Roman" w:cs="Arial"/>
          <w:b/>
          <w:bCs/>
          <w:color w:val="000000" w:themeColor="text1"/>
          <w:sz w:val="20"/>
          <w:szCs w:val="20"/>
        </w:rPr>
        <w:t xml:space="preserve"> i električne karakteristike</w:t>
      </w:r>
    </w:p>
    <w:p w14:paraId="7881B22F" w14:textId="6D25115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185</w:t>
      </w:r>
      <w:r w:rsidRPr="00E14459">
        <w:rPr>
          <w:rFonts w:eastAsia="Times New Roman" w:cs="Arial"/>
          <w:color w:val="000000" w:themeColor="text1"/>
          <w:sz w:val="20"/>
          <w:szCs w:val="20"/>
        </w:rPr>
        <w:br/>
        <w:t xml:space="preserve">Kartice tahografa moraju biti u stanju ispravno raditi u svim klimatskim </w:t>
      </w:r>
      <w:r w:rsidR="007A6F6D" w:rsidRPr="00E14459">
        <w:rPr>
          <w:rFonts w:eastAsia="Times New Roman" w:cs="Arial"/>
          <w:color w:val="000000" w:themeColor="text1"/>
          <w:sz w:val="20"/>
          <w:szCs w:val="20"/>
        </w:rPr>
        <w:t>uslovima</w:t>
      </w:r>
      <w:r w:rsidRPr="00E14459">
        <w:rPr>
          <w:rFonts w:eastAsia="Times New Roman" w:cs="Arial"/>
          <w:color w:val="000000" w:themeColor="text1"/>
          <w:sz w:val="20"/>
          <w:szCs w:val="20"/>
        </w:rPr>
        <w:t xml:space="preserve"> uobičajenim na teritoriju Zajednice, pri temperaturnom rasponu od najmanje - 25 °C do + 70 °C s povremenim vršnim porastom do + 85 °C, pri čemu ‚povremeno’ </w:t>
      </w:r>
      <w:r w:rsidR="00181EDF" w:rsidRPr="00E14459">
        <w:rPr>
          <w:rFonts w:eastAsia="Times New Roman" w:cs="Arial"/>
          <w:color w:val="000000" w:themeColor="text1"/>
          <w:sz w:val="20"/>
          <w:szCs w:val="20"/>
        </w:rPr>
        <w:t>označava</w:t>
      </w:r>
      <w:r w:rsidRPr="00E14459">
        <w:rPr>
          <w:rFonts w:eastAsia="Times New Roman" w:cs="Arial"/>
          <w:color w:val="000000" w:themeColor="text1"/>
          <w:sz w:val="20"/>
          <w:szCs w:val="20"/>
        </w:rPr>
        <w:t xml:space="preserve"> ne </w:t>
      </w:r>
      <w:r w:rsidR="00F71D79">
        <w:rPr>
          <w:rFonts w:eastAsia="Times New Roman" w:cs="Arial"/>
          <w:color w:val="000000" w:themeColor="text1"/>
          <w:sz w:val="20"/>
          <w:szCs w:val="20"/>
        </w:rPr>
        <w:t>duže</w:t>
      </w:r>
      <w:r w:rsidRPr="00E14459">
        <w:rPr>
          <w:rFonts w:eastAsia="Times New Roman" w:cs="Arial"/>
          <w:color w:val="000000" w:themeColor="text1"/>
          <w:sz w:val="20"/>
          <w:szCs w:val="20"/>
        </w:rPr>
        <w:t xml:space="preserve"> od 4 sata svaki puta i ne više od 100 puta </w:t>
      </w:r>
      <w:r w:rsidR="00777D7A" w:rsidRPr="00E14459">
        <w:rPr>
          <w:rFonts w:eastAsia="Times New Roman" w:cs="Arial"/>
          <w:color w:val="000000" w:themeColor="text1"/>
          <w:sz w:val="20"/>
          <w:szCs w:val="20"/>
        </w:rPr>
        <w:t>tokom</w:t>
      </w:r>
      <w:r w:rsidRPr="00E14459">
        <w:rPr>
          <w:rFonts w:eastAsia="Times New Roman" w:cs="Arial"/>
          <w:color w:val="000000" w:themeColor="text1"/>
          <w:sz w:val="20"/>
          <w:szCs w:val="20"/>
        </w:rPr>
        <w:t xml:space="preserve"> vijeka trajanja kartice.</w:t>
      </w:r>
    </w:p>
    <w:p w14:paraId="229DA6F8"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186</w:t>
      </w:r>
      <w:r w:rsidRPr="00E14459">
        <w:rPr>
          <w:rFonts w:eastAsia="Times New Roman" w:cs="Arial"/>
          <w:color w:val="000000" w:themeColor="text1"/>
          <w:sz w:val="20"/>
          <w:szCs w:val="20"/>
        </w:rPr>
        <w:br/>
        <w:t>Kartice tahografa moraju biti u stanju ispravno raditi u rasponu vlažnosti između 10 % i 90 %.</w:t>
      </w:r>
    </w:p>
    <w:p w14:paraId="151B2F2B" w14:textId="3FB42646"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187</w:t>
      </w:r>
      <w:r w:rsidRPr="00E14459">
        <w:rPr>
          <w:rFonts w:eastAsia="Times New Roman" w:cs="Arial"/>
          <w:color w:val="000000" w:themeColor="text1"/>
          <w:sz w:val="20"/>
          <w:szCs w:val="20"/>
        </w:rPr>
        <w:br/>
        <w:t xml:space="preserve">Kartice tahografa moraju biti u stanju ispravno raditi </w:t>
      </w:r>
      <w:r w:rsidR="00777D7A" w:rsidRPr="00E14459">
        <w:rPr>
          <w:rFonts w:eastAsia="Times New Roman" w:cs="Arial"/>
          <w:color w:val="000000" w:themeColor="text1"/>
          <w:sz w:val="20"/>
          <w:szCs w:val="20"/>
        </w:rPr>
        <w:t>tokom</w:t>
      </w:r>
      <w:r w:rsidRPr="00E14459">
        <w:rPr>
          <w:rFonts w:eastAsia="Times New Roman" w:cs="Arial"/>
          <w:color w:val="000000" w:themeColor="text1"/>
          <w:sz w:val="20"/>
          <w:szCs w:val="20"/>
        </w:rPr>
        <w:t xml:space="preserve"> </w:t>
      </w:r>
      <w:r w:rsidR="007A6F6D" w:rsidRPr="00E14459">
        <w:rPr>
          <w:rFonts w:eastAsia="Times New Roman" w:cs="Arial"/>
          <w:color w:val="000000" w:themeColor="text1"/>
          <w:sz w:val="20"/>
          <w:szCs w:val="20"/>
        </w:rPr>
        <w:t>perioda</w:t>
      </w:r>
      <w:r w:rsidRPr="00E14459">
        <w:rPr>
          <w:rFonts w:eastAsia="Times New Roman" w:cs="Arial"/>
          <w:color w:val="000000" w:themeColor="text1"/>
          <w:sz w:val="20"/>
          <w:szCs w:val="20"/>
        </w:rPr>
        <w:t xml:space="preserve"> od pet godina ako se koriste u skladu sa specifikacijama okruženja i elektrotehničkim specifikacijama.</w:t>
      </w:r>
    </w:p>
    <w:p w14:paraId="4EED4B81" w14:textId="5391C752"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188</w:t>
      </w:r>
      <w:r w:rsidRPr="00E14459">
        <w:rPr>
          <w:rFonts w:eastAsia="Times New Roman" w:cs="Arial"/>
          <w:color w:val="000000" w:themeColor="text1"/>
          <w:sz w:val="20"/>
          <w:szCs w:val="20"/>
        </w:rPr>
        <w:br/>
      </w:r>
      <w:r w:rsidR="00777D7A" w:rsidRPr="00E14459">
        <w:rPr>
          <w:rFonts w:eastAsia="Times New Roman" w:cs="Arial"/>
          <w:color w:val="000000" w:themeColor="text1"/>
          <w:sz w:val="20"/>
          <w:szCs w:val="20"/>
        </w:rPr>
        <w:t>Tokom</w:t>
      </w:r>
      <w:r w:rsidRPr="00E14459">
        <w:rPr>
          <w:rFonts w:eastAsia="Times New Roman" w:cs="Arial"/>
          <w:color w:val="000000" w:themeColor="text1"/>
          <w:sz w:val="20"/>
          <w:szCs w:val="20"/>
        </w:rPr>
        <w:t xml:space="preserve"> korištenja kartice tahografa moraju biti u skladu</w:t>
      </w:r>
      <w:r w:rsidR="003E4726">
        <w:rPr>
          <w:rFonts w:eastAsia="Times New Roman" w:cs="Arial"/>
          <w:color w:val="000000" w:themeColor="text1"/>
          <w:sz w:val="20"/>
          <w:szCs w:val="20"/>
        </w:rPr>
        <w:t> sa</w:t>
      </w:r>
      <w:r w:rsidRPr="00E14459">
        <w:rPr>
          <w:rFonts w:eastAsia="Times New Roman" w:cs="Arial"/>
          <w:color w:val="000000" w:themeColor="text1"/>
          <w:sz w:val="20"/>
          <w:szCs w:val="20"/>
        </w:rPr>
        <w:t xml:space="preserve"> elektromagnetsko</w:t>
      </w:r>
      <w:r w:rsidR="003E4726">
        <w:rPr>
          <w:rFonts w:eastAsia="Times New Roman" w:cs="Arial"/>
          <w:color w:val="000000" w:themeColor="text1"/>
          <w:sz w:val="20"/>
          <w:szCs w:val="20"/>
        </w:rPr>
        <w:t>m kompatibilnošću</w:t>
      </w:r>
      <w:r w:rsidRPr="00E14459">
        <w:rPr>
          <w:rFonts w:eastAsia="Times New Roman" w:cs="Arial"/>
          <w:color w:val="000000" w:themeColor="text1"/>
          <w:sz w:val="20"/>
          <w:szCs w:val="20"/>
        </w:rPr>
        <w:t>, te moraju biti zaštićene od elektrostatskih pražnjenja.</w:t>
      </w:r>
    </w:p>
    <w:p w14:paraId="00766743" w14:textId="5394F513"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5.   </w:t>
      </w:r>
      <w:r w:rsidR="000D5F7D" w:rsidRPr="00E14459">
        <w:rPr>
          <w:rFonts w:eastAsia="Times New Roman" w:cs="Arial"/>
          <w:b/>
          <w:bCs/>
          <w:color w:val="000000" w:themeColor="text1"/>
          <w:sz w:val="20"/>
          <w:szCs w:val="20"/>
        </w:rPr>
        <w:t>Čuvanje</w:t>
      </w:r>
      <w:r w:rsidRPr="00E14459">
        <w:rPr>
          <w:rFonts w:eastAsia="Times New Roman" w:cs="Arial"/>
          <w:b/>
          <w:bCs/>
          <w:color w:val="000000" w:themeColor="text1"/>
          <w:sz w:val="20"/>
          <w:szCs w:val="20"/>
        </w:rPr>
        <w:t xml:space="preserve"> podataka</w:t>
      </w:r>
    </w:p>
    <w:p w14:paraId="59642F2F" w14:textId="0787971A"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Za potrebe ovog </w:t>
      </w:r>
      <w:r w:rsidR="00722CA2">
        <w:rPr>
          <w:rFonts w:eastAsia="Times New Roman" w:cs="Arial"/>
          <w:color w:val="000000" w:themeColor="text1"/>
          <w:sz w:val="20"/>
          <w:szCs w:val="20"/>
        </w:rPr>
        <w:t>stava</w:t>
      </w:r>
      <w:r w:rsidRPr="00E14459">
        <w:rPr>
          <w:rFonts w:eastAsia="Times New Roman" w:cs="Arial"/>
          <w:color w:val="000000" w:themeColor="text1"/>
          <w:sz w:val="20"/>
          <w:szCs w:val="20"/>
        </w:rPr>
        <w:t>,</w:t>
      </w:r>
    </w:p>
    <w:p w14:paraId="7373009A" w14:textId="48990716" w:rsidR="00A520B2" w:rsidRPr="00E14459" w:rsidRDefault="00A520B2" w:rsidP="00734280">
      <w:pPr>
        <w:pStyle w:val="ListParagraph"/>
        <w:numPr>
          <w:ilvl w:val="0"/>
          <w:numId w:val="3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vremena se </w:t>
      </w:r>
      <w:r w:rsidR="0084063C">
        <w:rPr>
          <w:rFonts w:eastAsia="Times New Roman" w:cs="Arial"/>
          <w:color w:val="000000" w:themeColor="text1"/>
          <w:sz w:val="20"/>
          <w:szCs w:val="20"/>
        </w:rPr>
        <w:t>evidentiraju</w:t>
      </w:r>
      <w:r w:rsidRPr="00E14459">
        <w:rPr>
          <w:rFonts w:eastAsia="Times New Roman" w:cs="Arial"/>
          <w:color w:val="000000" w:themeColor="text1"/>
          <w:sz w:val="20"/>
          <w:szCs w:val="20"/>
        </w:rPr>
        <w:t xml:space="preserve"> s razlučivošću od jedne minute, osim ako nije </w:t>
      </w:r>
      <w:r w:rsidR="00722CA2">
        <w:rPr>
          <w:rFonts w:eastAsia="Times New Roman" w:cs="Arial"/>
          <w:color w:val="000000" w:themeColor="text1"/>
          <w:sz w:val="20"/>
          <w:szCs w:val="20"/>
        </w:rPr>
        <w:t>drugačije</w:t>
      </w:r>
      <w:r w:rsidRPr="00E14459">
        <w:rPr>
          <w:rFonts w:eastAsia="Times New Roman" w:cs="Arial"/>
          <w:color w:val="000000" w:themeColor="text1"/>
          <w:sz w:val="20"/>
          <w:szCs w:val="20"/>
        </w:rPr>
        <w:t xml:space="preserve"> određeno,</w:t>
      </w:r>
    </w:p>
    <w:p w14:paraId="1DEB1A25" w14:textId="61309FFB" w:rsidR="00A520B2" w:rsidRPr="00E14459" w:rsidRDefault="00A520B2" w:rsidP="00734280">
      <w:pPr>
        <w:pStyle w:val="ListParagraph"/>
        <w:numPr>
          <w:ilvl w:val="0"/>
          <w:numId w:val="3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stanje brojača kilometara se </w:t>
      </w:r>
      <w:r w:rsidR="0084063C">
        <w:rPr>
          <w:rFonts w:eastAsia="Times New Roman" w:cs="Arial"/>
          <w:color w:val="000000" w:themeColor="text1"/>
          <w:sz w:val="20"/>
          <w:szCs w:val="20"/>
        </w:rPr>
        <w:t>evidentira</w:t>
      </w:r>
      <w:r w:rsidRPr="00E14459">
        <w:rPr>
          <w:rFonts w:eastAsia="Times New Roman" w:cs="Arial"/>
          <w:color w:val="000000" w:themeColor="text1"/>
          <w:sz w:val="20"/>
          <w:szCs w:val="20"/>
        </w:rPr>
        <w:t xml:space="preserve"> s razlučivošću od 1 kilometra,</w:t>
      </w:r>
    </w:p>
    <w:p w14:paraId="5F56BD34" w14:textId="3C6E39B6" w:rsidR="00A520B2" w:rsidRPr="00E14459" w:rsidRDefault="00A520B2" w:rsidP="00734280">
      <w:pPr>
        <w:pStyle w:val="ListParagraph"/>
        <w:numPr>
          <w:ilvl w:val="0"/>
          <w:numId w:val="3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brzine se </w:t>
      </w:r>
      <w:r w:rsidR="0084063C">
        <w:rPr>
          <w:rFonts w:eastAsia="Times New Roman" w:cs="Arial"/>
          <w:color w:val="000000" w:themeColor="text1"/>
          <w:sz w:val="20"/>
          <w:szCs w:val="20"/>
        </w:rPr>
        <w:t>evidentiraju</w:t>
      </w:r>
      <w:r w:rsidRPr="00E14459">
        <w:rPr>
          <w:rFonts w:eastAsia="Times New Roman" w:cs="Arial"/>
          <w:color w:val="000000" w:themeColor="text1"/>
          <w:sz w:val="20"/>
          <w:szCs w:val="20"/>
        </w:rPr>
        <w:t xml:space="preserve"> s razlučivošću od 1 km/h.</w:t>
      </w:r>
    </w:p>
    <w:p w14:paraId="1DA563D6"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Funkcije, naredbe i logičke strukture kartice tahografa koje ispunjavaju zahtjeve u pogledu spremanja podataka su navedene u Dodatku 2.</w:t>
      </w:r>
    </w:p>
    <w:p w14:paraId="6CF3CA74" w14:textId="0B577595"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189</w:t>
      </w:r>
      <w:r w:rsidRPr="00E14459">
        <w:rPr>
          <w:rFonts w:eastAsia="Times New Roman" w:cs="Arial"/>
          <w:color w:val="000000" w:themeColor="text1"/>
          <w:sz w:val="20"/>
          <w:szCs w:val="20"/>
        </w:rPr>
        <w:br/>
        <w:t>Ovaj stavak navodi minimalan kapacitet spremanja podataka za različite poda</w:t>
      </w:r>
      <w:r w:rsidR="00E14459" w:rsidRPr="00E14459">
        <w:rPr>
          <w:rFonts w:eastAsia="Times New Roman" w:cs="Arial"/>
          <w:color w:val="000000" w:themeColor="text1"/>
          <w:sz w:val="20"/>
          <w:szCs w:val="20"/>
        </w:rPr>
        <w:t>ko</w:t>
      </w:r>
      <w:r w:rsidRPr="00E14459">
        <w:rPr>
          <w:rFonts w:eastAsia="Times New Roman" w:cs="Arial"/>
          <w:color w:val="000000" w:themeColor="text1"/>
          <w:sz w:val="20"/>
          <w:szCs w:val="20"/>
        </w:rPr>
        <w:t>vne datoteke. Kartice tahografa moraju biti u stanju prikazati tahografu stvarni kapacitet spremanja tih poda</w:t>
      </w:r>
      <w:r w:rsidR="00E14459" w:rsidRPr="00E14459">
        <w:rPr>
          <w:rFonts w:eastAsia="Times New Roman" w:cs="Arial"/>
          <w:color w:val="000000" w:themeColor="text1"/>
          <w:sz w:val="20"/>
          <w:szCs w:val="20"/>
        </w:rPr>
        <w:t>ko</w:t>
      </w:r>
      <w:r w:rsidRPr="00E14459">
        <w:rPr>
          <w:rFonts w:eastAsia="Times New Roman" w:cs="Arial"/>
          <w:color w:val="000000" w:themeColor="text1"/>
          <w:sz w:val="20"/>
          <w:szCs w:val="20"/>
        </w:rPr>
        <w:t>vnih datoteka.</w:t>
      </w:r>
    </w:p>
    <w:p w14:paraId="5FAAA971" w14:textId="7BC502A0"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Svi dodatni podaci koji se mogu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na karticama tahografa, a koji se odnose na druge podatke eventualno spremljene na kartici, moraju se čuvati u skladu s</w:t>
      </w:r>
      <w:r w:rsidR="003E4726">
        <w:rPr>
          <w:rFonts w:eastAsia="Times New Roman" w:cs="Arial"/>
          <w:color w:val="000000" w:themeColor="text1"/>
          <w:sz w:val="20"/>
          <w:szCs w:val="20"/>
        </w:rPr>
        <w:t>a propisima</w:t>
      </w:r>
      <w:r w:rsidRPr="00E14459">
        <w:rPr>
          <w:rFonts w:eastAsia="Times New Roman" w:cs="Arial"/>
          <w:color w:val="000000" w:themeColor="text1"/>
          <w:sz w:val="20"/>
          <w:szCs w:val="20"/>
        </w:rPr>
        <w:t xml:space="preserve"> o zaštiti pojedinaca u vezi s obradom </w:t>
      </w:r>
      <w:r w:rsidR="003E4726">
        <w:rPr>
          <w:rFonts w:eastAsia="Times New Roman" w:cs="Arial"/>
          <w:color w:val="000000" w:themeColor="text1"/>
          <w:sz w:val="20"/>
          <w:szCs w:val="20"/>
        </w:rPr>
        <w:t>ličnih</w:t>
      </w:r>
      <w:r w:rsidRPr="00E14459">
        <w:rPr>
          <w:rFonts w:eastAsia="Times New Roman" w:cs="Arial"/>
          <w:color w:val="000000" w:themeColor="text1"/>
          <w:sz w:val="20"/>
          <w:szCs w:val="20"/>
        </w:rPr>
        <w:t xml:space="preserve"> podataka i o slobodnom kretanju takvih podataka.</w:t>
      </w:r>
    </w:p>
    <w:p w14:paraId="31334412"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5.1.    </w:t>
      </w:r>
      <w:r w:rsidRPr="00E14459">
        <w:rPr>
          <w:rFonts w:eastAsia="Times New Roman" w:cs="Arial"/>
          <w:b/>
          <w:bCs/>
          <w:iCs/>
          <w:color w:val="000000" w:themeColor="text1"/>
          <w:sz w:val="20"/>
          <w:szCs w:val="20"/>
        </w:rPr>
        <w:t>Identifikacija kartice i sigurnosni podaci</w:t>
      </w:r>
    </w:p>
    <w:p w14:paraId="16C72F39"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5.1.1.   </w:t>
      </w:r>
      <w:r w:rsidRPr="00E14459">
        <w:rPr>
          <w:rFonts w:eastAsia="Times New Roman" w:cs="Arial"/>
          <w:b/>
          <w:bCs/>
          <w:iCs/>
          <w:color w:val="000000" w:themeColor="text1"/>
          <w:sz w:val="20"/>
          <w:szCs w:val="20"/>
        </w:rPr>
        <w:t>Identifikacija programa</w:t>
      </w:r>
    </w:p>
    <w:p w14:paraId="726B5886" w14:textId="2B1553C5"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190</w:t>
      </w:r>
      <w:r w:rsidRPr="00E14459">
        <w:rPr>
          <w:rFonts w:eastAsia="Times New Roman" w:cs="Arial"/>
          <w:color w:val="000000" w:themeColor="text1"/>
          <w:sz w:val="20"/>
          <w:szCs w:val="20"/>
        </w:rPr>
        <w:br/>
        <w:t xml:space="preserve">Kartice tahografa moraju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programske identifikacijske podatke:</w:t>
      </w:r>
    </w:p>
    <w:p w14:paraId="1B2FFD13" w14:textId="77777777" w:rsidR="00A520B2" w:rsidRPr="00E14459" w:rsidRDefault="00A520B2" w:rsidP="00734280">
      <w:pPr>
        <w:pStyle w:val="ListParagraph"/>
        <w:numPr>
          <w:ilvl w:val="0"/>
          <w:numId w:val="3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identifikaciju tahografskog programa,</w:t>
      </w:r>
    </w:p>
    <w:p w14:paraId="1B0C8710" w14:textId="77777777" w:rsidR="00A520B2" w:rsidRPr="00E14459" w:rsidRDefault="00A520B2" w:rsidP="00734280">
      <w:pPr>
        <w:pStyle w:val="ListParagraph"/>
        <w:numPr>
          <w:ilvl w:val="0"/>
          <w:numId w:val="3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identifikaciju vrste kartice tahografa.</w:t>
      </w:r>
    </w:p>
    <w:p w14:paraId="4AA63D64"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5.1.2.   </w:t>
      </w:r>
      <w:r w:rsidRPr="00E14459">
        <w:rPr>
          <w:rFonts w:eastAsia="Times New Roman" w:cs="Arial"/>
          <w:b/>
          <w:bCs/>
          <w:iCs/>
          <w:color w:val="000000" w:themeColor="text1"/>
          <w:sz w:val="20"/>
          <w:szCs w:val="20"/>
        </w:rPr>
        <w:t>Identifikacija čipa</w:t>
      </w:r>
    </w:p>
    <w:p w14:paraId="668DF13A" w14:textId="1328C821"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191</w:t>
      </w:r>
      <w:r w:rsidRPr="00E14459">
        <w:rPr>
          <w:rFonts w:eastAsia="Times New Roman" w:cs="Arial"/>
          <w:color w:val="000000" w:themeColor="text1"/>
          <w:sz w:val="20"/>
          <w:szCs w:val="20"/>
        </w:rPr>
        <w:br/>
        <w:t xml:space="preserve">Kartice tahografa moraju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identifikacijske podatke o integriranom krugu (IC):</w:t>
      </w:r>
    </w:p>
    <w:p w14:paraId="6E6C3E58" w14:textId="77777777" w:rsidR="00A520B2" w:rsidRPr="00E14459" w:rsidRDefault="00A520B2" w:rsidP="00734280">
      <w:pPr>
        <w:pStyle w:val="ListParagraph"/>
        <w:numPr>
          <w:ilvl w:val="0"/>
          <w:numId w:val="36"/>
        </w:num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serijski broj IC,</w:t>
      </w:r>
    </w:p>
    <w:p w14:paraId="49A0B4F9" w14:textId="77777777" w:rsidR="00A520B2" w:rsidRPr="00E14459" w:rsidRDefault="00A520B2" w:rsidP="00734280">
      <w:pPr>
        <w:pStyle w:val="ListParagraph"/>
        <w:numPr>
          <w:ilvl w:val="0"/>
          <w:numId w:val="36"/>
        </w:num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proizvodne reference IC.</w:t>
      </w:r>
    </w:p>
    <w:p w14:paraId="354B89CD"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5.1.3.   </w:t>
      </w:r>
      <w:r w:rsidRPr="00E14459">
        <w:rPr>
          <w:rFonts w:eastAsia="Times New Roman" w:cs="Arial"/>
          <w:b/>
          <w:bCs/>
          <w:iCs/>
          <w:color w:val="000000" w:themeColor="text1"/>
          <w:sz w:val="20"/>
          <w:szCs w:val="20"/>
        </w:rPr>
        <w:t>IC identifikacija kartice</w:t>
      </w:r>
    </w:p>
    <w:p w14:paraId="2DF2530B" w14:textId="6C28D19E"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192</w:t>
      </w:r>
      <w:r w:rsidRPr="00E14459">
        <w:rPr>
          <w:rFonts w:eastAsia="Times New Roman" w:cs="Arial"/>
          <w:color w:val="000000" w:themeColor="text1"/>
          <w:sz w:val="20"/>
          <w:szCs w:val="20"/>
        </w:rPr>
        <w:br/>
        <w:t xml:space="preserve">Kartice tahografa moraju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identifikacijske podatke pametnih kartica:</w:t>
      </w:r>
    </w:p>
    <w:p w14:paraId="4468911B" w14:textId="77777777" w:rsidR="00A520B2" w:rsidRPr="00E14459" w:rsidRDefault="00A520B2" w:rsidP="00734280">
      <w:pPr>
        <w:pStyle w:val="ListParagraph"/>
        <w:numPr>
          <w:ilvl w:val="0"/>
          <w:numId w:val="3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serijski broj kartice (s proizvodnim referencama),</w:t>
      </w:r>
    </w:p>
    <w:p w14:paraId="7A9396EA" w14:textId="77777777" w:rsidR="00A520B2" w:rsidRPr="00E14459" w:rsidRDefault="00A520B2" w:rsidP="00734280">
      <w:pPr>
        <w:pStyle w:val="ListParagraph"/>
        <w:numPr>
          <w:ilvl w:val="0"/>
          <w:numId w:val="3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broj tipskog odobrenja kartice,</w:t>
      </w:r>
    </w:p>
    <w:p w14:paraId="0B11949C" w14:textId="77777777" w:rsidR="00A520B2" w:rsidRPr="00E14459" w:rsidRDefault="00A520B2" w:rsidP="00734280">
      <w:pPr>
        <w:pStyle w:val="ListParagraph"/>
        <w:numPr>
          <w:ilvl w:val="0"/>
          <w:numId w:val="3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identifikaciju (ID) personalizatora kartice,</w:t>
      </w:r>
    </w:p>
    <w:p w14:paraId="3C7ED30E" w14:textId="77777777" w:rsidR="00A520B2" w:rsidRPr="00E14459" w:rsidRDefault="00A520B2" w:rsidP="00734280">
      <w:pPr>
        <w:pStyle w:val="ListParagraph"/>
        <w:numPr>
          <w:ilvl w:val="0"/>
          <w:numId w:val="3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identifikaciju ugraditelja (ID),</w:t>
      </w:r>
    </w:p>
    <w:p w14:paraId="68738445" w14:textId="77777777" w:rsidR="00A520B2" w:rsidRPr="00E14459" w:rsidRDefault="00A520B2" w:rsidP="00734280">
      <w:pPr>
        <w:pStyle w:val="ListParagraph"/>
        <w:numPr>
          <w:ilvl w:val="0"/>
          <w:numId w:val="3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identifikator IC.</w:t>
      </w:r>
    </w:p>
    <w:p w14:paraId="32A63025"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5.1.4.   </w:t>
      </w:r>
      <w:r w:rsidRPr="00E14459">
        <w:rPr>
          <w:rFonts w:eastAsia="Times New Roman" w:cs="Arial"/>
          <w:b/>
          <w:bCs/>
          <w:iCs/>
          <w:color w:val="000000" w:themeColor="text1"/>
          <w:sz w:val="20"/>
          <w:szCs w:val="20"/>
        </w:rPr>
        <w:t>Sigurnosni elementi</w:t>
      </w:r>
    </w:p>
    <w:p w14:paraId="2C91D68E" w14:textId="64CBCB25"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193</w:t>
      </w:r>
      <w:r w:rsidRPr="00E14459">
        <w:rPr>
          <w:rFonts w:eastAsia="Times New Roman" w:cs="Arial"/>
          <w:color w:val="000000" w:themeColor="text1"/>
          <w:sz w:val="20"/>
          <w:szCs w:val="20"/>
        </w:rPr>
        <w:br/>
        <w:t xml:space="preserve">Kartice tahografa moraju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podatke o sigurnosnim elementima:</w:t>
      </w:r>
    </w:p>
    <w:p w14:paraId="71E0DAA0" w14:textId="77777777" w:rsidR="00CB61AB" w:rsidRPr="00E14459" w:rsidRDefault="007A6F6D" w:rsidP="00734280">
      <w:pPr>
        <w:pStyle w:val="ListParagraph"/>
        <w:numPr>
          <w:ilvl w:val="0"/>
          <w:numId w:val="3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evropski</w:t>
      </w:r>
      <w:r w:rsidR="00CB61AB" w:rsidRPr="00E14459">
        <w:rPr>
          <w:rFonts w:eastAsia="Times New Roman" w:cs="Arial"/>
          <w:color w:val="000000" w:themeColor="text1"/>
          <w:sz w:val="20"/>
          <w:szCs w:val="20"/>
        </w:rPr>
        <w:t xml:space="preserve"> javni ključ,</w:t>
      </w:r>
    </w:p>
    <w:p w14:paraId="5A30328C" w14:textId="77777777" w:rsidR="00CB61AB" w:rsidRPr="00E14459" w:rsidRDefault="00CB61AB" w:rsidP="00734280">
      <w:pPr>
        <w:pStyle w:val="ListParagraph"/>
        <w:numPr>
          <w:ilvl w:val="0"/>
          <w:numId w:val="3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certifikat države članice,</w:t>
      </w:r>
    </w:p>
    <w:p w14:paraId="060FF99B" w14:textId="77777777" w:rsidR="00CB61AB" w:rsidRPr="00E14459" w:rsidRDefault="00CB61AB" w:rsidP="00734280">
      <w:pPr>
        <w:pStyle w:val="ListParagraph"/>
        <w:numPr>
          <w:ilvl w:val="0"/>
          <w:numId w:val="3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certifikat kartice,</w:t>
      </w:r>
    </w:p>
    <w:p w14:paraId="2DE7737F" w14:textId="77777777" w:rsidR="00CB61AB" w:rsidRPr="00E14459" w:rsidRDefault="00CB61AB" w:rsidP="00734280">
      <w:pPr>
        <w:pStyle w:val="ListParagraph"/>
        <w:numPr>
          <w:ilvl w:val="0"/>
          <w:numId w:val="3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privatni ključ kartice.</w:t>
      </w:r>
    </w:p>
    <w:p w14:paraId="23468DDB"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5.2.    </w:t>
      </w:r>
      <w:r w:rsidRPr="00E14459">
        <w:rPr>
          <w:rFonts w:eastAsia="Times New Roman" w:cs="Arial"/>
          <w:b/>
          <w:bCs/>
          <w:iCs/>
          <w:color w:val="000000" w:themeColor="text1"/>
          <w:sz w:val="20"/>
          <w:szCs w:val="20"/>
        </w:rPr>
        <w:t>Kartica vozača</w:t>
      </w:r>
    </w:p>
    <w:p w14:paraId="64BCBF4E"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5.2.1.   </w:t>
      </w:r>
      <w:r w:rsidRPr="00E14459">
        <w:rPr>
          <w:rFonts w:eastAsia="Times New Roman" w:cs="Arial"/>
          <w:b/>
          <w:bCs/>
          <w:iCs/>
          <w:color w:val="000000" w:themeColor="text1"/>
          <w:sz w:val="20"/>
          <w:szCs w:val="20"/>
        </w:rPr>
        <w:t>Identifikacija kartice</w:t>
      </w:r>
    </w:p>
    <w:p w14:paraId="38040EBE" w14:textId="3ADC21DD"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194</w:t>
      </w:r>
      <w:r w:rsidRPr="00E14459">
        <w:rPr>
          <w:rFonts w:eastAsia="Times New Roman" w:cs="Arial"/>
          <w:color w:val="000000" w:themeColor="text1"/>
          <w:sz w:val="20"/>
          <w:szCs w:val="20"/>
        </w:rPr>
        <w:br/>
        <w:t xml:space="preserve">Kartica vozača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identifikacijske podatke kartice:</w:t>
      </w:r>
    </w:p>
    <w:p w14:paraId="0EB66F16" w14:textId="77777777" w:rsidR="00CB61AB" w:rsidRPr="00E14459" w:rsidRDefault="00CB61AB" w:rsidP="00734280">
      <w:pPr>
        <w:pStyle w:val="ListParagraph"/>
        <w:numPr>
          <w:ilvl w:val="0"/>
          <w:numId w:val="39"/>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broj kartice,</w:t>
      </w:r>
    </w:p>
    <w:p w14:paraId="07D04D3A" w14:textId="33C5EB75" w:rsidR="00CB61AB" w:rsidRPr="00E14459" w:rsidRDefault="00CB61AB" w:rsidP="00734280">
      <w:pPr>
        <w:pStyle w:val="ListParagraph"/>
        <w:numPr>
          <w:ilvl w:val="0"/>
          <w:numId w:val="39"/>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država članica </w:t>
      </w:r>
      <w:r w:rsidR="0084063C">
        <w:rPr>
          <w:rFonts w:eastAsia="Times New Roman" w:cs="Arial"/>
          <w:color w:val="000000" w:themeColor="text1"/>
          <w:sz w:val="20"/>
          <w:szCs w:val="20"/>
        </w:rPr>
        <w:t>izdavaoc</w:t>
      </w:r>
      <w:r w:rsidRPr="00E14459">
        <w:rPr>
          <w:rFonts w:eastAsia="Times New Roman" w:cs="Arial"/>
          <w:color w:val="000000" w:themeColor="text1"/>
          <w:sz w:val="20"/>
          <w:szCs w:val="20"/>
        </w:rPr>
        <w:t xml:space="preserve">, naziv tijela </w:t>
      </w:r>
      <w:r w:rsidR="0084063C">
        <w:rPr>
          <w:rFonts w:eastAsia="Times New Roman" w:cs="Arial"/>
          <w:color w:val="000000" w:themeColor="text1"/>
          <w:sz w:val="20"/>
          <w:szCs w:val="20"/>
        </w:rPr>
        <w:t>izdavaoc</w:t>
      </w:r>
      <w:r w:rsidRPr="00E14459">
        <w:rPr>
          <w:rFonts w:eastAsia="Times New Roman" w:cs="Arial"/>
          <w:color w:val="000000" w:themeColor="text1"/>
          <w:sz w:val="20"/>
          <w:szCs w:val="20"/>
        </w:rPr>
        <w:t>a, datum izdavanja,</w:t>
      </w:r>
    </w:p>
    <w:p w14:paraId="5D2F6051" w14:textId="5F40901E" w:rsidR="00CB61AB" w:rsidRPr="00E14459" w:rsidRDefault="00CB61AB" w:rsidP="00734280">
      <w:pPr>
        <w:pStyle w:val="ListParagraph"/>
        <w:numPr>
          <w:ilvl w:val="0"/>
          <w:numId w:val="39"/>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datum početka </w:t>
      </w:r>
      <w:r w:rsidR="00722CA2">
        <w:rPr>
          <w:rFonts w:eastAsia="Times New Roman" w:cs="Arial"/>
          <w:color w:val="000000" w:themeColor="text1"/>
          <w:sz w:val="20"/>
          <w:szCs w:val="20"/>
        </w:rPr>
        <w:t>važnosti</w:t>
      </w:r>
      <w:r w:rsidRPr="00E14459">
        <w:rPr>
          <w:rFonts w:eastAsia="Times New Roman" w:cs="Arial"/>
          <w:color w:val="000000" w:themeColor="text1"/>
          <w:sz w:val="20"/>
          <w:szCs w:val="20"/>
        </w:rPr>
        <w:t xml:space="preserve"> i isteka kartice.</w:t>
      </w:r>
    </w:p>
    <w:p w14:paraId="7D8EF0BE" w14:textId="013EAC7A"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5.2.2.   </w:t>
      </w:r>
      <w:r w:rsidRPr="00E14459">
        <w:rPr>
          <w:rFonts w:eastAsia="Times New Roman" w:cs="Arial"/>
          <w:b/>
          <w:bCs/>
          <w:iCs/>
          <w:color w:val="000000" w:themeColor="text1"/>
          <w:sz w:val="20"/>
          <w:szCs w:val="20"/>
        </w:rPr>
        <w:t xml:space="preserve">Identifikacija </w:t>
      </w:r>
      <w:r w:rsidR="000D5F7D" w:rsidRPr="00E14459">
        <w:rPr>
          <w:rFonts w:eastAsia="Times New Roman" w:cs="Arial"/>
          <w:b/>
          <w:bCs/>
          <w:iCs/>
          <w:color w:val="000000" w:themeColor="text1"/>
          <w:sz w:val="20"/>
          <w:szCs w:val="20"/>
        </w:rPr>
        <w:t>nosioca</w:t>
      </w:r>
      <w:r w:rsidRPr="00E14459">
        <w:rPr>
          <w:rFonts w:eastAsia="Times New Roman" w:cs="Arial"/>
          <w:b/>
          <w:bCs/>
          <w:iCs/>
          <w:color w:val="000000" w:themeColor="text1"/>
          <w:sz w:val="20"/>
          <w:szCs w:val="20"/>
        </w:rPr>
        <w:t xml:space="preserve"> kartice</w:t>
      </w:r>
    </w:p>
    <w:p w14:paraId="6FB6A9BF" w14:textId="2446C6A6"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195</w:t>
      </w:r>
      <w:r w:rsidRPr="00E14459">
        <w:rPr>
          <w:rFonts w:eastAsia="Times New Roman" w:cs="Arial"/>
          <w:color w:val="000000" w:themeColor="text1"/>
          <w:sz w:val="20"/>
          <w:szCs w:val="20"/>
        </w:rPr>
        <w:br/>
        <w:t xml:space="preserve">Kartica vozača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identifikacijske podatke </w:t>
      </w:r>
      <w:r w:rsidR="000D5F7D" w:rsidRPr="00E14459">
        <w:rPr>
          <w:rFonts w:eastAsia="Times New Roman" w:cs="Arial"/>
          <w:color w:val="000000" w:themeColor="text1"/>
          <w:sz w:val="20"/>
          <w:szCs w:val="20"/>
        </w:rPr>
        <w:t>nosioca</w:t>
      </w:r>
      <w:r w:rsidRPr="00E14459">
        <w:rPr>
          <w:rFonts w:eastAsia="Times New Roman" w:cs="Arial"/>
          <w:color w:val="000000" w:themeColor="text1"/>
          <w:sz w:val="20"/>
          <w:szCs w:val="20"/>
        </w:rPr>
        <w:t xml:space="preserve"> kartice:</w:t>
      </w:r>
    </w:p>
    <w:p w14:paraId="4D9B06FC" w14:textId="33F4BB8E" w:rsidR="00AA740B" w:rsidRPr="00E14459" w:rsidRDefault="00AA740B" w:rsidP="00734280">
      <w:pPr>
        <w:pStyle w:val="ListParagraph"/>
        <w:numPr>
          <w:ilvl w:val="0"/>
          <w:numId w:val="4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prezime </w:t>
      </w:r>
      <w:r w:rsidR="000D5F7D" w:rsidRPr="00E14459">
        <w:rPr>
          <w:rFonts w:eastAsia="Times New Roman" w:cs="Arial"/>
          <w:color w:val="000000" w:themeColor="text1"/>
          <w:sz w:val="20"/>
          <w:szCs w:val="20"/>
        </w:rPr>
        <w:t>nosioca</w:t>
      </w:r>
      <w:r w:rsidRPr="00E14459">
        <w:rPr>
          <w:rFonts w:eastAsia="Times New Roman" w:cs="Arial"/>
          <w:color w:val="000000" w:themeColor="text1"/>
          <w:sz w:val="20"/>
          <w:szCs w:val="20"/>
        </w:rPr>
        <w:t>,</w:t>
      </w:r>
    </w:p>
    <w:p w14:paraId="4F67E277" w14:textId="03B36D63" w:rsidR="00AA740B" w:rsidRPr="00E14459" w:rsidRDefault="00AA740B" w:rsidP="00734280">
      <w:pPr>
        <w:pStyle w:val="ListParagraph"/>
        <w:numPr>
          <w:ilvl w:val="0"/>
          <w:numId w:val="4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ime(na) </w:t>
      </w:r>
      <w:r w:rsidR="000D5F7D" w:rsidRPr="00E14459">
        <w:rPr>
          <w:rFonts w:eastAsia="Times New Roman" w:cs="Arial"/>
          <w:color w:val="000000" w:themeColor="text1"/>
          <w:sz w:val="20"/>
          <w:szCs w:val="20"/>
        </w:rPr>
        <w:t>nosioca</w:t>
      </w:r>
      <w:r w:rsidRPr="00E14459">
        <w:rPr>
          <w:rFonts w:eastAsia="Times New Roman" w:cs="Arial"/>
          <w:color w:val="000000" w:themeColor="text1"/>
          <w:sz w:val="20"/>
          <w:szCs w:val="20"/>
        </w:rPr>
        <w:t>,</w:t>
      </w:r>
    </w:p>
    <w:p w14:paraId="5F67BECD" w14:textId="77777777" w:rsidR="00AA740B" w:rsidRPr="00E14459" w:rsidRDefault="00AA740B" w:rsidP="00734280">
      <w:pPr>
        <w:pStyle w:val="ListParagraph"/>
        <w:numPr>
          <w:ilvl w:val="0"/>
          <w:numId w:val="4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datum rođenja,</w:t>
      </w:r>
    </w:p>
    <w:p w14:paraId="2A0FBAEE" w14:textId="77777777" w:rsidR="00AA740B" w:rsidRPr="00E14459" w:rsidRDefault="00AA740B" w:rsidP="00734280">
      <w:pPr>
        <w:pStyle w:val="ListParagraph"/>
        <w:numPr>
          <w:ilvl w:val="0"/>
          <w:numId w:val="4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izabrani jezik.</w:t>
      </w:r>
    </w:p>
    <w:p w14:paraId="38830AFD"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5.2.3.   </w:t>
      </w:r>
      <w:r w:rsidRPr="00E14459">
        <w:rPr>
          <w:rFonts w:eastAsia="Times New Roman" w:cs="Arial"/>
          <w:b/>
          <w:bCs/>
          <w:iCs/>
          <w:color w:val="000000" w:themeColor="text1"/>
          <w:sz w:val="20"/>
          <w:szCs w:val="20"/>
        </w:rPr>
        <w:t>Podaci o vozačkoj dozvoli</w:t>
      </w:r>
    </w:p>
    <w:p w14:paraId="16494D2D" w14:textId="044845F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196</w:t>
      </w:r>
      <w:r w:rsidRPr="00E14459">
        <w:rPr>
          <w:rFonts w:eastAsia="Times New Roman" w:cs="Arial"/>
          <w:color w:val="000000" w:themeColor="text1"/>
          <w:sz w:val="20"/>
          <w:szCs w:val="20"/>
        </w:rPr>
        <w:br/>
        <w:t xml:space="preserve">Kartica vozača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podatke o vozačkoj dozvoli:</w:t>
      </w:r>
    </w:p>
    <w:p w14:paraId="152272D8" w14:textId="77777777" w:rsidR="00AA740B" w:rsidRPr="00E14459" w:rsidRDefault="00AA740B" w:rsidP="00734280">
      <w:pPr>
        <w:pStyle w:val="ListParagraph"/>
        <w:numPr>
          <w:ilvl w:val="0"/>
          <w:numId w:val="4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državu članicu izdavanja i naziv tijela koje je izdalo dozvolu,</w:t>
      </w:r>
    </w:p>
    <w:p w14:paraId="659C847C" w14:textId="77777777" w:rsidR="00AA740B" w:rsidRPr="00E14459" w:rsidRDefault="00AA740B" w:rsidP="00734280">
      <w:pPr>
        <w:pStyle w:val="ListParagraph"/>
        <w:numPr>
          <w:ilvl w:val="0"/>
          <w:numId w:val="4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broj vozačke dozvole (na datum izdavanja kartice).</w:t>
      </w:r>
    </w:p>
    <w:p w14:paraId="409375D8" w14:textId="35E32B83"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5.2.4.   </w:t>
      </w:r>
      <w:r w:rsidRPr="00E14459">
        <w:rPr>
          <w:rFonts w:eastAsia="Times New Roman" w:cs="Arial"/>
          <w:b/>
          <w:bCs/>
          <w:iCs/>
          <w:color w:val="000000" w:themeColor="text1"/>
          <w:sz w:val="20"/>
          <w:szCs w:val="20"/>
        </w:rPr>
        <w:t xml:space="preserve">Podaci o </w:t>
      </w:r>
      <w:r w:rsidR="000D5F7D" w:rsidRPr="00E14459">
        <w:rPr>
          <w:rFonts w:eastAsia="Times New Roman" w:cs="Arial"/>
          <w:b/>
          <w:bCs/>
          <w:iCs/>
          <w:color w:val="000000" w:themeColor="text1"/>
          <w:sz w:val="20"/>
          <w:szCs w:val="20"/>
        </w:rPr>
        <w:t>korišćenim</w:t>
      </w:r>
      <w:r w:rsidRPr="00E14459">
        <w:rPr>
          <w:rFonts w:eastAsia="Times New Roman" w:cs="Arial"/>
          <w:b/>
          <w:bCs/>
          <w:iCs/>
          <w:color w:val="000000" w:themeColor="text1"/>
          <w:sz w:val="20"/>
          <w:szCs w:val="20"/>
        </w:rPr>
        <w:t xml:space="preserve"> vozilima</w:t>
      </w:r>
    </w:p>
    <w:p w14:paraId="741CAF6A" w14:textId="66FB0F96"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197</w:t>
      </w:r>
      <w:r w:rsidRPr="00E14459">
        <w:rPr>
          <w:rFonts w:eastAsia="Times New Roman" w:cs="Arial"/>
          <w:color w:val="000000" w:themeColor="text1"/>
          <w:sz w:val="20"/>
          <w:szCs w:val="20"/>
        </w:rPr>
        <w:br/>
        <w:t xml:space="preserve">Kartica vozača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podatke za svaki kalendarski dan korištenja kartice i za svako </w:t>
      </w:r>
      <w:r w:rsidR="00181EDF" w:rsidRPr="00E14459">
        <w:rPr>
          <w:rFonts w:eastAsia="Times New Roman" w:cs="Arial"/>
          <w:color w:val="000000" w:themeColor="text1"/>
          <w:sz w:val="20"/>
          <w:szCs w:val="20"/>
        </w:rPr>
        <w:t>period</w:t>
      </w:r>
      <w:r w:rsidRPr="00E14459">
        <w:rPr>
          <w:rFonts w:eastAsia="Times New Roman" w:cs="Arial"/>
          <w:color w:val="000000" w:themeColor="text1"/>
          <w:sz w:val="20"/>
          <w:szCs w:val="20"/>
        </w:rPr>
        <w:t xml:space="preserve"> korištenja dotičnog vozila tog dana (</w:t>
      </w:r>
      <w:r w:rsidR="00181EDF" w:rsidRPr="00E14459">
        <w:rPr>
          <w:rFonts w:eastAsia="Times New Roman" w:cs="Arial"/>
          <w:color w:val="000000" w:themeColor="text1"/>
          <w:sz w:val="20"/>
          <w:szCs w:val="20"/>
        </w:rPr>
        <w:t>period</w:t>
      </w:r>
      <w:r w:rsidRPr="00E14459">
        <w:rPr>
          <w:rFonts w:eastAsia="Times New Roman" w:cs="Arial"/>
          <w:color w:val="000000" w:themeColor="text1"/>
          <w:sz w:val="20"/>
          <w:szCs w:val="20"/>
        </w:rPr>
        <w:t xml:space="preserve"> korištenja obuhvaća sve uzastopne cikluse </w:t>
      </w:r>
      <w:r w:rsidR="000D5F7D" w:rsidRPr="00E14459">
        <w:rPr>
          <w:rFonts w:eastAsia="Times New Roman" w:cs="Arial"/>
          <w:color w:val="000000" w:themeColor="text1"/>
          <w:sz w:val="20"/>
          <w:szCs w:val="20"/>
        </w:rPr>
        <w:t>ubacivanja</w:t>
      </w:r>
      <w:r w:rsidRPr="00E14459">
        <w:rPr>
          <w:rFonts w:eastAsia="Times New Roman" w:cs="Arial"/>
          <w:color w:val="000000" w:themeColor="text1"/>
          <w:sz w:val="20"/>
          <w:szCs w:val="20"/>
        </w:rPr>
        <w:t xml:space="preserve"> i vađenja kartice u tom vozilu s gledišta kartice):</w:t>
      </w:r>
    </w:p>
    <w:p w14:paraId="0B826E72" w14:textId="7A093C9F" w:rsidR="00AA740B" w:rsidRPr="00E14459" w:rsidRDefault="00AA740B" w:rsidP="00734280">
      <w:pPr>
        <w:pStyle w:val="ListParagraph"/>
        <w:numPr>
          <w:ilvl w:val="0"/>
          <w:numId w:val="4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datum i vrijeme prvog korištenja vozila (tj. prvog </w:t>
      </w:r>
      <w:r w:rsidR="000D5F7D" w:rsidRPr="00E14459">
        <w:rPr>
          <w:rFonts w:eastAsia="Times New Roman" w:cs="Arial"/>
          <w:color w:val="000000" w:themeColor="text1"/>
          <w:sz w:val="20"/>
          <w:szCs w:val="20"/>
        </w:rPr>
        <w:t>ubacivanja</w:t>
      </w:r>
      <w:r w:rsidRPr="00E14459">
        <w:rPr>
          <w:rFonts w:eastAsia="Times New Roman" w:cs="Arial"/>
          <w:color w:val="000000" w:themeColor="text1"/>
          <w:sz w:val="20"/>
          <w:szCs w:val="20"/>
        </w:rPr>
        <w:t xml:space="preserve"> kartice u navedenom razdoblju korištenja vozila ili 00:00 ako je kartica korištena u to vrijeme),</w:t>
      </w:r>
    </w:p>
    <w:p w14:paraId="25D3C57C" w14:textId="77777777" w:rsidR="00AA740B" w:rsidRPr="00E14459" w:rsidRDefault="00AA740B" w:rsidP="00734280">
      <w:pPr>
        <w:pStyle w:val="ListParagraph"/>
        <w:numPr>
          <w:ilvl w:val="0"/>
          <w:numId w:val="4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stanje brojača kilometara vozila u to vrijeme,</w:t>
      </w:r>
    </w:p>
    <w:p w14:paraId="484BF71E" w14:textId="77777777" w:rsidR="00AA740B" w:rsidRPr="00E14459" w:rsidRDefault="00AA740B" w:rsidP="00734280">
      <w:pPr>
        <w:pStyle w:val="ListParagraph"/>
        <w:numPr>
          <w:ilvl w:val="0"/>
          <w:numId w:val="4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datum i vrijeme posljednjeg korištenja vozila (tj. posljednjeg vađenja kartice u tom razdoblju korištenja vozila ili 23:59 ako je kartica korištena u to vrijeme)</w:t>
      </w:r>
    </w:p>
    <w:p w14:paraId="25542845" w14:textId="77777777" w:rsidR="00AA740B" w:rsidRPr="00E14459" w:rsidRDefault="00AA740B" w:rsidP="00734280">
      <w:pPr>
        <w:pStyle w:val="ListParagraph"/>
        <w:numPr>
          <w:ilvl w:val="0"/>
          <w:numId w:val="4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stanje brojača kilometara vozila u to vrijeme,</w:t>
      </w:r>
    </w:p>
    <w:p w14:paraId="2899A7E6" w14:textId="77777777" w:rsidR="00AA740B" w:rsidRPr="00E14459" w:rsidRDefault="00AA740B" w:rsidP="00734280">
      <w:pPr>
        <w:pStyle w:val="ListParagraph"/>
        <w:numPr>
          <w:ilvl w:val="0"/>
          <w:numId w:val="4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registracijski broj vozila i država članica registracije vozila.</w:t>
      </w:r>
    </w:p>
    <w:p w14:paraId="29CAEB50" w14:textId="118FD8D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198</w:t>
      </w:r>
      <w:r w:rsidRPr="00E14459">
        <w:rPr>
          <w:rFonts w:eastAsia="Times New Roman" w:cs="Arial"/>
          <w:color w:val="000000" w:themeColor="text1"/>
          <w:sz w:val="20"/>
          <w:szCs w:val="20"/>
        </w:rPr>
        <w:br/>
        <w:t xml:space="preserve">Kartica vozača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najmanje 84 takva zapisa.</w:t>
      </w:r>
    </w:p>
    <w:p w14:paraId="68B21DD9"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5.2.5.   </w:t>
      </w:r>
      <w:r w:rsidRPr="00E14459">
        <w:rPr>
          <w:rFonts w:eastAsia="Times New Roman" w:cs="Arial"/>
          <w:b/>
          <w:bCs/>
          <w:iCs/>
          <w:color w:val="000000" w:themeColor="text1"/>
          <w:sz w:val="20"/>
          <w:szCs w:val="20"/>
        </w:rPr>
        <w:t>Podaci o aktivnostima vozača</w:t>
      </w:r>
    </w:p>
    <w:p w14:paraId="142FFA1B" w14:textId="32756906"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199</w:t>
      </w:r>
      <w:r w:rsidRPr="00E14459">
        <w:rPr>
          <w:rFonts w:eastAsia="Times New Roman" w:cs="Arial"/>
          <w:color w:val="000000" w:themeColor="text1"/>
          <w:sz w:val="20"/>
          <w:szCs w:val="20"/>
        </w:rPr>
        <w:br/>
        <w:t xml:space="preserve">Kartica vozača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za svaki kalendarski dan korištenja kartice ili za koji je vozač ručno unio podatke, sljedeće podatke:</w:t>
      </w:r>
    </w:p>
    <w:p w14:paraId="0F9AA358" w14:textId="77777777" w:rsidR="00AA740B" w:rsidRPr="00E14459" w:rsidRDefault="00AA740B" w:rsidP="00734280">
      <w:pPr>
        <w:pStyle w:val="ListParagraph"/>
        <w:numPr>
          <w:ilvl w:val="0"/>
          <w:numId w:val="4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datum,</w:t>
      </w:r>
    </w:p>
    <w:p w14:paraId="3A793006" w14:textId="77777777" w:rsidR="00AA740B" w:rsidRPr="00E14459" w:rsidRDefault="00AA740B" w:rsidP="00734280">
      <w:pPr>
        <w:pStyle w:val="ListParagraph"/>
        <w:numPr>
          <w:ilvl w:val="0"/>
          <w:numId w:val="4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dnevni brojač prisustva (uvećan za 1 za svaki od navedenih kalendarskih dana),</w:t>
      </w:r>
    </w:p>
    <w:p w14:paraId="563433D7" w14:textId="77777777" w:rsidR="00AA740B" w:rsidRPr="00E14459" w:rsidRDefault="00AA740B" w:rsidP="00734280">
      <w:pPr>
        <w:pStyle w:val="ListParagraph"/>
        <w:numPr>
          <w:ilvl w:val="0"/>
          <w:numId w:val="4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ukupnu udaljenost koju je vozač prešao u tom danu,</w:t>
      </w:r>
    </w:p>
    <w:p w14:paraId="2BB59AE5" w14:textId="77777777" w:rsidR="00AA740B" w:rsidRPr="00E14459" w:rsidRDefault="00AA740B" w:rsidP="00734280">
      <w:pPr>
        <w:pStyle w:val="ListParagraph"/>
        <w:numPr>
          <w:ilvl w:val="0"/>
          <w:numId w:val="4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status vozača u 00:00,</w:t>
      </w:r>
    </w:p>
    <w:p w14:paraId="71040A39" w14:textId="24DD857E" w:rsidR="00AA740B" w:rsidRPr="00E14459" w:rsidRDefault="00AA740B" w:rsidP="00734280">
      <w:pPr>
        <w:pStyle w:val="ListParagraph"/>
        <w:numPr>
          <w:ilvl w:val="0"/>
          <w:numId w:val="4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kad god je vozač promijenio aktivnost i/ili status vožnje i/ili je </w:t>
      </w:r>
      <w:r w:rsidR="00181EDF" w:rsidRPr="00E14459">
        <w:rPr>
          <w:rFonts w:eastAsia="Times New Roman" w:cs="Arial"/>
          <w:color w:val="000000" w:themeColor="text1"/>
          <w:sz w:val="20"/>
          <w:szCs w:val="20"/>
        </w:rPr>
        <w:t>ubacio</w:t>
      </w:r>
      <w:r w:rsidRPr="00E14459">
        <w:rPr>
          <w:rFonts w:eastAsia="Times New Roman" w:cs="Arial"/>
          <w:color w:val="000000" w:themeColor="text1"/>
          <w:sz w:val="20"/>
          <w:szCs w:val="20"/>
        </w:rPr>
        <w:t xml:space="preserve"> ili izvadio svoju karticu:</w:t>
      </w:r>
    </w:p>
    <w:p w14:paraId="43090E0A" w14:textId="77777777" w:rsidR="00AA740B" w:rsidRPr="00E14459" w:rsidRDefault="00AA740B" w:rsidP="00734280">
      <w:pPr>
        <w:pStyle w:val="ListParagraph"/>
        <w:numPr>
          <w:ilvl w:val="0"/>
          <w:numId w:val="4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status vožnje (POSADA, JEDAN VOZAČ),</w:t>
      </w:r>
    </w:p>
    <w:p w14:paraId="4D6C6DAC" w14:textId="77777777" w:rsidR="00AA740B" w:rsidRPr="00E14459" w:rsidRDefault="007A6F6D" w:rsidP="00734280">
      <w:pPr>
        <w:pStyle w:val="ListParagraph"/>
        <w:numPr>
          <w:ilvl w:val="0"/>
          <w:numId w:val="4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otvor</w:t>
      </w:r>
      <w:r w:rsidR="00AA740B" w:rsidRPr="00E14459">
        <w:rPr>
          <w:rFonts w:eastAsia="Times New Roman" w:cs="Arial"/>
          <w:color w:val="000000" w:themeColor="text1"/>
          <w:sz w:val="20"/>
          <w:szCs w:val="20"/>
        </w:rPr>
        <w:t xml:space="preserve"> (VOZAČ, SUVOZAČ),</w:t>
      </w:r>
    </w:p>
    <w:p w14:paraId="53B849BB" w14:textId="77777777" w:rsidR="00AA740B" w:rsidRPr="00E14459" w:rsidRDefault="00AA740B" w:rsidP="00734280">
      <w:pPr>
        <w:pStyle w:val="ListParagraph"/>
        <w:numPr>
          <w:ilvl w:val="0"/>
          <w:numId w:val="4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status kartice (UMETNUTA, NIJE UMETNUTA),</w:t>
      </w:r>
    </w:p>
    <w:p w14:paraId="5FF17A80" w14:textId="77777777" w:rsidR="00AA740B" w:rsidRPr="00E14459" w:rsidRDefault="00AA740B" w:rsidP="00734280">
      <w:pPr>
        <w:pStyle w:val="ListParagraph"/>
        <w:numPr>
          <w:ilvl w:val="0"/>
          <w:numId w:val="4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aktivnost (VOŽNJA, PRIPRAVNOST, RAD, PAUZA/ODMOR),</w:t>
      </w:r>
    </w:p>
    <w:p w14:paraId="4DF56C19" w14:textId="77777777" w:rsidR="00AA740B" w:rsidRPr="00E14459" w:rsidRDefault="00AA740B" w:rsidP="00734280">
      <w:pPr>
        <w:pStyle w:val="ListParagraph"/>
        <w:numPr>
          <w:ilvl w:val="0"/>
          <w:numId w:val="4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vrijeme promjene.</w:t>
      </w:r>
    </w:p>
    <w:p w14:paraId="5B40CEA0"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200</w:t>
      </w:r>
      <w:r w:rsidRPr="00E14459">
        <w:rPr>
          <w:rFonts w:eastAsia="Times New Roman" w:cs="Arial"/>
          <w:color w:val="000000" w:themeColor="text1"/>
          <w:sz w:val="20"/>
          <w:szCs w:val="20"/>
        </w:rPr>
        <w:br/>
        <w:t>Memorija vozačke kartice mora biti u stanju zadržati podatke o aktivnosti vozača najmanje 28 dana (pri čemu se prosječna aktivnost vozača utvrđuje na 93 promjene dnevno).</w:t>
      </w:r>
    </w:p>
    <w:p w14:paraId="6043BE45" w14:textId="606B9145"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201</w:t>
      </w:r>
      <w:r w:rsidRPr="00E14459">
        <w:rPr>
          <w:rFonts w:eastAsia="Times New Roman" w:cs="Arial"/>
          <w:color w:val="000000" w:themeColor="text1"/>
          <w:sz w:val="20"/>
          <w:szCs w:val="20"/>
        </w:rPr>
        <w:br/>
        <w:t xml:space="preserve">Podaci navedeni u zahtjevima 197 i 199 </w:t>
      </w:r>
      <w:r w:rsidR="003E4726">
        <w:rPr>
          <w:rFonts w:eastAsia="Times New Roman" w:cs="Arial"/>
          <w:color w:val="000000" w:themeColor="text1"/>
          <w:sz w:val="20"/>
          <w:szCs w:val="20"/>
        </w:rPr>
        <w:t>spašavaju</w:t>
      </w:r>
      <w:r w:rsidRPr="00E14459">
        <w:rPr>
          <w:rFonts w:eastAsia="Times New Roman" w:cs="Arial"/>
          <w:color w:val="000000" w:themeColor="text1"/>
          <w:sz w:val="20"/>
          <w:szCs w:val="20"/>
        </w:rPr>
        <w:t xml:space="preserve"> se na način koji </w:t>
      </w:r>
      <w:r w:rsidR="00181EDF" w:rsidRPr="00E14459">
        <w:rPr>
          <w:rFonts w:eastAsia="Times New Roman" w:cs="Arial"/>
          <w:color w:val="000000" w:themeColor="text1"/>
          <w:sz w:val="20"/>
          <w:szCs w:val="20"/>
        </w:rPr>
        <w:t>omogućava</w:t>
      </w:r>
      <w:r w:rsidRPr="00E14459">
        <w:rPr>
          <w:rFonts w:eastAsia="Times New Roman" w:cs="Arial"/>
          <w:color w:val="000000" w:themeColor="text1"/>
          <w:sz w:val="20"/>
          <w:szCs w:val="20"/>
        </w:rPr>
        <w:t xml:space="preserve"> učitavanje aktivnosti redoslijedom njihovog pojavljivanja, čak i u slučaju vremenskog preklapanja.</w:t>
      </w:r>
    </w:p>
    <w:p w14:paraId="21E7375B"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5.2.6.   </w:t>
      </w:r>
      <w:r w:rsidRPr="00E14459">
        <w:rPr>
          <w:rFonts w:eastAsia="Times New Roman" w:cs="Arial"/>
          <w:b/>
          <w:bCs/>
          <w:iCs/>
          <w:color w:val="000000" w:themeColor="text1"/>
          <w:sz w:val="20"/>
          <w:szCs w:val="20"/>
        </w:rPr>
        <w:t>Mjesta početka i/ili završetka dnevnih aktivnosti</w:t>
      </w:r>
    </w:p>
    <w:p w14:paraId="3E43732D" w14:textId="1BFED0FA"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202</w:t>
      </w:r>
      <w:r w:rsidRPr="00E14459">
        <w:rPr>
          <w:rFonts w:eastAsia="Times New Roman" w:cs="Arial"/>
          <w:color w:val="000000" w:themeColor="text1"/>
          <w:sz w:val="20"/>
          <w:szCs w:val="20"/>
        </w:rPr>
        <w:br/>
        <w:t xml:space="preserve">Kartica vozača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podatke vezane uz mjesto početka i/ili završetka dnevnih aktivnosti koje unese vozač:</w:t>
      </w:r>
    </w:p>
    <w:p w14:paraId="3CA66C60" w14:textId="77777777" w:rsidR="00AA740B" w:rsidRPr="00E14459" w:rsidRDefault="00AA740B" w:rsidP="00734280">
      <w:pPr>
        <w:pStyle w:val="ListParagraph"/>
        <w:numPr>
          <w:ilvl w:val="0"/>
          <w:numId w:val="4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datum i vrijeme unosa (ili datum/vrijeme vezane uz ručni unos),</w:t>
      </w:r>
    </w:p>
    <w:p w14:paraId="57986F59" w14:textId="77777777" w:rsidR="00AA740B" w:rsidRPr="00E14459" w:rsidRDefault="00AA740B" w:rsidP="00734280">
      <w:pPr>
        <w:pStyle w:val="ListParagraph"/>
        <w:numPr>
          <w:ilvl w:val="0"/>
          <w:numId w:val="4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vrstu unosa (početak ili kraj, stanje unosa),</w:t>
      </w:r>
    </w:p>
    <w:p w14:paraId="0DF48652" w14:textId="77777777" w:rsidR="00AA740B" w:rsidRPr="00E14459" w:rsidRDefault="00AA740B" w:rsidP="00734280">
      <w:pPr>
        <w:pStyle w:val="ListParagraph"/>
        <w:numPr>
          <w:ilvl w:val="0"/>
          <w:numId w:val="4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državu i regiju ulaska,</w:t>
      </w:r>
    </w:p>
    <w:p w14:paraId="78D1BB39" w14:textId="77777777" w:rsidR="00AA740B" w:rsidRPr="00E14459" w:rsidRDefault="00AA740B" w:rsidP="00734280">
      <w:pPr>
        <w:pStyle w:val="ListParagraph"/>
        <w:numPr>
          <w:ilvl w:val="0"/>
          <w:numId w:val="4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stanje brojača kilometara vozila.</w:t>
      </w:r>
    </w:p>
    <w:p w14:paraId="210865D5" w14:textId="394B85FD"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203</w:t>
      </w:r>
      <w:r w:rsidRPr="00E14459">
        <w:rPr>
          <w:rFonts w:eastAsia="Times New Roman" w:cs="Arial"/>
          <w:color w:val="000000" w:themeColor="text1"/>
          <w:sz w:val="20"/>
          <w:szCs w:val="20"/>
        </w:rPr>
        <w:br/>
        <w:t xml:space="preserve">Memorija vozačke kartice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najmanje 42 parova takvih zapisa.</w:t>
      </w:r>
    </w:p>
    <w:p w14:paraId="5A37540D"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5.2.7.   </w:t>
      </w:r>
      <w:r w:rsidRPr="00E14459">
        <w:rPr>
          <w:rFonts w:eastAsia="Times New Roman" w:cs="Arial"/>
          <w:b/>
          <w:bCs/>
          <w:iCs/>
          <w:color w:val="000000" w:themeColor="text1"/>
          <w:sz w:val="20"/>
          <w:szCs w:val="20"/>
        </w:rPr>
        <w:t>Podaci o događajima</w:t>
      </w:r>
    </w:p>
    <w:p w14:paraId="17A04EFE" w14:textId="647266DD"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Za potrebe ovog pod</w:t>
      </w:r>
      <w:r w:rsidR="00722CA2">
        <w:rPr>
          <w:rFonts w:eastAsia="Times New Roman" w:cs="Arial"/>
          <w:color w:val="000000" w:themeColor="text1"/>
          <w:sz w:val="20"/>
          <w:szCs w:val="20"/>
        </w:rPr>
        <w:t>stava</w:t>
      </w:r>
      <w:r w:rsidRPr="00E14459">
        <w:rPr>
          <w:rFonts w:eastAsia="Times New Roman" w:cs="Arial"/>
          <w:color w:val="000000" w:themeColor="text1"/>
          <w:sz w:val="20"/>
          <w:szCs w:val="20"/>
        </w:rPr>
        <w:t xml:space="preserve">, vrijeme se </w:t>
      </w:r>
      <w:r w:rsidR="00CE4C44">
        <w:rPr>
          <w:rFonts w:eastAsia="Times New Roman" w:cs="Arial"/>
          <w:color w:val="000000" w:themeColor="text1"/>
          <w:sz w:val="20"/>
          <w:szCs w:val="20"/>
        </w:rPr>
        <w:t>arhivira</w:t>
      </w:r>
      <w:r w:rsidRPr="00E14459">
        <w:rPr>
          <w:rFonts w:eastAsia="Times New Roman" w:cs="Arial"/>
          <w:color w:val="000000" w:themeColor="text1"/>
          <w:sz w:val="20"/>
          <w:szCs w:val="20"/>
        </w:rPr>
        <w:t xml:space="preserve"> s razlučivošću od jedne sekunde.</w:t>
      </w:r>
    </w:p>
    <w:p w14:paraId="7C0318B2" w14:textId="7D8A611C"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204</w:t>
      </w:r>
      <w:r w:rsidRPr="00E14459">
        <w:rPr>
          <w:rFonts w:eastAsia="Times New Roman" w:cs="Arial"/>
          <w:color w:val="000000" w:themeColor="text1"/>
          <w:sz w:val="20"/>
          <w:szCs w:val="20"/>
        </w:rPr>
        <w:br/>
        <w:t xml:space="preserve">Kartica vozača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podatke vezane uz sljedeće događaje koje je tahograf otkrio dok je bila umetnuta kartica:</w:t>
      </w:r>
    </w:p>
    <w:p w14:paraId="1DD76E3C" w14:textId="77777777" w:rsidR="00AA740B" w:rsidRPr="00E14459" w:rsidRDefault="00AA740B" w:rsidP="00734280">
      <w:pPr>
        <w:pStyle w:val="ListParagraph"/>
        <w:numPr>
          <w:ilvl w:val="0"/>
          <w:numId w:val="4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vremensko preklapanje (ako je navedena kartica uzrokovala događaj),</w:t>
      </w:r>
    </w:p>
    <w:p w14:paraId="6CACBA27" w14:textId="0AF3AE6E" w:rsidR="00AA740B" w:rsidRPr="00E14459" w:rsidRDefault="000D5F7D" w:rsidP="00734280">
      <w:pPr>
        <w:pStyle w:val="ListParagraph"/>
        <w:numPr>
          <w:ilvl w:val="0"/>
          <w:numId w:val="4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ubacivanje</w:t>
      </w:r>
      <w:r w:rsidR="00AA740B" w:rsidRPr="00E14459">
        <w:rPr>
          <w:rFonts w:eastAsia="Times New Roman" w:cs="Arial"/>
          <w:color w:val="000000" w:themeColor="text1"/>
          <w:sz w:val="20"/>
          <w:szCs w:val="20"/>
        </w:rPr>
        <w:t xml:space="preserve"> kartice </w:t>
      </w:r>
      <w:r w:rsidR="00777D7A" w:rsidRPr="00E14459">
        <w:rPr>
          <w:rFonts w:eastAsia="Times New Roman" w:cs="Arial"/>
          <w:color w:val="000000" w:themeColor="text1"/>
          <w:sz w:val="20"/>
          <w:szCs w:val="20"/>
        </w:rPr>
        <w:t>tokom</w:t>
      </w:r>
      <w:r w:rsidR="00AA740B" w:rsidRPr="00E14459">
        <w:rPr>
          <w:rFonts w:eastAsia="Times New Roman" w:cs="Arial"/>
          <w:color w:val="000000" w:themeColor="text1"/>
          <w:sz w:val="20"/>
          <w:szCs w:val="20"/>
        </w:rPr>
        <w:t xml:space="preserve"> vožnje (ako je navedena kartica predmet događaja),</w:t>
      </w:r>
    </w:p>
    <w:p w14:paraId="396E5983" w14:textId="77777777" w:rsidR="00AA740B" w:rsidRPr="00E14459" w:rsidRDefault="00AA740B" w:rsidP="00734280">
      <w:pPr>
        <w:pStyle w:val="ListParagraph"/>
        <w:numPr>
          <w:ilvl w:val="0"/>
          <w:numId w:val="4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neispravan završetak posljednje razmjene podataka s karticom (kada je navedena kartica predmet događaja),</w:t>
      </w:r>
    </w:p>
    <w:p w14:paraId="596CCD6E" w14:textId="77777777" w:rsidR="00AA740B" w:rsidRPr="00E14459" w:rsidRDefault="00AA740B" w:rsidP="00734280">
      <w:pPr>
        <w:pStyle w:val="ListParagraph"/>
        <w:numPr>
          <w:ilvl w:val="0"/>
          <w:numId w:val="4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prekid napajanja,</w:t>
      </w:r>
    </w:p>
    <w:p w14:paraId="3E11E2CE" w14:textId="3AAE7E9E" w:rsidR="00AA740B" w:rsidRPr="00E14459" w:rsidRDefault="000D5F7D" w:rsidP="00734280">
      <w:pPr>
        <w:pStyle w:val="ListParagraph"/>
        <w:numPr>
          <w:ilvl w:val="0"/>
          <w:numId w:val="4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greška</w:t>
      </w:r>
      <w:r w:rsidR="00AA740B" w:rsidRPr="00E14459">
        <w:rPr>
          <w:rFonts w:eastAsia="Times New Roman" w:cs="Arial"/>
          <w:color w:val="000000" w:themeColor="text1"/>
          <w:sz w:val="20"/>
          <w:szCs w:val="20"/>
        </w:rPr>
        <w:t xml:space="preserve"> u podacima o kretanju,</w:t>
      </w:r>
    </w:p>
    <w:p w14:paraId="4F36DD9D" w14:textId="77777777" w:rsidR="00AA740B" w:rsidRPr="00E14459" w:rsidRDefault="00AA740B" w:rsidP="00734280">
      <w:pPr>
        <w:pStyle w:val="ListParagraph"/>
        <w:numPr>
          <w:ilvl w:val="0"/>
          <w:numId w:val="4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pokušaji probijanja zaštite.</w:t>
      </w:r>
    </w:p>
    <w:p w14:paraId="06E0B5A4" w14:textId="1665DA82"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205</w:t>
      </w:r>
      <w:r w:rsidRPr="00E14459">
        <w:rPr>
          <w:rFonts w:eastAsia="Times New Roman" w:cs="Arial"/>
          <w:color w:val="000000" w:themeColor="text1"/>
          <w:sz w:val="20"/>
          <w:szCs w:val="20"/>
        </w:rPr>
        <w:br/>
        <w:t xml:space="preserve">Kartica vozača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podatke za navedene događaje:</w:t>
      </w:r>
    </w:p>
    <w:p w14:paraId="75A513BD" w14:textId="77777777" w:rsidR="00AA740B" w:rsidRPr="00E14459" w:rsidRDefault="00AA740B" w:rsidP="00734280">
      <w:pPr>
        <w:pStyle w:val="ListParagraph"/>
        <w:numPr>
          <w:ilvl w:val="0"/>
          <w:numId w:val="46"/>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šifru događaja,</w:t>
      </w:r>
    </w:p>
    <w:p w14:paraId="58F33E95" w14:textId="53DB4AC9" w:rsidR="00AA740B" w:rsidRPr="00E14459" w:rsidRDefault="00AA740B" w:rsidP="00734280">
      <w:pPr>
        <w:pStyle w:val="ListParagraph"/>
        <w:numPr>
          <w:ilvl w:val="0"/>
          <w:numId w:val="46"/>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datum i vrijeme početka događaja (ili </w:t>
      </w:r>
      <w:r w:rsidR="000D5F7D" w:rsidRPr="00E14459">
        <w:rPr>
          <w:rFonts w:eastAsia="Times New Roman" w:cs="Arial"/>
          <w:color w:val="000000" w:themeColor="text1"/>
          <w:sz w:val="20"/>
          <w:szCs w:val="20"/>
        </w:rPr>
        <w:t>ubacivanja</w:t>
      </w:r>
      <w:r w:rsidRPr="00E14459">
        <w:rPr>
          <w:rFonts w:eastAsia="Times New Roman" w:cs="Arial"/>
          <w:color w:val="000000" w:themeColor="text1"/>
          <w:sz w:val="20"/>
          <w:szCs w:val="20"/>
        </w:rPr>
        <w:t xml:space="preserve"> kartice ako je događaj u to vrijeme bio u tijeku),</w:t>
      </w:r>
    </w:p>
    <w:p w14:paraId="06B4BCF7" w14:textId="77777777" w:rsidR="00AA740B" w:rsidRPr="00E14459" w:rsidRDefault="00AA740B" w:rsidP="00734280">
      <w:pPr>
        <w:pStyle w:val="ListParagraph"/>
        <w:numPr>
          <w:ilvl w:val="0"/>
          <w:numId w:val="46"/>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datum i vrijeme završetka događaja (ili vađenja kartice ako je događaj u to vrijeme bio u tijeku),</w:t>
      </w:r>
    </w:p>
    <w:p w14:paraId="5EC1F33F" w14:textId="77777777" w:rsidR="00AA740B" w:rsidRPr="00E14459" w:rsidRDefault="00AA740B" w:rsidP="00734280">
      <w:pPr>
        <w:pStyle w:val="ListParagraph"/>
        <w:numPr>
          <w:ilvl w:val="0"/>
          <w:numId w:val="46"/>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registracijsku oznaku vozila i državu članicu registracije vozila u kojemu je nastao događaj.</w:t>
      </w:r>
    </w:p>
    <w:p w14:paraId="519D9579"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Napomena: Kod događaja ‚vremenskog preklapanja’:</w:t>
      </w:r>
    </w:p>
    <w:p w14:paraId="257C17C7" w14:textId="77777777" w:rsidR="00AA740B" w:rsidRPr="00E14459" w:rsidRDefault="00AA740B" w:rsidP="00734280">
      <w:pPr>
        <w:pStyle w:val="ListParagraph"/>
        <w:numPr>
          <w:ilvl w:val="0"/>
          <w:numId w:val="4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datum i vrijeme početka događaja moraju odgovarati datumu i vremenu vađenja kartice iz prethodnog vozila,</w:t>
      </w:r>
    </w:p>
    <w:p w14:paraId="24A8F873" w14:textId="5045FA9D" w:rsidR="00AA740B" w:rsidRPr="00E14459" w:rsidRDefault="00AA740B" w:rsidP="00734280">
      <w:pPr>
        <w:pStyle w:val="ListParagraph"/>
        <w:numPr>
          <w:ilvl w:val="0"/>
          <w:numId w:val="4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datum i vrijeme završetka događaja moraju odgovarati datumu i vremenu </w:t>
      </w:r>
      <w:r w:rsidR="000D5F7D" w:rsidRPr="00E14459">
        <w:rPr>
          <w:rFonts w:eastAsia="Times New Roman" w:cs="Arial"/>
          <w:color w:val="000000" w:themeColor="text1"/>
          <w:sz w:val="20"/>
          <w:szCs w:val="20"/>
        </w:rPr>
        <w:t>ubacivanja</w:t>
      </w:r>
      <w:r w:rsidRPr="00E14459">
        <w:rPr>
          <w:rFonts w:eastAsia="Times New Roman" w:cs="Arial"/>
          <w:color w:val="000000" w:themeColor="text1"/>
          <w:sz w:val="20"/>
          <w:szCs w:val="20"/>
        </w:rPr>
        <w:t xml:space="preserve"> kartice u aktualnom vozilu,</w:t>
      </w:r>
    </w:p>
    <w:p w14:paraId="01500E60" w14:textId="6E633C09" w:rsidR="00AA740B" w:rsidRPr="00E14459" w:rsidRDefault="00AA740B" w:rsidP="00734280">
      <w:pPr>
        <w:pStyle w:val="ListParagraph"/>
        <w:numPr>
          <w:ilvl w:val="0"/>
          <w:numId w:val="4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podaci o vozilu moraju se odnositi na aktualno vozilo, u kojemu je događaj na</w:t>
      </w:r>
      <w:r w:rsidR="000E5A62">
        <w:rPr>
          <w:rFonts w:eastAsia="Times New Roman" w:cs="Arial"/>
          <w:color w:val="000000" w:themeColor="text1"/>
          <w:sz w:val="20"/>
          <w:szCs w:val="20"/>
        </w:rPr>
        <w:t>stub</w:t>
      </w:r>
      <w:r w:rsidRPr="00E14459">
        <w:rPr>
          <w:rFonts w:eastAsia="Times New Roman" w:cs="Arial"/>
          <w:color w:val="000000" w:themeColor="text1"/>
          <w:sz w:val="20"/>
          <w:szCs w:val="20"/>
        </w:rPr>
        <w:t>io.</w:t>
      </w:r>
    </w:p>
    <w:p w14:paraId="77442DFF"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Napomena: Kod događaja ‚neispravnog završetka posljednjeg korištenja kartice’:</w:t>
      </w:r>
    </w:p>
    <w:p w14:paraId="0DA58787" w14:textId="1795459B" w:rsidR="00AA740B" w:rsidRPr="00E14459" w:rsidRDefault="00AA740B" w:rsidP="00734280">
      <w:pPr>
        <w:pStyle w:val="ListParagraph"/>
        <w:numPr>
          <w:ilvl w:val="0"/>
          <w:numId w:val="4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datum i vrijeme početka događaja moraju odgovarati datumu i vremenu </w:t>
      </w:r>
      <w:r w:rsidR="000D5F7D" w:rsidRPr="00E14459">
        <w:rPr>
          <w:rFonts w:eastAsia="Times New Roman" w:cs="Arial"/>
          <w:color w:val="000000" w:themeColor="text1"/>
          <w:sz w:val="20"/>
          <w:szCs w:val="20"/>
        </w:rPr>
        <w:t>ubacivanja</w:t>
      </w:r>
      <w:r w:rsidRPr="00E14459">
        <w:rPr>
          <w:rFonts w:eastAsia="Times New Roman" w:cs="Arial"/>
          <w:color w:val="000000" w:themeColor="text1"/>
          <w:sz w:val="20"/>
          <w:szCs w:val="20"/>
        </w:rPr>
        <w:t xml:space="preserve"> kartice koji nije pravilno završen,</w:t>
      </w:r>
    </w:p>
    <w:p w14:paraId="224CF6AC" w14:textId="1DEB3ACF" w:rsidR="00AA740B" w:rsidRPr="00E14459" w:rsidRDefault="00AA740B" w:rsidP="00734280">
      <w:pPr>
        <w:pStyle w:val="ListParagraph"/>
        <w:numPr>
          <w:ilvl w:val="0"/>
          <w:numId w:val="4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datum i vrijeme završetka događaja moraju odgovarati datumu i vremenu </w:t>
      </w:r>
      <w:r w:rsidR="000D5F7D" w:rsidRPr="00E14459">
        <w:rPr>
          <w:rFonts w:eastAsia="Times New Roman" w:cs="Arial"/>
          <w:color w:val="000000" w:themeColor="text1"/>
          <w:sz w:val="20"/>
          <w:szCs w:val="20"/>
        </w:rPr>
        <w:t>ubacivanja</w:t>
      </w:r>
      <w:r w:rsidRPr="00E14459">
        <w:rPr>
          <w:rFonts w:eastAsia="Times New Roman" w:cs="Arial"/>
          <w:color w:val="000000" w:themeColor="text1"/>
          <w:sz w:val="20"/>
          <w:szCs w:val="20"/>
        </w:rPr>
        <w:t xml:space="preserve"> kartice </w:t>
      </w:r>
      <w:r w:rsidR="00777D7A" w:rsidRPr="00E14459">
        <w:rPr>
          <w:rFonts w:eastAsia="Times New Roman" w:cs="Arial"/>
          <w:color w:val="000000" w:themeColor="text1"/>
          <w:sz w:val="20"/>
          <w:szCs w:val="20"/>
        </w:rPr>
        <w:t>tokom</w:t>
      </w:r>
      <w:r w:rsidRPr="00E14459">
        <w:rPr>
          <w:rFonts w:eastAsia="Times New Roman" w:cs="Arial"/>
          <w:color w:val="000000" w:themeColor="text1"/>
          <w:sz w:val="20"/>
          <w:szCs w:val="20"/>
        </w:rPr>
        <w:t xml:space="preserve"> kojeg je događaj otkriven (tekuća razmjena podataka),</w:t>
      </w:r>
    </w:p>
    <w:p w14:paraId="7D9FF9E6" w14:textId="77777777" w:rsidR="00AA740B" w:rsidRPr="00E14459" w:rsidRDefault="00AA740B" w:rsidP="00734280">
      <w:pPr>
        <w:pStyle w:val="ListParagraph"/>
        <w:numPr>
          <w:ilvl w:val="0"/>
          <w:numId w:val="4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podaci o vozilu moraju se odnositi na vozilo u kojemu razmjena podataka nije pravilno završena.</w:t>
      </w:r>
    </w:p>
    <w:p w14:paraId="7D42EF73" w14:textId="29BF14C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206</w:t>
      </w:r>
      <w:r w:rsidRPr="00E14459">
        <w:rPr>
          <w:rFonts w:eastAsia="Times New Roman" w:cs="Arial"/>
          <w:color w:val="000000" w:themeColor="text1"/>
          <w:sz w:val="20"/>
          <w:szCs w:val="20"/>
        </w:rPr>
        <w:br/>
        <w:t xml:space="preserve">Kartica vozača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podatke za šest posljednjih događaja za svaku vrstu (tj. 36 događaja).</w:t>
      </w:r>
    </w:p>
    <w:p w14:paraId="0BE91B92" w14:textId="48021626"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5.2.8.   </w:t>
      </w:r>
      <w:r w:rsidRPr="00E14459">
        <w:rPr>
          <w:rFonts w:eastAsia="Times New Roman" w:cs="Arial"/>
          <w:b/>
          <w:bCs/>
          <w:iCs/>
          <w:color w:val="000000" w:themeColor="text1"/>
          <w:sz w:val="20"/>
          <w:szCs w:val="20"/>
        </w:rPr>
        <w:t xml:space="preserve">Podaci o </w:t>
      </w:r>
      <w:r w:rsidR="000D5F7D" w:rsidRPr="00E14459">
        <w:rPr>
          <w:rFonts w:eastAsia="Times New Roman" w:cs="Arial"/>
          <w:b/>
          <w:bCs/>
          <w:iCs/>
          <w:color w:val="000000" w:themeColor="text1"/>
          <w:sz w:val="20"/>
          <w:szCs w:val="20"/>
        </w:rPr>
        <w:t>greška</w:t>
      </w:r>
      <w:r w:rsidRPr="00E14459">
        <w:rPr>
          <w:rFonts w:eastAsia="Times New Roman" w:cs="Arial"/>
          <w:b/>
          <w:bCs/>
          <w:iCs/>
          <w:color w:val="000000" w:themeColor="text1"/>
          <w:sz w:val="20"/>
          <w:szCs w:val="20"/>
        </w:rPr>
        <w:t>ma</w:t>
      </w:r>
    </w:p>
    <w:p w14:paraId="08D36F35" w14:textId="58B0047B"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Za potrebe ovog pod</w:t>
      </w:r>
      <w:r w:rsidR="00722CA2">
        <w:rPr>
          <w:rFonts w:eastAsia="Times New Roman" w:cs="Arial"/>
          <w:color w:val="000000" w:themeColor="text1"/>
          <w:sz w:val="20"/>
          <w:szCs w:val="20"/>
        </w:rPr>
        <w:t>stava</w:t>
      </w:r>
      <w:r w:rsidRPr="00E14459">
        <w:rPr>
          <w:rFonts w:eastAsia="Times New Roman" w:cs="Arial"/>
          <w:color w:val="000000" w:themeColor="text1"/>
          <w:sz w:val="20"/>
          <w:szCs w:val="20"/>
        </w:rPr>
        <w:t xml:space="preserve">, vrijeme se </w:t>
      </w:r>
      <w:r w:rsidR="0084063C">
        <w:rPr>
          <w:rFonts w:eastAsia="Times New Roman" w:cs="Arial"/>
          <w:color w:val="000000" w:themeColor="text1"/>
          <w:sz w:val="20"/>
          <w:szCs w:val="20"/>
        </w:rPr>
        <w:t>evidentira</w:t>
      </w:r>
      <w:r w:rsidRPr="00E14459">
        <w:rPr>
          <w:rFonts w:eastAsia="Times New Roman" w:cs="Arial"/>
          <w:color w:val="000000" w:themeColor="text1"/>
          <w:sz w:val="20"/>
          <w:szCs w:val="20"/>
        </w:rPr>
        <w:t xml:space="preserve"> s razlučivošću od jedne sekunde.</w:t>
      </w:r>
    </w:p>
    <w:p w14:paraId="325DFC74" w14:textId="1EEBB346"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207</w:t>
      </w:r>
      <w:r w:rsidRPr="00E14459">
        <w:rPr>
          <w:rFonts w:eastAsia="Times New Roman" w:cs="Arial"/>
          <w:color w:val="000000" w:themeColor="text1"/>
          <w:sz w:val="20"/>
          <w:szCs w:val="20"/>
        </w:rPr>
        <w:br/>
        <w:t xml:space="preserve">Kartica vozača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podatke vezane uz sljedeće </w:t>
      </w:r>
      <w:r w:rsidR="003258EA" w:rsidRPr="00E14459">
        <w:rPr>
          <w:rFonts w:eastAsia="Times New Roman" w:cs="Arial"/>
          <w:color w:val="000000" w:themeColor="text1"/>
          <w:sz w:val="20"/>
          <w:szCs w:val="20"/>
        </w:rPr>
        <w:t>greške</w:t>
      </w:r>
      <w:r w:rsidRPr="00E14459">
        <w:rPr>
          <w:rFonts w:eastAsia="Times New Roman" w:cs="Arial"/>
          <w:color w:val="000000" w:themeColor="text1"/>
          <w:sz w:val="20"/>
          <w:szCs w:val="20"/>
        </w:rPr>
        <w:t xml:space="preserve"> koje je tahograf otkrio dok je kartica bila umetnuta:</w:t>
      </w:r>
    </w:p>
    <w:p w14:paraId="5AAAAA75" w14:textId="2D5A2827" w:rsidR="00AA740B" w:rsidRPr="00E14459" w:rsidRDefault="000D5F7D" w:rsidP="00734280">
      <w:pPr>
        <w:pStyle w:val="ListParagraph"/>
        <w:numPr>
          <w:ilvl w:val="0"/>
          <w:numId w:val="49"/>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greška</w:t>
      </w:r>
      <w:r w:rsidR="00AA740B" w:rsidRPr="00E14459">
        <w:rPr>
          <w:rFonts w:eastAsia="Times New Roman" w:cs="Arial"/>
          <w:color w:val="000000" w:themeColor="text1"/>
          <w:sz w:val="20"/>
          <w:szCs w:val="20"/>
        </w:rPr>
        <w:t xml:space="preserve"> kartice (kada je ta kartica predmet događaja),</w:t>
      </w:r>
    </w:p>
    <w:p w14:paraId="605A2CCF" w14:textId="37EECEEC" w:rsidR="00AA740B" w:rsidRPr="00E14459" w:rsidRDefault="000D5F7D" w:rsidP="00734280">
      <w:pPr>
        <w:pStyle w:val="ListParagraph"/>
        <w:numPr>
          <w:ilvl w:val="0"/>
          <w:numId w:val="49"/>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greška</w:t>
      </w:r>
      <w:r w:rsidR="00AA740B" w:rsidRPr="00E14459">
        <w:rPr>
          <w:rFonts w:eastAsia="Times New Roman" w:cs="Arial"/>
          <w:color w:val="000000" w:themeColor="text1"/>
          <w:sz w:val="20"/>
          <w:szCs w:val="20"/>
        </w:rPr>
        <w:t xml:space="preserve"> tahografa.</w:t>
      </w:r>
    </w:p>
    <w:p w14:paraId="7E75E706" w14:textId="3C0C4448"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208</w:t>
      </w:r>
      <w:r w:rsidRPr="00E14459">
        <w:rPr>
          <w:rFonts w:eastAsia="Times New Roman" w:cs="Arial"/>
          <w:color w:val="000000" w:themeColor="text1"/>
          <w:sz w:val="20"/>
          <w:szCs w:val="20"/>
        </w:rPr>
        <w:br/>
        <w:t xml:space="preserve">Kartica vozača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podatke za navedene </w:t>
      </w:r>
      <w:r w:rsidR="003258EA" w:rsidRPr="00E14459">
        <w:rPr>
          <w:rFonts w:eastAsia="Times New Roman" w:cs="Arial"/>
          <w:color w:val="000000" w:themeColor="text1"/>
          <w:sz w:val="20"/>
          <w:szCs w:val="20"/>
        </w:rPr>
        <w:t>greške</w:t>
      </w:r>
      <w:r w:rsidRPr="00E14459">
        <w:rPr>
          <w:rFonts w:eastAsia="Times New Roman" w:cs="Arial"/>
          <w:color w:val="000000" w:themeColor="text1"/>
          <w:sz w:val="20"/>
          <w:szCs w:val="20"/>
        </w:rPr>
        <w:t>:</w:t>
      </w:r>
    </w:p>
    <w:p w14:paraId="0C2CCB9E" w14:textId="47EC97B0" w:rsidR="00AA740B" w:rsidRPr="00E14459" w:rsidRDefault="00AA740B" w:rsidP="00734280">
      <w:pPr>
        <w:pStyle w:val="ListParagraph"/>
        <w:numPr>
          <w:ilvl w:val="0"/>
          <w:numId w:val="5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šifru </w:t>
      </w:r>
      <w:r w:rsidR="003258EA" w:rsidRPr="00E14459">
        <w:rPr>
          <w:rFonts w:eastAsia="Times New Roman" w:cs="Arial"/>
          <w:color w:val="000000" w:themeColor="text1"/>
          <w:sz w:val="20"/>
          <w:szCs w:val="20"/>
        </w:rPr>
        <w:t>greške</w:t>
      </w:r>
      <w:r w:rsidRPr="00E14459">
        <w:rPr>
          <w:rFonts w:eastAsia="Times New Roman" w:cs="Arial"/>
          <w:color w:val="000000" w:themeColor="text1"/>
          <w:sz w:val="20"/>
          <w:szCs w:val="20"/>
        </w:rPr>
        <w:t>,</w:t>
      </w:r>
    </w:p>
    <w:p w14:paraId="2D8C1862" w14:textId="1A2070D1" w:rsidR="00AA740B" w:rsidRPr="00E14459" w:rsidRDefault="00AA740B" w:rsidP="00734280">
      <w:pPr>
        <w:pStyle w:val="ListParagraph"/>
        <w:numPr>
          <w:ilvl w:val="0"/>
          <w:numId w:val="5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datum i vrijeme početka </w:t>
      </w:r>
      <w:r w:rsidR="003258EA" w:rsidRPr="00E14459">
        <w:rPr>
          <w:rFonts w:eastAsia="Times New Roman" w:cs="Arial"/>
          <w:color w:val="000000" w:themeColor="text1"/>
          <w:sz w:val="20"/>
          <w:szCs w:val="20"/>
        </w:rPr>
        <w:t>greške</w:t>
      </w:r>
      <w:r w:rsidRPr="00E14459">
        <w:rPr>
          <w:rFonts w:eastAsia="Times New Roman" w:cs="Arial"/>
          <w:color w:val="000000" w:themeColor="text1"/>
          <w:sz w:val="20"/>
          <w:szCs w:val="20"/>
        </w:rPr>
        <w:t xml:space="preserve"> (ili </w:t>
      </w:r>
      <w:r w:rsidR="000D5F7D" w:rsidRPr="00E14459">
        <w:rPr>
          <w:rFonts w:eastAsia="Times New Roman" w:cs="Arial"/>
          <w:color w:val="000000" w:themeColor="text1"/>
          <w:sz w:val="20"/>
          <w:szCs w:val="20"/>
        </w:rPr>
        <w:t>ubacivanja</w:t>
      </w:r>
      <w:r w:rsidRPr="00E14459">
        <w:rPr>
          <w:rFonts w:eastAsia="Times New Roman" w:cs="Arial"/>
          <w:color w:val="000000" w:themeColor="text1"/>
          <w:sz w:val="20"/>
          <w:szCs w:val="20"/>
        </w:rPr>
        <w:t xml:space="preserve"> kartice ako je u tom trenutku </w:t>
      </w:r>
      <w:r w:rsidR="000D5F7D" w:rsidRPr="00E14459">
        <w:rPr>
          <w:rFonts w:eastAsia="Times New Roman" w:cs="Arial"/>
          <w:color w:val="000000" w:themeColor="text1"/>
          <w:sz w:val="20"/>
          <w:szCs w:val="20"/>
        </w:rPr>
        <w:t>greška</w:t>
      </w:r>
      <w:r w:rsidRPr="00E14459">
        <w:rPr>
          <w:rFonts w:eastAsia="Times New Roman" w:cs="Arial"/>
          <w:color w:val="000000" w:themeColor="text1"/>
          <w:sz w:val="20"/>
          <w:szCs w:val="20"/>
        </w:rPr>
        <w:t xml:space="preserve"> bila u tijeku),</w:t>
      </w:r>
    </w:p>
    <w:p w14:paraId="729032FA" w14:textId="0D5E2FC9" w:rsidR="00AA740B" w:rsidRPr="00E14459" w:rsidRDefault="00AA740B" w:rsidP="00734280">
      <w:pPr>
        <w:pStyle w:val="ListParagraph"/>
        <w:numPr>
          <w:ilvl w:val="0"/>
          <w:numId w:val="5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datum i vrijeme završetka </w:t>
      </w:r>
      <w:r w:rsidR="003258EA" w:rsidRPr="00E14459">
        <w:rPr>
          <w:rFonts w:eastAsia="Times New Roman" w:cs="Arial"/>
          <w:color w:val="000000" w:themeColor="text1"/>
          <w:sz w:val="20"/>
          <w:szCs w:val="20"/>
        </w:rPr>
        <w:t>greške</w:t>
      </w:r>
      <w:r w:rsidRPr="00E14459">
        <w:rPr>
          <w:rFonts w:eastAsia="Times New Roman" w:cs="Arial"/>
          <w:color w:val="000000" w:themeColor="text1"/>
          <w:sz w:val="20"/>
          <w:szCs w:val="20"/>
        </w:rPr>
        <w:t xml:space="preserve"> (ili vađenja kartice ako je u tom trenutku </w:t>
      </w:r>
      <w:r w:rsidR="000D5F7D" w:rsidRPr="00E14459">
        <w:rPr>
          <w:rFonts w:eastAsia="Times New Roman" w:cs="Arial"/>
          <w:color w:val="000000" w:themeColor="text1"/>
          <w:sz w:val="20"/>
          <w:szCs w:val="20"/>
        </w:rPr>
        <w:t>greška</w:t>
      </w:r>
      <w:r w:rsidRPr="00E14459">
        <w:rPr>
          <w:rFonts w:eastAsia="Times New Roman" w:cs="Arial"/>
          <w:color w:val="000000" w:themeColor="text1"/>
          <w:sz w:val="20"/>
          <w:szCs w:val="20"/>
        </w:rPr>
        <w:t xml:space="preserve"> bila u tijeku),</w:t>
      </w:r>
    </w:p>
    <w:p w14:paraId="210096AF" w14:textId="6EA81D7C" w:rsidR="00AA740B" w:rsidRPr="00E14459" w:rsidRDefault="00AA740B" w:rsidP="00734280">
      <w:pPr>
        <w:pStyle w:val="ListParagraph"/>
        <w:numPr>
          <w:ilvl w:val="0"/>
          <w:numId w:val="50"/>
        </w:numPr>
        <w:shd w:val="clear" w:color="auto" w:fill="FFFFFF"/>
        <w:spacing w:after="60" w:line="20" w:lineRule="atLeast"/>
        <w:contextualSpacing w:val="0"/>
        <w:rPr>
          <w:rFonts w:eastAsia="Times New Roman" w:cs="Arial"/>
          <w:color w:val="000000" w:themeColor="text1"/>
          <w:sz w:val="20"/>
          <w:szCs w:val="20"/>
        </w:rPr>
      </w:pPr>
      <w:r w:rsidRPr="00E14459">
        <w:rPr>
          <w:rFonts w:eastAsia="Times New Roman" w:cs="Arial"/>
          <w:color w:val="000000" w:themeColor="text1"/>
          <w:sz w:val="20"/>
          <w:szCs w:val="20"/>
        </w:rPr>
        <w:t xml:space="preserve">registracijski broj vozila i državu članicu registracije vozila u kojemu je došlo do </w:t>
      </w:r>
      <w:r w:rsidR="003258EA" w:rsidRPr="00E14459">
        <w:rPr>
          <w:rFonts w:eastAsia="Times New Roman" w:cs="Arial"/>
          <w:color w:val="000000" w:themeColor="text1"/>
          <w:sz w:val="20"/>
          <w:szCs w:val="20"/>
        </w:rPr>
        <w:t>greške</w:t>
      </w:r>
      <w:r w:rsidRPr="00E14459">
        <w:rPr>
          <w:rFonts w:eastAsia="Times New Roman" w:cs="Arial"/>
          <w:color w:val="000000" w:themeColor="text1"/>
          <w:sz w:val="20"/>
          <w:szCs w:val="20"/>
        </w:rPr>
        <w:t>.</w:t>
      </w:r>
    </w:p>
    <w:p w14:paraId="2EA186C6" w14:textId="61B74700"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209</w:t>
      </w:r>
      <w:r w:rsidRPr="00E14459">
        <w:rPr>
          <w:rFonts w:eastAsia="Times New Roman" w:cs="Arial"/>
          <w:color w:val="000000" w:themeColor="text1"/>
          <w:sz w:val="20"/>
          <w:szCs w:val="20"/>
        </w:rPr>
        <w:br/>
        <w:t xml:space="preserve">Kartica vozača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podatke za dvanaest posljednjih </w:t>
      </w:r>
      <w:r w:rsidR="007A6F6D" w:rsidRPr="00E14459">
        <w:rPr>
          <w:rFonts w:eastAsia="Times New Roman" w:cs="Arial"/>
          <w:color w:val="000000" w:themeColor="text1"/>
          <w:sz w:val="20"/>
          <w:szCs w:val="20"/>
        </w:rPr>
        <w:t>grešaka</w:t>
      </w:r>
      <w:r w:rsidRPr="00E14459">
        <w:rPr>
          <w:rFonts w:eastAsia="Times New Roman" w:cs="Arial"/>
          <w:color w:val="000000" w:themeColor="text1"/>
          <w:sz w:val="20"/>
          <w:szCs w:val="20"/>
        </w:rPr>
        <w:t xml:space="preserve"> za svaku vrstu (tj. 24 </w:t>
      </w:r>
      <w:r w:rsidR="003258EA" w:rsidRPr="00E14459">
        <w:rPr>
          <w:rFonts w:eastAsia="Times New Roman" w:cs="Arial"/>
          <w:color w:val="000000" w:themeColor="text1"/>
          <w:sz w:val="20"/>
          <w:szCs w:val="20"/>
        </w:rPr>
        <w:t>greške</w:t>
      </w:r>
      <w:r w:rsidRPr="00E14459">
        <w:rPr>
          <w:rFonts w:eastAsia="Times New Roman" w:cs="Arial"/>
          <w:color w:val="000000" w:themeColor="text1"/>
          <w:sz w:val="20"/>
          <w:szCs w:val="20"/>
        </w:rPr>
        <w:t>).</w:t>
      </w:r>
    </w:p>
    <w:p w14:paraId="05BC338C"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5.2.9.   </w:t>
      </w:r>
      <w:r w:rsidRPr="00E14459">
        <w:rPr>
          <w:rFonts w:eastAsia="Times New Roman" w:cs="Arial"/>
          <w:b/>
          <w:bCs/>
          <w:iCs/>
          <w:color w:val="000000" w:themeColor="text1"/>
          <w:sz w:val="20"/>
          <w:szCs w:val="20"/>
        </w:rPr>
        <w:t>Podaci o nadzornim aktivnostima</w:t>
      </w:r>
    </w:p>
    <w:p w14:paraId="20123EA1" w14:textId="1FCFB706"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210</w:t>
      </w:r>
      <w:r w:rsidRPr="00E14459">
        <w:rPr>
          <w:rFonts w:eastAsia="Times New Roman" w:cs="Arial"/>
          <w:color w:val="000000" w:themeColor="text1"/>
          <w:sz w:val="20"/>
          <w:szCs w:val="20"/>
        </w:rPr>
        <w:br/>
        <w:t xml:space="preserve">Kartica vozača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podatke vezane uz </w:t>
      </w:r>
      <w:r w:rsidR="00722CA2">
        <w:rPr>
          <w:rFonts w:eastAsia="Times New Roman" w:cs="Arial"/>
          <w:color w:val="000000" w:themeColor="text1"/>
          <w:sz w:val="20"/>
          <w:szCs w:val="20"/>
        </w:rPr>
        <w:t>kontrolne</w:t>
      </w:r>
      <w:r w:rsidRPr="00E14459">
        <w:rPr>
          <w:rFonts w:eastAsia="Times New Roman" w:cs="Arial"/>
          <w:color w:val="000000" w:themeColor="text1"/>
          <w:sz w:val="20"/>
          <w:szCs w:val="20"/>
        </w:rPr>
        <w:t xml:space="preserve"> aktivnosti:</w:t>
      </w:r>
    </w:p>
    <w:p w14:paraId="76F965E0" w14:textId="77777777" w:rsidR="00AA740B" w:rsidRPr="00E14459" w:rsidRDefault="00AA740B" w:rsidP="00734280">
      <w:pPr>
        <w:pStyle w:val="ListParagraph"/>
        <w:numPr>
          <w:ilvl w:val="0"/>
          <w:numId w:val="5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datum i vrijeme nadzora,</w:t>
      </w:r>
    </w:p>
    <w:p w14:paraId="58C635D7" w14:textId="5165C98C" w:rsidR="00AA740B" w:rsidRPr="00E14459" w:rsidRDefault="00AA740B" w:rsidP="00734280">
      <w:pPr>
        <w:pStyle w:val="ListParagraph"/>
        <w:numPr>
          <w:ilvl w:val="0"/>
          <w:numId w:val="5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broj </w:t>
      </w:r>
      <w:r w:rsidR="00722CA2">
        <w:rPr>
          <w:rFonts w:eastAsia="Times New Roman" w:cs="Arial"/>
          <w:color w:val="000000" w:themeColor="text1"/>
          <w:sz w:val="20"/>
          <w:szCs w:val="20"/>
        </w:rPr>
        <w:t>kontrolne</w:t>
      </w:r>
      <w:r w:rsidRPr="00E14459">
        <w:rPr>
          <w:rFonts w:eastAsia="Times New Roman" w:cs="Arial"/>
          <w:color w:val="000000" w:themeColor="text1"/>
          <w:sz w:val="20"/>
          <w:szCs w:val="20"/>
        </w:rPr>
        <w:t xml:space="preserve"> kartice i državu članicu koja je karticu izdala,</w:t>
      </w:r>
    </w:p>
    <w:p w14:paraId="470C4F7F" w14:textId="77777777" w:rsidR="00AA740B" w:rsidRPr="00E14459" w:rsidRDefault="00AA740B" w:rsidP="00734280">
      <w:pPr>
        <w:pStyle w:val="ListParagraph"/>
        <w:numPr>
          <w:ilvl w:val="0"/>
          <w:numId w:val="5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vrsta nadzora (prikaz i/ili ispis i/ili preuzimanje podataka s jedinice vozila i/ili preuzimanje podataka s kartice (vidjeti napomenu),</w:t>
      </w:r>
    </w:p>
    <w:p w14:paraId="3E52A589" w14:textId="2C1BE1CE" w:rsidR="00AA740B" w:rsidRPr="00E14459" w:rsidRDefault="00181EDF" w:rsidP="00734280">
      <w:pPr>
        <w:pStyle w:val="ListParagraph"/>
        <w:numPr>
          <w:ilvl w:val="0"/>
          <w:numId w:val="5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period</w:t>
      </w:r>
      <w:r w:rsidR="00AA740B" w:rsidRPr="00E14459">
        <w:rPr>
          <w:rFonts w:eastAsia="Times New Roman" w:cs="Arial"/>
          <w:color w:val="000000" w:themeColor="text1"/>
          <w:sz w:val="20"/>
          <w:szCs w:val="20"/>
        </w:rPr>
        <w:t xml:space="preserve"> preuzimanja podataka (u slučaju preuzimanja podataka),</w:t>
      </w:r>
    </w:p>
    <w:p w14:paraId="03A54FEA" w14:textId="77777777" w:rsidR="00AA740B" w:rsidRPr="00E14459" w:rsidRDefault="00AA740B" w:rsidP="00734280">
      <w:pPr>
        <w:pStyle w:val="ListParagraph"/>
        <w:numPr>
          <w:ilvl w:val="0"/>
          <w:numId w:val="5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registracijski broj vozila i državu članicu registracije vozila u kojoj je izvršen nadzor.</w:t>
      </w:r>
    </w:p>
    <w:p w14:paraId="77F780FF" w14:textId="60624B5B"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Napomena: sigurnosni zahtjevi podrazumijevaju da se preuzimanje podataka s kartice </w:t>
      </w:r>
      <w:r w:rsidR="0084063C">
        <w:rPr>
          <w:rFonts w:eastAsia="Times New Roman" w:cs="Arial"/>
          <w:color w:val="000000" w:themeColor="text1"/>
          <w:sz w:val="20"/>
          <w:szCs w:val="20"/>
        </w:rPr>
        <w:t>evidentira</w:t>
      </w:r>
      <w:r w:rsidRPr="00E14459">
        <w:rPr>
          <w:rFonts w:eastAsia="Times New Roman" w:cs="Arial"/>
          <w:color w:val="000000" w:themeColor="text1"/>
          <w:sz w:val="20"/>
          <w:szCs w:val="20"/>
        </w:rPr>
        <w:t xml:space="preserve"> samo ako je izvršeno preko tahografa.</w:t>
      </w:r>
    </w:p>
    <w:p w14:paraId="6D1CB14B" w14:textId="1F328DE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211</w:t>
      </w:r>
      <w:r w:rsidRPr="00E14459">
        <w:rPr>
          <w:rFonts w:eastAsia="Times New Roman" w:cs="Arial"/>
          <w:color w:val="000000" w:themeColor="text1"/>
          <w:sz w:val="20"/>
          <w:szCs w:val="20"/>
        </w:rPr>
        <w:br/>
        <w:t xml:space="preserve">Kartica vozača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jedan takav zapis.</w:t>
      </w:r>
    </w:p>
    <w:p w14:paraId="00CA716D"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5.2.10.   </w:t>
      </w:r>
      <w:r w:rsidRPr="00E14459">
        <w:rPr>
          <w:rFonts w:eastAsia="Times New Roman" w:cs="Arial"/>
          <w:b/>
          <w:bCs/>
          <w:iCs/>
          <w:color w:val="000000" w:themeColor="text1"/>
          <w:sz w:val="20"/>
          <w:szCs w:val="20"/>
        </w:rPr>
        <w:t>Podaci o upotrebi kartice</w:t>
      </w:r>
    </w:p>
    <w:p w14:paraId="716E1AB7" w14:textId="7D283FE8" w:rsidR="00AA740B"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212</w:t>
      </w:r>
      <w:r w:rsidRPr="00E14459">
        <w:rPr>
          <w:rFonts w:eastAsia="Times New Roman" w:cs="Arial"/>
          <w:color w:val="000000" w:themeColor="text1"/>
          <w:sz w:val="20"/>
          <w:szCs w:val="20"/>
        </w:rPr>
        <w:br/>
        <w:t xml:space="preserve">Kartica vozača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podatke vezane o vozilu u kojem je započela upotreba kartice:</w:t>
      </w:r>
    </w:p>
    <w:p w14:paraId="2803E08F" w14:textId="740ED883" w:rsidR="00AA740B" w:rsidRPr="00E14459" w:rsidRDefault="00AA740B" w:rsidP="00734280">
      <w:pPr>
        <w:pStyle w:val="ListParagraph"/>
        <w:numPr>
          <w:ilvl w:val="0"/>
          <w:numId w:val="52"/>
        </w:num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 xml:space="preserve">datum i vrijeme početka upotrebe (tj. </w:t>
      </w:r>
      <w:r w:rsidR="000D5F7D" w:rsidRPr="00E14459">
        <w:rPr>
          <w:rFonts w:eastAsia="Times New Roman" w:cs="Arial"/>
          <w:bCs/>
          <w:color w:val="000000" w:themeColor="text1"/>
          <w:sz w:val="20"/>
          <w:szCs w:val="20"/>
        </w:rPr>
        <w:t>ubacivanje</w:t>
      </w:r>
      <w:r w:rsidRPr="00E14459">
        <w:rPr>
          <w:rFonts w:eastAsia="Times New Roman" w:cs="Arial"/>
          <w:bCs/>
          <w:color w:val="000000" w:themeColor="text1"/>
          <w:sz w:val="20"/>
          <w:szCs w:val="20"/>
        </w:rPr>
        <w:t xml:space="preserve"> kartice) s razlučivošću od jedne sekunde,</w:t>
      </w:r>
    </w:p>
    <w:p w14:paraId="37CA998D" w14:textId="77777777" w:rsidR="00AA740B" w:rsidRPr="00E14459" w:rsidRDefault="00AA740B" w:rsidP="00734280">
      <w:pPr>
        <w:pStyle w:val="ListParagraph"/>
        <w:numPr>
          <w:ilvl w:val="0"/>
          <w:numId w:val="52"/>
        </w:num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registracijski broj vozila i državu članicu registracije vozila.</w:t>
      </w:r>
    </w:p>
    <w:p w14:paraId="72719AA0"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5.2.11.   </w:t>
      </w:r>
      <w:r w:rsidRPr="00E14459">
        <w:rPr>
          <w:rFonts w:eastAsia="Times New Roman" w:cs="Arial"/>
          <w:b/>
          <w:bCs/>
          <w:iCs/>
          <w:color w:val="000000" w:themeColor="text1"/>
          <w:sz w:val="20"/>
          <w:szCs w:val="20"/>
        </w:rPr>
        <w:t>Podaci o posebnim stanjima</w:t>
      </w:r>
    </w:p>
    <w:p w14:paraId="0B45D541" w14:textId="092CA78D"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212a</w:t>
      </w:r>
      <w:r w:rsidRPr="00E14459">
        <w:rPr>
          <w:rFonts w:eastAsia="Times New Roman" w:cs="Arial"/>
          <w:color w:val="000000" w:themeColor="text1"/>
          <w:sz w:val="20"/>
          <w:szCs w:val="20"/>
        </w:rPr>
        <w:br/>
        <w:t xml:space="preserve">Kartica vozača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podatke vezane uz posebna stanja koja su unesena dok je kartica bila umetnuta (bez obzira u koji </w:t>
      </w:r>
      <w:r w:rsidR="007A6F6D" w:rsidRPr="00E14459">
        <w:rPr>
          <w:rFonts w:eastAsia="Times New Roman" w:cs="Arial"/>
          <w:color w:val="000000" w:themeColor="text1"/>
          <w:sz w:val="20"/>
          <w:szCs w:val="20"/>
        </w:rPr>
        <w:t>otvor</w:t>
      </w:r>
      <w:r w:rsidRPr="00E14459">
        <w:rPr>
          <w:rFonts w:eastAsia="Times New Roman" w:cs="Arial"/>
          <w:color w:val="000000" w:themeColor="text1"/>
          <w:sz w:val="20"/>
          <w:szCs w:val="20"/>
        </w:rPr>
        <w:t>):</w:t>
      </w:r>
    </w:p>
    <w:p w14:paraId="1112CC19" w14:textId="77777777" w:rsidR="00AA740B" w:rsidRPr="00E14459" w:rsidRDefault="00AA740B" w:rsidP="00734280">
      <w:pPr>
        <w:pStyle w:val="ListParagraph"/>
        <w:numPr>
          <w:ilvl w:val="0"/>
          <w:numId w:val="5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datum i vrijeme unosa,</w:t>
      </w:r>
    </w:p>
    <w:p w14:paraId="192C9860" w14:textId="77777777" w:rsidR="00AA740B" w:rsidRPr="00E14459" w:rsidRDefault="00AA740B" w:rsidP="00734280">
      <w:pPr>
        <w:pStyle w:val="ListParagraph"/>
        <w:numPr>
          <w:ilvl w:val="0"/>
          <w:numId w:val="5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vrsta posebnog stanja.</w:t>
      </w:r>
    </w:p>
    <w:p w14:paraId="5EDE64AE" w14:textId="40D940F9"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212b</w:t>
      </w:r>
      <w:r w:rsidRPr="00E14459">
        <w:rPr>
          <w:rFonts w:eastAsia="Times New Roman" w:cs="Arial"/>
          <w:color w:val="000000" w:themeColor="text1"/>
          <w:sz w:val="20"/>
          <w:szCs w:val="20"/>
        </w:rPr>
        <w:br/>
        <w:t xml:space="preserve">Kartica vozača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56 takvih zapisa.</w:t>
      </w:r>
    </w:p>
    <w:p w14:paraId="14C93DD5"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5.3.    </w:t>
      </w:r>
      <w:r w:rsidRPr="00E14459">
        <w:rPr>
          <w:rFonts w:eastAsia="Times New Roman" w:cs="Arial"/>
          <w:b/>
          <w:bCs/>
          <w:iCs/>
          <w:color w:val="000000" w:themeColor="text1"/>
          <w:sz w:val="20"/>
          <w:szCs w:val="20"/>
        </w:rPr>
        <w:t>Kartica radionice</w:t>
      </w:r>
    </w:p>
    <w:p w14:paraId="0755C6F6"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5.3.1.   </w:t>
      </w:r>
      <w:r w:rsidRPr="00E14459">
        <w:rPr>
          <w:rFonts w:eastAsia="Times New Roman" w:cs="Arial"/>
          <w:b/>
          <w:bCs/>
          <w:iCs/>
          <w:color w:val="000000" w:themeColor="text1"/>
          <w:sz w:val="20"/>
          <w:szCs w:val="20"/>
        </w:rPr>
        <w:t>Sigurnosni elementi</w:t>
      </w:r>
    </w:p>
    <w:p w14:paraId="00BE6FC9" w14:textId="7FB0DCA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213</w:t>
      </w:r>
      <w:r w:rsidRPr="00E14459">
        <w:rPr>
          <w:rFonts w:eastAsia="Times New Roman" w:cs="Arial"/>
          <w:color w:val="000000" w:themeColor="text1"/>
          <w:sz w:val="20"/>
          <w:szCs w:val="20"/>
        </w:rPr>
        <w:br/>
        <w:t xml:space="preserve">Kartica radionice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osobni identifikacijski broj (PIN oznaku).</w:t>
      </w:r>
    </w:p>
    <w:p w14:paraId="24D33023" w14:textId="7D5D38ED"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214</w:t>
      </w:r>
      <w:r w:rsidRPr="00E14459">
        <w:rPr>
          <w:rFonts w:eastAsia="Times New Roman" w:cs="Arial"/>
          <w:color w:val="000000" w:themeColor="text1"/>
          <w:sz w:val="20"/>
          <w:szCs w:val="20"/>
        </w:rPr>
        <w:br/>
        <w:t xml:space="preserve">Kartica radionice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kriptografske ključeve potrebne za uparivanje senzora kretanja s jedinicama u vozilu.</w:t>
      </w:r>
    </w:p>
    <w:p w14:paraId="54EA7872"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5.3.2.   </w:t>
      </w:r>
      <w:r w:rsidRPr="00E14459">
        <w:rPr>
          <w:rFonts w:eastAsia="Times New Roman" w:cs="Arial"/>
          <w:b/>
          <w:bCs/>
          <w:iCs/>
          <w:color w:val="000000" w:themeColor="text1"/>
          <w:sz w:val="20"/>
          <w:szCs w:val="20"/>
        </w:rPr>
        <w:t>Identifikacija kartice</w:t>
      </w:r>
    </w:p>
    <w:p w14:paraId="421B8891" w14:textId="374C6E22"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215</w:t>
      </w:r>
      <w:r w:rsidRPr="00E14459">
        <w:rPr>
          <w:rFonts w:eastAsia="Times New Roman" w:cs="Arial"/>
          <w:color w:val="000000" w:themeColor="text1"/>
          <w:sz w:val="20"/>
          <w:szCs w:val="20"/>
        </w:rPr>
        <w:br/>
        <w:t xml:space="preserve">Kartica radionice mora moći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identifikacijske podatke kartice:</w:t>
      </w:r>
    </w:p>
    <w:p w14:paraId="3552E80F" w14:textId="77777777" w:rsidR="00AA740B" w:rsidRPr="00E14459" w:rsidRDefault="00AA740B" w:rsidP="00734280">
      <w:pPr>
        <w:pStyle w:val="ListParagraph"/>
        <w:numPr>
          <w:ilvl w:val="0"/>
          <w:numId w:val="5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broj kartice,</w:t>
      </w:r>
    </w:p>
    <w:p w14:paraId="489D68EE" w14:textId="77777777" w:rsidR="00AA740B" w:rsidRPr="00E14459" w:rsidRDefault="00AA740B" w:rsidP="00734280">
      <w:pPr>
        <w:pStyle w:val="ListParagraph"/>
        <w:numPr>
          <w:ilvl w:val="0"/>
          <w:numId w:val="5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državu članicu izdavanja, naziv tijela koje izdaje karticu, datum izdavanja,</w:t>
      </w:r>
    </w:p>
    <w:p w14:paraId="59CF585D" w14:textId="6C91D243" w:rsidR="00AA740B" w:rsidRPr="00E14459" w:rsidRDefault="00AA740B" w:rsidP="00734280">
      <w:pPr>
        <w:pStyle w:val="ListParagraph"/>
        <w:numPr>
          <w:ilvl w:val="0"/>
          <w:numId w:val="5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datum početka i isteka </w:t>
      </w:r>
      <w:r w:rsidR="00722CA2">
        <w:rPr>
          <w:rFonts w:eastAsia="Times New Roman" w:cs="Arial"/>
          <w:color w:val="000000" w:themeColor="text1"/>
          <w:sz w:val="20"/>
          <w:szCs w:val="20"/>
        </w:rPr>
        <w:t>važnosti</w:t>
      </w:r>
      <w:r w:rsidRPr="00E14459">
        <w:rPr>
          <w:rFonts w:eastAsia="Times New Roman" w:cs="Arial"/>
          <w:color w:val="000000" w:themeColor="text1"/>
          <w:sz w:val="20"/>
          <w:szCs w:val="20"/>
        </w:rPr>
        <w:t xml:space="preserve"> kartice.</w:t>
      </w:r>
    </w:p>
    <w:p w14:paraId="027DC2D4" w14:textId="3EDC230E"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5.3.3.   </w:t>
      </w:r>
      <w:r w:rsidRPr="00E14459">
        <w:rPr>
          <w:rFonts w:eastAsia="Times New Roman" w:cs="Arial"/>
          <w:b/>
          <w:bCs/>
          <w:iCs/>
          <w:color w:val="000000" w:themeColor="text1"/>
          <w:sz w:val="20"/>
          <w:szCs w:val="20"/>
        </w:rPr>
        <w:t xml:space="preserve">Identifikacija </w:t>
      </w:r>
      <w:r w:rsidR="000D5F7D" w:rsidRPr="00E14459">
        <w:rPr>
          <w:rFonts w:eastAsia="Times New Roman" w:cs="Arial"/>
          <w:b/>
          <w:bCs/>
          <w:iCs/>
          <w:color w:val="000000" w:themeColor="text1"/>
          <w:sz w:val="20"/>
          <w:szCs w:val="20"/>
        </w:rPr>
        <w:t>nosioca</w:t>
      </w:r>
      <w:r w:rsidRPr="00E14459">
        <w:rPr>
          <w:rFonts w:eastAsia="Times New Roman" w:cs="Arial"/>
          <w:b/>
          <w:bCs/>
          <w:iCs/>
          <w:color w:val="000000" w:themeColor="text1"/>
          <w:sz w:val="20"/>
          <w:szCs w:val="20"/>
        </w:rPr>
        <w:t xml:space="preserve"> kartice</w:t>
      </w:r>
    </w:p>
    <w:p w14:paraId="2DA7E6BB" w14:textId="028A0AD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216</w:t>
      </w:r>
      <w:r w:rsidRPr="00E14459">
        <w:rPr>
          <w:rFonts w:eastAsia="Times New Roman" w:cs="Arial"/>
          <w:color w:val="000000" w:themeColor="text1"/>
          <w:sz w:val="20"/>
          <w:szCs w:val="20"/>
        </w:rPr>
        <w:br/>
        <w:t xml:space="preserve">Kartica radionice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identifikacijske podatke </w:t>
      </w:r>
      <w:r w:rsidR="000D5F7D" w:rsidRPr="00E14459">
        <w:rPr>
          <w:rFonts w:eastAsia="Times New Roman" w:cs="Arial"/>
          <w:color w:val="000000" w:themeColor="text1"/>
          <w:sz w:val="20"/>
          <w:szCs w:val="20"/>
        </w:rPr>
        <w:t>nosioca</w:t>
      </w:r>
      <w:r w:rsidRPr="00E14459">
        <w:rPr>
          <w:rFonts w:eastAsia="Times New Roman" w:cs="Arial"/>
          <w:color w:val="000000" w:themeColor="text1"/>
          <w:sz w:val="20"/>
          <w:szCs w:val="20"/>
        </w:rPr>
        <w:t xml:space="preserve"> kartice:</w:t>
      </w:r>
    </w:p>
    <w:p w14:paraId="1D4B51C1" w14:textId="77777777" w:rsidR="00AA740B" w:rsidRPr="00E14459" w:rsidRDefault="00AA740B" w:rsidP="00734280">
      <w:pPr>
        <w:pStyle w:val="ListParagraph"/>
        <w:numPr>
          <w:ilvl w:val="0"/>
          <w:numId w:val="5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ime radionice,</w:t>
      </w:r>
    </w:p>
    <w:p w14:paraId="6D8C1DF8" w14:textId="77777777" w:rsidR="00AA740B" w:rsidRPr="00E14459" w:rsidRDefault="00AA740B" w:rsidP="00734280">
      <w:pPr>
        <w:pStyle w:val="ListParagraph"/>
        <w:numPr>
          <w:ilvl w:val="0"/>
          <w:numId w:val="5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adresu radionice,</w:t>
      </w:r>
    </w:p>
    <w:p w14:paraId="3366B086" w14:textId="51C6A77F" w:rsidR="00AA740B" w:rsidRPr="00E14459" w:rsidRDefault="00AA740B" w:rsidP="00734280">
      <w:pPr>
        <w:pStyle w:val="ListParagraph"/>
        <w:numPr>
          <w:ilvl w:val="0"/>
          <w:numId w:val="5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prezime </w:t>
      </w:r>
      <w:r w:rsidR="000D5F7D" w:rsidRPr="00E14459">
        <w:rPr>
          <w:rFonts w:eastAsia="Times New Roman" w:cs="Arial"/>
          <w:color w:val="000000" w:themeColor="text1"/>
          <w:sz w:val="20"/>
          <w:szCs w:val="20"/>
        </w:rPr>
        <w:t>nosioca</w:t>
      </w:r>
      <w:r w:rsidRPr="00E14459">
        <w:rPr>
          <w:rFonts w:eastAsia="Times New Roman" w:cs="Arial"/>
          <w:color w:val="000000" w:themeColor="text1"/>
          <w:sz w:val="20"/>
          <w:szCs w:val="20"/>
        </w:rPr>
        <w:t>,</w:t>
      </w:r>
    </w:p>
    <w:p w14:paraId="058EE138" w14:textId="29207C9B" w:rsidR="00AA740B" w:rsidRPr="00E14459" w:rsidRDefault="00AA740B" w:rsidP="00734280">
      <w:pPr>
        <w:pStyle w:val="ListParagraph"/>
        <w:numPr>
          <w:ilvl w:val="0"/>
          <w:numId w:val="5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ime(na) </w:t>
      </w:r>
      <w:r w:rsidR="000D5F7D" w:rsidRPr="00E14459">
        <w:rPr>
          <w:rFonts w:eastAsia="Times New Roman" w:cs="Arial"/>
          <w:color w:val="000000" w:themeColor="text1"/>
          <w:sz w:val="20"/>
          <w:szCs w:val="20"/>
        </w:rPr>
        <w:t>nosioca</w:t>
      </w:r>
      <w:r w:rsidRPr="00E14459">
        <w:rPr>
          <w:rFonts w:eastAsia="Times New Roman" w:cs="Arial"/>
          <w:color w:val="000000" w:themeColor="text1"/>
          <w:sz w:val="20"/>
          <w:szCs w:val="20"/>
        </w:rPr>
        <w:t>,</w:t>
      </w:r>
    </w:p>
    <w:p w14:paraId="5562E155" w14:textId="77777777" w:rsidR="00AA740B" w:rsidRPr="00E14459" w:rsidRDefault="00AA740B" w:rsidP="00734280">
      <w:pPr>
        <w:pStyle w:val="ListParagraph"/>
        <w:numPr>
          <w:ilvl w:val="0"/>
          <w:numId w:val="5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izabrani jezik.</w:t>
      </w:r>
    </w:p>
    <w:p w14:paraId="4D6B585D" w14:textId="6472C92F"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5.3.4.   </w:t>
      </w:r>
      <w:r w:rsidRPr="00E14459">
        <w:rPr>
          <w:rFonts w:eastAsia="Times New Roman" w:cs="Arial"/>
          <w:b/>
          <w:bCs/>
          <w:iCs/>
          <w:color w:val="000000" w:themeColor="text1"/>
          <w:sz w:val="20"/>
          <w:szCs w:val="20"/>
        </w:rPr>
        <w:t xml:space="preserve">Podaci o </w:t>
      </w:r>
      <w:r w:rsidR="000D5F7D" w:rsidRPr="00E14459">
        <w:rPr>
          <w:rFonts w:eastAsia="Times New Roman" w:cs="Arial"/>
          <w:b/>
          <w:bCs/>
          <w:iCs/>
          <w:color w:val="000000" w:themeColor="text1"/>
          <w:sz w:val="20"/>
          <w:szCs w:val="20"/>
        </w:rPr>
        <w:t>korišćenim</w:t>
      </w:r>
      <w:r w:rsidRPr="00E14459">
        <w:rPr>
          <w:rFonts w:eastAsia="Times New Roman" w:cs="Arial"/>
          <w:b/>
          <w:bCs/>
          <w:iCs/>
          <w:color w:val="000000" w:themeColor="text1"/>
          <w:sz w:val="20"/>
          <w:szCs w:val="20"/>
        </w:rPr>
        <w:t xml:space="preserve"> vozilima</w:t>
      </w:r>
    </w:p>
    <w:p w14:paraId="2A29C380" w14:textId="6C5AA4D1"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217</w:t>
      </w:r>
      <w:r w:rsidRPr="00E14459">
        <w:rPr>
          <w:rFonts w:eastAsia="Times New Roman" w:cs="Arial"/>
          <w:color w:val="000000" w:themeColor="text1"/>
          <w:sz w:val="20"/>
          <w:szCs w:val="20"/>
        </w:rPr>
        <w:br/>
        <w:t xml:space="preserve">Kartica radionice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podatke o </w:t>
      </w:r>
      <w:r w:rsidR="000D5F7D" w:rsidRPr="00E14459">
        <w:rPr>
          <w:rFonts w:eastAsia="Times New Roman" w:cs="Arial"/>
          <w:color w:val="000000" w:themeColor="text1"/>
          <w:sz w:val="20"/>
          <w:szCs w:val="20"/>
        </w:rPr>
        <w:t>korišćenim</w:t>
      </w:r>
      <w:r w:rsidRPr="00E14459">
        <w:rPr>
          <w:rFonts w:eastAsia="Times New Roman" w:cs="Arial"/>
          <w:color w:val="000000" w:themeColor="text1"/>
          <w:sz w:val="20"/>
          <w:szCs w:val="20"/>
        </w:rPr>
        <w:t xml:space="preserve"> vozilima na isti način kao i kartica vozača.</w:t>
      </w:r>
    </w:p>
    <w:p w14:paraId="1F3DC591"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218</w:t>
      </w:r>
      <w:r w:rsidRPr="00E14459">
        <w:rPr>
          <w:rFonts w:eastAsia="Times New Roman" w:cs="Arial"/>
          <w:color w:val="000000" w:themeColor="text1"/>
          <w:sz w:val="20"/>
          <w:szCs w:val="20"/>
        </w:rPr>
        <w:br/>
        <w:t>Kartica radionice mora biti u stanju čuvati najmanje 4 takva zapisa.</w:t>
      </w:r>
    </w:p>
    <w:p w14:paraId="1FD10AC5"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5.3.5.   </w:t>
      </w:r>
      <w:r w:rsidRPr="00E14459">
        <w:rPr>
          <w:rFonts w:eastAsia="Times New Roman" w:cs="Arial"/>
          <w:b/>
          <w:bCs/>
          <w:iCs/>
          <w:color w:val="000000" w:themeColor="text1"/>
          <w:sz w:val="20"/>
          <w:szCs w:val="20"/>
        </w:rPr>
        <w:t>Podaci o aktivnosti vozača</w:t>
      </w:r>
    </w:p>
    <w:p w14:paraId="3196D8CC" w14:textId="6420C92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219</w:t>
      </w:r>
      <w:r w:rsidRPr="00E14459">
        <w:rPr>
          <w:rFonts w:eastAsia="Times New Roman" w:cs="Arial"/>
          <w:color w:val="000000" w:themeColor="text1"/>
          <w:sz w:val="20"/>
          <w:szCs w:val="20"/>
        </w:rPr>
        <w:br/>
        <w:t xml:space="preserve">Kartica radionice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podatke o aktivnostima vozača na isti način kao i kartica vozača.</w:t>
      </w:r>
    </w:p>
    <w:p w14:paraId="0307CA8D" w14:textId="6639D0BD"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220</w:t>
      </w:r>
      <w:r w:rsidRPr="00E14459">
        <w:rPr>
          <w:rFonts w:eastAsia="Times New Roman" w:cs="Arial"/>
          <w:color w:val="000000" w:themeColor="text1"/>
          <w:sz w:val="20"/>
          <w:szCs w:val="20"/>
        </w:rPr>
        <w:br/>
        <w:t xml:space="preserve">Kartica radionice mora biti u stanju čuvati podatke o aktivnostima vozača barem </w:t>
      </w:r>
      <w:r w:rsidR="00777D7A" w:rsidRPr="00E14459">
        <w:rPr>
          <w:rFonts w:eastAsia="Times New Roman" w:cs="Arial"/>
          <w:color w:val="000000" w:themeColor="text1"/>
          <w:sz w:val="20"/>
          <w:szCs w:val="20"/>
        </w:rPr>
        <w:t>tokom</w:t>
      </w:r>
      <w:r w:rsidRPr="00E14459">
        <w:rPr>
          <w:rFonts w:eastAsia="Times New Roman" w:cs="Arial"/>
          <w:color w:val="000000" w:themeColor="text1"/>
          <w:sz w:val="20"/>
          <w:szCs w:val="20"/>
        </w:rPr>
        <w:t xml:space="preserve"> jednog dana prosječne aktivnosti vozača.</w:t>
      </w:r>
    </w:p>
    <w:p w14:paraId="5CF23ECA"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5.3.6.   </w:t>
      </w:r>
      <w:r w:rsidRPr="00E14459">
        <w:rPr>
          <w:rFonts w:eastAsia="Times New Roman" w:cs="Arial"/>
          <w:b/>
          <w:bCs/>
          <w:iCs/>
          <w:color w:val="000000" w:themeColor="text1"/>
          <w:sz w:val="20"/>
          <w:szCs w:val="20"/>
        </w:rPr>
        <w:t xml:space="preserve">Podaci o početku i/ili završetku dnevnog </w:t>
      </w:r>
      <w:r w:rsidR="007A6F6D" w:rsidRPr="00E14459">
        <w:rPr>
          <w:rFonts w:eastAsia="Times New Roman" w:cs="Arial"/>
          <w:b/>
          <w:bCs/>
          <w:iCs/>
          <w:color w:val="000000" w:themeColor="text1"/>
          <w:sz w:val="20"/>
          <w:szCs w:val="20"/>
        </w:rPr>
        <w:t>perioda</w:t>
      </w:r>
      <w:r w:rsidRPr="00E14459">
        <w:rPr>
          <w:rFonts w:eastAsia="Times New Roman" w:cs="Arial"/>
          <w:b/>
          <w:bCs/>
          <w:iCs/>
          <w:color w:val="000000" w:themeColor="text1"/>
          <w:sz w:val="20"/>
          <w:szCs w:val="20"/>
        </w:rPr>
        <w:t xml:space="preserve"> rada</w:t>
      </w:r>
    </w:p>
    <w:p w14:paraId="545FB4BC" w14:textId="6ED6E3A9"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221</w:t>
      </w:r>
      <w:r w:rsidRPr="00E14459">
        <w:rPr>
          <w:rFonts w:eastAsia="Times New Roman" w:cs="Arial"/>
          <w:color w:val="000000" w:themeColor="text1"/>
          <w:sz w:val="20"/>
          <w:szCs w:val="20"/>
        </w:rPr>
        <w:br/>
        <w:t xml:space="preserve">Kartica radionice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podatke o početku i/ili završetku dnevnog </w:t>
      </w:r>
      <w:r w:rsidR="007A6F6D" w:rsidRPr="00E14459">
        <w:rPr>
          <w:rFonts w:eastAsia="Times New Roman" w:cs="Arial"/>
          <w:color w:val="000000" w:themeColor="text1"/>
          <w:sz w:val="20"/>
          <w:szCs w:val="20"/>
        </w:rPr>
        <w:t>perioda</w:t>
      </w:r>
      <w:r w:rsidRPr="00E14459">
        <w:rPr>
          <w:rFonts w:eastAsia="Times New Roman" w:cs="Arial"/>
          <w:color w:val="000000" w:themeColor="text1"/>
          <w:sz w:val="20"/>
          <w:szCs w:val="20"/>
        </w:rPr>
        <w:t xml:space="preserve"> rada na isti način kao i kartica vozača.</w:t>
      </w:r>
    </w:p>
    <w:p w14:paraId="76A5699C"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222</w:t>
      </w:r>
      <w:r w:rsidRPr="00E14459">
        <w:rPr>
          <w:rFonts w:eastAsia="Times New Roman" w:cs="Arial"/>
          <w:color w:val="000000" w:themeColor="text1"/>
          <w:sz w:val="20"/>
          <w:szCs w:val="20"/>
        </w:rPr>
        <w:br/>
        <w:t>Kartica radionice mora biti u stanju čuvati najmanje tri para takvih zapisa.</w:t>
      </w:r>
    </w:p>
    <w:p w14:paraId="42D1734B" w14:textId="0833A989"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5.3.7.   </w:t>
      </w:r>
      <w:r w:rsidRPr="00E14459">
        <w:rPr>
          <w:rFonts w:eastAsia="Times New Roman" w:cs="Arial"/>
          <w:b/>
          <w:bCs/>
          <w:iCs/>
          <w:color w:val="000000" w:themeColor="text1"/>
          <w:sz w:val="20"/>
          <w:szCs w:val="20"/>
        </w:rPr>
        <w:t xml:space="preserve">Podaci o događajima i </w:t>
      </w:r>
      <w:r w:rsidR="000D5F7D" w:rsidRPr="00E14459">
        <w:rPr>
          <w:rFonts w:eastAsia="Times New Roman" w:cs="Arial"/>
          <w:b/>
          <w:bCs/>
          <w:iCs/>
          <w:color w:val="000000" w:themeColor="text1"/>
          <w:sz w:val="20"/>
          <w:szCs w:val="20"/>
        </w:rPr>
        <w:t>greška</w:t>
      </w:r>
      <w:r w:rsidRPr="00E14459">
        <w:rPr>
          <w:rFonts w:eastAsia="Times New Roman" w:cs="Arial"/>
          <w:b/>
          <w:bCs/>
          <w:iCs/>
          <w:color w:val="000000" w:themeColor="text1"/>
          <w:sz w:val="20"/>
          <w:szCs w:val="20"/>
        </w:rPr>
        <w:t>ma</w:t>
      </w:r>
    </w:p>
    <w:p w14:paraId="7840D431" w14:textId="31AB619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223</w:t>
      </w:r>
      <w:r w:rsidRPr="00E14459">
        <w:rPr>
          <w:rFonts w:eastAsia="Times New Roman" w:cs="Arial"/>
          <w:color w:val="000000" w:themeColor="text1"/>
          <w:sz w:val="20"/>
          <w:szCs w:val="20"/>
        </w:rPr>
        <w:br/>
        <w:t xml:space="preserve">Kartica radionice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podatke o događajima i </w:t>
      </w:r>
      <w:r w:rsidR="000D5F7D" w:rsidRPr="00E14459">
        <w:rPr>
          <w:rFonts w:eastAsia="Times New Roman" w:cs="Arial"/>
          <w:color w:val="000000" w:themeColor="text1"/>
          <w:sz w:val="20"/>
          <w:szCs w:val="20"/>
        </w:rPr>
        <w:t>greška</w:t>
      </w:r>
      <w:r w:rsidRPr="00E14459">
        <w:rPr>
          <w:rFonts w:eastAsia="Times New Roman" w:cs="Arial"/>
          <w:color w:val="000000" w:themeColor="text1"/>
          <w:sz w:val="20"/>
          <w:szCs w:val="20"/>
        </w:rPr>
        <w:t>ma na isti način kao i kartica vozača.</w:t>
      </w:r>
    </w:p>
    <w:p w14:paraId="6A1954BC"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224</w:t>
      </w:r>
      <w:r w:rsidRPr="00E14459">
        <w:rPr>
          <w:rFonts w:eastAsia="Times New Roman" w:cs="Arial"/>
          <w:color w:val="000000" w:themeColor="text1"/>
          <w:sz w:val="20"/>
          <w:szCs w:val="20"/>
        </w:rPr>
        <w:br/>
        <w:t xml:space="preserve">Kartica radionice mora biti u stanju čuvati podatke za tri posljednja događaja svake vrste (tj. 18 događaja) i šest posljednjih </w:t>
      </w:r>
      <w:r w:rsidR="007A6F6D" w:rsidRPr="00E14459">
        <w:rPr>
          <w:rFonts w:eastAsia="Times New Roman" w:cs="Arial"/>
          <w:color w:val="000000" w:themeColor="text1"/>
          <w:sz w:val="20"/>
          <w:szCs w:val="20"/>
        </w:rPr>
        <w:t>grešaka</w:t>
      </w:r>
      <w:r w:rsidRPr="00E14459">
        <w:rPr>
          <w:rFonts w:eastAsia="Times New Roman" w:cs="Arial"/>
          <w:color w:val="000000" w:themeColor="text1"/>
          <w:sz w:val="20"/>
          <w:szCs w:val="20"/>
        </w:rPr>
        <w:t xml:space="preserve"> svake vrste (tj. 12 </w:t>
      </w:r>
      <w:r w:rsidR="007A6F6D" w:rsidRPr="00E14459">
        <w:rPr>
          <w:rFonts w:eastAsia="Times New Roman" w:cs="Arial"/>
          <w:color w:val="000000" w:themeColor="text1"/>
          <w:sz w:val="20"/>
          <w:szCs w:val="20"/>
        </w:rPr>
        <w:t>grešaka</w:t>
      </w:r>
      <w:r w:rsidRPr="00E14459">
        <w:rPr>
          <w:rFonts w:eastAsia="Times New Roman" w:cs="Arial"/>
          <w:color w:val="000000" w:themeColor="text1"/>
          <w:sz w:val="20"/>
          <w:szCs w:val="20"/>
        </w:rPr>
        <w:t>).</w:t>
      </w:r>
    </w:p>
    <w:p w14:paraId="68D490BA"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5.3.8.   </w:t>
      </w:r>
      <w:r w:rsidRPr="00E14459">
        <w:rPr>
          <w:rFonts w:eastAsia="Times New Roman" w:cs="Arial"/>
          <w:b/>
          <w:bCs/>
          <w:iCs/>
          <w:color w:val="000000" w:themeColor="text1"/>
          <w:sz w:val="20"/>
          <w:szCs w:val="20"/>
        </w:rPr>
        <w:t>Podaci o nadzornim aktivnostima</w:t>
      </w:r>
    </w:p>
    <w:p w14:paraId="3DC12702" w14:textId="1CC9821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225</w:t>
      </w:r>
      <w:r w:rsidRPr="00E14459">
        <w:rPr>
          <w:rFonts w:eastAsia="Times New Roman" w:cs="Arial"/>
          <w:color w:val="000000" w:themeColor="text1"/>
          <w:sz w:val="20"/>
          <w:szCs w:val="20"/>
        </w:rPr>
        <w:br/>
        <w:t xml:space="preserve">Kartica radionice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podatke o aktivnostima nadzora na isti način kao i kartica vozača.</w:t>
      </w:r>
    </w:p>
    <w:p w14:paraId="36023FBC"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5.3.9.   </w:t>
      </w:r>
      <w:r w:rsidRPr="00E14459">
        <w:rPr>
          <w:rFonts w:eastAsia="Times New Roman" w:cs="Arial"/>
          <w:b/>
          <w:bCs/>
          <w:iCs/>
          <w:color w:val="000000" w:themeColor="text1"/>
          <w:sz w:val="20"/>
          <w:szCs w:val="20"/>
        </w:rPr>
        <w:t>Podaci o kalibraciji i podešavanju vremena</w:t>
      </w:r>
    </w:p>
    <w:p w14:paraId="0F53D821" w14:textId="207A3235"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226</w:t>
      </w:r>
      <w:r w:rsidRPr="00E14459">
        <w:rPr>
          <w:rFonts w:eastAsia="Times New Roman" w:cs="Arial"/>
          <w:color w:val="000000" w:themeColor="text1"/>
          <w:sz w:val="20"/>
          <w:szCs w:val="20"/>
        </w:rPr>
        <w:br/>
        <w:t xml:space="preserve">Kartica radionice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zapise o kalibraciji i/ili vremenskim podešenjima izvršenim dok je kartica bila umetnuta u tahograf.</w:t>
      </w:r>
    </w:p>
    <w:p w14:paraId="1E9732BF"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227</w:t>
      </w:r>
      <w:r w:rsidRPr="00E14459">
        <w:rPr>
          <w:rFonts w:eastAsia="Times New Roman" w:cs="Arial"/>
          <w:color w:val="000000" w:themeColor="text1"/>
          <w:sz w:val="20"/>
          <w:szCs w:val="20"/>
        </w:rPr>
        <w:br/>
        <w:t>Svaki zapis o kalibraciji mora sadržavati sljedeće podatke:</w:t>
      </w:r>
    </w:p>
    <w:p w14:paraId="29828B2D" w14:textId="717776CA" w:rsidR="00AA740B" w:rsidRPr="00C37852" w:rsidRDefault="00887176" w:rsidP="00734280">
      <w:pPr>
        <w:pStyle w:val="ListParagraph"/>
        <w:numPr>
          <w:ilvl w:val="0"/>
          <w:numId w:val="56"/>
        </w:num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svrha baždarenja (aktivacija, prvo postavljanje, postavljanje, periodična provjera),</w:t>
      </w:r>
    </w:p>
    <w:p w14:paraId="10220342" w14:textId="77777777" w:rsidR="00AA740B" w:rsidRPr="00E14459" w:rsidRDefault="00AA740B" w:rsidP="00734280">
      <w:pPr>
        <w:pStyle w:val="ListParagraph"/>
        <w:numPr>
          <w:ilvl w:val="0"/>
          <w:numId w:val="56"/>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identifikaciju vozila,</w:t>
      </w:r>
    </w:p>
    <w:p w14:paraId="03E3C084" w14:textId="77777777" w:rsidR="00AA740B" w:rsidRPr="00E14459" w:rsidRDefault="00AA740B" w:rsidP="00734280">
      <w:pPr>
        <w:pStyle w:val="ListParagraph"/>
        <w:numPr>
          <w:ilvl w:val="0"/>
          <w:numId w:val="56"/>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parametre koji se ažuriraju ili potvrđuju (w, k, l, dimenzije guma, postavke ograničavača brzine, stanje brojača kilometara (novu i staru vrijednost), datum i vrijeme (nove i stare vrijednosti),</w:t>
      </w:r>
    </w:p>
    <w:p w14:paraId="535D2AA5" w14:textId="77777777" w:rsidR="00AA740B" w:rsidRPr="00E14459" w:rsidRDefault="00AA740B" w:rsidP="00734280">
      <w:pPr>
        <w:pStyle w:val="ListParagraph"/>
        <w:numPr>
          <w:ilvl w:val="0"/>
          <w:numId w:val="56"/>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identifikaciju tahografa (kataloški broj jedinice vozila, serijski broj jedinice vozila, serijski broj senzora kretanja).</w:t>
      </w:r>
    </w:p>
    <w:p w14:paraId="3839D99A" w14:textId="0A064924"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228</w:t>
      </w:r>
      <w:r w:rsidRPr="00E14459">
        <w:rPr>
          <w:rFonts w:eastAsia="Times New Roman" w:cs="Arial"/>
          <w:color w:val="000000" w:themeColor="text1"/>
          <w:sz w:val="20"/>
          <w:szCs w:val="20"/>
        </w:rPr>
        <w:br/>
        <w:t xml:space="preserve">Kartica radionica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barem 88 takvih zapisa.</w:t>
      </w:r>
    </w:p>
    <w:p w14:paraId="1E5DC4BC"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229</w:t>
      </w:r>
      <w:r w:rsidRPr="00E14459">
        <w:rPr>
          <w:rFonts w:eastAsia="Times New Roman" w:cs="Arial"/>
          <w:color w:val="000000" w:themeColor="text1"/>
          <w:sz w:val="20"/>
          <w:szCs w:val="20"/>
        </w:rPr>
        <w:br/>
        <w:t>Kartica radionice mora sadržavati brojač za označivanje ukupnog broja kalibracija izvršenih s tom karticom.</w:t>
      </w:r>
    </w:p>
    <w:p w14:paraId="0E512755"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230</w:t>
      </w:r>
      <w:r w:rsidRPr="00E14459">
        <w:rPr>
          <w:rFonts w:eastAsia="Times New Roman" w:cs="Arial"/>
          <w:color w:val="000000" w:themeColor="text1"/>
          <w:sz w:val="20"/>
          <w:szCs w:val="20"/>
        </w:rPr>
        <w:br/>
        <w:t>Kartica radionice mora sadržavati brojač za označivanje broja kalibracija izvršenih nakon posljednjeg preuzimanja podataka s kartice.</w:t>
      </w:r>
    </w:p>
    <w:p w14:paraId="5A5EA2D9"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5.3.10.   </w:t>
      </w:r>
      <w:r w:rsidRPr="00E14459">
        <w:rPr>
          <w:rFonts w:eastAsia="Times New Roman" w:cs="Arial"/>
          <w:b/>
          <w:bCs/>
          <w:iCs/>
          <w:color w:val="000000" w:themeColor="text1"/>
          <w:sz w:val="20"/>
          <w:szCs w:val="20"/>
        </w:rPr>
        <w:t xml:space="preserve">Podaci o posebnim </w:t>
      </w:r>
      <w:r w:rsidR="007A6F6D" w:rsidRPr="00E14459">
        <w:rPr>
          <w:rFonts w:eastAsia="Times New Roman" w:cs="Arial"/>
          <w:b/>
          <w:bCs/>
          <w:iCs/>
          <w:color w:val="000000" w:themeColor="text1"/>
          <w:sz w:val="20"/>
          <w:szCs w:val="20"/>
        </w:rPr>
        <w:t>uslovima</w:t>
      </w:r>
    </w:p>
    <w:p w14:paraId="7B9A36CB" w14:textId="1858B66F"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230a</w:t>
      </w:r>
      <w:r w:rsidRPr="00E14459">
        <w:rPr>
          <w:rFonts w:eastAsia="Times New Roman" w:cs="Arial"/>
          <w:color w:val="000000" w:themeColor="text1"/>
          <w:sz w:val="20"/>
          <w:szCs w:val="20"/>
        </w:rPr>
        <w:br/>
        <w:t xml:space="preserve">Kartica radionice mora biti u stanju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podatke o posebnim </w:t>
      </w:r>
      <w:r w:rsidR="007A6F6D" w:rsidRPr="00E14459">
        <w:rPr>
          <w:rFonts w:eastAsia="Times New Roman" w:cs="Arial"/>
          <w:color w:val="000000" w:themeColor="text1"/>
          <w:sz w:val="20"/>
          <w:szCs w:val="20"/>
        </w:rPr>
        <w:t>uslovima</w:t>
      </w:r>
      <w:r w:rsidRPr="00E14459">
        <w:rPr>
          <w:rFonts w:eastAsia="Times New Roman" w:cs="Arial"/>
          <w:color w:val="000000" w:themeColor="text1"/>
          <w:sz w:val="20"/>
          <w:szCs w:val="20"/>
        </w:rPr>
        <w:t xml:space="preserve"> na isti način kao i kartica vozača. Kartica radionice mora biti u stanju čuvati dva takva zapisa.</w:t>
      </w:r>
    </w:p>
    <w:p w14:paraId="66351363" w14:textId="77B87EB6"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5.4.    </w:t>
      </w:r>
      <w:r w:rsidR="00722CA2">
        <w:rPr>
          <w:rFonts w:eastAsia="Times New Roman" w:cs="Arial"/>
          <w:b/>
          <w:bCs/>
          <w:iCs/>
          <w:color w:val="000000" w:themeColor="text1"/>
          <w:sz w:val="20"/>
          <w:szCs w:val="20"/>
        </w:rPr>
        <w:t>Kontrolna</w:t>
      </w:r>
      <w:r w:rsidRPr="00E14459">
        <w:rPr>
          <w:rFonts w:eastAsia="Times New Roman" w:cs="Arial"/>
          <w:b/>
          <w:bCs/>
          <w:iCs/>
          <w:color w:val="000000" w:themeColor="text1"/>
          <w:sz w:val="20"/>
          <w:szCs w:val="20"/>
        </w:rPr>
        <w:t xml:space="preserve"> kartica</w:t>
      </w:r>
    </w:p>
    <w:p w14:paraId="1D35B0BB"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5.4.1.   </w:t>
      </w:r>
      <w:r w:rsidRPr="00E14459">
        <w:rPr>
          <w:rFonts w:eastAsia="Times New Roman" w:cs="Arial"/>
          <w:b/>
          <w:bCs/>
          <w:iCs/>
          <w:color w:val="000000" w:themeColor="text1"/>
          <w:sz w:val="20"/>
          <w:szCs w:val="20"/>
        </w:rPr>
        <w:t>Identifikacija kartice</w:t>
      </w:r>
    </w:p>
    <w:p w14:paraId="2FC9C1C3" w14:textId="26E05B7E"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231</w:t>
      </w:r>
      <w:r w:rsidRPr="00E14459">
        <w:rPr>
          <w:rFonts w:eastAsia="Times New Roman" w:cs="Arial"/>
          <w:color w:val="000000" w:themeColor="text1"/>
          <w:sz w:val="20"/>
          <w:szCs w:val="20"/>
        </w:rPr>
        <w:br/>
      </w:r>
      <w:r w:rsidR="00722CA2">
        <w:rPr>
          <w:rFonts w:eastAsia="Times New Roman" w:cs="Arial"/>
          <w:color w:val="000000" w:themeColor="text1"/>
          <w:sz w:val="20"/>
          <w:szCs w:val="20"/>
        </w:rPr>
        <w:t>Kontrolna</w:t>
      </w:r>
      <w:r w:rsidRPr="00E14459">
        <w:rPr>
          <w:rFonts w:eastAsia="Times New Roman" w:cs="Arial"/>
          <w:color w:val="000000" w:themeColor="text1"/>
          <w:sz w:val="20"/>
          <w:szCs w:val="20"/>
        </w:rPr>
        <w:t xml:space="preserve"> kartica mora moći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identifikacijske podatke kartice:</w:t>
      </w:r>
    </w:p>
    <w:p w14:paraId="6A1B28C9" w14:textId="77777777" w:rsidR="00AA740B" w:rsidRPr="00E14459" w:rsidRDefault="00AA740B" w:rsidP="00734280">
      <w:pPr>
        <w:pStyle w:val="ListParagraph"/>
        <w:numPr>
          <w:ilvl w:val="0"/>
          <w:numId w:val="5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broj kartice,</w:t>
      </w:r>
    </w:p>
    <w:p w14:paraId="2EF883C8" w14:textId="77777777" w:rsidR="00AA740B" w:rsidRPr="00E14459" w:rsidRDefault="00AA740B" w:rsidP="00734280">
      <w:pPr>
        <w:pStyle w:val="ListParagraph"/>
        <w:numPr>
          <w:ilvl w:val="0"/>
          <w:numId w:val="5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državu članicu izdavanja, naziv tijela koje izdaje karticu, datum izdavanja,</w:t>
      </w:r>
    </w:p>
    <w:p w14:paraId="0EE4648E" w14:textId="711CDA7B" w:rsidR="00AA740B" w:rsidRPr="00E14459" w:rsidRDefault="00AA740B" w:rsidP="00734280">
      <w:pPr>
        <w:pStyle w:val="ListParagraph"/>
        <w:numPr>
          <w:ilvl w:val="0"/>
          <w:numId w:val="5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datum početka i isteka </w:t>
      </w:r>
      <w:r w:rsidR="00722CA2">
        <w:rPr>
          <w:rFonts w:eastAsia="Times New Roman" w:cs="Arial"/>
          <w:color w:val="000000" w:themeColor="text1"/>
          <w:sz w:val="20"/>
          <w:szCs w:val="20"/>
        </w:rPr>
        <w:t>važnosti</w:t>
      </w:r>
      <w:r w:rsidRPr="00E14459">
        <w:rPr>
          <w:rFonts w:eastAsia="Times New Roman" w:cs="Arial"/>
          <w:color w:val="000000" w:themeColor="text1"/>
          <w:sz w:val="20"/>
          <w:szCs w:val="20"/>
        </w:rPr>
        <w:t xml:space="preserve"> kartice (ako postoji).</w:t>
      </w:r>
    </w:p>
    <w:p w14:paraId="6AF24757" w14:textId="18F468DB"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5.4.2.   </w:t>
      </w:r>
      <w:r w:rsidRPr="00E14459">
        <w:rPr>
          <w:rFonts w:eastAsia="Times New Roman" w:cs="Arial"/>
          <w:b/>
          <w:bCs/>
          <w:iCs/>
          <w:color w:val="000000" w:themeColor="text1"/>
          <w:sz w:val="20"/>
          <w:szCs w:val="20"/>
        </w:rPr>
        <w:t xml:space="preserve">Identifikacija </w:t>
      </w:r>
      <w:r w:rsidR="000D5F7D" w:rsidRPr="00E14459">
        <w:rPr>
          <w:rFonts w:eastAsia="Times New Roman" w:cs="Arial"/>
          <w:b/>
          <w:bCs/>
          <w:iCs/>
          <w:color w:val="000000" w:themeColor="text1"/>
          <w:sz w:val="20"/>
          <w:szCs w:val="20"/>
        </w:rPr>
        <w:t>nosioca</w:t>
      </w:r>
      <w:r w:rsidRPr="00E14459">
        <w:rPr>
          <w:rFonts w:eastAsia="Times New Roman" w:cs="Arial"/>
          <w:b/>
          <w:bCs/>
          <w:iCs/>
          <w:color w:val="000000" w:themeColor="text1"/>
          <w:sz w:val="20"/>
          <w:szCs w:val="20"/>
        </w:rPr>
        <w:t xml:space="preserve"> kartice</w:t>
      </w:r>
    </w:p>
    <w:p w14:paraId="6BA7D7CD" w14:textId="5B7D518E"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232</w:t>
      </w:r>
      <w:r w:rsidRPr="00E14459">
        <w:rPr>
          <w:rFonts w:eastAsia="Times New Roman" w:cs="Arial"/>
          <w:color w:val="000000" w:themeColor="text1"/>
          <w:sz w:val="20"/>
          <w:szCs w:val="20"/>
        </w:rPr>
        <w:br/>
      </w:r>
      <w:r w:rsidR="00722CA2">
        <w:rPr>
          <w:rFonts w:eastAsia="Times New Roman" w:cs="Arial"/>
          <w:color w:val="000000" w:themeColor="text1"/>
          <w:sz w:val="20"/>
          <w:szCs w:val="20"/>
        </w:rPr>
        <w:t>Kontrolna</w:t>
      </w:r>
      <w:r w:rsidRPr="00E14459">
        <w:rPr>
          <w:rFonts w:eastAsia="Times New Roman" w:cs="Arial"/>
          <w:color w:val="000000" w:themeColor="text1"/>
          <w:sz w:val="20"/>
          <w:szCs w:val="20"/>
        </w:rPr>
        <w:t xml:space="preserve"> kartica mora moći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identifikacijske podatke </w:t>
      </w:r>
      <w:r w:rsidR="000D5F7D" w:rsidRPr="00E14459">
        <w:rPr>
          <w:rFonts w:eastAsia="Times New Roman" w:cs="Arial"/>
          <w:color w:val="000000" w:themeColor="text1"/>
          <w:sz w:val="20"/>
          <w:szCs w:val="20"/>
        </w:rPr>
        <w:t>nosioca</w:t>
      </w:r>
      <w:r w:rsidRPr="00E14459">
        <w:rPr>
          <w:rFonts w:eastAsia="Times New Roman" w:cs="Arial"/>
          <w:color w:val="000000" w:themeColor="text1"/>
          <w:sz w:val="20"/>
          <w:szCs w:val="20"/>
        </w:rPr>
        <w:t xml:space="preserve"> kartice:</w:t>
      </w:r>
    </w:p>
    <w:p w14:paraId="210ED5C6" w14:textId="77777777" w:rsidR="00AA740B" w:rsidRPr="00E14459" w:rsidRDefault="00AA740B" w:rsidP="00734280">
      <w:pPr>
        <w:pStyle w:val="ListParagraph"/>
        <w:numPr>
          <w:ilvl w:val="0"/>
          <w:numId w:val="5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naziv nadzornog tijela,</w:t>
      </w:r>
    </w:p>
    <w:p w14:paraId="512BE1F9" w14:textId="77777777" w:rsidR="00AA740B" w:rsidRPr="00E14459" w:rsidRDefault="00AA740B" w:rsidP="00734280">
      <w:pPr>
        <w:pStyle w:val="ListParagraph"/>
        <w:numPr>
          <w:ilvl w:val="0"/>
          <w:numId w:val="5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adresu nadzornog tijela,</w:t>
      </w:r>
    </w:p>
    <w:p w14:paraId="1B88ED85" w14:textId="6DDFF817" w:rsidR="00AA740B" w:rsidRPr="00E14459" w:rsidRDefault="00AA740B" w:rsidP="00734280">
      <w:pPr>
        <w:pStyle w:val="ListParagraph"/>
        <w:numPr>
          <w:ilvl w:val="0"/>
          <w:numId w:val="5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prezime </w:t>
      </w:r>
      <w:r w:rsidR="000D5F7D" w:rsidRPr="00E14459">
        <w:rPr>
          <w:rFonts w:eastAsia="Times New Roman" w:cs="Arial"/>
          <w:color w:val="000000" w:themeColor="text1"/>
          <w:sz w:val="20"/>
          <w:szCs w:val="20"/>
        </w:rPr>
        <w:t>nosioca</w:t>
      </w:r>
      <w:r w:rsidRPr="00E14459">
        <w:rPr>
          <w:rFonts w:eastAsia="Times New Roman" w:cs="Arial"/>
          <w:color w:val="000000" w:themeColor="text1"/>
          <w:sz w:val="20"/>
          <w:szCs w:val="20"/>
        </w:rPr>
        <w:t>,</w:t>
      </w:r>
    </w:p>
    <w:p w14:paraId="6F0CB58B" w14:textId="07C5A407" w:rsidR="00AA740B" w:rsidRPr="00E14459" w:rsidRDefault="00AA740B" w:rsidP="00734280">
      <w:pPr>
        <w:pStyle w:val="ListParagraph"/>
        <w:numPr>
          <w:ilvl w:val="0"/>
          <w:numId w:val="5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ime(na) </w:t>
      </w:r>
      <w:r w:rsidR="000D5F7D" w:rsidRPr="00E14459">
        <w:rPr>
          <w:rFonts w:eastAsia="Times New Roman" w:cs="Arial"/>
          <w:color w:val="000000" w:themeColor="text1"/>
          <w:sz w:val="20"/>
          <w:szCs w:val="20"/>
        </w:rPr>
        <w:t>nosioca</w:t>
      </w:r>
      <w:r w:rsidRPr="00E14459">
        <w:rPr>
          <w:rFonts w:eastAsia="Times New Roman" w:cs="Arial"/>
          <w:color w:val="000000" w:themeColor="text1"/>
          <w:sz w:val="20"/>
          <w:szCs w:val="20"/>
        </w:rPr>
        <w:t>,</w:t>
      </w:r>
    </w:p>
    <w:p w14:paraId="559D9878" w14:textId="77777777" w:rsidR="00AA740B" w:rsidRPr="00E14459" w:rsidRDefault="00AA740B" w:rsidP="00734280">
      <w:pPr>
        <w:pStyle w:val="ListParagraph"/>
        <w:numPr>
          <w:ilvl w:val="0"/>
          <w:numId w:val="58"/>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izabrani jezik.</w:t>
      </w:r>
    </w:p>
    <w:p w14:paraId="19EF20EB"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5.4.3.   </w:t>
      </w:r>
      <w:r w:rsidRPr="00E14459">
        <w:rPr>
          <w:rFonts w:eastAsia="Times New Roman" w:cs="Arial"/>
          <w:b/>
          <w:bCs/>
          <w:iCs/>
          <w:color w:val="000000" w:themeColor="text1"/>
          <w:sz w:val="20"/>
          <w:szCs w:val="20"/>
        </w:rPr>
        <w:t>Podaci o nadzornim aktivnostima</w:t>
      </w:r>
    </w:p>
    <w:p w14:paraId="05CE8B60" w14:textId="54D66C8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233</w:t>
      </w:r>
      <w:r w:rsidRPr="00E14459">
        <w:rPr>
          <w:rFonts w:eastAsia="Times New Roman" w:cs="Arial"/>
          <w:color w:val="000000" w:themeColor="text1"/>
          <w:sz w:val="20"/>
          <w:szCs w:val="20"/>
        </w:rPr>
        <w:br/>
      </w:r>
      <w:r w:rsidR="00722CA2">
        <w:rPr>
          <w:rFonts w:eastAsia="Times New Roman" w:cs="Arial"/>
          <w:color w:val="000000" w:themeColor="text1"/>
          <w:sz w:val="20"/>
          <w:szCs w:val="20"/>
        </w:rPr>
        <w:t>Kontrolna</w:t>
      </w:r>
      <w:r w:rsidRPr="00E14459">
        <w:rPr>
          <w:rFonts w:eastAsia="Times New Roman" w:cs="Arial"/>
          <w:color w:val="000000" w:themeColor="text1"/>
          <w:sz w:val="20"/>
          <w:szCs w:val="20"/>
        </w:rPr>
        <w:t xml:space="preserve"> kartica mora moći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podatke o nadzornim aktivnostima:</w:t>
      </w:r>
    </w:p>
    <w:p w14:paraId="5FC59799" w14:textId="77777777" w:rsidR="00AA740B" w:rsidRPr="00E14459" w:rsidRDefault="00AA740B" w:rsidP="00734280">
      <w:pPr>
        <w:pStyle w:val="ListParagraph"/>
        <w:numPr>
          <w:ilvl w:val="0"/>
          <w:numId w:val="59"/>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datum i vrijeme nadzora,</w:t>
      </w:r>
    </w:p>
    <w:p w14:paraId="3A55AB7D" w14:textId="77777777" w:rsidR="00AA740B" w:rsidRPr="00E14459" w:rsidRDefault="00AA740B" w:rsidP="00734280">
      <w:pPr>
        <w:pStyle w:val="ListParagraph"/>
        <w:numPr>
          <w:ilvl w:val="0"/>
          <w:numId w:val="59"/>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vrstu nadzora (prikaz i/ili ispis i/ili preuzimanje podataka s jedinice vozila i/ili s kartice),</w:t>
      </w:r>
    </w:p>
    <w:p w14:paraId="03A0AB43" w14:textId="08DB7341" w:rsidR="00AA740B" w:rsidRPr="00E14459" w:rsidRDefault="00181EDF" w:rsidP="00734280">
      <w:pPr>
        <w:pStyle w:val="ListParagraph"/>
        <w:numPr>
          <w:ilvl w:val="0"/>
          <w:numId w:val="59"/>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period</w:t>
      </w:r>
      <w:r w:rsidR="00AA740B" w:rsidRPr="00E14459">
        <w:rPr>
          <w:rFonts w:eastAsia="Times New Roman" w:cs="Arial"/>
          <w:color w:val="000000" w:themeColor="text1"/>
          <w:sz w:val="20"/>
          <w:szCs w:val="20"/>
        </w:rPr>
        <w:t xml:space="preserve"> preuzimanja podataka (ako postoji),</w:t>
      </w:r>
    </w:p>
    <w:p w14:paraId="45D6DC71" w14:textId="77777777" w:rsidR="00AA740B" w:rsidRPr="00E14459" w:rsidRDefault="00AA740B" w:rsidP="00734280">
      <w:pPr>
        <w:pStyle w:val="ListParagraph"/>
        <w:numPr>
          <w:ilvl w:val="0"/>
          <w:numId w:val="59"/>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registracijski broj vozila i država članica registracije kontroliranog vozila.</w:t>
      </w:r>
    </w:p>
    <w:p w14:paraId="5ED3B03E" w14:textId="77777777" w:rsidR="00AA740B" w:rsidRPr="00E14459" w:rsidRDefault="00AA740B" w:rsidP="00734280">
      <w:pPr>
        <w:pStyle w:val="ListParagraph"/>
        <w:numPr>
          <w:ilvl w:val="0"/>
          <w:numId w:val="59"/>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broj kartice i država članica koja je izdala kontroliranu vozačku karticu.</w:t>
      </w:r>
    </w:p>
    <w:p w14:paraId="7A1D2884" w14:textId="4917280B"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234</w:t>
      </w:r>
      <w:r w:rsidRPr="00E14459">
        <w:rPr>
          <w:rFonts w:eastAsia="Times New Roman" w:cs="Arial"/>
          <w:color w:val="000000" w:themeColor="text1"/>
          <w:sz w:val="20"/>
          <w:szCs w:val="20"/>
        </w:rPr>
        <w:br/>
      </w:r>
      <w:r w:rsidR="00722CA2">
        <w:rPr>
          <w:rFonts w:eastAsia="Times New Roman" w:cs="Arial"/>
          <w:color w:val="000000" w:themeColor="text1"/>
          <w:sz w:val="20"/>
          <w:szCs w:val="20"/>
        </w:rPr>
        <w:t>Kontrolna</w:t>
      </w:r>
      <w:r w:rsidRPr="00E14459">
        <w:rPr>
          <w:rFonts w:eastAsia="Times New Roman" w:cs="Arial"/>
          <w:color w:val="000000" w:themeColor="text1"/>
          <w:sz w:val="20"/>
          <w:szCs w:val="20"/>
        </w:rPr>
        <w:t xml:space="preserve"> kartica mora moći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najmanje 230 takvih zapisa.</w:t>
      </w:r>
    </w:p>
    <w:p w14:paraId="4BA842AB" w14:textId="0D3A4065"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5.5.    </w:t>
      </w:r>
      <w:r w:rsidRPr="00E14459">
        <w:rPr>
          <w:rFonts w:eastAsia="Times New Roman" w:cs="Arial"/>
          <w:b/>
          <w:bCs/>
          <w:iCs/>
          <w:color w:val="000000" w:themeColor="text1"/>
          <w:sz w:val="20"/>
          <w:szCs w:val="20"/>
        </w:rPr>
        <w:t xml:space="preserve">Kartica </w:t>
      </w:r>
      <w:r w:rsidR="000D5F7D" w:rsidRPr="00E14459">
        <w:rPr>
          <w:rFonts w:eastAsia="Times New Roman" w:cs="Arial"/>
          <w:b/>
          <w:bCs/>
          <w:iCs/>
          <w:color w:val="000000" w:themeColor="text1"/>
          <w:sz w:val="20"/>
          <w:szCs w:val="20"/>
        </w:rPr>
        <w:t>prevoznika</w:t>
      </w:r>
    </w:p>
    <w:p w14:paraId="1112778F"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5.5.1.   </w:t>
      </w:r>
      <w:r w:rsidRPr="00E14459">
        <w:rPr>
          <w:rFonts w:eastAsia="Times New Roman" w:cs="Arial"/>
          <w:b/>
          <w:bCs/>
          <w:iCs/>
          <w:color w:val="000000" w:themeColor="text1"/>
          <w:sz w:val="20"/>
          <w:szCs w:val="20"/>
        </w:rPr>
        <w:t>Identifikacija kartice</w:t>
      </w:r>
    </w:p>
    <w:p w14:paraId="0C816FD6" w14:textId="36581F46"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235</w:t>
      </w:r>
      <w:r w:rsidRPr="00E14459">
        <w:rPr>
          <w:rFonts w:eastAsia="Times New Roman" w:cs="Arial"/>
          <w:color w:val="000000" w:themeColor="text1"/>
          <w:sz w:val="20"/>
          <w:szCs w:val="20"/>
        </w:rPr>
        <w:br/>
        <w:t xml:space="preserve">Kartica </w:t>
      </w:r>
      <w:r w:rsidR="000D5F7D" w:rsidRPr="00E14459">
        <w:rPr>
          <w:rFonts w:eastAsia="Times New Roman" w:cs="Arial"/>
          <w:color w:val="000000" w:themeColor="text1"/>
          <w:sz w:val="20"/>
          <w:szCs w:val="20"/>
        </w:rPr>
        <w:t>prevoznika</w:t>
      </w:r>
      <w:r w:rsidRPr="00E14459">
        <w:rPr>
          <w:rFonts w:eastAsia="Times New Roman" w:cs="Arial"/>
          <w:color w:val="000000" w:themeColor="text1"/>
          <w:sz w:val="20"/>
          <w:szCs w:val="20"/>
        </w:rPr>
        <w:t xml:space="preserve"> mora moći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identifikacijske podatke kartice:</w:t>
      </w:r>
    </w:p>
    <w:p w14:paraId="5CAC11C6" w14:textId="77777777" w:rsidR="00AA740B" w:rsidRPr="00E14459" w:rsidRDefault="00AA740B" w:rsidP="00734280">
      <w:pPr>
        <w:pStyle w:val="ListParagraph"/>
        <w:numPr>
          <w:ilvl w:val="0"/>
          <w:numId w:val="6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broj kartice,</w:t>
      </w:r>
    </w:p>
    <w:p w14:paraId="5032B923" w14:textId="77777777" w:rsidR="00AA740B" w:rsidRPr="00E14459" w:rsidRDefault="00AA740B" w:rsidP="00734280">
      <w:pPr>
        <w:pStyle w:val="ListParagraph"/>
        <w:numPr>
          <w:ilvl w:val="0"/>
          <w:numId w:val="6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država članica izdavanja, naziv tijela koje izdaje karticu, datum izdavanja,</w:t>
      </w:r>
    </w:p>
    <w:p w14:paraId="44F5563F" w14:textId="77777777" w:rsidR="00AA740B" w:rsidRPr="00E14459" w:rsidRDefault="00AA740B" w:rsidP="00734280">
      <w:pPr>
        <w:pStyle w:val="ListParagraph"/>
        <w:numPr>
          <w:ilvl w:val="0"/>
          <w:numId w:val="6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datum početka važenja i isteka kartice (ako postoji).</w:t>
      </w:r>
    </w:p>
    <w:p w14:paraId="12FA8342" w14:textId="5A666EA2"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5.5.2.   </w:t>
      </w:r>
      <w:r w:rsidRPr="00E14459">
        <w:rPr>
          <w:rFonts w:eastAsia="Times New Roman" w:cs="Arial"/>
          <w:b/>
          <w:bCs/>
          <w:iCs/>
          <w:color w:val="000000" w:themeColor="text1"/>
          <w:sz w:val="20"/>
          <w:szCs w:val="20"/>
        </w:rPr>
        <w:t xml:space="preserve">Identifikacija </w:t>
      </w:r>
      <w:r w:rsidR="000D5F7D" w:rsidRPr="00E14459">
        <w:rPr>
          <w:rFonts w:eastAsia="Times New Roman" w:cs="Arial"/>
          <w:b/>
          <w:bCs/>
          <w:iCs/>
          <w:color w:val="000000" w:themeColor="text1"/>
          <w:sz w:val="20"/>
          <w:szCs w:val="20"/>
        </w:rPr>
        <w:t>nosioca</w:t>
      </w:r>
      <w:r w:rsidRPr="00E14459">
        <w:rPr>
          <w:rFonts w:eastAsia="Times New Roman" w:cs="Arial"/>
          <w:b/>
          <w:bCs/>
          <w:iCs/>
          <w:color w:val="000000" w:themeColor="text1"/>
          <w:sz w:val="20"/>
          <w:szCs w:val="20"/>
        </w:rPr>
        <w:t xml:space="preserve"> kartice</w:t>
      </w:r>
    </w:p>
    <w:p w14:paraId="2F8A42AF" w14:textId="40D7A58C"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236</w:t>
      </w:r>
      <w:r w:rsidRPr="00E14459">
        <w:rPr>
          <w:rFonts w:eastAsia="Times New Roman" w:cs="Arial"/>
          <w:color w:val="000000" w:themeColor="text1"/>
          <w:sz w:val="20"/>
          <w:szCs w:val="20"/>
        </w:rPr>
        <w:br/>
        <w:t xml:space="preserve">Kartica </w:t>
      </w:r>
      <w:r w:rsidR="007A6F6D" w:rsidRPr="00E14459">
        <w:rPr>
          <w:rFonts w:eastAsia="Times New Roman" w:cs="Arial"/>
          <w:color w:val="000000" w:themeColor="text1"/>
          <w:sz w:val="20"/>
          <w:szCs w:val="20"/>
        </w:rPr>
        <w:t>preduzeća</w:t>
      </w:r>
      <w:r w:rsidRPr="00E14459">
        <w:rPr>
          <w:rFonts w:eastAsia="Times New Roman" w:cs="Arial"/>
          <w:color w:val="000000" w:themeColor="text1"/>
          <w:sz w:val="20"/>
          <w:szCs w:val="20"/>
        </w:rPr>
        <w:t xml:space="preserve"> mora moći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identifikacijske podatke </w:t>
      </w:r>
      <w:r w:rsidR="000D5F7D" w:rsidRPr="00E14459">
        <w:rPr>
          <w:rFonts w:eastAsia="Times New Roman" w:cs="Arial"/>
          <w:color w:val="000000" w:themeColor="text1"/>
          <w:sz w:val="20"/>
          <w:szCs w:val="20"/>
        </w:rPr>
        <w:t>nosioca</w:t>
      </w:r>
      <w:r w:rsidRPr="00E14459">
        <w:rPr>
          <w:rFonts w:eastAsia="Times New Roman" w:cs="Arial"/>
          <w:color w:val="000000" w:themeColor="text1"/>
          <w:sz w:val="20"/>
          <w:szCs w:val="20"/>
        </w:rPr>
        <w:t xml:space="preserve"> kartice:</w:t>
      </w:r>
    </w:p>
    <w:p w14:paraId="662D06E4" w14:textId="77777777" w:rsidR="00AA740B" w:rsidRPr="00E14459" w:rsidRDefault="00AA740B" w:rsidP="00734280">
      <w:pPr>
        <w:pStyle w:val="ListParagraph"/>
        <w:numPr>
          <w:ilvl w:val="0"/>
          <w:numId w:val="6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naziv </w:t>
      </w:r>
      <w:r w:rsidR="007A6F6D" w:rsidRPr="00E14459">
        <w:rPr>
          <w:rFonts w:eastAsia="Times New Roman" w:cs="Arial"/>
          <w:color w:val="000000" w:themeColor="text1"/>
          <w:sz w:val="20"/>
          <w:szCs w:val="20"/>
        </w:rPr>
        <w:t>preduzeća</w:t>
      </w:r>
      <w:r w:rsidRPr="00E14459">
        <w:rPr>
          <w:rFonts w:eastAsia="Times New Roman" w:cs="Arial"/>
          <w:color w:val="000000" w:themeColor="text1"/>
          <w:sz w:val="20"/>
          <w:szCs w:val="20"/>
        </w:rPr>
        <w:t>,</w:t>
      </w:r>
    </w:p>
    <w:p w14:paraId="686E586E" w14:textId="77777777" w:rsidR="00AA740B" w:rsidRPr="00E14459" w:rsidRDefault="00AA740B" w:rsidP="00734280">
      <w:pPr>
        <w:pStyle w:val="ListParagraph"/>
        <w:numPr>
          <w:ilvl w:val="0"/>
          <w:numId w:val="6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adresu </w:t>
      </w:r>
      <w:r w:rsidR="007A6F6D" w:rsidRPr="00E14459">
        <w:rPr>
          <w:rFonts w:eastAsia="Times New Roman" w:cs="Arial"/>
          <w:color w:val="000000" w:themeColor="text1"/>
          <w:sz w:val="20"/>
          <w:szCs w:val="20"/>
        </w:rPr>
        <w:t>preduzeća</w:t>
      </w:r>
      <w:r w:rsidRPr="00E14459">
        <w:rPr>
          <w:rFonts w:eastAsia="Times New Roman" w:cs="Arial"/>
          <w:color w:val="000000" w:themeColor="text1"/>
          <w:sz w:val="20"/>
          <w:szCs w:val="20"/>
        </w:rPr>
        <w:t>.</w:t>
      </w:r>
    </w:p>
    <w:p w14:paraId="6C435A9C" w14:textId="312556BD"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5.5.3.   </w:t>
      </w:r>
      <w:r w:rsidRPr="00E14459">
        <w:rPr>
          <w:rFonts w:eastAsia="Times New Roman" w:cs="Arial"/>
          <w:b/>
          <w:bCs/>
          <w:iCs/>
          <w:color w:val="000000" w:themeColor="text1"/>
          <w:sz w:val="20"/>
          <w:szCs w:val="20"/>
        </w:rPr>
        <w:t xml:space="preserve">Podaci o aktivnostima </w:t>
      </w:r>
      <w:r w:rsidR="000D5F7D" w:rsidRPr="00E14459">
        <w:rPr>
          <w:rFonts w:eastAsia="Times New Roman" w:cs="Arial"/>
          <w:b/>
          <w:bCs/>
          <w:iCs/>
          <w:color w:val="000000" w:themeColor="text1"/>
          <w:sz w:val="20"/>
          <w:szCs w:val="20"/>
        </w:rPr>
        <w:t>prevoznika</w:t>
      </w:r>
    </w:p>
    <w:p w14:paraId="6EF80D07" w14:textId="327053B4"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237</w:t>
      </w:r>
      <w:r w:rsidRPr="00E14459">
        <w:rPr>
          <w:rFonts w:eastAsia="Times New Roman" w:cs="Arial"/>
          <w:color w:val="000000" w:themeColor="text1"/>
          <w:sz w:val="20"/>
          <w:szCs w:val="20"/>
        </w:rPr>
        <w:br/>
        <w:t xml:space="preserve">Kartica </w:t>
      </w:r>
      <w:r w:rsidR="000D5F7D" w:rsidRPr="00E14459">
        <w:rPr>
          <w:rFonts w:eastAsia="Times New Roman" w:cs="Arial"/>
          <w:color w:val="000000" w:themeColor="text1"/>
          <w:sz w:val="20"/>
          <w:szCs w:val="20"/>
        </w:rPr>
        <w:t>prevoznika</w:t>
      </w:r>
      <w:r w:rsidRPr="00E14459">
        <w:rPr>
          <w:rFonts w:eastAsia="Times New Roman" w:cs="Arial"/>
          <w:color w:val="000000" w:themeColor="text1"/>
          <w:sz w:val="20"/>
          <w:szCs w:val="20"/>
        </w:rPr>
        <w:t xml:space="preserve"> mora moći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sljedeće podatke o aktivnostima </w:t>
      </w:r>
      <w:r w:rsidR="000D5F7D" w:rsidRPr="00E14459">
        <w:rPr>
          <w:rFonts w:eastAsia="Times New Roman" w:cs="Arial"/>
          <w:color w:val="000000" w:themeColor="text1"/>
          <w:sz w:val="20"/>
          <w:szCs w:val="20"/>
        </w:rPr>
        <w:t>prevoznika</w:t>
      </w:r>
      <w:r w:rsidRPr="00E14459">
        <w:rPr>
          <w:rFonts w:eastAsia="Times New Roman" w:cs="Arial"/>
          <w:color w:val="000000" w:themeColor="text1"/>
          <w:sz w:val="20"/>
          <w:szCs w:val="20"/>
        </w:rPr>
        <w:t>:</w:t>
      </w:r>
    </w:p>
    <w:p w14:paraId="3D18B736" w14:textId="77777777" w:rsidR="00AA740B" w:rsidRPr="00E14459" w:rsidRDefault="00AA740B" w:rsidP="00734280">
      <w:pPr>
        <w:pStyle w:val="ListParagraph"/>
        <w:numPr>
          <w:ilvl w:val="0"/>
          <w:numId w:val="6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datum i vrijeme aktivnosti,</w:t>
      </w:r>
    </w:p>
    <w:p w14:paraId="78395B38" w14:textId="77777777" w:rsidR="00AA740B" w:rsidRPr="00E14459" w:rsidRDefault="00AA740B" w:rsidP="00734280">
      <w:pPr>
        <w:pStyle w:val="ListParagraph"/>
        <w:numPr>
          <w:ilvl w:val="0"/>
          <w:numId w:val="6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vrstu aktivnosti (zaključavanje ili otključavanje blokade jedinice vozila, preuzimanje podataka s jedinice vozila i/ili s kartice),</w:t>
      </w:r>
    </w:p>
    <w:p w14:paraId="4B6D73EC" w14:textId="0BF25EE0" w:rsidR="00AA740B" w:rsidRPr="00E14459" w:rsidRDefault="00181EDF" w:rsidP="00734280">
      <w:pPr>
        <w:pStyle w:val="ListParagraph"/>
        <w:numPr>
          <w:ilvl w:val="0"/>
          <w:numId w:val="6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period</w:t>
      </w:r>
      <w:r w:rsidR="00AA740B" w:rsidRPr="00E14459">
        <w:rPr>
          <w:rFonts w:eastAsia="Times New Roman" w:cs="Arial"/>
          <w:color w:val="000000" w:themeColor="text1"/>
          <w:sz w:val="20"/>
          <w:szCs w:val="20"/>
        </w:rPr>
        <w:t xml:space="preserve"> preuzimanja podataka (ako postoji),</w:t>
      </w:r>
    </w:p>
    <w:p w14:paraId="4104F2E3" w14:textId="77777777" w:rsidR="00AA740B" w:rsidRPr="00E14459" w:rsidRDefault="00AA740B" w:rsidP="00734280">
      <w:pPr>
        <w:pStyle w:val="ListParagraph"/>
        <w:numPr>
          <w:ilvl w:val="0"/>
          <w:numId w:val="6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registracijski broj vozila i država registracije vozila,</w:t>
      </w:r>
    </w:p>
    <w:p w14:paraId="75E6B33F" w14:textId="77777777" w:rsidR="00AA740B" w:rsidRPr="00E14459" w:rsidRDefault="00AA740B" w:rsidP="00734280">
      <w:pPr>
        <w:pStyle w:val="ListParagraph"/>
        <w:numPr>
          <w:ilvl w:val="0"/>
          <w:numId w:val="6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broj kartice i državu članicu izdavanja kartice (u slučaju preuzimanja podataka s kartice).</w:t>
      </w:r>
    </w:p>
    <w:p w14:paraId="2E776E5A" w14:textId="55D3410E"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238</w:t>
      </w:r>
      <w:r w:rsidRPr="00E14459">
        <w:rPr>
          <w:rFonts w:eastAsia="Times New Roman" w:cs="Arial"/>
          <w:color w:val="000000" w:themeColor="text1"/>
          <w:sz w:val="20"/>
          <w:szCs w:val="20"/>
        </w:rPr>
        <w:br/>
        <w:t xml:space="preserve">Kartica </w:t>
      </w:r>
      <w:r w:rsidR="000D5F7D" w:rsidRPr="00E14459">
        <w:rPr>
          <w:rFonts w:eastAsia="Times New Roman" w:cs="Arial"/>
          <w:color w:val="000000" w:themeColor="text1"/>
          <w:sz w:val="20"/>
          <w:szCs w:val="20"/>
        </w:rPr>
        <w:t>prevoznika</w:t>
      </w:r>
      <w:r w:rsidRPr="00E14459">
        <w:rPr>
          <w:rFonts w:eastAsia="Times New Roman" w:cs="Arial"/>
          <w:color w:val="000000" w:themeColor="text1"/>
          <w:sz w:val="20"/>
          <w:szCs w:val="20"/>
        </w:rPr>
        <w:t xml:space="preserve"> mora moći </w:t>
      </w:r>
      <w:r w:rsidR="003E4726">
        <w:rPr>
          <w:rFonts w:eastAsia="Times New Roman" w:cs="Arial"/>
          <w:color w:val="000000" w:themeColor="text1"/>
          <w:sz w:val="20"/>
          <w:szCs w:val="20"/>
        </w:rPr>
        <w:t>sačuvati</w:t>
      </w:r>
      <w:r w:rsidRPr="00E14459">
        <w:rPr>
          <w:rFonts w:eastAsia="Times New Roman" w:cs="Arial"/>
          <w:color w:val="000000" w:themeColor="text1"/>
          <w:sz w:val="20"/>
          <w:szCs w:val="20"/>
        </w:rPr>
        <w:t xml:space="preserve"> barem 230 takvih zapisa.</w:t>
      </w:r>
    </w:p>
    <w:p w14:paraId="11B4EC05" w14:textId="77777777" w:rsidR="00535D6A" w:rsidRPr="00E14459" w:rsidRDefault="00535D6A" w:rsidP="003C5CD8">
      <w:pPr>
        <w:shd w:val="clear" w:color="auto" w:fill="FFFFFF"/>
        <w:spacing w:after="60" w:line="20" w:lineRule="atLeast"/>
        <w:jc w:val="center"/>
        <w:rPr>
          <w:rFonts w:eastAsia="Times New Roman" w:cs="Arial"/>
          <w:b/>
          <w:bCs/>
          <w:color w:val="000000" w:themeColor="text1"/>
          <w:sz w:val="20"/>
          <w:szCs w:val="20"/>
        </w:rPr>
      </w:pPr>
      <w:r w:rsidRPr="00E14459">
        <w:rPr>
          <w:rFonts w:eastAsia="Times New Roman" w:cs="Arial"/>
          <w:b/>
          <w:bCs/>
          <w:color w:val="000000" w:themeColor="text1"/>
          <w:sz w:val="20"/>
          <w:szCs w:val="20"/>
        </w:rPr>
        <w:t>V.   UGRADNJA TAHOGRAFA</w:t>
      </w:r>
    </w:p>
    <w:p w14:paraId="7D2D8CB5"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   Ugradnja</w:t>
      </w:r>
    </w:p>
    <w:p w14:paraId="577BE3D4" w14:textId="0D7CDEED" w:rsidR="00535D6A"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239</w:t>
      </w:r>
      <w:r w:rsidRPr="00E14459">
        <w:rPr>
          <w:rFonts w:eastAsia="Times New Roman" w:cs="Arial"/>
          <w:color w:val="000000" w:themeColor="text1"/>
          <w:sz w:val="20"/>
          <w:szCs w:val="20"/>
        </w:rPr>
        <w:br/>
        <w:t xml:space="preserve">Novi tahograf se isporučuje neaktiviran </w:t>
      </w:r>
      <w:r w:rsidR="00905A80">
        <w:rPr>
          <w:rFonts w:eastAsia="Times New Roman" w:cs="Arial"/>
          <w:color w:val="000000" w:themeColor="text1"/>
          <w:sz w:val="20"/>
          <w:szCs w:val="20"/>
        </w:rPr>
        <w:t>ugradioci</w:t>
      </w:r>
      <w:r w:rsidRPr="00E14459">
        <w:rPr>
          <w:rFonts w:eastAsia="Times New Roman" w:cs="Arial"/>
          <w:color w:val="000000" w:themeColor="text1"/>
          <w:sz w:val="20"/>
          <w:szCs w:val="20"/>
        </w:rPr>
        <w:t xml:space="preserve">ma ili proizvođačima vozila sa svim parametrima za kalibraciju navedenim u poglavlju III, </w:t>
      </w:r>
      <w:r w:rsidR="00777D7A" w:rsidRPr="00E14459">
        <w:rPr>
          <w:rFonts w:eastAsia="Times New Roman" w:cs="Arial"/>
          <w:color w:val="000000" w:themeColor="text1"/>
          <w:sz w:val="20"/>
          <w:szCs w:val="20"/>
        </w:rPr>
        <w:t>dio</w:t>
      </w:r>
      <w:r w:rsidRPr="00E14459">
        <w:rPr>
          <w:rFonts w:eastAsia="Times New Roman" w:cs="Arial"/>
          <w:color w:val="000000" w:themeColor="text1"/>
          <w:sz w:val="20"/>
          <w:szCs w:val="20"/>
        </w:rPr>
        <w:t xml:space="preserve"> 20., podešenim na odgovarajuće i osnovne vrijednosti. Ako neka određena vrijednost nije podešena, slovni parametri se zamjenjuju nizom </w:t>
      </w:r>
      <w:proofErr w:type="gramStart"/>
      <w:r w:rsidRPr="00E14459">
        <w:rPr>
          <w:rFonts w:eastAsia="Times New Roman" w:cs="Arial"/>
          <w:color w:val="000000" w:themeColor="text1"/>
          <w:sz w:val="20"/>
          <w:szCs w:val="20"/>
        </w:rPr>
        <w:t>znakova ’</w:t>
      </w:r>
      <w:proofErr w:type="gramEnd"/>
      <w:r w:rsidRPr="00E14459">
        <w:rPr>
          <w:rFonts w:eastAsia="Times New Roman" w:cs="Arial"/>
          <w:color w:val="000000" w:themeColor="text1"/>
          <w:sz w:val="20"/>
          <w:szCs w:val="20"/>
        </w:rPr>
        <w:t>?’ a numerički parametri se postavljaju na ‚0’.</w:t>
      </w:r>
    </w:p>
    <w:p w14:paraId="43AA5659" w14:textId="7A72EE8E" w:rsidR="00592C86" w:rsidRPr="00E14459" w:rsidRDefault="00592C86" w:rsidP="004E71FF">
      <w:p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Dostava dijelova tahografa vezanih uz sigurnost može se ograničiti ako se tako zahtijeva za vrijeme s</w:t>
      </w:r>
      <w:r w:rsidR="00C37852">
        <w:rPr>
          <w:rFonts w:eastAsia="Times New Roman" w:cs="Arial"/>
          <w:color w:val="000000" w:themeColor="text1"/>
          <w:sz w:val="20"/>
          <w:szCs w:val="20"/>
        </w:rPr>
        <w:t>igurnosnog certifikov</w:t>
      </w:r>
      <w:r w:rsidRPr="00C37852">
        <w:rPr>
          <w:rFonts w:eastAsia="Times New Roman" w:cs="Arial"/>
          <w:color w:val="000000" w:themeColor="text1"/>
          <w:sz w:val="20"/>
          <w:szCs w:val="20"/>
        </w:rPr>
        <w:t>anja.</w:t>
      </w:r>
    </w:p>
    <w:p w14:paraId="46E02165" w14:textId="41ECD9B6"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240</w:t>
      </w:r>
      <w:r w:rsidRPr="00E14459">
        <w:rPr>
          <w:rFonts w:eastAsia="Times New Roman" w:cs="Arial"/>
          <w:color w:val="000000" w:themeColor="text1"/>
          <w:sz w:val="20"/>
          <w:szCs w:val="20"/>
        </w:rPr>
        <w:br/>
        <w:t>Prije aktivacije, tahograf mora imati pri</w:t>
      </w:r>
      <w:r w:rsidR="000E5A62">
        <w:rPr>
          <w:rFonts w:eastAsia="Times New Roman" w:cs="Arial"/>
          <w:color w:val="000000" w:themeColor="text1"/>
          <w:sz w:val="20"/>
          <w:szCs w:val="20"/>
        </w:rPr>
        <w:t>stub</w:t>
      </w:r>
      <w:r w:rsidRPr="00E14459">
        <w:rPr>
          <w:rFonts w:eastAsia="Times New Roman" w:cs="Arial"/>
          <w:color w:val="000000" w:themeColor="text1"/>
          <w:sz w:val="20"/>
          <w:szCs w:val="20"/>
        </w:rPr>
        <w:t xml:space="preserve"> funkciji kalibracije, čak i kada nije u režimu kalibracije.</w:t>
      </w:r>
    </w:p>
    <w:p w14:paraId="1F6DF051" w14:textId="44624E4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241</w:t>
      </w:r>
      <w:r w:rsidRPr="00E14459">
        <w:rPr>
          <w:rFonts w:eastAsia="Times New Roman" w:cs="Arial"/>
          <w:color w:val="000000" w:themeColor="text1"/>
          <w:sz w:val="20"/>
          <w:szCs w:val="20"/>
        </w:rPr>
        <w:br/>
        <w:t>Prije aktivacije, tahograf ne smije zapisi</w:t>
      </w:r>
      <w:r w:rsidR="004B7A92">
        <w:rPr>
          <w:rFonts w:eastAsia="Times New Roman" w:cs="Arial"/>
          <w:color w:val="000000" w:themeColor="text1"/>
          <w:sz w:val="20"/>
          <w:szCs w:val="20"/>
        </w:rPr>
        <w:t>vati niti spremati podatke iz ta</w:t>
      </w:r>
      <w:r w:rsidRPr="00E14459">
        <w:rPr>
          <w:rFonts w:eastAsia="Times New Roman" w:cs="Arial"/>
          <w:color w:val="000000" w:themeColor="text1"/>
          <w:sz w:val="20"/>
          <w:szCs w:val="20"/>
        </w:rPr>
        <w:t>čaka III.12.3 do III.12.9, te III.12.12 do i uključujući III.12.14.</w:t>
      </w:r>
    </w:p>
    <w:p w14:paraId="57A917FC" w14:textId="3CA491B8"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242</w:t>
      </w:r>
      <w:r w:rsidRPr="00E14459">
        <w:rPr>
          <w:rFonts w:eastAsia="Times New Roman" w:cs="Arial"/>
          <w:color w:val="000000" w:themeColor="text1"/>
          <w:sz w:val="20"/>
          <w:szCs w:val="20"/>
        </w:rPr>
        <w:br/>
      </w:r>
      <w:r w:rsidR="00777D7A" w:rsidRPr="00E14459">
        <w:rPr>
          <w:rFonts w:eastAsia="Times New Roman" w:cs="Arial"/>
          <w:color w:val="000000" w:themeColor="text1"/>
          <w:sz w:val="20"/>
          <w:szCs w:val="20"/>
        </w:rPr>
        <w:t>Tokom</w:t>
      </w:r>
      <w:r w:rsidRPr="00E14459">
        <w:rPr>
          <w:rFonts w:eastAsia="Times New Roman" w:cs="Arial"/>
          <w:color w:val="000000" w:themeColor="text1"/>
          <w:sz w:val="20"/>
          <w:szCs w:val="20"/>
        </w:rPr>
        <w:t xml:space="preserve"> ugradnje proizvođači vozila moraju unaprijed podesiti sve poznate parametre.</w:t>
      </w:r>
    </w:p>
    <w:p w14:paraId="5344AE41" w14:textId="0E5FD04E" w:rsidR="00AB2BEE"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243</w:t>
      </w:r>
      <w:r w:rsidRPr="00E14459">
        <w:rPr>
          <w:rFonts w:eastAsia="Times New Roman" w:cs="Arial"/>
          <w:color w:val="000000" w:themeColor="text1"/>
          <w:sz w:val="20"/>
          <w:szCs w:val="20"/>
        </w:rPr>
        <w:br/>
      </w:r>
      <w:r w:rsidR="00AB2BEE" w:rsidRPr="00C37852">
        <w:rPr>
          <w:rFonts w:eastAsia="Times New Roman" w:cs="Arial"/>
          <w:color w:val="000000" w:themeColor="text1"/>
          <w:sz w:val="20"/>
          <w:szCs w:val="20"/>
        </w:rPr>
        <w:t xml:space="preserve">Proizvođači vozila ili instalateri aktiviraju ugrađene tahografe najkasnije prije upotrebe vozila u području primjene </w:t>
      </w:r>
      <w:r w:rsidR="004E18A7">
        <w:rPr>
          <w:rFonts w:eastAsia="Times New Roman" w:cs="Arial"/>
          <w:color w:val="000000" w:themeColor="text1"/>
          <w:sz w:val="20"/>
          <w:szCs w:val="20"/>
        </w:rPr>
        <w:t>zakona i AETR Sporazuma.</w:t>
      </w:r>
      <w:r w:rsidR="00AB2BEE" w:rsidRPr="00AB2BEE">
        <w:rPr>
          <w:rFonts w:eastAsia="Times New Roman" w:cs="Arial"/>
          <w:color w:val="000000" w:themeColor="text1"/>
          <w:sz w:val="20"/>
          <w:szCs w:val="20"/>
        </w:rPr>
        <w:t xml:space="preserve"> </w:t>
      </w:r>
    </w:p>
    <w:p w14:paraId="53B2D251" w14:textId="0CDDE462"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244</w:t>
      </w:r>
      <w:r w:rsidRPr="00E14459">
        <w:rPr>
          <w:rFonts w:eastAsia="Times New Roman" w:cs="Arial"/>
          <w:color w:val="000000" w:themeColor="text1"/>
          <w:sz w:val="20"/>
          <w:szCs w:val="20"/>
        </w:rPr>
        <w:br/>
        <w:t xml:space="preserve">Stavljanje tahografa u pogon se vrši automatski prvim </w:t>
      </w:r>
      <w:r w:rsidR="000D5F7D" w:rsidRPr="00E14459">
        <w:rPr>
          <w:rFonts w:eastAsia="Times New Roman" w:cs="Arial"/>
          <w:color w:val="000000" w:themeColor="text1"/>
          <w:sz w:val="20"/>
          <w:szCs w:val="20"/>
        </w:rPr>
        <w:t>ubacivanje</w:t>
      </w:r>
      <w:r w:rsidRPr="00E14459">
        <w:rPr>
          <w:rFonts w:eastAsia="Times New Roman" w:cs="Arial"/>
          <w:color w:val="000000" w:themeColor="text1"/>
          <w:sz w:val="20"/>
          <w:szCs w:val="20"/>
        </w:rPr>
        <w:t>m kartice radionice u bilo koji uređaj kartičnog sučelja.</w:t>
      </w:r>
    </w:p>
    <w:p w14:paraId="0E3B4459" w14:textId="40DF85C0"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245</w:t>
      </w:r>
      <w:r w:rsidRPr="00E14459">
        <w:rPr>
          <w:rFonts w:eastAsia="Times New Roman" w:cs="Arial"/>
          <w:color w:val="000000" w:themeColor="text1"/>
          <w:sz w:val="20"/>
          <w:szCs w:val="20"/>
        </w:rPr>
        <w:br/>
        <w:t xml:space="preserve">Posebne operacije uparivanja senzora kretanja i jedinice u vozilu, ako ih ima, se vrše automatski prije ili </w:t>
      </w:r>
      <w:r w:rsidR="00777D7A" w:rsidRPr="00E14459">
        <w:rPr>
          <w:rFonts w:eastAsia="Times New Roman" w:cs="Arial"/>
          <w:color w:val="000000" w:themeColor="text1"/>
          <w:sz w:val="20"/>
          <w:szCs w:val="20"/>
        </w:rPr>
        <w:t>tokom</w:t>
      </w:r>
      <w:r w:rsidRPr="00E14459">
        <w:rPr>
          <w:rFonts w:eastAsia="Times New Roman" w:cs="Arial"/>
          <w:color w:val="000000" w:themeColor="text1"/>
          <w:sz w:val="20"/>
          <w:szCs w:val="20"/>
        </w:rPr>
        <w:t xml:space="preserve"> aktivacije.</w:t>
      </w:r>
    </w:p>
    <w:p w14:paraId="12B9B26C" w14:textId="5A42F722"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246</w:t>
      </w:r>
      <w:r w:rsidRPr="00E14459">
        <w:rPr>
          <w:rFonts w:eastAsia="Times New Roman" w:cs="Arial"/>
          <w:color w:val="000000" w:themeColor="text1"/>
          <w:sz w:val="20"/>
          <w:szCs w:val="20"/>
        </w:rPr>
        <w:br/>
        <w:t xml:space="preserve">Nakon aktivacije, tahograf mora u potpunosti izvršavati funkcije i prava </w:t>
      </w:r>
      <w:r w:rsidR="004B7A92">
        <w:rPr>
          <w:rFonts w:eastAsia="Times New Roman" w:cs="Arial"/>
          <w:color w:val="000000" w:themeColor="text1"/>
          <w:sz w:val="20"/>
          <w:szCs w:val="20"/>
        </w:rPr>
        <w:t>pristupa</w:t>
      </w:r>
      <w:r w:rsidRPr="00E14459">
        <w:rPr>
          <w:rFonts w:eastAsia="Times New Roman" w:cs="Arial"/>
          <w:color w:val="000000" w:themeColor="text1"/>
          <w:sz w:val="20"/>
          <w:szCs w:val="20"/>
        </w:rPr>
        <w:t xml:space="preserve"> podacima.</w:t>
      </w:r>
    </w:p>
    <w:p w14:paraId="78FE9387"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247</w:t>
      </w:r>
      <w:r w:rsidRPr="00E14459">
        <w:rPr>
          <w:rFonts w:eastAsia="Times New Roman" w:cs="Arial"/>
          <w:color w:val="000000" w:themeColor="text1"/>
          <w:sz w:val="20"/>
          <w:szCs w:val="20"/>
        </w:rPr>
        <w:br/>
        <w:t>Funkcije zapisivanja i spremanja u tahografu postižu punu radnu sposobnost nakon njegove aktivacije.</w:t>
      </w:r>
    </w:p>
    <w:p w14:paraId="596E8805" w14:textId="766CA6CA" w:rsidR="00535D6A"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248</w:t>
      </w:r>
      <w:r w:rsidRPr="00E14459">
        <w:rPr>
          <w:rFonts w:eastAsia="Times New Roman" w:cs="Arial"/>
          <w:color w:val="000000" w:themeColor="text1"/>
          <w:sz w:val="20"/>
          <w:szCs w:val="20"/>
        </w:rPr>
        <w:br/>
      </w:r>
      <w:r w:rsidR="00AB2BEE" w:rsidRPr="00C37852">
        <w:rPr>
          <w:rFonts w:eastAsia="Times New Roman" w:cs="Arial"/>
          <w:color w:val="000000" w:themeColor="text1"/>
          <w:sz w:val="20"/>
          <w:szCs w:val="20"/>
        </w:rPr>
        <w:t xml:space="preserve">Nakon ugradnje slijedi kalibracija. Prva kalibracija ne mora nužno uključivati unos registracijskog broja vozila (VRN) ako ga ovlaštena radionica koja treba obaviti tu kalibraciju ne zna. Samo u tim okolnostima moguće je da vlasnik vozila samo jednom može unijeti VRN koristeći svoju karticu </w:t>
      </w:r>
      <w:r w:rsidR="00E9562D" w:rsidRPr="00C37852">
        <w:rPr>
          <w:rFonts w:eastAsia="Times New Roman" w:cs="Arial"/>
          <w:color w:val="000000" w:themeColor="text1"/>
          <w:sz w:val="20"/>
          <w:szCs w:val="20"/>
        </w:rPr>
        <w:t>preduzeća</w:t>
      </w:r>
      <w:r w:rsidR="00AB2BEE" w:rsidRPr="00C37852">
        <w:rPr>
          <w:rFonts w:eastAsia="Times New Roman" w:cs="Arial"/>
          <w:color w:val="000000" w:themeColor="text1"/>
          <w:sz w:val="20"/>
          <w:szCs w:val="20"/>
        </w:rPr>
        <w:t xml:space="preserve"> prije upotrebe vozila u području primjene Uredbe (EZ) br. 561/2006 (npr. koristeći naredbe putem odgovarajuće strukture menija sučelja čo</w:t>
      </w:r>
      <w:r w:rsidR="00C37852" w:rsidRPr="00C37852">
        <w:rPr>
          <w:rFonts w:eastAsia="Times New Roman" w:cs="Arial"/>
          <w:color w:val="000000" w:themeColor="text1"/>
          <w:sz w:val="20"/>
          <w:szCs w:val="20"/>
        </w:rPr>
        <w:t>vjek-</w:t>
      </w:r>
      <w:r w:rsidR="004B7A92">
        <w:rPr>
          <w:rFonts w:eastAsia="Times New Roman" w:cs="Arial"/>
          <w:color w:val="000000" w:themeColor="text1"/>
          <w:sz w:val="20"/>
          <w:szCs w:val="20"/>
        </w:rPr>
        <w:t>mašina</w:t>
      </w:r>
      <w:r w:rsidR="00C37852" w:rsidRPr="00C37852">
        <w:rPr>
          <w:rFonts w:eastAsia="Times New Roman" w:cs="Arial"/>
          <w:color w:val="000000" w:themeColor="text1"/>
          <w:sz w:val="20"/>
          <w:szCs w:val="20"/>
        </w:rPr>
        <w:t xml:space="preserve"> jedinice vozila.)</w:t>
      </w:r>
      <w:r w:rsidR="00AB2BEE" w:rsidRPr="00C37852">
        <w:rPr>
          <w:rFonts w:eastAsia="Times New Roman" w:cs="Arial"/>
          <w:color w:val="000000" w:themeColor="text1"/>
          <w:sz w:val="20"/>
          <w:szCs w:val="20"/>
        </w:rPr>
        <w:t>. Bilo koji naknadni unos ili ažuriranje postojećeg unosa moguće je samo karticom radionice.</w:t>
      </w:r>
    </w:p>
    <w:p w14:paraId="006509E7" w14:textId="7B38388C"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248a</w:t>
      </w:r>
      <w:r w:rsidRPr="00E14459">
        <w:rPr>
          <w:rFonts w:eastAsia="Times New Roman" w:cs="Arial"/>
          <w:color w:val="000000" w:themeColor="text1"/>
          <w:sz w:val="20"/>
          <w:szCs w:val="20"/>
        </w:rPr>
        <w:br/>
        <w:t>Tahograf mora biti smješten u vozilu tako da omogući vozaču pri</w:t>
      </w:r>
      <w:r w:rsidR="000E5A62">
        <w:rPr>
          <w:rFonts w:eastAsia="Times New Roman" w:cs="Arial"/>
          <w:color w:val="000000" w:themeColor="text1"/>
          <w:sz w:val="20"/>
          <w:szCs w:val="20"/>
        </w:rPr>
        <w:t>stub</w:t>
      </w:r>
      <w:r w:rsidRPr="00E14459">
        <w:rPr>
          <w:rFonts w:eastAsia="Times New Roman" w:cs="Arial"/>
          <w:color w:val="000000" w:themeColor="text1"/>
          <w:sz w:val="20"/>
          <w:szCs w:val="20"/>
        </w:rPr>
        <w:t xml:space="preserve"> potrebnim funkcijama iz svog sjedala.</w:t>
      </w:r>
    </w:p>
    <w:p w14:paraId="3F398D7A" w14:textId="0A8C079A"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2.   </w:t>
      </w:r>
      <w:r w:rsidR="00AA225B">
        <w:rPr>
          <w:rFonts w:eastAsia="Times New Roman" w:cs="Arial"/>
          <w:b/>
          <w:bCs/>
          <w:color w:val="000000" w:themeColor="text1"/>
          <w:sz w:val="20"/>
          <w:szCs w:val="20"/>
        </w:rPr>
        <w:t>Tipska naljepnica</w:t>
      </w:r>
    </w:p>
    <w:p w14:paraId="277E04D6" w14:textId="514FBBCB" w:rsidR="00AB2BEE" w:rsidRPr="00AB2BEE" w:rsidRDefault="00535D6A" w:rsidP="00AB2BEE">
      <w:pPr>
        <w:shd w:val="clear" w:color="auto" w:fill="FFFFFF"/>
        <w:spacing w:after="60" w:line="20" w:lineRule="atLeast"/>
        <w:rPr>
          <w:rFonts w:eastAsia="Times New Roman" w:cs="Arial"/>
          <w:color w:val="000000" w:themeColor="text1"/>
          <w:sz w:val="20"/>
          <w:szCs w:val="20"/>
          <w:highlight w:val="yellow"/>
        </w:rPr>
      </w:pPr>
      <w:r w:rsidRPr="00E14459">
        <w:rPr>
          <w:rFonts w:eastAsia="Times New Roman" w:cs="Arial"/>
          <w:color w:val="000000" w:themeColor="text1"/>
          <w:sz w:val="20"/>
          <w:szCs w:val="20"/>
        </w:rPr>
        <w:t>249</w:t>
      </w:r>
      <w:r w:rsidRPr="00E14459">
        <w:rPr>
          <w:rFonts w:eastAsia="Times New Roman" w:cs="Arial"/>
          <w:color w:val="000000" w:themeColor="text1"/>
          <w:sz w:val="20"/>
          <w:szCs w:val="20"/>
        </w:rPr>
        <w:br/>
      </w:r>
      <w:r w:rsidR="00AB2BEE" w:rsidRPr="000E5A62">
        <w:rPr>
          <w:rFonts w:eastAsia="Times New Roman" w:cs="Arial"/>
          <w:color w:val="000000" w:themeColor="text1"/>
          <w:sz w:val="20"/>
          <w:szCs w:val="20"/>
        </w:rPr>
        <w:t xml:space="preserve">Nakon provjere tahografa pri ugradnji, na njega se pričvršćuje jasno vidljiva i lako </w:t>
      </w:r>
      <w:r w:rsidR="00B93107">
        <w:rPr>
          <w:rFonts w:eastAsia="Times New Roman" w:cs="Arial"/>
          <w:color w:val="000000" w:themeColor="text1"/>
          <w:sz w:val="20"/>
          <w:szCs w:val="20"/>
        </w:rPr>
        <w:t>dostupna</w:t>
      </w:r>
      <w:r w:rsidR="00AB2BEE" w:rsidRPr="000E5A62">
        <w:rPr>
          <w:rFonts w:eastAsia="Times New Roman" w:cs="Arial"/>
          <w:color w:val="000000" w:themeColor="text1"/>
          <w:sz w:val="20"/>
          <w:szCs w:val="20"/>
        </w:rPr>
        <w:t xml:space="preserve"> </w:t>
      </w:r>
      <w:r w:rsidR="00C37852" w:rsidRPr="000E5A62">
        <w:rPr>
          <w:rFonts w:eastAsia="Times New Roman" w:cs="Arial"/>
          <w:color w:val="000000" w:themeColor="text1"/>
          <w:sz w:val="20"/>
          <w:szCs w:val="20"/>
        </w:rPr>
        <w:t>ugrađena</w:t>
      </w:r>
      <w:r w:rsidR="00AB2BEE" w:rsidRPr="000E5A62">
        <w:rPr>
          <w:rFonts w:eastAsia="Times New Roman" w:cs="Arial"/>
          <w:color w:val="000000" w:themeColor="text1"/>
          <w:sz w:val="20"/>
          <w:szCs w:val="20"/>
        </w:rPr>
        <w:t xml:space="preserve"> </w:t>
      </w:r>
      <w:r w:rsidR="002E7705">
        <w:rPr>
          <w:rFonts w:eastAsia="Times New Roman" w:cs="Arial"/>
          <w:color w:val="000000" w:themeColor="text1"/>
          <w:sz w:val="20"/>
          <w:szCs w:val="20"/>
        </w:rPr>
        <w:t>naljepnica</w:t>
      </w:r>
      <w:r w:rsidR="00AB2BEE" w:rsidRPr="000E5A62">
        <w:rPr>
          <w:rFonts w:eastAsia="Times New Roman" w:cs="Arial"/>
          <w:color w:val="000000" w:themeColor="text1"/>
          <w:sz w:val="20"/>
          <w:szCs w:val="20"/>
        </w:rPr>
        <w:t xml:space="preserve">. Ako to nije moguće, </w:t>
      </w:r>
      <w:r w:rsidR="002E7705">
        <w:rPr>
          <w:rFonts w:eastAsia="Times New Roman" w:cs="Arial"/>
          <w:color w:val="000000" w:themeColor="text1"/>
          <w:sz w:val="20"/>
          <w:szCs w:val="20"/>
        </w:rPr>
        <w:t>naljepnica</w:t>
      </w:r>
      <w:r w:rsidR="00AB2BEE" w:rsidRPr="000E5A62">
        <w:rPr>
          <w:rFonts w:eastAsia="Times New Roman" w:cs="Arial"/>
          <w:color w:val="000000" w:themeColor="text1"/>
          <w:sz w:val="20"/>
          <w:szCs w:val="20"/>
        </w:rPr>
        <w:t xml:space="preserve"> se pričvršćuje na </w:t>
      </w:r>
      <w:r w:rsidR="000E5A62" w:rsidRPr="000E5A62">
        <w:rPr>
          <w:rFonts w:eastAsia="Times New Roman" w:cs="Arial"/>
          <w:color w:val="000000" w:themeColor="text1"/>
          <w:sz w:val="20"/>
          <w:szCs w:val="20"/>
        </w:rPr>
        <w:t>stub</w:t>
      </w:r>
      <w:r w:rsidR="00AB2BEE" w:rsidRPr="000E5A62">
        <w:rPr>
          <w:rFonts w:eastAsia="Times New Roman" w:cs="Arial"/>
          <w:color w:val="000000" w:themeColor="text1"/>
          <w:sz w:val="20"/>
          <w:szCs w:val="20"/>
        </w:rPr>
        <w:t xml:space="preserve"> ‚B’ vozila tako da je jasno vidljiva. Za vozila koja nemaju </w:t>
      </w:r>
      <w:r w:rsidR="000E5A62" w:rsidRPr="000E5A62">
        <w:rPr>
          <w:rFonts w:eastAsia="Times New Roman" w:cs="Arial"/>
          <w:color w:val="000000" w:themeColor="text1"/>
          <w:sz w:val="20"/>
          <w:szCs w:val="20"/>
        </w:rPr>
        <w:t>stub</w:t>
      </w:r>
      <w:r w:rsidR="00AB2BEE" w:rsidRPr="000E5A62">
        <w:rPr>
          <w:rFonts w:eastAsia="Times New Roman" w:cs="Arial"/>
          <w:color w:val="000000" w:themeColor="text1"/>
          <w:sz w:val="20"/>
          <w:szCs w:val="20"/>
        </w:rPr>
        <w:t xml:space="preserve"> ‚B’, </w:t>
      </w:r>
      <w:r w:rsidR="00C37852" w:rsidRPr="000E5A62">
        <w:rPr>
          <w:rFonts w:eastAsia="Times New Roman" w:cs="Arial"/>
          <w:color w:val="000000" w:themeColor="text1"/>
          <w:sz w:val="20"/>
          <w:szCs w:val="20"/>
        </w:rPr>
        <w:t>ugrađena</w:t>
      </w:r>
      <w:r w:rsidR="00AB2BEE" w:rsidRPr="000E5A62">
        <w:rPr>
          <w:rFonts w:eastAsia="Times New Roman" w:cs="Arial"/>
          <w:color w:val="000000" w:themeColor="text1"/>
          <w:sz w:val="20"/>
          <w:szCs w:val="20"/>
        </w:rPr>
        <w:t xml:space="preserve"> se </w:t>
      </w:r>
      <w:r w:rsidR="002E7705">
        <w:rPr>
          <w:rFonts w:eastAsia="Times New Roman" w:cs="Arial"/>
          <w:color w:val="000000" w:themeColor="text1"/>
          <w:sz w:val="20"/>
          <w:szCs w:val="20"/>
        </w:rPr>
        <w:t>naljepnca</w:t>
      </w:r>
      <w:r w:rsidR="00AB2BEE" w:rsidRPr="000E5A62">
        <w:rPr>
          <w:rFonts w:eastAsia="Times New Roman" w:cs="Arial"/>
          <w:color w:val="000000" w:themeColor="text1"/>
          <w:sz w:val="20"/>
          <w:szCs w:val="20"/>
        </w:rPr>
        <w:t xml:space="preserve"> pričvršćuje na okvir vrata na vozačevoj strani vozila i jasno je vidljiva u svim slučajevima.</w:t>
      </w:r>
    </w:p>
    <w:p w14:paraId="1DF561C2" w14:textId="3DE924CD" w:rsidR="00535D6A" w:rsidRDefault="00AB2BEE" w:rsidP="00AB2BEE">
      <w:pPr>
        <w:shd w:val="clear" w:color="auto" w:fill="FFFFFF"/>
        <w:spacing w:after="60" w:line="20" w:lineRule="atLeast"/>
        <w:rPr>
          <w:rFonts w:eastAsia="Times New Roman" w:cs="Arial"/>
          <w:color w:val="000000" w:themeColor="text1"/>
          <w:sz w:val="20"/>
          <w:szCs w:val="20"/>
        </w:rPr>
      </w:pPr>
      <w:r w:rsidRPr="00C37852">
        <w:rPr>
          <w:rFonts w:eastAsia="Times New Roman" w:cs="Arial"/>
          <w:color w:val="000000" w:themeColor="text1"/>
          <w:sz w:val="20"/>
          <w:szCs w:val="20"/>
        </w:rPr>
        <w:t xml:space="preserve">Nakon svakog nadzora kod ovlaštenog instalatera ili radionice, na mjesto prethodne </w:t>
      </w:r>
      <w:r w:rsidR="002E7705">
        <w:rPr>
          <w:rFonts w:eastAsia="Times New Roman" w:cs="Arial"/>
          <w:color w:val="000000" w:themeColor="text1"/>
          <w:sz w:val="20"/>
          <w:szCs w:val="20"/>
        </w:rPr>
        <w:t>naljepnice</w:t>
      </w:r>
      <w:r w:rsidRPr="00C37852">
        <w:rPr>
          <w:rFonts w:eastAsia="Times New Roman" w:cs="Arial"/>
          <w:color w:val="000000" w:themeColor="text1"/>
          <w:sz w:val="20"/>
          <w:szCs w:val="20"/>
        </w:rPr>
        <w:t xml:space="preserve"> pričvršćuje se nova </w:t>
      </w:r>
      <w:r w:rsidR="002E7705">
        <w:rPr>
          <w:rFonts w:eastAsia="Times New Roman" w:cs="Arial"/>
          <w:color w:val="000000" w:themeColor="text1"/>
          <w:sz w:val="20"/>
          <w:szCs w:val="20"/>
        </w:rPr>
        <w:t>naljepnica</w:t>
      </w:r>
      <w:r w:rsidRPr="00C37852">
        <w:rPr>
          <w:rFonts w:eastAsia="Times New Roman" w:cs="Arial"/>
          <w:color w:val="000000" w:themeColor="text1"/>
          <w:sz w:val="20"/>
          <w:szCs w:val="20"/>
        </w:rPr>
        <w:t>.</w:t>
      </w:r>
    </w:p>
    <w:p w14:paraId="4AA8BE2F" w14:textId="1E41C9DC" w:rsidR="001710C8" w:rsidRPr="004E18A7" w:rsidRDefault="001710C8" w:rsidP="001710C8">
      <w:pPr>
        <w:shd w:val="clear" w:color="auto" w:fill="FFFFFF"/>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250.</w:t>
      </w:r>
      <w:r w:rsidRPr="004E18A7">
        <w:rPr>
          <w:rFonts w:eastAsia="Times New Roman" w:cs="Arial"/>
          <w:color w:val="000000" w:themeColor="text1"/>
          <w:sz w:val="20"/>
          <w:szCs w:val="20"/>
        </w:rPr>
        <w:tab/>
      </w:r>
    </w:p>
    <w:p w14:paraId="00013EF0" w14:textId="4251B151" w:rsidR="001710C8" w:rsidRPr="004E18A7" w:rsidRDefault="001710C8" w:rsidP="001710C8">
      <w:pPr>
        <w:shd w:val="clear" w:color="auto" w:fill="FFFFFF"/>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 xml:space="preserve">Na </w:t>
      </w:r>
      <w:r w:rsidR="002E7705" w:rsidRPr="004E18A7">
        <w:rPr>
          <w:rFonts w:eastAsia="Times New Roman" w:cs="Arial"/>
          <w:color w:val="000000" w:themeColor="text1"/>
          <w:sz w:val="20"/>
          <w:szCs w:val="20"/>
        </w:rPr>
        <w:t>naljepnici</w:t>
      </w:r>
      <w:r w:rsidRPr="004E18A7">
        <w:rPr>
          <w:rFonts w:eastAsia="Times New Roman" w:cs="Arial"/>
          <w:color w:val="000000" w:themeColor="text1"/>
          <w:sz w:val="20"/>
          <w:szCs w:val="20"/>
        </w:rPr>
        <w:t xml:space="preserve"> moraju biti navedeni najmanje sljedeći podaci:</w:t>
      </w:r>
    </w:p>
    <w:p w14:paraId="4AD83649" w14:textId="57DF7ADD" w:rsidR="001710C8" w:rsidRPr="004E18A7" w:rsidRDefault="001710C8" w:rsidP="00734280">
      <w:pPr>
        <w:pStyle w:val="ListParagraph"/>
        <w:numPr>
          <w:ilvl w:val="0"/>
          <w:numId w:val="105"/>
        </w:numPr>
        <w:shd w:val="clear" w:color="auto" w:fill="FFFFFF"/>
        <w:spacing w:after="60" w:line="20" w:lineRule="atLeast"/>
        <w:ind w:left="720"/>
        <w:rPr>
          <w:rFonts w:eastAsia="Times New Roman" w:cs="Arial"/>
          <w:color w:val="000000" w:themeColor="text1"/>
          <w:sz w:val="20"/>
          <w:szCs w:val="20"/>
        </w:rPr>
      </w:pPr>
      <w:r w:rsidRPr="004E18A7">
        <w:rPr>
          <w:rFonts w:eastAsia="Times New Roman" w:cs="Arial"/>
          <w:color w:val="000000" w:themeColor="text1"/>
          <w:sz w:val="20"/>
          <w:szCs w:val="20"/>
        </w:rPr>
        <w:t>ime, adresa ili trgovački naziv ovlašćenog servisera ili radionice,</w:t>
      </w:r>
    </w:p>
    <w:p w14:paraId="63A75D3A" w14:textId="4D3F947F" w:rsidR="001710C8" w:rsidRPr="004E18A7" w:rsidRDefault="001710C8" w:rsidP="00734280">
      <w:pPr>
        <w:pStyle w:val="ListParagraph"/>
        <w:numPr>
          <w:ilvl w:val="0"/>
          <w:numId w:val="105"/>
        </w:numPr>
        <w:shd w:val="clear" w:color="auto" w:fill="FFFFFF"/>
        <w:spacing w:after="60" w:line="20" w:lineRule="atLeast"/>
        <w:ind w:left="720"/>
        <w:rPr>
          <w:rFonts w:eastAsia="Times New Roman" w:cs="Arial"/>
          <w:color w:val="000000" w:themeColor="text1"/>
          <w:sz w:val="20"/>
          <w:szCs w:val="20"/>
        </w:rPr>
      </w:pPr>
      <w:r w:rsidRPr="004E18A7">
        <w:rPr>
          <w:rFonts w:eastAsia="Times New Roman" w:cs="Arial"/>
          <w:color w:val="000000" w:themeColor="text1"/>
          <w:sz w:val="20"/>
          <w:szCs w:val="20"/>
        </w:rPr>
        <w:t>stalnica vozila, u obliku ‚w = … imp/km’,</w:t>
      </w:r>
    </w:p>
    <w:p w14:paraId="26B071A8" w14:textId="17980009" w:rsidR="001710C8" w:rsidRPr="004E18A7" w:rsidRDefault="001710C8" w:rsidP="00734280">
      <w:pPr>
        <w:pStyle w:val="ListParagraph"/>
        <w:numPr>
          <w:ilvl w:val="0"/>
          <w:numId w:val="105"/>
        </w:numPr>
        <w:shd w:val="clear" w:color="auto" w:fill="FFFFFF"/>
        <w:spacing w:after="60" w:line="20" w:lineRule="atLeast"/>
        <w:ind w:left="720"/>
        <w:rPr>
          <w:rFonts w:eastAsia="Times New Roman" w:cs="Arial"/>
          <w:color w:val="000000" w:themeColor="text1"/>
          <w:sz w:val="20"/>
          <w:szCs w:val="20"/>
        </w:rPr>
      </w:pPr>
      <w:r w:rsidRPr="004E18A7">
        <w:rPr>
          <w:rFonts w:eastAsia="Times New Roman" w:cs="Arial"/>
          <w:color w:val="000000" w:themeColor="text1"/>
          <w:sz w:val="20"/>
          <w:szCs w:val="20"/>
        </w:rPr>
        <w:t>konstanta tahografa, u obliku ‚k = … imp/km’,</w:t>
      </w:r>
    </w:p>
    <w:p w14:paraId="5A050FF9" w14:textId="68BCF158" w:rsidR="001710C8" w:rsidRPr="004E18A7" w:rsidRDefault="00CE4E50" w:rsidP="00734280">
      <w:pPr>
        <w:pStyle w:val="ListParagraph"/>
        <w:numPr>
          <w:ilvl w:val="0"/>
          <w:numId w:val="105"/>
        </w:numPr>
        <w:shd w:val="clear" w:color="auto" w:fill="FFFFFF"/>
        <w:spacing w:after="60" w:line="20" w:lineRule="atLeast"/>
        <w:ind w:left="720"/>
        <w:rPr>
          <w:rFonts w:eastAsia="Times New Roman" w:cs="Arial"/>
          <w:color w:val="000000" w:themeColor="text1"/>
          <w:sz w:val="20"/>
          <w:szCs w:val="20"/>
        </w:rPr>
      </w:pPr>
      <w:r w:rsidRPr="004E18A7">
        <w:rPr>
          <w:rFonts w:eastAsia="Times New Roman" w:cs="Arial"/>
          <w:color w:val="000000" w:themeColor="text1"/>
          <w:sz w:val="20"/>
          <w:szCs w:val="20"/>
        </w:rPr>
        <w:t>efektivni obim</w:t>
      </w:r>
      <w:r w:rsidR="001710C8" w:rsidRPr="004E18A7">
        <w:rPr>
          <w:rFonts w:eastAsia="Times New Roman" w:cs="Arial"/>
          <w:color w:val="000000" w:themeColor="text1"/>
          <w:sz w:val="20"/>
          <w:szCs w:val="20"/>
        </w:rPr>
        <w:t xml:space="preserve"> pogonskih točkova u obliku ‚l = … mm’,</w:t>
      </w:r>
    </w:p>
    <w:p w14:paraId="0F42AA69" w14:textId="12B8295E" w:rsidR="001710C8" w:rsidRPr="004E18A7" w:rsidRDefault="001710C8" w:rsidP="00734280">
      <w:pPr>
        <w:pStyle w:val="ListParagraph"/>
        <w:numPr>
          <w:ilvl w:val="0"/>
          <w:numId w:val="105"/>
        </w:numPr>
        <w:shd w:val="clear" w:color="auto" w:fill="FFFFFF"/>
        <w:spacing w:after="60" w:line="20" w:lineRule="atLeast"/>
        <w:ind w:left="720"/>
        <w:rPr>
          <w:rFonts w:eastAsia="Times New Roman" w:cs="Arial"/>
          <w:color w:val="000000" w:themeColor="text1"/>
          <w:sz w:val="20"/>
          <w:szCs w:val="20"/>
        </w:rPr>
      </w:pPr>
      <w:r w:rsidRPr="004E18A7">
        <w:rPr>
          <w:rFonts w:eastAsia="Times New Roman" w:cs="Arial"/>
          <w:color w:val="000000" w:themeColor="text1"/>
          <w:sz w:val="20"/>
          <w:szCs w:val="20"/>
        </w:rPr>
        <w:t>veličina guma,</w:t>
      </w:r>
    </w:p>
    <w:p w14:paraId="28D83946" w14:textId="7A62FDBF" w:rsidR="00AB2BEE" w:rsidRPr="004E18A7" w:rsidRDefault="00AB2BEE" w:rsidP="00734280">
      <w:pPr>
        <w:pStyle w:val="ListParagraph"/>
        <w:numPr>
          <w:ilvl w:val="0"/>
          <w:numId w:val="105"/>
        </w:numPr>
        <w:shd w:val="clear" w:color="auto" w:fill="FFFFFF"/>
        <w:spacing w:after="60" w:line="20" w:lineRule="atLeast"/>
        <w:ind w:left="720"/>
        <w:rPr>
          <w:rFonts w:eastAsia="Times New Roman" w:cs="Arial"/>
          <w:color w:val="000000" w:themeColor="text1"/>
          <w:sz w:val="20"/>
          <w:szCs w:val="20"/>
        </w:rPr>
      </w:pPr>
      <w:r w:rsidRPr="004E18A7">
        <w:rPr>
          <w:rFonts w:eastAsia="Times New Roman" w:cs="Arial"/>
          <w:color w:val="000000" w:themeColor="text1"/>
          <w:sz w:val="20"/>
          <w:szCs w:val="20"/>
        </w:rPr>
        <w:t>datum mjerenja karakterističnog koeficijenta vozila i dj</w:t>
      </w:r>
      <w:r w:rsidR="008868DD" w:rsidRPr="004E18A7">
        <w:rPr>
          <w:rFonts w:eastAsia="Times New Roman" w:cs="Arial"/>
          <w:color w:val="000000" w:themeColor="text1"/>
          <w:sz w:val="20"/>
          <w:szCs w:val="20"/>
        </w:rPr>
        <w:t xml:space="preserve">elatnog opsega pogonskih </w:t>
      </w:r>
      <w:r w:rsidR="000E5A62" w:rsidRPr="004E18A7">
        <w:rPr>
          <w:rFonts w:eastAsia="Times New Roman" w:cs="Arial"/>
          <w:color w:val="000000" w:themeColor="text1"/>
          <w:sz w:val="20"/>
          <w:szCs w:val="20"/>
        </w:rPr>
        <w:t>točkova,</w:t>
      </w:r>
    </w:p>
    <w:p w14:paraId="39198C6A" w14:textId="78B85178" w:rsidR="001710C8" w:rsidRPr="004E18A7" w:rsidRDefault="001710C8" w:rsidP="00734280">
      <w:pPr>
        <w:pStyle w:val="ListParagraph"/>
        <w:numPr>
          <w:ilvl w:val="0"/>
          <w:numId w:val="105"/>
        </w:numPr>
        <w:shd w:val="clear" w:color="auto" w:fill="FFFFFF"/>
        <w:spacing w:after="60" w:line="20" w:lineRule="atLeast"/>
        <w:ind w:left="720"/>
        <w:rPr>
          <w:rFonts w:eastAsia="Times New Roman" w:cs="Arial"/>
          <w:color w:val="000000" w:themeColor="text1"/>
          <w:sz w:val="20"/>
          <w:szCs w:val="20"/>
        </w:rPr>
      </w:pPr>
      <w:r w:rsidRPr="004E18A7">
        <w:rPr>
          <w:rFonts w:eastAsia="Times New Roman" w:cs="Arial"/>
          <w:color w:val="000000" w:themeColor="text1"/>
          <w:sz w:val="20"/>
          <w:szCs w:val="20"/>
        </w:rPr>
        <w:t>identifikacijska oznaka vozila (VIN),</w:t>
      </w:r>
    </w:p>
    <w:p w14:paraId="242C8192" w14:textId="01574A65" w:rsidR="001710C8" w:rsidRPr="004E18A7" w:rsidRDefault="001710C8" w:rsidP="00734280">
      <w:pPr>
        <w:pStyle w:val="ListParagraph"/>
        <w:numPr>
          <w:ilvl w:val="0"/>
          <w:numId w:val="105"/>
        </w:numPr>
        <w:shd w:val="clear" w:color="auto" w:fill="FFFFFF"/>
        <w:spacing w:after="60" w:line="20" w:lineRule="atLeast"/>
        <w:ind w:left="720"/>
        <w:rPr>
          <w:rFonts w:eastAsia="Times New Roman" w:cs="Arial"/>
          <w:color w:val="000000" w:themeColor="text1"/>
          <w:sz w:val="20"/>
          <w:szCs w:val="20"/>
        </w:rPr>
      </w:pPr>
      <w:r w:rsidRPr="004E18A7">
        <w:rPr>
          <w:rFonts w:eastAsia="Times New Roman" w:cs="Arial"/>
          <w:color w:val="000000" w:themeColor="text1"/>
          <w:sz w:val="20"/>
          <w:szCs w:val="20"/>
        </w:rPr>
        <w:t>dio vozila na koji se ugrađuje adapter, ako postoji,</w:t>
      </w:r>
    </w:p>
    <w:p w14:paraId="5A738751" w14:textId="387AA2A0" w:rsidR="001710C8" w:rsidRPr="004E18A7" w:rsidRDefault="001710C8" w:rsidP="00734280">
      <w:pPr>
        <w:pStyle w:val="ListParagraph"/>
        <w:numPr>
          <w:ilvl w:val="0"/>
          <w:numId w:val="105"/>
        </w:numPr>
        <w:shd w:val="clear" w:color="auto" w:fill="FFFFFF"/>
        <w:spacing w:after="60" w:line="20" w:lineRule="atLeast"/>
        <w:ind w:left="720"/>
        <w:rPr>
          <w:rFonts w:eastAsia="Times New Roman" w:cs="Arial"/>
          <w:color w:val="000000" w:themeColor="text1"/>
          <w:sz w:val="20"/>
          <w:szCs w:val="20"/>
        </w:rPr>
      </w:pPr>
      <w:r w:rsidRPr="004E18A7">
        <w:rPr>
          <w:rFonts w:eastAsia="Times New Roman" w:cs="Arial"/>
          <w:color w:val="000000" w:themeColor="text1"/>
          <w:sz w:val="20"/>
          <w:szCs w:val="20"/>
        </w:rPr>
        <w:t>dio vozila na koji se ugrađuje senzor kretanja, ako nije priključen na mjenjač ili ako se ne koristi adapter,</w:t>
      </w:r>
    </w:p>
    <w:p w14:paraId="1D1B20FE" w14:textId="2D89F8D0" w:rsidR="001710C8" w:rsidRPr="004E18A7" w:rsidRDefault="001710C8" w:rsidP="00734280">
      <w:pPr>
        <w:pStyle w:val="ListParagraph"/>
        <w:numPr>
          <w:ilvl w:val="0"/>
          <w:numId w:val="105"/>
        </w:numPr>
        <w:shd w:val="clear" w:color="auto" w:fill="FFFFFF"/>
        <w:spacing w:after="60" w:line="20" w:lineRule="atLeast"/>
        <w:ind w:left="720"/>
        <w:rPr>
          <w:rFonts w:eastAsia="Times New Roman" w:cs="Arial"/>
          <w:color w:val="000000" w:themeColor="text1"/>
          <w:sz w:val="20"/>
          <w:szCs w:val="20"/>
        </w:rPr>
      </w:pPr>
      <w:r w:rsidRPr="004E18A7">
        <w:rPr>
          <w:rFonts w:eastAsia="Times New Roman" w:cs="Arial"/>
          <w:color w:val="000000" w:themeColor="text1"/>
          <w:sz w:val="20"/>
          <w:szCs w:val="20"/>
        </w:rPr>
        <w:t>opis boje kabla između adaptera i onog dijela vozila koji daje njegove ulazne impulse,</w:t>
      </w:r>
    </w:p>
    <w:p w14:paraId="34CD7FB3" w14:textId="7E5A1B1D" w:rsidR="001710C8" w:rsidRPr="004E18A7" w:rsidRDefault="001710C8" w:rsidP="00734280">
      <w:pPr>
        <w:pStyle w:val="ListParagraph"/>
        <w:numPr>
          <w:ilvl w:val="0"/>
          <w:numId w:val="105"/>
        </w:numPr>
        <w:shd w:val="clear" w:color="auto" w:fill="FFFFFF"/>
        <w:spacing w:after="60" w:line="20" w:lineRule="atLeast"/>
        <w:ind w:left="720"/>
        <w:rPr>
          <w:rFonts w:eastAsia="Times New Roman" w:cs="Arial"/>
          <w:color w:val="000000" w:themeColor="text1"/>
          <w:sz w:val="20"/>
          <w:szCs w:val="20"/>
        </w:rPr>
      </w:pPr>
      <w:r w:rsidRPr="004E18A7">
        <w:rPr>
          <w:rFonts w:eastAsia="Times New Roman" w:cs="Arial"/>
          <w:color w:val="000000" w:themeColor="text1"/>
          <w:sz w:val="20"/>
          <w:szCs w:val="20"/>
        </w:rPr>
        <w:t>serijski broj ugrađ</w:t>
      </w:r>
      <w:r w:rsidR="0080234E" w:rsidRPr="004E18A7">
        <w:rPr>
          <w:rFonts w:eastAsia="Times New Roman" w:cs="Arial"/>
          <w:color w:val="000000" w:themeColor="text1"/>
          <w:sz w:val="20"/>
          <w:szCs w:val="20"/>
        </w:rPr>
        <w:t>enog senzora kretanja adaptera.</w:t>
      </w:r>
    </w:p>
    <w:p w14:paraId="1FFE8FC8" w14:textId="77777777" w:rsidR="0080234E" w:rsidRPr="000E5A62" w:rsidRDefault="0080234E" w:rsidP="0080234E">
      <w:pPr>
        <w:shd w:val="clear" w:color="auto" w:fill="FFFFFF"/>
        <w:spacing w:after="60" w:line="20" w:lineRule="atLeast"/>
        <w:rPr>
          <w:rFonts w:eastAsia="Times New Roman" w:cs="Arial"/>
          <w:color w:val="000000" w:themeColor="text1"/>
          <w:sz w:val="20"/>
          <w:szCs w:val="20"/>
        </w:rPr>
      </w:pPr>
      <w:r w:rsidRPr="004E18A7">
        <w:rPr>
          <w:rFonts w:eastAsia="Times New Roman" w:cs="Arial"/>
          <w:color w:val="000000" w:themeColor="text1"/>
          <w:sz w:val="20"/>
          <w:szCs w:val="20"/>
        </w:rPr>
        <w:t>250.a.</w:t>
      </w:r>
    </w:p>
    <w:p w14:paraId="2FD0B55F" w14:textId="77777777" w:rsidR="00920146" w:rsidRPr="000E5A62" w:rsidRDefault="00920146" w:rsidP="00920146">
      <w:pPr>
        <w:shd w:val="clear" w:color="auto" w:fill="FFFFFF"/>
        <w:spacing w:after="60" w:line="20" w:lineRule="atLeast"/>
        <w:rPr>
          <w:rFonts w:eastAsia="Times New Roman" w:cs="Arial"/>
          <w:color w:val="000000" w:themeColor="text1"/>
          <w:sz w:val="20"/>
          <w:szCs w:val="20"/>
        </w:rPr>
      </w:pPr>
      <w:r w:rsidRPr="000E5A62">
        <w:rPr>
          <w:rFonts w:eastAsia="Times New Roman" w:cs="Arial"/>
          <w:color w:val="000000" w:themeColor="text1"/>
          <w:sz w:val="20"/>
          <w:szCs w:val="20"/>
        </w:rPr>
        <w:t>250a Samo za vozila M1 i N1 koja su opremljena adapterom u skladu s Uredbom (EZ) br. 68/2009 (2), a kada nije moguće uključiti sve potrebne informacije opisane u zahtjevu 250, može se upotrijebiti druga, dodatna pločica. U takvim slučajevima, dodatna pločica sadrži najmanje zadnje četiri alineje opisane u zahtjevu 250.</w:t>
      </w:r>
    </w:p>
    <w:p w14:paraId="7CD83A08" w14:textId="23C24F87" w:rsidR="00535D6A" w:rsidRPr="00E14459" w:rsidRDefault="00920146" w:rsidP="00920146">
      <w:pPr>
        <w:shd w:val="clear" w:color="auto" w:fill="FFFFFF"/>
        <w:spacing w:after="60" w:line="20" w:lineRule="atLeast"/>
        <w:rPr>
          <w:rFonts w:eastAsia="Times New Roman" w:cs="Arial"/>
          <w:b/>
          <w:bCs/>
          <w:color w:val="000000" w:themeColor="text1"/>
          <w:sz w:val="20"/>
          <w:szCs w:val="20"/>
        </w:rPr>
      </w:pPr>
      <w:r w:rsidRPr="000E5A62">
        <w:rPr>
          <w:rFonts w:eastAsia="Times New Roman" w:cs="Arial"/>
          <w:color w:val="000000" w:themeColor="text1"/>
          <w:sz w:val="20"/>
          <w:szCs w:val="20"/>
        </w:rPr>
        <w:lastRenderedPageBreak/>
        <w:t xml:space="preserve">Ako se upotrebljava druga, dodatna pločica, ista se pričvršćuje pored ili uz prvu primarnu pločicu, opisanu u zahtjevu 250, i ima istu razinu zaštite. Nadalje, na dodatnoj pločici je </w:t>
      </w:r>
      <w:r w:rsidR="00F71D79" w:rsidRPr="000E5A62">
        <w:rPr>
          <w:rFonts w:eastAsia="Times New Roman" w:cs="Arial"/>
          <w:color w:val="000000" w:themeColor="text1"/>
          <w:sz w:val="20"/>
          <w:szCs w:val="20"/>
        </w:rPr>
        <w:t>takođe</w:t>
      </w:r>
      <w:r w:rsidRPr="000E5A62">
        <w:rPr>
          <w:rFonts w:eastAsia="Times New Roman" w:cs="Arial"/>
          <w:color w:val="000000" w:themeColor="text1"/>
          <w:sz w:val="20"/>
          <w:szCs w:val="20"/>
        </w:rPr>
        <w:t xml:space="preserve"> navedeno ime, adresa ili trgovački naziv ovlaštenog instalatera ili radionice koja je izvršila ugradnju te datum ugradnje.</w:t>
      </w:r>
      <w:r w:rsidRPr="000E5A62">
        <w:rPr>
          <w:rFonts w:eastAsia="Times New Roman" w:cs="Arial"/>
          <w:b/>
          <w:bCs/>
          <w:color w:val="000000" w:themeColor="text1"/>
          <w:sz w:val="20"/>
          <w:szCs w:val="20"/>
        </w:rPr>
        <w:t xml:space="preserve"> </w:t>
      </w:r>
      <w:r w:rsidR="00535D6A" w:rsidRPr="000E5A62">
        <w:rPr>
          <w:rFonts w:eastAsia="Times New Roman" w:cs="Arial"/>
          <w:b/>
          <w:bCs/>
          <w:color w:val="000000" w:themeColor="text1"/>
          <w:sz w:val="20"/>
          <w:szCs w:val="20"/>
        </w:rPr>
        <w:t>3.  </w:t>
      </w:r>
      <w:r w:rsidR="00EA4E76">
        <w:rPr>
          <w:rFonts w:eastAsia="Times New Roman" w:cs="Arial"/>
          <w:b/>
          <w:bCs/>
          <w:color w:val="000000" w:themeColor="text1"/>
          <w:sz w:val="20"/>
          <w:szCs w:val="20"/>
        </w:rPr>
        <w:t>Plombrianje:</w:t>
      </w:r>
    </w:p>
    <w:p w14:paraId="0E37415E" w14:textId="3321B87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251</w:t>
      </w:r>
      <w:r w:rsidRPr="00E14459">
        <w:rPr>
          <w:rFonts w:eastAsia="Times New Roman" w:cs="Arial"/>
          <w:color w:val="000000" w:themeColor="text1"/>
          <w:sz w:val="20"/>
          <w:szCs w:val="20"/>
        </w:rPr>
        <w:br/>
        <w:t xml:space="preserve">Sljedeći dijelovi moraju </w:t>
      </w:r>
      <w:r w:rsidR="00EA4E76">
        <w:rPr>
          <w:rFonts w:eastAsia="Times New Roman" w:cs="Arial"/>
          <w:color w:val="000000" w:themeColor="text1"/>
          <w:sz w:val="20"/>
          <w:szCs w:val="20"/>
        </w:rPr>
        <w:t>se zaštiti plombom</w:t>
      </w:r>
      <w:r w:rsidRPr="00E14459">
        <w:rPr>
          <w:rFonts w:eastAsia="Times New Roman" w:cs="Arial"/>
          <w:color w:val="000000" w:themeColor="text1"/>
          <w:sz w:val="20"/>
          <w:szCs w:val="20"/>
        </w:rPr>
        <w:t>:</w:t>
      </w:r>
    </w:p>
    <w:p w14:paraId="78D35B62" w14:textId="77777777" w:rsidR="00AA740B" w:rsidRPr="00E14459" w:rsidRDefault="00AA740B" w:rsidP="00734280">
      <w:pPr>
        <w:pStyle w:val="ListParagraph"/>
        <w:numPr>
          <w:ilvl w:val="0"/>
          <w:numId w:val="6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svaki spoj čije bi razdvajanje uzrokovalo izmjene ili gubitak podataka koje ne bi bilo moguće otkriti,</w:t>
      </w:r>
    </w:p>
    <w:p w14:paraId="5F65AD32" w14:textId="3216602E" w:rsidR="00AA740B" w:rsidRPr="00E14459" w:rsidRDefault="000D5F7D" w:rsidP="00734280">
      <w:pPr>
        <w:pStyle w:val="ListParagraph"/>
        <w:numPr>
          <w:ilvl w:val="0"/>
          <w:numId w:val="6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ugradna</w:t>
      </w:r>
      <w:r w:rsidR="00AA740B" w:rsidRPr="00E14459">
        <w:rPr>
          <w:rFonts w:eastAsia="Times New Roman" w:cs="Arial"/>
          <w:color w:val="000000" w:themeColor="text1"/>
          <w:sz w:val="20"/>
          <w:szCs w:val="20"/>
        </w:rPr>
        <w:t xml:space="preserve"> pločica, osim ako je pričvršćena na takav način da ju je nemoguće ukloniti bez uništavanja oznaka na istoj.</w:t>
      </w:r>
    </w:p>
    <w:p w14:paraId="5AB234E6" w14:textId="1D4D3CD4"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252</w:t>
      </w:r>
      <w:r w:rsidRPr="00E14459">
        <w:rPr>
          <w:rFonts w:eastAsia="Times New Roman" w:cs="Arial"/>
          <w:color w:val="000000" w:themeColor="text1"/>
          <w:sz w:val="20"/>
          <w:szCs w:val="20"/>
        </w:rPr>
        <w:br/>
        <w:t xml:space="preserve">Gore spomenuta </w:t>
      </w:r>
      <w:r w:rsidR="007A309F">
        <w:rPr>
          <w:rFonts w:eastAsia="Times New Roman" w:cs="Arial"/>
          <w:color w:val="000000" w:themeColor="text1"/>
          <w:sz w:val="20"/>
          <w:szCs w:val="20"/>
        </w:rPr>
        <w:t xml:space="preserve">plombe </w:t>
      </w:r>
      <w:r w:rsidRPr="00E14459">
        <w:rPr>
          <w:rFonts w:eastAsia="Times New Roman" w:cs="Arial"/>
          <w:color w:val="000000" w:themeColor="text1"/>
          <w:sz w:val="20"/>
          <w:szCs w:val="20"/>
        </w:rPr>
        <w:t xml:space="preserve">mogu </w:t>
      </w:r>
      <w:r w:rsidR="007A309F">
        <w:rPr>
          <w:rFonts w:eastAsia="Times New Roman" w:cs="Arial"/>
          <w:color w:val="000000" w:themeColor="text1"/>
          <w:sz w:val="20"/>
          <w:szCs w:val="20"/>
        </w:rPr>
        <w:t xml:space="preserve">se </w:t>
      </w:r>
      <w:r w:rsidRPr="00E14459">
        <w:rPr>
          <w:rFonts w:eastAsia="Times New Roman" w:cs="Arial"/>
          <w:color w:val="000000" w:themeColor="text1"/>
          <w:sz w:val="20"/>
          <w:szCs w:val="20"/>
        </w:rPr>
        <w:t>ukloniti:</w:t>
      </w:r>
    </w:p>
    <w:p w14:paraId="01A43E50" w14:textId="77777777" w:rsidR="00AA740B" w:rsidRPr="00E14459" w:rsidRDefault="00AA740B" w:rsidP="00734280">
      <w:pPr>
        <w:pStyle w:val="ListParagraph"/>
        <w:numPr>
          <w:ilvl w:val="0"/>
          <w:numId w:val="6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u </w:t>
      </w:r>
      <w:r w:rsidR="007A6F6D" w:rsidRPr="00E14459">
        <w:rPr>
          <w:rFonts w:eastAsia="Times New Roman" w:cs="Arial"/>
          <w:color w:val="000000" w:themeColor="text1"/>
          <w:sz w:val="20"/>
          <w:szCs w:val="20"/>
        </w:rPr>
        <w:t>van</w:t>
      </w:r>
      <w:r w:rsidRPr="00E14459">
        <w:rPr>
          <w:rFonts w:eastAsia="Times New Roman" w:cs="Arial"/>
          <w:color w:val="000000" w:themeColor="text1"/>
          <w:sz w:val="20"/>
          <w:szCs w:val="20"/>
        </w:rPr>
        <w:t>rednom slučaju,</w:t>
      </w:r>
    </w:p>
    <w:p w14:paraId="14F745FA" w14:textId="4A425B1E" w:rsidR="00AA740B" w:rsidRPr="00E14459" w:rsidRDefault="00AA740B" w:rsidP="00734280">
      <w:pPr>
        <w:pStyle w:val="ListParagraph"/>
        <w:numPr>
          <w:ilvl w:val="0"/>
          <w:numId w:val="64"/>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pri ugradnji, podešavanju ili popravku ograničavača brzine ili nekog drugog uređaja koji doprinosi sigurnosti na cesti, pod </w:t>
      </w:r>
      <w:r w:rsidR="008D3E62">
        <w:rPr>
          <w:rFonts w:eastAsia="Times New Roman" w:cs="Arial"/>
          <w:color w:val="000000" w:themeColor="text1"/>
          <w:sz w:val="20"/>
          <w:szCs w:val="20"/>
        </w:rPr>
        <w:t>uslovom</w:t>
      </w:r>
      <w:r w:rsidRPr="00E14459">
        <w:rPr>
          <w:rFonts w:eastAsia="Times New Roman" w:cs="Arial"/>
          <w:color w:val="000000" w:themeColor="text1"/>
          <w:sz w:val="20"/>
          <w:szCs w:val="20"/>
        </w:rPr>
        <w:t xml:space="preserve"> da tahograf nastavi raditi pouzdano i ispravno, te da </w:t>
      </w:r>
      <w:r w:rsidR="00905A80">
        <w:rPr>
          <w:rFonts w:eastAsia="Times New Roman" w:cs="Arial"/>
          <w:color w:val="000000" w:themeColor="text1"/>
          <w:sz w:val="20"/>
          <w:szCs w:val="20"/>
        </w:rPr>
        <w:t>ovlašćeni</w:t>
      </w:r>
      <w:r w:rsidRPr="00E14459">
        <w:rPr>
          <w:rFonts w:eastAsia="Times New Roman" w:cs="Arial"/>
          <w:color w:val="000000" w:themeColor="text1"/>
          <w:sz w:val="20"/>
          <w:szCs w:val="20"/>
        </w:rPr>
        <w:t xml:space="preserve"> ugraditelj ili radionica ponovno postavi žigove (u skladu s poglavljem VI.), odmah nakon postavljanja ograničavača brzine ili nekog drugog uređaja koji doprinosi sigurnosti na cestama ili u roku od sedam dana u drugim slučajevima.</w:t>
      </w:r>
    </w:p>
    <w:p w14:paraId="767CE253" w14:textId="6590D863" w:rsidR="003C5CD8"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253</w:t>
      </w:r>
      <w:r w:rsidRPr="00E14459">
        <w:rPr>
          <w:rFonts w:eastAsia="Times New Roman" w:cs="Arial"/>
          <w:color w:val="000000" w:themeColor="text1"/>
          <w:sz w:val="20"/>
          <w:szCs w:val="20"/>
        </w:rPr>
        <w:br/>
        <w:t xml:space="preserve">Svaki put kada se ti žigovi skidaju, sastavlja se pisana izjava u kojoj se navode razlozi zbog kojih je to učinjeno i koja mora </w:t>
      </w:r>
      <w:r w:rsidR="00C06F71">
        <w:rPr>
          <w:rFonts w:eastAsia="Times New Roman" w:cs="Arial"/>
          <w:color w:val="000000" w:themeColor="text1"/>
          <w:sz w:val="20"/>
          <w:szCs w:val="20"/>
        </w:rPr>
        <w:t xml:space="preserve">biti </w:t>
      </w:r>
      <w:r w:rsidR="00B93107">
        <w:rPr>
          <w:rFonts w:eastAsia="Times New Roman" w:cs="Arial"/>
          <w:color w:val="000000" w:themeColor="text1"/>
          <w:sz w:val="20"/>
          <w:szCs w:val="20"/>
        </w:rPr>
        <w:t>dostupna</w:t>
      </w:r>
      <w:r w:rsidR="00C06F71">
        <w:rPr>
          <w:rFonts w:eastAsia="Times New Roman" w:cs="Arial"/>
          <w:color w:val="000000" w:themeColor="text1"/>
          <w:sz w:val="20"/>
          <w:szCs w:val="20"/>
        </w:rPr>
        <w:t xml:space="preserve"> nadležnom tijelu.</w:t>
      </w:r>
    </w:p>
    <w:p w14:paraId="30037779" w14:textId="2CEE6647" w:rsidR="00535D6A" w:rsidRPr="00E14459" w:rsidRDefault="00535D6A" w:rsidP="003C5CD8">
      <w:pPr>
        <w:shd w:val="clear" w:color="auto" w:fill="FFFFFF"/>
        <w:spacing w:after="60" w:line="20" w:lineRule="atLeast"/>
        <w:jc w:val="center"/>
        <w:rPr>
          <w:rFonts w:eastAsia="Times New Roman" w:cs="Arial"/>
          <w:b/>
          <w:bCs/>
          <w:color w:val="000000" w:themeColor="text1"/>
          <w:sz w:val="20"/>
          <w:szCs w:val="20"/>
        </w:rPr>
      </w:pPr>
      <w:r w:rsidRPr="00E14459">
        <w:rPr>
          <w:rFonts w:eastAsia="Times New Roman" w:cs="Arial"/>
          <w:b/>
          <w:bCs/>
          <w:color w:val="000000" w:themeColor="text1"/>
          <w:sz w:val="20"/>
          <w:szCs w:val="20"/>
        </w:rPr>
        <w:t xml:space="preserve">VI.   ISPITIVANJE, PREGLEDI I </w:t>
      </w:r>
      <w:r w:rsidR="00181EDF" w:rsidRPr="00E14459">
        <w:rPr>
          <w:rFonts w:eastAsia="Times New Roman" w:cs="Arial"/>
          <w:b/>
          <w:bCs/>
          <w:color w:val="000000" w:themeColor="text1"/>
          <w:sz w:val="20"/>
          <w:szCs w:val="20"/>
        </w:rPr>
        <w:t>POPRAVKE</w:t>
      </w:r>
    </w:p>
    <w:p w14:paraId="195900C0" w14:textId="1002C691"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Zahtjevi u pogledu okolnosti u kojima se žigovi mogu skidati </w:t>
      </w:r>
      <w:r w:rsidR="00722CA2">
        <w:rPr>
          <w:rFonts w:eastAsia="Times New Roman" w:cs="Arial"/>
          <w:color w:val="000000" w:themeColor="text1"/>
          <w:sz w:val="20"/>
          <w:szCs w:val="20"/>
        </w:rPr>
        <w:t>shodno</w:t>
      </w:r>
      <w:r w:rsidRPr="00E14459">
        <w:rPr>
          <w:rFonts w:eastAsia="Times New Roman" w:cs="Arial"/>
          <w:color w:val="000000" w:themeColor="text1"/>
          <w:sz w:val="20"/>
          <w:szCs w:val="20"/>
        </w:rPr>
        <w:t xml:space="preserve"> poglavlju V. odjeljku 3. ovog Priloga.</w:t>
      </w:r>
    </w:p>
    <w:p w14:paraId="067E7E2D"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   Ovlaštenje ugraditelja ili radionica</w:t>
      </w:r>
    </w:p>
    <w:p w14:paraId="3DBB2F35"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Države članice ovlašćuju, redovito nadziru i potvrđuju tijela koja obavljaju:</w:t>
      </w:r>
    </w:p>
    <w:p w14:paraId="510EDA32" w14:textId="77777777" w:rsidR="00AA740B" w:rsidRPr="00E14459" w:rsidRDefault="00AA740B" w:rsidP="00734280">
      <w:pPr>
        <w:pStyle w:val="ListParagraph"/>
        <w:numPr>
          <w:ilvl w:val="0"/>
          <w:numId w:val="6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ugradnju,</w:t>
      </w:r>
    </w:p>
    <w:p w14:paraId="41D5971E" w14:textId="77777777" w:rsidR="00AA740B" w:rsidRPr="00E14459" w:rsidRDefault="00AA740B" w:rsidP="00734280">
      <w:pPr>
        <w:pStyle w:val="ListParagraph"/>
        <w:numPr>
          <w:ilvl w:val="0"/>
          <w:numId w:val="6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ispitivanje,</w:t>
      </w:r>
    </w:p>
    <w:p w14:paraId="3A132367" w14:textId="77777777" w:rsidR="00AA740B" w:rsidRPr="00E14459" w:rsidRDefault="00AA740B" w:rsidP="00734280">
      <w:pPr>
        <w:pStyle w:val="ListParagraph"/>
        <w:numPr>
          <w:ilvl w:val="0"/>
          <w:numId w:val="6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preglede,</w:t>
      </w:r>
    </w:p>
    <w:p w14:paraId="0B420787" w14:textId="77777777" w:rsidR="00AA740B" w:rsidRPr="00E14459" w:rsidRDefault="00AA740B" w:rsidP="00734280">
      <w:pPr>
        <w:pStyle w:val="ListParagraph"/>
        <w:numPr>
          <w:ilvl w:val="0"/>
          <w:numId w:val="65"/>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popravke.</w:t>
      </w:r>
    </w:p>
    <w:p w14:paraId="7F27891A" w14:textId="05B6FB0C" w:rsidR="00535D6A" w:rsidRPr="00E14459" w:rsidRDefault="00440197" w:rsidP="004E71FF">
      <w:pPr>
        <w:shd w:val="clear" w:color="auto" w:fill="FFFFFF"/>
        <w:spacing w:after="60" w:line="20" w:lineRule="atLeast"/>
        <w:rPr>
          <w:rFonts w:eastAsia="Times New Roman" w:cs="Arial"/>
          <w:color w:val="000000" w:themeColor="text1"/>
          <w:sz w:val="20"/>
          <w:szCs w:val="20"/>
        </w:rPr>
      </w:pPr>
      <w:r>
        <w:rPr>
          <w:rFonts w:eastAsia="Times New Roman" w:cs="Arial"/>
          <w:color w:val="000000" w:themeColor="text1"/>
          <w:sz w:val="20"/>
          <w:szCs w:val="20"/>
        </w:rPr>
        <w:t>K</w:t>
      </w:r>
      <w:r w:rsidR="00535D6A" w:rsidRPr="00E14459">
        <w:rPr>
          <w:rFonts w:eastAsia="Times New Roman" w:cs="Arial"/>
          <w:color w:val="000000" w:themeColor="text1"/>
          <w:sz w:val="20"/>
          <w:szCs w:val="20"/>
        </w:rPr>
        <w:t xml:space="preserve">artice radionice se izdaju samo </w:t>
      </w:r>
      <w:r w:rsidR="00905A80">
        <w:rPr>
          <w:rFonts w:eastAsia="Times New Roman" w:cs="Arial"/>
          <w:color w:val="000000" w:themeColor="text1"/>
          <w:sz w:val="20"/>
          <w:szCs w:val="20"/>
        </w:rPr>
        <w:t>u</w:t>
      </w:r>
      <w:r>
        <w:rPr>
          <w:rFonts w:eastAsia="Times New Roman" w:cs="Arial"/>
          <w:color w:val="000000" w:themeColor="text1"/>
          <w:sz w:val="20"/>
          <w:szCs w:val="20"/>
        </w:rPr>
        <w:t xml:space="preserve"> </w:t>
      </w:r>
      <w:r w:rsidR="00905A80">
        <w:rPr>
          <w:rFonts w:eastAsia="Times New Roman" w:cs="Arial"/>
          <w:color w:val="000000" w:themeColor="text1"/>
          <w:sz w:val="20"/>
          <w:szCs w:val="20"/>
        </w:rPr>
        <w:t>radioci</w:t>
      </w:r>
      <w:r w:rsidR="00535D6A" w:rsidRPr="00E14459">
        <w:rPr>
          <w:rFonts w:eastAsia="Times New Roman" w:cs="Arial"/>
          <w:color w:val="000000" w:themeColor="text1"/>
          <w:sz w:val="20"/>
          <w:szCs w:val="20"/>
        </w:rPr>
        <w:t xml:space="preserve">ma i/ili radionicama </w:t>
      </w:r>
      <w:r w:rsidR="00905A80">
        <w:rPr>
          <w:rFonts w:eastAsia="Times New Roman" w:cs="Arial"/>
          <w:color w:val="000000" w:themeColor="text1"/>
          <w:sz w:val="20"/>
          <w:szCs w:val="20"/>
        </w:rPr>
        <w:t>ovlašćenim</w:t>
      </w:r>
      <w:r w:rsidR="00535D6A" w:rsidRPr="00E14459">
        <w:rPr>
          <w:rFonts w:eastAsia="Times New Roman" w:cs="Arial"/>
          <w:color w:val="000000" w:themeColor="text1"/>
          <w:sz w:val="20"/>
          <w:szCs w:val="20"/>
        </w:rPr>
        <w:t xml:space="preserve"> za stavljanje u pogon i/ili kalibraciju tahografa u skladu s</w:t>
      </w:r>
      <w:r w:rsidR="004B7A92">
        <w:rPr>
          <w:rFonts w:eastAsia="Times New Roman" w:cs="Arial"/>
          <w:color w:val="000000" w:themeColor="text1"/>
          <w:sz w:val="20"/>
          <w:szCs w:val="20"/>
        </w:rPr>
        <w:t>a</w:t>
      </w:r>
      <w:r w:rsidR="00535D6A" w:rsidRPr="00E14459">
        <w:rPr>
          <w:rFonts w:eastAsia="Times New Roman" w:cs="Arial"/>
          <w:color w:val="000000" w:themeColor="text1"/>
          <w:sz w:val="20"/>
          <w:szCs w:val="20"/>
        </w:rPr>
        <w:t xml:space="preserve"> ovim Prilogom i, osim ukoliko ne postoji valjano opravdanje:</w:t>
      </w:r>
    </w:p>
    <w:p w14:paraId="2AC39A17" w14:textId="2D3F689C" w:rsidR="00AA740B" w:rsidRPr="00E14459" w:rsidRDefault="00AA740B" w:rsidP="00734280">
      <w:pPr>
        <w:pStyle w:val="ListParagraph"/>
        <w:numPr>
          <w:ilvl w:val="0"/>
          <w:numId w:val="66"/>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onima koji nemaju pravo na kartice </w:t>
      </w:r>
      <w:r w:rsidR="000D5F7D" w:rsidRPr="00E14459">
        <w:rPr>
          <w:rFonts w:eastAsia="Times New Roman" w:cs="Arial"/>
          <w:color w:val="000000" w:themeColor="text1"/>
          <w:sz w:val="20"/>
          <w:szCs w:val="20"/>
        </w:rPr>
        <w:t>prevoznika</w:t>
      </w:r>
      <w:r w:rsidRPr="00E14459">
        <w:rPr>
          <w:rFonts w:eastAsia="Times New Roman" w:cs="Arial"/>
          <w:color w:val="000000" w:themeColor="text1"/>
          <w:sz w:val="20"/>
          <w:szCs w:val="20"/>
        </w:rPr>
        <w:t>,</w:t>
      </w:r>
    </w:p>
    <w:p w14:paraId="2CFB30B5" w14:textId="4AD73BF5" w:rsidR="00AA740B" w:rsidRPr="00E14459" w:rsidRDefault="00AA740B" w:rsidP="00734280">
      <w:pPr>
        <w:pStyle w:val="ListParagraph"/>
        <w:numPr>
          <w:ilvl w:val="0"/>
          <w:numId w:val="66"/>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i čija druga poslovna djelatnost ne dovodi u pitanje sveukupnu sigurnost </w:t>
      </w:r>
      <w:r w:rsidR="00905A80">
        <w:rPr>
          <w:rFonts w:eastAsia="Times New Roman" w:cs="Arial"/>
          <w:color w:val="000000" w:themeColor="text1"/>
          <w:sz w:val="20"/>
          <w:szCs w:val="20"/>
        </w:rPr>
        <w:t>sistem</w:t>
      </w:r>
      <w:r w:rsidR="00722CA2">
        <w:rPr>
          <w:rFonts w:eastAsia="Times New Roman" w:cs="Arial"/>
          <w:color w:val="000000" w:themeColor="text1"/>
          <w:sz w:val="20"/>
          <w:szCs w:val="20"/>
        </w:rPr>
        <w:t>a kako je utvrđeno u Dodatku 10 ovog priloga.</w:t>
      </w:r>
    </w:p>
    <w:p w14:paraId="3B886D1D"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2.   Ispitivanje novih ili popravljenih uređaja</w:t>
      </w:r>
    </w:p>
    <w:p w14:paraId="7BCED7CF" w14:textId="255AAB31"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254</w:t>
      </w:r>
      <w:r w:rsidRPr="00E14459">
        <w:rPr>
          <w:rFonts w:eastAsia="Times New Roman" w:cs="Arial"/>
          <w:color w:val="000000" w:themeColor="text1"/>
          <w:sz w:val="20"/>
          <w:szCs w:val="20"/>
        </w:rPr>
        <w:br/>
        <w:t xml:space="preserve">Svaki pojedini uređaj, bilo da je nov ili popravljen, provjerava se u pogledu njegovog ispravnog rada i </w:t>
      </w:r>
      <w:r w:rsidR="004116B7">
        <w:rPr>
          <w:rFonts w:eastAsia="Times New Roman" w:cs="Arial"/>
          <w:color w:val="000000" w:themeColor="text1"/>
          <w:sz w:val="20"/>
          <w:szCs w:val="20"/>
        </w:rPr>
        <w:t>tačnost</w:t>
      </w:r>
      <w:r w:rsidRPr="00E14459">
        <w:rPr>
          <w:rFonts w:eastAsia="Times New Roman" w:cs="Arial"/>
          <w:color w:val="000000" w:themeColor="text1"/>
          <w:sz w:val="20"/>
          <w:szCs w:val="20"/>
        </w:rPr>
        <w:t>i očitavanja i zapisa, u granicama utvrđenim u poglavlju III.2.1. i III.2.2., putem stavljanja žigova u skladu s poglavljem V.3 i kalibracije.</w:t>
      </w:r>
    </w:p>
    <w:p w14:paraId="493A1E14"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3.   Nadzor pri ugradnji</w:t>
      </w:r>
    </w:p>
    <w:p w14:paraId="55A0C519" w14:textId="28EFC82F"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255</w:t>
      </w:r>
      <w:r w:rsidRPr="00E14459">
        <w:rPr>
          <w:rFonts w:eastAsia="Times New Roman" w:cs="Arial"/>
          <w:color w:val="000000" w:themeColor="text1"/>
          <w:sz w:val="20"/>
          <w:szCs w:val="20"/>
        </w:rPr>
        <w:br/>
        <w:t xml:space="preserve">Pri postavljanju u vozilo, čitava instalacija (uključujući i tahograf) mora udovoljiti odredbama koje se tiču maksimalnih </w:t>
      </w:r>
      <w:r w:rsidR="00830DCF">
        <w:rPr>
          <w:rFonts w:eastAsia="Times New Roman" w:cs="Arial"/>
          <w:color w:val="000000" w:themeColor="text1"/>
          <w:sz w:val="20"/>
          <w:szCs w:val="20"/>
        </w:rPr>
        <w:t>odstupanja</w:t>
      </w:r>
      <w:r w:rsidRPr="00E14459">
        <w:rPr>
          <w:rFonts w:eastAsia="Times New Roman" w:cs="Arial"/>
          <w:color w:val="000000" w:themeColor="text1"/>
          <w:sz w:val="20"/>
          <w:szCs w:val="20"/>
        </w:rPr>
        <w:t xml:space="preserve"> utvrđenih u poglavlju III.2.1. i III.2.2.</w:t>
      </w:r>
    </w:p>
    <w:p w14:paraId="13B63623" w14:textId="3947EC1A" w:rsidR="00535D6A" w:rsidRPr="00E14459" w:rsidRDefault="004E18A7" w:rsidP="004E71FF">
      <w:pPr>
        <w:shd w:val="clear" w:color="auto" w:fill="FFFFFF"/>
        <w:spacing w:after="60" w:line="20" w:lineRule="atLeast"/>
        <w:rPr>
          <w:rFonts w:eastAsia="Times New Roman" w:cs="Arial"/>
          <w:b/>
          <w:bCs/>
          <w:color w:val="000000" w:themeColor="text1"/>
          <w:sz w:val="20"/>
          <w:szCs w:val="20"/>
        </w:rPr>
      </w:pPr>
      <w:r>
        <w:rPr>
          <w:rFonts w:eastAsia="Times New Roman" w:cs="Arial"/>
          <w:b/>
          <w:bCs/>
          <w:color w:val="000000" w:themeColor="text1"/>
          <w:sz w:val="20"/>
          <w:szCs w:val="20"/>
        </w:rPr>
        <w:t>4.   Periodič</w:t>
      </w:r>
      <w:r w:rsidR="00BF6D36">
        <w:rPr>
          <w:rFonts w:eastAsia="Times New Roman" w:cs="Arial"/>
          <w:b/>
          <w:bCs/>
          <w:color w:val="000000" w:themeColor="text1"/>
          <w:sz w:val="20"/>
          <w:szCs w:val="20"/>
        </w:rPr>
        <w:t>ni</w:t>
      </w:r>
      <w:r w:rsidR="00535D6A" w:rsidRPr="00E14459">
        <w:rPr>
          <w:rFonts w:eastAsia="Times New Roman" w:cs="Arial"/>
          <w:b/>
          <w:bCs/>
          <w:color w:val="000000" w:themeColor="text1"/>
          <w:sz w:val="20"/>
          <w:szCs w:val="20"/>
        </w:rPr>
        <w:t xml:space="preserve"> </w:t>
      </w:r>
      <w:r w:rsidR="00BF6D36">
        <w:rPr>
          <w:rFonts w:eastAsia="Times New Roman" w:cs="Arial"/>
          <w:b/>
          <w:bCs/>
          <w:color w:val="000000" w:themeColor="text1"/>
          <w:sz w:val="20"/>
          <w:szCs w:val="20"/>
        </w:rPr>
        <w:t>pregled</w:t>
      </w:r>
    </w:p>
    <w:p w14:paraId="50479F53" w14:textId="4600464A" w:rsidR="00535D6A" w:rsidRPr="00E14459" w:rsidRDefault="00BF6D36" w:rsidP="004E71FF">
      <w:pPr>
        <w:shd w:val="clear" w:color="auto" w:fill="FFFFFF"/>
        <w:spacing w:after="60" w:line="20" w:lineRule="atLeast"/>
        <w:rPr>
          <w:rFonts w:eastAsia="Times New Roman" w:cs="Arial"/>
          <w:color w:val="000000" w:themeColor="text1"/>
          <w:sz w:val="20"/>
          <w:szCs w:val="20"/>
        </w:rPr>
      </w:pPr>
      <w:r>
        <w:rPr>
          <w:rFonts w:eastAsia="Times New Roman" w:cs="Arial"/>
          <w:color w:val="000000" w:themeColor="text1"/>
          <w:sz w:val="20"/>
          <w:szCs w:val="20"/>
        </w:rPr>
        <w:t>256</w:t>
      </w:r>
      <w:r>
        <w:rPr>
          <w:rFonts w:eastAsia="Times New Roman" w:cs="Arial"/>
          <w:color w:val="000000" w:themeColor="text1"/>
          <w:sz w:val="20"/>
          <w:szCs w:val="20"/>
        </w:rPr>
        <w:br/>
        <w:t>Periodični pregledi</w:t>
      </w:r>
      <w:r w:rsidR="00535D6A" w:rsidRPr="00E14459">
        <w:rPr>
          <w:rFonts w:eastAsia="Times New Roman" w:cs="Arial"/>
          <w:color w:val="000000" w:themeColor="text1"/>
          <w:sz w:val="20"/>
          <w:szCs w:val="20"/>
        </w:rPr>
        <w:t xml:space="preserve"> tahografa u vozilu se obavlja nakon svakog popravka uređaja ili nakon svake izmjene karakterističnog koeficijenta vozila ili djelatnog opsega guma ili nakon </w:t>
      </w:r>
      <w:r w:rsidR="003258EA" w:rsidRPr="00E14459">
        <w:rPr>
          <w:rFonts w:eastAsia="Times New Roman" w:cs="Arial"/>
          <w:color w:val="000000" w:themeColor="text1"/>
          <w:sz w:val="20"/>
          <w:szCs w:val="20"/>
        </w:rPr>
        <w:t>greške</w:t>
      </w:r>
      <w:r w:rsidR="00535D6A" w:rsidRPr="00E14459">
        <w:rPr>
          <w:rFonts w:eastAsia="Times New Roman" w:cs="Arial"/>
          <w:color w:val="000000" w:themeColor="text1"/>
          <w:sz w:val="20"/>
          <w:szCs w:val="20"/>
        </w:rPr>
        <w:t xml:space="preserve"> UTC vremena veće od 20 minuta, ili pri promjeni registracijske oznake vozila, te bar jednom svake dvije godine (24 mjeseca) nakon posljednjeg pregleda.</w:t>
      </w:r>
    </w:p>
    <w:p w14:paraId="66B81F59"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257</w:t>
      </w:r>
      <w:r w:rsidRPr="00E14459">
        <w:rPr>
          <w:rFonts w:eastAsia="Times New Roman" w:cs="Arial"/>
          <w:color w:val="000000" w:themeColor="text1"/>
          <w:sz w:val="20"/>
          <w:szCs w:val="20"/>
        </w:rPr>
        <w:br/>
        <w:t xml:space="preserve">Ti </w:t>
      </w:r>
      <w:bookmarkStart w:id="0" w:name="_GoBack"/>
      <w:r w:rsidRPr="00E14459">
        <w:rPr>
          <w:rFonts w:eastAsia="Times New Roman" w:cs="Arial"/>
          <w:color w:val="000000" w:themeColor="text1"/>
          <w:sz w:val="20"/>
          <w:szCs w:val="20"/>
        </w:rPr>
        <w:t xml:space="preserve">pregledi </w:t>
      </w:r>
      <w:bookmarkEnd w:id="0"/>
      <w:r w:rsidRPr="00E14459">
        <w:rPr>
          <w:rFonts w:eastAsia="Times New Roman" w:cs="Arial"/>
          <w:color w:val="000000" w:themeColor="text1"/>
          <w:sz w:val="20"/>
          <w:szCs w:val="20"/>
        </w:rPr>
        <w:t>obuhvaćaju sljedeće provjere:</w:t>
      </w:r>
    </w:p>
    <w:p w14:paraId="40977E43" w14:textId="77777777" w:rsidR="005D5228" w:rsidRPr="00E14459" w:rsidRDefault="005D5228" w:rsidP="00734280">
      <w:pPr>
        <w:pStyle w:val="ListParagraph"/>
        <w:numPr>
          <w:ilvl w:val="0"/>
          <w:numId w:val="6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da tahograf radi ispravno, uključujući funkciju spremanja podataka na kartice tahografa,</w:t>
      </w:r>
    </w:p>
    <w:p w14:paraId="0ED39D85" w14:textId="28681049" w:rsidR="005D5228" w:rsidRPr="00E14459" w:rsidRDefault="00722CA2" w:rsidP="00734280">
      <w:pPr>
        <w:pStyle w:val="ListParagraph"/>
        <w:numPr>
          <w:ilvl w:val="0"/>
          <w:numId w:val="67"/>
        </w:numPr>
        <w:shd w:val="clear" w:color="auto" w:fill="FFFFFF"/>
        <w:spacing w:after="60" w:line="20" w:lineRule="atLeast"/>
        <w:rPr>
          <w:rFonts w:eastAsia="Times New Roman" w:cs="Arial"/>
          <w:color w:val="000000" w:themeColor="text1"/>
          <w:sz w:val="20"/>
          <w:szCs w:val="20"/>
        </w:rPr>
      </w:pPr>
      <w:r>
        <w:rPr>
          <w:rFonts w:eastAsia="Times New Roman" w:cs="Arial"/>
          <w:color w:val="000000" w:themeColor="text1"/>
          <w:sz w:val="20"/>
          <w:szCs w:val="20"/>
        </w:rPr>
        <w:t>shodno</w:t>
      </w:r>
      <w:r w:rsidR="005D5228" w:rsidRPr="00E14459">
        <w:rPr>
          <w:rFonts w:eastAsia="Times New Roman" w:cs="Arial"/>
          <w:color w:val="000000" w:themeColor="text1"/>
          <w:sz w:val="20"/>
          <w:szCs w:val="20"/>
        </w:rPr>
        <w:t>st s odredbama poglavlja III.2.1. i III.2.2. o najvećem od</w:t>
      </w:r>
      <w:r w:rsidR="000C6C6A">
        <w:rPr>
          <w:rFonts w:eastAsia="Times New Roman" w:cs="Arial"/>
          <w:color w:val="000000" w:themeColor="text1"/>
          <w:sz w:val="20"/>
          <w:szCs w:val="20"/>
        </w:rPr>
        <w:t>stupanju</w:t>
      </w:r>
      <w:r w:rsidR="005D5228" w:rsidRPr="00E14459">
        <w:rPr>
          <w:rFonts w:eastAsia="Times New Roman" w:cs="Arial"/>
          <w:color w:val="000000" w:themeColor="text1"/>
          <w:sz w:val="20"/>
          <w:szCs w:val="20"/>
        </w:rPr>
        <w:t>,</w:t>
      </w:r>
    </w:p>
    <w:p w14:paraId="674EAE3D" w14:textId="0095057C" w:rsidR="005D5228" w:rsidRPr="00E14459" w:rsidRDefault="005D5228" w:rsidP="00734280">
      <w:pPr>
        <w:pStyle w:val="ListParagraph"/>
        <w:numPr>
          <w:ilvl w:val="0"/>
          <w:numId w:val="6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ima li tahograf oznaku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g odobrenja,</w:t>
      </w:r>
    </w:p>
    <w:p w14:paraId="507F3978" w14:textId="63C3ED22" w:rsidR="005D5228" w:rsidRPr="000E5A62" w:rsidRDefault="009A3361" w:rsidP="00734280">
      <w:pPr>
        <w:pStyle w:val="ListParagraph"/>
        <w:numPr>
          <w:ilvl w:val="0"/>
          <w:numId w:val="67"/>
        </w:numPr>
        <w:shd w:val="clear" w:color="auto" w:fill="FFFFFF"/>
        <w:spacing w:after="60" w:line="20" w:lineRule="atLeast"/>
        <w:rPr>
          <w:rFonts w:eastAsia="Times New Roman" w:cs="Arial"/>
          <w:color w:val="000000" w:themeColor="text1"/>
          <w:sz w:val="20"/>
          <w:szCs w:val="20"/>
        </w:rPr>
      </w:pPr>
      <w:r w:rsidRPr="000E5A62">
        <w:rPr>
          <w:rFonts w:eastAsia="Times New Roman" w:cs="Arial"/>
          <w:color w:val="000000" w:themeColor="text1"/>
          <w:sz w:val="20"/>
          <w:szCs w:val="20"/>
        </w:rPr>
        <w:t xml:space="preserve">da se pričvrsti </w:t>
      </w:r>
      <w:r w:rsidR="00C37852" w:rsidRPr="000E5A62">
        <w:rPr>
          <w:rFonts w:eastAsia="Times New Roman" w:cs="Arial"/>
          <w:color w:val="000000" w:themeColor="text1"/>
          <w:sz w:val="20"/>
          <w:szCs w:val="20"/>
        </w:rPr>
        <w:t>ugrađena</w:t>
      </w:r>
      <w:r w:rsidRPr="000E5A62">
        <w:rPr>
          <w:rFonts w:eastAsia="Times New Roman" w:cs="Arial"/>
          <w:color w:val="000000" w:themeColor="text1"/>
          <w:sz w:val="20"/>
          <w:szCs w:val="20"/>
        </w:rPr>
        <w:t xml:space="preserve"> pločica, kao što je određeno zahtjevom 250, i opisna pločica, kao što je </w:t>
      </w:r>
      <w:r w:rsidR="000E5A62">
        <w:rPr>
          <w:rFonts w:eastAsia="Times New Roman" w:cs="Arial"/>
          <w:color w:val="000000" w:themeColor="text1"/>
          <w:sz w:val="20"/>
          <w:szCs w:val="20"/>
        </w:rPr>
        <w:t>određeno zahtjevom 169</w:t>
      </w:r>
    </w:p>
    <w:p w14:paraId="3BCC8C3B" w14:textId="77777777" w:rsidR="005D5228" w:rsidRPr="00E14459" w:rsidRDefault="005D5228" w:rsidP="00734280">
      <w:pPr>
        <w:pStyle w:val="ListParagraph"/>
        <w:numPr>
          <w:ilvl w:val="0"/>
          <w:numId w:val="6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da su svi žigovi na uređaju i na drugim dijelovima instalacije netaknuti,</w:t>
      </w:r>
    </w:p>
    <w:p w14:paraId="312C92E5" w14:textId="26CA4C80" w:rsidR="005D5228" w:rsidRDefault="005D5228" w:rsidP="00734280">
      <w:pPr>
        <w:pStyle w:val="ListParagraph"/>
        <w:numPr>
          <w:ilvl w:val="0"/>
          <w:numId w:val="67"/>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dimenziju i </w:t>
      </w:r>
      <w:r w:rsidR="00136992">
        <w:rPr>
          <w:rFonts w:eastAsia="Times New Roman" w:cs="Arial"/>
          <w:color w:val="000000" w:themeColor="text1"/>
          <w:sz w:val="20"/>
          <w:szCs w:val="20"/>
        </w:rPr>
        <w:t>aktivni</w:t>
      </w:r>
      <w:r w:rsidRPr="00E14459">
        <w:rPr>
          <w:rFonts w:eastAsia="Times New Roman" w:cs="Arial"/>
          <w:color w:val="000000" w:themeColor="text1"/>
          <w:sz w:val="20"/>
          <w:szCs w:val="20"/>
        </w:rPr>
        <w:t xml:space="preserve"> opseg guma </w:t>
      </w:r>
      <w:r w:rsidR="001710C8">
        <w:rPr>
          <w:rFonts w:eastAsia="Times New Roman" w:cs="Arial"/>
          <w:color w:val="000000" w:themeColor="text1"/>
          <w:sz w:val="20"/>
          <w:szCs w:val="20"/>
        </w:rPr>
        <w:t>točkova</w:t>
      </w:r>
      <w:r w:rsidRPr="00E14459">
        <w:rPr>
          <w:rFonts w:eastAsia="Times New Roman" w:cs="Arial"/>
          <w:color w:val="000000" w:themeColor="text1"/>
          <w:sz w:val="20"/>
          <w:szCs w:val="20"/>
        </w:rPr>
        <w:t>.</w:t>
      </w:r>
    </w:p>
    <w:p w14:paraId="409AE10C" w14:textId="5830C2A0" w:rsidR="009A3361" w:rsidRPr="000E5A62" w:rsidRDefault="009A3361" w:rsidP="00734280">
      <w:pPr>
        <w:pStyle w:val="ListParagraph"/>
        <w:numPr>
          <w:ilvl w:val="0"/>
          <w:numId w:val="67"/>
        </w:numPr>
        <w:shd w:val="clear" w:color="auto" w:fill="FFFFFF"/>
        <w:spacing w:after="60" w:line="20" w:lineRule="atLeast"/>
        <w:rPr>
          <w:rFonts w:eastAsia="Times New Roman" w:cs="Arial"/>
          <w:color w:val="000000" w:themeColor="text1"/>
          <w:sz w:val="20"/>
          <w:szCs w:val="20"/>
        </w:rPr>
      </w:pPr>
      <w:r w:rsidRPr="000E5A62">
        <w:rPr>
          <w:rFonts w:eastAsia="Times New Roman" w:cs="Arial"/>
          <w:color w:val="000000" w:themeColor="text1"/>
          <w:sz w:val="20"/>
          <w:szCs w:val="20"/>
        </w:rPr>
        <w:t>da uređaju nije dodan uređaj za manipulaciju.</w:t>
      </w:r>
    </w:p>
    <w:p w14:paraId="1E01B10C" w14:textId="77777777" w:rsidR="001101D5" w:rsidRPr="000E5A62" w:rsidRDefault="001101D5" w:rsidP="001101D5">
      <w:pPr>
        <w:shd w:val="clear" w:color="auto" w:fill="FFFFFF"/>
        <w:spacing w:after="60" w:line="20" w:lineRule="atLeast"/>
        <w:rPr>
          <w:rFonts w:eastAsia="Times New Roman" w:cs="Arial"/>
          <w:color w:val="000000" w:themeColor="text1"/>
          <w:sz w:val="20"/>
          <w:szCs w:val="20"/>
        </w:rPr>
      </w:pPr>
      <w:r w:rsidRPr="000E5A62">
        <w:rPr>
          <w:rFonts w:eastAsia="Times New Roman" w:cs="Arial"/>
          <w:color w:val="000000" w:themeColor="text1"/>
          <w:sz w:val="20"/>
          <w:szCs w:val="20"/>
        </w:rPr>
        <w:t xml:space="preserve">257a </w:t>
      </w:r>
    </w:p>
    <w:p w14:paraId="06DFEAD4" w14:textId="41F1CEC9" w:rsidR="001101D5" w:rsidRPr="000E5A62" w:rsidRDefault="001101D5" w:rsidP="001101D5">
      <w:pPr>
        <w:shd w:val="clear" w:color="auto" w:fill="FFFFFF"/>
        <w:spacing w:after="60" w:line="20" w:lineRule="atLeast"/>
        <w:rPr>
          <w:rFonts w:eastAsia="Times New Roman" w:cs="Arial"/>
          <w:color w:val="000000" w:themeColor="text1"/>
          <w:sz w:val="20"/>
          <w:szCs w:val="20"/>
        </w:rPr>
      </w:pPr>
      <w:r w:rsidRPr="000E5A62">
        <w:rPr>
          <w:rFonts w:eastAsia="Times New Roman" w:cs="Arial"/>
          <w:color w:val="000000" w:themeColor="text1"/>
          <w:sz w:val="20"/>
          <w:szCs w:val="20"/>
        </w:rPr>
        <w:t>Ako se ustanovi da se nakon posljednjeg nadzora dogodio jedan od događaja navedenih u poglavlju III. odjeljku 9. (Otkrivanje događaja i/ili pogrešaka) i proizvođači tahografa i/ili nacionalna tijela smatraju da on potencijalno dovodi u opasnost sigurnost uređaja, radionica tada:</w:t>
      </w:r>
    </w:p>
    <w:p w14:paraId="61CD0CBE" w14:textId="20A90671" w:rsidR="001101D5" w:rsidRPr="000E5A62" w:rsidRDefault="001101D5" w:rsidP="001101D5">
      <w:pPr>
        <w:shd w:val="clear" w:color="auto" w:fill="FFFFFF"/>
        <w:spacing w:after="60" w:line="20" w:lineRule="atLeast"/>
        <w:rPr>
          <w:rFonts w:eastAsia="Times New Roman" w:cs="Arial"/>
          <w:color w:val="000000" w:themeColor="text1"/>
          <w:sz w:val="20"/>
          <w:szCs w:val="20"/>
        </w:rPr>
      </w:pPr>
      <w:r w:rsidRPr="000E5A62">
        <w:rPr>
          <w:rFonts w:eastAsia="Times New Roman" w:cs="Arial"/>
          <w:color w:val="000000" w:themeColor="text1"/>
          <w:sz w:val="20"/>
          <w:szCs w:val="20"/>
        </w:rPr>
        <w:t>(a)</w:t>
      </w:r>
      <w:r w:rsidR="000E5A62" w:rsidRPr="000E5A62">
        <w:rPr>
          <w:rFonts w:eastAsia="Times New Roman" w:cs="Arial"/>
          <w:color w:val="000000" w:themeColor="text1"/>
          <w:sz w:val="20"/>
          <w:szCs w:val="20"/>
        </w:rPr>
        <w:t xml:space="preserve"> </w:t>
      </w:r>
      <w:r w:rsidR="00361916">
        <w:rPr>
          <w:rFonts w:eastAsia="Times New Roman" w:cs="Arial"/>
          <w:color w:val="000000" w:themeColor="text1"/>
          <w:sz w:val="20"/>
          <w:szCs w:val="20"/>
        </w:rPr>
        <w:t>u</w:t>
      </w:r>
      <w:r w:rsidRPr="000E5A62">
        <w:rPr>
          <w:rFonts w:eastAsia="Times New Roman" w:cs="Arial"/>
          <w:color w:val="000000" w:themeColor="text1"/>
          <w:sz w:val="20"/>
          <w:szCs w:val="20"/>
        </w:rPr>
        <w:t>poređuje identifikacijske podatke senzora kretanja, koji je priključen na mjenjač, s podacima pov</w:t>
      </w:r>
      <w:r w:rsidR="00E24F88">
        <w:rPr>
          <w:rFonts w:eastAsia="Times New Roman" w:cs="Arial"/>
          <w:color w:val="000000" w:themeColor="text1"/>
          <w:sz w:val="20"/>
          <w:szCs w:val="20"/>
        </w:rPr>
        <w:t>ezanog senzora kretanja registrova</w:t>
      </w:r>
      <w:r w:rsidRPr="000E5A62">
        <w:rPr>
          <w:rFonts w:eastAsia="Times New Roman" w:cs="Arial"/>
          <w:color w:val="000000" w:themeColor="text1"/>
          <w:sz w:val="20"/>
          <w:szCs w:val="20"/>
        </w:rPr>
        <w:t>nog u jedinici vozila;</w:t>
      </w:r>
      <w:r w:rsidR="000E5A62" w:rsidRPr="000E5A62">
        <w:rPr>
          <w:rFonts w:eastAsia="Times New Roman" w:cs="Arial"/>
          <w:color w:val="000000" w:themeColor="text1"/>
          <w:sz w:val="20"/>
          <w:szCs w:val="20"/>
        </w:rPr>
        <w:t xml:space="preserve"> </w:t>
      </w:r>
      <w:r w:rsidRPr="000E5A62">
        <w:rPr>
          <w:rFonts w:eastAsia="Times New Roman" w:cs="Arial"/>
          <w:color w:val="000000" w:themeColor="text1"/>
          <w:sz w:val="20"/>
          <w:szCs w:val="20"/>
        </w:rPr>
        <w:t>(b)</w:t>
      </w:r>
      <w:r w:rsidR="000E5A62" w:rsidRPr="000E5A62">
        <w:rPr>
          <w:rFonts w:eastAsia="Times New Roman" w:cs="Arial"/>
          <w:color w:val="000000" w:themeColor="text1"/>
          <w:sz w:val="20"/>
          <w:szCs w:val="20"/>
        </w:rPr>
        <w:t xml:space="preserve"> </w:t>
      </w:r>
      <w:r w:rsidRPr="000E5A62">
        <w:rPr>
          <w:rFonts w:eastAsia="Times New Roman" w:cs="Arial"/>
          <w:color w:val="000000" w:themeColor="text1"/>
          <w:sz w:val="20"/>
          <w:szCs w:val="20"/>
        </w:rPr>
        <w:t xml:space="preserve">provjerava podudaraju li se informacije zabilježene na </w:t>
      </w:r>
      <w:r w:rsidR="000E5A62" w:rsidRPr="000E5A62">
        <w:rPr>
          <w:rFonts w:eastAsia="Times New Roman" w:cs="Arial"/>
          <w:color w:val="000000" w:themeColor="text1"/>
          <w:sz w:val="20"/>
          <w:szCs w:val="20"/>
        </w:rPr>
        <w:t>ugrađenoj</w:t>
      </w:r>
      <w:r w:rsidRPr="000E5A62">
        <w:rPr>
          <w:rFonts w:eastAsia="Times New Roman" w:cs="Arial"/>
          <w:color w:val="000000" w:themeColor="text1"/>
          <w:sz w:val="20"/>
          <w:szCs w:val="20"/>
        </w:rPr>
        <w:t xml:space="preserve"> pločici s informacijama koje sadrži zapis jedinice vozila;</w:t>
      </w:r>
      <w:r w:rsidR="00BC100B">
        <w:rPr>
          <w:rFonts w:eastAsia="Times New Roman" w:cs="Arial"/>
          <w:color w:val="000000" w:themeColor="text1"/>
          <w:sz w:val="20"/>
          <w:szCs w:val="20"/>
        </w:rPr>
        <w:t xml:space="preserve"> </w:t>
      </w:r>
      <w:r w:rsidRPr="000E5A62">
        <w:rPr>
          <w:rFonts w:eastAsia="Times New Roman" w:cs="Arial"/>
          <w:color w:val="000000" w:themeColor="text1"/>
          <w:sz w:val="20"/>
          <w:szCs w:val="20"/>
        </w:rPr>
        <w:t>(c)</w:t>
      </w:r>
      <w:r w:rsidR="00BC100B">
        <w:rPr>
          <w:rFonts w:eastAsia="Times New Roman" w:cs="Arial"/>
          <w:color w:val="000000" w:themeColor="text1"/>
          <w:sz w:val="20"/>
          <w:szCs w:val="20"/>
        </w:rPr>
        <w:t xml:space="preserve"> </w:t>
      </w:r>
      <w:r w:rsidRPr="000E5A62">
        <w:rPr>
          <w:rFonts w:eastAsia="Times New Roman" w:cs="Arial"/>
          <w:color w:val="000000" w:themeColor="text1"/>
          <w:sz w:val="20"/>
          <w:szCs w:val="20"/>
        </w:rPr>
        <w:t>provjerava podudara li se serijski broj i homologacijski broj senzora kretanja, ako je ispisan na tijelu senzora kretanja, s informacijama koje sadrži zapis jedinice vozila.</w:t>
      </w:r>
    </w:p>
    <w:p w14:paraId="55B9200E" w14:textId="77777777" w:rsidR="001101D5" w:rsidRPr="000E5A62" w:rsidRDefault="001101D5" w:rsidP="001101D5">
      <w:pPr>
        <w:shd w:val="clear" w:color="auto" w:fill="FFFFFF"/>
        <w:spacing w:after="60" w:line="20" w:lineRule="atLeast"/>
        <w:rPr>
          <w:rFonts w:eastAsia="Times New Roman" w:cs="Arial"/>
          <w:color w:val="000000" w:themeColor="text1"/>
          <w:sz w:val="20"/>
          <w:szCs w:val="20"/>
        </w:rPr>
      </w:pPr>
      <w:r w:rsidRPr="000E5A62">
        <w:rPr>
          <w:rFonts w:eastAsia="Times New Roman" w:cs="Arial"/>
          <w:color w:val="000000" w:themeColor="text1"/>
          <w:sz w:val="20"/>
          <w:szCs w:val="20"/>
        </w:rPr>
        <w:t xml:space="preserve">257b </w:t>
      </w:r>
    </w:p>
    <w:p w14:paraId="126EC0EC" w14:textId="76380B41" w:rsidR="001101D5" w:rsidRPr="001101D5" w:rsidRDefault="001101D5" w:rsidP="001101D5">
      <w:pPr>
        <w:shd w:val="clear" w:color="auto" w:fill="FFFFFF"/>
        <w:spacing w:after="60" w:line="20" w:lineRule="atLeast"/>
        <w:rPr>
          <w:rFonts w:eastAsia="Times New Roman" w:cs="Arial"/>
          <w:color w:val="000000" w:themeColor="text1"/>
          <w:sz w:val="20"/>
          <w:szCs w:val="20"/>
        </w:rPr>
      </w:pPr>
      <w:r w:rsidRPr="000E5A62">
        <w:rPr>
          <w:rFonts w:eastAsia="Times New Roman" w:cs="Arial"/>
          <w:color w:val="000000" w:themeColor="text1"/>
          <w:sz w:val="20"/>
          <w:szCs w:val="20"/>
        </w:rPr>
        <w:t>Radionice u svojim izvješćima o nadzoru zapisuju sva saznanja o slomljenim pečatima ili uređaji</w:t>
      </w:r>
      <w:r w:rsidR="000E5A62" w:rsidRPr="000E5A62">
        <w:rPr>
          <w:rFonts w:eastAsia="Times New Roman" w:cs="Arial"/>
          <w:color w:val="000000" w:themeColor="text1"/>
          <w:sz w:val="20"/>
          <w:szCs w:val="20"/>
        </w:rPr>
        <w:t>ma za manipulaciju. Radionice te izvještaje</w:t>
      </w:r>
      <w:r w:rsidRPr="000E5A62">
        <w:rPr>
          <w:rFonts w:eastAsia="Times New Roman" w:cs="Arial"/>
          <w:color w:val="000000" w:themeColor="text1"/>
          <w:sz w:val="20"/>
          <w:szCs w:val="20"/>
        </w:rPr>
        <w:t xml:space="preserve"> čuvaju najmanje dvije godine i stavljaju ih na raspolagan</w:t>
      </w:r>
      <w:r w:rsidR="000E5A62" w:rsidRPr="000E5A62">
        <w:rPr>
          <w:rFonts w:eastAsia="Times New Roman" w:cs="Arial"/>
          <w:color w:val="000000" w:themeColor="text1"/>
          <w:sz w:val="20"/>
          <w:szCs w:val="20"/>
        </w:rPr>
        <w:t>je na zahtjev nadležnih tijela.</w:t>
      </w:r>
    </w:p>
    <w:p w14:paraId="160C1E68"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258</w:t>
      </w:r>
      <w:r w:rsidRPr="00E14459">
        <w:rPr>
          <w:rFonts w:eastAsia="Times New Roman" w:cs="Arial"/>
          <w:color w:val="000000" w:themeColor="text1"/>
          <w:sz w:val="20"/>
          <w:szCs w:val="20"/>
        </w:rPr>
        <w:br/>
        <w:t>Ovi pregledu moraju obuhvatiti i kalibraciju.</w:t>
      </w:r>
    </w:p>
    <w:p w14:paraId="69F72CA2"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 xml:space="preserve">5.   Mjerenje </w:t>
      </w:r>
      <w:r w:rsidR="007A6F6D" w:rsidRPr="00E14459">
        <w:rPr>
          <w:rFonts w:eastAsia="Times New Roman" w:cs="Arial"/>
          <w:b/>
          <w:bCs/>
          <w:color w:val="000000" w:themeColor="text1"/>
          <w:sz w:val="20"/>
          <w:szCs w:val="20"/>
        </w:rPr>
        <w:t>grešaka</w:t>
      </w:r>
    </w:p>
    <w:p w14:paraId="4A782D2D" w14:textId="2D3132EC"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259</w:t>
      </w:r>
      <w:r w:rsidRPr="00E14459">
        <w:rPr>
          <w:rFonts w:eastAsia="Times New Roman" w:cs="Arial"/>
          <w:color w:val="000000" w:themeColor="text1"/>
          <w:sz w:val="20"/>
          <w:szCs w:val="20"/>
        </w:rPr>
        <w:br/>
        <w:t xml:space="preserve">Mjerenje </w:t>
      </w:r>
      <w:r w:rsidR="007A6F6D" w:rsidRPr="00E14459">
        <w:rPr>
          <w:rFonts w:eastAsia="Times New Roman" w:cs="Arial"/>
          <w:color w:val="000000" w:themeColor="text1"/>
          <w:sz w:val="20"/>
          <w:szCs w:val="20"/>
        </w:rPr>
        <w:t>grešaka</w:t>
      </w:r>
      <w:r w:rsidRPr="00E14459">
        <w:rPr>
          <w:rFonts w:eastAsia="Times New Roman" w:cs="Arial"/>
          <w:color w:val="000000" w:themeColor="text1"/>
          <w:sz w:val="20"/>
          <w:szCs w:val="20"/>
        </w:rPr>
        <w:t xml:space="preserve"> pri ugradnji i </w:t>
      </w:r>
      <w:r w:rsidR="00777D7A" w:rsidRPr="00E14459">
        <w:rPr>
          <w:rFonts w:eastAsia="Times New Roman" w:cs="Arial"/>
          <w:color w:val="000000" w:themeColor="text1"/>
          <w:sz w:val="20"/>
          <w:szCs w:val="20"/>
        </w:rPr>
        <w:t>tokom</w:t>
      </w:r>
      <w:r w:rsidRPr="00E14459">
        <w:rPr>
          <w:rFonts w:eastAsia="Times New Roman" w:cs="Arial"/>
          <w:color w:val="000000" w:themeColor="text1"/>
          <w:sz w:val="20"/>
          <w:szCs w:val="20"/>
        </w:rPr>
        <w:t xml:space="preserve"> korištenja se </w:t>
      </w:r>
      <w:r w:rsidR="00905A80">
        <w:rPr>
          <w:rFonts w:eastAsia="Times New Roman" w:cs="Arial"/>
          <w:color w:val="000000" w:themeColor="text1"/>
          <w:sz w:val="20"/>
          <w:szCs w:val="20"/>
        </w:rPr>
        <w:t>sprovodi</w:t>
      </w:r>
      <w:r w:rsidRPr="00E14459">
        <w:rPr>
          <w:rFonts w:eastAsia="Times New Roman" w:cs="Arial"/>
          <w:color w:val="000000" w:themeColor="text1"/>
          <w:sz w:val="20"/>
          <w:szCs w:val="20"/>
        </w:rPr>
        <w:t xml:space="preserve"> prema sljedećim </w:t>
      </w:r>
      <w:r w:rsidR="007A6F6D" w:rsidRPr="00E14459">
        <w:rPr>
          <w:rFonts w:eastAsia="Times New Roman" w:cs="Arial"/>
          <w:color w:val="000000" w:themeColor="text1"/>
          <w:sz w:val="20"/>
          <w:szCs w:val="20"/>
        </w:rPr>
        <w:t>uslovima</w:t>
      </w:r>
      <w:r w:rsidRPr="00E14459">
        <w:rPr>
          <w:rFonts w:eastAsia="Times New Roman" w:cs="Arial"/>
          <w:color w:val="000000" w:themeColor="text1"/>
          <w:sz w:val="20"/>
          <w:szCs w:val="20"/>
        </w:rPr>
        <w:t xml:space="preserve">, za koje se smatra da predstavljaju standardne ispitne </w:t>
      </w:r>
      <w:r w:rsidR="00CE4C44">
        <w:rPr>
          <w:rFonts w:eastAsia="Times New Roman" w:cs="Arial"/>
          <w:color w:val="000000" w:themeColor="text1"/>
          <w:sz w:val="20"/>
          <w:szCs w:val="20"/>
        </w:rPr>
        <w:t>uslov</w:t>
      </w:r>
      <w:r w:rsidRPr="00E14459">
        <w:rPr>
          <w:rFonts w:eastAsia="Times New Roman" w:cs="Arial"/>
          <w:color w:val="000000" w:themeColor="text1"/>
          <w:sz w:val="20"/>
          <w:szCs w:val="20"/>
        </w:rPr>
        <w:t>e:</w:t>
      </w:r>
    </w:p>
    <w:p w14:paraId="7F69E784" w14:textId="77777777" w:rsidR="005D5228" w:rsidRPr="00E14459" w:rsidRDefault="005D5228" w:rsidP="00734280">
      <w:pPr>
        <w:pStyle w:val="ListParagraph"/>
        <w:numPr>
          <w:ilvl w:val="0"/>
          <w:numId w:val="68"/>
        </w:num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vozilo prazno, u normalnom stanju rada,</w:t>
      </w:r>
    </w:p>
    <w:p w14:paraId="1CE3C0CB" w14:textId="77777777" w:rsidR="005D5228" w:rsidRPr="00E14459" w:rsidRDefault="005D5228" w:rsidP="00734280">
      <w:pPr>
        <w:pStyle w:val="ListParagraph"/>
        <w:numPr>
          <w:ilvl w:val="0"/>
          <w:numId w:val="68"/>
        </w:num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pritisak u gumama u skladu s uputama proizvođača,</w:t>
      </w:r>
    </w:p>
    <w:p w14:paraId="6867FFBD" w14:textId="77777777" w:rsidR="005D5228" w:rsidRPr="00E14459" w:rsidRDefault="005D5228" w:rsidP="00734280">
      <w:pPr>
        <w:pStyle w:val="ListParagraph"/>
        <w:numPr>
          <w:ilvl w:val="0"/>
          <w:numId w:val="68"/>
        </w:num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potrošenost gaznog sloja guma u granicama dopuštenim nacionalnim propisima,</w:t>
      </w:r>
    </w:p>
    <w:p w14:paraId="78CAE740" w14:textId="77777777" w:rsidR="005D5228" w:rsidRPr="00E14459" w:rsidRDefault="005D5228" w:rsidP="00734280">
      <w:pPr>
        <w:pStyle w:val="ListParagraph"/>
        <w:numPr>
          <w:ilvl w:val="0"/>
          <w:numId w:val="68"/>
        </w:num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kretanje vozila:</w:t>
      </w:r>
    </w:p>
    <w:p w14:paraId="1B166A2E" w14:textId="721A41B9" w:rsidR="005D5228" w:rsidRPr="00E14459" w:rsidRDefault="005D5228" w:rsidP="00734280">
      <w:pPr>
        <w:pStyle w:val="ListParagraph"/>
        <w:numPr>
          <w:ilvl w:val="0"/>
          <w:numId w:val="69"/>
        </w:num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 xml:space="preserve">vozilo se kreće snagom vlastitog motora </w:t>
      </w:r>
      <w:r w:rsidR="001F359A">
        <w:rPr>
          <w:rFonts w:eastAsia="Times New Roman" w:cs="Arial"/>
          <w:bCs/>
          <w:color w:val="000000" w:themeColor="text1"/>
          <w:sz w:val="20"/>
          <w:szCs w:val="20"/>
        </w:rPr>
        <w:t>pravolinijski</w:t>
      </w:r>
      <w:r w:rsidRPr="00E14459">
        <w:rPr>
          <w:rFonts w:eastAsia="Times New Roman" w:cs="Arial"/>
          <w:bCs/>
          <w:color w:val="000000" w:themeColor="text1"/>
          <w:sz w:val="20"/>
          <w:szCs w:val="20"/>
        </w:rPr>
        <w:t xml:space="preserve"> i na ravnom terenu, pri brzini od 50 ± 5 km/h. Mjerna udaljenost je najmanje 1,000 m,</w:t>
      </w:r>
    </w:p>
    <w:p w14:paraId="45F417CA" w14:textId="496A1E2C" w:rsidR="005D5228" w:rsidRPr="00E14459" w:rsidRDefault="005D5228" w:rsidP="00734280">
      <w:pPr>
        <w:pStyle w:val="ListParagraph"/>
        <w:numPr>
          <w:ilvl w:val="0"/>
          <w:numId w:val="69"/>
        </w:num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 xml:space="preserve">pod </w:t>
      </w:r>
      <w:r w:rsidR="008D3E62">
        <w:rPr>
          <w:rFonts w:eastAsia="Times New Roman" w:cs="Arial"/>
          <w:bCs/>
          <w:color w:val="000000" w:themeColor="text1"/>
          <w:sz w:val="20"/>
          <w:szCs w:val="20"/>
        </w:rPr>
        <w:t>uslovom</w:t>
      </w:r>
      <w:r w:rsidRPr="00E14459">
        <w:rPr>
          <w:rFonts w:eastAsia="Times New Roman" w:cs="Arial"/>
          <w:bCs/>
          <w:color w:val="000000" w:themeColor="text1"/>
          <w:sz w:val="20"/>
          <w:szCs w:val="20"/>
        </w:rPr>
        <w:t xml:space="preserve"> da im je </w:t>
      </w:r>
      <w:r w:rsidR="004116B7">
        <w:rPr>
          <w:rFonts w:eastAsia="Times New Roman" w:cs="Arial"/>
          <w:bCs/>
          <w:color w:val="000000" w:themeColor="text1"/>
          <w:sz w:val="20"/>
          <w:szCs w:val="20"/>
        </w:rPr>
        <w:t>tačnost</w:t>
      </w:r>
      <w:r w:rsidRPr="00E14459">
        <w:rPr>
          <w:rFonts w:eastAsia="Times New Roman" w:cs="Arial"/>
          <w:bCs/>
          <w:color w:val="000000" w:themeColor="text1"/>
          <w:sz w:val="20"/>
          <w:szCs w:val="20"/>
        </w:rPr>
        <w:t xml:space="preserve"> usporedljiva, za provjeru se mogu koristiti i alternativne metode kao što je odgovarajuće ispitivanje na stolu.</w:t>
      </w:r>
    </w:p>
    <w:p w14:paraId="40417940" w14:textId="4FCC0DA3"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6.   </w:t>
      </w:r>
      <w:r w:rsidR="00181EDF" w:rsidRPr="00E14459">
        <w:rPr>
          <w:rFonts w:eastAsia="Times New Roman" w:cs="Arial"/>
          <w:b/>
          <w:bCs/>
          <w:color w:val="000000" w:themeColor="text1"/>
          <w:sz w:val="20"/>
          <w:szCs w:val="20"/>
        </w:rPr>
        <w:t>Popravke</w:t>
      </w:r>
    </w:p>
    <w:p w14:paraId="2AD55010" w14:textId="6FCBEF0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260</w:t>
      </w:r>
      <w:r w:rsidRPr="00E14459">
        <w:rPr>
          <w:rFonts w:eastAsia="Times New Roman" w:cs="Arial"/>
          <w:color w:val="000000" w:themeColor="text1"/>
          <w:sz w:val="20"/>
          <w:szCs w:val="20"/>
        </w:rPr>
        <w:br/>
        <w:t xml:space="preserve">Radionice moraju biti u stanju preuzeti podatke s tahografa kako bi ih mogli dostaviti odgovarajućem </w:t>
      </w:r>
      <w:r w:rsidR="00261BB8" w:rsidRPr="00E14459">
        <w:rPr>
          <w:rFonts w:eastAsia="Times New Roman" w:cs="Arial"/>
          <w:color w:val="000000" w:themeColor="text1"/>
          <w:sz w:val="20"/>
          <w:szCs w:val="20"/>
        </w:rPr>
        <w:t>prevoz</w:t>
      </w:r>
      <w:r w:rsidRPr="00E14459">
        <w:rPr>
          <w:rFonts w:eastAsia="Times New Roman" w:cs="Arial"/>
          <w:color w:val="000000" w:themeColor="text1"/>
          <w:sz w:val="20"/>
          <w:szCs w:val="20"/>
        </w:rPr>
        <w:t>niku.</w:t>
      </w:r>
    </w:p>
    <w:p w14:paraId="546D380C" w14:textId="7DAB5984"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261</w:t>
      </w:r>
      <w:r w:rsidRPr="00E14459">
        <w:rPr>
          <w:rFonts w:eastAsia="Times New Roman" w:cs="Arial"/>
          <w:color w:val="000000" w:themeColor="text1"/>
          <w:sz w:val="20"/>
          <w:szCs w:val="20"/>
        </w:rPr>
        <w:br/>
        <w:t xml:space="preserve">Ovlaštene radionice izdaju </w:t>
      </w:r>
      <w:r w:rsidR="00261BB8" w:rsidRPr="00E14459">
        <w:rPr>
          <w:rFonts w:eastAsia="Times New Roman" w:cs="Arial"/>
          <w:color w:val="000000" w:themeColor="text1"/>
          <w:sz w:val="20"/>
          <w:szCs w:val="20"/>
        </w:rPr>
        <w:t>prevoz</w:t>
      </w:r>
      <w:r w:rsidRPr="00E14459">
        <w:rPr>
          <w:rFonts w:eastAsia="Times New Roman" w:cs="Arial"/>
          <w:color w:val="000000" w:themeColor="text1"/>
          <w:sz w:val="20"/>
          <w:szCs w:val="20"/>
        </w:rPr>
        <w:t>nicima potvrdu o nemogućnosti preuzimanja podataka kada neispravnost tahografa sprečava preuzimanje prethodno za</w:t>
      </w:r>
      <w:r w:rsidR="0084063C">
        <w:rPr>
          <w:rFonts w:eastAsia="Times New Roman" w:cs="Arial"/>
          <w:color w:val="000000" w:themeColor="text1"/>
          <w:sz w:val="20"/>
          <w:szCs w:val="20"/>
        </w:rPr>
        <w:t>evidentiraju</w:t>
      </w:r>
      <w:r w:rsidRPr="00E14459">
        <w:rPr>
          <w:rFonts w:eastAsia="Times New Roman" w:cs="Arial"/>
          <w:color w:val="000000" w:themeColor="text1"/>
          <w:sz w:val="20"/>
          <w:szCs w:val="20"/>
        </w:rPr>
        <w:t xml:space="preserve">nih podataka, čak i nakon popravka u radionici. Radionice čuvaju </w:t>
      </w:r>
      <w:r w:rsidR="000E5A62">
        <w:rPr>
          <w:rFonts w:eastAsia="Times New Roman" w:cs="Arial"/>
          <w:color w:val="000000" w:themeColor="text1"/>
          <w:sz w:val="20"/>
          <w:szCs w:val="20"/>
        </w:rPr>
        <w:t>kopiju svake izdat</w:t>
      </w:r>
      <w:r w:rsidRPr="00E14459">
        <w:rPr>
          <w:rFonts w:eastAsia="Times New Roman" w:cs="Arial"/>
          <w:color w:val="000000" w:themeColor="text1"/>
          <w:sz w:val="20"/>
          <w:szCs w:val="20"/>
        </w:rPr>
        <w:t>e potvrde u trajanju od najmanje godinu dana.</w:t>
      </w:r>
    </w:p>
    <w:p w14:paraId="536B166F" w14:textId="77777777" w:rsidR="00535D6A" w:rsidRPr="00E14459" w:rsidRDefault="00535D6A" w:rsidP="004E71FF">
      <w:pPr>
        <w:shd w:val="clear" w:color="auto" w:fill="FFFFFF"/>
        <w:spacing w:after="60" w:line="20" w:lineRule="atLeast"/>
        <w:jc w:val="center"/>
        <w:rPr>
          <w:rFonts w:eastAsia="Times New Roman" w:cs="Arial"/>
          <w:b/>
          <w:bCs/>
          <w:color w:val="000000" w:themeColor="text1"/>
          <w:sz w:val="20"/>
          <w:szCs w:val="20"/>
        </w:rPr>
      </w:pPr>
      <w:r w:rsidRPr="00E14459">
        <w:rPr>
          <w:rFonts w:eastAsia="Times New Roman" w:cs="Arial"/>
          <w:b/>
          <w:bCs/>
          <w:color w:val="000000" w:themeColor="text1"/>
          <w:sz w:val="20"/>
          <w:szCs w:val="20"/>
        </w:rPr>
        <w:t>VII.   IZDAVANJE KARTICA</w:t>
      </w:r>
    </w:p>
    <w:p w14:paraId="511B458B" w14:textId="3220A639" w:rsidR="005D5228" w:rsidRPr="00E14459" w:rsidRDefault="005D5228" w:rsidP="004E71FF">
      <w:p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Po</w:t>
      </w:r>
      <w:r w:rsidR="000E5A62">
        <w:rPr>
          <w:rFonts w:eastAsia="Times New Roman" w:cs="Arial"/>
          <w:bCs/>
          <w:color w:val="000000" w:themeColor="text1"/>
          <w:sz w:val="20"/>
          <w:szCs w:val="20"/>
        </w:rPr>
        <w:t>stub</w:t>
      </w:r>
      <w:r w:rsidRPr="00E14459">
        <w:rPr>
          <w:rFonts w:eastAsia="Times New Roman" w:cs="Arial"/>
          <w:bCs/>
          <w:color w:val="000000" w:themeColor="text1"/>
          <w:sz w:val="20"/>
          <w:szCs w:val="20"/>
        </w:rPr>
        <w:t>ci izdavanja kartica u</w:t>
      </w:r>
      <w:r w:rsidR="004B7A92">
        <w:rPr>
          <w:rFonts w:eastAsia="Times New Roman" w:cs="Arial"/>
          <w:bCs/>
          <w:color w:val="000000" w:themeColor="text1"/>
          <w:sz w:val="20"/>
          <w:szCs w:val="20"/>
        </w:rPr>
        <w:t>mašina</w:t>
      </w:r>
      <w:r w:rsidRPr="00E14459">
        <w:rPr>
          <w:rFonts w:eastAsia="Times New Roman" w:cs="Arial"/>
          <w:bCs/>
          <w:color w:val="000000" w:themeColor="text1"/>
          <w:sz w:val="20"/>
          <w:szCs w:val="20"/>
        </w:rPr>
        <w:t>eni u državama članicama moraju biti u skladu sa sljedećim:</w:t>
      </w:r>
    </w:p>
    <w:p w14:paraId="1E47D6DD" w14:textId="77777777" w:rsidR="005D5228" w:rsidRPr="00E14459" w:rsidRDefault="005D5228" w:rsidP="004E71FF">
      <w:p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262</w:t>
      </w:r>
    </w:p>
    <w:p w14:paraId="450AAF4E" w14:textId="77777777" w:rsidR="005D5228" w:rsidRPr="00E14459" w:rsidRDefault="005D5228" w:rsidP="004E71FF">
      <w:p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Broj kartice prvog izdavanja kartice tahografa tražitelju mora imati redni indeks (ako je primjereno) i indeks zamjene, te indeks ponovnog izdavanja postavljen na ‚0’.</w:t>
      </w:r>
    </w:p>
    <w:p w14:paraId="45F42711" w14:textId="77777777" w:rsidR="005D5228" w:rsidRPr="00E14459" w:rsidRDefault="005D5228" w:rsidP="004E71FF">
      <w:p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263</w:t>
      </w:r>
    </w:p>
    <w:p w14:paraId="428B87F3" w14:textId="330377ED" w:rsidR="005D5228" w:rsidRPr="00E14459" w:rsidRDefault="005D5228" w:rsidP="004E71FF">
      <w:p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lastRenderedPageBreak/>
        <w:t xml:space="preserve">Brojevi kartica svih nepersonaliziranih kartica tahografa koje se izdaju jednom nadzornom tijelu ili jednoj radionici ili jednom </w:t>
      </w:r>
      <w:r w:rsidR="00261BB8" w:rsidRPr="00E14459">
        <w:rPr>
          <w:rFonts w:eastAsia="Times New Roman" w:cs="Arial"/>
          <w:bCs/>
          <w:color w:val="000000" w:themeColor="text1"/>
          <w:sz w:val="20"/>
          <w:szCs w:val="20"/>
        </w:rPr>
        <w:t>prevoz</w:t>
      </w:r>
      <w:r w:rsidRPr="00E14459">
        <w:rPr>
          <w:rFonts w:eastAsia="Times New Roman" w:cs="Arial"/>
          <w:bCs/>
          <w:color w:val="000000" w:themeColor="text1"/>
          <w:sz w:val="20"/>
          <w:szCs w:val="20"/>
        </w:rPr>
        <w:t>niku moraju imati istih prvih 13 znamenaka, te različit redni indeks.</w:t>
      </w:r>
    </w:p>
    <w:p w14:paraId="7DEB47C5" w14:textId="77777777" w:rsidR="005D5228" w:rsidRPr="00E14459" w:rsidRDefault="005D5228" w:rsidP="004E71FF">
      <w:p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264</w:t>
      </w:r>
    </w:p>
    <w:p w14:paraId="462D503F" w14:textId="77777777" w:rsidR="005D5228" w:rsidRPr="00E14459" w:rsidRDefault="005D5228" w:rsidP="004E71FF">
      <w:p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Kartica tahografa koja se izdaje kao zamjena za postojeću karticu tahografa mora imati isti broj kartice kao i kartica koju zamjenjuje, osim indeksa zamjene koji se uvećava za 1 (redoslijedom 0, …, 9, A, …, Z).</w:t>
      </w:r>
    </w:p>
    <w:p w14:paraId="536C4825" w14:textId="51673EB8" w:rsidR="005D5228" w:rsidRPr="00E14459" w:rsidRDefault="005D5228" w:rsidP="004E71FF">
      <w:p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265</w:t>
      </w:r>
    </w:p>
    <w:p w14:paraId="7C188350" w14:textId="614224E6" w:rsidR="005D5228" w:rsidRPr="00E14459" w:rsidRDefault="005D5228" w:rsidP="004E71FF">
      <w:p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 xml:space="preserve">Kartica tahografa koja se izdaje kao zamjena za postojeću karticu tahografa mora imati isti datum isteka </w:t>
      </w:r>
      <w:r w:rsidR="00722CA2">
        <w:rPr>
          <w:rFonts w:eastAsia="Times New Roman" w:cs="Arial"/>
          <w:bCs/>
          <w:color w:val="000000" w:themeColor="text1"/>
          <w:sz w:val="20"/>
          <w:szCs w:val="20"/>
        </w:rPr>
        <w:t>važnosti</w:t>
      </w:r>
      <w:r w:rsidRPr="00E14459">
        <w:rPr>
          <w:rFonts w:eastAsia="Times New Roman" w:cs="Arial"/>
          <w:bCs/>
          <w:color w:val="000000" w:themeColor="text1"/>
          <w:sz w:val="20"/>
          <w:szCs w:val="20"/>
        </w:rPr>
        <w:t xml:space="preserve"> kartice kao i kartica koju zamjenjuje.</w:t>
      </w:r>
    </w:p>
    <w:p w14:paraId="53728607" w14:textId="00DE0605" w:rsidR="005D5228" w:rsidRPr="00E14459" w:rsidRDefault="005D5228" w:rsidP="004E71FF">
      <w:p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266</w:t>
      </w:r>
    </w:p>
    <w:p w14:paraId="6B8C9F05" w14:textId="77777777" w:rsidR="005D5228" w:rsidRPr="00E14459" w:rsidRDefault="005D5228" w:rsidP="004E71FF">
      <w:p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Kartica tahografa koja se izdaje zbog ponovnog izdavanja postojeće kartice tahografa mora imati isti broj kartice kao i kartica koja se obnavlja, osim indeksa ponovnog izdavanja koji se uvećava za 1 (redoslijedom 0, …, 9, A, …, Z).</w:t>
      </w:r>
    </w:p>
    <w:p w14:paraId="0CBD72EA" w14:textId="5C70D961" w:rsidR="005D5228" w:rsidRPr="00E14459" w:rsidRDefault="005D5228" w:rsidP="004E71FF">
      <w:p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267</w:t>
      </w:r>
    </w:p>
    <w:p w14:paraId="5AEE244B" w14:textId="77777777" w:rsidR="005D5228" w:rsidRPr="00E14459" w:rsidRDefault="005D5228" w:rsidP="004E71FF">
      <w:p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Zamjena postojeće kartice tahografa radi izmjene administrativnih podataka slijedi ista pravila obnavljanja ako se obavlja unutar iste države članice odnosno pravila prvog izdavanja ako istu obavlja druga država članica.</w:t>
      </w:r>
    </w:p>
    <w:p w14:paraId="7CF32E4E" w14:textId="70503DFE" w:rsidR="005D5228" w:rsidRPr="00E14459" w:rsidRDefault="005D5228" w:rsidP="004E71FF">
      <w:p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268</w:t>
      </w:r>
    </w:p>
    <w:p w14:paraId="1844571B" w14:textId="041F1856" w:rsidR="005D5228" w:rsidRDefault="005D5228" w:rsidP="004E71FF">
      <w:pPr>
        <w:shd w:val="clear" w:color="auto" w:fill="FFFFFF"/>
        <w:spacing w:after="60" w:line="20" w:lineRule="atLeast"/>
        <w:rPr>
          <w:rFonts w:eastAsia="Times New Roman" w:cs="Arial"/>
          <w:bCs/>
          <w:color w:val="000000" w:themeColor="text1"/>
          <w:sz w:val="20"/>
          <w:szCs w:val="20"/>
        </w:rPr>
      </w:pPr>
      <w:r w:rsidRPr="00E14459">
        <w:rPr>
          <w:rFonts w:eastAsia="Times New Roman" w:cs="Arial"/>
          <w:bCs/>
          <w:color w:val="000000" w:themeColor="text1"/>
          <w:sz w:val="20"/>
          <w:szCs w:val="20"/>
        </w:rPr>
        <w:t xml:space="preserve">Rubrika ‚prezime </w:t>
      </w:r>
      <w:r w:rsidR="000D5F7D" w:rsidRPr="00E14459">
        <w:rPr>
          <w:rFonts w:eastAsia="Times New Roman" w:cs="Arial"/>
          <w:bCs/>
          <w:color w:val="000000" w:themeColor="text1"/>
          <w:sz w:val="20"/>
          <w:szCs w:val="20"/>
        </w:rPr>
        <w:t>nosioca</w:t>
      </w:r>
      <w:r w:rsidRPr="00E14459">
        <w:rPr>
          <w:rFonts w:eastAsia="Times New Roman" w:cs="Arial"/>
          <w:bCs/>
          <w:color w:val="000000" w:themeColor="text1"/>
          <w:sz w:val="20"/>
          <w:szCs w:val="20"/>
        </w:rPr>
        <w:t xml:space="preserve"> kartice’ za personalizirane kartice radionice ili </w:t>
      </w:r>
      <w:r w:rsidR="00722CA2">
        <w:rPr>
          <w:rFonts w:eastAsia="Times New Roman" w:cs="Arial"/>
          <w:bCs/>
          <w:color w:val="000000" w:themeColor="text1"/>
          <w:sz w:val="20"/>
          <w:szCs w:val="20"/>
        </w:rPr>
        <w:t>kontrolne</w:t>
      </w:r>
      <w:r w:rsidRPr="00E14459">
        <w:rPr>
          <w:rFonts w:eastAsia="Times New Roman" w:cs="Arial"/>
          <w:bCs/>
          <w:color w:val="000000" w:themeColor="text1"/>
          <w:sz w:val="20"/>
          <w:szCs w:val="20"/>
        </w:rPr>
        <w:t xml:space="preserve"> kartice se popunjavaju nazivom radionice ili nadzornog tijela.</w:t>
      </w:r>
    </w:p>
    <w:p w14:paraId="47B476A6" w14:textId="77777777" w:rsidR="001101D5" w:rsidRPr="000E5A62" w:rsidRDefault="001101D5" w:rsidP="001101D5">
      <w:pPr>
        <w:shd w:val="clear" w:color="auto" w:fill="FFFFFF"/>
        <w:spacing w:after="60" w:line="20" w:lineRule="atLeast"/>
        <w:rPr>
          <w:rFonts w:eastAsia="Times New Roman" w:cs="Arial"/>
          <w:bCs/>
          <w:color w:val="000000" w:themeColor="text1"/>
          <w:sz w:val="20"/>
          <w:szCs w:val="20"/>
        </w:rPr>
      </w:pPr>
      <w:r w:rsidRPr="000E5A62">
        <w:rPr>
          <w:rFonts w:eastAsia="Times New Roman" w:cs="Arial"/>
          <w:bCs/>
          <w:color w:val="000000" w:themeColor="text1"/>
          <w:sz w:val="20"/>
          <w:szCs w:val="20"/>
        </w:rPr>
        <w:t xml:space="preserve">268a </w:t>
      </w:r>
    </w:p>
    <w:p w14:paraId="78449661" w14:textId="0C43673F" w:rsidR="001101D5" w:rsidRPr="000E5A62" w:rsidRDefault="001101D5" w:rsidP="001101D5">
      <w:pPr>
        <w:shd w:val="clear" w:color="auto" w:fill="FFFFFF"/>
        <w:spacing w:after="60" w:line="20" w:lineRule="atLeast"/>
        <w:rPr>
          <w:rFonts w:eastAsia="Times New Roman" w:cs="Arial"/>
          <w:bCs/>
          <w:color w:val="000000" w:themeColor="text1"/>
          <w:sz w:val="20"/>
          <w:szCs w:val="20"/>
        </w:rPr>
      </w:pPr>
      <w:r w:rsidRPr="000E5A62">
        <w:rPr>
          <w:rFonts w:eastAsia="Times New Roman" w:cs="Arial"/>
          <w:bCs/>
          <w:color w:val="000000" w:themeColor="text1"/>
          <w:sz w:val="20"/>
          <w:szCs w:val="20"/>
        </w:rPr>
        <w:t xml:space="preserve">Države članice </w:t>
      </w:r>
      <w:r w:rsidR="000E5A62" w:rsidRPr="000E5A62">
        <w:rPr>
          <w:rFonts w:eastAsia="Times New Roman" w:cs="Arial"/>
          <w:bCs/>
          <w:color w:val="000000" w:themeColor="text1"/>
          <w:sz w:val="20"/>
          <w:szCs w:val="20"/>
        </w:rPr>
        <w:t>elektronski</w:t>
      </w:r>
      <w:r w:rsidRPr="000E5A62">
        <w:rPr>
          <w:rFonts w:eastAsia="Times New Roman" w:cs="Arial"/>
          <w:bCs/>
          <w:color w:val="000000" w:themeColor="text1"/>
          <w:sz w:val="20"/>
          <w:szCs w:val="20"/>
        </w:rPr>
        <w:t xml:space="preserve"> razmjenjuju podatke kako bi osigurale jedinstvenost tahografske kartice vozača koju izdaju.</w:t>
      </w:r>
    </w:p>
    <w:p w14:paraId="023F62E1" w14:textId="63E9DBBB" w:rsidR="001101D5" w:rsidRPr="00E14459" w:rsidRDefault="001101D5" w:rsidP="001101D5">
      <w:pPr>
        <w:shd w:val="clear" w:color="auto" w:fill="FFFFFF"/>
        <w:spacing w:after="60" w:line="20" w:lineRule="atLeast"/>
        <w:rPr>
          <w:rFonts w:eastAsia="Times New Roman" w:cs="Arial"/>
          <w:bCs/>
          <w:color w:val="000000" w:themeColor="text1"/>
          <w:sz w:val="20"/>
          <w:szCs w:val="20"/>
        </w:rPr>
      </w:pPr>
      <w:r w:rsidRPr="000E5A62">
        <w:rPr>
          <w:rFonts w:eastAsia="Times New Roman" w:cs="Arial"/>
          <w:bCs/>
          <w:color w:val="000000" w:themeColor="text1"/>
          <w:sz w:val="20"/>
          <w:szCs w:val="20"/>
        </w:rPr>
        <w:t xml:space="preserve">Nadležna tijela država članica </w:t>
      </w:r>
      <w:r w:rsidR="00F71D79" w:rsidRPr="000E5A62">
        <w:rPr>
          <w:rFonts w:eastAsia="Times New Roman" w:cs="Arial"/>
          <w:bCs/>
          <w:color w:val="000000" w:themeColor="text1"/>
          <w:sz w:val="20"/>
          <w:szCs w:val="20"/>
        </w:rPr>
        <w:t>takođe</w:t>
      </w:r>
      <w:r w:rsidRPr="000E5A62">
        <w:rPr>
          <w:rFonts w:eastAsia="Times New Roman" w:cs="Arial"/>
          <w:bCs/>
          <w:color w:val="000000" w:themeColor="text1"/>
          <w:sz w:val="20"/>
          <w:szCs w:val="20"/>
        </w:rPr>
        <w:t xml:space="preserve"> mogu pri pregledima kartica vozača na cesti ili u prostorijama </w:t>
      </w:r>
      <w:r w:rsidR="00E9562D" w:rsidRPr="000E5A62">
        <w:rPr>
          <w:rFonts w:eastAsia="Times New Roman" w:cs="Arial"/>
          <w:bCs/>
          <w:color w:val="000000" w:themeColor="text1"/>
          <w:sz w:val="20"/>
          <w:szCs w:val="20"/>
        </w:rPr>
        <w:t>preduzeća</w:t>
      </w:r>
      <w:r w:rsidRPr="000E5A62">
        <w:rPr>
          <w:rFonts w:eastAsia="Times New Roman" w:cs="Arial"/>
          <w:bCs/>
          <w:color w:val="000000" w:themeColor="text1"/>
          <w:sz w:val="20"/>
          <w:szCs w:val="20"/>
        </w:rPr>
        <w:t xml:space="preserve"> </w:t>
      </w:r>
      <w:r w:rsidR="000E5A62" w:rsidRPr="000E5A62">
        <w:rPr>
          <w:rFonts w:eastAsia="Times New Roman" w:cs="Arial"/>
          <w:bCs/>
          <w:color w:val="000000" w:themeColor="text1"/>
          <w:sz w:val="20"/>
          <w:szCs w:val="20"/>
        </w:rPr>
        <w:t>elektronski</w:t>
      </w:r>
      <w:r w:rsidRPr="000E5A62">
        <w:rPr>
          <w:rFonts w:eastAsia="Times New Roman" w:cs="Arial"/>
          <w:bCs/>
          <w:color w:val="000000" w:themeColor="text1"/>
          <w:sz w:val="20"/>
          <w:szCs w:val="20"/>
        </w:rPr>
        <w:t xml:space="preserve"> razmjenjivati podatke, kako bi provjerili jedinstvenost i status kartica.</w:t>
      </w:r>
    </w:p>
    <w:p w14:paraId="598C9B9E" w14:textId="4BE63DA0" w:rsidR="00535D6A" w:rsidRPr="00E14459" w:rsidRDefault="00535D6A" w:rsidP="004E71FF">
      <w:pPr>
        <w:shd w:val="clear" w:color="auto" w:fill="FFFFFF"/>
        <w:spacing w:after="60" w:line="20" w:lineRule="atLeast"/>
        <w:jc w:val="center"/>
        <w:rPr>
          <w:rFonts w:eastAsia="Times New Roman" w:cs="Arial"/>
          <w:b/>
          <w:bCs/>
          <w:color w:val="000000" w:themeColor="text1"/>
          <w:sz w:val="20"/>
          <w:szCs w:val="20"/>
        </w:rPr>
      </w:pPr>
      <w:r w:rsidRPr="00E14459">
        <w:rPr>
          <w:rFonts w:eastAsia="Times New Roman" w:cs="Arial"/>
          <w:b/>
          <w:bCs/>
          <w:color w:val="000000" w:themeColor="text1"/>
          <w:sz w:val="20"/>
          <w:szCs w:val="20"/>
        </w:rPr>
        <w:t>VIII.   </w:t>
      </w:r>
      <w:r w:rsidR="00181EDF" w:rsidRPr="00E14459">
        <w:rPr>
          <w:rFonts w:eastAsia="Times New Roman" w:cs="Arial"/>
          <w:b/>
          <w:bCs/>
          <w:color w:val="000000" w:themeColor="text1"/>
          <w:sz w:val="20"/>
          <w:szCs w:val="20"/>
        </w:rPr>
        <w:t>TIPSKO</w:t>
      </w:r>
      <w:r w:rsidRPr="00E14459">
        <w:rPr>
          <w:rFonts w:eastAsia="Times New Roman" w:cs="Arial"/>
          <w:b/>
          <w:bCs/>
          <w:color w:val="000000" w:themeColor="text1"/>
          <w:sz w:val="20"/>
          <w:szCs w:val="20"/>
        </w:rPr>
        <w:t xml:space="preserve"> ODOBRENJE TAHOGRAFA I KARTICA TAHOGRAFA</w:t>
      </w:r>
    </w:p>
    <w:p w14:paraId="298C8D8E"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1.   </w:t>
      </w:r>
      <w:r w:rsidR="00BE53F6" w:rsidRPr="00E14459">
        <w:rPr>
          <w:rFonts w:eastAsia="Times New Roman" w:cs="Arial"/>
          <w:b/>
          <w:bCs/>
          <w:color w:val="000000" w:themeColor="text1"/>
          <w:sz w:val="20"/>
          <w:szCs w:val="20"/>
        </w:rPr>
        <w:t>Uopšteno</w:t>
      </w:r>
    </w:p>
    <w:p w14:paraId="101F3B69" w14:textId="034EF171" w:rsidR="00535D6A"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Za potrebe ovog poglavlja, riječ ‚tahograf’ znači ‚tahograf ili njegove sastavne dijelove’.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 xml:space="preserve"> odobrenje nije potrebno za vodiče koji povezuju senzor kretanja s jedinom u vozilu. Papir koji se koristi u tahografu smatra se sastavnim dijelom tahografa.</w:t>
      </w:r>
    </w:p>
    <w:p w14:paraId="65B6F611" w14:textId="79468B03" w:rsidR="00125133" w:rsidRPr="00E14459" w:rsidRDefault="00125133" w:rsidP="004E71FF">
      <w:pPr>
        <w:shd w:val="clear" w:color="auto" w:fill="FFFFFF"/>
        <w:spacing w:after="60" w:line="20" w:lineRule="atLeast"/>
        <w:rPr>
          <w:rFonts w:eastAsia="Times New Roman" w:cs="Arial"/>
          <w:color w:val="000000" w:themeColor="text1"/>
          <w:sz w:val="20"/>
          <w:szCs w:val="20"/>
        </w:rPr>
      </w:pPr>
      <w:r w:rsidRPr="000E5A62">
        <w:rPr>
          <w:rFonts w:eastAsia="Times New Roman" w:cs="Arial"/>
          <w:color w:val="000000" w:themeColor="text1"/>
          <w:sz w:val="20"/>
          <w:szCs w:val="20"/>
        </w:rPr>
        <w:t xml:space="preserve">Svaki proizvođač jedinice vozila može zahtijevati homologaciju njegovog sastavnog dijela s bilo kojom vrstom senzora kretanja, i obrnuto, pod </w:t>
      </w:r>
      <w:r w:rsidR="000E5A62">
        <w:rPr>
          <w:rFonts w:eastAsia="Times New Roman" w:cs="Arial"/>
          <w:color w:val="000000" w:themeColor="text1"/>
          <w:sz w:val="20"/>
          <w:szCs w:val="20"/>
        </w:rPr>
        <w:t>uslovom</w:t>
      </w:r>
      <w:r w:rsidRPr="000E5A62">
        <w:rPr>
          <w:rFonts w:eastAsia="Times New Roman" w:cs="Arial"/>
          <w:color w:val="000000" w:themeColor="text1"/>
          <w:sz w:val="20"/>
          <w:szCs w:val="20"/>
        </w:rPr>
        <w:t xml:space="preserve"> da je svaki sastavni dio usklađen sa zahtjevom 001a.</w:t>
      </w:r>
    </w:p>
    <w:p w14:paraId="1936E5D1" w14:textId="365BF796"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269</w:t>
      </w:r>
      <w:r w:rsidRPr="00E14459">
        <w:rPr>
          <w:rFonts w:eastAsia="Times New Roman" w:cs="Arial"/>
          <w:color w:val="000000" w:themeColor="text1"/>
          <w:sz w:val="20"/>
          <w:szCs w:val="20"/>
        </w:rPr>
        <w:br/>
        <w:t xml:space="preserve">Tahograf se podnosi za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 xml:space="preserve"> odobrenje zajedno sa svim </w:t>
      </w:r>
      <w:r w:rsidR="0080234E">
        <w:rPr>
          <w:rFonts w:eastAsia="Times New Roman" w:cs="Arial"/>
          <w:color w:val="000000" w:themeColor="text1"/>
          <w:sz w:val="20"/>
          <w:szCs w:val="20"/>
        </w:rPr>
        <w:t>integirsani</w:t>
      </w:r>
      <w:r w:rsidRPr="00E14459">
        <w:rPr>
          <w:rFonts w:eastAsia="Times New Roman" w:cs="Arial"/>
          <w:color w:val="000000" w:themeColor="text1"/>
          <w:sz w:val="20"/>
          <w:szCs w:val="20"/>
        </w:rPr>
        <w:t>m dodatnim uređajima.</w:t>
      </w:r>
    </w:p>
    <w:p w14:paraId="6A1B3F04" w14:textId="70F53D96"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270</w:t>
      </w:r>
      <w:r w:rsidRPr="00E14459">
        <w:rPr>
          <w:rFonts w:eastAsia="Times New Roman" w:cs="Arial"/>
          <w:color w:val="000000" w:themeColor="text1"/>
          <w:sz w:val="20"/>
          <w:szCs w:val="20"/>
        </w:rPr>
        <w:br/>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 xml:space="preserve"> odobrenje tahografa i kartica tahografa mora uključivati sigurnosne provjere, provjere funkcionalnosti i interoperabilnosti. Pozitivni rezultati svih ovih provjera se utvrđuju u odgovarajućoj potvrdi.</w:t>
      </w:r>
    </w:p>
    <w:p w14:paraId="324D7038" w14:textId="4FF5DE4F"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271</w:t>
      </w:r>
      <w:r w:rsidRPr="00E14459">
        <w:rPr>
          <w:rFonts w:eastAsia="Times New Roman" w:cs="Arial"/>
          <w:color w:val="000000" w:themeColor="text1"/>
          <w:sz w:val="20"/>
          <w:szCs w:val="20"/>
        </w:rPr>
        <w:br/>
        <w:t xml:space="preserve">Tijelo vlasti država članica zaduženo za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 xml:space="preserve"> odobrenje neće izdati potvrdu o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m odobrenju u skladu s člankom 5. ove Uredbe ako nemaju:</w:t>
      </w:r>
    </w:p>
    <w:p w14:paraId="5FD6E02B" w14:textId="77777777" w:rsidR="005D5228" w:rsidRPr="00E14459" w:rsidRDefault="005D5228" w:rsidP="00734280">
      <w:pPr>
        <w:pStyle w:val="ListParagraph"/>
        <w:numPr>
          <w:ilvl w:val="0"/>
          <w:numId w:val="7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sigurnosnu potvrdu,</w:t>
      </w:r>
    </w:p>
    <w:p w14:paraId="5162CAEE" w14:textId="77777777" w:rsidR="005D5228" w:rsidRPr="00E14459" w:rsidRDefault="005D5228" w:rsidP="00734280">
      <w:pPr>
        <w:pStyle w:val="ListParagraph"/>
        <w:numPr>
          <w:ilvl w:val="0"/>
          <w:numId w:val="7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potvrdu o funkcionalnosti,</w:t>
      </w:r>
    </w:p>
    <w:p w14:paraId="560FE939" w14:textId="77777777" w:rsidR="005D5228" w:rsidRPr="00E14459" w:rsidRDefault="005D5228" w:rsidP="00734280">
      <w:pPr>
        <w:pStyle w:val="ListParagraph"/>
        <w:numPr>
          <w:ilvl w:val="0"/>
          <w:numId w:val="70"/>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i potvrdu o interoperabilnosti</w:t>
      </w:r>
    </w:p>
    <w:p w14:paraId="3B73049A" w14:textId="0E94C201"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za tahograf ili karticu tahografa koja je predmet zahtjeva za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 xml:space="preserve"> odobrenje.</w:t>
      </w:r>
    </w:p>
    <w:p w14:paraId="46845A11" w14:textId="53F07B84"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272</w:t>
      </w:r>
      <w:r w:rsidRPr="00E14459">
        <w:rPr>
          <w:rFonts w:eastAsia="Times New Roman" w:cs="Arial"/>
          <w:color w:val="000000" w:themeColor="text1"/>
          <w:sz w:val="20"/>
          <w:szCs w:val="20"/>
        </w:rPr>
        <w:br/>
        <w:t xml:space="preserve">Svaka izmjena softverske ili hardverske opreme tahografa, ili naravi materijala korištenih za njegovu izradu mora prije korištenja biti prijavljena tijelu koje je izvršilo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 xml:space="preserve"> odobrenje opreme. To nadležno tijelo mora potvrditi proizvođaču proširenje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g odobrenja ili može zatražiti ažuriranje ili odgovarajuće potvrde o funkcionalnosti, sigurnosti i/ili interoperabilnosti.</w:t>
      </w:r>
    </w:p>
    <w:p w14:paraId="5E801B03" w14:textId="59593ECB"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lastRenderedPageBreak/>
        <w:t>273</w:t>
      </w:r>
      <w:r w:rsidRPr="00E14459">
        <w:rPr>
          <w:rFonts w:eastAsia="Times New Roman" w:cs="Arial"/>
          <w:color w:val="000000" w:themeColor="text1"/>
          <w:sz w:val="20"/>
          <w:szCs w:val="20"/>
        </w:rPr>
        <w:br/>
      </w:r>
      <w:r w:rsidR="000E5A62">
        <w:rPr>
          <w:rFonts w:eastAsia="Times New Roman" w:cs="Arial"/>
          <w:color w:val="000000" w:themeColor="text1"/>
          <w:sz w:val="20"/>
          <w:szCs w:val="20"/>
        </w:rPr>
        <w:t>Postupak</w:t>
      </w:r>
      <w:r w:rsidRPr="00E14459">
        <w:rPr>
          <w:rFonts w:eastAsia="Times New Roman" w:cs="Arial"/>
          <w:color w:val="000000" w:themeColor="text1"/>
          <w:sz w:val="20"/>
          <w:szCs w:val="20"/>
        </w:rPr>
        <w:t xml:space="preserve"> softverske nadogradnje tahografa na licu mjesta, odobrava tijelo koje je izvršilo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 xml:space="preserve"> odobrenje tahografa. Nadogradnja softvera ne smije mijenjati ili brisati niti jedan podatak o aktivnosti vozača pohranjen u tahografu. Softver se može nadograđivati samo pod odgovornosti proizvođača uređaja.</w:t>
      </w:r>
    </w:p>
    <w:p w14:paraId="73991DF3"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2.   Sigurnosna potvrda</w:t>
      </w:r>
    </w:p>
    <w:p w14:paraId="541EE7A4" w14:textId="77777777" w:rsidR="00535D6A"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274</w:t>
      </w:r>
      <w:r w:rsidRPr="00E14459">
        <w:rPr>
          <w:rFonts w:eastAsia="Times New Roman" w:cs="Arial"/>
          <w:color w:val="000000" w:themeColor="text1"/>
          <w:sz w:val="20"/>
          <w:szCs w:val="20"/>
        </w:rPr>
        <w:br/>
        <w:t>Sigurnosna potvrda se izdaje u skladu s odredbama Dodatka 10. ovom Prilogu.</w:t>
      </w:r>
    </w:p>
    <w:p w14:paraId="17A1F94D" w14:textId="77777777" w:rsidR="00E33A4B" w:rsidRPr="000E5A62" w:rsidRDefault="00E33A4B" w:rsidP="00E33A4B">
      <w:pPr>
        <w:shd w:val="clear" w:color="auto" w:fill="FFFFFF"/>
        <w:spacing w:after="60" w:line="20" w:lineRule="atLeast"/>
        <w:rPr>
          <w:rFonts w:eastAsia="Times New Roman" w:cs="Arial"/>
          <w:color w:val="000000" w:themeColor="text1"/>
          <w:sz w:val="20"/>
          <w:szCs w:val="20"/>
        </w:rPr>
      </w:pPr>
      <w:r w:rsidRPr="000E5A62">
        <w:rPr>
          <w:rFonts w:eastAsia="Times New Roman" w:cs="Arial"/>
          <w:color w:val="000000" w:themeColor="text1"/>
          <w:sz w:val="20"/>
          <w:szCs w:val="20"/>
        </w:rPr>
        <w:t xml:space="preserve">274a </w:t>
      </w:r>
    </w:p>
    <w:p w14:paraId="7D49CAAE" w14:textId="3BE5C375" w:rsidR="00E33A4B" w:rsidRPr="000E5A62" w:rsidRDefault="00E33A4B" w:rsidP="00E33A4B">
      <w:pPr>
        <w:shd w:val="clear" w:color="auto" w:fill="FFFFFF"/>
        <w:spacing w:after="60" w:line="20" w:lineRule="atLeast"/>
        <w:rPr>
          <w:rFonts w:eastAsia="Times New Roman" w:cs="Arial"/>
          <w:color w:val="000000" w:themeColor="text1"/>
          <w:sz w:val="20"/>
          <w:szCs w:val="20"/>
        </w:rPr>
      </w:pPr>
      <w:r w:rsidRPr="000E5A62">
        <w:rPr>
          <w:rFonts w:eastAsia="Times New Roman" w:cs="Arial"/>
          <w:color w:val="000000" w:themeColor="text1"/>
          <w:sz w:val="20"/>
          <w:szCs w:val="20"/>
        </w:rPr>
        <w:t>U iznimnim okolnostima, kad tijela za sigurnosno certificiranje odbijaju certificirati novu opremu radi zastarjelosti sigurnosnih mehanizama, homologacija se nastavlja izdavati u skladu s Uredbom samo u tim specifičnim i iznimnim okolnostima te kad ne postoji alternativno rješenje”.</w:t>
      </w:r>
    </w:p>
    <w:p w14:paraId="1D29755A" w14:textId="77777777" w:rsidR="00E33A4B" w:rsidRPr="000E5A62" w:rsidRDefault="00E33A4B" w:rsidP="00E33A4B">
      <w:pPr>
        <w:shd w:val="clear" w:color="auto" w:fill="FFFFFF"/>
        <w:spacing w:after="60" w:line="20" w:lineRule="atLeast"/>
        <w:rPr>
          <w:rFonts w:eastAsia="Times New Roman" w:cs="Arial"/>
          <w:color w:val="000000" w:themeColor="text1"/>
          <w:sz w:val="20"/>
          <w:szCs w:val="20"/>
        </w:rPr>
      </w:pPr>
      <w:r w:rsidRPr="000E5A62">
        <w:rPr>
          <w:rFonts w:eastAsia="Times New Roman" w:cs="Arial"/>
          <w:color w:val="000000" w:themeColor="text1"/>
          <w:sz w:val="20"/>
          <w:szCs w:val="20"/>
        </w:rPr>
        <w:t xml:space="preserve">274b </w:t>
      </w:r>
    </w:p>
    <w:p w14:paraId="02483F10" w14:textId="2ECD67DB" w:rsidR="00E33A4B" w:rsidRPr="00E14459" w:rsidRDefault="00E33A4B" w:rsidP="00E33A4B">
      <w:pPr>
        <w:shd w:val="clear" w:color="auto" w:fill="FFFFFF"/>
        <w:spacing w:after="60" w:line="20" w:lineRule="atLeast"/>
        <w:rPr>
          <w:rFonts w:eastAsia="Times New Roman" w:cs="Arial"/>
          <w:color w:val="000000" w:themeColor="text1"/>
          <w:sz w:val="20"/>
          <w:szCs w:val="20"/>
        </w:rPr>
      </w:pPr>
      <w:r w:rsidRPr="000E5A62">
        <w:rPr>
          <w:rFonts w:eastAsia="Times New Roman" w:cs="Arial"/>
          <w:color w:val="000000" w:themeColor="text1"/>
          <w:sz w:val="20"/>
          <w:szCs w:val="20"/>
        </w:rPr>
        <w:t xml:space="preserve">U takvim okolnostima, dotična država članica bez </w:t>
      </w:r>
      <w:r w:rsidR="000E5A62" w:rsidRPr="000E5A62">
        <w:rPr>
          <w:rFonts w:eastAsia="Times New Roman" w:cs="Arial"/>
          <w:color w:val="000000" w:themeColor="text1"/>
          <w:sz w:val="20"/>
          <w:szCs w:val="20"/>
        </w:rPr>
        <w:t>odgađanja</w:t>
      </w:r>
      <w:r w:rsidRPr="000E5A62">
        <w:rPr>
          <w:rFonts w:eastAsia="Times New Roman" w:cs="Arial"/>
          <w:color w:val="000000" w:themeColor="text1"/>
          <w:sz w:val="20"/>
          <w:szCs w:val="20"/>
        </w:rPr>
        <w:t xml:space="preserve"> </w:t>
      </w:r>
      <w:r w:rsidR="000E5A62" w:rsidRPr="000E5A62">
        <w:rPr>
          <w:rFonts w:eastAsia="Times New Roman" w:cs="Arial"/>
          <w:color w:val="000000" w:themeColor="text1"/>
          <w:sz w:val="20"/>
          <w:szCs w:val="20"/>
        </w:rPr>
        <w:t>obavještava</w:t>
      </w:r>
      <w:r w:rsidRPr="000E5A62">
        <w:rPr>
          <w:rFonts w:eastAsia="Times New Roman" w:cs="Arial"/>
          <w:color w:val="000000" w:themeColor="text1"/>
          <w:sz w:val="20"/>
          <w:szCs w:val="20"/>
        </w:rPr>
        <w:t xml:space="preserve"> E</w:t>
      </w:r>
      <w:r w:rsidR="000E5A62" w:rsidRPr="000E5A62">
        <w:rPr>
          <w:rFonts w:eastAsia="Times New Roman" w:cs="Arial"/>
          <w:color w:val="000000" w:themeColor="text1"/>
          <w:sz w:val="20"/>
          <w:szCs w:val="20"/>
        </w:rPr>
        <w:t>v</w:t>
      </w:r>
      <w:r w:rsidRPr="000E5A62">
        <w:rPr>
          <w:rFonts w:eastAsia="Times New Roman" w:cs="Arial"/>
          <w:color w:val="000000" w:themeColor="text1"/>
          <w:sz w:val="20"/>
          <w:szCs w:val="20"/>
        </w:rPr>
        <w:t xml:space="preserve">ropsku komisiju, koja u roku dvanaest kalendarskih mjeseci od dodjele homologacije, pokreće </w:t>
      </w:r>
      <w:r w:rsidR="000E5A62" w:rsidRPr="000E5A62">
        <w:rPr>
          <w:rFonts w:eastAsia="Times New Roman" w:cs="Arial"/>
          <w:color w:val="000000" w:themeColor="text1"/>
          <w:sz w:val="20"/>
          <w:szCs w:val="20"/>
        </w:rPr>
        <w:t>postupak</w:t>
      </w:r>
      <w:r w:rsidRPr="000E5A62">
        <w:rPr>
          <w:rFonts w:eastAsia="Times New Roman" w:cs="Arial"/>
          <w:color w:val="000000" w:themeColor="text1"/>
          <w:sz w:val="20"/>
          <w:szCs w:val="20"/>
        </w:rPr>
        <w:t xml:space="preserve"> kojim osigurava da se ponovno uspostavi </w:t>
      </w:r>
      <w:r w:rsidR="000E5A62" w:rsidRPr="000E5A62">
        <w:rPr>
          <w:rFonts w:eastAsia="Times New Roman" w:cs="Arial"/>
          <w:color w:val="000000" w:themeColor="text1"/>
          <w:sz w:val="20"/>
          <w:szCs w:val="20"/>
        </w:rPr>
        <w:t xml:space="preserve">prvobitni nivou </w:t>
      </w:r>
      <w:r w:rsidRPr="000E5A62">
        <w:rPr>
          <w:rFonts w:eastAsia="Times New Roman" w:cs="Arial"/>
          <w:color w:val="000000" w:themeColor="text1"/>
          <w:sz w:val="20"/>
          <w:szCs w:val="20"/>
        </w:rPr>
        <w:t>sigurnosti.</w:t>
      </w:r>
    </w:p>
    <w:p w14:paraId="40A95BDD"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3.   Potvrda o funkcionalnosti</w:t>
      </w:r>
    </w:p>
    <w:p w14:paraId="3C360C98" w14:textId="120D14E2" w:rsidR="00535D6A"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275</w:t>
      </w:r>
      <w:r w:rsidRPr="00E14459">
        <w:rPr>
          <w:rFonts w:eastAsia="Times New Roman" w:cs="Arial"/>
          <w:color w:val="000000" w:themeColor="text1"/>
          <w:sz w:val="20"/>
          <w:szCs w:val="20"/>
        </w:rPr>
        <w:br/>
        <w:t>Svaki pri</w:t>
      </w:r>
      <w:r w:rsidR="000E5A62">
        <w:rPr>
          <w:rFonts w:eastAsia="Times New Roman" w:cs="Arial"/>
          <w:color w:val="000000" w:themeColor="text1"/>
          <w:sz w:val="20"/>
          <w:szCs w:val="20"/>
        </w:rPr>
        <w:t>stub</w:t>
      </w:r>
      <w:r w:rsidRPr="00E14459">
        <w:rPr>
          <w:rFonts w:eastAsia="Times New Roman" w:cs="Arial"/>
          <w:color w:val="000000" w:themeColor="text1"/>
          <w:sz w:val="20"/>
          <w:szCs w:val="20"/>
        </w:rPr>
        <w:t xml:space="preserve">nik za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 xml:space="preserve"> odobrenje mora dostaviti tijelu države članice odgovornom za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 xml:space="preserve"> odobrenje sve materijale i dokumente koje tijelo smatra potrebnima.</w:t>
      </w:r>
    </w:p>
    <w:p w14:paraId="6B9313E5" w14:textId="77777777" w:rsidR="00E33A4B" w:rsidRPr="000E5A62" w:rsidRDefault="00E33A4B" w:rsidP="004E71FF">
      <w:pPr>
        <w:shd w:val="clear" w:color="auto" w:fill="FFFFFF"/>
        <w:spacing w:after="60" w:line="20" w:lineRule="atLeast"/>
        <w:rPr>
          <w:rFonts w:eastAsia="Times New Roman" w:cs="Arial"/>
          <w:color w:val="000000" w:themeColor="text1"/>
          <w:sz w:val="20"/>
          <w:szCs w:val="20"/>
        </w:rPr>
      </w:pPr>
      <w:r w:rsidRPr="000E5A62">
        <w:rPr>
          <w:rFonts w:eastAsia="Times New Roman" w:cs="Arial"/>
          <w:color w:val="000000" w:themeColor="text1"/>
          <w:sz w:val="20"/>
          <w:szCs w:val="20"/>
        </w:rPr>
        <w:t xml:space="preserve">275a </w:t>
      </w:r>
    </w:p>
    <w:p w14:paraId="2FE5F13C" w14:textId="7ACB8DBF" w:rsidR="00E33A4B" w:rsidRPr="00E14459" w:rsidRDefault="00E33A4B" w:rsidP="004E71FF">
      <w:pPr>
        <w:shd w:val="clear" w:color="auto" w:fill="FFFFFF"/>
        <w:spacing w:after="60" w:line="20" w:lineRule="atLeast"/>
        <w:rPr>
          <w:rFonts w:eastAsia="Times New Roman" w:cs="Arial"/>
          <w:color w:val="000000" w:themeColor="text1"/>
          <w:sz w:val="20"/>
          <w:szCs w:val="20"/>
        </w:rPr>
      </w:pPr>
      <w:r w:rsidRPr="000E5A62">
        <w:rPr>
          <w:rFonts w:eastAsia="Times New Roman" w:cs="Arial"/>
          <w:color w:val="000000" w:themeColor="text1"/>
          <w:sz w:val="20"/>
          <w:szCs w:val="20"/>
        </w:rPr>
        <w:t xml:space="preserve">Proizvođači u roku mjesec dana od datuma zahtjeva, osiguravaju odgovarajuće uzorke </w:t>
      </w:r>
      <w:r w:rsidR="00C37852" w:rsidRPr="000E5A62">
        <w:rPr>
          <w:rFonts w:eastAsia="Times New Roman" w:cs="Arial"/>
          <w:color w:val="000000" w:themeColor="text1"/>
          <w:sz w:val="20"/>
          <w:szCs w:val="20"/>
        </w:rPr>
        <w:t>homologovanih</w:t>
      </w:r>
      <w:r w:rsidRPr="000E5A62">
        <w:rPr>
          <w:rFonts w:eastAsia="Times New Roman" w:cs="Arial"/>
          <w:color w:val="000000" w:themeColor="text1"/>
          <w:sz w:val="20"/>
          <w:szCs w:val="20"/>
        </w:rPr>
        <w:t xml:space="preserve"> proizvoda i s tim povezanu dokumentaciju, koju zahtijevaju laboratoriji imenovani za obavljanje funkcionalnih ispitivanja. Sve troškove koji nastanu radi tog zahtjeva snosi pod</w:t>
      </w:r>
      <w:r w:rsidR="003A73FD" w:rsidRPr="000E5A62">
        <w:rPr>
          <w:rFonts w:eastAsia="Times New Roman" w:cs="Arial"/>
          <w:color w:val="000000" w:themeColor="text1"/>
          <w:sz w:val="20"/>
          <w:szCs w:val="20"/>
        </w:rPr>
        <w:t>vlasnik</w:t>
      </w:r>
      <w:r w:rsidRPr="000E5A62">
        <w:rPr>
          <w:rFonts w:eastAsia="Times New Roman" w:cs="Arial"/>
          <w:color w:val="000000" w:themeColor="text1"/>
          <w:sz w:val="20"/>
          <w:szCs w:val="20"/>
        </w:rPr>
        <w:t xml:space="preserve"> zahtjeva. Laboratoriji povjerljivo po</w:t>
      </w:r>
      <w:r w:rsidR="000E5A62">
        <w:rPr>
          <w:rFonts w:eastAsia="Times New Roman" w:cs="Arial"/>
          <w:color w:val="000000" w:themeColor="text1"/>
          <w:sz w:val="20"/>
          <w:szCs w:val="20"/>
        </w:rPr>
        <w:t>stup</w:t>
      </w:r>
      <w:r w:rsidRPr="000E5A62">
        <w:rPr>
          <w:rFonts w:eastAsia="Times New Roman" w:cs="Arial"/>
          <w:color w:val="000000" w:themeColor="text1"/>
          <w:sz w:val="20"/>
          <w:szCs w:val="20"/>
        </w:rPr>
        <w:t>aju sa svim poslovno osjetljivim informacijama.</w:t>
      </w:r>
    </w:p>
    <w:p w14:paraId="008DFEDC"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276</w:t>
      </w:r>
      <w:r w:rsidRPr="00E14459">
        <w:rPr>
          <w:rFonts w:eastAsia="Times New Roman" w:cs="Arial"/>
          <w:color w:val="000000" w:themeColor="text1"/>
          <w:sz w:val="20"/>
          <w:szCs w:val="20"/>
        </w:rPr>
        <w:br/>
        <w:t>Potvrda o funkcionalnosti se izdaje proizvođaču tek nakon uspješnog okončanja najmanje onih provjera funkcionalnosti koje su navedene u Dodatku 9.</w:t>
      </w:r>
    </w:p>
    <w:p w14:paraId="6276F704" w14:textId="4D30644C" w:rsidR="00535D6A"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277</w:t>
      </w:r>
      <w:r w:rsidRPr="00E14459">
        <w:rPr>
          <w:rFonts w:eastAsia="Times New Roman" w:cs="Arial"/>
          <w:color w:val="000000" w:themeColor="text1"/>
          <w:sz w:val="20"/>
          <w:szCs w:val="20"/>
        </w:rPr>
        <w:br/>
        <w:t xml:space="preserve">Tijelo za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 xml:space="preserve"> odobrenje izdaje potvrdu o funkcionalnosti. Osim naziva korisnika i identifikacije modela, ta potvrda detaljno opisuje izvršene provjere i postignute rezultate.</w:t>
      </w:r>
    </w:p>
    <w:p w14:paraId="2A148123" w14:textId="77777777" w:rsidR="00E33A4B" w:rsidRPr="000E5A62" w:rsidRDefault="00E33A4B" w:rsidP="004E71FF">
      <w:pPr>
        <w:shd w:val="clear" w:color="auto" w:fill="FFFFFF"/>
        <w:spacing w:after="60" w:line="20" w:lineRule="atLeast"/>
        <w:rPr>
          <w:rFonts w:eastAsia="Times New Roman" w:cs="Arial"/>
          <w:color w:val="000000" w:themeColor="text1"/>
          <w:sz w:val="20"/>
          <w:szCs w:val="20"/>
        </w:rPr>
      </w:pPr>
      <w:r w:rsidRPr="000E5A62">
        <w:rPr>
          <w:rFonts w:eastAsia="Times New Roman" w:cs="Arial"/>
          <w:color w:val="000000" w:themeColor="text1"/>
          <w:sz w:val="20"/>
          <w:szCs w:val="20"/>
        </w:rPr>
        <w:t xml:space="preserve">277a </w:t>
      </w:r>
    </w:p>
    <w:p w14:paraId="3674F33D" w14:textId="35EF6720" w:rsidR="00E33A4B" w:rsidRPr="00E14459" w:rsidRDefault="00E33A4B" w:rsidP="004E71FF">
      <w:pPr>
        <w:shd w:val="clear" w:color="auto" w:fill="FFFFFF"/>
        <w:spacing w:after="60" w:line="20" w:lineRule="atLeast"/>
        <w:rPr>
          <w:rFonts w:eastAsia="Times New Roman" w:cs="Arial"/>
          <w:color w:val="000000" w:themeColor="text1"/>
          <w:sz w:val="20"/>
          <w:szCs w:val="20"/>
        </w:rPr>
      </w:pPr>
      <w:r w:rsidRPr="000E5A62">
        <w:rPr>
          <w:rFonts w:eastAsia="Times New Roman" w:cs="Arial"/>
          <w:color w:val="000000" w:themeColor="text1"/>
          <w:sz w:val="20"/>
          <w:szCs w:val="20"/>
        </w:rPr>
        <w:t xml:space="preserve">U funkcionalnom certifikatu bilo kojeg dijela tahografa su </w:t>
      </w:r>
      <w:r w:rsidR="00F71D79" w:rsidRPr="000E5A62">
        <w:rPr>
          <w:rFonts w:eastAsia="Times New Roman" w:cs="Arial"/>
          <w:color w:val="000000" w:themeColor="text1"/>
          <w:sz w:val="20"/>
          <w:szCs w:val="20"/>
        </w:rPr>
        <w:t>takođe</w:t>
      </w:r>
      <w:r w:rsidRPr="000E5A62">
        <w:rPr>
          <w:rFonts w:eastAsia="Times New Roman" w:cs="Arial"/>
          <w:color w:val="000000" w:themeColor="text1"/>
          <w:sz w:val="20"/>
          <w:szCs w:val="20"/>
        </w:rPr>
        <w:t xml:space="preserve"> navedeni homologacijski brojevi svih drugih </w:t>
      </w:r>
      <w:r w:rsidR="00C37852" w:rsidRPr="000E5A62">
        <w:rPr>
          <w:rFonts w:eastAsia="Times New Roman" w:cs="Arial"/>
          <w:color w:val="000000" w:themeColor="text1"/>
          <w:sz w:val="20"/>
          <w:szCs w:val="20"/>
        </w:rPr>
        <w:t>homologovanih</w:t>
      </w:r>
      <w:r w:rsidRPr="000E5A62">
        <w:rPr>
          <w:rFonts w:eastAsia="Times New Roman" w:cs="Arial"/>
          <w:color w:val="000000" w:themeColor="text1"/>
          <w:sz w:val="20"/>
          <w:szCs w:val="20"/>
        </w:rPr>
        <w:t xml:space="preserve"> kompatibilnih sastavnih dijelova tahografa.</w:t>
      </w:r>
    </w:p>
    <w:p w14:paraId="08EF3E08" w14:textId="77777777"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4.   Potvrda o interoperabilnosti</w:t>
      </w:r>
    </w:p>
    <w:p w14:paraId="5D2B7539" w14:textId="3ECE3C69"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278</w:t>
      </w:r>
      <w:r w:rsidRPr="00E14459">
        <w:rPr>
          <w:rFonts w:eastAsia="Times New Roman" w:cs="Arial"/>
          <w:color w:val="000000" w:themeColor="text1"/>
          <w:sz w:val="20"/>
          <w:szCs w:val="20"/>
        </w:rPr>
        <w:br/>
        <w:t xml:space="preserve">Provjera interoperabilnosti se </w:t>
      </w:r>
      <w:r w:rsidR="00905A80">
        <w:rPr>
          <w:rFonts w:eastAsia="Times New Roman" w:cs="Arial"/>
          <w:color w:val="000000" w:themeColor="text1"/>
          <w:sz w:val="20"/>
          <w:szCs w:val="20"/>
        </w:rPr>
        <w:t>sprovodi</w:t>
      </w:r>
      <w:r w:rsidRPr="00E14459">
        <w:rPr>
          <w:rFonts w:eastAsia="Times New Roman" w:cs="Arial"/>
          <w:color w:val="000000" w:themeColor="text1"/>
          <w:sz w:val="20"/>
          <w:szCs w:val="20"/>
        </w:rPr>
        <w:t xml:space="preserve"> u jednom od laboratorija pod nadležnošću i odgovornosti </w:t>
      </w:r>
      <w:r w:rsidR="007538A8">
        <w:rPr>
          <w:rFonts w:eastAsia="Times New Roman" w:cs="Arial"/>
          <w:color w:val="000000" w:themeColor="text1"/>
          <w:sz w:val="20"/>
          <w:szCs w:val="20"/>
        </w:rPr>
        <w:t>Evropske</w:t>
      </w:r>
      <w:r w:rsidRPr="00E14459">
        <w:rPr>
          <w:rFonts w:eastAsia="Times New Roman" w:cs="Arial"/>
          <w:color w:val="000000" w:themeColor="text1"/>
          <w:sz w:val="20"/>
          <w:szCs w:val="20"/>
        </w:rPr>
        <w:t xml:space="preserve"> komisije.</w:t>
      </w:r>
    </w:p>
    <w:p w14:paraId="673CEE03" w14:textId="52D49051"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279</w:t>
      </w:r>
      <w:r w:rsidRPr="00E14459">
        <w:rPr>
          <w:rFonts w:eastAsia="Times New Roman" w:cs="Arial"/>
          <w:color w:val="000000" w:themeColor="text1"/>
          <w:sz w:val="20"/>
          <w:szCs w:val="20"/>
        </w:rPr>
        <w:br/>
        <w:t xml:space="preserve">Laboratorij mora upisati zahtjeve za provjeru interoperabilnosti koje podnose proizvođači </w:t>
      </w:r>
      <w:r w:rsidR="00B93107">
        <w:rPr>
          <w:rFonts w:eastAsia="Times New Roman" w:cs="Arial"/>
          <w:color w:val="000000" w:themeColor="text1"/>
          <w:sz w:val="20"/>
          <w:szCs w:val="20"/>
        </w:rPr>
        <w:t>hronološkim</w:t>
      </w:r>
      <w:r w:rsidRPr="00E14459">
        <w:rPr>
          <w:rFonts w:eastAsia="Times New Roman" w:cs="Arial"/>
          <w:color w:val="000000" w:themeColor="text1"/>
          <w:sz w:val="20"/>
          <w:szCs w:val="20"/>
        </w:rPr>
        <w:t xml:space="preserve"> redom njihovog pristizanja.</w:t>
      </w:r>
    </w:p>
    <w:p w14:paraId="2783CEEB"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280</w:t>
      </w:r>
      <w:r w:rsidRPr="00E14459">
        <w:rPr>
          <w:rFonts w:eastAsia="Times New Roman" w:cs="Arial"/>
          <w:color w:val="000000" w:themeColor="text1"/>
          <w:sz w:val="20"/>
          <w:szCs w:val="20"/>
        </w:rPr>
        <w:br/>
        <w:t>Zahtjevi se službeno upisuju samo kada laboratorij dođe u posjed:</w:t>
      </w:r>
    </w:p>
    <w:p w14:paraId="06A5E172" w14:textId="77777777" w:rsidR="005D5228" w:rsidRPr="00E14459" w:rsidRDefault="005D5228" w:rsidP="00734280">
      <w:pPr>
        <w:pStyle w:val="ListParagraph"/>
        <w:numPr>
          <w:ilvl w:val="0"/>
          <w:numId w:val="7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cjelokupnog niza materijala i dokumenata potrebnih za takvo ispitivanje interoperabilnosti,</w:t>
      </w:r>
    </w:p>
    <w:p w14:paraId="24C67E40" w14:textId="77777777" w:rsidR="005D5228" w:rsidRPr="00E14459" w:rsidRDefault="005D5228" w:rsidP="00734280">
      <w:pPr>
        <w:pStyle w:val="ListParagraph"/>
        <w:numPr>
          <w:ilvl w:val="0"/>
          <w:numId w:val="7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odgovarajuće potvrde o sigurnosti,</w:t>
      </w:r>
    </w:p>
    <w:p w14:paraId="6DE61AB0" w14:textId="77777777" w:rsidR="005D5228" w:rsidRPr="00E14459" w:rsidRDefault="005D5228" w:rsidP="00734280">
      <w:pPr>
        <w:pStyle w:val="ListParagraph"/>
        <w:numPr>
          <w:ilvl w:val="0"/>
          <w:numId w:val="71"/>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odgovarajuće potvrde o funkcionalnosti.</w:t>
      </w:r>
    </w:p>
    <w:p w14:paraId="2F9AD00B" w14:textId="77777777" w:rsidR="00535D6A" w:rsidRPr="000E5A62" w:rsidRDefault="00535D6A" w:rsidP="004E71FF">
      <w:pPr>
        <w:shd w:val="clear" w:color="auto" w:fill="FFFFFF"/>
        <w:spacing w:after="60" w:line="20" w:lineRule="atLeast"/>
        <w:rPr>
          <w:rFonts w:eastAsia="Times New Roman" w:cs="Arial"/>
          <w:color w:val="000000" w:themeColor="text1"/>
          <w:sz w:val="20"/>
          <w:szCs w:val="20"/>
        </w:rPr>
      </w:pPr>
      <w:r w:rsidRPr="000E5A62">
        <w:rPr>
          <w:rFonts w:eastAsia="Times New Roman" w:cs="Arial"/>
          <w:color w:val="000000" w:themeColor="text1"/>
          <w:sz w:val="20"/>
          <w:szCs w:val="20"/>
        </w:rPr>
        <w:t>Datum upisa zahtjeva se prijavljuje proizvođaču.</w:t>
      </w:r>
    </w:p>
    <w:p w14:paraId="70B36A12" w14:textId="4C2ACD96"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0E5A62">
        <w:rPr>
          <w:rFonts w:eastAsia="Times New Roman" w:cs="Arial"/>
          <w:color w:val="000000" w:themeColor="text1"/>
          <w:sz w:val="20"/>
          <w:szCs w:val="20"/>
        </w:rPr>
        <w:t>281</w:t>
      </w:r>
      <w:r w:rsidRPr="000E5A62">
        <w:rPr>
          <w:rFonts w:eastAsia="Times New Roman" w:cs="Arial"/>
          <w:color w:val="000000" w:themeColor="text1"/>
          <w:sz w:val="20"/>
          <w:szCs w:val="20"/>
        </w:rPr>
        <w:br/>
      </w:r>
      <w:r w:rsidR="00E33A4B" w:rsidRPr="000E5A62">
        <w:rPr>
          <w:rFonts w:eastAsia="Times New Roman" w:cs="Arial"/>
          <w:color w:val="000000" w:themeColor="text1"/>
          <w:sz w:val="20"/>
          <w:szCs w:val="20"/>
        </w:rPr>
        <w:t>Laboratorij ne obavlja nikakva ispitivanja interoperabilnosti za tahografe ili tahografske kartice, koji nisu dobili sigurnosni certifikat i funkcionalni certifikat, osim u iznimnim okolnostima opisanim u zahtjevu 274a.</w:t>
      </w:r>
      <w:r w:rsidR="00E33A4B" w:rsidRPr="00E33A4B">
        <w:rPr>
          <w:rFonts w:eastAsia="Times New Roman" w:cs="Arial"/>
          <w:color w:val="000000" w:themeColor="text1"/>
          <w:sz w:val="20"/>
          <w:szCs w:val="20"/>
        </w:rPr>
        <w:t xml:space="preserve"> </w:t>
      </w:r>
      <w:r w:rsidRPr="00E14459">
        <w:rPr>
          <w:rFonts w:eastAsia="Times New Roman" w:cs="Arial"/>
          <w:color w:val="000000" w:themeColor="text1"/>
          <w:sz w:val="20"/>
          <w:szCs w:val="20"/>
        </w:rPr>
        <w:t>282</w:t>
      </w:r>
      <w:r w:rsidRPr="00E14459">
        <w:rPr>
          <w:rFonts w:eastAsia="Times New Roman" w:cs="Arial"/>
          <w:color w:val="000000" w:themeColor="text1"/>
          <w:sz w:val="20"/>
          <w:szCs w:val="20"/>
        </w:rPr>
        <w:br/>
      </w:r>
      <w:r w:rsidRPr="00E14459">
        <w:rPr>
          <w:rFonts w:eastAsia="Times New Roman" w:cs="Arial"/>
          <w:color w:val="000000" w:themeColor="text1"/>
          <w:sz w:val="20"/>
          <w:szCs w:val="20"/>
        </w:rPr>
        <w:lastRenderedPageBreak/>
        <w:t xml:space="preserve">Svaki proizvođač koji traži provjeru interoperabilnosti mora se obvezati da će laboratoriju zaduženom za takve provjere ostaviti cjelokupan niz materijala i dokumenata koje je pribavio radi </w:t>
      </w:r>
      <w:r w:rsidR="00261BB8" w:rsidRPr="00E14459">
        <w:rPr>
          <w:rFonts w:eastAsia="Times New Roman" w:cs="Arial"/>
          <w:color w:val="000000" w:themeColor="text1"/>
          <w:sz w:val="20"/>
          <w:szCs w:val="20"/>
        </w:rPr>
        <w:t>sprovođenje</w:t>
      </w:r>
      <w:r w:rsidRPr="00E14459">
        <w:rPr>
          <w:rFonts w:eastAsia="Times New Roman" w:cs="Arial"/>
          <w:color w:val="000000" w:themeColor="text1"/>
          <w:sz w:val="20"/>
          <w:szCs w:val="20"/>
        </w:rPr>
        <w:t xml:space="preserve"> provjera.</w:t>
      </w:r>
    </w:p>
    <w:p w14:paraId="2DF91A85" w14:textId="75C7486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283</w:t>
      </w:r>
      <w:r w:rsidRPr="00E14459">
        <w:rPr>
          <w:rFonts w:eastAsia="Times New Roman" w:cs="Arial"/>
          <w:color w:val="000000" w:themeColor="text1"/>
          <w:sz w:val="20"/>
          <w:szCs w:val="20"/>
        </w:rPr>
        <w:br/>
        <w:t xml:space="preserve">Provjere interoperabilnosti moraju se izvesti u skladu s odredbama </w:t>
      </w:r>
      <w:r w:rsidR="0080234E">
        <w:rPr>
          <w:rFonts w:eastAsia="Times New Roman" w:cs="Arial"/>
          <w:color w:val="000000" w:themeColor="text1"/>
          <w:sz w:val="20"/>
          <w:szCs w:val="20"/>
        </w:rPr>
        <w:t>tačke</w:t>
      </w:r>
      <w:r w:rsidRPr="00E14459">
        <w:rPr>
          <w:rFonts w:eastAsia="Times New Roman" w:cs="Arial"/>
          <w:color w:val="000000" w:themeColor="text1"/>
          <w:sz w:val="20"/>
          <w:szCs w:val="20"/>
        </w:rPr>
        <w:t xml:space="preserve"> 5. Dodatka 9. ovom Prilogu, na svim vrstama tahografa odnosno kartica tahografa:</w:t>
      </w:r>
    </w:p>
    <w:p w14:paraId="487B1C09" w14:textId="7C9EBC84" w:rsidR="005D5228" w:rsidRPr="00E14459" w:rsidRDefault="005D5228" w:rsidP="00734280">
      <w:pPr>
        <w:pStyle w:val="ListParagraph"/>
        <w:numPr>
          <w:ilvl w:val="0"/>
          <w:numId w:val="7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za koje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 xml:space="preserve"> odobrenje još vrijedi, ili</w:t>
      </w:r>
    </w:p>
    <w:p w14:paraId="35EF5631" w14:textId="1F69E7AE" w:rsidR="005D5228" w:rsidRPr="00E14459" w:rsidRDefault="005D5228" w:rsidP="00734280">
      <w:pPr>
        <w:pStyle w:val="ListParagraph"/>
        <w:numPr>
          <w:ilvl w:val="0"/>
          <w:numId w:val="72"/>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za koje je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 xml:space="preserve"> odobrenje u tijeku i koji imaju važeću potvrdu o interoperabilnosti.</w:t>
      </w:r>
    </w:p>
    <w:p w14:paraId="39CA763C"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284</w:t>
      </w:r>
      <w:r w:rsidRPr="00E14459">
        <w:rPr>
          <w:rFonts w:eastAsia="Times New Roman" w:cs="Arial"/>
          <w:color w:val="000000" w:themeColor="text1"/>
          <w:sz w:val="20"/>
          <w:szCs w:val="20"/>
        </w:rPr>
        <w:br/>
        <w:t>Potvrdu o interoperabilnosti laboratorij izdaje proizvođaču tek nakon uspješnog prolaska svih provjera interoperabilnosti.</w:t>
      </w:r>
    </w:p>
    <w:p w14:paraId="2726ACDF" w14:textId="4AC1284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285</w:t>
      </w:r>
      <w:r w:rsidRPr="00E14459">
        <w:rPr>
          <w:rFonts w:eastAsia="Times New Roman" w:cs="Arial"/>
          <w:color w:val="000000" w:themeColor="text1"/>
          <w:sz w:val="20"/>
          <w:szCs w:val="20"/>
        </w:rPr>
        <w:br/>
        <w:t xml:space="preserve">Ako provjere interoperabilnosti na jednom ili više tahografa ili kartice(a) tahografa nisu bila uspješne prema zahtjevu 283, potvrda o interoperabilnosti se ne smije izdati prije nego proizvođač koji je podnio zahtjev ne izvrši potrebne izmjene i prođe provjeru interoperabilnosti. Laboratorij uz pomoć proizvođača kojih se tiče ova </w:t>
      </w:r>
      <w:r w:rsidR="000D5F7D" w:rsidRPr="00E14459">
        <w:rPr>
          <w:rFonts w:eastAsia="Times New Roman" w:cs="Arial"/>
          <w:color w:val="000000" w:themeColor="text1"/>
          <w:sz w:val="20"/>
          <w:szCs w:val="20"/>
        </w:rPr>
        <w:t>greška</w:t>
      </w:r>
      <w:r w:rsidRPr="00E14459">
        <w:rPr>
          <w:rFonts w:eastAsia="Times New Roman" w:cs="Arial"/>
          <w:color w:val="000000" w:themeColor="text1"/>
          <w:sz w:val="20"/>
          <w:szCs w:val="20"/>
        </w:rPr>
        <w:t xml:space="preserve"> interoperabilnosti utvrđuje uzrok problema te pokušava pomoći proizvođaču pod</w:t>
      </w:r>
      <w:r w:rsidR="0084063C">
        <w:rPr>
          <w:rFonts w:eastAsia="Times New Roman" w:cs="Arial"/>
          <w:color w:val="000000" w:themeColor="text1"/>
          <w:sz w:val="20"/>
          <w:szCs w:val="20"/>
        </w:rPr>
        <w:t>nosiocu</w:t>
      </w:r>
      <w:r w:rsidRPr="00E14459">
        <w:rPr>
          <w:rFonts w:eastAsia="Times New Roman" w:cs="Arial"/>
          <w:color w:val="000000" w:themeColor="text1"/>
          <w:sz w:val="20"/>
          <w:szCs w:val="20"/>
        </w:rPr>
        <w:t xml:space="preserve"> zahtjeva da iznađe tehničko rješenje. Ako je proizvođač izmijenio svoj proizvod, odgovornost je proizvođača da utvrdi kod nadležnih tijela vrijede li još uvijek potvrde o sigurnosti i uvjerenje o funkcionalnosti.</w:t>
      </w:r>
    </w:p>
    <w:p w14:paraId="11C2AF05" w14:textId="2F24F1B8"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286</w:t>
      </w:r>
      <w:r w:rsidRPr="00E14459">
        <w:rPr>
          <w:rFonts w:eastAsia="Times New Roman" w:cs="Arial"/>
          <w:color w:val="000000" w:themeColor="text1"/>
          <w:sz w:val="20"/>
          <w:szCs w:val="20"/>
        </w:rPr>
        <w:br/>
        <w:t xml:space="preserve">Potvrda o interoperabilnosti vrijedi šest mjeseci. Na kraju tog </w:t>
      </w:r>
      <w:r w:rsidR="007A6F6D" w:rsidRPr="00E14459">
        <w:rPr>
          <w:rFonts w:eastAsia="Times New Roman" w:cs="Arial"/>
          <w:color w:val="000000" w:themeColor="text1"/>
          <w:sz w:val="20"/>
          <w:szCs w:val="20"/>
        </w:rPr>
        <w:t>perioda</w:t>
      </w:r>
      <w:r w:rsidRPr="00E14459">
        <w:rPr>
          <w:rFonts w:eastAsia="Times New Roman" w:cs="Arial"/>
          <w:color w:val="000000" w:themeColor="text1"/>
          <w:sz w:val="20"/>
          <w:szCs w:val="20"/>
        </w:rPr>
        <w:t xml:space="preserve"> ona se opoziva ako proizvođač nije dobio odgovarajuću potvrdu o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 xml:space="preserve">m odobrenju. Proizvođač ga dostavlja tijelu države članice ovlaštenom za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 xml:space="preserve"> odobrenje koje je izdalo potvrdu o funkcionalnosti.</w:t>
      </w:r>
    </w:p>
    <w:p w14:paraId="74C11BA5"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287</w:t>
      </w:r>
      <w:r w:rsidRPr="00E14459">
        <w:rPr>
          <w:rFonts w:eastAsia="Times New Roman" w:cs="Arial"/>
          <w:color w:val="000000" w:themeColor="text1"/>
          <w:sz w:val="20"/>
          <w:szCs w:val="20"/>
        </w:rPr>
        <w:br/>
        <w:t>Niti jedan element koji bi mogao biti ishodište neuspjeha provjere interoperabilnosti se ne smije koristiti za postizanje dobiti ili za preuzimanje vodećeg položaja.</w:t>
      </w:r>
    </w:p>
    <w:p w14:paraId="2F4E7810" w14:textId="0E6B472D"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 xml:space="preserve">5.   Potvrda o </w:t>
      </w:r>
      <w:r w:rsidR="00181EDF" w:rsidRPr="00E14459">
        <w:rPr>
          <w:rFonts w:eastAsia="Times New Roman" w:cs="Arial"/>
          <w:b/>
          <w:bCs/>
          <w:color w:val="000000" w:themeColor="text1"/>
          <w:sz w:val="20"/>
          <w:szCs w:val="20"/>
        </w:rPr>
        <w:t>tipsko</w:t>
      </w:r>
      <w:r w:rsidRPr="00E14459">
        <w:rPr>
          <w:rFonts w:eastAsia="Times New Roman" w:cs="Arial"/>
          <w:b/>
          <w:bCs/>
          <w:color w:val="000000" w:themeColor="text1"/>
          <w:sz w:val="20"/>
          <w:szCs w:val="20"/>
        </w:rPr>
        <w:t>m odobrenju</w:t>
      </w:r>
    </w:p>
    <w:p w14:paraId="7060BFAC" w14:textId="32B9F52E"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288</w:t>
      </w:r>
      <w:r w:rsidRPr="00E14459">
        <w:rPr>
          <w:rFonts w:eastAsia="Times New Roman" w:cs="Arial"/>
          <w:color w:val="000000" w:themeColor="text1"/>
          <w:sz w:val="20"/>
          <w:szCs w:val="20"/>
        </w:rPr>
        <w:br/>
        <w:t xml:space="preserve">Tijelo države članice ovlašteno za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 xml:space="preserve"> odobrenje može izdati potvrdu o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m odobrenju čim zaprimi tri potrebna uvjerenja.</w:t>
      </w:r>
    </w:p>
    <w:p w14:paraId="4AA61CB9" w14:textId="4D562C55"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289</w:t>
      </w:r>
      <w:r w:rsidRPr="00E14459">
        <w:rPr>
          <w:rFonts w:eastAsia="Times New Roman" w:cs="Arial"/>
          <w:color w:val="000000" w:themeColor="text1"/>
          <w:sz w:val="20"/>
          <w:szCs w:val="20"/>
        </w:rPr>
        <w:br/>
        <w:t xml:space="preserve">Tijelo ovlašteno za izdavanje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 xml:space="preserve">g odobrenja, potvrdu o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 xml:space="preserve">m odobrenju mora </w:t>
      </w:r>
      <w:r w:rsidR="006A38B3">
        <w:rPr>
          <w:rFonts w:eastAsia="Times New Roman" w:cs="Arial"/>
          <w:color w:val="000000" w:themeColor="text1"/>
          <w:sz w:val="20"/>
          <w:szCs w:val="20"/>
        </w:rPr>
        <w:t>istovremeno</w:t>
      </w:r>
      <w:r w:rsidRPr="00E14459">
        <w:rPr>
          <w:rFonts w:eastAsia="Times New Roman" w:cs="Arial"/>
          <w:color w:val="000000" w:themeColor="text1"/>
          <w:sz w:val="20"/>
          <w:szCs w:val="20"/>
        </w:rPr>
        <w:t xml:space="preserve"> dostaviti laboratoriju zaduženom za provjeru interoperabilnosti i proizvođaču.</w:t>
      </w:r>
    </w:p>
    <w:p w14:paraId="61A8CD21"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290</w:t>
      </w:r>
      <w:r w:rsidRPr="00E14459">
        <w:rPr>
          <w:rFonts w:eastAsia="Times New Roman" w:cs="Arial"/>
          <w:color w:val="000000" w:themeColor="text1"/>
          <w:sz w:val="20"/>
          <w:szCs w:val="20"/>
        </w:rPr>
        <w:br/>
        <w:t>Laboratorij nadležan za provjeru interoperabilnosti mora imati javnu internet stranicu na kojoj će se ažurirati popis modela tahografa ili kartica tahografa:</w:t>
      </w:r>
    </w:p>
    <w:p w14:paraId="23D268B8" w14:textId="77777777" w:rsidR="005D5228" w:rsidRPr="00E14459" w:rsidRDefault="005D5228" w:rsidP="00734280">
      <w:pPr>
        <w:pStyle w:val="ListParagraph"/>
        <w:numPr>
          <w:ilvl w:val="0"/>
          <w:numId w:val="7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za koje je upisan zahtjev za provjeru interoperabilnosti,</w:t>
      </w:r>
    </w:p>
    <w:p w14:paraId="5A082CBD" w14:textId="77777777" w:rsidR="005D5228" w:rsidRPr="00E14459" w:rsidRDefault="005D5228" w:rsidP="00734280">
      <w:pPr>
        <w:pStyle w:val="ListParagraph"/>
        <w:numPr>
          <w:ilvl w:val="0"/>
          <w:numId w:val="7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kojima je izdana potvrda o interoperabilnosti (čak i privremena),</w:t>
      </w:r>
    </w:p>
    <w:p w14:paraId="06A93CF5" w14:textId="3293313A" w:rsidR="005D5228" w:rsidRPr="00E14459" w:rsidRDefault="005D5228" w:rsidP="00734280">
      <w:pPr>
        <w:pStyle w:val="ListParagraph"/>
        <w:numPr>
          <w:ilvl w:val="0"/>
          <w:numId w:val="73"/>
        </w:num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 xml:space="preserve">kojima je izdana potvrda o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m odobrenju.</w:t>
      </w:r>
    </w:p>
    <w:p w14:paraId="259444DE" w14:textId="03398324" w:rsidR="00535D6A" w:rsidRPr="00E14459" w:rsidRDefault="00535D6A" w:rsidP="004E71FF">
      <w:pPr>
        <w:shd w:val="clear" w:color="auto" w:fill="FFFFFF"/>
        <w:spacing w:after="60" w:line="20" w:lineRule="atLeast"/>
        <w:rPr>
          <w:rFonts w:eastAsia="Times New Roman" w:cs="Arial"/>
          <w:b/>
          <w:bCs/>
          <w:color w:val="000000" w:themeColor="text1"/>
          <w:sz w:val="20"/>
          <w:szCs w:val="20"/>
        </w:rPr>
      </w:pPr>
      <w:r w:rsidRPr="00E14459">
        <w:rPr>
          <w:rFonts w:eastAsia="Times New Roman" w:cs="Arial"/>
          <w:b/>
          <w:bCs/>
          <w:color w:val="000000" w:themeColor="text1"/>
          <w:sz w:val="20"/>
          <w:szCs w:val="20"/>
        </w:rPr>
        <w:t>6.   </w:t>
      </w:r>
      <w:r w:rsidR="007A6F6D" w:rsidRPr="00E14459">
        <w:rPr>
          <w:rFonts w:eastAsia="Times New Roman" w:cs="Arial"/>
          <w:b/>
          <w:bCs/>
          <w:color w:val="000000" w:themeColor="text1"/>
          <w:sz w:val="20"/>
          <w:szCs w:val="20"/>
        </w:rPr>
        <w:t>Van</w:t>
      </w:r>
      <w:r w:rsidRPr="00E14459">
        <w:rPr>
          <w:rFonts w:eastAsia="Times New Roman" w:cs="Arial"/>
          <w:b/>
          <w:bCs/>
          <w:color w:val="000000" w:themeColor="text1"/>
          <w:sz w:val="20"/>
          <w:szCs w:val="20"/>
        </w:rPr>
        <w:t xml:space="preserve">redni </w:t>
      </w:r>
      <w:r w:rsidR="000E5A62">
        <w:rPr>
          <w:rFonts w:eastAsia="Times New Roman" w:cs="Arial"/>
          <w:b/>
          <w:bCs/>
          <w:color w:val="000000" w:themeColor="text1"/>
          <w:sz w:val="20"/>
          <w:szCs w:val="20"/>
        </w:rPr>
        <w:t>postupak</w:t>
      </w:r>
      <w:r w:rsidRPr="00E14459">
        <w:rPr>
          <w:rFonts w:eastAsia="Times New Roman" w:cs="Arial"/>
          <w:b/>
          <w:bCs/>
          <w:color w:val="000000" w:themeColor="text1"/>
          <w:sz w:val="20"/>
          <w:szCs w:val="20"/>
        </w:rPr>
        <w:t>: prva provjera interoperabilnosti</w:t>
      </w:r>
    </w:p>
    <w:p w14:paraId="4422C586" w14:textId="6988B3D8"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291</w:t>
      </w:r>
      <w:r w:rsidRPr="00E14459">
        <w:rPr>
          <w:rFonts w:eastAsia="Times New Roman" w:cs="Arial"/>
          <w:color w:val="000000" w:themeColor="text1"/>
          <w:sz w:val="20"/>
          <w:szCs w:val="20"/>
        </w:rPr>
        <w:br/>
        <w:t xml:space="preserve">Do isteka četiri mjeseca od izdavanja potvrde o interoperabilnosti za prvi par tahografa i kartica tahografa (kartica vozača, kartica radionice, </w:t>
      </w:r>
      <w:r w:rsidR="00722CA2">
        <w:rPr>
          <w:rFonts w:eastAsia="Times New Roman" w:cs="Arial"/>
          <w:color w:val="000000" w:themeColor="text1"/>
          <w:sz w:val="20"/>
          <w:szCs w:val="20"/>
        </w:rPr>
        <w:t>kontrolna</w:t>
      </w:r>
      <w:r w:rsidRPr="00E14459">
        <w:rPr>
          <w:rFonts w:eastAsia="Times New Roman" w:cs="Arial"/>
          <w:color w:val="000000" w:themeColor="text1"/>
          <w:sz w:val="20"/>
          <w:szCs w:val="20"/>
        </w:rPr>
        <w:t xml:space="preserve"> kartica i kartica </w:t>
      </w:r>
      <w:r w:rsidR="000D5F7D" w:rsidRPr="00E14459">
        <w:rPr>
          <w:rFonts w:eastAsia="Times New Roman" w:cs="Arial"/>
          <w:color w:val="000000" w:themeColor="text1"/>
          <w:sz w:val="20"/>
          <w:szCs w:val="20"/>
        </w:rPr>
        <w:t>prevoznika</w:t>
      </w:r>
      <w:r w:rsidRPr="00E14459">
        <w:rPr>
          <w:rFonts w:eastAsia="Times New Roman" w:cs="Arial"/>
          <w:color w:val="000000" w:themeColor="text1"/>
          <w:sz w:val="20"/>
          <w:szCs w:val="20"/>
        </w:rPr>
        <w:t>), svaka izdana potvrda (uključujući i prvu) u vezi zahtjeva upisanih u tom razdoblju se smatra privremenom.</w:t>
      </w:r>
    </w:p>
    <w:p w14:paraId="05008D76" w14:textId="77777777"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292</w:t>
      </w:r>
      <w:r w:rsidRPr="00E14459">
        <w:rPr>
          <w:rFonts w:eastAsia="Times New Roman" w:cs="Arial"/>
          <w:color w:val="000000" w:themeColor="text1"/>
          <w:sz w:val="20"/>
          <w:szCs w:val="20"/>
        </w:rPr>
        <w:br/>
        <w:t xml:space="preserve">Ako na kraju tog </w:t>
      </w:r>
      <w:r w:rsidR="007A6F6D" w:rsidRPr="00E14459">
        <w:rPr>
          <w:rFonts w:eastAsia="Times New Roman" w:cs="Arial"/>
          <w:color w:val="000000" w:themeColor="text1"/>
          <w:sz w:val="20"/>
          <w:szCs w:val="20"/>
        </w:rPr>
        <w:t>perioda</w:t>
      </w:r>
      <w:r w:rsidRPr="00E14459">
        <w:rPr>
          <w:rFonts w:eastAsia="Times New Roman" w:cs="Arial"/>
          <w:color w:val="000000" w:themeColor="text1"/>
          <w:sz w:val="20"/>
          <w:szCs w:val="20"/>
        </w:rPr>
        <w:t xml:space="preserve"> svi predmetni proizvodi budu međusobno interoperabilni, sve odgovarajuće potvrde o interoperabilnosti postaju konačne.</w:t>
      </w:r>
    </w:p>
    <w:p w14:paraId="013F8AF0" w14:textId="1B21DF2E"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293</w:t>
      </w:r>
      <w:r w:rsidRPr="00E14459">
        <w:rPr>
          <w:rFonts w:eastAsia="Times New Roman" w:cs="Arial"/>
          <w:color w:val="000000" w:themeColor="text1"/>
          <w:sz w:val="20"/>
          <w:szCs w:val="20"/>
        </w:rPr>
        <w:br/>
        <w:t xml:space="preserve">Ako se </w:t>
      </w:r>
      <w:r w:rsidR="00777D7A" w:rsidRPr="00E14459">
        <w:rPr>
          <w:rFonts w:eastAsia="Times New Roman" w:cs="Arial"/>
          <w:color w:val="000000" w:themeColor="text1"/>
          <w:sz w:val="20"/>
          <w:szCs w:val="20"/>
        </w:rPr>
        <w:t>tokom</w:t>
      </w:r>
      <w:r w:rsidRPr="00E14459">
        <w:rPr>
          <w:rFonts w:eastAsia="Times New Roman" w:cs="Arial"/>
          <w:color w:val="000000" w:themeColor="text1"/>
          <w:sz w:val="20"/>
          <w:szCs w:val="20"/>
        </w:rPr>
        <w:t xml:space="preserve"> tog </w:t>
      </w:r>
      <w:r w:rsidR="007A6F6D" w:rsidRPr="00E14459">
        <w:rPr>
          <w:rFonts w:eastAsia="Times New Roman" w:cs="Arial"/>
          <w:color w:val="000000" w:themeColor="text1"/>
          <w:sz w:val="20"/>
          <w:szCs w:val="20"/>
        </w:rPr>
        <w:t>perioda</w:t>
      </w:r>
      <w:r w:rsidRPr="00E14459">
        <w:rPr>
          <w:rFonts w:eastAsia="Times New Roman" w:cs="Arial"/>
          <w:color w:val="000000" w:themeColor="text1"/>
          <w:sz w:val="20"/>
          <w:szCs w:val="20"/>
        </w:rPr>
        <w:t xml:space="preserve"> utvrde </w:t>
      </w:r>
      <w:r w:rsidR="003258EA" w:rsidRPr="00E14459">
        <w:rPr>
          <w:rFonts w:eastAsia="Times New Roman" w:cs="Arial"/>
          <w:color w:val="000000" w:themeColor="text1"/>
          <w:sz w:val="20"/>
          <w:szCs w:val="20"/>
        </w:rPr>
        <w:t>greške</w:t>
      </w:r>
      <w:r w:rsidRPr="00E14459">
        <w:rPr>
          <w:rFonts w:eastAsia="Times New Roman" w:cs="Arial"/>
          <w:color w:val="000000" w:themeColor="text1"/>
          <w:sz w:val="20"/>
          <w:szCs w:val="20"/>
        </w:rPr>
        <w:t xml:space="preserve"> interoperabilnosti, laboratorij zadužen za provjeru interoperabilnosti mora utvrditi uz pomoć svih uključenih proizvođača uzroke problema, te ih mora pozvati da izvrše potrebne izmjene.</w:t>
      </w:r>
    </w:p>
    <w:p w14:paraId="7DC1CCF6" w14:textId="12476C63"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294</w:t>
      </w:r>
      <w:r w:rsidRPr="00E14459">
        <w:rPr>
          <w:rFonts w:eastAsia="Times New Roman" w:cs="Arial"/>
          <w:color w:val="000000" w:themeColor="text1"/>
          <w:sz w:val="20"/>
          <w:szCs w:val="20"/>
        </w:rPr>
        <w:br/>
        <w:t xml:space="preserve">Ako se po isteku tog </w:t>
      </w:r>
      <w:r w:rsidR="007A6F6D" w:rsidRPr="00E14459">
        <w:rPr>
          <w:rFonts w:eastAsia="Times New Roman" w:cs="Arial"/>
          <w:color w:val="000000" w:themeColor="text1"/>
          <w:sz w:val="20"/>
          <w:szCs w:val="20"/>
        </w:rPr>
        <w:t>perioda</w:t>
      </w:r>
      <w:r w:rsidRPr="00E14459">
        <w:rPr>
          <w:rFonts w:eastAsia="Times New Roman" w:cs="Arial"/>
          <w:color w:val="000000" w:themeColor="text1"/>
          <w:sz w:val="20"/>
          <w:szCs w:val="20"/>
        </w:rPr>
        <w:t xml:space="preserve"> problemi interoperabilnosti nastave, laboratorij zadužen za provjeru </w:t>
      </w:r>
      <w:r w:rsidRPr="00E14459">
        <w:rPr>
          <w:rFonts w:eastAsia="Times New Roman" w:cs="Arial"/>
          <w:color w:val="000000" w:themeColor="text1"/>
          <w:sz w:val="20"/>
          <w:szCs w:val="20"/>
        </w:rPr>
        <w:lastRenderedPageBreak/>
        <w:t xml:space="preserve">interoperabilnosti, u suradnji sa svim zainteresiranim proizvođačima i tijelima </w:t>
      </w:r>
      <w:r w:rsidR="00905A80">
        <w:rPr>
          <w:rFonts w:eastAsia="Times New Roman" w:cs="Arial"/>
          <w:color w:val="000000" w:themeColor="text1"/>
          <w:sz w:val="20"/>
          <w:szCs w:val="20"/>
        </w:rPr>
        <w:t>ovlašćenim</w:t>
      </w:r>
      <w:r w:rsidRPr="00E14459">
        <w:rPr>
          <w:rFonts w:eastAsia="Times New Roman" w:cs="Arial"/>
          <w:color w:val="000000" w:themeColor="text1"/>
          <w:sz w:val="20"/>
          <w:szCs w:val="20"/>
        </w:rPr>
        <w:t xml:space="preserve"> za </w:t>
      </w:r>
      <w:r w:rsidR="00181EDF" w:rsidRPr="00E14459">
        <w:rPr>
          <w:rFonts w:eastAsia="Times New Roman" w:cs="Arial"/>
          <w:color w:val="000000" w:themeColor="text1"/>
          <w:sz w:val="20"/>
          <w:szCs w:val="20"/>
        </w:rPr>
        <w:t>tipsko</w:t>
      </w:r>
      <w:r w:rsidRPr="00E14459">
        <w:rPr>
          <w:rFonts w:eastAsia="Times New Roman" w:cs="Arial"/>
          <w:color w:val="000000" w:themeColor="text1"/>
          <w:sz w:val="20"/>
          <w:szCs w:val="20"/>
        </w:rPr>
        <w:t xml:space="preserve"> odobrenje koja su izdala odgovarajuće potvrde o funkcionalnosti moraju iznaći uzrok </w:t>
      </w:r>
      <w:r w:rsidR="007A6F6D" w:rsidRPr="00E14459">
        <w:rPr>
          <w:rFonts w:eastAsia="Times New Roman" w:cs="Arial"/>
          <w:color w:val="000000" w:themeColor="text1"/>
          <w:sz w:val="20"/>
          <w:szCs w:val="20"/>
        </w:rPr>
        <w:t>grešaka</w:t>
      </w:r>
      <w:r w:rsidRPr="00E14459">
        <w:rPr>
          <w:rFonts w:eastAsia="Times New Roman" w:cs="Arial"/>
          <w:color w:val="000000" w:themeColor="text1"/>
          <w:sz w:val="20"/>
          <w:szCs w:val="20"/>
        </w:rPr>
        <w:t xml:space="preserve"> interoperabilnosti i utvrditi koje izmjene svaki od dotičnih proizvođača treba izvršiti. Iznalaženje tehničkih rješenja može trajati </w:t>
      </w:r>
      <w:r w:rsidR="003A73FD">
        <w:rPr>
          <w:rFonts w:eastAsia="Times New Roman" w:cs="Arial"/>
          <w:color w:val="000000" w:themeColor="text1"/>
          <w:sz w:val="20"/>
          <w:szCs w:val="20"/>
        </w:rPr>
        <w:t>najduže</w:t>
      </w:r>
      <w:r w:rsidRPr="00E14459">
        <w:rPr>
          <w:rFonts w:eastAsia="Times New Roman" w:cs="Arial"/>
          <w:color w:val="000000" w:themeColor="text1"/>
          <w:sz w:val="20"/>
          <w:szCs w:val="20"/>
        </w:rPr>
        <w:t xml:space="preserve"> dva mjeseca, nakon čega će Komisija, ako se ne iznađe nikakvo zajedničko rješenje, nakon dogovora s laboratorijem zaduženim za provjeru interoperabilnosti, odlučiti koji će tahograf(i) i kartice dobiti konačnu potvrdu o interoperabilnosti i navesti razloge.</w:t>
      </w:r>
    </w:p>
    <w:p w14:paraId="0EE0E6EB" w14:textId="1140D01B" w:rsidR="00535D6A" w:rsidRPr="00E14459" w:rsidRDefault="00535D6A" w:rsidP="004E71FF">
      <w:pPr>
        <w:shd w:val="clear" w:color="auto" w:fill="FFFFFF"/>
        <w:spacing w:after="60" w:line="20" w:lineRule="atLeast"/>
        <w:rPr>
          <w:rFonts w:eastAsia="Times New Roman" w:cs="Arial"/>
          <w:color w:val="000000" w:themeColor="text1"/>
          <w:sz w:val="20"/>
          <w:szCs w:val="20"/>
        </w:rPr>
      </w:pPr>
      <w:r w:rsidRPr="00E14459">
        <w:rPr>
          <w:rFonts w:eastAsia="Times New Roman" w:cs="Arial"/>
          <w:color w:val="000000" w:themeColor="text1"/>
          <w:sz w:val="20"/>
          <w:szCs w:val="20"/>
        </w:rPr>
        <w:t>295</w:t>
      </w:r>
      <w:r w:rsidRPr="00E14459">
        <w:rPr>
          <w:rFonts w:eastAsia="Times New Roman" w:cs="Arial"/>
          <w:color w:val="000000" w:themeColor="text1"/>
          <w:sz w:val="20"/>
          <w:szCs w:val="20"/>
        </w:rPr>
        <w:br/>
        <w:t xml:space="preserve">Svaki zahtjev za provjeru interoperabilnosti upisan od strane laboratorija između kraja četveromjesečnog </w:t>
      </w:r>
      <w:r w:rsidR="007A6F6D" w:rsidRPr="00E14459">
        <w:rPr>
          <w:rFonts w:eastAsia="Times New Roman" w:cs="Arial"/>
          <w:color w:val="000000" w:themeColor="text1"/>
          <w:sz w:val="20"/>
          <w:szCs w:val="20"/>
        </w:rPr>
        <w:t>perioda</w:t>
      </w:r>
      <w:r w:rsidRPr="00E14459">
        <w:rPr>
          <w:rFonts w:eastAsia="Times New Roman" w:cs="Arial"/>
          <w:color w:val="000000" w:themeColor="text1"/>
          <w:sz w:val="20"/>
          <w:szCs w:val="20"/>
        </w:rPr>
        <w:t xml:space="preserve"> nakon izdavanja prve privremene potvrde o interoperabilnosti i datuma odluke Komisije iz zahtjeva 294 se mora odgoditi dok se ne riješe prvi problemi interoperabilnosti. Takvi zahtjevi se potom obrađuju </w:t>
      </w:r>
      <w:r w:rsidR="00B93107">
        <w:rPr>
          <w:rFonts w:eastAsia="Times New Roman" w:cs="Arial"/>
          <w:color w:val="000000" w:themeColor="text1"/>
          <w:sz w:val="20"/>
          <w:szCs w:val="20"/>
        </w:rPr>
        <w:t>hronološkim</w:t>
      </w:r>
      <w:r w:rsidRPr="00E14459">
        <w:rPr>
          <w:rFonts w:eastAsia="Times New Roman" w:cs="Arial"/>
          <w:color w:val="000000" w:themeColor="text1"/>
          <w:sz w:val="20"/>
          <w:szCs w:val="20"/>
        </w:rPr>
        <w:t xml:space="preserve"> redom njihovog upisivanja.</w:t>
      </w:r>
    </w:p>
    <w:p w14:paraId="65077373" w14:textId="77777777" w:rsidR="00535D6A" w:rsidRPr="00E14459" w:rsidRDefault="00535D6A" w:rsidP="00BA2E9D">
      <w:pPr>
        <w:spacing w:after="60" w:line="20" w:lineRule="atLeast"/>
        <w:rPr>
          <w:rFonts w:cs="Arial"/>
          <w:color w:val="000000" w:themeColor="text1"/>
          <w:sz w:val="20"/>
          <w:szCs w:val="20"/>
        </w:rPr>
      </w:pPr>
    </w:p>
    <w:p w14:paraId="69E4F7D0" w14:textId="77777777" w:rsidR="00535D6A" w:rsidRPr="00E14459" w:rsidRDefault="00535D6A" w:rsidP="00BA2E9D">
      <w:pPr>
        <w:spacing w:after="60" w:line="20" w:lineRule="atLeast"/>
        <w:rPr>
          <w:rFonts w:cs="Arial"/>
          <w:color w:val="000000" w:themeColor="text1"/>
          <w:sz w:val="20"/>
          <w:szCs w:val="20"/>
        </w:rPr>
      </w:pPr>
    </w:p>
    <w:p w14:paraId="1003DC21" w14:textId="77777777" w:rsidR="00535D6A" w:rsidRPr="00E14459" w:rsidRDefault="00535D6A" w:rsidP="00BA2E9D">
      <w:pPr>
        <w:spacing w:after="60" w:line="20" w:lineRule="atLeast"/>
        <w:rPr>
          <w:rFonts w:cs="Arial"/>
          <w:color w:val="000000" w:themeColor="text1"/>
          <w:sz w:val="20"/>
          <w:szCs w:val="20"/>
        </w:rPr>
      </w:pPr>
    </w:p>
    <w:p w14:paraId="7F20913C" w14:textId="77777777" w:rsidR="008954A5" w:rsidRPr="00E14459" w:rsidRDefault="008954A5" w:rsidP="00BA2E9D">
      <w:pPr>
        <w:spacing w:after="60" w:line="20" w:lineRule="atLeast"/>
        <w:rPr>
          <w:rFonts w:cs="Arial"/>
          <w:color w:val="000000" w:themeColor="text1"/>
          <w:sz w:val="20"/>
          <w:szCs w:val="20"/>
        </w:rPr>
      </w:pPr>
    </w:p>
    <w:p w14:paraId="1F70B44B" w14:textId="77777777" w:rsidR="008954A5" w:rsidRPr="00E14459" w:rsidRDefault="008954A5" w:rsidP="00BA2E9D">
      <w:pPr>
        <w:spacing w:after="60" w:line="20" w:lineRule="atLeast"/>
        <w:rPr>
          <w:rFonts w:cs="Arial"/>
          <w:color w:val="000000" w:themeColor="text1"/>
          <w:sz w:val="20"/>
          <w:szCs w:val="20"/>
        </w:rPr>
      </w:pPr>
    </w:p>
    <w:p w14:paraId="41C160B6" w14:textId="77777777" w:rsidR="008954A5" w:rsidRPr="00E14459" w:rsidRDefault="008954A5" w:rsidP="00BA2E9D">
      <w:pPr>
        <w:spacing w:after="60" w:line="20" w:lineRule="atLeast"/>
        <w:rPr>
          <w:rFonts w:cs="Arial"/>
          <w:color w:val="000000" w:themeColor="text1"/>
          <w:sz w:val="20"/>
          <w:szCs w:val="20"/>
        </w:rPr>
      </w:pPr>
    </w:p>
    <w:p w14:paraId="32A7FA30" w14:textId="77777777" w:rsidR="008954A5" w:rsidRPr="00E14459" w:rsidRDefault="008954A5" w:rsidP="00BA2E9D">
      <w:pPr>
        <w:spacing w:after="60" w:line="20" w:lineRule="atLeast"/>
        <w:rPr>
          <w:rFonts w:cs="Arial"/>
          <w:color w:val="000000" w:themeColor="text1"/>
          <w:sz w:val="20"/>
          <w:szCs w:val="20"/>
        </w:rPr>
      </w:pPr>
    </w:p>
    <w:p w14:paraId="7135D5A2" w14:textId="77777777" w:rsidR="008954A5" w:rsidRPr="00E14459" w:rsidRDefault="008954A5" w:rsidP="00BA2E9D">
      <w:pPr>
        <w:spacing w:after="60" w:line="20" w:lineRule="atLeast"/>
        <w:rPr>
          <w:rFonts w:cs="Arial"/>
          <w:color w:val="000000" w:themeColor="text1"/>
          <w:sz w:val="20"/>
          <w:szCs w:val="20"/>
        </w:rPr>
      </w:pPr>
    </w:p>
    <w:p w14:paraId="39518BA8" w14:textId="77777777" w:rsidR="008954A5" w:rsidRPr="00E14459" w:rsidRDefault="008954A5" w:rsidP="00BA2E9D">
      <w:pPr>
        <w:spacing w:after="60" w:line="20" w:lineRule="atLeast"/>
        <w:rPr>
          <w:rFonts w:cs="Arial"/>
          <w:color w:val="000000" w:themeColor="text1"/>
          <w:sz w:val="20"/>
          <w:szCs w:val="20"/>
        </w:rPr>
      </w:pPr>
    </w:p>
    <w:p w14:paraId="086783C7" w14:textId="77777777" w:rsidR="008954A5" w:rsidRPr="00E14459" w:rsidRDefault="008954A5" w:rsidP="00BA2E9D">
      <w:pPr>
        <w:spacing w:after="60" w:line="20" w:lineRule="atLeast"/>
        <w:rPr>
          <w:rFonts w:cs="Arial"/>
          <w:color w:val="000000" w:themeColor="text1"/>
          <w:sz w:val="20"/>
          <w:szCs w:val="20"/>
        </w:rPr>
      </w:pPr>
    </w:p>
    <w:p w14:paraId="0637114F" w14:textId="77777777" w:rsidR="008954A5" w:rsidRPr="00E14459" w:rsidRDefault="008954A5" w:rsidP="00BA2E9D">
      <w:pPr>
        <w:spacing w:after="60" w:line="20" w:lineRule="atLeast"/>
        <w:rPr>
          <w:rFonts w:cs="Arial"/>
          <w:color w:val="000000" w:themeColor="text1"/>
          <w:sz w:val="20"/>
          <w:szCs w:val="20"/>
        </w:rPr>
      </w:pPr>
    </w:p>
    <w:p w14:paraId="099FB707" w14:textId="77777777" w:rsidR="008954A5" w:rsidRPr="00E14459" w:rsidRDefault="008954A5" w:rsidP="00BA2E9D">
      <w:pPr>
        <w:spacing w:after="60" w:line="20" w:lineRule="atLeast"/>
        <w:rPr>
          <w:rFonts w:cs="Arial"/>
          <w:color w:val="000000" w:themeColor="text1"/>
          <w:sz w:val="20"/>
          <w:szCs w:val="20"/>
        </w:rPr>
      </w:pPr>
    </w:p>
    <w:p w14:paraId="4F3D4B47" w14:textId="77777777" w:rsidR="008954A5" w:rsidRPr="00E14459" w:rsidRDefault="008954A5" w:rsidP="00BA2E9D">
      <w:pPr>
        <w:spacing w:after="60" w:line="20" w:lineRule="atLeast"/>
        <w:rPr>
          <w:rFonts w:cs="Arial"/>
          <w:color w:val="000000" w:themeColor="text1"/>
          <w:sz w:val="20"/>
          <w:szCs w:val="20"/>
        </w:rPr>
      </w:pPr>
    </w:p>
    <w:p w14:paraId="7D7DC46C" w14:textId="77777777" w:rsidR="008954A5" w:rsidRPr="00E14459" w:rsidRDefault="008954A5" w:rsidP="00BA2E9D">
      <w:pPr>
        <w:spacing w:after="60" w:line="20" w:lineRule="atLeast"/>
        <w:rPr>
          <w:rFonts w:cs="Arial"/>
          <w:color w:val="000000" w:themeColor="text1"/>
          <w:sz w:val="20"/>
          <w:szCs w:val="20"/>
        </w:rPr>
      </w:pPr>
    </w:p>
    <w:p w14:paraId="5CE55712" w14:textId="77777777" w:rsidR="008954A5" w:rsidRPr="00E14459" w:rsidRDefault="008954A5" w:rsidP="00BA2E9D">
      <w:pPr>
        <w:spacing w:after="60" w:line="20" w:lineRule="atLeast"/>
        <w:rPr>
          <w:rFonts w:cs="Arial"/>
          <w:color w:val="000000" w:themeColor="text1"/>
          <w:sz w:val="20"/>
          <w:szCs w:val="20"/>
        </w:rPr>
      </w:pPr>
    </w:p>
    <w:p w14:paraId="654A46D9" w14:textId="77777777" w:rsidR="008954A5" w:rsidRPr="00E14459" w:rsidRDefault="008954A5" w:rsidP="00BA2E9D">
      <w:pPr>
        <w:spacing w:after="60" w:line="20" w:lineRule="atLeast"/>
        <w:rPr>
          <w:rFonts w:cs="Arial"/>
          <w:color w:val="000000" w:themeColor="text1"/>
          <w:sz w:val="20"/>
          <w:szCs w:val="20"/>
        </w:rPr>
      </w:pPr>
    </w:p>
    <w:p w14:paraId="6D8CCF97" w14:textId="77777777" w:rsidR="008954A5" w:rsidRPr="00E14459" w:rsidRDefault="008954A5" w:rsidP="00BA2E9D">
      <w:pPr>
        <w:spacing w:after="60" w:line="20" w:lineRule="atLeast"/>
        <w:rPr>
          <w:rFonts w:cs="Arial"/>
          <w:color w:val="000000" w:themeColor="text1"/>
          <w:sz w:val="20"/>
          <w:szCs w:val="20"/>
        </w:rPr>
      </w:pPr>
    </w:p>
    <w:p w14:paraId="4E04CF1D" w14:textId="77777777" w:rsidR="008954A5" w:rsidRPr="00E14459" w:rsidRDefault="008954A5" w:rsidP="00BA2E9D">
      <w:pPr>
        <w:spacing w:after="60" w:line="20" w:lineRule="atLeast"/>
        <w:rPr>
          <w:rFonts w:cs="Arial"/>
          <w:color w:val="000000" w:themeColor="text1"/>
          <w:sz w:val="20"/>
          <w:szCs w:val="20"/>
        </w:rPr>
      </w:pPr>
    </w:p>
    <w:p w14:paraId="298A5DBC" w14:textId="77777777" w:rsidR="008954A5" w:rsidRPr="00E14459" w:rsidRDefault="008954A5" w:rsidP="00BA2E9D">
      <w:pPr>
        <w:spacing w:after="60" w:line="20" w:lineRule="atLeast"/>
        <w:rPr>
          <w:rFonts w:cs="Arial"/>
          <w:color w:val="000000" w:themeColor="text1"/>
          <w:sz w:val="20"/>
          <w:szCs w:val="20"/>
        </w:rPr>
      </w:pPr>
    </w:p>
    <w:p w14:paraId="3C3AB2BD" w14:textId="77777777" w:rsidR="008954A5" w:rsidRPr="00E14459" w:rsidRDefault="008954A5" w:rsidP="00BA2E9D">
      <w:pPr>
        <w:spacing w:after="60" w:line="20" w:lineRule="atLeast"/>
        <w:rPr>
          <w:rFonts w:cs="Arial"/>
          <w:color w:val="000000" w:themeColor="text1"/>
          <w:sz w:val="20"/>
          <w:szCs w:val="20"/>
        </w:rPr>
      </w:pPr>
    </w:p>
    <w:p w14:paraId="32E7D467" w14:textId="77777777" w:rsidR="00D55B6E" w:rsidRPr="00E14459" w:rsidRDefault="00D55B6E" w:rsidP="00BA2E9D">
      <w:pPr>
        <w:spacing w:after="60" w:line="20" w:lineRule="atLeast"/>
        <w:rPr>
          <w:rFonts w:cs="Arial"/>
          <w:color w:val="000000" w:themeColor="text1"/>
          <w:sz w:val="20"/>
          <w:szCs w:val="20"/>
        </w:rPr>
      </w:pPr>
    </w:p>
    <w:p w14:paraId="02CC41CC" w14:textId="77777777" w:rsidR="00D55B6E" w:rsidRDefault="00D55B6E" w:rsidP="00BA2E9D">
      <w:pPr>
        <w:spacing w:after="60" w:line="20" w:lineRule="atLeast"/>
        <w:rPr>
          <w:rFonts w:cs="Arial"/>
          <w:color w:val="000000" w:themeColor="text1"/>
          <w:sz w:val="20"/>
          <w:szCs w:val="20"/>
        </w:rPr>
      </w:pPr>
    </w:p>
    <w:p w14:paraId="6E09D9C9" w14:textId="77777777" w:rsidR="000E5A62" w:rsidRDefault="000E5A62" w:rsidP="00BA2E9D">
      <w:pPr>
        <w:spacing w:after="60" w:line="20" w:lineRule="atLeast"/>
        <w:rPr>
          <w:rFonts w:cs="Arial"/>
          <w:color w:val="000000" w:themeColor="text1"/>
          <w:sz w:val="20"/>
          <w:szCs w:val="20"/>
        </w:rPr>
      </w:pPr>
    </w:p>
    <w:p w14:paraId="0AF4E889" w14:textId="77777777" w:rsidR="000E5A62" w:rsidRDefault="000E5A62" w:rsidP="00BA2E9D">
      <w:pPr>
        <w:spacing w:after="60" w:line="20" w:lineRule="atLeast"/>
        <w:rPr>
          <w:rFonts w:cs="Arial"/>
          <w:color w:val="000000" w:themeColor="text1"/>
          <w:sz w:val="20"/>
          <w:szCs w:val="20"/>
        </w:rPr>
      </w:pPr>
    </w:p>
    <w:p w14:paraId="708994A0" w14:textId="77777777" w:rsidR="000E5A62" w:rsidRDefault="000E5A62" w:rsidP="00BA2E9D">
      <w:pPr>
        <w:spacing w:after="60" w:line="20" w:lineRule="atLeast"/>
        <w:rPr>
          <w:rFonts w:cs="Arial"/>
          <w:color w:val="000000" w:themeColor="text1"/>
          <w:sz w:val="20"/>
          <w:szCs w:val="20"/>
        </w:rPr>
      </w:pPr>
    </w:p>
    <w:p w14:paraId="6917BB8E" w14:textId="77777777" w:rsidR="000E5A62" w:rsidRDefault="000E5A62" w:rsidP="00BA2E9D">
      <w:pPr>
        <w:spacing w:after="60" w:line="20" w:lineRule="atLeast"/>
        <w:rPr>
          <w:rFonts w:cs="Arial"/>
          <w:color w:val="000000" w:themeColor="text1"/>
          <w:sz w:val="20"/>
          <w:szCs w:val="20"/>
        </w:rPr>
      </w:pPr>
    </w:p>
    <w:p w14:paraId="4E83131F" w14:textId="77777777" w:rsidR="000E5A62" w:rsidRDefault="000E5A62" w:rsidP="00BA2E9D">
      <w:pPr>
        <w:spacing w:after="60" w:line="20" w:lineRule="atLeast"/>
        <w:rPr>
          <w:rFonts w:cs="Arial"/>
          <w:color w:val="000000" w:themeColor="text1"/>
          <w:sz w:val="20"/>
          <w:szCs w:val="20"/>
        </w:rPr>
      </w:pPr>
    </w:p>
    <w:p w14:paraId="1581729E" w14:textId="2AEC3764" w:rsidR="000E5A62" w:rsidRDefault="000E5A62" w:rsidP="00BA2E9D">
      <w:pPr>
        <w:spacing w:after="60" w:line="20" w:lineRule="atLeast"/>
        <w:rPr>
          <w:rFonts w:cs="Arial"/>
          <w:color w:val="000000" w:themeColor="text1"/>
          <w:sz w:val="20"/>
          <w:szCs w:val="20"/>
        </w:rPr>
      </w:pPr>
    </w:p>
    <w:p w14:paraId="4315B080" w14:textId="77777777" w:rsidR="00C71D50" w:rsidRDefault="00C71D50" w:rsidP="00BA2E9D">
      <w:pPr>
        <w:spacing w:after="60" w:line="20" w:lineRule="atLeast"/>
        <w:rPr>
          <w:rFonts w:cs="Arial"/>
          <w:color w:val="000000" w:themeColor="text1"/>
          <w:sz w:val="20"/>
          <w:szCs w:val="20"/>
        </w:rPr>
      </w:pPr>
    </w:p>
    <w:p w14:paraId="2216CF86" w14:textId="77777777" w:rsidR="000E5A62" w:rsidRDefault="000E5A62" w:rsidP="00BA2E9D">
      <w:pPr>
        <w:spacing w:after="60" w:line="20" w:lineRule="atLeast"/>
        <w:rPr>
          <w:rFonts w:cs="Arial"/>
          <w:color w:val="000000" w:themeColor="text1"/>
          <w:sz w:val="20"/>
          <w:szCs w:val="20"/>
        </w:rPr>
      </w:pPr>
    </w:p>
    <w:p w14:paraId="6023FD07" w14:textId="77777777" w:rsidR="000E5A62" w:rsidRDefault="000E5A62" w:rsidP="00BA2E9D">
      <w:pPr>
        <w:spacing w:after="60" w:line="20" w:lineRule="atLeast"/>
        <w:rPr>
          <w:rFonts w:cs="Arial"/>
          <w:color w:val="000000" w:themeColor="text1"/>
          <w:sz w:val="20"/>
          <w:szCs w:val="20"/>
        </w:rPr>
      </w:pPr>
    </w:p>
    <w:p w14:paraId="5FAEDBF8" w14:textId="77777777" w:rsidR="000E5A62" w:rsidRDefault="000E5A62" w:rsidP="00BA2E9D">
      <w:pPr>
        <w:spacing w:after="60" w:line="20" w:lineRule="atLeast"/>
        <w:rPr>
          <w:rFonts w:cs="Arial"/>
          <w:color w:val="000000" w:themeColor="text1"/>
          <w:sz w:val="20"/>
          <w:szCs w:val="20"/>
        </w:rPr>
      </w:pPr>
    </w:p>
    <w:p w14:paraId="52399E8C" w14:textId="77777777" w:rsidR="000E5A62" w:rsidRPr="00E14459" w:rsidRDefault="000E5A62" w:rsidP="00BA2E9D">
      <w:pPr>
        <w:spacing w:after="60" w:line="20" w:lineRule="atLeast"/>
        <w:rPr>
          <w:rFonts w:cs="Arial"/>
          <w:color w:val="000000" w:themeColor="text1"/>
          <w:sz w:val="20"/>
          <w:szCs w:val="20"/>
        </w:rPr>
      </w:pPr>
    </w:p>
    <w:p w14:paraId="7104E26F" w14:textId="77777777" w:rsidR="00D55B6E" w:rsidRPr="00E14459" w:rsidRDefault="00D55B6E" w:rsidP="00BA2E9D">
      <w:pPr>
        <w:spacing w:after="60" w:line="20" w:lineRule="atLeast"/>
        <w:rPr>
          <w:rFonts w:cs="Arial"/>
          <w:color w:val="000000" w:themeColor="text1"/>
          <w:sz w:val="20"/>
          <w:szCs w:val="20"/>
        </w:rPr>
      </w:pPr>
    </w:p>
    <w:p w14:paraId="636FA66C" w14:textId="77777777" w:rsidR="00D55B6E" w:rsidRPr="00E14459" w:rsidRDefault="00D55B6E" w:rsidP="00BA2E9D">
      <w:pPr>
        <w:spacing w:after="60" w:line="20" w:lineRule="atLeast"/>
        <w:rPr>
          <w:rFonts w:cs="Arial"/>
          <w:color w:val="000000" w:themeColor="text1"/>
          <w:sz w:val="20"/>
          <w:szCs w:val="20"/>
        </w:rPr>
      </w:pPr>
    </w:p>
    <w:p w14:paraId="4F165DC6" w14:textId="77777777" w:rsidR="008954A5" w:rsidRPr="008D3E62" w:rsidRDefault="008954A5" w:rsidP="00D55B6E">
      <w:pPr>
        <w:shd w:val="clear" w:color="auto" w:fill="FFFFFF"/>
        <w:spacing w:after="0" w:line="20" w:lineRule="atLeast"/>
        <w:jc w:val="center"/>
        <w:rPr>
          <w:rFonts w:eastAsia="Times New Roman" w:cs="Arial"/>
          <w:b/>
          <w:bCs/>
          <w:color w:val="000000" w:themeColor="text1"/>
          <w:sz w:val="18"/>
          <w:szCs w:val="18"/>
        </w:rPr>
      </w:pPr>
      <w:r w:rsidRPr="006C16B5">
        <w:rPr>
          <w:rFonts w:eastAsia="Times New Roman" w:cs="Arial"/>
          <w:b/>
          <w:bCs/>
          <w:color w:val="000000" w:themeColor="text1"/>
          <w:sz w:val="18"/>
          <w:szCs w:val="18"/>
        </w:rPr>
        <w:lastRenderedPageBreak/>
        <w:t>Dodatak 1.</w:t>
      </w:r>
    </w:p>
    <w:p w14:paraId="28186147" w14:textId="1B64A695" w:rsidR="008954A5" w:rsidRPr="008D3E62" w:rsidRDefault="008954A5" w:rsidP="00D55B6E">
      <w:pPr>
        <w:shd w:val="clear" w:color="auto" w:fill="FFFFFF"/>
        <w:spacing w:after="0" w:line="20" w:lineRule="atLeast"/>
        <w:jc w:val="center"/>
        <w:rPr>
          <w:rFonts w:eastAsia="Times New Roman" w:cs="Arial"/>
          <w:b/>
          <w:bCs/>
          <w:color w:val="000000" w:themeColor="text1"/>
          <w:sz w:val="18"/>
          <w:szCs w:val="18"/>
        </w:rPr>
      </w:pPr>
      <w:r w:rsidRPr="008D3E62">
        <w:rPr>
          <w:rFonts w:eastAsia="Times New Roman" w:cs="Arial"/>
          <w:b/>
          <w:bCs/>
          <w:color w:val="000000" w:themeColor="text1"/>
          <w:sz w:val="18"/>
          <w:szCs w:val="18"/>
        </w:rPr>
        <w:t>RJEČNIK</w:t>
      </w:r>
      <w:r w:rsidR="00673298">
        <w:rPr>
          <w:rFonts w:eastAsia="Times New Roman" w:cs="Arial"/>
          <w:b/>
          <w:bCs/>
          <w:color w:val="000000" w:themeColor="text1"/>
          <w:sz w:val="18"/>
          <w:szCs w:val="18"/>
        </w:rPr>
        <w:t xml:space="preserve"> PODATAKA</w:t>
      </w:r>
    </w:p>
    <w:p w14:paraId="4A58AD4B"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8D3E62">
        <w:rPr>
          <w:rFonts w:eastAsia="Times New Roman" w:cs="Arial"/>
          <w:color w:val="000000" w:themeColor="text1"/>
          <w:sz w:val="18"/>
          <w:szCs w:val="18"/>
        </w:rPr>
        <w:t>SADRŽAJ</w:t>
      </w:r>
    </w:p>
    <w:p w14:paraId="73310F87"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1.</w:t>
      </w:r>
      <w:r w:rsidRPr="00E14459">
        <w:rPr>
          <w:rFonts w:eastAsia="Times New Roman" w:cs="Arial"/>
          <w:color w:val="000000" w:themeColor="text1"/>
          <w:sz w:val="18"/>
          <w:szCs w:val="18"/>
        </w:rPr>
        <w:tab/>
        <w:t>UVOD</w:t>
      </w:r>
    </w:p>
    <w:p w14:paraId="3C2DACAC" w14:textId="79DFE0E3"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1.1.</w:t>
      </w:r>
      <w:r w:rsidRPr="00E14459">
        <w:rPr>
          <w:rFonts w:eastAsia="Times New Roman" w:cs="Arial"/>
          <w:color w:val="000000" w:themeColor="text1"/>
          <w:sz w:val="18"/>
          <w:szCs w:val="18"/>
        </w:rPr>
        <w:tab/>
        <w:t>Pri</w:t>
      </w:r>
      <w:r w:rsidR="000E5A62">
        <w:rPr>
          <w:rFonts w:eastAsia="Times New Roman" w:cs="Arial"/>
          <w:color w:val="000000" w:themeColor="text1"/>
          <w:sz w:val="18"/>
          <w:szCs w:val="18"/>
        </w:rPr>
        <w:t>stub</w:t>
      </w:r>
      <w:r w:rsidR="002A1355">
        <w:rPr>
          <w:rFonts w:eastAsia="Times New Roman" w:cs="Arial"/>
          <w:color w:val="000000" w:themeColor="text1"/>
          <w:sz w:val="18"/>
          <w:szCs w:val="18"/>
        </w:rPr>
        <w:t xml:space="preserve"> definisanja</w:t>
      </w:r>
      <w:r w:rsidRPr="00E14459">
        <w:rPr>
          <w:rFonts w:eastAsia="Times New Roman" w:cs="Arial"/>
          <w:color w:val="000000" w:themeColor="text1"/>
          <w:sz w:val="18"/>
          <w:szCs w:val="18"/>
        </w:rPr>
        <w:t xml:space="preserve"> vrsta podataka</w:t>
      </w:r>
    </w:p>
    <w:p w14:paraId="3F461B6D"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1.2.</w:t>
      </w:r>
      <w:r w:rsidRPr="00E14459">
        <w:rPr>
          <w:rFonts w:eastAsia="Times New Roman" w:cs="Arial"/>
          <w:color w:val="000000" w:themeColor="text1"/>
          <w:sz w:val="18"/>
          <w:szCs w:val="18"/>
        </w:rPr>
        <w:tab/>
        <w:t>Literatura</w:t>
      </w:r>
    </w:p>
    <w:p w14:paraId="7F96EF5F"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w:t>
      </w:r>
      <w:r w:rsidRPr="00E14459">
        <w:rPr>
          <w:rFonts w:eastAsia="Times New Roman" w:cs="Arial"/>
          <w:color w:val="000000" w:themeColor="text1"/>
          <w:sz w:val="18"/>
          <w:szCs w:val="18"/>
        </w:rPr>
        <w:tab/>
        <w:t>DEFINICIJE VRSTA PODATAKA</w:t>
      </w:r>
    </w:p>
    <w:p w14:paraId="5C6A1A5A"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w:t>
      </w:r>
      <w:r w:rsidRPr="00E14459">
        <w:rPr>
          <w:rFonts w:eastAsia="Times New Roman" w:cs="Arial"/>
          <w:color w:val="000000" w:themeColor="text1"/>
          <w:sz w:val="18"/>
          <w:szCs w:val="18"/>
        </w:rPr>
        <w:tab/>
        <w:t>ActivityChangeInfo</w:t>
      </w:r>
    </w:p>
    <w:p w14:paraId="6D81DEDC"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w:t>
      </w:r>
      <w:r w:rsidRPr="00E14459">
        <w:rPr>
          <w:rFonts w:eastAsia="Times New Roman" w:cs="Arial"/>
          <w:color w:val="000000" w:themeColor="text1"/>
          <w:sz w:val="18"/>
          <w:szCs w:val="18"/>
        </w:rPr>
        <w:tab/>
        <w:t>Address</w:t>
      </w:r>
    </w:p>
    <w:p w14:paraId="2A4F9AE7"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2.3.</w:t>
      </w:r>
      <w:r w:rsidRPr="00E14459">
        <w:rPr>
          <w:rFonts w:eastAsia="Times New Roman" w:cs="Arial"/>
          <w:color w:val="000000" w:themeColor="text1"/>
          <w:sz w:val="18"/>
          <w:szCs w:val="18"/>
        </w:rPr>
        <w:tab/>
        <w:t>BCDString</w:t>
      </w:r>
    </w:p>
    <w:p w14:paraId="4AF668DC"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2.4.</w:t>
      </w:r>
      <w:r w:rsidRPr="00E14459">
        <w:rPr>
          <w:rFonts w:eastAsia="Times New Roman" w:cs="Arial"/>
          <w:color w:val="000000" w:themeColor="text1"/>
          <w:sz w:val="18"/>
          <w:szCs w:val="18"/>
        </w:rPr>
        <w:tab/>
        <w:t>CalibrationPurpose</w:t>
      </w:r>
    </w:p>
    <w:p w14:paraId="6A218AB3"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2.5.</w:t>
      </w:r>
      <w:r w:rsidRPr="00E14459">
        <w:rPr>
          <w:rFonts w:eastAsia="Times New Roman" w:cs="Arial"/>
          <w:color w:val="000000" w:themeColor="text1"/>
          <w:sz w:val="18"/>
          <w:szCs w:val="18"/>
        </w:rPr>
        <w:tab/>
        <w:t>CardActivityDailyRecord</w:t>
      </w:r>
    </w:p>
    <w:p w14:paraId="23D2D982"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2.6.</w:t>
      </w:r>
      <w:r w:rsidRPr="00E14459">
        <w:rPr>
          <w:rFonts w:eastAsia="Times New Roman" w:cs="Arial"/>
          <w:color w:val="000000" w:themeColor="text1"/>
          <w:sz w:val="18"/>
          <w:szCs w:val="18"/>
        </w:rPr>
        <w:tab/>
        <w:t>CardActivityLengthRange</w:t>
      </w:r>
    </w:p>
    <w:p w14:paraId="6AEF19F4"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2.7.</w:t>
      </w:r>
      <w:r w:rsidRPr="00E14459">
        <w:rPr>
          <w:rFonts w:eastAsia="Times New Roman" w:cs="Arial"/>
          <w:color w:val="000000" w:themeColor="text1"/>
          <w:sz w:val="18"/>
          <w:szCs w:val="18"/>
        </w:rPr>
        <w:tab/>
        <w:t>CardApprovalNumber</w:t>
      </w:r>
    </w:p>
    <w:p w14:paraId="71C39BA6"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2.8.</w:t>
      </w:r>
      <w:r w:rsidRPr="00E14459">
        <w:rPr>
          <w:rFonts w:eastAsia="Times New Roman" w:cs="Arial"/>
          <w:color w:val="000000" w:themeColor="text1"/>
          <w:sz w:val="18"/>
          <w:szCs w:val="18"/>
        </w:rPr>
        <w:tab/>
        <w:t>CardCertificate</w:t>
      </w:r>
    </w:p>
    <w:p w14:paraId="783732CD"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2.9.</w:t>
      </w:r>
      <w:r w:rsidRPr="00E14459">
        <w:rPr>
          <w:rFonts w:eastAsia="Times New Roman" w:cs="Arial"/>
          <w:color w:val="000000" w:themeColor="text1"/>
          <w:sz w:val="18"/>
          <w:szCs w:val="18"/>
        </w:rPr>
        <w:tab/>
        <w:t>CardChipIdentification</w:t>
      </w:r>
    </w:p>
    <w:p w14:paraId="78A4DA48"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2.10.</w:t>
      </w:r>
      <w:r w:rsidRPr="00E14459">
        <w:rPr>
          <w:rFonts w:eastAsia="Times New Roman" w:cs="Arial"/>
          <w:color w:val="000000" w:themeColor="text1"/>
          <w:sz w:val="18"/>
          <w:szCs w:val="18"/>
        </w:rPr>
        <w:tab/>
        <w:t>CardConsecutiveIndex</w:t>
      </w:r>
    </w:p>
    <w:p w14:paraId="6756E714"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2.11.</w:t>
      </w:r>
      <w:r w:rsidRPr="00E14459">
        <w:rPr>
          <w:rFonts w:eastAsia="Times New Roman" w:cs="Arial"/>
          <w:color w:val="000000" w:themeColor="text1"/>
          <w:sz w:val="18"/>
          <w:szCs w:val="18"/>
        </w:rPr>
        <w:tab/>
        <w:t>CardControlActivityDataRecord</w:t>
      </w:r>
    </w:p>
    <w:p w14:paraId="0BEBCBE7"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2.12.</w:t>
      </w:r>
      <w:r w:rsidRPr="00E14459">
        <w:rPr>
          <w:rFonts w:eastAsia="Times New Roman" w:cs="Arial"/>
          <w:color w:val="000000" w:themeColor="text1"/>
          <w:sz w:val="18"/>
          <w:szCs w:val="18"/>
        </w:rPr>
        <w:tab/>
        <w:t>CardCurrentUse</w:t>
      </w:r>
    </w:p>
    <w:p w14:paraId="6FFA0407"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2.13.</w:t>
      </w:r>
      <w:r w:rsidRPr="00E14459">
        <w:rPr>
          <w:rFonts w:eastAsia="Times New Roman" w:cs="Arial"/>
          <w:color w:val="000000" w:themeColor="text1"/>
          <w:sz w:val="18"/>
          <w:szCs w:val="18"/>
        </w:rPr>
        <w:tab/>
        <w:t>CardDriverActivity</w:t>
      </w:r>
    </w:p>
    <w:p w14:paraId="657979B3"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2.14.</w:t>
      </w:r>
      <w:r w:rsidRPr="00E14459">
        <w:rPr>
          <w:rFonts w:eastAsia="Times New Roman" w:cs="Arial"/>
          <w:color w:val="000000" w:themeColor="text1"/>
          <w:sz w:val="18"/>
          <w:szCs w:val="18"/>
        </w:rPr>
        <w:tab/>
        <w:t>CardDrivingLicenceInformation</w:t>
      </w:r>
    </w:p>
    <w:p w14:paraId="003EBD4B"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2.15.</w:t>
      </w:r>
      <w:r w:rsidRPr="00E14459">
        <w:rPr>
          <w:rFonts w:eastAsia="Times New Roman" w:cs="Arial"/>
          <w:color w:val="000000" w:themeColor="text1"/>
          <w:sz w:val="18"/>
          <w:szCs w:val="18"/>
        </w:rPr>
        <w:tab/>
        <w:t>CardEventData</w:t>
      </w:r>
    </w:p>
    <w:p w14:paraId="01F0A3FE"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2.16.</w:t>
      </w:r>
      <w:r w:rsidRPr="00E14459">
        <w:rPr>
          <w:rFonts w:eastAsia="Times New Roman" w:cs="Arial"/>
          <w:color w:val="000000" w:themeColor="text1"/>
          <w:sz w:val="18"/>
          <w:szCs w:val="18"/>
        </w:rPr>
        <w:tab/>
        <w:t>CardEventRecord</w:t>
      </w:r>
    </w:p>
    <w:p w14:paraId="07CFEE2B"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2.17.</w:t>
      </w:r>
      <w:r w:rsidRPr="00E14459">
        <w:rPr>
          <w:rFonts w:eastAsia="Times New Roman" w:cs="Arial"/>
          <w:color w:val="000000" w:themeColor="text1"/>
          <w:sz w:val="18"/>
          <w:szCs w:val="18"/>
        </w:rPr>
        <w:tab/>
        <w:t>CardFaultData</w:t>
      </w:r>
    </w:p>
    <w:p w14:paraId="4EF08D86"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2.18.</w:t>
      </w:r>
      <w:r w:rsidRPr="00E14459">
        <w:rPr>
          <w:rFonts w:eastAsia="Times New Roman" w:cs="Arial"/>
          <w:color w:val="000000" w:themeColor="text1"/>
          <w:sz w:val="18"/>
          <w:szCs w:val="18"/>
        </w:rPr>
        <w:tab/>
        <w:t>CardFaultRecord</w:t>
      </w:r>
    </w:p>
    <w:p w14:paraId="7D72242E"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2.19.</w:t>
      </w:r>
      <w:r w:rsidRPr="00E14459">
        <w:rPr>
          <w:rFonts w:eastAsia="Times New Roman" w:cs="Arial"/>
          <w:color w:val="000000" w:themeColor="text1"/>
          <w:sz w:val="18"/>
          <w:szCs w:val="18"/>
        </w:rPr>
        <w:tab/>
        <w:t>CardIccIdentification</w:t>
      </w:r>
    </w:p>
    <w:p w14:paraId="1EE300C8"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2.20.</w:t>
      </w:r>
      <w:r w:rsidRPr="00E14459">
        <w:rPr>
          <w:rFonts w:eastAsia="Times New Roman" w:cs="Arial"/>
          <w:color w:val="000000" w:themeColor="text1"/>
          <w:sz w:val="18"/>
          <w:szCs w:val="18"/>
        </w:rPr>
        <w:tab/>
        <w:t>CardIdentification</w:t>
      </w:r>
    </w:p>
    <w:p w14:paraId="05A1CD1B"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2.21.</w:t>
      </w:r>
      <w:r w:rsidRPr="00E14459">
        <w:rPr>
          <w:rFonts w:eastAsia="Times New Roman" w:cs="Arial"/>
          <w:color w:val="000000" w:themeColor="text1"/>
          <w:sz w:val="18"/>
          <w:szCs w:val="18"/>
        </w:rPr>
        <w:tab/>
        <w:t>CardNumber</w:t>
      </w:r>
    </w:p>
    <w:p w14:paraId="2B462D1F"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2.22.</w:t>
      </w:r>
      <w:r w:rsidRPr="00E14459">
        <w:rPr>
          <w:rFonts w:eastAsia="Times New Roman" w:cs="Arial"/>
          <w:color w:val="000000" w:themeColor="text1"/>
          <w:sz w:val="18"/>
          <w:szCs w:val="18"/>
        </w:rPr>
        <w:tab/>
        <w:t>CardPlaceDailyWorkPeriod</w:t>
      </w:r>
    </w:p>
    <w:p w14:paraId="3E3DCD76"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2.23.</w:t>
      </w:r>
      <w:r w:rsidRPr="00E14459">
        <w:rPr>
          <w:rFonts w:eastAsia="Times New Roman" w:cs="Arial"/>
          <w:color w:val="000000" w:themeColor="text1"/>
          <w:sz w:val="18"/>
          <w:szCs w:val="18"/>
        </w:rPr>
        <w:tab/>
        <w:t>CardPrivateKey</w:t>
      </w:r>
    </w:p>
    <w:p w14:paraId="6400017B"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2.24.</w:t>
      </w:r>
      <w:r w:rsidRPr="00E14459">
        <w:rPr>
          <w:rFonts w:eastAsia="Times New Roman" w:cs="Arial"/>
          <w:color w:val="000000" w:themeColor="text1"/>
          <w:sz w:val="18"/>
          <w:szCs w:val="18"/>
        </w:rPr>
        <w:tab/>
        <w:t>CardPublicKey</w:t>
      </w:r>
    </w:p>
    <w:p w14:paraId="6F45AED0"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2.25.</w:t>
      </w:r>
      <w:r w:rsidRPr="00E14459">
        <w:rPr>
          <w:rFonts w:eastAsia="Times New Roman" w:cs="Arial"/>
          <w:color w:val="000000" w:themeColor="text1"/>
          <w:sz w:val="18"/>
          <w:szCs w:val="18"/>
        </w:rPr>
        <w:tab/>
        <w:t>CardRenewalIndex</w:t>
      </w:r>
    </w:p>
    <w:p w14:paraId="5F504750"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2.26.</w:t>
      </w:r>
      <w:r w:rsidRPr="00E14459">
        <w:rPr>
          <w:rFonts w:eastAsia="Times New Roman" w:cs="Arial"/>
          <w:color w:val="000000" w:themeColor="text1"/>
          <w:sz w:val="18"/>
          <w:szCs w:val="18"/>
        </w:rPr>
        <w:tab/>
        <w:t>CardReplacementlndex</w:t>
      </w:r>
    </w:p>
    <w:p w14:paraId="25CCBBAE"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2.27.</w:t>
      </w:r>
      <w:r w:rsidRPr="00E14459">
        <w:rPr>
          <w:rFonts w:eastAsia="Times New Roman" w:cs="Arial"/>
          <w:color w:val="000000" w:themeColor="text1"/>
          <w:sz w:val="18"/>
          <w:szCs w:val="18"/>
        </w:rPr>
        <w:tab/>
        <w:t>CardSlotNumber</w:t>
      </w:r>
    </w:p>
    <w:p w14:paraId="3A48C01A"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2.28.</w:t>
      </w:r>
      <w:r w:rsidRPr="00E14459">
        <w:rPr>
          <w:rFonts w:eastAsia="Times New Roman" w:cs="Arial"/>
          <w:color w:val="000000" w:themeColor="text1"/>
          <w:sz w:val="18"/>
          <w:szCs w:val="18"/>
        </w:rPr>
        <w:tab/>
        <w:t>CardSlotsStatus</w:t>
      </w:r>
    </w:p>
    <w:p w14:paraId="13FE80A3"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2.29.</w:t>
      </w:r>
      <w:r w:rsidRPr="00E14459">
        <w:rPr>
          <w:rFonts w:eastAsia="Times New Roman" w:cs="Arial"/>
          <w:color w:val="000000" w:themeColor="text1"/>
          <w:sz w:val="18"/>
          <w:szCs w:val="18"/>
        </w:rPr>
        <w:tab/>
        <w:t>CardStructureVersion</w:t>
      </w:r>
    </w:p>
    <w:p w14:paraId="2599A2DE"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2.30.</w:t>
      </w:r>
      <w:r w:rsidRPr="00E14459">
        <w:rPr>
          <w:rFonts w:eastAsia="Times New Roman" w:cs="Arial"/>
          <w:color w:val="000000" w:themeColor="text1"/>
          <w:sz w:val="18"/>
          <w:szCs w:val="18"/>
        </w:rPr>
        <w:tab/>
        <w:t>CardVehicleRecord</w:t>
      </w:r>
    </w:p>
    <w:p w14:paraId="1209D43A"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2.31.</w:t>
      </w:r>
      <w:r w:rsidRPr="00E14459">
        <w:rPr>
          <w:rFonts w:eastAsia="Times New Roman" w:cs="Arial"/>
          <w:color w:val="000000" w:themeColor="text1"/>
          <w:sz w:val="18"/>
          <w:szCs w:val="18"/>
        </w:rPr>
        <w:tab/>
        <w:t>CardVehiclesUsed</w:t>
      </w:r>
    </w:p>
    <w:p w14:paraId="1E1F63AE"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2.32.</w:t>
      </w:r>
      <w:r w:rsidRPr="00E14459">
        <w:rPr>
          <w:rFonts w:eastAsia="Times New Roman" w:cs="Arial"/>
          <w:color w:val="000000" w:themeColor="text1"/>
          <w:sz w:val="18"/>
          <w:szCs w:val="18"/>
        </w:rPr>
        <w:tab/>
        <w:t>Certificate</w:t>
      </w:r>
    </w:p>
    <w:p w14:paraId="353FBCF0"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2.33.</w:t>
      </w:r>
      <w:r w:rsidRPr="00E14459">
        <w:rPr>
          <w:rFonts w:eastAsia="Times New Roman" w:cs="Arial"/>
          <w:color w:val="000000" w:themeColor="text1"/>
          <w:sz w:val="18"/>
          <w:szCs w:val="18"/>
        </w:rPr>
        <w:tab/>
        <w:t>CertificateContent</w:t>
      </w:r>
    </w:p>
    <w:p w14:paraId="69401BE7"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2.34.</w:t>
      </w:r>
      <w:r w:rsidRPr="00E14459">
        <w:rPr>
          <w:rFonts w:eastAsia="Times New Roman" w:cs="Arial"/>
          <w:color w:val="000000" w:themeColor="text1"/>
          <w:sz w:val="18"/>
          <w:szCs w:val="18"/>
        </w:rPr>
        <w:tab/>
        <w:t>CertificateHolderAuthorisation</w:t>
      </w:r>
    </w:p>
    <w:p w14:paraId="5B7B4927"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2.35.</w:t>
      </w:r>
      <w:r w:rsidRPr="00E14459">
        <w:rPr>
          <w:rFonts w:eastAsia="Times New Roman" w:cs="Arial"/>
          <w:color w:val="000000" w:themeColor="text1"/>
          <w:sz w:val="18"/>
          <w:szCs w:val="18"/>
        </w:rPr>
        <w:tab/>
        <w:t>CertificateRequestID</w:t>
      </w:r>
    </w:p>
    <w:p w14:paraId="23B24E03"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2.36.</w:t>
      </w:r>
      <w:r w:rsidRPr="00E14459">
        <w:rPr>
          <w:rFonts w:eastAsia="Times New Roman" w:cs="Arial"/>
          <w:color w:val="000000" w:themeColor="text1"/>
          <w:sz w:val="18"/>
          <w:szCs w:val="18"/>
        </w:rPr>
        <w:tab/>
        <w:t>CertificationAuthorityKID</w:t>
      </w:r>
    </w:p>
    <w:p w14:paraId="0A6791B3"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2.37.</w:t>
      </w:r>
      <w:r w:rsidRPr="00E14459">
        <w:rPr>
          <w:rFonts w:eastAsia="Times New Roman" w:cs="Arial"/>
          <w:color w:val="000000" w:themeColor="text1"/>
          <w:sz w:val="18"/>
          <w:szCs w:val="18"/>
        </w:rPr>
        <w:tab/>
        <w:t>CompanyActivityData</w:t>
      </w:r>
    </w:p>
    <w:p w14:paraId="424D33E1"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2.38.</w:t>
      </w:r>
      <w:r w:rsidRPr="00E14459">
        <w:rPr>
          <w:rFonts w:eastAsia="Times New Roman" w:cs="Arial"/>
          <w:color w:val="000000" w:themeColor="text1"/>
          <w:sz w:val="18"/>
          <w:szCs w:val="18"/>
        </w:rPr>
        <w:tab/>
        <w:t>CompanyActivityType</w:t>
      </w:r>
    </w:p>
    <w:p w14:paraId="26CC0CE4"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2.39.</w:t>
      </w:r>
      <w:r w:rsidRPr="00E14459">
        <w:rPr>
          <w:rFonts w:eastAsia="Times New Roman" w:cs="Arial"/>
          <w:color w:val="000000" w:themeColor="text1"/>
          <w:sz w:val="18"/>
          <w:szCs w:val="18"/>
        </w:rPr>
        <w:tab/>
        <w:t>CompanyCardApplicationIdentification</w:t>
      </w:r>
    </w:p>
    <w:p w14:paraId="7D174B9C"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2.40.</w:t>
      </w:r>
      <w:r w:rsidRPr="00E14459">
        <w:rPr>
          <w:rFonts w:eastAsia="Times New Roman" w:cs="Arial"/>
          <w:color w:val="000000" w:themeColor="text1"/>
          <w:sz w:val="18"/>
          <w:szCs w:val="18"/>
        </w:rPr>
        <w:tab/>
        <w:t>CompanyCardHolderIdentification</w:t>
      </w:r>
    </w:p>
    <w:p w14:paraId="01BC9623"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2.41.</w:t>
      </w:r>
      <w:r w:rsidRPr="00E14459">
        <w:rPr>
          <w:rFonts w:eastAsia="Times New Roman" w:cs="Arial"/>
          <w:color w:val="000000" w:themeColor="text1"/>
          <w:sz w:val="18"/>
          <w:szCs w:val="18"/>
        </w:rPr>
        <w:tab/>
        <w:t>ControlCardApplicationIdentification</w:t>
      </w:r>
    </w:p>
    <w:p w14:paraId="3AD876EF"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2.42.</w:t>
      </w:r>
      <w:r w:rsidRPr="00E14459">
        <w:rPr>
          <w:rFonts w:eastAsia="Times New Roman" w:cs="Arial"/>
          <w:color w:val="000000" w:themeColor="text1"/>
          <w:sz w:val="18"/>
          <w:szCs w:val="18"/>
        </w:rPr>
        <w:tab/>
        <w:t>ControlCardControlActivityData</w:t>
      </w:r>
    </w:p>
    <w:p w14:paraId="1D578DD7"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2.43.</w:t>
      </w:r>
      <w:r w:rsidRPr="00E14459">
        <w:rPr>
          <w:rFonts w:eastAsia="Times New Roman" w:cs="Arial"/>
          <w:color w:val="000000" w:themeColor="text1"/>
          <w:sz w:val="18"/>
          <w:szCs w:val="18"/>
        </w:rPr>
        <w:tab/>
        <w:t>ControlCardHolderIdentification</w:t>
      </w:r>
    </w:p>
    <w:p w14:paraId="42E92182"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2.44.</w:t>
      </w:r>
      <w:r w:rsidRPr="00E14459">
        <w:rPr>
          <w:rFonts w:eastAsia="Times New Roman" w:cs="Arial"/>
          <w:color w:val="000000" w:themeColor="text1"/>
          <w:sz w:val="18"/>
          <w:szCs w:val="18"/>
        </w:rPr>
        <w:tab/>
        <w:t>ControlType</w:t>
      </w:r>
    </w:p>
    <w:p w14:paraId="04B75F1B"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2.45.</w:t>
      </w:r>
      <w:r w:rsidRPr="00E14459">
        <w:rPr>
          <w:rFonts w:eastAsia="Times New Roman" w:cs="Arial"/>
          <w:color w:val="000000" w:themeColor="text1"/>
          <w:sz w:val="18"/>
          <w:szCs w:val="18"/>
        </w:rPr>
        <w:tab/>
        <w:t>CurrentDateTime</w:t>
      </w:r>
    </w:p>
    <w:p w14:paraId="09C85159"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2.46.</w:t>
      </w:r>
      <w:r w:rsidRPr="00E14459">
        <w:rPr>
          <w:rFonts w:eastAsia="Times New Roman" w:cs="Arial"/>
          <w:color w:val="000000" w:themeColor="text1"/>
          <w:sz w:val="18"/>
          <w:szCs w:val="18"/>
        </w:rPr>
        <w:tab/>
        <w:t>DailyPresenceCounter</w:t>
      </w:r>
    </w:p>
    <w:p w14:paraId="64E58232"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2.47.</w:t>
      </w:r>
      <w:r w:rsidRPr="00E14459">
        <w:rPr>
          <w:rFonts w:eastAsia="Times New Roman" w:cs="Arial"/>
          <w:color w:val="000000" w:themeColor="text1"/>
          <w:sz w:val="18"/>
          <w:szCs w:val="18"/>
        </w:rPr>
        <w:tab/>
        <w:t>Datef</w:t>
      </w:r>
    </w:p>
    <w:p w14:paraId="53C0A136"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2.48.</w:t>
      </w:r>
      <w:r w:rsidRPr="00E14459">
        <w:rPr>
          <w:rFonts w:eastAsia="Times New Roman" w:cs="Arial"/>
          <w:color w:val="000000" w:themeColor="text1"/>
          <w:sz w:val="18"/>
          <w:szCs w:val="18"/>
        </w:rPr>
        <w:tab/>
        <w:t>Distance</w:t>
      </w:r>
    </w:p>
    <w:p w14:paraId="1FF587C9"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2.49.</w:t>
      </w:r>
      <w:r w:rsidRPr="00E14459">
        <w:rPr>
          <w:rFonts w:eastAsia="Times New Roman" w:cs="Arial"/>
          <w:color w:val="000000" w:themeColor="text1"/>
          <w:sz w:val="18"/>
          <w:szCs w:val="18"/>
        </w:rPr>
        <w:tab/>
        <w:t>DriverCardApplicationldentification</w:t>
      </w:r>
    </w:p>
    <w:p w14:paraId="2966E477"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2.50.</w:t>
      </w:r>
      <w:r w:rsidRPr="00E14459">
        <w:rPr>
          <w:rFonts w:eastAsia="Times New Roman" w:cs="Arial"/>
          <w:color w:val="000000" w:themeColor="text1"/>
          <w:sz w:val="18"/>
          <w:szCs w:val="18"/>
        </w:rPr>
        <w:tab/>
        <w:t>DriverCardHolderIdentification</w:t>
      </w:r>
    </w:p>
    <w:p w14:paraId="6B5776C7"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2.51.</w:t>
      </w:r>
      <w:r w:rsidRPr="00E14459">
        <w:rPr>
          <w:rFonts w:eastAsia="Times New Roman" w:cs="Arial"/>
          <w:color w:val="000000" w:themeColor="text1"/>
          <w:sz w:val="18"/>
          <w:szCs w:val="18"/>
        </w:rPr>
        <w:tab/>
        <w:t>EntryTypeDailyWorkPeriod</w:t>
      </w:r>
    </w:p>
    <w:p w14:paraId="1574B06C"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2.52.</w:t>
      </w:r>
      <w:r w:rsidRPr="00E14459">
        <w:rPr>
          <w:rFonts w:eastAsia="Times New Roman" w:cs="Arial"/>
          <w:color w:val="000000" w:themeColor="text1"/>
          <w:sz w:val="18"/>
          <w:szCs w:val="18"/>
        </w:rPr>
        <w:tab/>
        <w:t>EquipmentType</w:t>
      </w:r>
    </w:p>
    <w:p w14:paraId="38A0EA17"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2.53.</w:t>
      </w:r>
      <w:r w:rsidRPr="00E14459">
        <w:rPr>
          <w:rFonts w:eastAsia="Times New Roman" w:cs="Arial"/>
          <w:color w:val="000000" w:themeColor="text1"/>
          <w:sz w:val="18"/>
          <w:szCs w:val="18"/>
        </w:rPr>
        <w:tab/>
        <w:t>EuropeanPublicKey</w:t>
      </w:r>
    </w:p>
    <w:p w14:paraId="10413971"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2.54.</w:t>
      </w:r>
      <w:r w:rsidRPr="00E14459">
        <w:rPr>
          <w:rFonts w:eastAsia="Times New Roman" w:cs="Arial"/>
          <w:color w:val="000000" w:themeColor="text1"/>
          <w:sz w:val="18"/>
          <w:szCs w:val="18"/>
        </w:rPr>
        <w:tab/>
        <w:t>EventFaultType</w:t>
      </w:r>
    </w:p>
    <w:p w14:paraId="314569A9"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2.55.</w:t>
      </w:r>
      <w:r w:rsidRPr="00E14459">
        <w:rPr>
          <w:rFonts w:eastAsia="Times New Roman" w:cs="Arial"/>
          <w:color w:val="000000" w:themeColor="text1"/>
          <w:sz w:val="18"/>
          <w:szCs w:val="18"/>
        </w:rPr>
        <w:tab/>
        <w:t>EventFaultRecordPurpose</w:t>
      </w:r>
    </w:p>
    <w:p w14:paraId="4EF3486B"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2.56.</w:t>
      </w:r>
      <w:r w:rsidRPr="00E14459">
        <w:rPr>
          <w:rFonts w:eastAsia="Times New Roman" w:cs="Arial"/>
          <w:color w:val="000000" w:themeColor="text1"/>
          <w:sz w:val="18"/>
          <w:szCs w:val="18"/>
        </w:rPr>
        <w:tab/>
        <w:t>ExtendedSerialNumber</w:t>
      </w:r>
    </w:p>
    <w:p w14:paraId="662E0A69"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2.57.</w:t>
      </w:r>
      <w:r w:rsidRPr="00E14459">
        <w:rPr>
          <w:rFonts w:eastAsia="Times New Roman" w:cs="Arial"/>
          <w:color w:val="000000" w:themeColor="text1"/>
          <w:sz w:val="18"/>
          <w:szCs w:val="18"/>
        </w:rPr>
        <w:tab/>
        <w:t>FullCardNumber</w:t>
      </w:r>
    </w:p>
    <w:p w14:paraId="0F523A4F"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2.58.</w:t>
      </w:r>
      <w:r w:rsidRPr="00E14459">
        <w:rPr>
          <w:rFonts w:eastAsia="Times New Roman" w:cs="Arial"/>
          <w:color w:val="000000" w:themeColor="text1"/>
          <w:sz w:val="18"/>
          <w:szCs w:val="18"/>
        </w:rPr>
        <w:tab/>
        <w:t>HighResOdometer</w:t>
      </w:r>
    </w:p>
    <w:p w14:paraId="6093AC35"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2.59.</w:t>
      </w:r>
      <w:r w:rsidRPr="00E14459">
        <w:rPr>
          <w:rFonts w:eastAsia="Times New Roman" w:cs="Arial"/>
          <w:color w:val="000000" w:themeColor="text1"/>
          <w:sz w:val="18"/>
          <w:szCs w:val="18"/>
        </w:rPr>
        <w:tab/>
        <w:t>HighResTripDistance</w:t>
      </w:r>
    </w:p>
    <w:p w14:paraId="1C426059"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2.60.</w:t>
      </w:r>
      <w:r w:rsidRPr="00E14459">
        <w:rPr>
          <w:rFonts w:eastAsia="Times New Roman" w:cs="Arial"/>
          <w:color w:val="000000" w:themeColor="text1"/>
          <w:sz w:val="18"/>
          <w:szCs w:val="18"/>
        </w:rPr>
        <w:tab/>
        <w:t>HolderName</w:t>
      </w:r>
    </w:p>
    <w:p w14:paraId="3976E9CF"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2.61.</w:t>
      </w:r>
      <w:r w:rsidRPr="00E14459">
        <w:rPr>
          <w:rFonts w:eastAsia="Times New Roman" w:cs="Arial"/>
          <w:color w:val="000000" w:themeColor="text1"/>
          <w:sz w:val="18"/>
          <w:szCs w:val="18"/>
        </w:rPr>
        <w:tab/>
        <w:t>K-ConstantOfRecordingEquipment</w:t>
      </w:r>
    </w:p>
    <w:p w14:paraId="21F47BE0"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2.62.</w:t>
      </w:r>
      <w:r w:rsidRPr="00E14459">
        <w:rPr>
          <w:rFonts w:eastAsia="Times New Roman" w:cs="Arial"/>
          <w:color w:val="000000" w:themeColor="text1"/>
          <w:sz w:val="18"/>
          <w:szCs w:val="18"/>
        </w:rPr>
        <w:tab/>
        <w:t>KeyIdentifier</w:t>
      </w:r>
    </w:p>
    <w:p w14:paraId="3B40F367"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2.63.</w:t>
      </w:r>
      <w:r w:rsidRPr="00E14459">
        <w:rPr>
          <w:rFonts w:eastAsia="Times New Roman" w:cs="Arial"/>
          <w:color w:val="000000" w:themeColor="text1"/>
          <w:sz w:val="18"/>
          <w:szCs w:val="18"/>
        </w:rPr>
        <w:tab/>
        <w:t>L-TyreCircumference</w:t>
      </w:r>
    </w:p>
    <w:p w14:paraId="45C684A5"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2.64.</w:t>
      </w:r>
      <w:r w:rsidRPr="00E14459">
        <w:rPr>
          <w:rFonts w:eastAsia="Times New Roman" w:cs="Arial"/>
          <w:color w:val="000000" w:themeColor="text1"/>
          <w:sz w:val="18"/>
          <w:szCs w:val="18"/>
        </w:rPr>
        <w:tab/>
        <w:t>Language</w:t>
      </w:r>
    </w:p>
    <w:p w14:paraId="6BDB79B1"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2.65.</w:t>
      </w:r>
      <w:r w:rsidRPr="00E14459">
        <w:rPr>
          <w:rFonts w:eastAsia="Times New Roman" w:cs="Arial"/>
          <w:color w:val="000000" w:themeColor="text1"/>
          <w:sz w:val="18"/>
          <w:szCs w:val="18"/>
        </w:rPr>
        <w:tab/>
        <w:t>LastCardDownload</w:t>
      </w:r>
    </w:p>
    <w:p w14:paraId="5DD86DA4"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2.66.</w:t>
      </w:r>
      <w:r w:rsidRPr="00E14459">
        <w:rPr>
          <w:rFonts w:eastAsia="Times New Roman" w:cs="Arial"/>
          <w:color w:val="000000" w:themeColor="text1"/>
          <w:sz w:val="18"/>
          <w:szCs w:val="18"/>
        </w:rPr>
        <w:tab/>
        <w:t>ManualInputFlag</w:t>
      </w:r>
    </w:p>
    <w:p w14:paraId="52F30D9C"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2.67.</w:t>
      </w:r>
      <w:r w:rsidRPr="00E14459">
        <w:rPr>
          <w:rFonts w:eastAsia="Times New Roman" w:cs="Arial"/>
          <w:color w:val="000000" w:themeColor="text1"/>
          <w:sz w:val="18"/>
          <w:szCs w:val="18"/>
        </w:rPr>
        <w:tab/>
        <w:t>ManufacturerCode</w:t>
      </w:r>
    </w:p>
    <w:p w14:paraId="515DFC20"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2.68.</w:t>
      </w:r>
      <w:r w:rsidRPr="00E14459">
        <w:rPr>
          <w:rFonts w:eastAsia="Times New Roman" w:cs="Arial"/>
          <w:color w:val="000000" w:themeColor="text1"/>
          <w:sz w:val="18"/>
          <w:szCs w:val="18"/>
        </w:rPr>
        <w:tab/>
        <w:t>MemberStateCertificate</w:t>
      </w:r>
    </w:p>
    <w:p w14:paraId="1D9E4B64"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2.69.</w:t>
      </w:r>
      <w:r w:rsidRPr="00E14459">
        <w:rPr>
          <w:rFonts w:eastAsia="Times New Roman" w:cs="Arial"/>
          <w:color w:val="000000" w:themeColor="text1"/>
          <w:sz w:val="18"/>
          <w:szCs w:val="18"/>
        </w:rPr>
        <w:tab/>
        <w:t>MemberStatePublicKey</w:t>
      </w:r>
    </w:p>
    <w:p w14:paraId="5CBF0727"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2.70.</w:t>
      </w:r>
      <w:r w:rsidRPr="00E14459">
        <w:rPr>
          <w:rFonts w:eastAsia="Times New Roman" w:cs="Arial"/>
          <w:color w:val="000000" w:themeColor="text1"/>
          <w:sz w:val="18"/>
          <w:szCs w:val="18"/>
        </w:rPr>
        <w:tab/>
        <w:t>Name</w:t>
      </w:r>
    </w:p>
    <w:p w14:paraId="27825C7B"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2.71.</w:t>
      </w:r>
      <w:r w:rsidRPr="00E14459">
        <w:rPr>
          <w:rFonts w:eastAsia="Times New Roman" w:cs="Arial"/>
          <w:color w:val="000000" w:themeColor="text1"/>
          <w:sz w:val="18"/>
          <w:szCs w:val="18"/>
        </w:rPr>
        <w:tab/>
        <w:t>NationAlpha</w:t>
      </w:r>
    </w:p>
    <w:p w14:paraId="4F229115"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2.72.</w:t>
      </w:r>
      <w:r w:rsidRPr="00E14459">
        <w:rPr>
          <w:rFonts w:eastAsia="Times New Roman" w:cs="Arial"/>
          <w:color w:val="000000" w:themeColor="text1"/>
          <w:sz w:val="18"/>
          <w:szCs w:val="18"/>
        </w:rPr>
        <w:tab/>
        <w:t>NationNumeric</w:t>
      </w:r>
    </w:p>
    <w:p w14:paraId="7C24A785"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2.73.</w:t>
      </w:r>
      <w:r w:rsidRPr="00E14459">
        <w:rPr>
          <w:rFonts w:eastAsia="Times New Roman" w:cs="Arial"/>
          <w:color w:val="000000" w:themeColor="text1"/>
          <w:sz w:val="18"/>
          <w:szCs w:val="18"/>
        </w:rPr>
        <w:tab/>
        <w:t>NoOfCalibrationRecords</w:t>
      </w:r>
    </w:p>
    <w:p w14:paraId="253B91CE"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2.74.</w:t>
      </w:r>
      <w:r w:rsidRPr="00E14459">
        <w:rPr>
          <w:rFonts w:eastAsia="Times New Roman" w:cs="Arial"/>
          <w:color w:val="000000" w:themeColor="text1"/>
          <w:sz w:val="18"/>
          <w:szCs w:val="18"/>
        </w:rPr>
        <w:tab/>
        <w:t>NoOfCalibrationsSinceDownload</w:t>
      </w:r>
    </w:p>
    <w:p w14:paraId="7955424E"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2.75.</w:t>
      </w:r>
      <w:r w:rsidRPr="00E14459">
        <w:rPr>
          <w:rFonts w:eastAsia="Times New Roman" w:cs="Arial"/>
          <w:color w:val="000000" w:themeColor="text1"/>
          <w:sz w:val="18"/>
          <w:szCs w:val="18"/>
        </w:rPr>
        <w:tab/>
        <w:t>NoOfCardPlaceRecords</w:t>
      </w:r>
    </w:p>
    <w:p w14:paraId="56DDAC8F"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2.76.</w:t>
      </w:r>
      <w:r w:rsidRPr="00E14459">
        <w:rPr>
          <w:rFonts w:eastAsia="Times New Roman" w:cs="Arial"/>
          <w:color w:val="000000" w:themeColor="text1"/>
          <w:sz w:val="18"/>
          <w:szCs w:val="18"/>
        </w:rPr>
        <w:tab/>
        <w:t>NoOfCardVehicleRecords</w:t>
      </w:r>
    </w:p>
    <w:p w14:paraId="1131DE77"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2.77.</w:t>
      </w:r>
      <w:r w:rsidRPr="00E14459">
        <w:rPr>
          <w:rFonts w:eastAsia="Times New Roman" w:cs="Arial"/>
          <w:color w:val="000000" w:themeColor="text1"/>
          <w:sz w:val="18"/>
          <w:szCs w:val="18"/>
        </w:rPr>
        <w:tab/>
        <w:t>NoOfCompanyActivityRecords</w:t>
      </w:r>
    </w:p>
    <w:p w14:paraId="41304004"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2.78.</w:t>
      </w:r>
      <w:r w:rsidRPr="00E14459">
        <w:rPr>
          <w:rFonts w:eastAsia="Times New Roman" w:cs="Arial"/>
          <w:color w:val="000000" w:themeColor="text1"/>
          <w:sz w:val="18"/>
          <w:szCs w:val="18"/>
        </w:rPr>
        <w:tab/>
        <w:t>NoOfControlActivityRecords</w:t>
      </w:r>
    </w:p>
    <w:p w14:paraId="7314A98C"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2.79.</w:t>
      </w:r>
      <w:r w:rsidRPr="00E14459">
        <w:rPr>
          <w:rFonts w:eastAsia="Times New Roman" w:cs="Arial"/>
          <w:color w:val="000000" w:themeColor="text1"/>
          <w:sz w:val="18"/>
          <w:szCs w:val="18"/>
        </w:rPr>
        <w:tab/>
        <w:t>NoOfEventsPerType</w:t>
      </w:r>
    </w:p>
    <w:p w14:paraId="7AB966BA"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2.80.</w:t>
      </w:r>
      <w:r w:rsidRPr="00E14459">
        <w:rPr>
          <w:rFonts w:eastAsia="Times New Roman" w:cs="Arial"/>
          <w:color w:val="000000" w:themeColor="text1"/>
          <w:sz w:val="18"/>
          <w:szCs w:val="18"/>
        </w:rPr>
        <w:tab/>
        <w:t>NoOfFaultsPerType</w:t>
      </w:r>
    </w:p>
    <w:p w14:paraId="35A6EBFA"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2.81.</w:t>
      </w:r>
      <w:r w:rsidRPr="00E14459">
        <w:rPr>
          <w:rFonts w:eastAsia="Times New Roman" w:cs="Arial"/>
          <w:color w:val="000000" w:themeColor="text1"/>
          <w:sz w:val="18"/>
          <w:szCs w:val="18"/>
        </w:rPr>
        <w:tab/>
        <w:t>OdometerValueMidnight</w:t>
      </w:r>
    </w:p>
    <w:p w14:paraId="5FB799C7"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2.82.</w:t>
      </w:r>
      <w:r w:rsidRPr="00E14459">
        <w:rPr>
          <w:rFonts w:eastAsia="Times New Roman" w:cs="Arial"/>
          <w:color w:val="000000" w:themeColor="text1"/>
          <w:sz w:val="18"/>
          <w:szCs w:val="18"/>
        </w:rPr>
        <w:tab/>
        <w:t>OdometerShort</w:t>
      </w:r>
    </w:p>
    <w:p w14:paraId="21935DD5"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2.83.</w:t>
      </w:r>
      <w:r w:rsidRPr="00E14459">
        <w:rPr>
          <w:rFonts w:eastAsia="Times New Roman" w:cs="Arial"/>
          <w:color w:val="000000" w:themeColor="text1"/>
          <w:sz w:val="18"/>
          <w:szCs w:val="18"/>
        </w:rPr>
        <w:tab/>
        <w:t>OverspeedNumber</w:t>
      </w:r>
    </w:p>
    <w:p w14:paraId="2D83757E"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2.84.</w:t>
      </w:r>
      <w:r w:rsidRPr="00E14459">
        <w:rPr>
          <w:rFonts w:eastAsia="Times New Roman" w:cs="Arial"/>
          <w:color w:val="000000" w:themeColor="text1"/>
          <w:sz w:val="18"/>
          <w:szCs w:val="18"/>
        </w:rPr>
        <w:tab/>
        <w:t>PlaceRecord</w:t>
      </w:r>
    </w:p>
    <w:p w14:paraId="273F36B2"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2.85.</w:t>
      </w:r>
      <w:r w:rsidRPr="00E14459">
        <w:rPr>
          <w:rFonts w:eastAsia="Times New Roman" w:cs="Arial"/>
          <w:color w:val="000000" w:themeColor="text1"/>
          <w:sz w:val="18"/>
          <w:szCs w:val="18"/>
        </w:rPr>
        <w:tab/>
        <w:t>PreviousVehiclelnfo</w:t>
      </w:r>
    </w:p>
    <w:p w14:paraId="3F220EED"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2.86.</w:t>
      </w:r>
      <w:r w:rsidRPr="00E14459">
        <w:rPr>
          <w:rFonts w:eastAsia="Times New Roman" w:cs="Arial"/>
          <w:color w:val="000000" w:themeColor="text1"/>
          <w:sz w:val="18"/>
          <w:szCs w:val="18"/>
        </w:rPr>
        <w:tab/>
        <w:t>PublicKey</w:t>
      </w:r>
    </w:p>
    <w:p w14:paraId="18A35FC9"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2.87.</w:t>
      </w:r>
      <w:r w:rsidRPr="00E14459">
        <w:rPr>
          <w:rFonts w:eastAsia="Times New Roman" w:cs="Arial"/>
          <w:color w:val="000000" w:themeColor="text1"/>
          <w:sz w:val="18"/>
          <w:szCs w:val="18"/>
        </w:rPr>
        <w:tab/>
        <w:t>RegionAlpha</w:t>
      </w:r>
    </w:p>
    <w:p w14:paraId="4E9E52A6"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2.88.</w:t>
      </w:r>
      <w:r w:rsidRPr="00E14459">
        <w:rPr>
          <w:rFonts w:eastAsia="Times New Roman" w:cs="Arial"/>
          <w:color w:val="000000" w:themeColor="text1"/>
          <w:sz w:val="18"/>
          <w:szCs w:val="18"/>
        </w:rPr>
        <w:tab/>
        <w:t>RegionNumeric</w:t>
      </w:r>
    </w:p>
    <w:p w14:paraId="2AD57FB9"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2.89.</w:t>
      </w:r>
      <w:r w:rsidRPr="00E14459">
        <w:rPr>
          <w:rFonts w:eastAsia="Times New Roman" w:cs="Arial"/>
          <w:color w:val="000000" w:themeColor="text1"/>
          <w:sz w:val="18"/>
          <w:szCs w:val="18"/>
        </w:rPr>
        <w:tab/>
        <w:t>RSAKeyModulus</w:t>
      </w:r>
    </w:p>
    <w:p w14:paraId="5B91B8BE"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2.90.</w:t>
      </w:r>
      <w:r w:rsidRPr="00E14459">
        <w:rPr>
          <w:rFonts w:eastAsia="Times New Roman" w:cs="Arial"/>
          <w:color w:val="000000" w:themeColor="text1"/>
          <w:sz w:val="18"/>
          <w:szCs w:val="18"/>
        </w:rPr>
        <w:tab/>
        <w:t>RSAKeyPrivateExponent</w:t>
      </w:r>
    </w:p>
    <w:p w14:paraId="00693761"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2.91.</w:t>
      </w:r>
      <w:r w:rsidRPr="00E14459">
        <w:rPr>
          <w:rFonts w:eastAsia="Times New Roman" w:cs="Arial"/>
          <w:color w:val="000000" w:themeColor="text1"/>
          <w:sz w:val="18"/>
          <w:szCs w:val="18"/>
        </w:rPr>
        <w:tab/>
        <w:t>RSAKeyPublicExponent</w:t>
      </w:r>
    </w:p>
    <w:p w14:paraId="5F7E3C5C"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2.92.</w:t>
      </w:r>
      <w:r w:rsidRPr="00E14459">
        <w:rPr>
          <w:rFonts w:eastAsia="Times New Roman" w:cs="Arial"/>
          <w:color w:val="000000" w:themeColor="text1"/>
          <w:sz w:val="18"/>
          <w:szCs w:val="18"/>
        </w:rPr>
        <w:tab/>
        <w:t>SensorApprovalNumber</w:t>
      </w:r>
    </w:p>
    <w:p w14:paraId="08DE7124"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2.93.</w:t>
      </w:r>
      <w:r w:rsidRPr="00E14459">
        <w:rPr>
          <w:rFonts w:eastAsia="Times New Roman" w:cs="Arial"/>
          <w:color w:val="000000" w:themeColor="text1"/>
          <w:sz w:val="18"/>
          <w:szCs w:val="18"/>
        </w:rPr>
        <w:tab/>
        <w:t>SensorIdentification</w:t>
      </w:r>
    </w:p>
    <w:p w14:paraId="58A71A2A"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2.94.</w:t>
      </w:r>
      <w:r w:rsidRPr="00E14459">
        <w:rPr>
          <w:rFonts w:eastAsia="Times New Roman" w:cs="Arial"/>
          <w:color w:val="000000" w:themeColor="text1"/>
          <w:sz w:val="18"/>
          <w:szCs w:val="18"/>
        </w:rPr>
        <w:tab/>
        <w:t>SensorInstallation</w:t>
      </w:r>
    </w:p>
    <w:p w14:paraId="1DA39DEB"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2.95.</w:t>
      </w:r>
      <w:r w:rsidRPr="00E14459">
        <w:rPr>
          <w:rFonts w:eastAsia="Times New Roman" w:cs="Arial"/>
          <w:color w:val="000000" w:themeColor="text1"/>
          <w:sz w:val="18"/>
          <w:szCs w:val="18"/>
        </w:rPr>
        <w:tab/>
        <w:t>SensorInstallationSecData</w:t>
      </w:r>
    </w:p>
    <w:p w14:paraId="28EDFFFD"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2.96.</w:t>
      </w:r>
      <w:r w:rsidRPr="00E14459">
        <w:rPr>
          <w:rFonts w:eastAsia="Times New Roman" w:cs="Arial"/>
          <w:color w:val="000000" w:themeColor="text1"/>
          <w:sz w:val="18"/>
          <w:szCs w:val="18"/>
        </w:rPr>
        <w:tab/>
        <w:t>SensorOSIdentifier</w:t>
      </w:r>
    </w:p>
    <w:p w14:paraId="4D82488D"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2.97.</w:t>
      </w:r>
      <w:r w:rsidRPr="00E14459">
        <w:rPr>
          <w:rFonts w:eastAsia="Times New Roman" w:cs="Arial"/>
          <w:color w:val="000000" w:themeColor="text1"/>
          <w:sz w:val="18"/>
          <w:szCs w:val="18"/>
        </w:rPr>
        <w:tab/>
        <w:t>SensorPaired</w:t>
      </w:r>
    </w:p>
    <w:p w14:paraId="1A26398B"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2.98.</w:t>
      </w:r>
      <w:r w:rsidRPr="00E14459">
        <w:rPr>
          <w:rFonts w:eastAsia="Times New Roman" w:cs="Arial"/>
          <w:color w:val="000000" w:themeColor="text1"/>
          <w:sz w:val="18"/>
          <w:szCs w:val="18"/>
        </w:rPr>
        <w:tab/>
        <w:t>SensorPairingDate</w:t>
      </w:r>
    </w:p>
    <w:p w14:paraId="477A47B0"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2.99.</w:t>
      </w:r>
      <w:r w:rsidRPr="00E14459">
        <w:rPr>
          <w:rFonts w:eastAsia="Times New Roman" w:cs="Arial"/>
          <w:color w:val="000000" w:themeColor="text1"/>
          <w:sz w:val="18"/>
          <w:szCs w:val="18"/>
        </w:rPr>
        <w:tab/>
        <w:t>SensorSerialNumber</w:t>
      </w:r>
    </w:p>
    <w:p w14:paraId="391CFBA3"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2.100.</w:t>
      </w:r>
      <w:r w:rsidRPr="00E14459">
        <w:rPr>
          <w:rFonts w:eastAsia="Times New Roman" w:cs="Arial"/>
          <w:color w:val="000000" w:themeColor="text1"/>
          <w:sz w:val="18"/>
          <w:szCs w:val="18"/>
        </w:rPr>
        <w:tab/>
        <w:t>SensorSCIdentifier</w:t>
      </w:r>
    </w:p>
    <w:p w14:paraId="27EE67BF"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2.101.</w:t>
      </w:r>
      <w:r w:rsidRPr="00E14459">
        <w:rPr>
          <w:rFonts w:eastAsia="Times New Roman" w:cs="Arial"/>
          <w:color w:val="000000" w:themeColor="text1"/>
          <w:sz w:val="18"/>
          <w:szCs w:val="18"/>
        </w:rPr>
        <w:tab/>
        <w:t>Signature</w:t>
      </w:r>
    </w:p>
    <w:p w14:paraId="000EC177"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2.102.</w:t>
      </w:r>
      <w:r w:rsidRPr="00E14459">
        <w:rPr>
          <w:rFonts w:eastAsia="Times New Roman" w:cs="Arial"/>
          <w:color w:val="000000" w:themeColor="text1"/>
          <w:sz w:val="18"/>
          <w:szCs w:val="18"/>
        </w:rPr>
        <w:tab/>
        <w:t>SimilarEventsNumber</w:t>
      </w:r>
    </w:p>
    <w:p w14:paraId="512092C0"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2.103.</w:t>
      </w:r>
      <w:r w:rsidRPr="00E14459">
        <w:rPr>
          <w:rFonts w:eastAsia="Times New Roman" w:cs="Arial"/>
          <w:color w:val="000000" w:themeColor="text1"/>
          <w:sz w:val="18"/>
          <w:szCs w:val="18"/>
        </w:rPr>
        <w:tab/>
        <w:t>SpecificConditionType</w:t>
      </w:r>
    </w:p>
    <w:p w14:paraId="69AAA325"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2.104.</w:t>
      </w:r>
      <w:r w:rsidRPr="00E14459">
        <w:rPr>
          <w:rFonts w:eastAsia="Times New Roman" w:cs="Arial"/>
          <w:color w:val="000000" w:themeColor="text1"/>
          <w:sz w:val="18"/>
          <w:szCs w:val="18"/>
        </w:rPr>
        <w:tab/>
        <w:t>SpecificConditionRecord</w:t>
      </w:r>
    </w:p>
    <w:p w14:paraId="5241B049"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2.105.</w:t>
      </w:r>
      <w:r w:rsidRPr="00E14459">
        <w:rPr>
          <w:rFonts w:eastAsia="Times New Roman" w:cs="Arial"/>
          <w:color w:val="000000" w:themeColor="text1"/>
          <w:sz w:val="18"/>
          <w:szCs w:val="18"/>
        </w:rPr>
        <w:tab/>
        <w:t>Speed</w:t>
      </w:r>
    </w:p>
    <w:p w14:paraId="3D14C54C"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2.106.</w:t>
      </w:r>
      <w:r w:rsidRPr="00E14459">
        <w:rPr>
          <w:rFonts w:eastAsia="Times New Roman" w:cs="Arial"/>
          <w:color w:val="000000" w:themeColor="text1"/>
          <w:sz w:val="18"/>
          <w:szCs w:val="18"/>
        </w:rPr>
        <w:tab/>
        <w:t>SpeedAuthorised</w:t>
      </w:r>
    </w:p>
    <w:p w14:paraId="60E1DA36"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2.107.</w:t>
      </w:r>
      <w:r w:rsidRPr="00E14459">
        <w:rPr>
          <w:rFonts w:eastAsia="Times New Roman" w:cs="Arial"/>
          <w:color w:val="000000" w:themeColor="text1"/>
          <w:sz w:val="18"/>
          <w:szCs w:val="18"/>
        </w:rPr>
        <w:tab/>
        <w:t>SpeedAverage</w:t>
      </w:r>
    </w:p>
    <w:p w14:paraId="537D2F25"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2.108.</w:t>
      </w:r>
      <w:r w:rsidRPr="00E14459">
        <w:rPr>
          <w:rFonts w:eastAsia="Times New Roman" w:cs="Arial"/>
          <w:color w:val="000000" w:themeColor="text1"/>
          <w:sz w:val="18"/>
          <w:szCs w:val="18"/>
        </w:rPr>
        <w:tab/>
        <w:t>SpeedMax</w:t>
      </w:r>
    </w:p>
    <w:p w14:paraId="04867D01"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2.109.</w:t>
      </w:r>
      <w:r w:rsidRPr="00E14459">
        <w:rPr>
          <w:rFonts w:eastAsia="Times New Roman" w:cs="Arial"/>
          <w:color w:val="000000" w:themeColor="text1"/>
          <w:sz w:val="18"/>
          <w:szCs w:val="18"/>
        </w:rPr>
        <w:tab/>
        <w:t>TDesSessionKey</w:t>
      </w:r>
    </w:p>
    <w:p w14:paraId="36764BAE"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2.110.</w:t>
      </w:r>
      <w:r w:rsidRPr="00E14459">
        <w:rPr>
          <w:rFonts w:eastAsia="Times New Roman" w:cs="Arial"/>
          <w:color w:val="000000" w:themeColor="text1"/>
          <w:sz w:val="18"/>
          <w:szCs w:val="18"/>
        </w:rPr>
        <w:tab/>
        <w:t>TimeReal</w:t>
      </w:r>
    </w:p>
    <w:p w14:paraId="73423484"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2.111.</w:t>
      </w:r>
      <w:r w:rsidRPr="00E14459">
        <w:rPr>
          <w:rFonts w:eastAsia="Times New Roman" w:cs="Arial"/>
          <w:color w:val="000000" w:themeColor="text1"/>
          <w:sz w:val="18"/>
          <w:szCs w:val="18"/>
        </w:rPr>
        <w:tab/>
        <w:t>TyreSize</w:t>
      </w:r>
    </w:p>
    <w:p w14:paraId="4DE591C8"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2.112.</w:t>
      </w:r>
      <w:r w:rsidRPr="00E14459">
        <w:rPr>
          <w:rFonts w:eastAsia="Times New Roman" w:cs="Arial"/>
          <w:color w:val="000000" w:themeColor="text1"/>
          <w:sz w:val="18"/>
          <w:szCs w:val="18"/>
        </w:rPr>
        <w:tab/>
        <w:t>VehicleldentificationNumber</w:t>
      </w:r>
    </w:p>
    <w:p w14:paraId="7B1679CC"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2.113.</w:t>
      </w:r>
      <w:r w:rsidRPr="00E14459">
        <w:rPr>
          <w:rFonts w:eastAsia="Times New Roman" w:cs="Arial"/>
          <w:color w:val="000000" w:themeColor="text1"/>
          <w:sz w:val="18"/>
          <w:szCs w:val="18"/>
        </w:rPr>
        <w:tab/>
        <w:t>VehicleRegistrationIdentification</w:t>
      </w:r>
    </w:p>
    <w:p w14:paraId="284B86A4"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2.114.</w:t>
      </w:r>
      <w:r w:rsidRPr="00E14459">
        <w:rPr>
          <w:rFonts w:eastAsia="Times New Roman" w:cs="Arial"/>
          <w:color w:val="000000" w:themeColor="text1"/>
          <w:sz w:val="18"/>
          <w:szCs w:val="18"/>
        </w:rPr>
        <w:tab/>
        <w:t>VehicleRegistrationNumber</w:t>
      </w:r>
    </w:p>
    <w:p w14:paraId="7478FB0C"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2.115.</w:t>
      </w:r>
      <w:r w:rsidRPr="00E14459">
        <w:rPr>
          <w:rFonts w:eastAsia="Times New Roman" w:cs="Arial"/>
          <w:color w:val="000000" w:themeColor="text1"/>
          <w:sz w:val="18"/>
          <w:szCs w:val="18"/>
        </w:rPr>
        <w:tab/>
        <w:t>VuActivityDailyData</w:t>
      </w:r>
    </w:p>
    <w:p w14:paraId="6043E169"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2.116.</w:t>
      </w:r>
      <w:r w:rsidRPr="00E14459">
        <w:rPr>
          <w:rFonts w:eastAsia="Times New Roman" w:cs="Arial"/>
          <w:color w:val="000000" w:themeColor="text1"/>
          <w:sz w:val="18"/>
          <w:szCs w:val="18"/>
        </w:rPr>
        <w:tab/>
        <w:t>VuApprovalNumber</w:t>
      </w:r>
    </w:p>
    <w:p w14:paraId="272B6245"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2.117.</w:t>
      </w:r>
      <w:r w:rsidRPr="00E14459">
        <w:rPr>
          <w:rFonts w:eastAsia="Times New Roman" w:cs="Arial"/>
          <w:color w:val="000000" w:themeColor="text1"/>
          <w:sz w:val="18"/>
          <w:szCs w:val="18"/>
        </w:rPr>
        <w:tab/>
        <w:t>VuCalibrationData</w:t>
      </w:r>
    </w:p>
    <w:p w14:paraId="4665C4D6"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2.118.</w:t>
      </w:r>
      <w:r w:rsidRPr="00E14459">
        <w:rPr>
          <w:rFonts w:eastAsia="Times New Roman" w:cs="Arial"/>
          <w:color w:val="000000" w:themeColor="text1"/>
          <w:sz w:val="18"/>
          <w:szCs w:val="18"/>
        </w:rPr>
        <w:tab/>
        <w:t>VuCalibrationRecord</w:t>
      </w:r>
    </w:p>
    <w:p w14:paraId="493D226E"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2.119.</w:t>
      </w:r>
      <w:r w:rsidRPr="00E14459">
        <w:rPr>
          <w:rFonts w:eastAsia="Times New Roman" w:cs="Arial"/>
          <w:color w:val="000000" w:themeColor="text1"/>
          <w:sz w:val="18"/>
          <w:szCs w:val="18"/>
        </w:rPr>
        <w:tab/>
        <w:t>VuCardIWData</w:t>
      </w:r>
    </w:p>
    <w:p w14:paraId="495EA3E3"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2.120.</w:t>
      </w:r>
      <w:r w:rsidRPr="00E14459">
        <w:rPr>
          <w:rFonts w:eastAsia="Times New Roman" w:cs="Arial"/>
          <w:color w:val="000000" w:themeColor="text1"/>
          <w:sz w:val="18"/>
          <w:szCs w:val="18"/>
        </w:rPr>
        <w:tab/>
        <w:t>VuCardIWRecord</w:t>
      </w:r>
    </w:p>
    <w:p w14:paraId="4EC211B5"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2.121.</w:t>
      </w:r>
      <w:r w:rsidRPr="00E14459">
        <w:rPr>
          <w:rFonts w:eastAsia="Times New Roman" w:cs="Arial"/>
          <w:color w:val="000000" w:themeColor="text1"/>
          <w:sz w:val="18"/>
          <w:szCs w:val="18"/>
        </w:rPr>
        <w:tab/>
        <w:t>VuCertificate</w:t>
      </w:r>
    </w:p>
    <w:p w14:paraId="062E2938"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2.122.</w:t>
      </w:r>
      <w:r w:rsidRPr="00E14459">
        <w:rPr>
          <w:rFonts w:eastAsia="Times New Roman" w:cs="Arial"/>
          <w:color w:val="000000" w:themeColor="text1"/>
          <w:sz w:val="18"/>
          <w:szCs w:val="18"/>
        </w:rPr>
        <w:tab/>
        <w:t>VuCompanyLocksData</w:t>
      </w:r>
    </w:p>
    <w:p w14:paraId="33F0025E"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2.123.</w:t>
      </w:r>
      <w:r w:rsidRPr="00E14459">
        <w:rPr>
          <w:rFonts w:eastAsia="Times New Roman" w:cs="Arial"/>
          <w:color w:val="000000" w:themeColor="text1"/>
          <w:sz w:val="18"/>
          <w:szCs w:val="18"/>
        </w:rPr>
        <w:tab/>
        <w:t>VuCompanyLocksRecord</w:t>
      </w:r>
    </w:p>
    <w:p w14:paraId="19978C65"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2.124.</w:t>
      </w:r>
      <w:r w:rsidRPr="00E14459">
        <w:rPr>
          <w:rFonts w:eastAsia="Times New Roman" w:cs="Arial"/>
          <w:color w:val="000000" w:themeColor="text1"/>
          <w:sz w:val="18"/>
          <w:szCs w:val="18"/>
        </w:rPr>
        <w:tab/>
        <w:t>VuControlActivityData</w:t>
      </w:r>
    </w:p>
    <w:p w14:paraId="65F1B3AA"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2.125.</w:t>
      </w:r>
      <w:r w:rsidRPr="00E14459">
        <w:rPr>
          <w:rFonts w:eastAsia="Times New Roman" w:cs="Arial"/>
          <w:color w:val="000000" w:themeColor="text1"/>
          <w:sz w:val="18"/>
          <w:szCs w:val="18"/>
        </w:rPr>
        <w:tab/>
        <w:t>VuControlActivityRecord</w:t>
      </w:r>
    </w:p>
    <w:p w14:paraId="04866AB6"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2.126.</w:t>
      </w:r>
      <w:r w:rsidRPr="00E14459">
        <w:rPr>
          <w:rFonts w:eastAsia="Times New Roman" w:cs="Arial"/>
          <w:color w:val="000000" w:themeColor="text1"/>
          <w:sz w:val="18"/>
          <w:szCs w:val="18"/>
        </w:rPr>
        <w:tab/>
        <w:t>VuDataBlockCounter</w:t>
      </w:r>
    </w:p>
    <w:p w14:paraId="33B87573"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2.127.</w:t>
      </w:r>
      <w:r w:rsidRPr="00E14459">
        <w:rPr>
          <w:rFonts w:eastAsia="Times New Roman" w:cs="Arial"/>
          <w:color w:val="000000" w:themeColor="text1"/>
          <w:sz w:val="18"/>
          <w:szCs w:val="18"/>
        </w:rPr>
        <w:tab/>
        <w:t>VuDetailedSpeedBlock</w:t>
      </w:r>
    </w:p>
    <w:p w14:paraId="467E927F"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2.128.</w:t>
      </w:r>
      <w:r w:rsidRPr="00E14459">
        <w:rPr>
          <w:rFonts w:eastAsia="Times New Roman" w:cs="Arial"/>
          <w:color w:val="000000" w:themeColor="text1"/>
          <w:sz w:val="18"/>
          <w:szCs w:val="18"/>
        </w:rPr>
        <w:tab/>
        <w:t>VuDetailedSpeedData</w:t>
      </w:r>
    </w:p>
    <w:p w14:paraId="00C6E430"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2.129.</w:t>
      </w:r>
      <w:r w:rsidRPr="00E14459">
        <w:rPr>
          <w:rFonts w:eastAsia="Times New Roman" w:cs="Arial"/>
          <w:color w:val="000000" w:themeColor="text1"/>
          <w:sz w:val="18"/>
          <w:szCs w:val="18"/>
        </w:rPr>
        <w:tab/>
        <w:t>VuDownloadablePeriod</w:t>
      </w:r>
    </w:p>
    <w:p w14:paraId="692CB4F1"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2.130.</w:t>
      </w:r>
      <w:r w:rsidRPr="00E14459">
        <w:rPr>
          <w:rFonts w:eastAsia="Times New Roman" w:cs="Arial"/>
          <w:color w:val="000000" w:themeColor="text1"/>
          <w:sz w:val="18"/>
          <w:szCs w:val="18"/>
        </w:rPr>
        <w:tab/>
        <w:t>VuDownloadActivityData</w:t>
      </w:r>
    </w:p>
    <w:p w14:paraId="73266188"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2.131.</w:t>
      </w:r>
      <w:r w:rsidRPr="00E14459">
        <w:rPr>
          <w:rFonts w:eastAsia="Times New Roman" w:cs="Arial"/>
          <w:color w:val="000000" w:themeColor="text1"/>
          <w:sz w:val="18"/>
          <w:szCs w:val="18"/>
        </w:rPr>
        <w:tab/>
        <w:t>VuEventData</w:t>
      </w:r>
    </w:p>
    <w:p w14:paraId="22789DDD"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2.132.</w:t>
      </w:r>
      <w:r w:rsidRPr="00E14459">
        <w:rPr>
          <w:rFonts w:eastAsia="Times New Roman" w:cs="Arial"/>
          <w:color w:val="000000" w:themeColor="text1"/>
          <w:sz w:val="18"/>
          <w:szCs w:val="18"/>
        </w:rPr>
        <w:tab/>
        <w:t>VuEventRecord</w:t>
      </w:r>
    </w:p>
    <w:p w14:paraId="084CD9B7"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2.133.</w:t>
      </w:r>
      <w:r w:rsidRPr="00E14459">
        <w:rPr>
          <w:rFonts w:eastAsia="Times New Roman" w:cs="Arial"/>
          <w:color w:val="000000" w:themeColor="text1"/>
          <w:sz w:val="18"/>
          <w:szCs w:val="18"/>
        </w:rPr>
        <w:tab/>
        <w:t>VuFaultData</w:t>
      </w:r>
    </w:p>
    <w:p w14:paraId="0748FE53"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2.134.</w:t>
      </w:r>
      <w:r w:rsidRPr="00E14459">
        <w:rPr>
          <w:rFonts w:eastAsia="Times New Roman" w:cs="Arial"/>
          <w:color w:val="000000" w:themeColor="text1"/>
          <w:sz w:val="18"/>
          <w:szCs w:val="18"/>
        </w:rPr>
        <w:tab/>
        <w:t>VuFaultRecord</w:t>
      </w:r>
    </w:p>
    <w:p w14:paraId="16517C83"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2.135.</w:t>
      </w:r>
      <w:r w:rsidRPr="00E14459">
        <w:rPr>
          <w:rFonts w:eastAsia="Times New Roman" w:cs="Arial"/>
          <w:color w:val="000000" w:themeColor="text1"/>
          <w:sz w:val="18"/>
          <w:szCs w:val="18"/>
        </w:rPr>
        <w:tab/>
        <w:t>VuIdentification</w:t>
      </w:r>
    </w:p>
    <w:p w14:paraId="4F227692"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2.136.</w:t>
      </w:r>
      <w:r w:rsidRPr="00E14459">
        <w:rPr>
          <w:rFonts w:eastAsia="Times New Roman" w:cs="Arial"/>
          <w:color w:val="000000" w:themeColor="text1"/>
          <w:sz w:val="18"/>
          <w:szCs w:val="18"/>
        </w:rPr>
        <w:tab/>
        <w:t>VuManufacturerAddress</w:t>
      </w:r>
    </w:p>
    <w:p w14:paraId="782B95BA"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2.137.</w:t>
      </w:r>
      <w:r w:rsidRPr="00E14459">
        <w:rPr>
          <w:rFonts w:eastAsia="Times New Roman" w:cs="Arial"/>
          <w:color w:val="000000" w:themeColor="text1"/>
          <w:sz w:val="18"/>
          <w:szCs w:val="18"/>
        </w:rPr>
        <w:tab/>
        <w:t>VuManufacturerName</w:t>
      </w:r>
    </w:p>
    <w:p w14:paraId="3B1C06D8"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2.138.</w:t>
      </w:r>
      <w:r w:rsidRPr="00E14459">
        <w:rPr>
          <w:rFonts w:eastAsia="Times New Roman" w:cs="Arial"/>
          <w:color w:val="000000" w:themeColor="text1"/>
          <w:sz w:val="18"/>
          <w:szCs w:val="18"/>
        </w:rPr>
        <w:tab/>
        <w:t>VuManufacturingDate</w:t>
      </w:r>
    </w:p>
    <w:p w14:paraId="3D3F5320"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2.139.</w:t>
      </w:r>
      <w:r w:rsidRPr="00E14459">
        <w:rPr>
          <w:rFonts w:eastAsia="Times New Roman" w:cs="Arial"/>
          <w:color w:val="000000" w:themeColor="text1"/>
          <w:sz w:val="18"/>
          <w:szCs w:val="18"/>
        </w:rPr>
        <w:tab/>
        <w:t>VuOverSpeedingControlData</w:t>
      </w:r>
    </w:p>
    <w:p w14:paraId="4164D77B"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2.140.</w:t>
      </w:r>
      <w:r w:rsidRPr="00E14459">
        <w:rPr>
          <w:rFonts w:eastAsia="Times New Roman" w:cs="Arial"/>
          <w:color w:val="000000" w:themeColor="text1"/>
          <w:sz w:val="18"/>
          <w:szCs w:val="18"/>
        </w:rPr>
        <w:tab/>
        <w:t>VuOverSpeedingEventData</w:t>
      </w:r>
    </w:p>
    <w:p w14:paraId="54AB4FE4"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2.141.</w:t>
      </w:r>
      <w:r w:rsidRPr="00E14459">
        <w:rPr>
          <w:rFonts w:eastAsia="Times New Roman" w:cs="Arial"/>
          <w:color w:val="000000" w:themeColor="text1"/>
          <w:sz w:val="18"/>
          <w:szCs w:val="18"/>
        </w:rPr>
        <w:tab/>
        <w:t>VuOverSpeedingEventRecord</w:t>
      </w:r>
    </w:p>
    <w:p w14:paraId="4B24BF3C"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2.142.</w:t>
      </w:r>
      <w:r w:rsidRPr="00E14459">
        <w:rPr>
          <w:rFonts w:eastAsia="Times New Roman" w:cs="Arial"/>
          <w:color w:val="000000" w:themeColor="text1"/>
          <w:sz w:val="18"/>
          <w:szCs w:val="18"/>
        </w:rPr>
        <w:tab/>
        <w:t>VuPartNumber</w:t>
      </w:r>
    </w:p>
    <w:p w14:paraId="5BC93FBB"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2.143.</w:t>
      </w:r>
      <w:r w:rsidRPr="00E14459">
        <w:rPr>
          <w:rFonts w:eastAsia="Times New Roman" w:cs="Arial"/>
          <w:color w:val="000000" w:themeColor="text1"/>
          <w:sz w:val="18"/>
          <w:szCs w:val="18"/>
        </w:rPr>
        <w:tab/>
        <w:t>VuPlaceDailyWorkPeriodData</w:t>
      </w:r>
    </w:p>
    <w:p w14:paraId="529EC817"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2.144.</w:t>
      </w:r>
      <w:r w:rsidRPr="00E14459">
        <w:rPr>
          <w:rFonts w:eastAsia="Times New Roman" w:cs="Arial"/>
          <w:color w:val="000000" w:themeColor="text1"/>
          <w:sz w:val="18"/>
          <w:szCs w:val="18"/>
        </w:rPr>
        <w:tab/>
        <w:t>VuPlaceDailyWorkPeriodRecord</w:t>
      </w:r>
    </w:p>
    <w:p w14:paraId="306F0E6C"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2.145.</w:t>
      </w:r>
      <w:r w:rsidRPr="00E14459">
        <w:rPr>
          <w:rFonts w:eastAsia="Times New Roman" w:cs="Arial"/>
          <w:color w:val="000000" w:themeColor="text1"/>
          <w:sz w:val="18"/>
          <w:szCs w:val="18"/>
        </w:rPr>
        <w:tab/>
        <w:t>VuPrivateKey</w:t>
      </w:r>
    </w:p>
    <w:p w14:paraId="2F890693"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2.146.</w:t>
      </w:r>
      <w:r w:rsidRPr="00E14459">
        <w:rPr>
          <w:rFonts w:eastAsia="Times New Roman" w:cs="Arial"/>
          <w:color w:val="000000" w:themeColor="text1"/>
          <w:sz w:val="18"/>
          <w:szCs w:val="18"/>
        </w:rPr>
        <w:tab/>
        <w:t>VuPublicKey</w:t>
      </w:r>
    </w:p>
    <w:p w14:paraId="36CDF7DD"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2.147.</w:t>
      </w:r>
      <w:r w:rsidRPr="00E14459">
        <w:rPr>
          <w:rFonts w:eastAsia="Times New Roman" w:cs="Arial"/>
          <w:color w:val="000000" w:themeColor="text1"/>
          <w:sz w:val="18"/>
          <w:szCs w:val="18"/>
        </w:rPr>
        <w:tab/>
        <w:t>VuSerialNumber</w:t>
      </w:r>
    </w:p>
    <w:p w14:paraId="16AAB78C"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2.148.</w:t>
      </w:r>
      <w:r w:rsidRPr="00E14459">
        <w:rPr>
          <w:rFonts w:eastAsia="Times New Roman" w:cs="Arial"/>
          <w:color w:val="000000" w:themeColor="text1"/>
          <w:sz w:val="18"/>
          <w:szCs w:val="18"/>
        </w:rPr>
        <w:tab/>
        <w:t>VuSoftInstallationDate</w:t>
      </w:r>
    </w:p>
    <w:p w14:paraId="2E503CAB"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2.149.</w:t>
      </w:r>
      <w:r w:rsidRPr="00E14459">
        <w:rPr>
          <w:rFonts w:eastAsia="Times New Roman" w:cs="Arial"/>
          <w:color w:val="000000" w:themeColor="text1"/>
          <w:sz w:val="18"/>
          <w:szCs w:val="18"/>
        </w:rPr>
        <w:tab/>
        <w:t>VuSoftwareIdentification</w:t>
      </w:r>
    </w:p>
    <w:p w14:paraId="5734388C"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2.150.</w:t>
      </w:r>
      <w:r w:rsidRPr="00E14459">
        <w:rPr>
          <w:rFonts w:eastAsia="Times New Roman" w:cs="Arial"/>
          <w:color w:val="000000" w:themeColor="text1"/>
          <w:sz w:val="18"/>
          <w:szCs w:val="18"/>
        </w:rPr>
        <w:tab/>
        <w:t>VuSoftwareVersion</w:t>
      </w:r>
    </w:p>
    <w:p w14:paraId="096A3731"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2.151.</w:t>
      </w:r>
      <w:r w:rsidRPr="00E14459">
        <w:rPr>
          <w:rFonts w:eastAsia="Times New Roman" w:cs="Arial"/>
          <w:color w:val="000000" w:themeColor="text1"/>
          <w:sz w:val="18"/>
          <w:szCs w:val="18"/>
        </w:rPr>
        <w:tab/>
        <w:t>VuSpecificConditionData</w:t>
      </w:r>
    </w:p>
    <w:p w14:paraId="4AD40E98"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2.152.</w:t>
      </w:r>
      <w:r w:rsidRPr="00E14459">
        <w:rPr>
          <w:rFonts w:eastAsia="Times New Roman" w:cs="Arial"/>
          <w:color w:val="000000" w:themeColor="text1"/>
          <w:sz w:val="18"/>
          <w:szCs w:val="18"/>
        </w:rPr>
        <w:tab/>
        <w:t>VuTimeAdjustmentData</w:t>
      </w:r>
    </w:p>
    <w:p w14:paraId="4440B51C"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2.153.</w:t>
      </w:r>
      <w:r w:rsidRPr="00E14459">
        <w:rPr>
          <w:rFonts w:eastAsia="Times New Roman" w:cs="Arial"/>
          <w:color w:val="000000" w:themeColor="text1"/>
          <w:sz w:val="18"/>
          <w:szCs w:val="18"/>
        </w:rPr>
        <w:tab/>
        <w:t>VuTimeAdjustmentRecord</w:t>
      </w:r>
    </w:p>
    <w:p w14:paraId="0170CF7D"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2.154.</w:t>
      </w:r>
      <w:r w:rsidRPr="00E14459">
        <w:rPr>
          <w:rFonts w:eastAsia="Times New Roman" w:cs="Arial"/>
          <w:color w:val="000000" w:themeColor="text1"/>
          <w:sz w:val="18"/>
          <w:szCs w:val="18"/>
        </w:rPr>
        <w:tab/>
        <w:t>W-VehicleCharacteristicConstant</w:t>
      </w:r>
    </w:p>
    <w:p w14:paraId="5FD4997E"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2.155.</w:t>
      </w:r>
      <w:r w:rsidRPr="00E14459">
        <w:rPr>
          <w:rFonts w:eastAsia="Times New Roman" w:cs="Arial"/>
          <w:color w:val="000000" w:themeColor="text1"/>
          <w:sz w:val="18"/>
          <w:szCs w:val="18"/>
        </w:rPr>
        <w:tab/>
        <w:t>WorkshopCardApplicationIdentification</w:t>
      </w:r>
    </w:p>
    <w:p w14:paraId="7A11619E"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2.156.</w:t>
      </w:r>
      <w:r w:rsidRPr="00E14459">
        <w:rPr>
          <w:rFonts w:eastAsia="Times New Roman" w:cs="Arial"/>
          <w:color w:val="000000" w:themeColor="text1"/>
          <w:sz w:val="18"/>
          <w:szCs w:val="18"/>
        </w:rPr>
        <w:tab/>
        <w:t>WorkshopCardCalibrationData</w:t>
      </w:r>
    </w:p>
    <w:p w14:paraId="07DAF6D1"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2.157.</w:t>
      </w:r>
      <w:r w:rsidRPr="00E14459">
        <w:rPr>
          <w:rFonts w:eastAsia="Times New Roman" w:cs="Arial"/>
          <w:color w:val="000000" w:themeColor="text1"/>
          <w:sz w:val="18"/>
          <w:szCs w:val="18"/>
        </w:rPr>
        <w:tab/>
        <w:t>WorkshopCardCalibrationRecord</w:t>
      </w:r>
    </w:p>
    <w:p w14:paraId="763B72AF"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2.158.</w:t>
      </w:r>
      <w:r w:rsidRPr="00E14459">
        <w:rPr>
          <w:rFonts w:eastAsia="Times New Roman" w:cs="Arial"/>
          <w:color w:val="000000" w:themeColor="text1"/>
          <w:sz w:val="18"/>
          <w:szCs w:val="18"/>
        </w:rPr>
        <w:tab/>
        <w:t>WorkshopCardHolderIdentification</w:t>
      </w:r>
    </w:p>
    <w:p w14:paraId="61AB9DB5"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2.159.</w:t>
      </w:r>
      <w:r w:rsidRPr="00E14459">
        <w:rPr>
          <w:rFonts w:eastAsia="Times New Roman" w:cs="Arial"/>
          <w:color w:val="000000" w:themeColor="text1"/>
          <w:sz w:val="18"/>
          <w:szCs w:val="18"/>
        </w:rPr>
        <w:tab/>
        <w:t>WorkshopCardPIN</w:t>
      </w:r>
    </w:p>
    <w:p w14:paraId="0FCE0598"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w:t>
      </w:r>
      <w:r w:rsidRPr="00E14459">
        <w:rPr>
          <w:rFonts w:eastAsia="Times New Roman" w:cs="Arial"/>
          <w:color w:val="000000" w:themeColor="text1"/>
          <w:sz w:val="18"/>
          <w:szCs w:val="18"/>
        </w:rPr>
        <w:tab/>
        <w:t>DEFINICIJE RASPONA VRIJEDNOSTI I VELIČINA</w:t>
      </w:r>
    </w:p>
    <w:p w14:paraId="6DB94DB7"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3.1.</w:t>
      </w:r>
      <w:r w:rsidRPr="00E14459">
        <w:rPr>
          <w:rFonts w:eastAsia="Times New Roman" w:cs="Arial"/>
          <w:color w:val="000000" w:themeColor="text1"/>
          <w:sz w:val="18"/>
          <w:szCs w:val="18"/>
        </w:rPr>
        <w:tab/>
        <w:t>Definicije za karticu vozača</w:t>
      </w:r>
    </w:p>
    <w:p w14:paraId="78E759D7"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3.2.</w:t>
      </w:r>
      <w:r w:rsidRPr="00E14459">
        <w:rPr>
          <w:rFonts w:eastAsia="Times New Roman" w:cs="Arial"/>
          <w:color w:val="000000" w:themeColor="text1"/>
          <w:sz w:val="18"/>
          <w:szCs w:val="18"/>
        </w:rPr>
        <w:tab/>
        <w:t>Definicije za karticu radionice</w:t>
      </w:r>
    </w:p>
    <w:p w14:paraId="5E6E90C1"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3.3.</w:t>
      </w:r>
      <w:r w:rsidRPr="00E14459">
        <w:rPr>
          <w:rFonts w:eastAsia="Times New Roman" w:cs="Arial"/>
          <w:color w:val="000000" w:themeColor="text1"/>
          <w:sz w:val="18"/>
          <w:szCs w:val="18"/>
        </w:rPr>
        <w:tab/>
        <w:t>Definicije za nadzornu karticu</w:t>
      </w:r>
    </w:p>
    <w:p w14:paraId="52B41B7F" w14:textId="6DA6B861"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3.4.</w:t>
      </w:r>
      <w:r w:rsidRPr="00E14459">
        <w:rPr>
          <w:rFonts w:eastAsia="Times New Roman" w:cs="Arial"/>
          <w:color w:val="000000" w:themeColor="text1"/>
          <w:sz w:val="18"/>
          <w:szCs w:val="18"/>
        </w:rPr>
        <w:tab/>
        <w:t xml:space="preserve">Definicije za karticu </w:t>
      </w:r>
      <w:r w:rsidR="000D5F7D" w:rsidRPr="00E14459">
        <w:rPr>
          <w:rFonts w:eastAsia="Times New Roman" w:cs="Arial"/>
          <w:color w:val="000000" w:themeColor="text1"/>
          <w:sz w:val="18"/>
          <w:szCs w:val="18"/>
        </w:rPr>
        <w:t>prevoznika</w:t>
      </w:r>
    </w:p>
    <w:p w14:paraId="628FB9BE" w14:textId="7777777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w:t>
      </w:r>
      <w:r w:rsidRPr="00E14459">
        <w:rPr>
          <w:rFonts w:eastAsia="Times New Roman" w:cs="Arial"/>
          <w:color w:val="000000" w:themeColor="text1"/>
          <w:sz w:val="18"/>
          <w:szCs w:val="18"/>
        </w:rPr>
        <w:tab/>
        <w:t>NIZOVI ZNAKOVA</w:t>
      </w:r>
    </w:p>
    <w:p w14:paraId="3ED5895D" w14:textId="55566327" w:rsidR="0019295A" w:rsidRPr="00E14459" w:rsidRDefault="0019295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5.</w:t>
      </w:r>
      <w:r w:rsidRPr="00E14459">
        <w:rPr>
          <w:rFonts w:eastAsia="Times New Roman" w:cs="Arial"/>
          <w:color w:val="000000" w:themeColor="text1"/>
          <w:sz w:val="18"/>
          <w:szCs w:val="18"/>
        </w:rPr>
        <w:tab/>
      </w:r>
      <w:r w:rsidR="00673298">
        <w:rPr>
          <w:rFonts w:eastAsia="Times New Roman" w:cs="Arial"/>
          <w:color w:val="000000" w:themeColor="text1"/>
          <w:sz w:val="18"/>
          <w:szCs w:val="18"/>
        </w:rPr>
        <w:t>ŠIFRIRANJE</w:t>
      </w:r>
    </w:p>
    <w:p w14:paraId="79892B6B"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   UVOD</w:t>
      </w:r>
    </w:p>
    <w:p w14:paraId="1E539C16" w14:textId="77777777" w:rsidR="00FC0246"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Ovaj Dodatak definira format podataka, elemente podataka i strukturu podataka za primjenu u tahografima i karticama tahografa.</w:t>
      </w:r>
    </w:p>
    <w:p w14:paraId="0897C758" w14:textId="637AAE8E"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1.1.   Pri</w:t>
      </w:r>
      <w:r w:rsidR="000E5A62">
        <w:rPr>
          <w:rFonts w:eastAsia="Times New Roman" w:cs="Arial"/>
          <w:b/>
          <w:bCs/>
          <w:color w:val="000000" w:themeColor="text1"/>
          <w:sz w:val="18"/>
          <w:szCs w:val="18"/>
        </w:rPr>
        <w:t>stub</w:t>
      </w:r>
      <w:r w:rsidRPr="00E14459">
        <w:rPr>
          <w:rFonts w:eastAsia="Times New Roman" w:cs="Arial"/>
          <w:b/>
          <w:bCs/>
          <w:color w:val="000000" w:themeColor="text1"/>
          <w:sz w:val="18"/>
          <w:szCs w:val="18"/>
        </w:rPr>
        <w:t xml:space="preserve"> definiranju vrsta podataka</w:t>
      </w:r>
    </w:p>
    <w:p w14:paraId="41C73C28" w14:textId="3F26E7C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U ovom se dodatku za definiranje vrsta podataka koristi ASN.1 (Abstract Syntax Notation One). To </w:t>
      </w:r>
      <w:r w:rsidR="00181EDF" w:rsidRPr="00E14459">
        <w:rPr>
          <w:rFonts w:eastAsia="Times New Roman" w:cs="Arial"/>
          <w:color w:val="000000" w:themeColor="text1"/>
          <w:sz w:val="18"/>
          <w:szCs w:val="18"/>
        </w:rPr>
        <w:t>omogućava</w:t>
      </w:r>
      <w:r w:rsidRPr="00E14459">
        <w:rPr>
          <w:rFonts w:eastAsia="Times New Roman" w:cs="Arial"/>
          <w:color w:val="000000" w:themeColor="text1"/>
          <w:sz w:val="18"/>
          <w:szCs w:val="18"/>
        </w:rPr>
        <w:t xml:space="preserve"> definiranje jednostavnih i strukturiranih podataka, bez impliciranja posebne sintakse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(pravila šifriranja) koja bi bila ovisna o aplikaciji i okruženju.</w:t>
      </w:r>
    </w:p>
    <w:p w14:paraId="135BA56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Dogovori o nazivlju tipa ASN.l su u skladu s normom ISO/IEC 8824-1. To znači da:</w:t>
      </w:r>
    </w:p>
    <w:p w14:paraId="3DE5E060" w14:textId="77777777" w:rsidR="004633B9" w:rsidRPr="00E14459" w:rsidRDefault="004633B9" w:rsidP="00734280">
      <w:pPr>
        <w:pStyle w:val="ListParagraph"/>
        <w:numPr>
          <w:ilvl w:val="0"/>
          <w:numId w:val="74"/>
        </w:numPr>
        <w:shd w:val="clear" w:color="auto" w:fill="FFFFFF"/>
        <w:spacing w:after="0" w:line="20" w:lineRule="atLeast"/>
        <w:ind w:left="360"/>
        <w:contextualSpacing w:val="0"/>
        <w:rPr>
          <w:rFonts w:eastAsia="Times New Roman" w:cs="Arial"/>
          <w:color w:val="000000" w:themeColor="text1"/>
          <w:sz w:val="18"/>
          <w:szCs w:val="18"/>
        </w:rPr>
      </w:pPr>
      <w:r w:rsidRPr="00E14459">
        <w:rPr>
          <w:rFonts w:eastAsia="Times New Roman" w:cs="Arial"/>
          <w:color w:val="000000" w:themeColor="text1"/>
          <w:sz w:val="18"/>
          <w:szCs w:val="18"/>
        </w:rPr>
        <w:t>gdje je moguće, značenje vrste podataka se naslućuje iz odabranih naziva,</w:t>
      </w:r>
    </w:p>
    <w:p w14:paraId="36DD88EF" w14:textId="77777777" w:rsidR="004633B9" w:rsidRPr="00E14459" w:rsidRDefault="004633B9" w:rsidP="00734280">
      <w:pPr>
        <w:pStyle w:val="ListParagraph"/>
        <w:numPr>
          <w:ilvl w:val="0"/>
          <w:numId w:val="74"/>
        </w:numPr>
        <w:shd w:val="clear" w:color="auto" w:fill="FFFFFF"/>
        <w:spacing w:after="0" w:line="20" w:lineRule="atLeast"/>
        <w:ind w:left="360"/>
        <w:contextualSpacing w:val="0"/>
        <w:rPr>
          <w:rFonts w:eastAsia="Times New Roman" w:cs="Arial"/>
          <w:color w:val="000000" w:themeColor="text1"/>
          <w:sz w:val="18"/>
          <w:szCs w:val="18"/>
        </w:rPr>
      </w:pPr>
      <w:r w:rsidRPr="00E14459">
        <w:rPr>
          <w:rFonts w:eastAsia="Times New Roman" w:cs="Arial"/>
          <w:color w:val="000000" w:themeColor="text1"/>
          <w:sz w:val="18"/>
          <w:szCs w:val="18"/>
        </w:rPr>
        <w:t>ako je vrsta podataka kombinacija različitih vrsta podataka, naziv vrste podataka i dalje je jedinstveni niz slovnih znakova koji počinje velikim slovom, međutim velika slova se u imenima koriste kako bi naglasilo odgovarajuće značenje,</w:t>
      </w:r>
    </w:p>
    <w:p w14:paraId="6BDB0C4B" w14:textId="0D788EBD" w:rsidR="004633B9" w:rsidRPr="00E14459" w:rsidRDefault="004633B9" w:rsidP="00734280">
      <w:pPr>
        <w:pStyle w:val="ListParagraph"/>
        <w:numPr>
          <w:ilvl w:val="0"/>
          <w:numId w:val="74"/>
        </w:numPr>
        <w:shd w:val="clear" w:color="auto" w:fill="FFFFFF"/>
        <w:spacing w:after="0" w:line="20" w:lineRule="atLeast"/>
        <w:ind w:left="360"/>
        <w:contextualSpacing w:val="0"/>
        <w:rPr>
          <w:rFonts w:eastAsia="Times New Roman" w:cs="Arial"/>
          <w:color w:val="000000" w:themeColor="text1"/>
          <w:sz w:val="18"/>
          <w:szCs w:val="18"/>
        </w:rPr>
      </w:pPr>
      <w:r w:rsidRPr="00E14459">
        <w:rPr>
          <w:rFonts w:eastAsia="Times New Roman" w:cs="Arial"/>
          <w:color w:val="000000" w:themeColor="text1"/>
          <w:sz w:val="18"/>
          <w:szCs w:val="18"/>
        </w:rPr>
        <w:lastRenderedPageBreak/>
        <w:t xml:space="preserve">nazivi vrsta podataka </w:t>
      </w:r>
      <w:r w:rsidR="00BE53F6" w:rsidRPr="00E14459">
        <w:rPr>
          <w:rFonts w:eastAsia="Times New Roman" w:cs="Arial"/>
          <w:color w:val="000000" w:themeColor="text1"/>
          <w:sz w:val="18"/>
          <w:szCs w:val="18"/>
        </w:rPr>
        <w:t>uopšteno</w:t>
      </w:r>
      <w:r w:rsidRPr="00E14459">
        <w:rPr>
          <w:rFonts w:eastAsia="Times New Roman" w:cs="Arial"/>
          <w:color w:val="000000" w:themeColor="text1"/>
          <w:sz w:val="18"/>
          <w:szCs w:val="18"/>
        </w:rPr>
        <w:t xml:space="preserve"> su vezani uz naziv vrste podataka iz kojih su izvedeni, uređaj u kojemu su podaci </w:t>
      </w:r>
      <w:r w:rsidR="00E9562D">
        <w:rPr>
          <w:rFonts w:eastAsia="Times New Roman" w:cs="Arial"/>
          <w:color w:val="000000" w:themeColor="text1"/>
          <w:sz w:val="18"/>
          <w:szCs w:val="18"/>
        </w:rPr>
        <w:t>arhivirani</w:t>
      </w:r>
      <w:r w:rsidRPr="00E14459">
        <w:rPr>
          <w:rFonts w:eastAsia="Times New Roman" w:cs="Arial"/>
          <w:color w:val="000000" w:themeColor="text1"/>
          <w:sz w:val="18"/>
          <w:szCs w:val="18"/>
        </w:rPr>
        <w:t>, te funkciju vezanu uz podatke.</w:t>
      </w:r>
    </w:p>
    <w:p w14:paraId="4D73806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Ako je vrsta podataka po ASN.l već definirana u okviru neke druge norme, a važna je za korištenje u tahografu, ta ASN.1 vrsta podataka definirat će se u ovom Dodatku.</w:t>
      </w:r>
    </w:p>
    <w:p w14:paraId="63128DB8" w14:textId="693F1BE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Kako bi se dopustilo više vrsta pravila šifriranja, neke ASN.1 vrste podataka, u ovom Dodatku su ograničene identifikatorima raspona vrijednosti. Identifikatori raspona vrijednosti su definirani u </w:t>
      </w:r>
      <w:r w:rsidR="00777D7A" w:rsidRPr="00E14459">
        <w:rPr>
          <w:rFonts w:eastAsia="Times New Roman" w:cs="Arial"/>
          <w:color w:val="000000" w:themeColor="text1"/>
          <w:sz w:val="18"/>
          <w:szCs w:val="18"/>
        </w:rPr>
        <w:t>stavu</w:t>
      </w:r>
      <w:r w:rsidRPr="00E14459">
        <w:rPr>
          <w:rFonts w:eastAsia="Times New Roman" w:cs="Arial"/>
          <w:color w:val="000000" w:themeColor="text1"/>
          <w:sz w:val="18"/>
          <w:szCs w:val="18"/>
        </w:rPr>
        <w:t xml:space="preserve"> 3.</w:t>
      </w:r>
    </w:p>
    <w:p w14:paraId="59D3A78E"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1.2.   Literatura</w:t>
      </w:r>
    </w:p>
    <w:p w14:paraId="27CFD90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 ovom Dodatku koriste se sljedeći izvori:</w:t>
      </w:r>
    </w:p>
    <w:tbl>
      <w:tblPr>
        <w:tblW w:w="5000" w:type="pct"/>
        <w:tblCellMar>
          <w:left w:w="0" w:type="dxa"/>
          <w:right w:w="0" w:type="dxa"/>
        </w:tblCellMar>
        <w:tblLook w:val="04A0" w:firstRow="1" w:lastRow="0" w:firstColumn="1" w:lastColumn="0" w:noHBand="0" w:noVBand="1"/>
      </w:tblPr>
      <w:tblGrid>
        <w:gridCol w:w="1260"/>
        <w:gridCol w:w="8100"/>
      </w:tblGrid>
      <w:tr w:rsidR="008954A5" w:rsidRPr="00E14459" w14:paraId="38DD03DF" w14:textId="77777777" w:rsidTr="004633B9">
        <w:tc>
          <w:tcPr>
            <w:tcW w:w="673" w:type="pct"/>
            <w:shd w:val="clear" w:color="auto" w:fill="auto"/>
            <w:hideMark/>
          </w:tcPr>
          <w:p w14:paraId="6BC52D8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ISO 639</w:t>
            </w:r>
          </w:p>
        </w:tc>
        <w:tc>
          <w:tcPr>
            <w:tcW w:w="4327" w:type="pct"/>
            <w:shd w:val="clear" w:color="auto" w:fill="auto"/>
            <w:hideMark/>
          </w:tcPr>
          <w:p w14:paraId="0671051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Kodeks o prikazivanju naziva jezika. Prvo izdanje: 1988</w:t>
            </w:r>
          </w:p>
        </w:tc>
      </w:tr>
      <w:tr w:rsidR="008954A5" w:rsidRPr="00E14459" w14:paraId="3EC1F90B" w14:textId="77777777" w:rsidTr="004633B9">
        <w:tc>
          <w:tcPr>
            <w:tcW w:w="673" w:type="pct"/>
            <w:shd w:val="clear" w:color="auto" w:fill="auto"/>
            <w:hideMark/>
          </w:tcPr>
          <w:p w14:paraId="11EA448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EN 726-3</w:t>
            </w:r>
          </w:p>
        </w:tc>
        <w:tc>
          <w:tcPr>
            <w:tcW w:w="4327" w:type="pct"/>
            <w:shd w:val="clear" w:color="auto" w:fill="auto"/>
            <w:hideMark/>
          </w:tcPr>
          <w:p w14:paraId="63549416" w14:textId="0FBAFB4A"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Sistemi identifikacijskih kartica – Telekomunikacijske kartice i terminali s </w:t>
            </w:r>
            <w:r w:rsidR="0080234E">
              <w:rPr>
                <w:rFonts w:eastAsia="Times New Roman" w:cs="Arial"/>
                <w:color w:val="000000" w:themeColor="text1"/>
                <w:sz w:val="18"/>
                <w:szCs w:val="18"/>
              </w:rPr>
              <w:t>integirsani</w:t>
            </w:r>
            <w:r w:rsidRPr="00E14459">
              <w:rPr>
                <w:rFonts w:eastAsia="Times New Roman" w:cs="Arial"/>
                <w:color w:val="000000" w:themeColor="text1"/>
                <w:sz w:val="18"/>
                <w:szCs w:val="18"/>
              </w:rPr>
              <w:t>m krugovima – 3. dio: Zahtjevi za kartice, koje ne ovise o aplikaciji, prosinac 1994.</w:t>
            </w:r>
          </w:p>
        </w:tc>
      </w:tr>
      <w:tr w:rsidR="008954A5" w:rsidRPr="00E14459" w14:paraId="62B7CDEC" w14:textId="77777777" w:rsidTr="004633B9">
        <w:tc>
          <w:tcPr>
            <w:tcW w:w="673" w:type="pct"/>
            <w:shd w:val="clear" w:color="auto" w:fill="auto"/>
            <w:hideMark/>
          </w:tcPr>
          <w:p w14:paraId="327BE7C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ISO 3779</w:t>
            </w:r>
          </w:p>
        </w:tc>
        <w:tc>
          <w:tcPr>
            <w:tcW w:w="4327" w:type="pct"/>
            <w:shd w:val="clear" w:color="auto" w:fill="auto"/>
            <w:hideMark/>
          </w:tcPr>
          <w:p w14:paraId="56785DEA" w14:textId="6FE2D157" w:rsidR="008954A5" w:rsidRPr="00E14459" w:rsidRDefault="009E1D64" w:rsidP="00D55B6E">
            <w:pPr>
              <w:spacing w:after="0" w:line="20" w:lineRule="atLeast"/>
              <w:rPr>
                <w:rFonts w:eastAsia="Times New Roman" w:cs="Arial"/>
                <w:color w:val="000000" w:themeColor="text1"/>
                <w:sz w:val="18"/>
                <w:szCs w:val="18"/>
              </w:rPr>
            </w:pPr>
            <w:r>
              <w:rPr>
                <w:rFonts w:eastAsia="Times New Roman" w:cs="Arial"/>
                <w:color w:val="000000" w:themeColor="text1"/>
                <w:sz w:val="18"/>
                <w:szCs w:val="18"/>
              </w:rPr>
              <w:t>Drumska</w:t>
            </w:r>
            <w:r w:rsidR="008954A5" w:rsidRPr="00E14459">
              <w:rPr>
                <w:rFonts w:eastAsia="Times New Roman" w:cs="Arial"/>
                <w:color w:val="000000" w:themeColor="text1"/>
                <w:sz w:val="18"/>
                <w:szCs w:val="18"/>
              </w:rPr>
              <w:t xml:space="preserve"> vozila – Identifikacijski broj vozila (VIN) – Sadržaj i struktura. 3. izdanje: 1983.</w:t>
            </w:r>
          </w:p>
        </w:tc>
      </w:tr>
      <w:tr w:rsidR="008954A5" w:rsidRPr="00E14459" w14:paraId="2BDD4D67" w14:textId="77777777" w:rsidTr="004633B9">
        <w:tc>
          <w:tcPr>
            <w:tcW w:w="673" w:type="pct"/>
            <w:shd w:val="clear" w:color="auto" w:fill="auto"/>
            <w:hideMark/>
          </w:tcPr>
          <w:p w14:paraId="4063B08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ISO/IEC 7816-5</w:t>
            </w:r>
          </w:p>
        </w:tc>
        <w:tc>
          <w:tcPr>
            <w:tcW w:w="4327" w:type="pct"/>
            <w:shd w:val="clear" w:color="auto" w:fill="auto"/>
            <w:hideMark/>
          </w:tcPr>
          <w:p w14:paraId="4B76E934" w14:textId="58498D1C"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Informacijska tehnologija – Identifikacijske kartice – Kontaktna(e) kartica(e) s </w:t>
            </w:r>
            <w:r w:rsidR="0080234E">
              <w:rPr>
                <w:rFonts w:eastAsia="Times New Roman" w:cs="Arial"/>
                <w:color w:val="000000" w:themeColor="text1"/>
                <w:sz w:val="18"/>
                <w:szCs w:val="18"/>
              </w:rPr>
              <w:t>integirsani</w:t>
            </w:r>
            <w:r w:rsidRPr="00E14459">
              <w:rPr>
                <w:rFonts w:eastAsia="Times New Roman" w:cs="Arial"/>
                <w:color w:val="000000" w:themeColor="text1"/>
                <w:sz w:val="18"/>
                <w:szCs w:val="18"/>
              </w:rPr>
              <w:t xml:space="preserve">m krugovima – 5. dio: </w:t>
            </w:r>
            <w:r w:rsidR="00905A80">
              <w:rPr>
                <w:rFonts w:eastAsia="Times New Roman" w:cs="Arial"/>
                <w:color w:val="000000" w:themeColor="text1"/>
                <w:sz w:val="18"/>
                <w:szCs w:val="18"/>
              </w:rPr>
              <w:t>Sistem</w:t>
            </w:r>
            <w:r w:rsidRPr="00E14459">
              <w:rPr>
                <w:rFonts w:eastAsia="Times New Roman" w:cs="Arial"/>
                <w:color w:val="000000" w:themeColor="text1"/>
                <w:sz w:val="18"/>
                <w:szCs w:val="18"/>
              </w:rPr>
              <w:t xml:space="preserve"> numeriranja i </w:t>
            </w:r>
            <w:r w:rsidR="000E5A62">
              <w:rPr>
                <w:rFonts w:eastAsia="Times New Roman" w:cs="Arial"/>
                <w:color w:val="000000" w:themeColor="text1"/>
                <w:sz w:val="18"/>
                <w:szCs w:val="18"/>
              </w:rPr>
              <w:t>postupak</w:t>
            </w:r>
            <w:r w:rsidRPr="00E14459">
              <w:rPr>
                <w:rFonts w:eastAsia="Times New Roman" w:cs="Arial"/>
                <w:color w:val="000000" w:themeColor="text1"/>
                <w:sz w:val="18"/>
                <w:szCs w:val="18"/>
              </w:rPr>
              <w:t xml:space="preserve"> registracije za identifikatore aplikacija. Prvo izdanje: 1994. + Dopuna 1: 1996.</w:t>
            </w:r>
          </w:p>
        </w:tc>
      </w:tr>
      <w:tr w:rsidR="008954A5" w:rsidRPr="00E14459" w14:paraId="3DD61E30" w14:textId="77777777" w:rsidTr="004633B9">
        <w:tc>
          <w:tcPr>
            <w:tcW w:w="673" w:type="pct"/>
            <w:shd w:val="clear" w:color="auto" w:fill="auto"/>
            <w:hideMark/>
          </w:tcPr>
          <w:p w14:paraId="63EF364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ISO/IEC 8824-1</w:t>
            </w:r>
          </w:p>
        </w:tc>
        <w:tc>
          <w:tcPr>
            <w:tcW w:w="4327" w:type="pct"/>
            <w:shd w:val="clear" w:color="auto" w:fill="auto"/>
            <w:hideMark/>
          </w:tcPr>
          <w:p w14:paraId="6B01C45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Informacijska tehnologija – Sažeti sintaktički zapis 1 (ASN.l): Specifikacije osnovnog zapisa. 2. izdanje: 1998.</w:t>
            </w:r>
          </w:p>
        </w:tc>
      </w:tr>
      <w:tr w:rsidR="008954A5" w:rsidRPr="00E14459" w14:paraId="0FBD5CF8" w14:textId="77777777" w:rsidTr="004633B9">
        <w:tc>
          <w:tcPr>
            <w:tcW w:w="673" w:type="pct"/>
            <w:shd w:val="clear" w:color="auto" w:fill="auto"/>
            <w:hideMark/>
          </w:tcPr>
          <w:p w14:paraId="5A50F68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ISO/IEC 8825-2</w:t>
            </w:r>
          </w:p>
        </w:tc>
        <w:tc>
          <w:tcPr>
            <w:tcW w:w="4327" w:type="pct"/>
            <w:shd w:val="clear" w:color="auto" w:fill="auto"/>
            <w:hideMark/>
          </w:tcPr>
          <w:p w14:paraId="6F0E396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Informacijska tehnologija – Pravila šifriranja ASN.l: specifikacije pravila paketnog kodiranja (PER).2. izdanje: 1998.</w:t>
            </w:r>
          </w:p>
        </w:tc>
      </w:tr>
      <w:tr w:rsidR="008954A5" w:rsidRPr="00E14459" w14:paraId="2AFA2D3A" w14:textId="77777777" w:rsidTr="004633B9">
        <w:tc>
          <w:tcPr>
            <w:tcW w:w="673" w:type="pct"/>
            <w:shd w:val="clear" w:color="auto" w:fill="auto"/>
            <w:hideMark/>
          </w:tcPr>
          <w:p w14:paraId="6EA4584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ISO/IEC 8859-1</w:t>
            </w:r>
          </w:p>
        </w:tc>
        <w:tc>
          <w:tcPr>
            <w:tcW w:w="4327" w:type="pct"/>
            <w:shd w:val="clear" w:color="auto" w:fill="auto"/>
            <w:hideMark/>
          </w:tcPr>
          <w:p w14:paraId="31DA9E5D" w14:textId="76AAEE85"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Informacijska tehnologija – </w:t>
            </w:r>
            <w:r w:rsidR="00C37852">
              <w:rPr>
                <w:rFonts w:eastAsia="Times New Roman" w:cs="Arial"/>
                <w:color w:val="000000" w:themeColor="text1"/>
                <w:sz w:val="18"/>
                <w:szCs w:val="18"/>
              </w:rPr>
              <w:t>Grupa</w:t>
            </w:r>
            <w:r w:rsidRPr="00E14459">
              <w:rPr>
                <w:rFonts w:eastAsia="Times New Roman" w:cs="Arial"/>
                <w:color w:val="000000" w:themeColor="text1"/>
                <w:sz w:val="18"/>
                <w:szCs w:val="18"/>
              </w:rPr>
              <w:t xml:space="preserve"> 8-bitnih jednobajtnih šifriranih grafičkih znakova – 1. dio: skupina latinica br. 1. Prvo izdanje: 1998.</w:t>
            </w:r>
          </w:p>
        </w:tc>
      </w:tr>
      <w:tr w:rsidR="008954A5" w:rsidRPr="00E14459" w14:paraId="799B233C" w14:textId="77777777" w:rsidTr="004633B9">
        <w:tc>
          <w:tcPr>
            <w:tcW w:w="673" w:type="pct"/>
            <w:shd w:val="clear" w:color="auto" w:fill="auto"/>
            <w:hideMark/>
          </w:tcPr>
          <w:p w14:paraId="5AA5E2E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ISO/IEC 8859-7</w:t>
            </w:r>
          </w:p>
        </w:tc>
        <w:tc>
          <w:tcPr>
            <w:tcW w:w="4327" w:type="pct"/>
            <w:shd w:val="clear" w:color="auto" w:fill="auto"/>
            <w:hideMark/>
          </w:tcPr>
          <w:p w14:paraId="28FFD500" w14:textId="4A55E87A"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Informacijska tehnologija – </w:t>
            </w:r>
            <w:r w:rsidR="00C37852">
              <w:rPr>
                <w:rFonts w:eastAsia="Times New Roman" w:cs="Arial"/>
                <w:color w:val="000000" w:themeColor="text1"/>
                <w:sz w:val="18"/>
                <w:szCs w:val="18"/>
              </w:rPr>
              <w:t>Grupa</w:t>
            </w:r>
            <w:r w:rsidRPr="00E14459">
              <w:rPr>
                <w:rFonts w:eastAsia="Times New Roman" w:cs="Arial"/>
                <w:color w:val="000000" w:themeColor="text1"/>
                <w:sz w:val="18"/>
                <w:szCs w:val="18"/>
              </w:rPr>
              <w:t xml:space="preserve"> 8-bitnih jednobajtnih šifriranih grafičkih znakova – 7. dio: latinica/grčka abeceda. Prvo izdanje: 1987.</w:t>
            </w:r>
          </w:p>
        </w:tc>
      </w:tr>
      <w:tr w:rsidR="008954A5" w:rsidRPr="00E14459" w14:paraId="007E89CE" w14:textId="77777777" w:rsidTr="004633B9">
        <w:tc>
          <w:tcPr>
            <w:tcW w:w="673" w:type="pct"/>
            <w:shd w:val="clear" w:color="auto" w:fill="auto"/>
            <w:hideMark/>
          </w:tcPr>
          <w:p w14:paraId="4FA3A48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ISO 16844-3</w:t>
            </w:r>
          </w:p>
        </w:tc>
        <w:tc>
          <w:tcPr>
            <w:tcW w:w="4327" w:type="pct"/>
            <w:shd w:val="clear" w:color="auto" w:fill="auto"/>
            <w:hideMark/>
          </w:tcPr>
          <w:p w14:paraId="53EB2F33" w14:textId="0C46415D" w:rsidR="008954A5" w:rsidRPr="00E14459" w:rsidRDefault="009E1D64" w:rsidP="00D55B6E">
            <w:pPr>
              <w:spacing w:after="0" w:line="20" w:lineRule="atLeast"/>
              <w:rPr>
                <w:rFonts w:eastAsia="Times New Roman" w:cs="Arial"/>
                <w:color w:val="000000" w:themeColor="text1"/>
                <w:sz w:val="18"/>
                <w:szCs w:val="18"/>
              </w:rPr>
            </w:pPr>
            <w:r>
              <w:rPr>
                <w:rFonts w:eastAsia="Times New Roman" w:cs="Arial"/>
                <w:color w:val="000000" w:themeColor="text1"/>
                <w:sz w:val="18"/>
                <w:szCs w:val="18"/>
              </w:rPr>
              <w:t>Drumska</w:t>
            </w:r>
            <w:r w:rsidR="008954A5" w:rsidRPr="00E14459">
              <w:rPr>
                <w:rFonts w:eastAsia="Times New Roman" w:cs="Arial"/>
                <w:color w:val="000000" w:themeColor="text1"/>
                <w:sz w:val="18"/>
                <w:szCs w:val="18"/>
              </w:rPr>
              <w:t xml:space="preserve"> vozila – Tahografski </w:t>
            </w:r>
            <w:r w:rsidR="00EA0D5C" w:rsidRPr="00E14459">
              <w:rPr>
                <w:rFonts w:eastAsia="Times New Roman" w:cs="Arial"/>
                <w:color w:val="000000" w:themeColor="text1"/>
                <w:sz w:val="18"/>
                <w:szCs w:val="18"/>
              </w:rPr>
              <w:t>sistemi</w:t>
            </w:r>
            <w:r w:rsidR="008954A5" w:rsidRPr="00E14459">
              <w:rPr>
                <w:rFonts w:eastAsia="Times New Roman" w:cs="Arial"/>
                <w:color w:val="000000" w:themeColor="text1"/>
                <w:sz w:val="18"/>
                <w:szCs w:val="18"/>
              </w:rPr>
              <w:t xml:space="preserve"> – Sučelje senzora kretanja WD 3-20/05/99.</w:t>
            </w:r>
          </w:p>
        </w:tc>
      </w:tr>
    </w:tbl>
    <w:p w14:paraId="73E14EB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   DEFINICIJE VRSTA PODATAKA</w:t>
      </w:r>
    </w:p>
    <w:p w14:paraId="2595E97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Za svaku od sljedećih vrsta podataka standardna vrijednost sadržaja ‚nepoznato’ ili ‚ne primjenjuje se’ se sastoji u popunjavanju elementa s ‚FF’ bajtima.</w:t>
      </w:r>
    </w:p>
    <w:p w14:paraId="032A127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   ActivityChangeInfo</w:t>
      </w:r>
    </w:p>
    <w:p w14:paraId="0011F981" w14:textId="5B318EC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 vrsta podataka </w:t>
      </w:r>
      <w:r w:rsidR="00181EDF" w:rsidRPr="00E14459">
        <w:rPr>
          <w:rFonts w:eastAsia="Times New Roman" w:cs="Arial"/>
          <w:color w:val="000000" w:themeColor="text1"/>
          <w:sz w:val="18"/>
          <w:szCs w:val="18"/>
        </w:rPr>
        <w:t>omogućava</w:t>
      </w:r>
      <w:r w:rsidRPr="00E14459">
        <w:rPr>
          <w:rFonts w:eastAsia="Times New Roman" w:cs="Arial"/>
          <w:color w:val="000000" w:themeColor="text1"/>
          <w:sz w:val="18"/>
          <w:szCs w:val="18"/>
        </w:rPr>
        <w:t xml:space="preserve"> </w:t>
      </w:r>
      <w:r w:rsidR="00673298">
        <w:rPr>
          <w:rFonts w:eastAsia="Times New Roman" w:cs="Arial"/>
          <w:color w:val="000000" w:themeColor="text1"/>
          <w:sz w:val="18"/>
          <w:szCs w:val="18"/>
        </w:rPr>
        <w:t>šifriranje</w:t>
      </w:r>
      <w:r w:rsidRPr="00E14459">
        <w:rPr>
          <w:rFonts w:eastAsia="Times New Roman" w:cs="Arial"/>
          <w:color w:val="000000" w:themeColor="text1"/>
          <w:sz w:val="18"/>
          <w:szCs w:val="18"/>
        </w:rPr>
        <w:t xml:space="preserve">, u okviru dvobajtne riječi, statusa </w:t>
      </w:r>
      <w:r w:rsidR="007A6F6D" w:rsidRPr="00E14459">
        <w:rPr>
          <w:rFonts w:eastAsia="Times New Roman" w:cs="Arial"/>
          <w:color w:val="000000" w:themeColor="text1"/>
          <w:sz w:val="18"/>
          <w:szCs w:val="18"/>
        </w:rPr>
        <w:t>otvor</w:t>
      </w:r>
      <w:r w:rsidRPr="00E14459">
        <w:rPr>
          <w:rFonts w:eastAsia="Times New Roman" w:cs="Arial"/>
          <w:color w:val="000000" w:themeColor="text1"/>
          <w:sz w:val="18"/>
          <w:szCs w:val="18"/>
        </w:rPr>
        <w:t>a u 00:00 sati i/ili statusa vozača u 00:00 sati i/ili promjene aktivnosti i/ili promjene statusa vožnje i/ili promjene statusa kartice vozača ili kartice suvozača. Ova se vrsta podataka odnosi na zahtjeve 084, 109a, 199 i 219.</w:t>
      </w:r>
    </w:p>
    <w:p w14:paraId="4C9D80CA"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3C720C6C" wp14:editId="6983E873">
            <wp:extent cx="2839518" cy="93905"/>
            <wp:effectExtent l="0" t="0" r="0" b="1905"/>
            <wp:docPr id="4"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68064" cy="137841"/>
                    </a:xfrm>
                    <a:prstGeom prst="rect">
                      <a:avLst/>
                    </a:prstGeom>
                    <a:noFill/>
                    <a:ln>
                      <a:noFill/>
                    </a:ln>
                  </pic:spPr>
                </pic:pic>
              </a:graphicData>
            </a:graphic>
          </wp:inline>
        </w:drawing>
      </w:r>
    </w:p>
    <w:p w14:paraId="51629553"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EF20BBD" wp14:editId="41255C98">
            <wp:extent cx="3429000" cy="4034433"/>
            <wp:effectExtent l="0" t="0" r="0" b="4445"/>
            <wp:docPr id="5"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46863" cy="4055450"/>
                    </a:xfrm>
                    <a:prstGeom prst="rect">
                      <a:avLst/>
                    </a:prstGeom>
                    <a:noFill/>
                    <a:ln>
                      <a:noFill/>
                    </a:ln>
                  </pic:spPr>
                </pic:pic>
              </a:graphicData>
            </a:graphic>
          </wp:inline>
        </w:drawing>
      </w:r>
    </w:p>
    <w:p w14:paraId="4E077927"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0B2DC380" wp14:editId="510A78E2">
            <wp:extent cx="3476625" cy="1109757"/>
            <wp:effectExtent l="0" t="0" r="0" b="0"/>
            <wp:docPr id="6"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28677" cy="1126372"/>
                    </a:xfrm>
                    <a:prstGeom prst="rect">
                      <a:avLst/>
                    </a:prstGeom>
                    <a:noFill/>
                    <a:ln>
                      <a:noFill/>
                    </a:ln>
                  </pic:spPr>
                </pic:pic>
              </a:graphicData>
            </a:graphic>
          </wp:inline>
        </w:drawing>
      </w:r>
    </w:p>
    <w:p w14:paraId="0FBFAB82" w14:textId="77777777" w:rsidR="008954A5" w:rsidRPr="00E14459" w:rsidRDefault="008954A5" w:rsidP="00D55B6E">
      <w:pPr>
        <w:shd w:val="clear" w:color="auto" w:fill="FFFFFF"/>
        <w:spacing w:after="0" w:line="20" w:lineRule="atLeast"/>
        <w:jc w:val="left"/>
        <w:rPr>
          <w:rFonts w:eastAsia="Times New Roman" w:cs="Arial"/>
          <w:iCs/>
          <w:color w:val="000000" w:themeColor="text1"/>
          <w:sz w:val="18"/>
          <w:szCs w:val="18"/>
        </w:rPr>
      </w:pPr>
      <w:r w:rsidRPr="00E14459">
        <w:rPr>
          <w:rFonts w:eastAsia="Times New Roman" w:cs="Arial"/>
          <w:b/>
          <w:bCs/>
          <w:iCs/>
          <w:color w:val="000000" w:themeColor="text1"/>
          <w:sz w:val="18"/>
          <w:szCs w:val="18"/>
        </w:rPr>
        <w:t>Napomena za slučaj ‚vađenja kartice’:</w:t>
      </w:r>
    </w:p>
    <w:p w14:paraId="472341A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Kad se kartica izvadi:</w:t>
      </w:r>
    </w:p>
    <w:p w14:paraId="2E99F8E3" w14:textId="2AA02263" w:rsidR="004633B9" w:rsidRPr="00E14459" w:rsidRDefault="004633B9" w:rsidP="00734280">
      <w:pPr>
        <w:pStyle w:val="ListParagraph"/>
        <w:numPr>
          <w:ilvl w:val="0"/>
          <w:numId w:val="75"/>
        </w:num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‚s’ vrijedi i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w:t>
      </w:r>
      <w:r w:rsidR="007A6F6D" w:rsidRPr="00E14459">
        <w:rPr>
          <w:rFonts w:eastAsia="Times New Roman" w:cs="Arial"/>
          <w:color w:val="000000" w:themeColor="text1"/>
          <w:sz w:val="18"/>
          <w:szCs w:val="18"/>
        </w:rPr>
        <w:t>otvor</w:t>
      </w:r>
      <w:r w:rsidRPr="00E14459">
        <w:rPr>
          <w:rFonts w:eastAsia="Times New Roman" w:cs="Arial"/>
          <w:color w:val="000000" w:themeColor="text1"/>
          <w:sz w:val="18"/>
          <w:szCs w:val="18"/>
        </w:rPr>
        <w:t xml:space="preserve"> iz kojeg je kartica izvađena,</w:t>
      </w:r>
    </w:p>
    <w:p w14:paraId="63EDDACE" w14:textId="77777777" w:rsidR="004633B9" w:rsidRPr="00E14459" w:rsidRDefault="004633B9" w:rsidP="00734280">
      <w:pPr>
        <w:pStyle w:val="ListParagraph"/>
        <w:numPr>
          <w:ilvl w:val="0"/>
          <w:numId w:val="75"/>
        </w:num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 se mora postaviti na 0,</w:t>
      </w:r>
    </w:p>
    <w:p w14:paraId="36EFEF79" w14:textId="77777777" w:rsidR="004633B9" w:rsidRPr="00E14459" w:rsidRDefault="004633B9" w:rsidP="00734280">
      <w:pPr>
        <w:pStyle w:val="ListParagraph"/>
        <w:numPr>
          <w:ilvl w:val="0"/>
          <w:numId w:val="75"/>
        </w:num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 se mora postaviti na 1,</w:t>
      </w:r>
    </w:p>
    <w:p w14:paraId="2DC2B83E" w14:textId="77777777" w:rsidR="004633B9" w:rsidRPr="00E14459" w:rsidRDefault="004633B9" w:rsidP="00734280">
      <w:pPr>
        <w:pStyle w:val="ListParagraph"/>
        <w:numPr>
          <w:ilvl w:val="0"/>
          <w:numId w:val="75"/>
        </w:num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‚aa’ mora šifrirati tekuću aktivnost, izabranu u to vrijeme,</w:t>
      </w:r>
    </w:p>
    <w:p w14:paraId="222300B6" w14:textId="1535899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Kao rezultat ručnog unosa, bitovi riječi ‚c’ i ‚aa’ (</w:t>
      </w:r>
      <w:r w:rsidR="00E9562D">
        <w:rPr>
          <w:rFonts w:eastAsia="Times New Roman" w:cs="Arial"/>
          <w:color w:val="000000" w:themeColor="text1"/>
          <w:sz w:val="18"/>
          <w:szCs w:val="18"/>
        </w:rPr>
        <w:t>arhivirani</w:t>
      </w:r>
      <w:r w:rsidRPr="00E14459">
        <w:rPr>
          <w:rFonts w:eastAsia="Times New Roman" w:cs="Arial"/>
          <w:color w:val="000000" w:themeColor="text1"/>
          <w:sz w:val="18"/>
          <w:szCs w:val="18"/>
        </w:rPr>
        <w:t xml:space="preserve"> na kartici) mogu se kasnije prepisati preko postojećih zapisa.</w:t>
      </w:r>
    </w:p>
    <w:p w14:paraId="33DF05F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   Address</w:t>
      </w:r>
    </w:p>
    <w:p w14:paraId="1E1C063C" w14:textId="77777777" w:rsidR="005E3A79" w:rsidRPr="005E3A79" w:rsidRDefault="005E3A79" w:rsidP="005E3A79">
      <w:pPr>
        <w:shd w:val="clear" w:color="auto" w:fill="FFFFFF"/>
        <w:spacing w:after="0" w:line="20" w:lineRule="atLeast"/>
        <w:rPr>
          <w:rFonts w:eastAsia="Times New Roman" w:cs="Arial"/>
          <w:color w:val="000000" w:themeColor="text1"/>
          <w:sz w:val="18"/>
          <w:szCs w:val="18"/>
        </w:rPr>
      </w:pPr>
      <w:r w:rsidRPr="005E3A79">
        <w:rPr>
          <w:rFonts w:eastAsia="Times New Roman" w:cs="Arial"/>
          <w:color w:val="000000" w:themeColor="text1"/>
          <w:sz w:val="18"/>
          <w:szCs w:val="18"/>
        </w:rPr>
        <w:t>Adresa.</w:t>
      </w:r>
    </w:p>
    <w:p w14:paraId="3427F1EE" w14:textId="77777777" w:rsidR="005E3A79" w:rsidRPr="005E3A79" w:rsidRDefault="005E3A79" w:rsidP="005E3A79">
      <w:pPr>
        <w:shd w:val="clear" w:color="auto" w:fill="FFFFFF"/>
        <w:spacing w:after="0" w:line="20" w:lineRule="atLeast"/>
        <w:rPr>
          <w:rFonts w:eastAsia="Times New Roman" w:cs="Arial"/>
          <w:color w:val="000000" w:themeColor="text1"/>
          <w:sz w:val="18"/>
          <w:szCs w:val="18"/>
        </w:rPr>
      </w:pPr>
      <w:r w:rsidRPr="005E3A79">
        <w:rPr>
          <w:rFonts w:eastAsia="Times New Roman" w:cs="Arial"/>
          <w:color w:val="000000" w:themeColor="text1"/>
          <w:sz w:val="18"/>
          <w:szCs w:val="18"/>
        </w:rPr>
        <w:t>Adress: = SEQUENCE {</w:t>
      </w:r>
    </w:p>
    <w:p w14:paraId="7B7911E5" w14:textId="77777777" w:rsidR="005E3A79" w:rsidRPr="005E3A79" w:rsidRDefault="005E3A79" w:rsidP="005E3A79">
      <w:pPr>
        <w:shd w:val="clear" w:color="auto" w:fill="FFFFFF"/>
        <w:spacing w:after="0" w:line="20" w:lineRule="atLeast"/>
        <w:rPr>
          <w:rFonts w:eastAsia="Times New Roman" w:cs="Arial"/>
          <w:color w:val="000000" w:themeColor="text1"/>
          <w:sz w:val="18"/>
          <w:szCs w:val="18"/>
        </w:rPr>
      </w:pPr>
      <w:r w:rsidRPr="005E3A79">
        <w:rPr>
          <w:rFonts w:eastAsia="Times New Roman" w:cs="Arial"/>
          <w:color w:val="000000" w:themeColor="text1"/>
          <w:sz w:val="18"/>
          <w:szCs w:val="18"/>
        </w:rPr>
        <w:t>codePage INTEGER (</w:t>
      </w:r>
      <w:proofErr w:type="gramStart"/>
      <w:r w:rsidRPr="005E3A79">
        <w:rPr>
          <w:rFonts w:eastAsia="Times New Roman" w:cs="Arial"/>
          <w:color w:val="000000" w:themeColor="text1"/>
          <w:sz w:val="18"/>
          <w:szCs w:val="18"/>
        </w:rPr>
        <w:t>0..</w:t>
      </w:r>
      <w:proofErr w:type="gramEnd"/>
      <w:r w:rsidRPr="005E3A79">
        <w:rPr>
          <w:rFonts w:eastAsia="Times New Roman" w:cs="Arial"/>
          <w:color w:val="000000" w:themeColor="text1"/>
          <w:sz w:val="18"/>
          <w:szCs w:val="18"/>
        </w:rPr>
        <w:t>255),</w:t>
      </w:r>
    </w:p>
    <w:p w14:paraId="6EB0879B" w14:textId="77777777" w:rsidR="005E3A79" w:rsidRPr="005E3A79" w:rsidRDefault="005E3A79" w:rsidP="005E3A79">
      <w:pPr>
        <w:shd w:val="clear" w:color="auto" w:fill="FFFFFF"/>
        <w:spacing w:after="0" w:line="20" w:lineRule="atLeast"/>
        <w:rPr>
          <w:rFonts w:eastAsia="Times New Roman" w:cs="Arial"/>
          <w:color w:val="000000" w:themeColor="text1"/>
          <w:sz w:val="18"/>
          <w:szCs w:val="18"/>
        </w:rPr>
      </w:pPr>
      <w:r w:rsidRPr="005E3A79">
        <w:rPr>
          <w:rFonts w:eastAsia="Times New Roman" w:cs="Arial"/>
          <w:color w:val="000000" w:themeColor="text1"/>
          <w:sz w:val="18"/>
          <w:szCs w:val="18"/>
        </w:rPr>
        <w:t>address OCTET STRING (</w:t>
      </w:r>
      <w:proofErr w:type="gramStart"/>
      <w:r w:rsidRPr="005E3A79">
        <w:rPr>
          <w:rFonts w:eastAsia="Times New Roman" w:cs="Arial"/>
          <w:color w:val="000000" w:themeColor="text1"/>
          <w:sz w:val="18"/>
          <w:szCs w:val="18"/>
        </w:rPr>
        <w:t>SIZE(</w:t>
      </w:r>
      <w:proofErr w:type="gramEnd"/>
      <w:r w:rsidRPr="005E3A79">
        <w:rPr>
          <w:rFonts w:eastAsia="Times New Roman" w:cs="Arial"/>
          <w:color w:val="000000" w:themeColor="text1"/>
          <w:sz w:val="18"/>
          <w:szCs w:val="18"/>
        </w:rPr>
        <w:t>35))</w:t>
      </w:r>
    </w:p>
    <w:p w14:paraId="054F4A9C" w14:textId="77777777" w:rsidR="005E3A79" w:rsidRPr="005E3A79" w:rsidRDefault="005E3A79" w:rsidP="005E3A79">
      <w:pPr>
        <w:shd w:val="clear" w:color="auto" w:fill="FFFFFF"/>
        <w:spacing w:after="0" w:line="20" w:lineRule="atLeast"/>
        <w:rPr>
          <w:rFonts w:eastAsia="Times New Roman" w:cs="Arial"/>
          <w:color w:val="000000" w:themeColor="text1"/>
          <w:sz w:val="18"/>
          <w:szCs w:val="18"/>
        </w:rPr>
      </w:pPr>
      <w:r w:rsidRPr="005E3A79">
        <w:rPr>
          <w:rFonts w:eastAsia="Times New Roman" w:cs="Arial"/>
          <w:color w:val="000000" w:themeColor="text1"/>
          <w:sz w:val="18"/>
          <w:szCs w:val="18"/>
        </w:rPr>
        <w:t>}</w:t>
      </w:r>
    </w:p>
    <w:p w14:paraId="4DEDFB8B" w14:textId="316E5749" w:rsidR="005E3A79" w:rsidRPr="005E3A79" w:rsidRDefault="005E3A79" w:rsidP="005E3A79">
      <w:pPr>
        <w:shd w:val="clear" w:color="auto" w:fill="FFFFFF"/>
        <w:spacing w:after="0" w:line="20" w:lineRule="atLeast"/>
        <w:rPr>
          <w:rFonts w:eastAsia="Times New Roman" w:cs="Arial"/>
          <w:color w:val="000000" w:themeColor="text1"/>
          <w:sz w:val="18"/>
          <w:szCs w:val="18"/>
        </w:rPr>
      </w:pPr>
      <w:r w:rsidRPr="005E3A79">
        <w:rPr>
          <w:rFonts w:eastAsia="Times New Roman" w:cs="Arial"/>
          <w:color w:val="000000" w:themeColor="text1"/>
          <w:sz w:val="18"/>
          <w:szCs w:val="18"/>
        </w:rPr>
        <w:t xml:space="preserve">codePage utvrđuje niz znakova, </w:t>
      </w:r>
      <w:r w:rsidR="00B93107">
        <w:rPr>
          <w:rFonts w:eastAsia="Times New Roman" w:cs="Arial"/>
          <w:color w:val="000000" w:themeColor="text1"/>
          <w:sz w:val="18"/>
          <w:szCs w:val="18"/>
        </w:rPr>
        <w:t>definisanih</w:t>
      </w:r>
      <w:r w:rsidRPr="005E3A79">
        <w:rPr>
          <w:rFonts w:eastAsia="Times New Roman" w:cs="Arial"/>
          <w:color w:val="000000" w:themeColor="text1"/>
          <w:sz w:val="18"/>
          <w:szCs w:val="18"/>
        </w:rPr>
        <w:t xml:space="preserve"> u poglavlju 4.,</w:t>
      </w:r>
    </w:p>
    <w:p w14:paraId="3DD7D82A" w14:textId="77777777" w:rsidR="005E3A79" w:rsidRPr="005E3A79" w:rsidRDefault="005E3A79" w:rsidP="005E3A79">
      <w:pPr>
        <w:shd w:val="clear" w:color="auto" w:fill="FFFFFF"/>
        <w:spacing w:after="0" w:line="20" w:lineRule="atLeast"/>
        <w:rPr>
          <w:rFonts w:eastAsia="Times New Roman" w:cs="Arial"/>
          <w:color w:val="000000" w:themeColor="text1"/>
          <w:sz w:val="18"/>
          <w:szCs w:val="18"/>
        </w:rPr>
      </w:pPr>
      <w:r w:rsidRPr="005E3A79">
        <w:rPr>
          <w:rFonts w:eastAsia="Times New Roman" w:cs="Arial"/>
          <w:color w:val="000000" w:themeColor="text1"/>
          <w:sz w:val="18"/>
          <w:szCs w:val="18"/>
        </w:rPr>
        <w:t>address je adresa, šifrirana određenim nizom znakova”.</w:t>
      </w:r>
    </w:p>
    <w:p w14:paraId="0950A62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2.3.   BCDString</w:t>
      </w:r>
    </w:p>
    <w:p w14:paraId="76032B76" w14:textId="7BBC214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BCDString se primjenjuje za prikaz binarno kodiranih decimalnih brojeva (BCD). Ova </w:t>
      </w:r>
      <w:r w:rsidR="003258EA" w:rsidRPr="00E14459">
        <w:rPr>
          <w:rFonts w:eastAsia="Times New Roman" w:cs="Arial"/>
          <w:color w:val="000000" w:themeColor="text1"/>
          <w:sz w:val="18"/>
          <w:szCs w:val="18"/>
        </w:rPr>
        <w:t>podaci</w:t>
      </w:r>
      <w:r w:rsidRPr="00E14459">
        <w:rPr>
          <w:rFonts w:eastAsia="Times New Roman" w:cs="Arial"/>
          <w:color w:val="000000" w:themeColor="text1"/>
          <w:sz w:val="18"/>
          <w:szCs w:val="18"/>
        </w:rPr>
        <w:t xml:space="preserve"> vrsta se koristi za predstavljanje jednodecimalne znamenke u jednom poluoktetu (4 bita). BCDString se temelji na ISO/IEC 8824-1 ‚CharacterString Type’.</w:t>
      </w:r>
    </w:p>
    <w:p w14:paraId="72A75363"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93CE83A" wp14:editId="20A5BC95">
            <wp:extent cx="3110865" cy="385562"/>
            <wp:effectExtent l="0" t="0" r="0" b="0"/>
            <wp:docPr id="8"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2702" cy="400663"/>
                    </a:xfrm>
                    <a:prstGeom prst="rect">
                      <a:avLst/>
                    </a:prstGeom>
                    <a:noFill/>
                    <a:ln>
                      <a:noFill/>
                    </a:ln>
                  </pic:spPr>
                </pic:pic>
              </a:graphicData>
            </a:graphic>
          </wp:inline>
        </w:drawing>
      </w:r>
    </w:p>
    <w:p w14:paraId="1836F12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BCDString koristi zapis ‚hstring’. Krajnja lijeva heksadecimalna znamenka mora biti najznačajniji poluoktet prvog okteta. Višekratnik okteta tvori se tako da se prema potrebi umetne poluoktet sa završnim nulama od mjesta lijevog poluokteta u prvom oktetu.</w:t>
      </w:r>
    </w:p>
    <w:p w14:paraId="0ECF411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Dopuštene znamenke su: 0, 1, … 9.</w:t>
      </w:r>
    </w:p>
    <w:p w14:paraId="3FFFC40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2.4.   CalibrationPurpose</w:t>
      </w:r>
    </w:p>
    <w:p w14:paraId="520F0EE3" w14:textId="5B45F7D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Šifra pojašnjava zašto je za</w:t>
      </w:r>
      <w:r w:rsidR="0084063C">
        <w:rPr>
          <w:rFonts w:eastAsia="Times New Roman" w:cs="Arial"/>
          <w:color w:val="000000" w:themeColor="text1"/>
          <w:sz w:val="18"/>
          <w:szCs w:val="18"/>
        </w:rPr>
        <w:t>evidentiraju</w:t>
      </w:r>
      <w:r w:rsidRPr="00E14459">
        <w:rPr>
          <w:rFonts w:eastAsia="Times New Roman" w:cs="Arial"/>
          <w:color w:val="000000" w:themeColor="text1"/>
          <w:sz w:val="18"/>
          <w:szCs w:val="18"/>
        </w:rPr>
        <w:t xml:space="preserve">n niz parametara </w:t>
      </w:r>
      <w:r w:rsidR="00692F4A">
        <w:rPr>
          <w:rFonts w:eastAsia="Times New Roman" w:cs="Arial"/>
          <w:color w:val="000000" w:themeColor="text1"/>
          <w:sz w:val="18"/>
          <w:szCs w:val="18"/>
        </w:rPr>
        <w:t>kalibrisanja</w:t>
      </w:r>
      <w:r w:rsidRPr="00E14459">
        <w:rPr>
          <w:rFonts w:eastAsia="Times New Roman" w:cs="Arial"/>
          <w:color w:val="000000" w:themeColor="text1"/>
          <w:sz w:val="18"/>
          <w:szCs w:val="18"/>
        </w:rPr>
        <w:t xml:space="preserve">. Ova </w:t>
      </w:r>
      <w:r w:rsidR="003258EA" w:rsidRPr="00E14459">
        <w:rPr>
          <w:rFonts w:eastAsia="Times New Roman" w:cs="Arial"/>
          <w:color w:val="000000" w:themeColor="text1"/>
          <w:sz w:val="18"/>
          <w:szCs w:val="18"/>
        </w:rPr>
        <w:t>podaci</w:t>
      </w:r>
      <w:r w:rsidRPr="00E14459">
        <w:rPr>
          <w:rFonts w:eastAsia="Times New Roman" w:cs="Arial"/>
          <w:color w:val="000000" w:themeColor="text1"/>
          <w:sz w:val="18"/>
          <w:szCs w:val="18"/>
        </w:rPr>
        <w:t xml:space="preserve"> vrsta je vezana uz zahtjeve 097 i 098.</w:t>
      </w:r>
    </w:p>
    <w:p w14:paraId="26BB00F8"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1406CDC" wp14:editId="2DCBDF98">
            <wp:extent cx="3051549" cy="101236"/>
            <wp:effectExtent l="0" t="0" r="0" b="0"/>
            <wp:docPr id="9" name="Picture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82733" cy="118858"/>
                    </a:xfrm>
                    <a:prstGeom prst="rect">
                      <a:avLst/>
                    </a:prstGeom>
                    <a:noFill/>
                    <a:ln>
                      <a:noFill/>
                    </a:ln>
                  </pic:spPr>
                </pic:pic>
              </a:graphicData>
            </a:graphic>
          </wp:inline>
        </w:drawing>
      </w:r>
    </w:p>
    <w:p w14:paraId="6F20F02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p>
    <w:tbl>
      <w:tblPr>
        <w:tblW w:w="5000" w:type="pct"/>
        <w:tblCellMar>
          <w:left w:w="0" w:type="dxa"/>
          <w:right w:w="0" w:type="dxa"/>
        </w:tblCellMar>
        <w:tblLook w:val="04A0" w:firstRow="1" w:lastRow="0" w:firstColumn="1" w:lastColumn="0" w:noHBand="0" w:noVBand="1"/>
      </w:tblPr>
      <w:tblGrid>
        <w:gridCol w:w="515"/>
        <w:gridCol w:w="8845"/>
      </w:tblGrid>
      <w:tr w:rsidR="008954A5" w:rsidRPr="00E14459" w14:paraId="5835117A" w14:textId="77777777" w:rsidTr="008954A5">
        <w:tc>
          <w:tcPr>
            <w:tcW w:w="0" w:type="auto"/>
            <w:shd w:val="clear" w:color="auto" w:fill="auto"/>
            <w:hideMark/>
          </w:tcPr>
          <w:p w14:paraId="5DA9DBA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‚00’H</w:t>
            </w:r>
          </w:p>
        </w:tc>
        <w:tc>
          <w:tcPr>
            <w:tcW w:w="0" w:type="auto"/>
            <w:shd w:val="clear" w:color="auto" w:fill="auto"/>
            <w:hideMark/>
          </w:tcPr>
          <w:p w14:paraId="585BE38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rezervirana vrijednost,</w:t>
            </w:r>
          </w:p>
        </w:tc>
      </w:tr>
      <w:tr w:rsidR="008954A5" w:rsidRPr="00E14459" w14:paraId="7845208B" w14:textId="77777777" w:rsidTr="008954A5">
        <w:tc>
          <w:tcPr>
            <w:tcW w:w="0" w:type="auto"/>
            <w:shd w:val="clear" w:color="auto" w:fill="auto"/>
            <w:hideMark/>
          </w:tcPr>
          <w:p w14:paraId="06EC683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‚01’H</w:t>
            </w:r>
          </w:p>
        </w:tc>
        <w:tc>
          <w:tcPr>
            <w:tcW w:w="0" w:type="auto"/>
            <w:shd w:val="clear" w:color="auto" w:fill="auto"/>
            <w:hideMark/>
          </w:tcPr>
          <w:p w14:paraId="3665BE5F" w14:textId="3F6DF8E3"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aktivacija: </w:t>
            </w:r>
            <w:r w:rsidR="00EA0D5C" w:rsidRPr="00E14459">
              <w:rPr>
                <w:rFonts w:eastAsia="Times New Roman" w:cs="Arial"/>
                <w:color w:val="000000" w:themeColor="text1"/>
                <w:sz w:val="18"/>
                <w:szCs w:val="18"/>
              </w:rPr>
              <w:t>belježenje</w:t>
            </w:r>
            <w:r w:rsidRPr="00E14459">
              <w:rPr>
                <w:rFonts w:eastAsia="Times New Roman" w:cs="Arial"/>
                <w:color w:val="000000" w:themeColor="text1"/>
                <w:sz w:val="18"/>
                <w:szCs w:val="18"/>
              </w:rPr>
              <w:t xml:space="preserve"> poznatih parametara kalibracije u trenutku aktivacije jedinice vozila,</w:t>
            </w:r>
          </w:p>
        </w:tc>
      </w:tr>
      <w:tr w:rsidR="008954A5" w:rsidRPr="00E14459" w14:paraId="7C926473" w14:textId="77777777" w:rsidTr="008954A5">
        <w:tc>
          <w:tcPr>
            <w:tcW w:w="0" w:type="auto"/>
            <w:shd w:val="clear" w:color="auto" w:fill="auto"/>
            <w:hideMark/>
          </w:tcPr>
          <w:p w14:paraId="0EFE732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‚02’H</w:t>
            </w:r>
          </w:p>
        </w:tc>
        <w:tc>
          <w:tcPr>
            <w:tcW w:w="0" w:type="auto"/>
            <w:shd w:val="clear" w:color="auto" w:fill="auto"/>
            <w:hideMark/>
          </w:tcPr>
          <w:p w14:paraId="52936B9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prva ugradnja: prva kalibracija u jedinici vozila nakon aktivacije,</w:t>
            </w:r>
          </w:p>
        </w:tc>
      </w:tr>
      <w:tr w:rsidR="008954A5" w:rsidRPr="00E14459" w14:paraId="7E2C844A" w14:textId="77777777" w:rsidTr="008954A5">
        <w:tc>
          <w:tcPr>
            <w:tcW w:w="0" w:type="auto"/>
            <w:shd w:val="clear" w:color="auto" w:fill="auto"/>
            <w:hideMark/>
          </w:tcPr>
          <w:p w14:paraId="17249A9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‚03’H</w:t>
            </w:r>
          </w:p>
        </w:tc>
        <w:tc>
          <w:tcPr>
            <w:tcW w:w="0" w:type="auto"/>
            <w:shd w:val="clear" w:color="auto" w:fill="auto"/>
            <w:hideMark/>
          </w:tcPr>
          <w:p w14:paraId="724C8F9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ugradnja: prva kalibracija jedinice vozila u sadašnjem vozilu,</w:t>
            </w:r>
          </w:p>
        </w:tc>
      </w:tr>
      <w:tr w:rsidR="008954A5" w:rsidRPr="00E14459" w14:paraId="6AE86854" w14:textId="77777777" w:rsidTr="008954A5">
        <w:tc>
          <w:tcPr>
            <w:tcW w:w="0" w:type="auto"/>
            <w:shd w:val="clear" w:color="auto" w:fill="auto"/>
            <w:hideMark/>
          </w:tcPr>
          <w:p w14:paraId="0CDC0A3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‚04’H</w:t>
            </w:r>
          </w:p>
        </w:tc>
        <w:tc>
          <w:tcPr>
            <w:tcW w:w="0" w:type="auto"/>
            <w:shd w:val="clear" w:color="auto" w:fill="auto"/>
            <w:hideMark/>
          </w:tcPr>
          <w:p w14:paraId="707F9E4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periodični nadzor.</w:t>
            </w:r>
          </w:p>
        </w:tc>
      </w:tr>
    </w:tbl>
    <w:p w14:paraId="70F74AA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2.5   CardActivityDailyRecord</w:t>
      </w:r>
    </w:p>
    <w:p w14:paraId="59F72D40" w14:textId="1240F53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koja se odnosi na aktivnost vozača na određeni kalendarski dan. Ova vrsta podataka je povezana sa zahtjevima 199 i 219.</w:t>
      </w:r>
    </w:p>
    <w:p w14:paraId="7A8FC896"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716605B9" wp14:editId="71F68A1B">
            <wp:extent cx="3824429" cy="1162050"/>
            <wp:effectExtent l="0" t="0" r="5080" b="0"/>
            <wp:docPr id="10" name="Picture 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58320" cy="1172348"/>
                    </a:xfrm>
                    <a:prstGeom prst="rect">
                      <a:avLst/>
                    </a:prstGeom>
                    <a:noFill/>
                    <a:ln>
                      <a:noFill/>
                    </a:ln>
                  </pic:spPr>
                </pic:pic>
              </a:graphicData>
            </a:graphic>
          </wp:inline>
        </w:drawing>
      </w:r>
    </w:p>
    <w:p w14:paraId="790F289C" w14:textId="33F05CC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activityPreviousRecordLength</w:t>
      </w:r>
      <w:r w:rsidRPr="00E14459">
        <w:rPr>
          <w:rFonts w:eastAsia="Times New Roman" w:cs="Arial"/>
          <w:color w:val="000000" w:themeColor="text1"/>
          <w:sz w:val="18"/>
          <w:szCs w:val="18"/>
        </w:rPr>
        <w:t xml:space="preserve"> je ukupna </w:t>
      </w:r>
      <w:r w:rsidR="00EA0D5C" w:rsidRPr="00E14459">
        <w:rPr>
          <w:rFonts w:eastAsia="Times New Roman" w:cs="Arial"/>
          <w:color w:val="000000" w:themeColor="text1"/>
          <w:sz w:val="18"/>
          <w:szCs w:val="18"/>
        </w:rPr>
        <w:t>dužina</w:t>
      </w:r>
      <w:r w:rsidRPr="00E14459">
        <w:rPr>
          <w:rFonts w:eastAsia="Times New Roman" w:cs="Arial"/>
          <w:color w:val="000000" w:themeColor="text1"/>
          <w:sz w:val="18"/>
          <w:szCs w:val="18"/>
        </w:rPr>
        <w:t xml:space="preserve"> prethodnog dnevnog zapisa u bajtima. Najveća vrijednost je iskazana u </w:t>
      </w:r>
      <w:r w:rsidR="003D612E">
        <w:rPr>
          <w:rFonts w:eastAsia="Times New Roman" w:cs="Arial"/>
          <w:color w:val="000000" w:themeColor="text1"/>
          <w:sz w:val="18"/>
          <w:szCs w:val="18"/>
        </w:rPr>
        <w:t>dužini</w:t>
      </w:r>
      <w:r w:rsidRPr="00E14459">
        <w:rPr>
          <w:rFonts w:eastAsia="Times New Roman" w:cs="Arial"/>
          <w:color w:val="000000" w:themeColor="text1"/>
          <w:sz w:val="18"/>
          <w:szCs w:val="18"/>
        </w:rPr>
        <w:t xml:space="preserve"> OCTET STRING koja sadrži takve zapise (vidjeti CardActivityLengthRange, stavak 3). Kad je taj zapis najstariji dnevni zapis, vrijednost activityPreviousRecordLength mora biti postavljena na 0.</w:t>
      </w:r>
    </w:p>
    <w:p w14:paraId="5595EE45" w14:textId="40B6C49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activityRecordLength</w:t>
      </w:r>
      <w:r w:rsidRPr="00E14459">
        <w:rPr>
          <w:rFonts w:eastAsia="Times New Roman" w:cs="Arial"/>
          <w:color w:val="000000" w:themeColor="text1"/>
          <w:sz w:val="18"/>
          <w:szCs w:val="18"/>
        </w:rPr>
        <w:t xml:space="preserve"> je ukupna </w:t>
      </w:r>
      <w:r w:rsidR="00EA0D5C" w:rsidRPr="00E14459">
        <w:rPr>
          <w:rFonts w:eastAsia="Times New Roman" w:cs="Arial"/>
          <w:color w:val="000000" w:themeColor="text1"/>
          <w:sz w:val="18"/>
          <w:szCs w:val="18"/>
        </w:rPr>
        <w:t>dužina</w:t>
      </w:r>
      <w:r w:rsidRPr="00E14459">
        <w:rPr>
          <w:rFonts w:eastAsia="Times New Roman" w:cs="Arial"/>
          <w:color w:val="000000" w:themeColor="text1"/>
          <w:sz w:val="18"/>
          <w:szCs w:val="18"/>
        </w:rPr>
        <w:t xml:space="preserve"> tog zapisa u bajtima. Najveća vrijednost je dana </w:t>
      </w:r>
      <w:r w:rsidR="00A07C1C">
        <w:rPr>
          <w:rFonts w:eastAsia="Times New Roman" w:cs="Arial"/>
          <w:color w:val="000000" w:themeColor="text1"/>
          <w:sz w:val="18"/>
          <w:szCs w:val="18"/>
        </w:rPr>
        <w:t>duži</w:t>
      </w:r>
      <w:r w:rsidRPr="00E14459">
        <w:rPr>
          <w:rFonts w:eastAsia="Times New Roman" w:cs="Arial"/>
          <w:color w:val="000000" w:themeColor="text1"/>
          <w:sz w:val="18"/>
          <w:szCs w:val="18"/>
        </w:rPr>
        <w:t>nom OCTET STRING koja sadrži navedene zapise.</w:t>
      </w:r>
    </w:p>
    <w:p w14:paraId="73E2A1C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activityRecordDate</w:t>
      </w:r>
      <w:r w:rsidRPr="00E14459">
        <w:rPr>
          <w:rFonts w:eastAsia="Times New Roman" w:cs="Arial"/>
          <w:color w:val="000000" w:themeColor="text1"/>
          <w:sz w:val="18"/>
          <w:szCs w:val="18"/>
        </w:rPr>
        <w:t> je datum zapisa.</w:t>
      </w:r>
    </w:p>
    <w:p w14:paraId="58666CB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activityDailyPresenceCounter</w:t>
      </w:r>
      <w:r w:rsidRPr="00E14459">
        <w:rPr>
          <w:rFonts w:eastAsia="Times New Roman" w:cs="Arial"/>
          <w:color w:val="000000" w:themeColor="text1"/>
          <w:sz w:val="18"/>
          <w:szCs w:val="18"/>
        </w:rPr>
        <w:t> je dnevni brojač prisutnosti kartica za taj dan.</w:t>
      </w:r>
    </w:p>
    <w:p w14:paraId="6C66C09D" w14:textId="2150F2E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lastRenderedPageBreak/>
        <w:t>activityDayDistance</w:t>
      </w:r>
      <w:r w:rsidRPr="00E14459">
        <w:rPr>
          <w:rFonts w:eastAsia="Times New Roman" w:cs="Arial"/>
          <w:color w:val="000000" w:themeColor="text1"/>
          <w:sz w:val="18"/>
          <w:szCs w:val="18"/>
        </w:rPr>
        <w:t xml:space="preserve"> je ukupna </w:t>
      </w:r>
      <w:r w:rsidR="00777D7A" w:rsidRPr="00E14459">
        <w:rPr>
          <w:rFonts w:eastAsia="Times New Roman" w:cs="Arial"/>
          <w:color w:val="000000" w:themeColor="text1"/>
          <w:sz w:val="18"/>
          <w:szCs w:val="18"/>
        </w:rPr>
        <w:t>pređena</w:t>
      </w:r>
      <w:r w:rsidRPr="00E14459">
        <w:rPr>
          <w:rFonts w:eastAsia="Times New Roman" w:cs="Arial"/>
          <w:color w:val="000000" w:themeColor="text1"/>
          <w:sz w:val="18"/>
          <w:szCs w:val="18"/>
        </w:rPr>
        <w:t xml:space="preserve"> udaljenost na taj dan.</w:t>
      </w:r>
    </w:p>
    <w:p w14:paraId="3CF8301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activityChangeInfo</w:t>
      </w:r>
      <w:r w:rsidRPr="00E14459">
        <w:rPr>
          <w:rFonts w:eastAsia="Times New Roman" w:cs="Arial"/>
          <w:color w:val="000000" w:themeColor="text1"/>
          <w:sz w:val="18"/>
          <w:szCs w:val="18"/>
        </w:rPr>
        <w:t> je skupina podataka ActivityChangeInfo za vozača za taj dan. Može sadržavati najviše 1 440 vrijednosti (jedna promjena aktivnosti na minutu). Ta skupina uvijek uključuje i activityChangeInfo koja šifrira status vozača u 00:00.</w:t>
      </w:r>
    </w:p>
    <w:p w14:paraId="185988F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2.6   CardActivityLengthRange</w:t>
      </w:r>
    </w:p>
    <w:p w14:paraId="3DE7744C" w14:textId="2A23BA6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Broj bajta na kartici vozača ili kartici radionice raspoloživih za </w:t>
      </w:r>
      <w:r w:rsidR="000D5F7D" w:rsidRPr="00E14459">
        <w:rPr>
          <w:rFonts w:eastAsia="Times New Roman" w:cs="Arial"/>
          <w:color w:val="000000" w:themeColor="text1"/>
          <w:sz w:val="18"/>
          <w:szCs w:val="18"/>
        </w:rPr>
        <w:t>čuvanje</w:t>
      </w:r>
      <w:r w:rsidRPr="00E14459">
        <w:rPr>
          <w:rFonts w:eastAsia="Times New Roman" w:cs="Arial"/>
          <w:color w:val="000000" w:themeColor="text1"/>
          <w:sz w:val="18"/>
          <w:szCs w:val="18"/>
        </w:rPr>
        <w:t xml:space="preserve"> zapisa o aktivnosti vozača.</w:t>
      </w:r>
    </w:p>
    <w:p w14:paraId="73654CEA"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A1D3069" wp14:editId="6CD6F6B2">
            <wp:extent cx="3384550" cy="116162"/>
            <wp:effectExtent l="0" t="0" r="0" b="0"/>
            <wp:docPr id="11" name="Picture 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95495" cy="123402"/>
                    </a:xfrm>
                    <a:prstGeom prst="rect">
                      <a:avLst/>
                    </a:prstGeom>
                    <a:noFill/>
                    <a:ln>
                      <a:noFill/>
                    </a:ln>
                  </pic:spPr>
                </pic:pic>
              </a:graphicData>
            </a:graphic>
          </wp:inline>
        </w:drawing>
      </w:r>
    </w:p>
    <w:p w14:paraId="1044ADE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vidjeti stavak 3.</w:t>
      </w:r>
    </w:p>
    <w:p w14:paraId="35CFA12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2.7.   CardApprovalNumber</w:t>
      </w:r>
    </w:p>
    <w:p w14:paraId="79652349" w14:textId="0B3DA12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Broj </w:t>
      </w:r>
      <w:r w:rsidR="00181EDF" w:rsidRPr="00E14459">
        <w:rPr>
          <w:rFonts w:eastAsia="Times New Roman" w:cs="Arial"/>
          <w:color w:val="000000" w:themeColor="text1"/>
          <w:sz w:val="18"/>
          <w:szCs w:val="18"/>
        </w:rPr>
        <w:t>tipsko</w:t>
      </w:r>
      <w:r w:rsidRPr="00E14459">
        <w:rPr>
          <w:rFonts w:eastAsia="Times New Roman" w:cs="Arial"/>
          <w:color w:val="000000" w:themeColor="text1"/>
          <w:sz w:val="18"/>
          <w:szCs w:val="18"/>
        </w:rPr>
        <w:t>g odobrenja kartice.</w:t>
      </w:r>
    </w:p>
    <w:p w14:paraId="38079F7B"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DC3009B" wp14:editId="0CFAEA31">
            <wp:extent cx="3270250" cy="116399"/>
            <wp:effectExtent l="0" t="0" r="0" b="0"/>
            <wp:docPr id="12" name="Picture 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13127" cy="121484"/>
                    </a:xfrm>
                    <a:prstGeom prst="rect">
                      <a:avLst/>
                    </a:prstGeom>
                    <a:noFill/>
                    <a:ln>
                      <a:noFill/>
                    </a:ln>
                  </pic:spPr>
                </pic:pic>
              </a:graphicData>
            </a:graphic>
          </wp:inline>
        </w:drawing>
      </w:r>
    </w:p>
    <w:p w14:paraId="177E042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Nije utvrđeno.</w:t>
      </w:r>
    </w:p>
    <w:p w14:paraId="5873320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2.8.   CardCertificate</w:t>
      </w:r>
    </w:p>
    <w:p w14:paraId="5652FDC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Certifikat javnog ključa kartice.</w:t>
      </w:r>
    </w:p>
    <w:p w14:paraId="48DF7159"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0F70FE7" wp14:editId="7129C9F0">
            <wp:extent cx="2343150" cy="84438"/>
            <wp:effectExtent l="0" t="0" r="0" b="0"/>
            <wp:docPr id="13" name="Picture 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75955" cy="92827"/>
                    </a:xfrm>
                    <a:prstGeom prst="rect">
                      <a:avLst/>
                    </a:prstGeom>
                    <a:noFill/>
                    <a:ln>
                      <a:noFill/>
                    </a:ln>
                  </pic:spPr>
                </pic:pic>
              </a:graphicData>
            </a:graphic>
          </wp:inline>
        </w:drawing>
      </w:r>
    </w:p>
    <w:p w14:paraId="3F0C2EE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2.9   CardChipIdentification</w:t>
      </w:r>
    </w:p>
    <w:p w14:paraId="51716B3A" w14:textId="37F07D4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koja se odnosi na identifikaciju integriranog kruga (IC) kartice (zahtjev 191).</w:t>
      </w:r>
    </w:p>
    <w:p w14:paraId="072B7933"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6B34DECA" wp14:editId="723F69CE">
            <wp:extent cx="3641725" cy="623558"/>
            <wp:effectExtent l="0" t="0" r="0" b="5715"/>
            <wp:docPr id="14" name="Picture 1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16718" cy="636399"/>
                    </a:xfrm>
                    <a:prstGeom prst="rect">
                      <a:avLst/>
                    </a:prstGeom>
                    <a:noFill/>
                    <a:ln>
                      <a:noFill/>
                    </a:ln>
                  </pic:spPr>
                </pic:pic>
              </a:graphicData>
            </a:graphic>
          </wp:inline>
        </w:drawing>
      </w:r>
    </w:p>
    <w:p w14:paraId="29D546F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icSerialNumber</w:t>
      </w:r>
      <w:r w:rsidRPr="00E14459">
        <w:rPr>
          <w:rFonts w:eastAsia="Times New Roman" w:cs="Arial"/>
          <w:color w:val="000000" w:themeColor="text1"/>
          <w:sz w:val="18"/>
          <w:szCs w:val="18"/>
        </w:rPr>
        <w:t> je serijski broj IC, kako je utvrđeno u EN 726-3.</w:t>
      </w:r>
    </w:p>
    <w:p w14:paraId="760F1B8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icManufacturingReferences</w:t>
      </w:r>
      <w:r w:rsidRPr="00E14459">
        <w:rPr>
          <w:rFonts w:eastAsia="Times New Roman" w:cs="Arial"/>
          <w:color w:val="000000" w:themeColor="text1"/>
          <w:sz w:val="18"/>
          <w:szCs w:val="18"/>
        </w:rPr>
        <w:t> je identifikator proizvođača IC i ugradbenih elemenata, kako je utvrđeno u EN 726-3.</w:t>
      </w:r>
    </w:p>
    <w:p w14:paraId="3C9F3E8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2.10.   CardConsecutiveIndex</w:t>
      </w:r>
    </w:p>
    <w:p w14:paraId="442E243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Redni indeks kartice (definicija h).</w:t>
      </w:r>
    </w:p>
    <w:p w14:paraId="392F6EA0"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3CBB28A7" wp14:editId="14C7C1A6">
            <wp:extent cx="3825240" cy="129774"/>
            <wp:effectExtent l="0" t="0" r="0" b="3810"/>
            <wp:docPr id="15" name="Picture 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26437" cy="133207"/>
                    </a:xfrm>
                    <a:prstGeom prst="rect">
                      <a:avLst/>
                    </a:prstGeom>
                    <a:noFill/>
                    <a:ln>
                      <a:noFill/>
                    </a:ln>
                  </pic:spPr>
                </pic:pic>
              </a:graphicData>
            </a:graphic>
          </wp:inline>
        </w:drawing>
      </w:r>
    </w:p>
    <w:p w14:paraId="6BB3CF8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(vidjeti poglavlje VII. ovog Priloga).</w:t>
      </w:r>
    </w:p>
    <w:p w14:paraId="6C2C90D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Redoslijed </w:t>
      </w:r>
      <w:proofErr w:type="gramStart"/>
      <w:r w:rsidRPr="00E14459">
        <w:rPr>
          <w:rFonts w:eastAsia="Times New Roman" w:cs="Arial"/>
          <w:color w:val="000000" w:themeColor="text1"/>
          <w:sz w:val="18"/>
          <w:szCs w:val="18"/>
        </w:rPr>
        <w:t>uvećavanja::</w:t>
      </w:r>
      <w:proofErr w:type="gramEnd"/>
      <w:r w:rsidRPr="00E14459">
        <w:rPr>
          <w:rFonts w:eastAsia="Times New Roman" w:cs="Arial"/>
          <w:color w:val="000000" w:themeColor="text1"/>
          <w:sz w:val="18"/>
          <w:szCs w:val="18"/>
        </w:rPr>
        <w:t xml:space="preserve"> ‚0…9, A…Z, a…z’.</w:t>
      </w:r>
    </w:p>
    <w:p w14:paraId="04BD16B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2.11.   CardControlActivityDataRecord</w:t>
      </w:r>
    </w:p>
    <w:p w14:paraId="651D5481" w14:textId="233558A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vozačaj ili kartici radionice koja se odnosi na posljednju kontrolu kojoj je vozač bio podvrgnut (zahtjevi 210 i 225).</w:t>
      </w:r>
    </w:p>
    <w:p w14:paraId="313FB387"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4ABCB37A" wp14:editId="443E21D1">
            <wp:extent cx="4189730" cy="1317795"/>
            <wp:effectExtent l="0" t="0" r="1270" b="0"/>
            <wp:docPr id="16" name="Picture 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07642" cy="1323429"/>
                    </a:xfrm>
                    <a:prstGeom prst="rect">
                      <a:avLst/>
                    </a:prstGeom>
                    <a:noFill/>
                    <a:ln>
                      <a:noFill/>
                    </a:ln>
                  </pic:spPr>
                </pic:pic>
              </a:graphicData>
            </a:graphic>
          </wp:inline>
        </w:drawing>
      </w:r>
    </w:p>
    <w:p w14:paraId="73D713A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controlType</w:t>
      </w:r>
      <w:r w:rsidRPr="00E14459">
        <w:rPr>
          <w:rFonts w:eastAsia="Times New Roman" w:cs="Arial"/>
          <w:color w:val="000000" w:themeColor="text1"/>
          <w:sz w:val="18"/>
          <w:szCs w:val="18"/>
        </w:rPr>
        <w:t> je vrsta nadzora.</w:t>
      </w:r>
    </w:p>
    <w:p w14:paraId="1D194D0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controlTime</w:t>
      </w:r>
      <w:r w:rsidRPr="00E14459">
        <w:rPr>
          <w:rFonts w:eastAsia="Times New Roman" w:cs="Arial"/>
          <w:color w:val="000000" w:themeColor="text1"/>
          <w:sz w:val="18"/>
          <w:szCs w:val="18"/>
        </w:rPr>
        <w:t> je datum i vrijeme nadzora.</w:t>
      </w:r>
    </w:p>
    <w:p w14:paraId="6EABCB5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controlCardNumber</w:t>
      </w:r>
      <w:r w:rsidRPr="00E14459">
        <w:rPr>
          <w:rFonts w:eastAsia="Times New Roman" w:cs="Arial"/>
          <w:color w:val="000000" w:themeColor="text1"/>
          <w:sz w:val="18"/>
          <w:szCs w:val="18"/>
        </w:rPr>
        <w:t> je FullCardNumber službenika za nadzor koji je izvršio nadzor.</w:t>
      </w:r>
    </w:p>
    <w:p w14:paraId="4FA4E0B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controlVehicleRegistration</w:t>
      </w:r>
      <w:r w:rsidRPr="00E14459">
        <w:rPr>
          <w:rFonts w:eastAsia="Times New Roman" w:cs="Arial"/>
          <w:color w:val="000000" w:themeColor="text1"/>
          <w:sz w:val="18"/>
          <w:szCs w:val="18"/>
        </w:rPr>
        <w:t> je registracijski broj vozila i država članica registracije vozila na kojemu je obavljen nadzor.</w:t>
      </w:r>
    </w:p>
    <w:p w14:paraId="034D75C5" w14:textId="4DCB679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controlDownloadPeriodBegin</w:t>
      </w:r>
      <w:r w:rsidRPr="00E14459">
        <w:rPr>
          <w:rFonts w:eastAsia="Times New Roman" w:cs="Arial"/>
          <w:color w:val="000000" w:themeColor="text1"/>
          <w:sz w:val="18"/>
          <w:szCs w:val="18"/>
        </w:rPr>
        <w:t> i </w:t>
      </w:r>
      <w:r w:rsidRPr="00E14459">
        <w:rPr>
          <w:rFonts w:eastAsia="Times New Roman" w:cs="Arial"/>
          <w:b/>
          <w:bCs/>
          <w:color w:val="000000" w:themeColor="text1"/>
          <w:sz w:val="18"/>
          <w:szCs w:val="18"/>
        </w:rPr>
        <w:t>controlDownloadPeriodEnd</w:t>
      </w:r>
      <w:r w:rsidRPr="00E14459">
        <w:rPr>
          <w:rFonts w:eastAsia="Times New Roman" w:cs="Arial"/>
          <w:color w:val="000000" w:themeColor="text1"/>
          <w:sz w:val="18"/>
          <w:szCs w:val="18"/>
        </w:rPr>
        <w:t xml:space="preserve"> je </w:t>
      </w:r>
      <w:r w:rsidR="00181EDF" w:rsidRPr="00E14459">
        <w:rPr>
          <w:rFonts w:eastAsia="Times New Roman" w:cs="Arial"/>
          <w:color w:val="000000" w:themeColor="text1"/>
          <w:sz w:val="18"/>
          <w:szCs w:val="18"/>
        </w:rPr>
        <w:t>period</w:t>
      </w:r>
      <w:r w:rsidRPr="00E14459">
        <w:rPr>
          <w:rFonts w:eastAsia="Times New Roman" w:cs="Arial"/>
          <w:color w:val="000000" w:themeColor="text1"/>
          <w:sz w:val="18"/>
          <w:szCs w:val="18"/>
        </w:rPr>
        <w:t xml:space="preserve"> za koje su preuzeti podaci, u slučaju preuzimanja podataka.</w:t>
      </w:r>
    </w:p>
    <w:p w14:paraId="4DABBD43"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2.12.   CardCurrentUse</w:t>
      </w:r>
    </w:p>
    <w:p w14:paraId="5088A41C" w14:textId="6B94A8D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o </w:t>
      </w:r>
      <w:r w:rsidR="006A38B3">
        <w:rPr>
          <w:rFonts w:eastAsia="Times New Roman" w:cs="Arial"/>
          <w:color w:val="000000" w:themeColor="text1"/>
          <w:sz w:val="18"/>
          <w:szCs w:val="18"/>
        </w:rPr>
        <w:t>trenutno</w:t>
      </w:r>
      <w:r w:rsidRPr="00E14459">
        <w:rPr>
          <w:rFonts w:eastAsia="Times New Roman" w:cs="Arial"/>
          <w:color w:val="000000" w:themeColor="text1"/>
          <w:sz w:val="18"/>
          <w:szCs w:val="18"/>
        </w:rPr>
        <w:t>m korištenju kartice (zahtjev 212).</w:t>
      </w:r>
    </w:p>
    <w:p w14:paraId="250C9ED0"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EA4283E" wp14:editId="5CD9E2AC">
            <wp:extent cx="4512291" cy="767968"/>
            <wp:effectExtent l="0" t="0" r="3175" b="0"/>
            <wp:docPr id="17" name="Picture 1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34820" cy="788822"/>
                    </a:xfrm>
                    <a:prstGeom prst="rect">
                      <a:avLst/>
                    </a:prstGeom>
                    <a:noFill/>
                    <a:ln>
                      <a:noFill/>
                    </a:ln>
                  </pic:spPr>
                </pic:pic>
              </a:graphicData>
            </a:graphic>
          </wp:inline>
        </w:drawing>
      </w:r>
    </w:p>
    <w:p w14:paraId="703566D4" w14:textId="168BCCA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sessionOpenTime</w:t>
      </w:r>
      <w:r w:rsidRPr="00E14459">
        <w:rPr>
          <w:rFonts w:eastAsia="Times New Roman" w:cs="Arial"/>
          <w:color w:val="000000" w:themeColor="text1"/>
          <w:sz w:val="18"/>
          <w:szCs w:val="18"/>
        </w:rPr>
        <w:t xml:space="preserve"> je vrijeme kada je kartica umetnuta radi </w:t>
      </w:r>
      <w:r w:rsidR="006A38B3">
        <w:rPr>
          <w:rFonts w:eastAsia="Times New Roman" w:cs="Arial"/>
          <w:color w:val="000000" w:themeColor="text1"/>
          <w:sz w:val="18"/>
          <w:szCs w:val="18"/>
        </w:rPr>
        <w:t>trenutno</w:t>
      </w:r>
      <w:r w:rsidRPr="00E14459">
        <w:rPr>
          <w:rFonts w:eastAsia="Times New Roman" w:cs="Arial"/>
          <w:color w:val="000000" w:themeColor="text1"/>
          <w:sz w:val="18"/>
          <w:szCs w:val="18"/>
        </w:rPr>
        <w:t>g korištenja. Pri vađenju kartice ovaj se element postavlja na nulu.</w:t>
      </w:r>
    </w:p>
    <w:p w14:paraId="4BB6C7FA" w14:textId="2550A7E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sessionOpenVehicle</w:t>
      </w:r>
      <w:r w:rsidRPr="00E14459">
        <w:rPr>
          <w:rFonts w:eastAsia="Times New Roman" w:cs="Arial"/>
          <w:color w:val="000000" w:themeColor="text1"/>
          <w:sz w:val="18"/>
          <w:szCs w:val="18"/>
        </w:rPr>
        <w:t xml:space="preserve"> je identifikacija </w:t>
      </w:r>
      <w:r w:rsidR="006A38B3">
        <w:rPr>
          <w:rFonts w:eastAsia="Times New Roman" w:cs="Arial"/>
          <w:color w:val="000000" w:themeColor="text1"/>
          <w:sz w:val="18"/>
          <w:szCs w:val="18"/>
        </w:rPr>
        <w:t>trenutno</w:t>
      </w:r>
      <w:r w:rsidRPr="00E14459">
        <w:rPr>
          <w:rFonts w:eastAsia="Times New Roman" w:cs="Arial"/>
          <w:color w:val="000000" w:themeColor="text1"/>
          <w:sz w:val="18"/>
          <w:szCs w:val="18"/>
        </w:rPr>
        <w:t xml:space="preserve"> korištenog vozila koja se postavlja </w:t>
      </w:r>
      <w:r w:rsidR="000D5F7D" w:rsidRPr="00E14459">
        <w:rPr>
          <w:rFonts w:eastAsia="Times New Roman" w:cs="Arial"/>
          <w:color w:val="000000" w:themeColor="text1"/>
          <w:sz w:val="18"/>
          <w:szCs w:val="18"/>
        </w:rPr>
        <w:t>ubacivanje</w:t>
      </w:r>
      <w:r w:rsidRPr="00E14459">
        <w:rPr>
          <w:rFonts w:eastAsia="Times New Roman" w:cs="Arial"/>
          <w:color w:val="000000" w:themeColor="text1"/>
          <w:sz w:val="18"/>
          <w:szCs w:val="18"/>
        </w:rPr>
        <w:t>m kartice. Pri vađenju kartice ovaj se element postavlja na nulu.</w:t>
      </w:r>
    </w:p>
    <w:p w14:paraId="3E22B07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2.13.   CardDriverActivity</w:t>
      </w:r>
    </w:p>
    <w:p w14:paraId="53D9901D" w14:textId="3BA55C0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vozača ili kartici radionice koja se odnosi na aktivnosti vozača (zahtjevi 199 i 219).</w:t>
      </w:r>
    </w:p>
    <w:p w14:paraId="5C7A872B"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51205D87" wp14:editId="508B2864">
            <wp:extent cx="4353119" cy="860007"/>
            <wp:effectExtent l="0" t="0" r="0" b="0"/>
            <wp:docPr id="18" name="Picture 1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43519" cy="877867"/>
                    </a:xfrm>
                    <a:prstGeom prst="rect">
                      <a:avLst/>
                    </a:prstGeom>
                    <a:noFill/>
                    <a:ln>
                      <a:noFill/>
                    </a:ln>
                  </pic:spPr>
                </pic:pic>
              </a:graphicData>
            </a:graphic>
          </wp:inline>
        </w:drawing>
      </w:r>
    </w:p>
    <w:p w14:paraId="63A06645" w14:textId="3F407BC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activityPointerOldestDayRecord</w:t>
      </w:r>
      <w:r w:rsidRPr="00E14459">
        <w:rPr>
          <w:rFonts w:eastAsia="Times New Roman" w:cs="Arial"/>
          <w:color w:val="000000" w:themeColor="text1"/>
          <w:sz w:val="18"/>
          <w:szCs w:val="18"/>
        </w:rPr>
        <w:t xml:space="preserve"> je određivanje početka prostora za </w:t>
      </w:r>
      <w:r w:rsidR="000D5F7D" w:rsidRPr="00E14459">
        <w:rPr>
          <w:rFonts w:eastAsia="Times New Roman" w:cs="Arial"/>
          <w:color w:val="000000" w:themeColor="text1"/>
          <w:sz w:val="18"/>
          <w:szCs w:val="18"/>
        </w:rPr>
        <w:t>čuvanje</w:t>
      </w:r>
      <w:r w:rsidRPr="00E14459">
        <w:rPr>
          <w:rFonts w:eastAsia="Times New Roman" w:cs="Arial"/>
          <w:color w:val="000000" w:themeColor="text1"/>
          <w:sz w:val="18"/>
          <w:szCs w:val="18"/>
        </w:rPr>
        <w:t xml:space="preserve"> (broj bajta od početka niza) najstarijeg punog dnevnog zapisa u nizu activityDailyRecords. Najveću vrijednost prikazuje </w:t>
      </w:r>
      <w:r w:rsidR="00EA0D5C" w:rsidRPr="00E14459">
        <w:rPr>
          <w:rFonts w:eastAsia="Times New Roman" w:cs="Arial"/>
          <w:color w:val="000000" w:themeColor="text1"/>
          <w:sz w:val="18"/>
          <w:szCs w:val="18"/>
        </w:rPr>
        <w:t>dužina</w:t>
      </w:r>
      <w:r w:rsidRPr="00E14459">
        <w:rPr>
          <w:rFonts w:eastAsia="Times New Roman" w:cs="Arial"/>
          <w:color w:val="000000" w:themeColor="text1"/>
          <w:sz w:val="18"/>
          <w:szCs w:val="18"/>
        </w:rPr>
        <w:t xml:space="preserve"> niza.</w:t>
      </w:r>
    </w:p>
    <w:p w14:paraId="1B804341" w14:textId="06FDC20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activityPointerOldestDayRecord</w:t>
      </w:r>
      <w:r w:rsidRPr="00E14459">
        <w:rPr>
          <w:rFonts w:eastAsia="Times New Roman" w:cs="Arial"/>
          <w:color w:val="000000" w:themeColor="text1"/>
          <w:sz w:val="18"/>
          <w:szCs w:val="18"/>
        </w:rPr>
        <w:t xml:space="preserve"> je određivanje početka prostora za </w:t>
      </w:r>
      <w:r w:rsidR="000D5F7D" w:rsidRPr="00E14459">
        <w:rPr>
          <w:rFonts w:eastAsia="Times New Roman" w:cs="Arial"/>
          <w:color w:val="000000" w:themeColor="text1"/>
          <w:sz w:val="18"/>
          <w:szCs w:val="18"/>
        </w:rPr>
        <w:t>čuvanje</w:t>
      </w:r>
      <w:r w:rsidRPr="00E14459">
        <w:rPr>
          <w:rFonts w:eastAsia="Times New Roman" w:cs="Arial"/>
          <w:color w:val="000000" w:themeColor="text1"/>
          <w:sz w:val="18"/>
          <w:szCs w:val="18"/>
        </w:rPr>
        <w:t xml:space="preserve"> (broj bajta od početka niza) najnovijeg dnevnog zapisa u nizu activityDailyRecords. Najveću vrijednost prikazuje </w:t>
      </w:r>
      <w:r w:rsidR="00EA0D5C" w:rsidRPr="00E14459">
        <w:rPr>
          <w:rFonts w:eastAsia="Times New Roman" w:cs="Arial"/>
          <w:color w:val="000000" w:themeColor="text1"/>
          <w:sz w:val="18"/>
          <w:szCs w:val="18"/>
        </w:rPr>
        <w:t>dužina</w:t>
      </w:r>
      <w:r w:rsidRPr="00E14459">
        <w:rPr>
          <w:rFonts w:eastAsia="Times New Roman" w:cs="Arial"/>
          <w:color w:val="000000" w:themeColor="text1"/>
          <w:sz w:val="18"/>
          <w:szCs w:val="18"/>
        </w:rPr>
        <w:t xml:space="preserve"> niza.</w:t>
      </w:r>
    </w:p>
    <w:p w14:paraId="22A0D47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activityDailyRecords</w:t>
      </w:r>
      <w:r w:rsidRPr="00E14459">
        <w:rPr>
          <w:rFonts w:eastAsia="Times New Roman" w:cs="Arial"/>
          <w:color w:val="000000" w:themeColor="text1"/>
          <w:sz w:val="18"/>
          <w:szCs w:val="18"/>
        </w:rPr>
        <w:t> je prostor raspoloživ za čuvanje podataka o aktivnostima vozača (struktura podataka: CardActivityDailyRecord) za svaki kalendarski dan u kojemu je kartica korištena.</w:t>
      </w:r>
    </w:p>
    <w:p w14:paraId="0F0336B1" w14:textId="31F51BE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xml:space="preserve"> taj se oktetni niz ciklički popunjava zapisima CardActivityDailyRecord. Pri prvom korištenju </w:t>
      </w:r>
      <w:r w:rsidR="000D5F7D" w:rsidRPr="00E14459">
        <w:rPr>
          <w:rFonts w:eastAsia="Times New Roman" w:cs="Arial"/>
          <w:color w:val="000000" w:themeColor="text1"/>
          <w:sz w:val="18"/>
          <w:szCs w:val="18"/>
        </w:rPr>
        <w:t>čuvanje</w:t>
      </w:r>
      <w:r w:rsidRPr="00E14459">
        <w:rPr>
          <w:rFonts w:eastAsia="Times New Roman" w:cs="Arial"/>
          <w:color w:val="000000" w:themeColor="text1"/>
          <w:sz w:val="18"/>
          <w:szCs w:val="18"/>
        </w:rPr>
        <w:t xml:space="preserve"> započinje s prvim bajtom niza. Svi novi zapisi se stavljaju na kraj prethodnog. Kad se niz popuni, </w:t>
      </w:r>
      <w:r w:rsidR="000D5F7D" w:rsidRPr="00E14459">
        <w:rPr>
          <w:rFonts w:eastAsia="Times New Roman" w:cs="Arial"/>
          <w:color w:val="000000" w:themeColor="text1"/>
          <w:sz w:val="18"/>
          <w:szCs w:val="18"/>
        </w:rPr>
        <w:t>čuvanje</w:t>
      </w:r>
      <w:r w:rsidRPr="00E14459">
        <w:rPr>
          <w:rFonts w:eastAsia="Times New Roman" w:cs="Arial"/>
          <w:color w:val="000000" w:themeColor="text1"/>
          <w:sz w:val="18"/>
          <w:szCs w:val="18"/>
        </w:rPr>
        <w:t xml:space="preserve"> se nastavlja u prvi bajt niza bez obzira na prekid u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vnom elementu. Prije stavljanja u niz novih podataka o aktivnostima (povećanje postojeće activityDailyRecord ili stavljanje nove activityDailyRecord), koji zamjenjuju stare podatke o aktivnostima, potrebno je ažurirati activityPointerOldestDayRecord tako da odražava novo mjesto najstarijeg punog dnevnog zapisa, a activityPreviousRecordLength takvog (novog) najstarijeg potpunog dnevnog zapisa ponovo postaviti na 0.</w:t>
      </w:r>
    </w:p>
    <w:p w14:paraId="0955E1E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2.14.   CardDrivingLicenceInformation</w:t>
      </w:r>
    </w:p>
    <w:p w14:paraId="3EC7CD82" w14:textId="6FDE7B6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vozača, koja se odnosi na podatke o vozačkoj dozvoli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(zahtjev 196).</w:t>
      </w:r>
    </w:p>
    <w:p w14:paraId="1223BA5D"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CDA8F21" wp14:editId="66F5C1BF">
            <wp:extent cx="3454643" cy="857250"/>
            <wp:effectExtent l="0" t="0" r="0" b="0"/>
            <wp:docPr id="19" name="Picture 1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86815" cy="865233"/>
                    </a:xfrm>
                    <a:prstGeom prst="rect">
                      <a:avLst/>
                    </a:prstGeom>
                    <a:noFill/>
                    <a:ln>
                      <a:noFill/>
                    </a:ln>
                  </pic:spPr>
                </pic:pic>
              </a:graphicData>
            </a:graphic>
          </wp:inline>
        </w:drawing>
      </w:r>
    </w:p>
    <w:p w14:paraId="7FB135D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drivingLicenceIssuingAuthority</w:t>
      </w:r>
      <w:r w:rsidRPr="00E14459">
        <w:rPr>
          <w:rFonts w:eastAsia="Times New Roman" w:cs="Arial"/>
          <w:color w:val="000000" w:themeColor="text1"/>
          <w:sz w:val="18"/>
          <w:szCs w:val="18"/>
        </w:rPr>
        <w:t> je tijelo ovlašteno za izdavanje vozačke dozvole.</w:t>
      </w:r>
    </w:p>
    <w:p w14:paraId="4C6C1BF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drivingLicenceIssuingNation</w:t>
      </w:r>
      <w:r w:rsidRPr="00E14459">
        <w:rPr>
          <w:rFonts w:eastAsia="Times New Roman" w:cs="Arial"/>
          <w:color w:val="000000" w:themeColor="text1"/>
          <w:sz w:val="18"/>
          <w:szCs w:val="18"/>
        </w:rPr>
        <w:t> je državna pripadnost tijela koje je izdalo vozačku dozvolu.</w:t>
      </w:r>
    </w:p>
    <w:p w14:paraId="6A7A24C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drivingLicenceNumber</w:t>
      </w:r>
      <w:r w:rsidRPr="00E14459">
        <w:rPr>
          <w:rFonts w:eastAsia="Times New Roman" w:cs="Arial"/>
          <w:color w:val="000000" w:themeColor="text1"/>
          <w:sz w:val="18"/>
          <w:szCs w:val="18"/>
        </w:rPr>
        <w:t> je broj vozačke dozvole.</w:t>
      </w:r>
    </w:p>
    <w:p w14:paraId="6AE0DF4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2.15.   CardEventData</w:t>
      </w:r>
    </w:p>
    <w:p w14:paraId="4FE24E21" w14:textId="727728A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vozača ili kartici radionice koja se odnosi na slučajeve vezane uz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(zahtjevi 204 i 223).</w:t>
      </w:r>
    </w:p>
    <w:p w14:paraId="37DC2FC4"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B3D024F" wp14:editId="070E1FA6">
            <wp:extent cx="3926842" cy="537923"/>
            <wp:effectExtent l="0" t="0" r="0" b="0"/>
            <wp:docPr id="20" name="Picture 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27341" cy="551690"/>
                    </a:xfrm>
                    <a:prstGeom prst="rect">
                      <a:avLst/>
                    </a:prstGeom>
                    <a:noFill/>
                    <a:ln>
                      <a:noFill/>
                    </a:ln>
                  </pic:spPr>
                </pic:pic>
              </a:graphicData>
            </a:graphic>
          </wp:inline>
        </w:drawing>
      </w:r>
    </w:p>
    <w:p w14:paraId="15213BA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CardEventData</w:t>
      </w:r>
      <w:r w:rsidRPr="00E14459">
        <w:rPr>
          <w:rFonts w:eastAsia="Times New Roman" w:cs="Arial"/>
          <w:color w:val="000000" w:themeColor="text1"/>
          <w:sz w:val="18"/>
          <w:szCs w:val="18"/>
        </w:rPr>
        <w:t> je slijed, poredan prema rastućoj vrijednosti EventFaultType, zapisa cardEventRecords (osim o pokušajima probijanja zaštite koji su skupljeni u posljednjem nizu slijeda).</w:t>
      </w:r>
    </w:p>
    <w:p w14:paraId="36F98FF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cardEventRecords</w:t>
      </w:r>
      <w:r w:rsidRPr="00E14459">
        <w:rPr>
          <w:rFonts w:eastAsia="Times New Roman" w:cs="Arial"/>
          <w:color w:val="000000" w:themeColor="text1"/>
          <w:sz w:val="18"/>
          <w:szCs w:val="18"/>
        </w:rPr>
        <w:t> je niz zapisa o događajima određene vrste (ili kategorija događaja pokušaja probijanja zaštite).</w:t>
      </w:r>
    </w:p>
    <w:p w14:paraId="1F15CA7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2.16.   CardEventRecord</w:t>
      </w:r>
    </w:p>
    <w:p w14:paraId="2204B369" w14:textId="6747C3D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vozača ili kartici radionice koja se odnosi na slučaj vezan uz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(zahtjevi 205 i 223).</w:t>
      </w:r>
    </w:p>
    <w:p w14:paraId="296392DF"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73477F1A" wp14:editId="18E4050E">
            <wp:extent cx="4144250" cy="1030694"/>
            <wp:effectExtent l="0" t="0" r="8890" b="0"/>
            <wp:docPr id="21" name="Picture 2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78523" cy="1039218"/>
                    </a:xfrm>
                    <a:prstGeom prst="rect">
                      <a:avLst/>
                    </a:prstGeom>
                    <a:noFill/>
                    <a:ln>
                      <a:noFill/>
                    </a:ln>
                  </pic:spPr>
                </pic:pic>
              </a:graphicData>
            </a:graphic>
          </wp:inline>
        </w:drawing>
      </w:r>
    </w:p>
    <w:p w14:paraId="6C0632A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eventType</w:t>
      </w:r>
      <w:r w:rsidRPr="00E14459">
        <w:rPr>
          <w:rFonts w:eastAsia="Times New Roman" w:cs="Arial"/>
          <w:color w:val="000000" w:themeColor="text1"/>
          <w:sz w:val="18"/>
          <w:szCs w:val="18"/>
        </w:rPr>
        <w:t> je vrsta događaja.</w:t>
      </w:r>
    </w:p>
    <w:p w14:paraId="44D3037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eventBeginTime</w:t>
      </w:r>
      <w:r w:rsidRPr="00E14459">
        <w:rPr>
          <w:rFonts w:eastAsia="Times New Roman" w:cs="Arial"/>
          <w:color w:val="000000" w:themeColor="text1"/>
          <w:sz w:val="18"/>
          <w:szCs w:val="18"/>
        </w:rPr>
        <w:t> je datum i vrijeme početka događaja.</w:t>
      </w:r>
    </w:p>
    <w:p w14:paraId="6E39E14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eventEndTime</w:t>
      </w:r>
      <w:r w:rsidRPr="00E14459">
        <w:rPr>
          <w:rFonts w:eastAsia="Times New Roman" w:cs="Arial"/>
          <w:color w:val="000000" w:themeColor="text1"/>
          <w:sz w:val="18"/>
          <w:szCs w:val="18"/>
        </w:rPr>
        <w:t> je datum i vrijeme završetka događaja.</w:t>
      </w:r>
    </w:p>
    <w:p w14:paraId="3D85095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eventVehicleRegistration</w:t>
      </w:r>
      <w:r w:rsidRPr="00E14459">
        <w:rPr>
          <w:rFonts w:eastAsia="Times New Roman" w:cs="Arial"/>
          <w:color w:val="000000" w:themeColor="text1"/>
          <w:sz w:val="18"/>
          <w:szCs w:val="18"/>
        </w:rPr>
        <w:t> je registracijska oznaka vozila i država članica registracije vozila u kojem se događaj dogodio.</w:t>
      </w:r>
    </w:p>
    <w:p w14:paraId="33C4E5D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2.17.   CardFaultData</w:t>
      </w:r>
    </w:p>
    <w:p w14:paraId="23B32827" w14:textId="21751CD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vozača ili kartici radionice koja se odnosi na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vezane uz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(zahtjevi 207 i 223).</w:t>
      </w:r>
    </w:p>
    <w:p w14:paraId="2B1823FB"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7EA2A041" wp14:editId="3FEAEA54">
            <wp:extent cx="4076700" cy="543560"/>
            <wp:effectExtent l="0" t="0" r="0" b="8890"/>
            <wp:docPr id="22" name="Picture 2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94348" cy="545913"/>
                    </a:xfrm>
                    <a:prstGeom prst="rect">
                      <a:avLst/>
                    </a:prstGeom>
                    <a:noFill/>
                    <a:ln>
                      <a:noFill/>
                    </a:ln>
                  </pic:spPr>
                </pic:pic>
              </a:graphicData>
            </a:graphic>
          </wp:inline>
        </w:drawing>
      </w:r>
    </w:p>
    <w:p w14:paraId="5829166B" w14:textId="1E8CC26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cardFaultData</w:t>
      </w:r>
      <w:r w:rsidRPr="00E14459">
        <w:rPr>
          <w:rFonts w:eastAsia="Times New Roman" w:cs="Arial"/>
          <w:color w:val="000000" w:themeColor="text1"/>
          <w:sz w:val="18"/>
          <w:szCs w:val="18"/>
        </w:rPr>
        <w:t xml:space="preserve"> je slijed niza zapisa o </w:t>
      </w:r>
      <w:r w:rsidR="000D5F7D" w:rsidRPr="00E14459">
        <w:rPr>
          <w:rFonts w:eastAsia="Times New Roman" w:cs="Arial"/>
          <w:color w:val="000000" w:themeColor="text1"/>
          <w:sz w:val="18"/>
          <w:szCs w:val="18"/>
        </w:rPr>
        <w:t>greška</w:t>
      </w:r>
      <w:r w:rsidRPr="00E14459">
        <w:rPr>
          <w:rFonts w:eastAsia="Times New Roman" w:cs="Arial"/>
          <w:color w:val="000000" w:themeColor="text1"/>
          <w:sz w:val="18"/>
          <w:szCs w:val="18"/>
        </w:rPr>
        <w:t xml:space="preserve">ma tahografa iza kojeg slijedi niz zapisa o </w:t>
      </w:r>
      <w:r w:rsidR="000D5F7D" w:rsidRPr="00E14459">
        <w:rPr>
          <w:rFonts w:eastAsia="Times New Roman" w:cs="Arial"/>
          <w:color w:val="000000" w:themeColor="text1"/>
          <w:sz w:val="18"/>
          <w:szCs w:val="18"/>
        </w:rPr>
        <w:t>greška</w:t>
      </w:r>
      <w:r w:rsidRPr="00E14459">
        <w:rPr>
          <w:rFonts w:eastAsia="Times New Roman" w:cs="Arial"/>
          <w:color w:val="000000" w:themeColor="text1"/>
          <w:sz w:val="18"/>
          <w:szCs w:val="18"/>
        </w:rPr>
        <w:t>ma kartice.</w:t>
      </w:r>
    </w:p>
    <w:p w14:paraId="3B4DF697" w14:textId="5F7B572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cardFaultRecords</w:t>
      </w:r>
      <w:r w:rsidRPr="00E14459">
        <w:rPr>
          <w:rFonts w:eastAsia="Times New Roman" w:cs="Arial"/>
          <w:color w:val="000000" w:themeColor="text1"/>
          <w:sz w:val="18"/>
          <w:szCs w:val="18"/>
        </w:rPr>
        <w:t xml:space="preserve"> je niz zapisa o </w:t>
      </w:r>
      <w:r w:rsidR="000D5F7D" w:rsidRPr="00E14459">
        <w:rPr>
          <w:rFonts w:eastAsia="Times New Roman" w:cs="Arial"/>
          <w:color w:val="000000" w:themeColor="text1"/>
          <w:sz w:val="18"/>
          <w:szCs w:val="18"/>
        </w:rPr>
        <w:t>greška</w:t>
      </w:r>
      <w:r w:rsidRPr="00E14459">
        <w:rPr>
          <w:rFonts w:eastAsia="Times New Roman" w:cs="Arial"/>
          <w:color w:val="000000" w:themeColor="text1"/>
          <w:sz w:val="18"/>
          <w:szCs w:val="18"/>
        </w:rPr>
        <w:t xml:space="preserve">ma određene kategorije </w:t>
      </w:r>
      <w:r w:rsidR="007A6F6D" w:rsidRPr="00E14459">
        <w:rPr>
          <w:rFonts w:eastAsia="Times New Roman" w:cs="Arial"/>
          <w:color w:val="000000" w:themeColor="text1"/>
          <w:sz w:val="18"/>
          <w:szCs w:val="18"/>
        </w:rPr>
        <w:t>grešaka</w:t>
      </w:r>
      <w:r w:rsidRPr="00E14459">
        <w:rPr>
          <w:rFonts w:eastAsia="Times New Roman" w:cs="Arial"/>
          <w:color w:val="000000" w:themeColor="text1"/>
          <w:sz w:val="18"/>
          <w:szCs w:val="18"/>
        </w:rPr>
        <w:t xml:space="preserve"> (tahografa ili kartica).</w:t>
      </w:r>
    </w:p>
    <w:p w14:paraId="38F9D207"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2.18.   CardFaultRecord</w:t>
      </w:r>
    </w:p>
    <w:p w14:paraId="62FB21D8" w14:textId="2A8105F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vozača ili kartici radionice koja se odnosi na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vezane uz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(zahtjevi 208 i 223).</w:t>
      </w:r>
    </w:p>
    <w:p w14:paraId="574E4A5D"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322C7727" wp14:editId="6EE3D673">
            <wp:extent cx="4145273" cy="980834"/>
            <wp:effectExtent l="0" t="0" r="8255" b="0"/>
            <wp:docPr id="23" name="Picture 2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90677" cy="991577"/>
                    </a:xfrm>
                    <a:prstGeom prst="rect">
                      <a:avLst/>
                    </a:prstGeom>
                    <a:noFill/>
                    <a:ln>
                      <a:noFill/>
                    </a:ln>
                  </pic:spPr>
                </pic:pic>
              </a:graphicData>
            </a:graphic>
          </wp:inline>
        </w:drawing>
      </w:r>
    </w:p>
    <w:p w14:paraId="7187A507" w14:textId="067609C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faultType</w:t>
      </w:r>
      <w:r w:rsidRPr="00E14459">
        <w:rPr>
          <w:rFonts w:eastAsia="Times New Roman" w:cs="Arial"/>
          <w:color w:val="000000" w:themeColor="text1"/>
          <w:sz w:val="18"/>
          <w:szCs w:val="18"/>
        </w:rPr>
        <w:t xml:space="preserve"> je vrsta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w:t>
      </w:r>
    </w:p>
    <w:p w14:paraId="7BD2F62D" w14:textId="1A2A8D1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faultBeginTime</w:t>
      </w:r>
      <w:r w:rsidRPr="00E14459">
        <w:rPr>
          <w:rFonts w:eastAsia="Times New Roman" w:cs="Arial"/>
          <w:color w:val="000000" w:themeColor="text1"/>
          <w:sz w:val="18"/>
          <w:szCs w:val="18"/>
        </w:rPr>
        <w:t xml:space="preserve"> je datum i vrijeme početka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w:t>
      </w:r>
    </w:p>
    <w:p w14:paraId="673B0745" w14:textId="1C7D845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faultEndTime</w:t>
      </w:r>
      <w:r w:rsidRPr="00E14459">
        <w:rPr>
          <w:rFonts w:eastAsia="Times New Roman" w:cs="Arial"/>
          <w:color w:val="000000" w:themeColor="text1"/>
          <w:sz w:val="18"/>
          <w:szCs w:val="18"/>
        </w:rPr>
        <w:t xml:space="preserve"> je datum i vrijeme završetka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w:t>
      </w:r>
    </w:p>
    <w:p w14:paraId="5E92C3B2" w14:textId="087DDAA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faultVehicleRegistration</w:t>
      </w:r>
      <w:r w:rsidRPr="00E14459">
        <w:rPr>
          <w:rFonts w:eastAsia="Times New Roman" w:cs="Arial"/>
          <w:color w:val="000000" w:themeColor="text1"/>
          <w:sz w:val="18"/>
          <w:szCs w:val="18"/>
        </w:rPr>
        <w:t xml:space="preserve"> je registracijski broj vozila i država članica registracije vozila u kojemu je nastala </w:t>
      </w:r>
      <w:r w:rsidR="000D5F7D" w:rsidRPr="00E14459">
        <w:rPr>
          <w:rFonts w:eastAsia="Times New Roman" w:cs="Arial"/>
          <w:color w:val="000000" w:themeColor="text1"/>
          <w:sz w:val="18"/>
          <w:szCs w:val="18"/>
        </w:rPr>
        <w:t>greška</w:t>
      </w:r>
      <w:r w:rsidRPr="00E14459">
        <w:rPr>
          <w:rFonts w:eastAsia="Times New Roman" w:cs="Arial"/>
          <w:color w:val="000000" w:themeColor="text1"/>
          <w:sz w:val="18"/>
          <w:szCs w:val="18"/>
        </w:rPr>
        <w:t>.</w:t>
      </w:r>
    </w:p>
    <w:p w14:paraId="3F6A7781"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2.19.   CardIccIdentification</w:t>
      </w:r>
    </w:p>
    <w:p w14:paraId="727762A8" w14:textId="57FEDDD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koja se odnosi na identifikaciju integriranog kruga (IC) kartice (zahtjev 192).</w:t>
      </w:r>
    </w:p>
    <w:p w14:paraId="6910BC38"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35A6FE54" wp14:editId="62779C6D">
            <wp:extent cx="4138295" cy="1123330"/>
            <wp:effectExtent l="0" t="0" r="0" b="635"/>
            <wp:docPr id="24" name="Picture 2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185226" cy="1136069"/>
                    </a:xfrm>
                    <a:prstGeom prst="rect">
                      <a:avLst/>
                    </a:prstGeom>
                    <a:noFill/>
                    <a:ln>
                      <a:noFill/>
                    </a:ln>
                  </pic:spPr>
                </pic:pic>
              </a:graphicData>
            </a:graphic>
          </wp:inline>
        </w:drawing>
      </w:r>
    </w:p>
    <w:p w14:paraId="42118D7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clockStop</w:t>
      </w:r>
      <w:r w:rsidRPr="00E14459">
        <w:rPr>
          <w:rFonts w:eastAsia="Times New Roman" w:cs="Arial"/>
          <w:color w:val="000000" w:themeColor="text1"/>
          <w:sz w:val="18"/>
          <w:szCs w:val="18"/>
        </w:rPr>
        <w:t> je režim Clockstop definiran u EN 726-3.</w:t>
      </w:r>
    </w:p>
    <w:p w14:paraId="366D790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cardExtendedSerialNumber</w:t>
      </w:r>
      <w:r w:rsidRPr="00E14459">
        <w:rPr>
          <w:rFonts w:eastAsia="Times New Roman" w:cs="Arial"/>
          <w:color w:val="000000" w:themeColor="text1"/>
          <w:sz w:val="18"/>
          <w:szCs w:val="18"/>
        </w:rPr>
        <w:t> obuhvaća serijski broj IC i podatke o proizvodnji IC utvrđene u EN 726-3 i kako je podrobnije određeno vrstom podataka ExtendedSerialNumber.</w:t>
      </w:r>
    </w:p>
    <w:p w14:paraId="20C9F1F8" w14:textId="19110ED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cardApprovalNumber</w:t>
      </w:r>
      <w:r w:rsidRPr="00E14459">
        <w:rPr>
          <w:rFonts w:eastAsia="Times New Roman" w:cs="Arial"/>
          <w:color w:val="000000" w:themeColor="text1"/>
          <w:sz w:val="18"/>
          <w:szCs w:val="18"/>
        </w:rPr>
        <w:t xml:space="preserve"> je broj </w:t>
      </w:r>
      <w:r w:rsidR="00181EDF" w:rsidRPr="00E14459">
        <w:rPr>
          <w:rFonts w:eastAsia="Times New Roman" w:cs="Arial"/>
          <w:color w:val="000000" w:themeColor="text1"/>
          <w:sz w:val="18"/>
          <w:szCs w:val="18"/>
        </w:rPr>
        <w:t>tipsko</w:t>
      </w:r>
      <w:r w:rsidRPr="00E14459">
        <w:rPr>
          <w:rFonts w:eastAsia="Times New Roman" w:cs="Arial"/>
          <w:color w:val="000000" w:themeColor="text1"/>
          <w:sz w:val="18"/>
          <w:szCs w:val="18"/>
        </w:rPr>
        <w:t>g odobrenja kartice.</w:t>
      </w:r>
    </w:p>
    <w:p w14:paraId="7E546F7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cardPersonaliserlD</w:t>
      </w:r>
      <w:r w:rsidRPr="00E14459">
        <w:rPr>
          <w:rFonts w:eastAsia="Times New Roman" w:cs="Arial"/>
          <w:color w:val="000000" w:themeColor="text1"/>
          <w:sz w:val="18"/>
          <w:szCs w:val="18"/>
        </w:rPr>
        <w:t> je ID personalizatora kartice, definiran u EN 726-3.</w:t>
      </w:r>
    </w:p>
    <w:p w14:paraId="08440C4F" w14:textId="4D28959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embedderIcAssemblerId</w:t>
      </w:r>
      <w:r w:rsidRPr="00E14459">
        <w:rPr>
          <w:rFonts w:eastAsia="Times New Roman" w:cs="Arial"/>
          <w:color w:val="000000" w:themeColor="text1"/>
          <w:sz w:val="18"/>
          <w:szCs w:val="18"/>
        </w:rPr>
        <w:t xml:space="preserve"> je identifikator ugraditelja/instalatera IC, kako je </w:t>
      </w:r>
      <w:r w:rsidR="00F71D79">
        <w:rPr>
          <w:rFonts w:eastAsia="Times New Roman" w:cs="Arial"/>
          <w:color w:val="000000" w:themeColor="text1"/>
          <w:sz w:val="18"/>
          <w:szCs w:val="18"/>
        </w:rPr>
        <w:t>definisano</w:t>
      </w:r>
      <w:r w:rsidRPr="00E14459">
        <w:rPr>
          <w:rFonts w:eastAsia="Times New Roman" w:cs="Arial"/>
          <w:color w:val="000000" w:themeColor="text1"/>
          <w:sz w:val="18"/>
          <w:szCs w:val="18"/>
        </w:rPr>
        <w:t xml:space="preserve"> u EN 726-3.</w:t>
      </w:r>
    </w:p>
    <w:p w14:paraId="3598E67A" w14:textId="1C569A6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icIdentifier</w:t>
      </w:r>
      <w:r w:rsidRPr="00E14459">
        <w:rPr>
          <w:rFonts w:eastAsia="Times New Roman" w:cs="Arial"/>
          <w:color w:val="000000" w:themeColor="text1"/>
          <w:sz w:val="18"/>
          <w:szCs w:val="18"/>
        </w:rPr>
        <w:t xml:space="preserve"> je identifikator IC na kartici i proizvođača </w:t>
      </w:r>
      <w:r w:rsidR="00722CA2">
        <w:rPr>
          <w:rFonts w:eastAsia="Times New Roman" w:cs="Arial"/>
          <w:color w:val="000000" w:themeColor="text1"/>
          <w:sz w:val="18"/>
          <w:szCs w:val="18"/>
        </w:rPr>
        <w:t>njenog</w:t>
      </w:r>
      <w:r w:rsidRPr="00E14459">
        <w:rPr>
          <w:rFonts w:eastAsia="Times New Roman" w:cs="Arial"/>
          <w:color w:val="000000" w:themeColor="text1"/>
          <w:sz w:val="18"/>
          <w:szCs w:val="18"/>
        </w:rPr>
        <w:t xml:space="preserve"> IC, kako je </w:t>
      </w:r>
      <w:r w:rsidR="00F71D79">
        <w:rPr>
          <w:rFonts w:eastAsia="Times New Roman" w:cs="Arial"/>
          <w:color w:val="000000" w:themeColor="text1"/>
          <w:sz w:val="18"/>
          <w:szCs w:val="18"/>
        </w:rPr>
        <w:t>definisano</w:t>
      </w:r>
      <w:r w:rsidRPr="00E14459">
        <w:rPr>
          <w:rFonts w:eastAsia="Times New Roman" w:cs="Arial"/>
          <w:color w:val="000000" w:themeColor="text1"/>
          <w:sz w:val="18"/>
          <w:szCs w:val="18"/>
        </w:rPr>
        <w:t xml:space="preserve"> u EN 726-3.</w:t>
      </w:r>
    </w:p>
    <w:p w14:paraId="45CE9D81"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2.20.   CardIdentification</w:t>
      </w:r>
    </w:p>
    <w:p w14:paraId="227D26C5" w14:textId="4CD6B90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koja se odnosi na identifikaciju kartice (zahtjevi 194, 215, 231, 235).</w:t>
      </w:r>
    </w:p>
    <w:p w14:paraId="3645234B"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1B8FF7B" wp14:editId="7467A808">
            <wp:extent cx="3757930" cy="1129976"/>
            <wp:effectExtent l="0" t="0" r="0" b="0"/>
            <wp:docPr id="25" name="Picture 2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99719" cy="1142541"/>
                    </a:xfrm>
                    <a:prstGeom prst="rect">
                      <a:avLst/>
                    </a:prstGeom>
                    <a:noFill/>
                    <a:ln>
                      <a:noFill/>
                    </a:ln>
                  </pic:spPr>
                </pic:pic>
              </a:graphicData>
            </a:graphic>
          </wp:inline>
        </w:drawing>
      </w:r>
    </w:p>
    <w:p w14:paraId="1567B1E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cardIssuingMemberState</w:t>
      </w:r>
      <w:r w:rsidRPr="00E14459">
        <w:rPr>
          <w:rFonts w:eastAsia="Times New Roman" w:cs="Arial"/>
          <w:color w:val="000000" w:themeColor="text1"/>
          <w:sz w:val="18"/>
          <w:szCs w:val="18"/>
        </w:rPr>
        <w:t> je oznaka države članice koja je izdala karticu.</w:t>
      </w:r>
    </w:p>
    <w:p w14:paraId="4621244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cardNumber</w:t>
      </w:r>
      <w:r w:rsidRPr="00E14459">
        <w:rPr>
          <w:rFonts w:eastAsia="Times New Roman" w:cs="Arial"/>
          <w:color w:val="000000" w:themeColor="text1"/>
          <w:sz w:val="18"/>
          <w:szCs w:val="18"/>
        </w:rPr>
        <w:t> je broj kartice.</w:t>
      </w:r>
    </w:p>
    <w:p w14:paraId="007A134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cardIssuingAuthorityName</w:t>
      </w:r>
      <w:r w:rsidRPr="00E14459">
        <w:rPr>
          <w:rFonts w:eastAsia="Times New Roman" w:cs="Arial"/>
          <w:color w:val="000000" w:themeColor="text1"/>
          <w:sz w:val="18"/>
          <w:szCs w:val="18"/>
        </w:rPr>
        <w:t> je naziv tijela koje je izdalo karticu.</w:t>
      </w:r>
    </w:p>
    <w:p w14:paraId="6641A5CA" w14:textId="5EC3D70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cardIssueDate</w:t>
      </w:r>
      <w:r w:rsidRPr="00E14459">
        <w:rPr>
          <w:rFonts w:eastAsia="Times New Roman" w:cs="Arial"/>
          <w:color w:val="000000" w:themeColor="text1"/>
          <w:sz w:val="18"/>
          <w:szCs w:val="18"/>
        </w:rPr>
        <w:t xml:space="preserve"> je datum izdavanja kartice sadašnjem </w:t>
      </w:r>
      <w:r w:rsidR="0084063C">
        <w:rPr>
          <w:rFonts w:eastAsia="Times New Roman" w:cs="Arial"/>
          <w:color w:val="000000" w:themeColor="text1"/>
          <w:sz w:val="18"/>
          <w:szCs w:val="18"/>
        </w:rPr>
        <w:t>nosiocu</w:t>
      </w:r>
      <w:r w:rsidRPr="00E14459">
        <w:rPr>
          <w:rFonts w:eastAsia="Times New Roman" w:cs="Arial"/>
          <w:color w:val="000000" w:themeColor="text1"/>
          <w:sz w:val="18"/>
          <w:szCs w:val="18"/>
        </w:rPr>
        <w:t>.</w:t>
      </w:r>
    </w:p>
    <w:p w14:paraId="7F8215EA" w14:textId="11A904C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cardValidityBegin</w:t>
      </w:r>
      <w:r w:rsidRPr="00E14459">
        <w:rPr>
          <w:rFonts w:eastAsia="Times New Roman" w:cs="Arial"/>
          <w:color w:val="000000" w:themeColor="text1"/>
          <w:sz w:val="18"/>
          <w:szCs w:val="18"/>
        </w:rPr>
        <w:t xml:space="preserve"> je datum početka </w:t>
      </w:r>
      <w:r w:rsidR="00722CA2">
        <w:rPr>
          <w:rFonts w:eastAsia="Times New Roman" w:cs="Arial"/>
          <w:color w:val="000000" w:themeColor="text1"/>
          <w:sz w:val="18"/>
          <w:szCs w:val="18"/>
        </w:rPr>
        <w:t>važnosti</w:t>
      </w:r>
      <w:r w:rsidRPr="00E14459">
        <w:rPr>
          <w:rFonts w:eastAsia="Times New Roman" w:cs="Arial"/>
          <w:color w:val="000000" w:themeColor="text1"/>
          <w:sz w:val="18"/>
          <w:szCs w:val="18"/>
        </w:rPr>
        <w:t xml:space="preserve"> kartice.</w:t>
      </w:r>
    </w:p>
    <w:p w14:paraId="3C8FAE04" w14:textId="6A8A11A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cardExpiryDate</w:t>
      </w:r>
      <w:r w:rsidRPr="00E14459">
        <w:rPr>
          <w:rFonts w:eastAsia="Times New Roman" w:cs="Arial"/>
          <w:color w:val="000000" w:themeColor="text1"/>
          <w:sz w:val="18"/>
          <w:szCs w:val="18"/>
        </w:rPr>
        <w:t xml:space="preserve"> je datum isteka </w:t>
      </w:r>
      <w:r w:rsidR="00722CA2">
        <w:rPr>
          <w:rFonts w:eastAsia="Times New Roman" w:cs="Arial"/>
          <w:color w:val="000000" w:themeColor="text1"/>
          <w:sz w:val="18"/>
          <w:szCs w:val="18"/>
        </w:rPr>
        <w:t>važnosti</w:t>
      </w:r>
      <w:r w:rsidRPr="00E14459">
        <w:rPr>
          <w:rFonts w:eastAsia="Times New Roman" w:cs="Arial"/>
          <w:color w:val="000000" w:themeColor="text1"/>
          <w:sz w:val="18"/>
          <w:szCs w:val="18"/>
        </w:rPr>
        <w:t xml:space="preserve"> kartice.</w:t>
      </w:r>
    </w:p>
    <w:p w14:paraId="6F139A9B"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2.21.   CardNumber</w:t>
      </w:r>
    </w:p>
    <w:p w14:paraId="5E1F0D4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Broj kartice prema definiciji g).</w:t>
      </w:r>
    </w:p>
    <w:p w14:paraId="684CC557"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64D77D38" wp14:editId="39EBB652">
            <wp:extent cx="4300220" cy="2024153"/>
            <wp:effectExtent l="0" t="0" r="5080" b="0"/>
            <wp:docPr id="26" name="Picture 2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12075" cy="2029733"/>
                    </a:xfrm>
                    <a:prstGeom prst="rect">
                      <a:avLst/>
                    </a:prstGeom>
                    <a:noFill/>
                    <a:ln>
                      <a:noFill/>
                    </a:ln>
                  </pic:spPr>
                </pic:pic>
              </a:graphicData>
            </a:graphic>
          </wp:inline>
        </w:drawing>
      </w:r>
    </w:p>
    <w:p w14:paraId="643B7A1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driverIdentification</w:t>
      </w:r>
      <w:r w:rsidRPr="00E14459">
        <w:rPr>
          <w:rFonts w:eastAsia="Times New Roman" w:cs="Arial"/>
          <w:color w:val="000000" w:themeColor="text1"/>
          <w:sz w:val="18"/>
          <w:szCs w:val="18"/>
        </w:rPr>
        <w:t> je jedinstvena identifikacija vozača u državi članici.</w:t>
      </w:r>
    </w:p>
    <w:p w14:paraId="58C6A163" w14:textId="7B30F77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ownerIdentification</w:t>
      </w:r>
      <w:r w:rsidRPr="00E14459">
        <w:rPr>
          <w:rFonts w:eastAsia="Times New Roman" w:cs="Arial"/>
          <w:color w:val="000000" w:themeColor="text1"/>
          <w:sz w:val="18"/>
          <w:szCs w:val="18"/>
        </w:rPr>
        <w:t xml:space="preserve"> je jedinstvena identifikacija </w:t>
      </w:r>
      <w:r w:rsidR="000D5F7D" w:rsidRPr="00E14459">
        <w:rPr>
          <w:rFonts w:eastAsia="Times New Roman" w:cs="Arial"/>
          <w:color w:val="000000" w:themeColor="text1"/>
          <w:sz w:val="18"/>
          <w:szCs w:val="18"/>
        </w:rPr>
        <w:t>prevoznika</w:t>
      </w:r>
      <w:r w:rsidRPr="00E14459">
        <w:rPr>
          <w:rFonts w:eastAsia="Times New Roman" w:cs="Arial"/>
          <w:color w:val="000000" w:themeColor="text1"/>
          <w:sz w:val="18"/>
          <w:szCs w:val="18"/>
        </w:rPr>
        <w:t xml:space="preserve"> ili radionice ili nadzornog tijela u državi članici.</w:t>
      </w:r>
    </w:p>
    <w:p w14:paraId="572A2A2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cardConsecutiveIndex</w:t>
      </w:r>
      <w:r w:rsidRPr="00E14459">
        <w:rPr>
          <w:rFonts w:eastAsia="Times New Roman" w:cs="Arial"/>
          <w:color w:val="000000" w:themeColor="text1"/>
          <w:sz w:val="18"/>
          <w:szCs w:val="18"/>
        </w:rPr>
        <w:t> je redni indeks kartice.</w:t>
      </w:r>
    </w:p>
    <w:p w14:paraId="07A1110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cardConsecutiveIndex</w:t>
      </w:r>
      <w:r w:rsidRPr="00E14459">
        <w:rPr>
          <w:rFonts w:eastAsia="Times New Roman" w:cs="Arial"/>
          <w:color w:val="000000" w:themeColor="text1"/>
          <w:sz w:val="18"/>
          <w:szCs w:val="18"/>
        </w:rPr>
        <w:t> je zamjenski indeks kartice.</w:t>
      </w:r>
    </w:p>
    <w:p w14:paraId="4917567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cardConsecutiveIndex</w:t>
      </w:r>
      <w:r w:rsidRPr="00E14459">
        <w:rPr>
          <w:rFonts w:eastAsia="Times New Roman" w:cs="Arial"/>
          <w:color w:val="000000" w:themeColor="text1"/>
          <w:sz w:val="18"/>
          <w:szCs w:val="18"/>
        </w:rPr>
        <w:t> je indeks obnavljanja kartice.</w:t>
      </w:r>
    </w:p>
    <w:p w14:paraId="1F5C1487" w14:textId="55F33E0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Prvi slijed izbora je prikladan za </w:t>
      </w:r>
      <w:r w:rsidR="00673298">
        <w:rPr>
          <w:rFonts w:eastAsia="Times New Roman" w:cs="Arial"/>
          <w:color w:val="000000" w:themeColor="text1"/>
          <w:sz w:val="18"/>
          <w:szCs w:val="18"/>
        </w:rPr>
        <w:t>šifriranje</w:t>
      </w:r>
      <w:r w:rsidRPr="00E14459">
        <w:rPr>
          <w:rFonts w:eastAsia="Times New Roman" w:cs="Arial"/>
          <w:color w:val="000000" w:themeColor="text1"/>
          <w:sz w:val="18"/>
          <w:szCs w:val="18"/>
        </w:rPr>
        <w:t xml:space="preserve"> broja kartice vozača, drugi slijed izbora je prikladan za </w:t>
      </w:r>
      <w:r w:rsidR="00673298">
        <w:rPr>
          <w:rFonts w:eastAsia="Times New Roman" w:cs="Arial"/>
          <w:color w:val="000000" w:themeColor="text1"/>
          <w:sz w:val="18"/>
          <w:szCs w:val="18"/>
        </w:rPr>
        <w:t>šifriranje</w:t>
      </w:r>
      <w:r w:rsidRPr="00E14459">
        <w:rPr>
          <w:rFonts w:eastAsia="Times New Roman" w:cs="Arial"/>
          <w:color w:val="000000" w:themeColor="text1"/>
          <w:sz w:val="18"/>
          <w:szCs w:val="18"/>
        </w:rPr>
        <w:t xml:space="preserve"> brojeva kartice radionice, </w:t>
      </w:r>
      <w:r w:rsidR="00722CA2">
        <w:rPr>
          <w:rFonts w:eastAsia="Times New Roman" w:cs="Arial"/>
          <w:color w:val="000000" w:themeColor="text1"/>
          <w:sz w:val="18"/>
          <w:szCs w:val="18"/>
        </w:rPr>
        <w:t>kontrolne</w:t>
      </w:r>
      <w:r w:rsidRPr="00E14459">
        <w:rPr>
          <w:rFonts w:eastAsia="Times New Roman" w:cs="Arial"/>
          <w:color w:val="000000" w:themeColor="text1"/>
          <w:sz w:val="18"/>
          <w:szCs w:val="18"/>
        </w:rPr>
        <w:t xml:space="preserve"> kartice i kartice </w:t>
      </w:r>
      <w:r w:rsidR="000D5F7D" w:rsidRPr="00E14459">
        <w:rPr>
          <w:rFonts w:eastAsia="Times New Roman" w:cs="Arial"/>
          <w:color w:val="000000" w:themeColor="text1"/>
          <w:sz w:val="18"/>
          <w:szCs w:val="18"/>
        </w:rPr>
        <w:t>prevoznika</w:t>
      </w:r>
      <w:r w:rsidRPr="00E14459">
        <w:rPr>
          <w:rFonts w:eastAsia="Times New Roman" w:cs="Arial"/>
          <w:color w:val="000000" w:themeColor="text1"/>
          <w:sz w:val="18"/>
          <w:szCs w:val="18"/>
        </w:rPr>
        <w:t>.</w:t>
      </w:r>
    </w:p>
    <w:p w14:paraId="2A8C52F7"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2.22.   CardPlaceDailyWorkPeriod</w:t>
      </w:r>
    </w:p>
    <w:p w14:paraId="645791FD" w14:textId="7B48C6F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vozača ili kartici radionice koja se odnosi na mjesta početka i/ili završetka dnevnog </w:t>
      </w:r>
      <w:r w:rsidR="007A6F6D" w:rsidRPr="00E14459">
        <w:rPr>
          <w:rFonts w:eastAsia="Times New Roman" w:cs="Arial"/>
          <w:color w:val="000000" w:themeColor="text1"/>
          <w:sz w:val="18"/>
          <w:szCs w:val="18"/>
        </w:rPr>
        <w:t>perioda</w:t>
      </w:r>
      <w:r w:rsidRPr="00E14459">
        <w:rPr>
          <w:rFonts w:eastAsia="Times New Roman" w:cs="Arial"/>
          <w:color w:val="000000" w:themeColor="text1"/>
          <w:sz w:val="18"/>
          <w:szCs w:val="18"/>
        </w:rPr>
        <w:t xml:space="preserve"> rada (zahtjevi 202 i 221).</w:t>
      </w:r>
    </w:p>
    <w:p w14:paraId="0E8882F6"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2BE2DA0" wp14:editId="2B7E2CC3">
            <wp:extent cx="4266379" cy="709390"/>
            <wp:effectExtent l="0" t="0" r="1270" b="0"/>
            <wp:docPr id="27" name="Picture 2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63845" cy="725596"/>
                    </a:xfrm>
                    <a:prstGeom prst="rect">
                      <a:avLst/>
                    </a:prstGeom>
                    <a:noFill/>
                    <a:ln>
                      <a:noFill/>
                    </a:ln>
                  </pic:spPr>
                </pic:pic>
              </a:graphicData>
            </a:graphic>
          </wp:inline>
        </w:drawing>
      </w:r>
    </w:p>
    <w:p w14:paraId="2614C7F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placePointerNewestRecord</w:t>
      </w:r>
      <w:r w:rsidRPr="00E14459">
        <w:rPr>
          <w:rFonts w:eastAsia="Times New Roman" w:cs="Arial"/>
          <w:color w:val="000000" w:themeColor="text1"/>
          <w:sz w:val="18"/>
          <w:szCs w:val="18"/>
        </w:rPr>
        <w:t> je indeks posljednjeg ažuriranog zapisa mjesta.</w:t>
      </w:r>
    </w:p>
    <w:p w14:paraId="0649570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Pripisivanje vrijednosti:</w:t>
      </w:r>
      <w:r w:rsidRPr="00E14459">
        <w:rPr>
          <w:rFonts w:eastAsia="Times New Roman" w:cs="Arial"/>
          <w:color w:val="000000" w:themeColor="text1"/>
          <w:sz w:val="18"/>
          <w:szCs w:val="18"/>
        </w:rPr>
        <w:t> Broj koji odgovara numeratoru zapisa mjesta, koji počinje s ‚0’ za prvu pojavu zapisa mjesta u strukturi.</w:t>
      </w:r>
    </w:p>
    <w:p w14:paraId="469D909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placeRecords</w:t>
      </w:r>
      <w:r w:rsidRPr="00E14459">
        <w:rPr>
          <w:rFonts w:eastAsia="Times New Roman" w:cs="Arial"/>
          <w:color w:val="000000" w:themeColor="text1"/>
          <w:sz w:val="18"/>
          <w:szCs w:val="18"/>
        </w:rPr>
        <w:t> je niz zapisa koja sadrži informacije o upisanim mjestima.</w:t>
      </w:r>
    </w:p>
    <w:p w14:paraId="25C20A1E"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2.23.   CardPrivateKey</w:t>
      </w:r>
    </w:p>
    <w:p w14:paraId="200AD90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Privatni ključ kartice.</w:t>
      </w:r>
    </w:p>
    <w:p w14:paraId="5B347087"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C58807A" wp14:editId="0F13D115">
            <wp:extent cx="2555608" cy="92851"/>
            <wp:effectExtent l="0" t="0" r="0" b="2540"/>
            <wp:docPr id="28" name="Picture 2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60059" cy="111179"/>
                    </a:xfrm>
                    <a:prstGeom prst="rect">
                      <a:avLst/>
                    </a:prstGeom>
                    <a:noFill/>
                    <a:ln>
                      <a:noFill/>
                    </a:ln>
                  </pic:spPr>
                </pic:pic>
              </a:graphicData>
            </a:graphic>
          </wp:inline>
        </w:drawing>
      </w:r>
    </w:p>
    <w:p w14:paraId="05CDD17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2.24.   CardPublicKey</w:t>
      </w:r>
    </w:p>
    <w:p w14:paraId="43E9CE0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Javni ključ kartice.</w:t>
      </w:r>
    </w:p>
    <w:p w14:paraId="7B9279F2"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3CF4CA5C" wp14:editId="285EBA57">
            <wp:extent cx="1683801" cy="91844"/>
            <wp:effectExtent l="0" t="0" r="0" b="3810"/>
            <wp:docPr id="29" name="Picture 2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01531" cy="103720"/>
                    </a:xfrm>
                    <a:prstGeom prst="rect">
                      <a:avLst/>
                    </a:prstGeom>
                    <a:noFill/>
                    <a:ln>
                      <a:noFill/>
                    </a:ln>
                  </pic:spPr>
                </pic:pic>
              </a:graphicData>
            </a:graphic>
          </wp:inline>
        </w:drawing>
      </w:r>
    </w:p>
    <w:p w14:paraId="3D5D461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2.25.   CardRenewalIndex</w:t>
      </w:r>
    </w:p>
    <w:p w14:paraId="3E564F3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Indeks obnavljanja kartice (definicija i).</w:t>
      </w:r>
    </w:p>
    <w:p w14:paraId="10291A84"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32537823" wp14:editId="27433C09">
            <wp:extent cx="2711450" cy="101861"/>
            <wp:effectExtent l="0" t="0" r="0" b="0"/>
            <wp:docPr id="30" name="Picture 3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55025" cy="114768"/>
                    </a:xfrm>
                    <a:prstGeom prst="rect">
                      <a:avLst/>
                    </a:prstGeom>
                    <a:noFill/>
                    <a:ln>
                      <a:noFill/>
                    </a:ln>
                  </pic:spPr>
                </pic:pic>
              </a:graphicData>
            </a:graphic>
          </wp:inline>
        </w:drawing>
      </w:r>
    </w:p>
    <w:p w14:paraId="13EAFC4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(vidjeti poglavlje VII. ovog Priloga).</w:t>
      </w:r>
    </w:p>
    <w:p w14:paraId="38DC8D0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‚0’ prvo izdavanje.</w:t>
      </w:r>
    </w:p>
    <w:p w14:paraId="001B149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Redoslijed uvećavanja: ‚0, …,9, A, </w:t>
      </w:r>
      <w:proofErr w:type="gramStart"/>
      <w:r w:rsidRPr="00E14459">
        <w:rPr>
          <w:rFonts w:eastAsia="Times New Roman" w:cs="Arial"/>
          <w:color w:val="000000" w:themeColor="text1"/>
          <w:sz w:val="18"/>
          <w:szCs w:val="18"/>
        </w:rPr>
        <w:t>…,Z</w:t>
      </w:r>
      <w:proofErr w:type="gramEnd"/>
      <w:r w:rsidRPr="00E14459">
        <w:rPr>
          <w:rFonts w:eastAsia="Times New Roman" w:cs="Arial"/>
          <w:color w:val="000000" w:themeColor="text1"/>
          <w:sz w:val="18"/>
          <w:szCs w:val="18"/>
        </w:rPr>
        <w:t>’.</w:t>
      </w:r>
    </w:p>
    <w:p w14:paraId="29F1D6E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2.26.   CardReplacementlndex</w:t>
      </w:r>
    </w:p>
    <w:p w14:paraId="3DCDFA9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Indeks zamjene kartice (definicija j).</w:t>
      </w:r>
    </w:p>
    <w:p w14:paraId="221259B4"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46F3BC79" wp14:editId="5DBF358C">
            <wp:extent cx="2914650" cy="98882"/>
            <wp:effectExtent l="0" t="0" r="0" b="0"/>
            <wp:docPr id="31" name="Picture 3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91657" cy="118457"/>
                    </a:xfrm>
                    <a:prstGeom prst="rect">
                      <a:avLst/>
                    </a:prstGeom>
                    <a:noFill/>
                    <a:ln>
                      <a:noFill/>
                    </a:ln>
                  </pic:spPr>
                </pic:pic>
              </a:graphicData>
            </a:graphic>
          </wp:inline>
        </w:drawing>
      </w:r>
    </w:p>
    <w:p w14:paraId="35081DB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(vidjeti poglavlje VII. ovog Priloga).</w:t>
      </w:r>
    </w:p>
    <w:p w14:paraId="1369C33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‚0’ izvorna kartica.</w:t>
      </w:r>
    </w:p>
    <w:p w14:paraId="5B72C98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Redoslijed uvećavanja: ‚0, …,9, A, </w:t>
      </w:r>
      <w:proofErr w:type="gramStart"/>
      <w:r w:rsidRPr="00E14459">
        <w:rPr>
          <w:rFonts w:eastAsia="Times New Roman" w:cs="Arial"/>
          <w:color w:val="000000" w:themeColor="text1"/>
          <w:sz w:val="18"/>
          <w:szCs w:val="18"/>
        </w:rPr>
        <w:t>…,Z</w:t>
      </w:r>
      <w:proofErr w:type="gramEnd"/>
      <w:r w:rsidRPr="00E14459">
        <w:rPr>
          <w:rFonts w:eastAsia="Times New Roman" w:cs="Arial"/>
          <w:color w:val="000000" w:themeColor="text1"/>
          <w:sz w:val="18"/>
          <w:szCs w:val="18"/>
        </w:rPr>
        <w:t>’.</w:t>
      </w:r>
    </w:p>
    <w:p w14:paraId="5DA9405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2.27.   CardSlotNumber</w:t>
      </w:r>
    </w:p>
    <w:p w14:paraId="41171C3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Razlikovna šifra za raspoznavanje između dvaju </w:t>
      </w:r>
      <w:r w:rsidR="007A6F6D" w:rsidRPr="00E14459">
        <w:rPr>
          <w:rFonts w:eastAsia="Times New Roman" w:cs="Arial"/>
          <w:color w:val="000000" w:themeColor="text1"/>
          <w:sz w:val="18"/>
          <w:szCs w:val="18"/>
        </w:rPr>
        <w:t>otvor</w:t>
      </w:r>
      <w:r w:rsidRPr="00E14459">
        <w:rPr>
          <w:rFonts w:eastAsia="Times New Roman" w:cs="Arial"/>
          <w:color w:val="000000" w:themeColor="text1"/>
          <w:sz w:val="18"/>
          <w:szCs w:val="18"/>
        </w:rPr>
        <w:t>a jedinice u vozilu.</w:t>
      </w:r>
    </w:p>
    <w:p w14:paraId="2EA1F0BA"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77218E13" wp14:editId="51039A3F">
            <wp:extent cx="2473170" cy="642338"/>
            <wp:effectExtent l="0" t="0" r="3810" b="5715"/>
            <wp:docPr id="32" name="Picture 3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30652" cy="657267"/>
                    </a:xfrm>
                    <a:prstGeom prst="rect">
                      <a:avLst/>
                    </a:prstGeom>
                    <a:noFill/>
                    <a:ln>
                      <a:noFill/>
                    </a:ln>
                  </pic:spPr>
                </pic:pic>
              </a:graphicData>
            </a:graphic>
          </wp:inline>
        </w:drawing>
      </w:r>
    </w:p>
    <w:p w14:paraId="159CD06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nije podrobnije određena.</w:t>
      </w:r>
    </w:p>
    <w:p w14:paraId="3BF31E03"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2.28.   CardSlotsStatus</w:t>
      </w:r>
    </w:p>
    <w:p w14:paraId="78D32DD5" w14:textId="1D17ABE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Šifra koja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vrstu kartica umetnutih u dva </w:t>
      </w:r>
      <w:r w:rsidR="007A6F6D" w:rsidRPr="00E14459">
        <w:rPr>
          <w:rFonts w:eastAsia="Times New Roman" w:cs="Arial"/>
          <w:color w:val="000000" w:themeColor="text1"/>
          <w:sz w:val="18"/>
          <w:szCs w:val="18"/>
        </w:rPr>
        <w:t>otvor</w:t>
      </w:r>
      <w:r w:rsidRPr="00E14459">
        <w:rPr>
          <w:rFonts w:eastAsia="Times New Roman" w:cs="Arial"/>
          <w:color w:val="000000" w:themeColor="text1"/>
          <w:sz w:val="18"/>
          <w:szCs w:val="18"/>
        </w:rPr>
        <w:t>a jedinice u vozilu.</w:t>
      </w:r>
    </w:p>
    <w:p w14:paraId="58922EED"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B203198" wp14:editId="5DB9296A">
            <wp:extent cx="2628465" cy="80464"/>
            <wp:effectExtent l="0" t="0" r="0" b="0"/>
            <wp:docPr id="33" name="Picture 3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68056" cy="106166"/>
                    </a:xfrm>
                    <a:prstGeom prst="rect">
                      <a:avLst/>
                    </a:prstGeom>
                    <a:noFill/>
                    <a:ln>
                      <a:noFill/>
                    </a:ln>
                  </pic:spPr>
                </pic:pic>
              </a:graphicData>
            </a:graphic>
          </wp:inline>
        </w:drawing>
      </w:r>
    </w:p>
    <w:p w14:paraId="7B1F1F53"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4AC56765" wp14:editId="24328E92">
            <wp:extent cx="2204085" cy="1557491"/>
            <wp:effectExtent l="0" t="0" r="5715" b="5080"/>
            <wp:docPr id="34" name="Picture 3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19695" cy="1568521"/>
                    </a:xfrm>
                    <a:prstGeom prst="rect">
                      <a:avLst/>
                    </a:prstGeom>
                    <a:noFill/>
                    <a:ln>
                      <a:noFill/>
                    </a:ln>
                  </pic:spPr>
                </pic:pic>
              </a:graphicData>
            </a:graphic>
          </wp:inline>
        </w:drawing>
      </w:r>
    </w:p>
    <w:p w14:paraId="74019C33"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2.29.   CardStructureVersion</w:t>
      </w:r>
    </w:p>
    <w:p w14:paraId="7CD243D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Oznaka koja prikazuje inačicu primijenjene strukture na kartici tahografa.</w:t>
      </w:r>
    </w:p>
    <w:p w14:paraId="29817DED" w14:textId="77777777" w:rsidR="008954A5"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68EA44FD" wp14:editId="53A22357">
            <wp:extent cx="2547926" cy="69175"/>
            <wp:effectExtent l="0" t="0" r="0" b="7620"/>
            <wp:docPr id="35" name="Picture 3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11040" cy="103468"/>
                    </a:xfrm>
                    <a:prstGeom prst="rect">
                      <a:avLst/>
                    </a:prstGeom>
                    <a:noFill/>
                    <a:ln>
                      <a:noFill/>
                    </a:ln>
                  </pic:spPr>
                </pic:pic>
              </a:graphicData>
            </a:graphic>
          </wp:inline>
        </w:drawing>
      </w:r>
    </w:p>
    <w:p w14:paraId="617925CF" w14:textId="3D6FB92B" w:rsidR="00673298" w:rsidRDefault="00673298" w:rsidP="00673298">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Dodjela vrijednosri: ‘aabb’H:</w:t>
      </w:r>
    </w:p>
    <w:p w14:paraId="43DA45A8" w14:textId="77777777" w:rsidR="00673298" w:rsidRPr="00673298" w:rsidRDefault="00673298" w:rsidP="00673298">
      <w:pPr>
        <w:shd w:val="clear" w:color="auto" w:fill="FFFFFF"/>
        <w:spacing w:after="0" w:line="20" w:lineRule="atLeast"/>
        <w:rPr>
          <w:rFonts w:eastAsia="Times New Roman" w:cs="Arial"/>
          <w:color w:val="000000" w:themeColor="text1"/>
          <w:sz w:val="18"/>
          <w:szCs w:val="18"/>
        </w:rPr>
      </w:pPr>
      <w:r w:rsidRPr="00673298">
        <w:rPr>
          <w:rFonts w:eastAsia="Times New Roman" w:cs="Arial"/>
          <w:color w:val="000000" w:themeColor="text1"/>
          <w:sz w:val="18"/>
          <w:szCs w:val="18"/>
        </w:rPr>
        <w:t>„aa”H</w:t>
      </w:r>
      <w:r w:rsidRPr="00673298">
        <w:rPr>
          <w:rFonts w:eastAsia="Times New Roman" w:cs="Arial"/>
          <w:color w:val="000000" w:themeColor="text1"/>
          <w:sz w:val="18"/>
          <w:szCs w:val="18"/>
        </w:rPr>
        <w:tab/>
        <w:t>Indeks za promjene strukture, „00h” za ovu inačicu</w:t>
      </w:r>
    </w:p>
    <w:p w14:paraId="70BBFF49" w14:textId="285EFA31" w:rsidR="00673298" w:rsidRPr="00E14459" w:rsidRDefault="00673298" w:rsidP="00673298">
      <w:pPr>
        <w:shd w:val="clear" w:color="auto" w:fill="FFFFFF"/>
        <w:spacing w:after="0" w:line="20" w:lineRule="atLeast"/>
        <w:rPr>
          <w:rFonts w:eastAsia="Times New Roman" w:cs="Arial"/>
          <w:color w:val="000000" w:themeColor="text1"/>
          <w:sz w:val="18"/>
          <w:szCs w:val="18"/>
        </w:rPr>
      </w:pPr>
      <w:r w:rsidRPr="00673298">
        <w:rPr>
          <w:rFonts w:eastAsia="Times New Roman" w:cs="Arial"/>
          <w:color w:val="000000" w:themeColor="text1"/>
          <w:sz w:val="18"/>
          <w:szCs w:val="18"/>
        </w:rPr>
        <w:t>„bb”H</w:t>
      </w:r>
      <w:r w:rsidRPr="00673298">
        <w:rPr>
          <w:rFonts w:eastAsia="Times New Roman" w:cs="Arial"/>
          <w:color w:val="000000" w:themeColor="text1"/>
          <w:sz w:val="18"/>
          <w:szCs w:val="18"/>
        </w:rPr>
        <w:tab/>
        <w:t xml:space="preserve">Indeks za promjene vezane uz korištenje </w:t>
      </w:r>
      <w:r w:rsidR="00B93107">
        <w:rPr>
          <w:rFonts w:eastAsia="Times New Roman" w:cs="Arial"/>
          <w:color w:val="000000" w:themeColor="text1"/>
          <w:sz w:val="18"/>
          <w:szCs w:val="18"/>
        </w:rPr>
        <w:t>definisanih</w:t>
      </w:r>
      <w:r w:rsidRPr="00673298">
        <w:rPr>
          <w:rFonts w:eastAsia="Times New Roman" w:cs="Arial"/>
          <w:color w:val="000000" w:themeColor="text1"/>
          <w:sz w:val="18"/>
          <w:szCs w:val="18"/>
        </w:rPr>
        <w:t xml:space="preserve"> podatkovnih elemenata za strukturu višeg bajta, „00h” za ovu inačicu.;</w:t>
      </w:r>
    </w:p>
    <w:p w14:paraId="1A7F4E2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2.30.   CardVehicleRecord</w:t>
      </w:r>
    </w:p>
    <w:p w14:paraId="20E57AFF" w14:textId="124596A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vozača ili kartici radionice, koja se odnosi na </w:t>
      </w:r>
      <w:r w:rsidR="00181EDF" w:rsidRPr="00E14459">
        <w:rPr>
          <w:rFonts w:eastAsia="Times New Roman" w:cs="Arial"/>
          <w:color w:val="000000" w:themeColor="text1"/>
          <w:sz w:val="18"/>
          <w:szCs w:val="18"/>
        </w:rPr>
        <w:t>period</w:t>
      </w:r>
      <w:r w:rsidRPr="00E14459">
        <w:rPr>
          <w:rFonts w:eastAsia="Times New Roman" w:cs="Arial"/>
          <w:color w:val="000000" w:themeColor="text1"/>
          <w:sz w:val="18"/>
          <w:szCs w:val="18"/>
        </w:rPr>
        <w:t xml:space="preserve"> korištenja vozila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jednog kalendarskog dana (zahtjevi 197 i 217).</w:t>
      </w:r>
    </w:p>
    <w:p w14:paraId="1EAC39CB"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41A42181" wp14:editId="3186FC92">
            <wp:extent cx="4457700" cy="1485900"/>
            <wp:effectExtent l="0" t="0" r="0" b="0"/>
            <wp:docPr id="37" name="Picture 3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471029" cy="1490343"/>
                    </a:xfrm>
                    <a:prstGeom prst="rect">
                      <a:avLst/>
                    </a:prstGeom>
                    <a:noFill/>
                    <a:ln>
                      <a:noFill/>
                    </a:ln>
                  </pic:spPr>
                </pic:pic>
              </a:graphicData>
            </a:graphic>
          </wp:inline>
        </w:drawing>
      </w:r>
    </w:p>
    <w:p w14:paraId="5031DA3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vehicleOdometerBegin</w:t>
      </w:r>
      <w:r w:rsidRPr="00E14459">
        <w:rPr>
          <w:rFonts w:eastAsia="Times New Roman" w:cs="Arial"/>
          <w:color w:val="000000" w:themeColor="text1"/>
          <w:sz w:val="18"/>
          <w:szCs w:val="18"/>
        </w:rPr>
        <w:t xml:space="preserve"> je stanje brojača kilometara vozila na početku </w:t>
      </w:r>
      <w:r w:rsidR="007A6F6D" w:rsidRPr="00E14459">
        <w:rPr>
          <w:rFonts w:eastAsia="Times New Roman" w:cs="Arial"/>
          <w:color w:val="000000" w:themeColor="text1"/>
          <w:sz w:val="18"/>
          <w:szCs w:val="18"/>
        </w:rPr>
        <w:t>perioda</w:t>
      </w:r>
      <w:r w:rsidRPr="00E14459">
        <w:rPr>
          <w:rFonts w:eastAsia="Times New Roman" w:cs="Arial"/>
          <w:color w:val="000000" w:themeColor="text1"/>
          <w:sz w:val="18"/>
          <w:szCs w:val="18"/>
        </w:rPr>
        <w:t xml:space="preserve"> korištenja vozila.</w:t>
      </w:r>
    </w:p>
    <w:p w14:paraId="238D560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vehicleOdometerEnd</w:t>
      </w:r>
      <w:r w:rsidRPr="00E14459">
        <w:rPr>
          <w:rFonts w:eastAsia="Times New Roman" w:cs="Arial"/>
          <w:color w:val="000000" w:themeColor="text1"/>
          <w:sz w:val="18"/>
          <w:szCs w:val="18"/>
        </w:rPr>
        <w:t xml:space="preserve"> je stanje brojača kilometara vozila na kraju </w:t>
      </w:r>
      <w:r w:rsidR="007A6F6D" w:rsidRPr="00E14459">
        <w:rPr>
          <w:rFonts w:eastAsia="Times New Roman" w:cs="Arial"/>
          <w:color w:val="000000" w:themeColor="text1"/>
          <w:sz w:val="18"/>
          <w:szCs w:val="18"/>
        </w:rPr>
        <w:t>perioda</w:t>
      </w:r>
      <w:r w:rsidRPr="00E14459">
        <w:rPr>
          <w:rFonts w:eastAsia="Times New Roman" w:cs="Arial"/>
          <w:color w:val="000000" w:themeColor="text1"/>
          <w:sz w:val="18"/>
          <w:szCs w:val="18"/>
        </w:rPr>
        <w:t xml:space="preserve"> korištenja vozila.</w:t>
      </w:r>
    </w:p>
    <w:p w14:paraId="002A59E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vehicleFirstUse</w:t>
      </w:r>
      <w:r w:rsidRPr="00E14459">
        <w:rPr>
          <w:rFonts w:eastAsia="Times New Roman" w:cs="Arial"/>
          <w:color w:val="000000" w:themeColor="text1"/>
          <w:sz w:val="18"/>
          <w:szCs w:val="18"/>
        </w:rPr>
        <w:t xml:space="preserve"> je datum i vrijeme početka </w:t>
      </w:r>
      <w:r w:rsidR="007A6F6D" w:rsidRPr="00E14459">
        <w:rPr>
          <w:rFonts w:eastAsia="Times New Roman" w:cs="Arial"/>
          <w:color w:val="000000" w:themeColor="text1"/>
          <w:sz w:val="18"/>
          <w:szCs w:val="18"/>
        </w:rPr>
        <w:t>perioda</w:t>
      </w:r>
      <w:r w:rsidRPr="00E14459">
        <w:rPr>
          <w:rFonts w:eastAsia="Times New Roman" w:cs="Arial"/>
          <w:color w:val="000000" w:themeColor="text1"/>
          <w:sz w:val="18"/>
          <w:szCs w:val="18"/>
        </w:rPr>
        <w:t xml:space="preserve"> korištenja vozila.</w:t>
      </w:r>
    </w:p>
    <w:p w14:paraId="73C6F8E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vehicleLastUse</w:t>
      </w:r>
      <w:r w:rsidRPr="00E14459">
        <w:rPr>
          <w:rFonts w:eastAsia="Times New Roman" w:cs="Arial"/>
          <w:color w:val="000000" w:themeColor="text1"/>
          <w:sz w:val="18"/>
          <w:szCs w:val="18"/>
        </w:rPr>
        <w:t xml:space="preserve"> je datum i vrijeme završetka </w:t>
      </w:r>
      <w:r w:rsidR="007A6F6D" w:rsidRPr="00E14459">
        <w:rPr>
          <w:rFonts w:eastAsia="Times New Roman" w:cs="Arial"/>
          <w:color w:val="000000" w:themeColor="text1"/>
          <w:sz w:val="18"/>
          <w:szCs w:val="18"/>
        </w:rPr>
        <w:t>perioda</w:t>
      </w:r>
      <w:r w:rsidRPr="00E14459">
        <w:rPr>
          <w:rFonts w:eastAsia="Times New Roman" w:cs="Arial"/>
          <w:color w:val="000000" w:themeColor="text1"/>
          <w:sz w:val="18"/>
          <w:szCs w:val="18"/>
        </w:rPr>
        <w:t xml:space="preserve"> korištenja vozila.</w:t>
      </w:r>
    </w:p>
    <w:p w14:paraId="3348CDC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vehicleRegistration</w:t>
      </w:r>
      <w:r w:rsidRPr="00E14459">
        <w:rPr>
          <w:rFonts w:eastAsia="Times New Roman" w:cs="Arial"/>
          <w:color w:val="000000" w:themeColor="text1"/>
          <w:sz w:val="18"/>
          <w:szCs w:val="18"/>
        </w:rPr>
        <w:t> je registracijska oznaka vozila i država registracije vozila.</w:t>
      </w:r>
    </w:p>
    <w:p w14:paraId="0B0A40C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vuDataBlockCounter</w:t>
      </w:r>
      <w:r w:rsidRPr="00E14459">
        <w:rPr>
          <w:rFonts w:eastAsia="Times New Roman" w:cs="Arial"/>
          <w:color w:val="000000" w:themeColor="text1"/>
          <w:sz w:val="18"/>
          <w:szCs w:val="18"/>
        </w:rPr>
        <w:t> je vrijednost VuDataBlockCounter pri posljednjem razdoblju korištenja vozila.</w:t>
      </w:r>
    </w:p>
    <w:p w14:paraId="2362E53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2.31.   CardVehiclesUsed</w:t>
      </w:r>
    </w:p>
    <w:p w14:paraId="24000BD4" w14:textId="730656D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vozača ili kartici radionice, koja se odnosi na vozila koja je koristio </w:t>
      </w:r>
      <w:r w:rsidR="003A73FD">
        <w:rPr>
          <w:rFonts w:eastAsia="Times New Roman" w:cs="Arial"/>
          <w:color w:val="000000" w:themeColor="text1"/>
          <w:sz w:val="18"/>
          <w:szCs w:val="18"/>
        </w:rPr>
        <w:t>vlasnik</w:t>
      </w:r>
      <w:r w:rsidRPr="00E14459">
        <w:rPr>
          <w:rFonts w:eastAsia="Times New Roman" w:cs="Arial"/>
          <w:color w:val="000000" w:themeColor="text1"/>
          <w:sz w:val="18"/>
          <w:szCs w:val="18"/>
        </w:rPr>
        <w:t xml:space="preserve"> kartice (zahtjevi 197 i 217).</w:t>
      </w:r>
    </w:p>
    <w:p w14:paraId="30D29B3C"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EB14F0E" wp14:editId="31985C8B">
            <wp:extent cx="4917244" cy="821565"/>
            <wp:effectExtent l="0" t="0" r="0" b="0"/>
            <wp:docPr id="38" name="Picture 3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26620" cy="839839"/>
                    </a:xfrm>
                    <a:prstGeom prst="rect">
                      <a:avLst/>
                    </a:prstGeom>
                    <a:noFill/>
                    <a:ln>
                      <a:noFill/>
                    </a:ln>
                  </pic:spPr>
                </pic:pic>
              </a:graphicData>
            </a:graphic>
          </wp:inline>
        </w:drawing>
      </w:r>
    </w:p>
    <w:p w14:paraId="1A9A10C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vehiclePointerNewestRecord</w:t>
      </w:r>
      <w:r w:rsidRPr="00E14459">
        <w:rPr>
          <w:rFonts w:eastAsia="Times New Roman" w:cs="Arial"/>
          <w:color w:val="000000" w:themeColor="text1"/>
          <w:sz w:val="18"/>
          <w:szCs w:val="18"/>
        </w:rPr>
        <w:t> je indeks posljednjeg ažuriranog zapisa o vozilu.</w:t>
      </w:r>
    </w:p>
    <w:p w14:paraId="2381B2A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Pripisivanje vrijednosti:</w:t>
      </w:r>
      <w:r w:rsidRPr="00E14459">
        <w:rPr>
          <w:rFonts w:eastAsia="Times New Roman" w:cs="Arial"/>
          <w:color w:val="000000" w:themeColor="text1"/>
          <w:sz w:val="18"/>
          <w:szCs w:val="18"/>
        </w:rPr>
        <w:t> Broj koji odgovara numeratoru zapisa o vozilu koji počinje s ‚0’ za prvo pojavljivanje u strukturi zapisa o vozilu.</w:t>
      </w:r>
    </w:p>
    <w:p w14:paraId="41AF71C8" w14:textId="3163A98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cardVehicleRecords</w:t>
      </w:r>
      <w:r w:rsidRPr="00E14459">
        <w:rPr>
          <w:rFonts w:eastAsia="Times New Roman" w:cs="Arial"/>
          <w:color w:val="000000" w:themeColor="text1"/>
          <w:sz w:val="18"/>
          <w:szCs w:val="18"/>
        </w:rPr>
        <w:t xml:space="preserve"> je niz zapisa s podacima o </w:t>
      </w:r>
      <w:r w:rsidR="000D5F7D" w:rsidRPr="00E14459">
        <w:rPr>
          <w:rFonts w:eastAsia="Times New Roman" w:cs="Arial"/>
          <w:color w:val="000000" w:themeColor="text1"/>
          <w:sz w:val="18"/>
          <w:szCs w:val="18"/>
        </w:rPr>
        <w:t>korišćenim</w:t>
      </w:r>
      <w:r w:rsidRPr="00E14459">
        <w:rPr>
          <w:rFonts w:eastAsia="Times New Roman" w:cs="Arial"/>
          <w:color w:val="000000" w:themeColor="text1"/>
          <w:sz w:val="18"/>
          <w:szCs w:val="18"/>
        </w:rPr>
        <w:t xml:space="preserve"> vozilima.</w:t>
      </w:r>
    </w:p>
    <w:p w14:paraId="02ACD99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2.32.   Certificate</w:t>
      </w:r>
    </w:p>
    <w:p w14:paraId="3C23C70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Certifikat javnog ključa, izdan od certifikacijske vlasti.</w:t>
      </w:r>
    </w:p>
    <w:p w14:paraId="43971D3B"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1AB1C21" wp14:editId="1C62CD1F">
            <wp:extent cx="3175000" cy="102419"/>
            <wp:effectExtent l="0" t="0" r="0" b="0"/>
            <wp:docPr id="39" name="Picture 3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92329" cy="109430"/>
                    </a:xfrm>
                    <a:prstGeom prst="rect">
                      <a:avLst/>
                    </a:prstGeom>
                    <a:noFill/>
                    <a:ln>
                      <a:noFill/>
                    </a:ln>
                  </pic:spPr>
                </pic:pic>
              </a:graphicData>
            </a:graphic>
          </wp:inline>
        </w:drawing>
      </w:r>
    </w:p>
    <w:p w14:paraId="17492811" w14:textId="58204CE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digitalni potpis s djelomičnim obnavljanjem CertificateContent u skladu s Doda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m 11. ‚Zajednički sigurnosni mehanizmi’: Potpis (128 bajta) || Preostali dio javnog ključa (58 bajta) || Oznaka certifikacijske vlasti (8 bajta).</w:t>
      </w:r>
    </w:p>
    <w:p w14:paraId="6C92E08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2.33.   CertificateContent</w:t>
      </w:r>
    </w:p>
    <w:p w14:paraId="59BC7867" w14:textId="5CD3536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(Jasan) sadržaj certifikata javnog ključa u skladu s Doda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m 11. ‚Zajednički sigurnosni mehanizmi’.</w:t>
      </w:r>
    </w:p>
    <w:p w14:paraId="2E63EDD9"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1563DB69" wp14:editId="2AAEC429">
            <wp:extent cx="3744381" cy="1347978"/>
            <wp:effectExtent l="0" t="0" r="0" b="5080"/>
            <wp:docPr id="40" name="Picture 4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83032" cy="1361892"/>
                    </a:xfrm>
                    <a:prstGeom prst="rect">
                      <a:avLst/>
                    </a:prstGeom>
                    <a:noFill/>
                    <a:ln>
                      <a:noFill/>
                    </a:ln>
                  </pic:spPr>
                </pic:pic>
              </a:graphicData>
            </a:graphic>
          </wp:inline>
        </w:drawing>
      </w:r>
    </w:p>
    <w:p w14:paraId="4AA85CE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certificateProfileIdentifier</w:t>
      </w:r>
      <w:r w:rsidRPr="00E14459">
        <w:rPr>
          <w:rFonts w:eastAsia="Times New Roman" w:cs="Arial"/>
          <w:color w:val="000000" w:themeColor="text1"/>
          <w:sz w:val="18"/>
          <w:szCs w:val="18"/>
        </w:rPr>
        <w:t> je inačica odgovarajućeg certifikata.</w:t>
      </w:r>
    </w:p>
    <w:p w14:paraId="3801A15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 xml:space="preserve">Dodjela </w:t>
      </w:r>
      <w:proofErr w:type="gramStart"/>
      <w:r w:rsidRPr="00E14459">
        <w:rPr>
          <w:rFonts w:eastAsia="Times New Roman" w:cs="Arial"/>
          <w:b/>
          <w:bCs/>
          <w:color w:val="000000" w:themeColor="text1"/>
          <w:sz w:val="18"/>
          <w:szCs w:val="18"/>
        </w:rPr>
        <w:t>vrijednosti:</w:t>
      </w:r>
      <w:r w:rsidRPr="00E14459">
        <w:rPr>
          <w:rFonts w:eastAsia="Times New Roman" w:cs="Arial"/>
          <w:color w:val="000000" w:themeColor="text1"/>
          <w:sz w:val="18"/>
          <w:szCs w:val="18"/>
        </w:rPr>
        <w:t>‚</w:t>
      </w:r>
      <w:proofErr w:type="gramEnd"/>
      <w:r w:rsidRPr="00E14459">
        <w:rPr>
          <w:rFonts w:eastAsia="Times New Roman" w:cs="Arial"/>
          <w:color w:val="000000" w:themeColor="text1"/>
          <w:sz w:val="18"/>
          <w:szCs w:val="18"/>
        </w:rPr>
        <w:t>01h’ za takvu inačicu.</w:t>
      </w:r>
    </w:p>
    <w:p w14:paraId="3196D3F5" w14:textId="3080693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certificationAuthorityReference</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 certifikacijsku vlast koja je izdala certifikat. </w:t>
      </w:r>
      <w:r w:rsidR="00F71D79">
        <w:rPr>
          <w:rFonts w:eastAsia="Times New Roman" w:cs="Arial"/>
          <w:color w:val="000000" w:themeColor="text1"/>
          <w:sz w:val="18"/>
          <w:szCs w:val="18"/>
        </w:rPr>
        <w:t>Takođe</w:t>
      </w:r>
      <w:r w:rsidRPr="00E14459">
        <w:rPr>
          <w:rFonts w:eastAsia="Times New Roman" w:cs="Arial"/>
          <w:color w:val="000000" w:themeColor="text1"/>
          <w:sz w:val="18"/>
          <w:szCs w:val="18"/>
        </w:rPr>
        <w:t xml:space="preserve"> upućuje na javni ključ te certifikacijske vlasti.</w:t>
      </w:r>
    </w:p>
    <w:p w14:paraId="024E1993" w14:textId="55B3AC5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certificateHolderAuthorisation</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 prava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certifikata.</w:t>
      </w:r>
    </w:p>
    <w:p w14:paraId="0937DF64" w14:textId="74F5DBE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certificateEndOfValidity</w:t>
      </w:r>
      <w:r w:rsidRPr="00E14459">
        <w:rPr>
          <w:rFonts w:eastAsia="Times New Roman" w:cs="Arial"/>
          <w:color w:val="000000" w:themeColor="text1"/>
          <w:sz w:val="18"/>
          <w:szCs w:val="18"/>
        </w:rPr>
        <w:t xml:space="preserve"> je datum administrativnog isteka </w:t>
      </w:r>
      <w:r w:rsidR="00722CA2">
        <w:rPr>
          <w:rFonts w:eastAsia="Times New Roman" w:cs="Arial"/>
          <w:color w:val="000000" w:themeColor="text1"/>
          <w:sz w:val="18"/>
          <w:szCs w:val="18"/>
        </w:rPr>
        <w:t>važnosti</w:t>
      </w:r>
      <w:r w:rsidRPr="00E14459">
        <w:rPr>
          <w:rFonts w:eastAsia="Times New Roman" w:cs="Arial"/>
          <w:color w:val="000000" w:themeColor="text1"/>
          <w:sz w:val="18"/>
          <w:szCs w:val="18"/>
        </w:rPr>
        <w:t xml:space="preserve"> certifikata.</w:t>
      </w:r>
    </w:p>
    <w:p w14:paraId="3F81C1A4" w14:textId="47EB4BC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certificateHolderReference</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certifikata. </w:t>
      </w:r>
      <w:r w:rsidR="00F71D79">
        <w:rPr>
          <w:rFonts w:eastAsia="Times New Roman" w:cs="Arial"/>
          <w:color w:val="000000" w:themeColor="text1"/>
          <w:sz w:val="18"/>
          <w:szCs w:val="18"/>
        </w:rPr>
        <w:t>Takođe</w:t>
      </w:r>
      <w:r w:rsidRPr="00E14459">
        <w:rPr>
          <w:rFonts w:eastAsia="Times New Roman" w:cs="Arial"/>
          <w:color w:val="000000" w:themeColor="text1"/>
          <w:sz w:val="18"/>
          <w:szCs w:val="18"/>
        </w:rPr>
        <w:t xml:space="preserve"> upućuje na njegov javni ključ.</w:t>
      </w:r>
    </w:p>
    <w:p w14:paraId="6FEE97E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publicKey</w:t>
      </w:r>
      <w:r w:rsidRPr="00E14459">
        <w:rPr>
          <w:rFonts w:eastAsia="Times New Roman" w:cs="Arial"/>
          <w:color w:val="000000" w:themeColor="text1"/>
          <w:sz w:val="18"/>
          <w:szCs w:val="18"/>
        </w:rPr>
        <w:t> je javni ključ koji se potvrđuje tim certifikatom.</w:t>
      </w:r>
    </w:p>
    <w:p w14:paraId="2F460941"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2.34.   CertificateHolderAuthorisation</w:t>
      </w:r>
    </w:p>
    <w:p w14:paraId="2CDDCD2B" w14:textId="75BC3B4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Identifikacija prava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certifikata.</w:t>
      </w:r>
    </w:p>
    <w:p w14:paraId="5414BA32"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4FD9777" wp14:editId="1B65789D">
            <wp:extent cx="3277020" cy="520700"/>
            <wp:effectExtent l="0" t="0" r="0" b="0"/>
            <wp:docPr id="41" name="Picture 4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342792" cy="531151"/>
                    </a:xfrm>
                    <a:prstGeom prst="rect">
                      <a:avLst/>
                    </a:prstGeom>
                    <a:noFill/>
                    <a:ln>
                      <a:noFill/>
                    </a:ln>
                  </pic:spPr>
                </pic:pic>
              </a:graphicData>
            </a:graphic>
          </wp:inline>
        </w:drawing>
      </w:r>
    </w:p>
    <w:p w14:paraId="3A37E64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tachographApplicationID</w:t>
      </w:r>
      <w:r w:rsidRPr="00E14459">
        <w:rPr>
          <w:rFonts w:eastAsia="Times New Roman" w:cs="Arial"/>
          <w:color w:val="000000" w:themeColor="text1"/>
          <w:sz w:val="18"/>
          <w:szCs w:val="18"/>
        </w:rPr>
        <w:t> je identifikator aplikacije za tahografsku aplikaciju.</w:t>
      </w:r>
    </w:p>
    <w:p w14:paraId="0D89408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 xml:space="preserve">Dodjela </w:t>
      </w:r>
      <w:proofErr w:type="gramStart"/>
      <w:r w:rsidRPr="00E14459">
        <w:rPr>
          <w:rFonts w:eastAsia="Times New Roman" w:cs="Arial"/>
          <w:b/>
          <w:bCs/>
          <w:color w:val="000000" w:themeColor="text1"/>
          <w:sz w:val="18"/>
          <w:szCs w:val="18"/>
        </w:rPr>
        <w:t>vrijednosti:</w:t>
      </w:r>
      <w:r w:rsidRPr="00E14459">
        <w:rPr>
          <w:rFonts w:eastAsia="Times New Roman" w:cs="Arial"/>
          <w:color w:val="000000" w:themeColor="text1"/>
          <w:sz w:val="18"/>
          <w:szCs w:val="18"/>
        </w:rPr>
        <w:t>‚</w:t>
      </w:r>
      <w:proofErr w:type="gramEnd"/>
      <w:r w:rsidRPr="00E14459">
        <w:rPr>
          <w:rFonts w:eastAsia="Times New Roman" w:cs="Arial"/>
          <w:color w:val="000000" w:themeColor="text1"/>
          <w:sz w:val="18"/>
          <w:szCs w:val="18"/>
        </w:rPr>
        <w:t>FFh’‚54h’‚41h’‚43h’‚48h’‚4Fh’. Taj AID je vlasnički neregistrirani identifikator aplikacije u skladu s ISO/IEC 7816-5.</w:t>
      </w:r>
    </w:p>
    <w:p w14:paraId="657C562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equipmentType</w:t>
      </w:r>
      <w:r w:rsidRPr="00E14459">
        <w:rPr>
          <w:rFonts w:eastAsia="Times New Roman" w:cs="Arial"/>
          <w:color w:val="000000" w:themeColor="text1"/>
          <w:sz w:val="18"/>
          <w:szCs w:val="18"/>
        </w:rPr>
        <w:t> je identifikacija tipa uređaja za koji je certifikat namijenjen.</w:t>
      </w:r>
    </w:p>
    <w:p w14:paraId="6E00EB7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u skladu s vrstom podatka EquipmentType. Vrijednost 0 ako je certifikat od jedne države članice.</w:t>
      </w:r>
    </w:p>
    <w:p w14:paraId="3456B011"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2.35.   CertificateRequestID</w:t>
      </w:r>
    </w:p>
    <w:p w14:paraId="7CAD42AE" w14:textId="595B275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Jedinstveni identifikator zahtjeva za certifikat. Može se </w:t>
      </w:r>
      <w:r w:rsidR="00F71D79">
        <w:rPr>
          <w:rFonts w:eastAsia="Times New Roman" w:cs="Arial"/>
          <w:color w:val="000000" w:themeColor="text1"/>
          <w:sz w:val="18"/>
          <w:szCs w:val="18"/>
        </w:rPr>
        <w:t>takođe</w:t>
      </w:r>
      <w:r w:rsidRPr="00E14459">
        <w:rPr>
          <w:rFonts w:eastAsia="Times New Roman" w:cs="Arial"/>
          <w:color w:val="000000" w:themeColor="text1"/>
          <w:sz w:val="18"/>
          <w:szCs w:val="18"/>
        </w:rPr>
        <w:t xml:space="preserve"> koristiti kao identifikator javnog ključa jedinice u vozilu ako u trenutku </w:t>
      </w:r>
      <w:r w:rsidR="00905A80">
        <w:rPr>
          <w:rFonts w:eastAsia="Times New Roman" w:cs="Arial"/>
          <w:color w:val="000000" w:themeColor="text1"/>
          <w:sz w:val="18"/>
          <w:szCs w:val="18"/>
        </w:rPr>
        <w:t>generisanja</w:t>
      </w:r>
      <w:r w:rsidRPr="00E14459">
        <w:rPr>
          <w:rFonts w:eastAsia="Times New Roman" w:cs="Arial"/>
          <w:color w:val="000000" w:themeColor="text1"/>
          <w:sz w:val="18"/>
          <w:szCs w:val="18"/>
        </w:rPr>
        <w:t xml:space="preserve"> certifikata nije poznat serijski broj jedinice u vozilu za koju je ključ namijenjen.</w:t>
      </w:r>
    </w:p>
    <w:p w14:paraId="1DE40A7E"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9E649D9" wp14:editId="3CD36747">
            <wp:extent cx="3312116" cy="806450"/>
            <wp:effectExtent l="0" t="0" r="3175" b="0"/>
            <wp:docPr id="42" name="Picture 4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351384" cy="816011"/>
                    </a:xfrm>
                    <a:prstGeom prst="rect">
                      <a:avLst/>
                    </a:prstGeom>
                    <a:noFill/>
                    <a:ln>
                      <a:noFill/>
                    </a:ln>
                  </pic:spPr>
                </pic:pic>
              </a:graphicData>
            </a:graphic>
          </wp:inline>
        </w:drawing>
      </w:r>
    </w:p>
    <w:p w14:paraId="5073523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requestSerialNumber</w:t>
      </w:r>
      <w:r w:rsidRPr="00E14459">
        <w:rPr>
          <w:rFonts w:eastAsia="Times New Roman" w:cs="Arial"/>
          <w:color w:val="000000" w:themeColor="text1"/>
          <w:sz w:val="18"/>
          <w:szCs w:val="18"/>
        </w:rPr>
        <w:t> je serijski broj zahtjeva za certifikat, jedinstven za proizvođača i niže navedeni mjesec.</w:t>
      </w:r>
    </w:p>
    <w:p w14:paraId="7326355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requestMonthYear</w:t>
      </w:r>
      <w:r w:rsidRPr="00E14459">
        <w:rPr>
          <w:rFonts w:eastAsia="Times New Roman" w:cs="Arial"/>
          <w:color w:val="000000" w:themeColor="text1"/>
          <w:sz w:val="18"/>
          <w:szCs w:val="18"/>
        </w:rPr>
        <w:t> je identifikacija mjeseca i godine zahtjeva za certifikat.</w:t>
      </w:r>
    </w:p>
    <w:p w14:paraId="1BDA16C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šifra BCD za mjesec (dvije znamenke) i godinu (zadnje dvije znamenke).</w:t>
      </w:r>
    </w:p>
    <w:p w14:paraId="18A818E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crIdentifier:</w:t>
      </w:r>
      <w:r w:rsidRPr="00E14459">
        <w:rPr>
          <w:rFonts w:eastAsia="Times New Roman" w:cs="Arial"/>
          <w:color w:val="000000" w:themeColor="text1"/>
          <w:sz w:val="18"/>
          <w:szCs w:val="18"/>
        </w:rPr>
        <w:t> je identifikator za raspoznavanje zahtjeva za certifikat od proširenog serijskog broja.</w:t>
      </w:r>
    </w:p>
    <w:p w14:paraId="03D0E6A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 xml:space="preserve">Dodjela </w:t>
      </w:r>
      <w:proofErr w:type="gramStart"/>
      <w:r w:rsidRPr="00E14459">
        <w:rPr>
          <w:rFonts w:eastAsia="Times New Roman" w:cs="Arial"/>
          <w:b/>
          <w:bCs/>
          <w:color w:val="000000" w:themeColor="text1"/>
          <w:sz w:val="18"/>
          <w:szCs w:val="18"/>
        </w:rPr>
        <w:t>vrijednosti:</w:t>
      </w:r>
      <w:r w:rsidRPr="00E14459">
        <w:rPr>
          <w:rFonts w:eastAsia="Times New Roman" w:cs="Arial"/>
          <w:color w:val="000000" w:themeColor="text1"/>
          <w:sz w:val="18"/>
          <w:szCs w:val="18"/>
        </w:rPr>
        <w:t>‚</w:t>
      </w:r>
      <w:proofErr w:type="gramEnd"/>
      <w:r w:rsidRPr="00E14459">
        <w:rPr>
          <w:rFonts w:eastAsia="Times New Roman" w:cs="Arial"/>
          <w:color w:val="000000" w:themeColor="text1"/>
          <w:sz w:val="18"/>
          <w:szCs w:val="18"/>
        </w:rPr>
        <w:t>FFh’.</w:t>
      </w:r>
    </w:p>
    <w:p w14:paraId="002D9B7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manufacturerCode:</w:t>
      </w:r>
      <w:r w:rsidRPr="00E14459">
        <w:rPr>
          <w:rFonts w:eastAsia="Times New Roman" w:cs="Arial"/>
          <w:color w:val="000000" w:themeColor="text1"/>
          <w:sz w:val="18"/>
          <w:szCs w:val="18"/>
        </w:rPr>
        <w:t> je brojčana šifra proizvođača koji traži certifikat.</w:t>
      </w:r>
    </w:p>
    <w:p w14:paraId="70B1F54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2.36.   CertificationAuthorityKID</w:t>
      </w:r>
    </w:p>
    <w:p w14:paraId="761C7957" w14:textId="0C38A0C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Identifikator javnog ključa certifikacijske vlasti (države članice ili </w:t>
      </w:r>
      <w:r w:rsidR="007538A8">
        <w:rPr>
          <w:rFonts w:eastAsia="Times New Roman" w:cs="Arial"/>
          <w:color w:val="000000" w:themeColor="text1"/>
          <w:sz w:val="18"/>
          <w:szCs w:val="18"/>
        </w:rPr>
        <w:t>evropske</w:t>
      </w:r>
      <w:r w:rsidRPr="00E14459">
        <w:rPr>
          <w:rFonts w:eastAsia="Times New Roman" w:cs="Arial"/>
          <w:color w:val="000000" w:themeColor="text1"/>
          <w:sz w:val="18"/>
          <w:szCs w:val="18"/>
        </w:rPr>
        <w:t xml:space="preserve"> certifikacijske vlasti).</w:t>
      </w:r>
    </w:p>
    <w:p w14:paraId="3D67FC43"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484423E8" wp14:editId="58FDF10E">
            <wp:extent cx="3530600" cy="962334"/>
            <wp:effectExtent l="0" t="0" r="0" b="9525"/>
            <wp:docPr id="43" name="Picture 4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66353" cy="972079"/>
                    </a:xfrm>
                    <a:prstGeom prst="rect">
                      <a:avLst/>
                    </a:prstGeom>
                    <a:noFill/>
                    <a:ln>
                      <a:noFill/>
                    </a:ln>
                  </pic:spPr>
                </pic:pic>
              </a:graphicData>
            </a:graphic>
          </wp:inline>
        </w:drawing>
      </w:r>
    </w:p>
    <w:p w14:paraId="5945615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nationNumeric</w:t>
      </w:r>
      <w:r w:rsidRPr="00E14459">
        <w:rPr>
          <w:rFonts w:eastAsia="Times New Roman" w:cs="Arial"/>
          <w:color w:val="000000" w:themeColor="text1"/>
          <w:sz w:val="18"/>
          <w:szCs w:val="18"/>
        </w:rPr>
        <w:t> je brojčana nacionalna šifra certifikacijske vlasti.</w:t>
      </w:r>
    </w:p>
    <w:p w14:paraId="55B43FF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nationAlpha</w:t>
      </w:r>
      <w:r w:rsidRPr="00E14459">
        <w:rPr>
          <w:rFonts w:eastAsia="Times New Roman" w:cs="Arial"/>
          <w:color w:val="000000" w:themeColor="text1"/>
          <w:sz w:val="18"/>
          <w:szCs w:val="18"/>
        </w:rPr>
        <w:t> je alfanumerička nacionalna šifra certifikacijske vlasti.</w:t>
      </w:r>
    </w:p>
    <w:p w14:paraId="7F07B0A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keySerialNumber</w:t>
      </w:r>
      <w:r w:rsidRPr="00E14459">
        <w:rPr>
          <w:rFonts w:eastAsia="Times New Roman" w:cs="Arial"/>
          <w:color w:val="000000" w:themeColor="text1"/>
          <w:sz w:val="18"/>
          <w:szCs w:val="18"/>
        </w:rPr>
        <w:t> je serijski broj za raspoznavanje različitih ključeva certifikacijske vlasti ako dođe do promjene ključeva.</w:t>
      </w:r>
    </w:p>
    <w:p w14:paraId="65105459" w14:textId="6996AE3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additionalInfo</w:t>
      </w:r>
      <w:r w:rsidRPr="00E14459">
        <w:rPr>
          <w:rFonts w:eastAsia="Times New Roman" w:cs="Arial"/>
          <w:color w:val="000000" w:themeColor="text1"/>
          <w:sz w:val="18"/>
          <w:szCs w:val="18"/>
        </w:rPr>
        <w:t xml:space="preserve"> je dvobajtno polje za dodatno </w:t>
      </w:r>
      <w:r w:rsidR="00673298">
        <w:rPr>
          <w:rFonts w:eastAsia="Times New Roman" w:cs="Arial"/>
          <w:color w:val="000000" w:themeColor="text1"/>
          <w:sz w:val="18"/>
          <w:szCs w:val="18"/>
        </w:rPr>
        <w:t>šifriranje</w:t>
      </w:r>
      <w:r w:rsidRPr="00E14459">
        <w:rPr>
          <w:rFonts w:eastAsia="Times New Roman" w:cs="Arial"/>
          <w:color w:val="000000" w:themeColor="text1"/>
          <w:sz w:val="18"/>
          <w:szCs w:val="18"/>
        </w:rPr>
        <w:t xml:space="preserve"> (specifično za certifikacijsku vlast).</w:t>
      </w:r>
    </w:p>
    <w:p w14:paraId="3E80D35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caIdentifier</w:t>
      </w:r>
      <w:r w:rsidRPr="00E14459">
        <w:rPr>
          <w:rFonts w:eastAsia="Times New Roman" w:cs="Arial"/>
          <w:color w:val="000000" w:themeColor="text1"/>
          <w:sz w:val="18"/>
          <w:szCs w:val="18"/>
        </w:rPr>
        <w:t> je identifikator za raspoznavanje identifikatora ključa certifikacijske vlasti od drugih identifikatora ključeva.</w:t>
      </w:r>
    </w:p>
    <w:p w14:paraId="6F3897D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 xml:space="preserve">Pripisivanje </w:t>
      </w:r>
      <w:proofErr w:type="gramStart"/>
      <w:r w:rsidRPr="00E14459">
        <w:rPr>
          <w:rFonts w:eastAsia="Times New Roman" w:cs="Arial"/>
          <w:b/>
          <w:bCs/>
          <w:color w:val="000000" w:themeColor="text1"/>
          <w:sz w:val="18"/>
          <w:szCs w:val="18"/>
        </w:rPr>
        <w:t>vrijednosti:</w:t>
      </w:r>
      <w:r w:rsidRPr="00E14459">
        <w:rPr>
          <w:rFonts w:eastAsia="Times New Roman" w:cs="Arial"/>
          <w:color w:val="000000" w:themeColor="text1"/>
          <w:sz w:val="18"/>
          <w:szCs w:val="18"/>
        </w:rPr>
        <w:t>‚</w:t>
      </w:r>
      <w:proofErr w:type="gramEnd"/>
      <w:r w:rsidRPr="00E14459">
        <w:rPr>
          <w:rFonts w:eastAsia="Times New Roman" w:cs="Arial"/>
          <w:color w:val="000000" w:themeColor="text1"/>
          <w:sz w:val="18"/>
          <w:szCs w:val="18"/>
        </w:rPr>
        <w:t>01h’.</w:t>
      </w:r>
    </w:p>
    <w:p w14:paraId="692691E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2.37.   CompanyActivityData</w:t>
      </w:r>
    </w:p>
    <w:p w14:paraId="07B974E4" w14:textId="251498A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w:t>
      </w:r>
      <w:r w:rsidR="000D5F7D" w:rsidRPr="00E14459">
        <w:rPr>
          <w:rFonts w:eastAsia="Times New Roman" w:cs="Arial"/>
          <w:color w:val="000000" w:themeColor="text1"/>
          <w:sz w:val="18"/>
          <w:szCs w:val="18"/>
        </w:rPr>
        <w:t>prevoznika</w:t>
      </w:r>
      <w:r w:rsidRPr="00E14459">
        <w:rPr>
          <w:rFonts w:eastAsia="Times New Roman" w:cs="Arial"/>
          <w:color w:val="000000" w:themeColor="text1"/>
          <w:sz w:val="18"/>
          <w:szCs w:val="18"/>
        </w:rPr>
        <w:t xml:space="preserve"> koja se odnosi na aktivnosti izvršene s karticom (zahtjev 237).</w:t>
      </w:r>
    </w:p>
    <w:p w14:paraId="70C5F3FD"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331D2F79" wp14:editId="0E5826CF">
            <wp:extent cx="3610854" cy="998747"/>
            <wp:effectExtent l="0" t="0" r="0" b="0"/>
            <wp:docPr id="44" name="Picture 4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667273" cy="1014352"/>
                    </a:xfrm>
                    <a:prstGeom prst="rect">
                      <a:avLst/>
                    </a:prstGeom>
                    <a:noFill/>
                    <a:ln>
                      <a:noFill/>
                    </a:ln>
                  </pic:spPr>
                </pic:pic>
              </a:graphicData>
            </a:graphic>
          </wp:inline>
        </w:drawing>
      </w:r>
    </w:p>
    <w:p w14:paraId="752E34B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4AA5184D" wp14:editId="07D04918">
            <wp:extent cx="3796030" cy="726402"/>
            <wp:effectExtent l="0" t="0" r="0" b="0"/>
            <wp:docPr id="45" name="Picture 4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889858" cy="744357"/>
                    </a:xfrm>
                    <a:prstGeom prst="rect">
                      <a:avLst/>
                    </a:prstGeom>
                    <a:noFill/>
                    <a:ln>
                      <a:noFill/>
                    </a:ln>
                  </pic:spPr>
                </pic:pic>
              </a:graphicData>
            </a:graphic>
          </wp:inline>
        </w:drawing>
      </w:r>
    </w:p>
    <w:p w14:paraId="08A8F11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companyPointerNewestRecord</w:t>
      </w:r>
      <w:r w:rsidRPr="00E14459">
        <w:rPr>
          <w:rFonts w:eastAsia="Times New Roman" w:cs="Arial"/>
          <w:color w:val="000000" w:themeColor="text1"/>
          <w:sz w:val="18"/>
          <w:szCs w:val="18"/>
        </w:rPr>
        <w:t> je indeks posljednjeg ažuriranja companyActivityRecord.</w:t>
      </w:r>
    </w:p>
    <w:p w14:paraId="5435405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xml:space="preserve"> Broj koji odgovara brojaču zapisa o aktivnostima </w:t>
      </w:r>
      <w:r w:rsidR="007A6F6D" w:rsidRPr="00E14459">
        <w:rPr>
          <w:rFonts w:eastAsia="Times New Roman" w:cs="Arial"/>
          <w:color w:val="000000" w:themeColor="text1"/>
          <w:sz w:val="18"/>
          <w:szCs w:val="18"/>
        </w:rPr>
        <w:t>preduzeća</w:t>
      </w:r>
      <w:r w:rsidRPr="00E14459">
        <w:rPr>
          <w:rFonts w:eastAsia="Times New Roman" w:cs="Arial"/>
          <w:color w:val="000000" w:themeColor="text1"/>
          <w:sz w:val="18"/>
          <w:szCs w:val="18"/>
        </w:rPr>
        <w:t xml:space="preserve">, a koji započinje s ‚0’ za prvu pojavu zapisa o aktivnostima </w:t>
      </w:r>
      <w:r w:rsidR="007A6F6D" w:rsidRPr="00E14459">
        <w:rPr>
          <w:rFonts w:eastAsia="Times New Roman" w:cs="Arial"/>
          <w:color w:val="000000" w:themeColor="text1"/>
          <w:sz w:val="18"/>
          <w:szCs w:val="18"/>
        </w:rPr>
        <w:t>preduzeća</w:t>
      </w:r>
      <w:r w:rsidRPr="00E14459">
        <w:rPr>
          <w:rFonts w:eastAsia="Times New Roman" w:cs="Arial"/>
          <w:color w:val="000000" w:themeColor="text1"/>
          <w:sz w:val="18"/>
          <w:szCs w:val="18"/>
        </w:rPr>
        <w:t xml:space="preserve"> u strukturi.</w:t>
      </w:r>
    </w:p>
    <w:p w14:paraId="19F22CA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companyActivityRecords</w:t>
      </w:r>
      <w:r w:rsidRPr="00E14459">
        <w:rPr>
          <w:rFonts w:eastAsia="Times New Roman" w:cs="Arial"/>
          <w:color w:val="000000" w:themeColor="text1"/>
          <w:sz w:val="18"/>
          <w:szCs w:val="18"/>
        </w:rPr>
        <w:t xml:space="preserve"> je niz svih zapisa o aktivnostima </w:t>
      </w:r>
      <w:r w:rsidR="007A6F6D" w:rsidRPr="00E14459">
        <w:rPr>
          <w:rFonts w:eastAsia="Times New Roman" w:cs="Arial"/>
          <w:color w:val="000000" w:themeColor="text1"/>
          <w:sz w:val="18"/>
          <w:szCs w:val="18"/>
        </w:rPr>
        <w:t>preduzeća</w:t>
      </w:r>
      <w:r w:rsidRPr="00E14459">
        <w:rPr>
          <w:rFonts w:eastAsia="Times New Roman" w:cs="Arial"/>
          <w:color w:val="000000" w:themeColor="text1"/>
          <w:sz w:val="18"/>
          <w:szCs w:val="18"/>
        </w:rPr>
        <w:t>.</w:t>
      </w:r>
    </w:p>
    <w:p w14:paraId="7AA82E2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companyActivityRecord</w:t>
      </w:r>
      <w:r w:rsidRPr="00E14459">
        <w:rPr>
          <w:rFonts w:eastAsia="Times New Roman" w:cs="Arial"/>
          <w:color w:val="000000" w:themeColor="text1"/>
          <w:sz w:val="18"/>
          <w:szCs w:val="18"/>
        </w:rPr>
        <w:t xml:space="preserve"> je redoslijed informacija vezanih uz jednu aktivnost </w:t>
      </w:r>
      <w:r w:rsidR="007A6F6D" w:rsidRPr="00E14459">
        <w:rPr>
          <w:rFonts w:eastAsia="Times New Roman" w:cs="Arial"/>
          <w:color w:val="000000" w:themeColor="text1"/>
          <w:sz w:val="18"/>
          <w:szCs w:val="18"/>
        </w:rPr>
        <w:t>preduzeća</w:t>
      </w:r>
      <w:r w:rsidRPr="00E14459">
        <w:rPr>
          <w:rFonts w:eastAsia="Times New Roman" w:cs="Arial"/>
          <w:color w:val="000000" w:themeColor="text1"/>
          <w:sz w:val="18"/>
          <w:szCs w:val="18"/>
        </w:rPr>
        <w:t>.</w:t>
      </w:r>
    </w:p>
    <w:p w14:paraId="21006BE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companyActivityType</w:t>
      </w:r>
      <w:r w:rsidRPr="00E14459">
        <w:rPr>
          <w:rFonts w:eastAsia="Times New Roman" w:cs="Arial"/>
          <w:color w:val="000000" w:themeColor="text1"/>
          <w:sz w:val="18"/>
          <w:szCs w:val="18"/>
        </w:rPr>
        <w:t xml:space="preserve"> je vrsta aktivnosti </w:t>
      </w:r>
      <w:r w:rsidR="007A6F6D" w:rsidRPr="00E14459">
        <w:rPr>
          <w:rFonts w:eastAsia="Times New Roman" w:cs="Arial"/>
          <w:color w:val="000000" w:themeColor="text1"/>
          <w:sz w:val="18"/>
          <w:szCs w:val="18"/>
        </w:rPr>
        <w:t>preduzeća</w:t>
      </w:r>
      <w:r w:rsidRPr="00E14459">
        <w:rPr>
          <w:rFonts w:eastAsia="Times New Roman" w:cs="Arial"/>
          <w:color w:val="000000" w:themeColor="text1"/>
          <w:sz w:val="18"/>
          <w:szCs w:val="18"/>
        </w:rPr>
        <w:t>.</w:t>
      </w:r>
    </w:p>
    <w:p w14:paraId="283985C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companyActivityTime</w:t>
      </w:r>
      <w:r w:rsidRPr="00E14459">
        <w:rPr>
          <w:rFonts w:eastAsia="Times New Roman" w:cs="Arial"/>
          <w:color w:val="000000" w:themeColor="text1"/>
          <w:sz w:val="18"/>
          <w:szCs w:val="18"/>
        </w:rPr>
        <w:t xml:space="preserve"> je datum i vrijeme aktivnosti </w:t>
      </w:r>
      <w:r w:rsidR="007A6F6D" w:rsidRPr="00E14459">
        <w:rPr>
          <w:rFonts w:eastAsia="Times New Roman" w:cs="Arial"/>
          <w:color w:val="000000" w:themeColor="text1"/>
          <w:sz w:val="18"/>
          <w:szCs w:val="18"/>
        </w:rPr>
        <w:t>preduzeća</w:t>
      </w:r>
      <w:r w:rsidRPr="00E14459">
        <w:rPr>
          <w:rFonts w:eastAsia="Times New Roman" w:cs="Arial"/>
          <w:color w:val="000000" w:themeColor="text1"/>
          <w:sz w:val="18"/>
          <w:szCs w:val="18"/>
        </w:rPr>
        <w:t>.</w:t>
      </w:r>
    </w:p>
    <w:p w14:paraId="41CD972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cardNumberInformation</w:t>
      </w:r>
      <w:r w:rsidRPr="00E14459">
        <w:rPr>
          <w:rFonts w:eastAsia="Times New Roman" w:cs="Arial"/>
          <w:color w:val="000000" w:themeColor="text1"/>
          <w:sz w:val="18"/>
          <w:szCs w:val="18"/>
        </w:rPr>
        <w:t> je broj kartice i država članica izdavanja kartice s koje se podaci preuzimaju, ako postoji.</w:t>
      </w:r>
    </w:p>
    <w:p w14:paraId="072CA30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vehicleRegistrationInformation</w:t>
      </w:r>
      <w:r w:rsidRPr="00E14459">
        <w:rPr>
          <w:rFonts w:eastAsia="Times New Roman" w:cs="Arial"/>
          <w:color w:val="000000" w:themeColor="text1"/>
          <w:sz w:val="18"/>
          <w:szCs w:val="18"/>
        </w:rPr>
        <w:t> je registracijska oznaka vozila i država članica registracije vozila u kojemu je izvršeno preuzimanje podataka odnosno zaključavanje ili otključavanje blokade.</w:t>
      </w:r>
    </w:p>
    <w:p w14:paraId="56777160" w14:textId="0378A46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downloadPeriodBegin</w:t>
      </w:r>
      <w:r w:rsidRPr="00E14459">
        <w:rPr>
          <w:rFonts w:eastAsia="Times New Roman" w:cs="Arial"/>
          <w:color w:val="000000" w:themeColor="text1"/>
          <w:sz w:val="18"/>
          <w:szCs w:val="18"/>
        </w:rPr>
        <w:t> i </w:t>
      </w:r>
      <w:r w:rsidRPr="00E14459">
        <w:rPr>
          <w:rFonts w:eastAsia="Times New Roman" w:cs="Arial"/>
          <w:b/>
          <w:bCs/>
          <w:color w:val="000000" w:themeColor="text1"/>
          <w:sz w:val="18"/>
          <w:szCs w:val="18"/>
        </w:rPr>
        <w:t>downloadPeriodEnd</w:t>
      </w:r>
      <w:r w:rsidRPr="00E14459">
        <w:rPr>
          <w:rFonts w:eastAsia="Times New Roman" w:cs="Arial"/>
          <w:color w:val="000000" w:themeColor="text1"/>
          <w:sz w:val="18"/>
          <w:szCs w:val="18"/>
        </w:rPr>
        <w:t xml:space="preserve"> je </w:t>
      </w:r>
      <w:r w:rsidR="00181EDF" w:rsidRPr="00E14459">
        <w:rPr>
          <w:rFonts w:eastAsia="Times New Roman" w:cs="Arial"/>
          <w:color w:val="000000" w:themeColor="text1"/>
          <w:sz w:val="18"/>
          <w:szCs w:val="18"/>
        </w:rPr>
        <w:t>period</w:t>
      </w:r>
      <w:r w:rsidRPr="00E14459">
        <w:rPr>
          <w:rFonts w:eastAsia="Times New Roman" w:cs="Arial"/>
          <w:color w:val="000000" w:themeColor="text1"/>
          <w:sz w:val="18"/>
          <w:szCs w:val="18"/>
        </w:rPr>
        <w:t xml:space="preserve"> preuzimanja podataka iz jedinice vozila, ako postoji.</w:t>
      </w:r>
    </w:p>
    <w:p w14:paraId="3F45594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2.38.   CompanyActivityType</w:t>
      </w:r>
    </w:p>
    <w:p w14:paraId="627FA840" w14:textId="47A37CF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Šifra koja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aktivnost koju obavlja </w:t>
      </w:r>
      <w:r w:rsidR="00777D7A" w:rsidRPr="00E14459">
        <w:rPr>
          <w:rFonts w:eastAsia="Times New Roman" w:cs="Arial"/>
          <w:color w:val="000000" w:themeColor="text1"/>
          <w:sz w:val="18"/>
          <w:szCs w:val="18"/>
        </w:rPr>
        <w:t>preduzeće</w:t>
      </w:r>
      <w:r w:rsidRPr="00E14459">
        <w:rPr>
          <w:rFonts w:eastAsia="Times New Roman" w:cs="Arial"/>
          <w:color w:val="000000" w:themeColor="text1"/>
          <w:sz w:val="18"/>
          <w:szCs w:val="18"/>
        </w:rPr>
        <w:t xml:space="preserve"> korištenjem svoje kartice </w:t>
      </w:r>
      <w:r w:rsidR="000D5F7D" w:rsidRPr="00E14459">
        <w:rPr>
          <w:rFonts w:eastAsia="Times New Roman" w:cs="Arial"/>
          <w:color w:val="000000" w:themeColor="text1"/>
          <w:sz w:val="18"/>
          <w:szCs w:val="18"/>
        </w:rPr>
        <w:t>prevoznika</w:t>
      </w:r>
      <w:r w:rsidRPr="00E14459">
        <w:rPr>
          <w:rFonts w:eastAsia="Times New Roman" w:cs="Arial"/>
          <w:color w:val="000000" w:themeColor="text1"/>
          <w:sz w:val="18"/>
          <w:szCs w:val="18"/>
        </w:rPr>
        <w:t>.</w:t>
      </w:r>
    </w:p>
    <w:p w14:paraId="566691D0"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7A060CBB" wp14:editId="36AF3B9A">
            <wp:extent cx="2677240" cy="708462"/>
            <wp:effectExtent l="0" t="0" r="0" b="0"/>
            <wp:docPr id="46" name="Picture 4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26968" cy="721621"/>
                    </a:xfrm>
                    <a:prstGeom prst="rect">
                      <a:avLst/>
                    </a:prstGeom>
                    <a:noFill/>
                    <a:ln>
                      <a:noFill/>
                    </a:ln>
                  </pic:spPr>
                </pic:pic>
              </a:graphicData>
            </a:graphic>
          </wp:inline>
        </w:drawing>
      </w:r>
    </w:p>
    <w:p w14:paraId="37F4CE5A"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2.39.   CompanyCardApplicationIdentification</w:t>
      </w:r>
    </w:p>
    <w:p w14:paraId="459D1ADA" w14:textId="5AFA2C7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w:t>
      </w:r>
      <w:r w:rsidR="000D5F7D" w:rsidRPr="00E14459">
        <w:rPr>
          <w:rFonts w:eastAsia="Times New Roman" w:cs="Arial"/>
          <w:color w:val="000000" w:themeColor="text1"/>
          <w:sz w:val="18"/>
          <w:szCs w:val="18"/>
        </w:rPr>
        <w:t>prevoznika</w:t>
      </w:r>
      <w:r w:rsidRPr="00E14459">
        <w:rPr>
          <w:rFonts w:eastAsia="Times New Roman" w:cs="Arial"/>
          <w:color w:val="000000" w:themeColor="text1"/>
          <w:sz w:val="18"/>
          <w:szCs w:val="18"/>
        </w:rPr>
        <w:t xml:space="preserve"> koja se odnosi na identifikaciju primjene kartice (zahtjev 190).</w:t>
      </w:r>
    </w:p>
    <w:p w14:paraId="371BF3F7"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49D1C687" wp14:editId="768D3354">
            <wp:extent cx="3394710" cy="697677"/>
            <wp:effectExtent l="0" t="0" r="0" b="7620"/>
            <wp:docPr id="47" name="Picture 4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460498" cy="711198"/>
                    </a:xfrm>
                    <a:prstGeom prst="rect">
                      <a:avLst/>
                    </a:prstGeom>
                    <a:noFill/>
                    <a:ln>
                      <a:noFill/>
                    </a:ln>
                  </pic:spPr>
                </pic:pic>
              </a:graphicData>
            </a:graphic>
          </wp:inline>
        </w:drawing>
      </w:r>
    </w:p>
    <w:p w14:paraId="466B0B3E" w14:textId="194519E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typeOfTachographCardId</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vrstu primijenjene kartice.</w:t>
      </w:r>
    </w:p>
    <w:p w14:paraId="139B326D" w14:textId="0743B19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cardStructureVersion</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inačicu strukture primijenjene na kartici.</w:t>
      </w:r>
    </w:p>
    <w:p w14:paraId="43EA3E76" w14:textId="0BE811A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noOfCompanyActivityRecords</w:t>
      </w:r>
      <w:r w:rsidRPr="00E14459">
        <w:rPr>
          <w:rFonts w:eastAsia="Times New Roman" w:cs="Arial"/>
          <w:color w:val="000000" w:themeColor="text1"/>
          <w:sz w:val="18"/>
          <w:szCs w:val="18"/>
        </w:rPr>
        <w:t xml:space="preserve"> je broj zapisa o aktivnostima </w:t>
      </w:r>
      <w:r w:rsidR="007A6F6D" w:rsidRPr="00E14459">
        <w:rPr>
          <w:rFonts w:eastAsia="Times New Roman" w:cs="Arial"/>
          <w:color w:val="000000" w:themeColor="text1"/>
          <w:sz w:val="18"/>
          <w:szCs w:val="18"/>
        </w:rPr>
        <w:t>preduzeća</w:t>
      </w:r>
      <w:r w:rsidRPr="00E14459">
        <w:rPr>
          <w:rFonts w:eastAsia="Times New Roman" w:cs="Arial"/>
          <w:color w:val="000000" w:themeColor="text1"/>
          <w:sz w:val="18"/>
          <w:szCs w:val="18"/>
        </w:rPr>
        <w:t xml:space="preserve"> koje kartica može </w:t>
      </w:r>
      <w:r w:rsidR="003E4726">
        <w:rPr>
          <w:rFonts w:eastAsia="Times New Roman" w:cs="Arial"/>
          <w:color w:val="000000" w:themeColor="text1"/>
          <w:sz w:val="18"/>
          <w:szCs w:val="18"/>
        </w:rPr>
        <w:t>sačuvati</w:t>
      </w:r>
      <w:r w:rsidRPr="00E14459">
        <w:rPr>
          <w:rFonts w:eastAsia="Times New Roman" w:cs="Arial"/>
          <w:color w:val="000000" w:themeColor="text1"/>
          <w:sz w:val="18"/>
          <w:szCs w:val="18"/>
        </w:rPr>
        <w:t>.</w:t>
      </w:r>
    </w:p>
    <w:p w14:paraId="0C6B1DE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2.40.   CompanyCardHolderIdentification</w:t>
      </w:r>
    </w:p>
    <w:p w14:paraId="04678D2D" w14:textId="25F5F2E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w:t>
      </w:r>
      <w:r w:rsidR="000D5F7D" w:rsidRPr="00E14459">
        <w:rPr>
          <w:rFonts w:eastAsia="Times New Roman" w:cs="Arial"/>
          <w:color w:val="000000" w:themeColor="text1"/>
          <w:sz w:val="18"/>
          <w:szCs w:val="18"/>
        </w:rPr>
        <w:t>prevoznika</w:t>
      </w:r>
      <w:r w:rsidRPr="00E14459">
        <w:rPr>
          <w:rFonts w:eastAsia="Times New Roman" w:cs="Arial"/>
          <w:color w:val="000000" w:themeColor="text1"/>
          <w:sz w:val="18"/>
          <w:szCs w:val="18"/>
        </w:rPr>
        <w:t xml:space="preserve"> koja se odnosi na identifikaciju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(zahtjev 236).</w:t>
      </w:r>
    </w:p>
    <w:p w14:paraId="139FB1CB"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6E2D0859" wp14:editId="57BC8FD9">
            <wp:extent cx="2798445" cy="773961"/>
            <wp:effectExtent l="0" t="0" r="1905" b="7620"/>
            <wp:docPr id="48" name="Picture 4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22575" cy="780635"/>
                    </a:xfrm>
                    <a:prstGeom prst="rect">
                      <a:avLst/>
                    </a:prstGeom>
                    <a:noFill/>
                    <a:ln>
                      <a:noFill/>
                    </a:ln>
                  </pic:spPr>
                </pic:pic>
              </a:graphicData>
            </a:graphic>
          </wp:inline>
        </w:drawing>
      </w:r>
    </w:p>
    <w:p w14:paraId="7074864B" w14:textId="02145F3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companyName</w:t>
      </w:r>
      <w:r w:rsidRPr="00E14459">
        <w:rPr>
          <w:rFonts w:eastAsia="Times New Roman" w:cs="Arial"/>
          <w:color w:val="000000" w:themeColor="text1"/>
          <w:sz w:val="18"/>
          <w:szCs w:val="18"/>
        </w:rPr>
        <w:t xml:space="preserve"> je naziv </w:t>
      </w:r>
      <w:r w:rsidR="00E9562D">
        <w:rPr>
          <w:rFonts w:eastAsia="Times New Roman" w:cs="Arial"/>
          <w:color w:val="000000" w:themeColor="text1"/>
          <w:sz w:val="18"/>
          <w:szCs w:val="18"/>
        </w:rPr>
        <w:t>preduzeća</w:t>
      </w:r>
      <w:r w:rsidRPr="00E14459">
        <w:rPr>
          <w:rFonts w:eastAsia="Times New Roman" w:cs="Arial"/>
          <w:color w:val="000000" w:themeColor="text1"/>
          <w:sz w:val="18"/>
          <w:szCs w:val="18"/>
        </w:rPr>
        <w:t xml:space="preserve">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w:t>
      </w:r>
    </w:p>
    <w:p w14:paraId="4150EB60" w14:textId="1032C6A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companyAddress</w:t>
      </w:r>
      <w:r w:rsidRPr="00E14459">
        <w:rPr>
          <w:rFonts w:eastAsia="Times New Roman" w:cs="Arial"/>
          <w:color w:val="000000" w:themeColor="text1"/>
          <w:sz w:val="18"/>
          <w:szCs w:val="18"/>
        </w:rPr>
        <w:t xml:space="preserve"> je adresa </w:t>
      </w:r>
      <w:r w:rsidR="007A6F6D" w:rsidRPr="00E14459">
        <w:rPr>
          <w:rFonts w:eastAsia="Times New Roman" w:cs="Arial"/>
          <w:color w:val="000000" w:themeColor="text1"/>
          <w:sz w:val="18"/>
          <w:szCs w:val="18"/>
        </w:rPr>
        <w:t>preduzeća</w:t>
      </w:r>
      <w:r w:rsidRPr="00E14459">
        <w:rPr>
          <w:rFonts w:eastAsia="Times New Roman" w:cs="Arial"/>
          <w:color w:val="000000" w:themeColor="text1"/>
          <w:sz w:val="18"/>
          <w:szCs w:val="18"/>
        </w:rPr>
        <w:t xml:space="preserve">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w:t>
      </w:r>
    </w:p>
    <w:p w14:paraId="58628CBA" w14:textId="05CF1BA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cardHolderPreferredLanguage</w:t>
      </w:r>
      <w:r w:rsidRPr="00E14459">
        <w:rPr>
          <w:rFonts w:eastAsia="Times New Roman" w:cs="Arial"/>
          <w:color w:val="000000" w:themeColor="text1"/>
          <w:sz w:val="18"/>
          <w:szCs w:val="18"/>
        </w:rPr>
        <w:t xml:space="preserve"> je odabrani jezik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w:t>
      </w:r>
    </w:p>
    <w:p w14:paraId="57BDA70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2.41.   ControlCardApplicationIdentification</w:t>
      </w:r>
    </w:p>
    <w:p w14:paraId="21BD306D" w14:textId="09106F4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nadzornoj kartici koja se odnosi na identifikaciju primjene kartice (zahtjev 190).</w:t>
      </w:r>
    </w:p>
    <w:p w14:paraId="71F7959E"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39D4C3F" wp14:editId="11D258C4">
            <wp:extent cx="3510386" cy="723412"/>
            <wp:effectExtent l="0" t="0" r="0" b="635"/>
            <wp:docPr id="49" name="Picture 4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594784" cy="740805"/>
                    </a:xfrm>
                    <a:prstGeom prst="rect">
                      <a:avLst/>
                    </a:prstGeom>
                    <a:noFill/>
                    <a:ln>
                      <a:noFill/>
                    </a:ln>
                  </pic:spPr>
                </pic:pic>
              </a:graphicData>
            </a:graphic>
          </wp:inline>
        </w:drawing>
      </w:r>
    </w:p>
    <w:p w14:paraId="4233CE4D" w14:textId="11CA400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typeOfTachographCardId</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primijenjenu vrstu kartice.</w:t>
      </w:r>
    </w:p>
    <w:p w14:paraId="587E3C35" w14:textId="773E743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lastRenderedPageBreak/>
        <w:t>cardStructureVersion</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inačicu strukture primijenjene na kartici.</w:t>
      </w:r>
    </w:p>
    <w:p w14:paraId="7DD8AE18" w14:textId="0263FEF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noOfControlActivityRecords</w:t>
      </w:r>
      <w:r w:rsidRPr="00E14459">
        <w:rPr>
          <w:rFonts w:eastAsia="Times New Roman" w:cs="Arial"/>
          <w:color w:val="000000" w:themeColor="text1"/>
          <w:sz w:val="18"/>
          <w:szCs w:val="18"/>
        </w:rPr>
        <w:t xml:space="preserve"> je broj zapisa o nadzornim aktivnostima koji se mogu </w:t>
      </w:r>
      <w:r w:rsidR="003E4726">
        <w:rPr>
          <w:rFonts w:eastAsia="Times New Roman" w:cs="Arial"/>
          <w:color w:val="000000" w:themeColor="text1"/>
          <w:sz w:val="18"/>
          <w:szCs w:val="18"/>
        </w:rPr>
        <w:t>sačuvati</w:t>
      </w:r>
      <w:r w:rsidRPr="00E14459">
        <w:rPr>
          <w:rFonts w:eastAsia="Times New Roman" w:cs="Arial"/>
          <w:color w:val="000000" w:themeColor="text1"/>
          <w:sz w:val="18"/>
          <w:szCs w:val="18"/>
        </w:rPr>
        <w:t xml:space="preserve"> na kartici.</w:t>
      </w:r>
    </w:p>
    <w:p w14:paraId="7C9BBDA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2.42.   ControlCardControlActivityData</w:t>
      </w:r>
    </w:p>
    <w:p w14:paraId="7DC8E339" w14:textId="5B892D7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nadzornoj kartici, koja se odnosi na aktivnosti nadzora izvršene s karticom (zahtjev 233).</w:t>
      </w:r>
    </w:p>
    <w:p w14:paraId="1EC1FD44"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7AAF7833" wp14:editId="0BD1D746">
            <wp:extent cx="3724910" cy="1683864"/>
            <wp:effectExtent l="0" t="0" r="0" b="0"/>
            <wp:docPr id="50" name="Picture 5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42132" cy="1691649"/>
                    </a:xfrm>
                    <a:prstGeom prst="rect">
                      <a:avLst/>
                    </a:prstGeom>
                    <a:noFill/>
                    <a:ln>
                      <a:noFill/>
                    </a:ln>
                  </pic:spPr>
                </pic:pic>
              </a:graphicData>
            </a:graphic>
          </wp:inline>
        </w:drawing>
      </w:r>
    </w:p>
    <w:p w14:paraId="131DE16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controlPointerNewestRecord</w:t>
      </w:r>
      <w:r w:rsidRPr="00E14459">
        <w:rPr>
          <w:rFonts w:eastAsia="Times New Roman" w:cs="Arial"/>
          <w:color w:val="000000" w:themeColor="text1"/>
          <w:sz w:val="18"/>
          <w:szCs w:val="18"/>
        </w:rPr>
        <w:t> je indeks posljednjeg ažuriranog zapisa o aktivnostima nadzora.</w:t>
      </w:r>
    </w:p>
    <w:p w14:paraId="7C5D4C7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broj koji odgovara brojaču zapisa o aktivnostima nadzora koji počinje s ‚0’ za prvu pojavu zapisa o aktivnosti nadzora u strukturi.</w:t>
      </w:r>
    </w:p>
    <w:p w14:paraId="224B4A7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controlActivityRecords</w:t>
      </w:r>
      <w:r w:rsidRPr="00E14459">
        <w:rPr>
          <w:rFonts w:eastAsia="Times New Roman" w:cs="Arial"/>
          <w:color w:val="000000" w:themeColor="text1"/>
          <w:sz w:val="18"/>
          <w:szCs w:val="18"/>
        </w:rPr>
        <w:t> je niz svih zapisa o aktivnostima nadzora.</w:t>
      </w:r>
    </w:p>
    <w:p w14:paraId="3D74C45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controlActivityRecord</w:t>
      </w:r>
      <w:r w:rsidRPr="00E14459">
        <w:rPr>
          <w:rFonts w:eastAsia="Times New Roman" w:cs="Arial"/>
          <w:color w:val="000000" w:themeColor="text1"/>
          <w:sz w:val="18"/>
          <w:szCs w:val="18"/>
        </w:rPr>
        <w:t> je redoslijed informacija vezanih uz jedan nadzor.</w:t>
      </w:r>
    </w:p>
    <w:p w14:paraId="439C58C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controlType</w:t>
      </w:r>
      <w:r w:rsidRPr="00E14459">
        <w:rPr>
          <w:rFonts w:eastAsia="Times New Roman" w:cs="Arial"/>
          <w:color w:val="000000" w:themeColor="text1"/>
          <w:sz w:val="18"/>
          <w:szCs w:val="18"/>
        </w:rPr>
        <w:t> je vrsta nadzora.</w:t>
      </w:r>
    </w:p>
    <w:p w14:paraId="6005AB3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controlTime</w:t>
      </w:r>
      <w:r w:rsidRPr="00E14459">
        <w:rPr>
          <w:rFonts w:eastAsia="Times New Roman" w:cs="Arial"/>
          <w:color w:val="000000" w:themeColor="text1"/>
          <w:sz w:val="18"/>
          <w:szCs w:val="18"/>
        </w:rPr>
        <w:t> je datum i vrijeme nadzora.</w:t>
      </w:r>
    </w:p>
    <w:p w14:paraId="54866BA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controlledCardNumber</w:t>
      </w:r>
      <w:r w:rsidRPr="00E14459">
        <w:rPr>
          <w:rFonts w:eastAsia="Times New Roman" w:cs="Arial"/>
          <w:color w:val="000000" w:themeColor="text1"/>
          <w:sz w:val="18"/>
          <w:szCs w:val="18"/>
        </w:rPr>
        <w:t> je broj kartice i država članica izdavanja kartice koja je nadzorana.</w:t>
      </w:r>
    </w:p>
    <w:p w14:paraId="43DC6CC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controlledVehicleRegistration</w:t>
      </w:r>
      <w:r w:rsidRPr="00E14459">
        <w:rPr>
          <w:rFonts w:eastAsia="Times New Roman" w:cs="Arial"/>
          <w:color w:val="000000" w:themeColor="text1"/>
          <w:sz w:val="18"/>
          <w:szCs w:val="18"/>
        </w:rPr>
        <w:t> je VRN i država članica registracije vozila u kojemu je izvršen nadzor.</w:t>
      </w:r>
    </w:p>
    <w:p w14:paraId="7A463EAC" w14:textId="3B8A534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controlDownloadPeriodBegin</w:t>
      </w:r>
      <w:r w:rsidRPr="00E14459">
        <w:rPr>
          <w:rFonts w:eastAsia="Times New Roman" w:cs="Arial"/>
          <w:color w:val="000000" w:themeColor="text1"/>
          <w:sz w:val="18"/>
          <w:szCs w:val="18"/>
        </w:rPr>
        <w:t> i </w:t>
      </w:r>
      <w:r w:rsidRPr="00E14459">
        <w:rPr>
          <w:rFonts w:eastAsia="Times New Roman" w:cs="Arial"/>
          <w:b/>
          <w:bCs/>
          <w:color w:val="000000" w:themeColor="text1"/>
          <w:sz w:val="18"/>
          <w:szCs w:val="18"/>
        </w:rPr>
        <w:t>controlDownloadPeriodEnd</w:t>
      </w:r>
      <w:r w:rsidRPr="00E14459">
        <w:rPr>
          <w:rFonts w:eastAsia="Times New Roman" w:cs="Arial"/>
          <w:color w:val="000000" w:themeColor="text1"/>
          <w:sz w:val="18"/>
          <w:szCs w:val="18"/>
        </w:rPr>
        <w:t xml:space="preserve"> je </w:t>
      </w:r>
      <w:r w:rsidR="00181EDF" w:rsidRPr="00E14459">
        <w:rPr>
          <w:rFonts w:eastAsia="Times New Roman" w:cs="Arial"/>
          <w:color w:val="000000" w:themeColor="text1"/>
          <w:sz w:val="18"/>
          <w:szCs w:val="18"/>
        </w:rPr>
        <w:t>period</w:t>
      </w:r>
      <w:r w:rsidRPr="00E14459">
        <w:rPr>
          <w:rFonts w:eastAsia="Times New Roman" w:cs="Arial"/>
          <w:color w:val="000000" w:themeColor="text1"/>
          <w:sz w:val="18"/>
          <w:szCs w:val="18"/>
        </w:rPr>
        <w:t xml:space="preserve"> za koje su moguće preuzeti podaci.</w:t>
      </w:r>
    </w:p>
    <w:p w14:paraId="73DF3CA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2.43.   ControlCardHolderIdentification</w:t>
      </w:r>
    </w:p>
    <w:p w14:paraId="5626A95C" w14:textId="50131AC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nadzornoj kartici koja se odnosi na identifikaciju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(zahtjev 232).</w:t>
      </w:r>
    </w:p>
    <w:p w14:paraId="243C0E68"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67C29619" wp14:editId="6A0168AF">
            <wp:extent cx="2876386" cy="1100925"/>
            <wp:effectExtent l="0" t="0" r="635" b="4445"/>
            <wp:docPr id="51" name="Picture 5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98535" cy="1109403"/>
                    </a:xfrm>
                    <a:prstGeom prst="rect">
                      <a:avLst/>
                    </a:prstGeom>
                    <a:noFill/>
                    <a:ln>
                      <a:noFill/>
                    </a:ln>
                  </pic:spPr>
                </pic:pic>
              </a:graphicData>
            </a:graphic>
          </wp:inline>
        </w:drawing>
      </w:r>
    </w:p>
    <w:p w14:paraId="2F017969" w14:textId="74DC3E1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controlBodyName</w:t>
      </w:r>
      <w:r w:rsidRPr="00E14459">
        <w:rPr>
          <w:rFonts w:eastAsia="Times New Roman" w:cs="Arial"/>
          <w:color w:val="000000" w:themeColor="text1"/>
          <w:sz w:val="18"/>
          <w:szCs w:val="18"/>
        </w:rPr>
        <w:t xml:space="preserve"> je naziv nadzornog tijela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w:t>
      </w:r>
    </w:p>
    <w:p w14:paraId="669B6B83" w14:textId="1FC00FD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controlBodyAddress</w:t>
      </w:r>
      <w:r w:rsidRPr="00E14459">
        <w:rPr>
          <w:rFonts w:eastAsia="Times New Roman" w:cs="Arial"/>
          <w:color w:val="000000" w:themeColor="text1"/>
          <w:sz w:val="18"/>
          <w:szCs w:val="18"/>
        </w:rPr>
        <w:t xml:space="preserve"> je adresa nadzornog tijela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w:t>
      </w:r>
    </w:p>
    <w:p w14:paraId="73786D88" w14:textId="13207EA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cardHolderName</w:t>
      </w:r>
      <w:r w:rsidRPr="00E14459">
        <w:rPr>
          <w:rFonts w:eastAsia="Times New Roman" w:cs="Arial"/>
          <w:color w:val="000000" w:themeColor="text1"/>
          <w:sz w:val="18"/>
          <w:szCs w:val="18"/>
        </w:rPr>
        <w:t xml:space="preserve"> je prezime i ime(na)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kontrolne kartice.</w:t>
      </w:r>
    </w:p>
    <w:p w14:paraId="6E0EFEA7" w14:textId="2EC7D34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cardHolderPreferredLanguage</w:t>
      </w:r>
      <w:r w:rsidRPr="00E14459">
        <w:rPr>
          <w:rFonts w:eastAsia="Times New Roman" w:cs="Arial"/>
          <w:color w:val="000000" w:themeColor="text1"/>
          <w:sz w:val="18"/>
          <w:szCs w:val="18"/>
        </w:rPr>
        <w:t xml:space="preserve"> je odabrani jezik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w:t>
      </w:r>
    </w:p>
    <w:p w14:paraId="504C3D6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2.44.   ControlType</w:t>
      </w:r>
    </w:p>
    <w:p w14:paraId="17DDB367" w14:textId="7B1266D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Šifra koja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aktivnosti koje se vrše u sklopu nadzora. Ova vrsta podataka je vezana uz zahtjeve 102, 210 i 225.</w:t>
      </w:r>
    </w:p>
    <w:p w14:paraId="2F38355C"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734FB641" wp14:editId="4896A497">
            <wp:extent cx="1833334" cy="72917"/>
            <wp:effectExtent l="0" t="0" r="0" b="3810"/>
            <wp:docPr id="52" name="Picture 5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18231" cy="104135"/>
                    </a:xfrm>
                    <a:prstGeom prst="rect">
                      <a:avLst/>
                    </a:prstGeom>
                    <a:noFill/>
                    <a:ln>
                      <a:noFill/>
                    </a:ln>
                  </pic:spPr>
                </pic:pic>
              </a:graphicData>
            </a:graphic>
          </wp:inline>
        </w:drawing>
      </w:r>
    </w:p>
    <w:p w14:paraId="1A63D414"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7E0F2280" wp14:editId="08FAC2F8">
            <wp:extent cx="2727489" cy="2095500"/>
            <wp:effectExtent l="0" t="0" r="0" b="0"/>
            <wp:docPr id="53" name="Picture 5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age"/>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738222" cy="2103746"/>
                    </a:xfrm>
                    <a:prstGeom prst="rect">
                      <a:avLst/>
                    </a:prstGeom>
                    <a:noFill/>
                    <a:ln>
                      <a:noFill/>
                    </a:ln>
                  </pic:spPr>
                </pic:pic>
              </a:graphicData>
            </a:graphic>
          </wp:inline>
        </w:drawing>
      </w:r>
    </w:p>
    <w:p w14:paraId="02CBCBF3"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2.45.   CurrentDateTime</w:t>
      </w:r>
    </w:p>
    <w:p w14:paraId="5F5BE41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Tekući datum i vrijeme tahografa</w:t>
      </w:r>
    </w:p>
    <w:p w14:paraId="634A5D1D"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41D045E4" wp14:editId="6F2FB8AE">
            <wp:extent cx="1795120" cy="71984"/>
            <wp:effectExtent l="0" t="0" r="0" b="4445"/>
            <wp:docPr id="54" name="Picture 5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222491" cy="89122"/>
                    </a:xfrm>
                    <a:prstGeom prst="rect">
                      <a:avLst/>
                    </a:prstGeom>
                    <a:noFill/>
                    <a:ln>
                      <a:noFill/>
                    </a:ln>
                  </pic:spPr>
                </pic:pic>
              </a:graphicData>
            </a:graphic>
          </wp:inline>
        </w:drawing>
      </w:r>
    </w:p>
    <w:p w14:paraId="36E2FDB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lastRenderedPageBreak/>
        <w:t>Dodjela vrijednosti:</w:t>
      </w:r>
      <w:r w:rsidRPr="00E14459">
        <w:rPr>
          <w:rFonts w:eastAsia="Times New Roman" w:cs="Arial"/>
          <w:color w:val="000000" w:themeColor="text1"/>
          <w:sz w:val="18"/>
          <w:szCs w:val="18"/>
        </w:rPr>
        <w:t> nije podrobnije određeno.</w:t>
      </w:r>
    </w:p>
    <w:p w14:paraId="3D2B7F8A"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2.46.   DailyPresenceCounter</w:t>
      </w:r>
    </w:p>
    <w:p w14:paraId="48C89DD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Brojač pohranjen na kartici vozača ili kartici radionice uvećan za 1 za svaki kalendarski dan kada je kartica bila umetnuta u jedinicu vozila. Ova vrsta podataka je vezana uz zahtjeve 199 i 219.</w:t>
      </w:r>
    </w:p>
    <w:p w14:paraId="535CDAC3"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61F09FC8" wp14:editId="54983456">
            <wp:extent cx="2479015" cy="83832"/>
            <wp:effectExtent l="0" t="0" r="0" b="0"/>
            <wp:docPr id="55" name="Picture 5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079593" cy="104142"/>
                    </a:xfrm>
                    <a:prstGeom prst="rect">
                      <a:avLst/>
                    </a:prstGeom>
                    <a:noFill/>
                    <a:ln>
                      <a:noFill/>
                    </a:ln>
                  </pic:spPr>
                </pic:pic>
              </a:graphicData>
            </a:graphic>
          </wp:inline>
        </w:drawing>
      </w:r>
    </w:p>
    <w:p w14:paraId="2C413C8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Redni broj s najvišom vrijednosti = 9 999; nakon čega ponovo počinje od 0. Pri prvom izdavanju kartice broj se postavlja na 0.</w:t>
      </w:r>
    </w:p>
    <w:p w14:paraId="5DBB46FA"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2.47.   Datef</w:t>
      </w:r>
    </w:p>
    <w:p w14:paraId="749ED96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Datum iskazan u brojčanom obliku spremnom za ispis.</w:t>
      </w:r>
    </w:p>
    <w:p w14:paraId="0D075CE7"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24F2D9F" wp14:editId="54276F2F">
            <wp:extent cx="1131495" cy="431800"/>
            <wp:effectExtent l="0" t="0" r="0" b="6350"/>
            <wp:docPr id="56" name="Picture 5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ag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184057" cy="451859"/>
                    </a:xfrm>
                    <a:prstGeom prst="rect">
                      <a:avLst/>
                    </a:prstGeom>
                    <a:noFill/>
                    <a:ln>
                      <a:noFill/>
                    </a:ln>
                  </pic:spPr>
                </pic:pic>
              </a:graphicData>
            </a:graphic>
          </wp:inline>
        </w:drawing>
      </w:r>
    </w:p>
    <w:p w14:paraId="6E83AF9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w:t>
      </w:r>
    </w:p>
    <w:p w14:paraId="4CF4B529"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3AF653C4" wp14:editId="451D2F15">
            <wp:extent cx="1135293" cy="468787"/>
            <wp:effectExtent l="0" t="0" r="8255" b="7620"/>
            <wp:docPr id="57" name="Picture 5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ag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159579" cy="478815"/>
                    </a:xfrm>
                    <a:prstGeom prst="rect">
                      <a:avLst/>
                    </a:prstGeom>
                    <a:noFill/>
                    <a:ln>
                      <a:noFill/>
                    </a:ln>
                  </pic:spPr>
                </pic:pic>
              </a:graphicData>
            </a:graphic>
          </wp:inline>
        </w:drawing>
      </w:r>
    </w:p>
    <w:p w14:paraId="62D6B671"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2.48.   Distance</w:t>
      </w:r>
    </w:p>
    <w:p w14:paraId="6221F101" w14:textId="13D69FFF" w:rsidR="008954A5" w:rsidRPr="00E14459" w:rsidRDefault="00777D7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Pređena</w:t>
      </w:r>
      <w:r w:rsidR="008954A5" w:rsidRPr="00E14459">
        <w:rPr>
          <w:rFonts w:eastAsia="Times New Roman" w:cs="Arial"/>
          <w:color w:val="000000" w:themeColor="text1"/>
          <w:sz w:val="18"/>
          <w:szCs w:val="18"/>
        </w:rPr>
        <w:t xml:space="preserve"> udaljenost (rezultat </w:t>
      </w:r>
      <w:r w:rsidRPr="00E14459">
        <w:rPr>
          <w:rFonts w:eastAsia="Times New Roman" w:cs="Arial"/>
          <w:color w:val="000000" w:themeColor="text1"/>
          <w:sz w:val="18"/>
          <w:szCs w:val="18"/>
        </w:rPr>
        <w:t>proračun</w:t>
      </w:r>
      <w:r w:rsidR="008954A5" w:rsidRPr="00E14459">
        <w:rPr>
          <w:rFonts w:eastAsia="Times New Roman" w:cs="Arial"/>
          <w:color w:val="000000" w:themeColor="text1"/>
          <w:sz w:val="18"/>
          <w:szCs w:val="18"/>
        </w:rPr>
        <w:t>a razlike između dvaju stanja brojača kilometara u kilometrima).</w:t>
      </w:r>
    </w:p>
    <w:p w14:paraId="4B27990A"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0C8C055" wp14:editId="0E9DBA10">
            <wp:extent cx="1696958" cy="77319"/>
            <wp:effectExtent l="0" t="0" r="0" b="0"/>
            <wp:docPr id="58" name="Picture 5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18456" cy="87411"/>
                    </a:xfrm>
                    <a:prstGeom prst="rect">
                      <a:avLst/>
                    </a:prstGeom>
                    <a:noFill/>
                    <a:ln>
                      <a:noFill/>
                    </a:ln>
                  </pic:spPr>
                </pic:pic>
              </a:graphicData>
            </a:graphic>
          </wp:inline>
        </w:drawing>
      </w:r>
    </w:p>
    <w:p w14:paraId="4927012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nepotpisani binarni broj. Vrijednost u km u djelatnom rasponu od 0 do 9 999 km.</w:t>
      </w:r>
    </w:p>
    <w:p w14:paraId="7863296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2.49.   DriverCardApplicationldentification</w:t>
      </w:r>
    </w:p>
    <w:p w14:paraId="0F391DA8" w14:textId="14085E8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vozača koja se odnosi na identifikaciju primjene kartice (zahtjev 190).</w:t>
      </w:r>
    </w:p>
    <w:p w14:paraId="1D336E9B"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427B63B" wp14:editId="20C7236B">
            <wp:extent cx="2954655" cy="1070093"/>
            <wp:effectExtent l="0" t="0" r="0" b="0"/>
            <wp:docPr id="59" name="Picture 5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ag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980659" cy="1079511"/>
                    </a:xfrm>
                    <a:prstGeom prst="rect">
                      <a:avLst/>
                    </a:prstGeom>
                    <a:noFill/>
                    <a:ln>
                      <a:noFill/>
                    </a:ln>
                  </pic:spPr>
                </pic:pic>
              </a:graphicData>
            </a:graphic>
          </wp:inline>
        </w:drawing>
      </w:r>
    </w:p>
    <w:p w14:paraId="5926E91A" w14:textId="0BF33F2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typeOfTachographCardId</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primijenjenu vrstu kartice.</w:t>
      </w:r>
    </w:p>
    <w:p w14:paraId="44C97E82" w14:textId="30EB521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cardStructureVersion</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inačicu primijenjene strukture na kartici.</w:t>
      </w:r>
    </w:p>
    <w:p w14:paraId="010728EE" w14:textId="19EF881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noOfEventsPerType</w:t>
      </w:r>
      <w:r w:rsidRPr="00E14459">
        <w:rPr>
          <w:rFonts w:eastAsia="Times New Roman" w:cs="Arial"/>
          <w:color w:val="000000" w:themeColor="text1"/>
          <w:sz w:val="18"/>
          <w:szCs w:val="18"/>
        </w:rPr>
        <w:t> je broj događaja po vrsti događaja koji kartica može za</w:t>
      </w:r>
      <w:r w:rsidR="0084063C">
        <w:rPr>
          <w:rFonts w:eastAsia="Times New Roman" w:cs="Arial"/>
          <w:color w:val="000000" w:themeColor="text1"/>
          <w:sz w:val="18"/>
          <w:szCs w:val="18"/>
        </w:rPr>
        <w:t>evidentira</w:t>
      </w:r>
      <w:r w:rsidRPr="00E14459">
        <w:rPr>
          <w:rFonts w:eastAsia="Times New Roman" w:cs="Arial"/>
          <w:color w:val="000000" w:themeColor="text1"/>
          <w:sz w:val="18"/>
          <w:szCs w:val="18"/>
        </w:rPr>
        <w:t>ti.</w:t>
      </w:r>
    </w:p>
    <w:p w14:paraId="0AB9F4ED" w14:textId="3028228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noOfFaultsPerType</w:t>
      </w:r>
      <w:r w:rsidRPr="00E14459">
        <w:rPr>
          <w:rFonts w:eastAsia="Times New Roman" w:cs="Arial"/>
          <w:color w:val="000000" w:themeColor="text1"/>
          <w:sz w:val="18"/>
          <w:szCs w:val="18"/>
        </w:rPr>
        <w:t xml:space="preserve"> je broj </w:t>
      </w:r>
      <w:r w:rsidR="007A6F6D" w:rsidRPr="00E14459">
        <w:rPr>
          <w:rFonts w:eastAsia="Times New Roman" w:cs="Arial"/>
          <w:color w:val="000000" w:themeColor="text1"/>
          <w:sz w:val="18"/>
          <w:szCs w:val="18"/>
        </w:rPr>
        <w:t>grešaka</w:t>
      </w:r>
      <w:r w:rsidRPr="00E14459">
        <w:rPr>
          <w:rFonts w:eastAsia="Times New Roman" w:cs="Arial"/>
          <w:color w:val="000000" w:themeColor="text1"/>
          <w:sz w:val="18"/>
          <w:szCs w:val="18"/>
        </w:rPr>
        <w:t xml:space="preserve"> po vrsti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koje kartica može za</w:t>
      </w:r>
      <w:r w:rsidR="0084063C">
        <w:rPr>
          <w:rFonts w:eastAsia="Times New Roman" w:cs="Arial"/>
          <w:color w:val="000000" w:themeColor="text1"/>
          <w:sz w:val="18"/>
          <w:szCs w:val="18"/>
        </w:rPr>
        <w:t>evidentira</w:t>
      </w:r>
      <w:r w:rsidRPr="00E14459">
        <w:rPr>
          <w:rFonts w:eastAsia="Times New Roman" w:cs="Arial"/>
          <w:color w:val="000000" w:themeColor="text1"/>
          <w:sz w:val="18"/>
          <w:szCs w:val="18"/>
        </w:rPr>
        <w:t>ti.</w:t>
      </w:r>
    </w:p>
    <w:p w14:paraId="1AF5DFFF" w14:textId="1BE5F98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activityStructureLength</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broj rasposloživih bajtova za </w:t>
      </w:r>
      <w:r w:rsidR="000D5F7D" w:rsidRPr="00E14459">
        <w:rPr>
          <w:rFonts w:eastAsia="Times New Roman" w:cs="Arial"/>
          <w:color w:val="000000" w:themeColor="text1"/>
          <w:sz w:val="18"/>
          <w:szCs w:val="18"/>
        </w:rPr>
        <w:t>čuvanje</w:t>
      </w:r>
      <w:r w:rsidRPr="00E14459">
        <w:rPr>
          <w:rFonts w:eastAsia="Times New Roman" w:cs="Arial"/>
          <w:color w:val="000000" w:themeColor="text1"/>
          <w:sz w:val="18"/>
          <w:szCs w:val="18"/>
        </w:rPr>
        <w:t xml:space="preserve"> zapisa o aktivnostima.</w:t>
      </w:r>
    </w:p>
    <w:p w14:paraId="659F0BF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noOfCardVehicleRecords</w:t>
      </w:r>
      <w:r w:rsidRPr="00E14459">
        <w:rPr>
          <w:rFonts w:eastAsia="Times New Roman" w:cs="Arial"/>
          <w:color w:val="000000" w:themeColor="text1"/>
          <w:sz w:val="18"/>
          <w:szCs w:val="18"/>
        </w:rPr>
        <w:t> je broj zapisa o vozilu koje kartica može sadržavati.</w:t>
      </w:r>
    </w:p>
    <w:p w14:paraId="219A1DFE" w14:textId="25110A2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noOfCardPlaceRecords</w:t>
      </w:r>
      <w:r w:rsidRPr="00E14459">
        <w:rPr>
          <w:rFonts w:eastAsia="Times New Roman" w:cs="Arial"/>
          <w:color w:val="000000" w:themeColor="text1"/>
          <w:sz w:val="18"/>
          <w:szCs w:val="18"/>
        </w:rPr>
        <w:t> je broj mjesta koje kartica može za</w:t>
      </w:r>
      <w:r w:rsidR="0084063C">
        <w:rPr>
          <w:rFonts w:eastAsia="Times New Roman" w:cs="Arial"/>
          <w:color w:val="000000" w:themeColor="text1"/>
          <w:sz w:val="18"/>
          <w:szCs w:val="18"/>
        </w:rPr>
        <w:t>evidentira</w:t>
      </w:r>
      <w:r w:rsidRPr="00E14459">
        <w:rPr>
          <w:rFonts w:eastAsia="Times New Roman" w:cs="Arial"/>
          <w:color w:val="000000" w:themeColor="text1"/>
          <w:sz w:val="18"/>
          <w:szCs w:val="18"/>
        </w:rPr>
        <w:t>ti.</w:t>
      </w:r>
    </w:p>
    <w:p w14:paraId="307D579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2.50.   DriverCardHolderIdentification</w:t>
      </w:r>
    </w:p>
    <w:p w14:paraId="539700AB" w14:textId="595097F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vozača koja se odnosi na identifikaciju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(zahtjev 195).</w:t>
      </w:r>
    </w:p>
    <w:p w14:paraId="630189C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78B7075" wp14:editId="2B660EF9">
            <wp:extent cx="3035255" cy="805723"/>
            <wp:effectExtent l="0" t="0" r="0" b="0"/>
            <wp:docPr id="60" name="Picture 6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079846" cy="817560"/>
                    </a:xfrm>
                    <a:prstGeom prst="rect">
                      <a:avLst/>
                    </a:prstGeom>
                    <a:noFill/>
                    <a:ln>
                      <a:noFill/>
                    </a:ln>
                  </pic:spPr>
                </pic:pic>
              </a:graphicData>
            </a:graphic>
          </wp:inline>
        </w:drawing>
      </w:r>
    </w:p>
    <w:p w14:paraId="4D0F28C0" w14:textId="28A2A8C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cardHolderName</w:t>
      </w:r>
      <w:r w:rsidRPr="00E14459">
        <w:rPr>
          <w:rFonts w:eastAsia="Times New Roman" w:cs="Arial"/>
          <w:color w:val="000000" w:themeColor="text1"/>
          <w:sz w:val="18"/>
          <w:szCs w:val="18"/>
        </w:rPr>
        <w:t xml:space="preserve"> je prezime i ime(na)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vozača.</w:t>
      </w:r>
    </w:p>
    <w:p w14:paraId="599B33F3" w14:textId="39BDBD5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cardHolderBirthDate</w:t>
      </w:r>
      <w:r w:rsidRPr="00E14459">
        <w:rPr>
          <w:rFonts w:eastAsia="Times New Roman" w:cs="Arial"/>
          <w:color w:val="000000" w:themeColor="text1"/>
          <w:sz w:val="18"/>
          <w:szCs w:val="18"/>
        </w:rPr>
        <w:t xml:space="preserve"> je datum rođenja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vozača.</w:t>
      </w:r>
    </w:p>
    <w:p w14:paraId="3224E831" w14:textId="44A9709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cardHolderPreferredLanguage</w:t>
      </w:r>
      <w:r w:rsidRPr="00E14459">
        <w:rPr>
          <w:rFonts w:eastAsia="Times New Roman" w:cs="Arial"/>
          <w:color w:val="000000" w:themeColor="text1"/>
          <w:sz w:val="18"/>
          <w:szCs w:val="18"/>
        </w:rPr>
        <w:t xml:space="preserve"> je izabrani jezik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w:t>
      </w:r>
    </w:p>
    <w:p w14:paraId="4CEC5D6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2.51.   EntryTypeDailyWorkPeriod</w:t>
      </w:r>
    </w:p>
    <w:p w14:paraId="22C7AB0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Oznaka za raspoznavanje između početka i kraja zapisa o dnevnom razdoblju rada i stanja unosa.</w:t>
      </w:r>
    </w:p>
    <w:p w14:paraId="60F831DC"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5593177" wp14:editId="715B8431">
            <wp:extent cx="4081101" cy="1181100"/>
            <wp:effectExtent l="0" t="0" r="0" b="0"/>
            <wp:docPr id="61" name="Picture 6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mag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117006" cy="1191491"/>
                    </a:xfrm>
                    <a:prstGeom prst="rect">
                      <a:avLst/>
                    </a:prstGeom>
                    <a:noFill/>
                    <a:ln>
                      <a:noFill/>
                    </a:ln>
                  </pic:spPr>
                </pic:pic>
              </a:graphicData>
            </a:graphic>
          </wp:inline>
        </w:drawing>
      </w:r>
    </w:p>
    <w:p w14:paraId="2C9D9F5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prema ISO/IEC8824-1.</w:t>
      </w:r>
    </w:p>
    <w:p w14:paraId="35F76F7A"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2.52.   EquipmentType</w:t>
      </w:r>
    </w:p>
    <w:p w14:paraId="707C7A1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Oznaka po kojoj se razlikuju vrste uređaja za tahografsku primjenu.</w:t>
      </w:r>
    </w:p>
    <w:p w14:paraId="72652F07"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179E3E32" wp14:editId="020EE0E9">
            <wp:extent cx="2437343" cy="1312139"/>
            <wp:effectExtent l="0" t="0" r="1270" b="2540"/>
            <wp:docPr id="62" name="Picture 6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mag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476466" cy="1333201"/>
                    </a:xfrm>
                    <a:prstGeom prst="rect">
                      <a:avLst/>
                    </a:prstGeom>
                    <a:noFill/>
                    <a:ln>
                      <a:noFill/>
                    </a:ln>
                  </pic:spPr>
                </pic:pic>
              </a:graphicData>
            </a:graphic>
          </wp:inline>
        </w:drawing>
      </w:r>
    </w:p>
    <w:p w14:paraId="2ECA1BD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prema ISO/IEC8824-1.</w:t>
      </w:r>
    </w:p>
    <w:p w14:paraId="1A9B3AD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Vrijednost 0 je rezervirana za označivanje države članice ili Europe u certifikacijskom polju CHA.</w:t>
      </w:r>
    </w:p>
    <w:p w14:paraId="502DDA6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2.53.   EuropeanPublicKey</w:t>
      </w:r>
    </w:p>
    <w:p w14:paraId="0A2031AE" w14:textId="77777777" w:rsidR="008954A5" w:rsidRPr="00E14459" w:rsidRDefault="007A6F6D"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Evropski</w:t>
      </w:r>
      <w:r w:rsidR="008954A5" w:rsidRPr="00E14459">
        <w:rPr>
          <w:rFonts w:eastAsia="Times New Roman" w:cs="Arial"/>
          <w:color w:val="000000" w:themeColor="text1"/>
          <w:sz w:val="18"/>
          <w:szCs w:val="18"/>
        </w:rPr>
        <w:t xml:space="preserve"> javni ključ.</w:t>
      </w:r>
    </w:p>
    <w:p w14:paraId="101EA3A6"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629CDB0" wp14:editId="0B049AC9">
            <wp:extent cx="1934033" cy="91269"/>
            <wp:effectExtent l="0" t="0" r="0" b="4445"/>
            <wp:docPr id="63" name="Picture 6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ag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339050" cy="110382"/>
                    </a:xfrm>
                    <a:prstGeom prst="rect">
                      <a:avLst/>
                    </a:prstGeom>
                    <a:noFill/>
                    <a:ln>
                      <a:noFill/>
                    </a:ln>
                  </pic:spPr>
                </pic:pic>
              </a:graphicData>
            </a:graphic>
          </wp:inline>
        </w:drawing>
      </w:r>
    </w:p>
    <w:p w14:paraId="0278DD11"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2.54.   EventFaultType</w:t>
      </w:r>
    </w:p>
    <w:p w14:paraId="71C58CC5" w14:textId="03ABE66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Šifra koja određuje događaj ili </w:t>
      </w:r>
      <w:r w:rsidR="003D4FAE">
        <w:rPr>
          <w:rFonts w:eastAsia="Times New Roman" w:cs="Arial"/>
          <w:color w:val="000000" w:themeColor="text1"/>
          <w:sz w:val="18"/>
          <w:szCs w:val="18"/>
        </w:rPr>
        <w:t>grešku</w:t>
      </w:r>
      <w:r w:rsidRPr="00E14459">
        <w:rPr>
          <w:rFonts w:eastAsia="Times New Roman" w:cs="Arial"/>
          <w:color w:val="000000" w:themeColor="text1"/>
          <w:sz w:val="18"/>
          <w:szCs w:val="18"/>
        </w:rPr>
        <w:t>.</w:t>
      </w:r>
    </w:p>
    <w:p w14:paraId="42B6593B"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7B377115" wp14:editId="031BFC97">
            <wp:extent cx="2399531" cy="87635"/>
            <wp:effectExtent l="0" t="0" r="1270" b="7620"/>
            <wp:docPr id="64" name="Picture 6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42105" cy="103799"/>
                    </a:xfrm>
                    <a:prstGeom prst="rect">
                      <a:avLst/>
                    </a:prstGeom>
                    <a:noFill/>
                    <a:ln>
                      <a:noFill/>
                    </a:ln>
                  </pic:spPr>
                </pic:pic>
              </a:graphicData>
            </a:graphic>
          </wp:inline>
        </w:drawing>
      </w:r>
    </w:p>
    <w:p w14:paraId="6889F9F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w:t>
      </w:r>
    </w:p>
    <w:p w14:paraId="10481250"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4FFE9866" wp14:editId="303ACC51">
            <wp:extent cx="2560739" cy="1371600"/>
            <wp:effectExtent l="0" t="0" r="0" b="0"/>
            <wp:docPr id="65" name="Picture 6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mage"/>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84899" cy="1384541"/>
                    </a:xfrm>
                    <a:prstGeom prst="rect">
                      <a:avLst/>
                    </a:prstGeom>
                    <a:noFill/>
                    <a:ln>
                      <a:noFill/>
                    </a:ln>
                  </pic:spPr>
                </pic:pic>
              </a:graphicData>
            </a:graphic>
          </wp:inline>
        </w:drawing>
      </w:r>
    </w:p>
    <w:p w14:paraId="37F351C4"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23CCA93" wp14:editId="17DE2753">
            <wp:extent cx="2717800" cy="4152900"/>
            <wp:effectExtent l="0" t="0" r="6350" b="0"/>
            <wp:docPr id="66" name="Picture 6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30390" cy="4172138"/>
                    </a:xfrm>
                    <a:prstGeom prst="rect">
                      <a:avLst/>
                    </a:prstGeom>
                    <a:noFill/>
                    <a:ln>
                      <a:noFill/>
                    </a:ln>
                  </pic:spPr>
                </pic:pic>
              </a:graphicData>
            </a:graphic>
          </wp:inline>
        </w:drawing>
      </w:r>
    </w:p>
    <w:p w14:paraId="0C94A9B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2.55.   EventFaultRecordPurpose</w:t>
      </w:r>
    </w:p>
    <w:p w14:paraId="3E3F9F55" w14:textId="3A99263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Šifra koja pojašnjava zašto su događaj ili </w:t>
      </w:r>
      <w:r w:rsidR="000D5F7D" w:rsidRPr="00E14459">
        <w:rPr>
          <w:rFonts w:eastAsia="Times New Roman" w:cs="Arial"/>
          <w:color w:val="000000" w:themeColor="text1"/>
          <w:sz w:val="18"/>
          <w:szCs w:val="18"/>
        </w:rPr>
        <w:t>greška</w:t>
      </w:r>
      <w:r w:rsidRPr="00E14459">
        <w:rPr>
          <w:rFonts w:eastAsia="Times New Roman" w:cs="Arial"/>
          <w:color w:val="000000" w:themeColor="text1"/>
          <w:sz w:val="18"/>
          <w:szCs w:val="18"/>
        </w:rPr>
        <w:t xml:space="preserve"> za</w:t>
      </w:r>
      <w:r w:rsidR="0084063C">
        <w:rPr>
          <w:rFonts w:eastAsia="Times New Roman" w:cs="Arial"/>
          <w:color w:val="000000" w:themeColor="text1"/>
          <w:sz w:val="18"/>
          <w:szCs w:val="18"/>
        </w:rPr>
        <w:t>evidentiraju</w:t>
      </w:r>
      <w:r w:rsidRPr="00E14459">
        <w:rPr>
          <w:rFonts w:eastAsia="Times New Roman" w:cs="Arial"/>
          <w:color w:val="000000" w:themeColor="text1"/>
          <w:sz w:val="18"/>
          <w:szCs w:val="18"/>
        </w:rPr>
        <w:t>ni.</w:t>
      </w:r>
    </w:p>
    <w:p w14:paraId="29D04F28"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4C3B3C3F" wp14:editId="2EA9C6D8">
            <wp:extent cx="2747634" cy="81382"/>
            <wp:effectExtent l="0" t="0" r="0" b="0"/>
            <wp:docPr id="67" name="Picture 6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ag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927683" cy="116334"/>
                    </a:xfrm>
                    <a:prstGeom prst="rect">
                      <a:avLst/>
                    </a:prstGeom>
                    <a:noFill/>
                    <a:ln>
                      <a:noFill/>
                    </a:ln>
                  </pic:spPr>
                </pic:pic>
              </a:graphicData>
            </a:graphic>
          </wp:inline>
        </w:drawing>
      </w:r>
    </w:p>
    <w:p w14:paraId="37796BC0"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DF71915" wp14:editId="670F0389">
            <wp:extent cx="2225675" cy="1296950"/>
            <wp:effectExtent l="0" t="0" r="3175" b="0"/>
            <wp:docPr id="68" name="Picture 6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mage"/>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284738" cy="1331367"/>
                    </a:xfrm>
                    <a:prstGeom prst="rect">
                      <a:avLst/>
                    </a:prstGeom>
                    <a:noFill/>
                    <a:ln>
                      <a:noFill/>
                    </a:ln>
                  </pic:spPr>
                </pic:pic>
              </a:graphicData>
            </a:graphic>
          </wp:inline>
        </w:drawing>
      </w:r>
    </w:p>
    <w:p w14:paraId="482783C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2.56.   ExtendedSerialNumber</w:t>
      </w:r>
    </w:p>
    <w:p w14:paraId="2EF68F9B" w14:textId="68CAC25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Jedinstvena identifikacija uređaja. Može se </w:t>
      </w:r>
      <w:r w:rsidR="00F71D79">
        <w:rPr>
          <w:rFonts w:eastAsia="Times New Roman" w:cs="Arial"/>
          <w:color w:val="000000" w:themeColor="text1"/>
          <w:sz w:val="18"/>
          <w:szCs w:val="18"/>
        </w:rPr>
        <w:t>takođe</w:t>
      </w:r>
      <w:r w:rsidRPr="00E14459">
        <w:rPr>
          <w:rFonts w:eastAsia="Times New Roman" w:cs="Arial"/>
          <w:color w:val="000000" w:themeColor="text1"/>
          <w:sz w:val="18"/>
          <w:szCs w:val="18"/>
        </w:rPr>
        <w:t xml:space="preserve"> koristiti i kao identifikator javnog ključa uređaja.</w:t>
      </w:r>
    </w:p>
    <w:p w14:paraId="43EFF6E3"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6A62BB39" wp14:editId="593484DC">
            <wp:extent cx="3072765" cy="935045"/>
            <wp:effectExtent l="0" t="0" r="0" b="0"/>
            <wp:docPr id="69" name="Picture 6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mage"/>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112062" cy="947003"/>
                    </a:xfrm>
                    <a:prstGeom prst="rect">
                      <a:avLst/>
                    </a:prstGeom>
                    <a:noFill/>
                    <a:ln>
                      <a:noFill/>
                    </a:ln>
                  </pic:spPr>
                </pic:pic>
              </a:graphicData>
            </a:graphic>
          </wp:inline>
        </w:drawing>
      </w:r>
    </w:p>
    <w:p w14:paraId="67DF4A8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serialNumber</w:t>
      </w:r>
      <w:r w:rsidRPr="00E14459">
        <w:rPr>
          <w:rFonts w:eastAsia="Times New Roman" w:cs="Arial"/>
          <w:color w:val="000000" w:themeColor="text1"/>
          <w:sz w:val="18"/>
          <w:szCs w:val="18"/>
        </w:rPr>
        <w:t> je serijski broj uređaja, jedinstven za proizvođača, vrstu uređaja i mjesec proizvodnje.</w:t>
      </w:r>
    </w:p>
    <w:p w14:paraId="7C3B756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monthYear</w:t>
      </w:r>
      <w:r w:rsidRPr="00E14459">
        <w:rPr>
          <w:rFonts w:eastAsia="Times New Roman" w:cs="Arial"/>
          <w:color w:val="000000" w:themeColor="text1"/>
          <w:sz w:val="18"/>
          <w:szCs w:val="18"/>
        </w:rPr>
        <w:t> je identifikacija mjeseca i godine proizvodnje (ili dodjele serijskog broja).</w:t>
      </w:r>
    </w:p>
    <w:p w14:paraId="1015135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BCD šifra mjeseca (dvije znamenke) i godine (zadnje dvije znamenke).</w:t>
      </w:r>
    </w:p>
    <w:p w14:paraId="1393DFB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type</w:t>
      </w:r>
      <w:r w:rsidRPr="00E14459">
        <w:rPr>
          <w:rFonts w:eastAsia="Times New Roman" w:cs="Arial"/>
          <w:color w:val="000000" w:themeColor="text1"/>
          <w:sz w:val="18"/>
          <w:szCs w:val="18"/>
        </w:rPr>
        <w:t> je identifikator vrste uređaja.</w:t>
      </w:r>
    </w:p>
    <w:p w14:paraId="2AFAA45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odnosi se na proizvođača; vrijednost ‚FFh’ je rezervirana.</w:t>
      </w:r>
    </w:p>
    <w:p w14:paraId="6C80235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manufacturerCode:</w:t>
      </w:r>
      <w:r w:rsidRPr="00E14459">
        <w:rPr>
          <w:rFonts w:eastAsia="Times New Roman" w:cs="Arial"/>
          <w:color w:val="000000" w:themeColor="text1"/>
          <w:sz w:val="18"/>
          <w:szCs w:val="18"/>
        </w:rPr>
        <w:t> je brojčana šifra proizvođača uređaja.</w:t>
      </w:r>
    </w:p>
    <w:p w14:paraId="0AD8396A"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2.57.   FullCardNumber</w:t>
      </w:r>
    </w:p>
    <w:p w14:paraId="241F6091" w14:textId="6FBA487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Šifra kojom se potpuno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 kartica tahografa.</w:t>
      </w:r>
    </w:p>
    <w:p w14:paraId="62C851F9"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0D14256" wp14:editId="32A54D97">
            <wp:extent cx="2518427" cy="662896"/>
            <wp:effectExtent l="0" t="0" r="0" b="4445"/>
            <wp:docPr id="70" name="Picture 7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age"/>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559274" cy="673648"/>
                    </a:xfrm>
                    <a:prstGeom prst="rect">
                      <a:avLst/>
                    </a:prstGeom>
                    <a:noFill/>
                    <a:ln>
                      <a:noFill/>
                    </a:ln>
                  </pic:spPr>
                </pic:pic>
              </a:graphicData>
            </a:graphic>
          </wp:inline>
        </w:drawing>
      </w:r>
    </w:p>
    <w:p w14:paraId="39FD993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cardType</w:t>
      </w:r>
      <w:r w:rsidRPr="00E14459">
        <w:rPr>
          <w:rFonts w:eastAsia="Times New Roman" w:cs="Arial"/>
          <w:color w:val="000000" w:themeColor="text1"/>
          <w:sz w:val="18"/>
          <w:szCs w:val="18"/>
        </w:rPr>
        <w:t> je vrsta kartice tahografa.</w:t>
      </w:r>
    </w:p>
    <w:p w14:paraId="50ECCCE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cardIssuingMemberState</w:t>
      </w:r>
      <w:r w:rsidRPr="00E14459">
        <w:rPr>
          <w:rFonts w:eastAsia="Times New Roman" w:cs="Arial"/>
          <w:color w:val="000000" w:themeColor="text1"/>
          <w:sz w:val="18"/>
          <w:szCs w:val="18"/>
        </w:rPr>
        <w:t> je šifra države članice koja je izdala karticu.</w:t>
      </w:r>
    </w:p>
    <w:p w14:paraId="277E34B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cardNumber</w:t>
      </w:r>
      <w:r w:rsidRPr="00E14459">
        <w:rPr>
          <w:rFonts w:eastAsia="Times New Roman" w:cs="Arial"/>
          <w:color w:val="000000" w:themeColor="text1"/>
          <w:sz w:val="18"/>
          <w:szCs w:val="18"/>
        </w:rPr>
        <w:t> je broj kartice.</w:t>
      </w:r>
    </w:p>
    <w:p w14:paraId="2FB8B55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2.58.   HighResOdometer</w:t>
      </w:r>
    </w:p>
    <w:p w14:paraId="5C124756" w14:textId="13938F2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Stanje brojača kilometara vozila: Ukupna udaljenost koju je vozilo prešlo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korištenja.</w:t>
      </w:r>
    </w:p>
    <w:p w14:paraId="4447A1EE"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E06E84E" wp14:editId="5FC6FAC8">
            <wp:extent cx="2909570" cy="77636"/>
            <wp:effectExtent l="0" t="0" r="0" b="0"/>
            <wp:docPr id="71" name="Picture 7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70233" cy="87260"/>
                    </a:xfrm>
                    <a:prstGeom prst="rect">
                      <a:avLst/>
                    </a:prstGeom>
                    <a:noFill/>
                    <a:ln>
                      <a:noFill/>
                    </a:ln>
                  </pic:spPr>
                </pic:pic>
              </a:graphicData>
            </a:graphic>
          </wp:inline>
        </w:drawing>
      </w:r>
    </w:p>
    <w:p w14:paraId="0B1C12B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nepotpisan binarni broj. Vrijednost u 1/200 km, u rasponu od 0 do 21 055 406 km.</w:t>
      </w:r>
    </w:p>
    <w:p w14:paraId="4F059AA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2.59.   HighResTripDistance</w:t>
      </w:r>
    </w:p>
    <w:p w14:paraId="250A61F7" w14:textId="0D9CC57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Udaljenost </w:t>
      </w:r>
      <w:r w:rsidR="00777D7A" w:rsidRPr="00E14459">
        <w:rPr>
          <w:rFonts w:eastAsia="Times New Roman" w:cs="Arial"/>
          <w:color w:val="000000" w:themeColor="text1"/>
          <w:sz w:val="18"/>
          <w:szCs w:val="18"/>
        </w:rPr>
        <w:t>pređena</w:t>
      </w:r>
      <w:r w:rsidRPr="00E14459">
        <w:rPr>
          <w:rFonts w:eastAsia="Times New Roman" w:cs="Arial"/>
          <w:color w:val="000000" w:themeColor="text1"/>
          <w:sz w:val="18"/>
          <w:szCs w:val="18"/>
        </w:rPr>
        <w:t xml:space="preserve">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cjelokupne vožnje ili jednog </w:t>
      </w:r>
      <w:r w:rsidR="00722CA2">
        <w:rPr>
          <w:rFonts w:eastAsia="Times New Roman" w:cs="Arial"/>
          <w:color w:val="000000" w:themeColor="text1"/>
          <w:sz w:val="18"/>
          <w:szCs w:val="18"/>
        </w:rPr>
        <w:t>njenog</w:t>
      </w:r>
      <w:r w:rsidRPr="00E14459">
        <w:rPr>
          <w:rFonts w:eastAsia="Times New Roman" w:cs="Arial"/>
          <w:color w:val="000000" w:themeColor="text1"/>
          <w:sz w:val="18"/>
          <w:szCs w:val="18"/>
        </w:rPr>
        <w:t xml:space="preserve"> dijela.</w:t>
      </w:r>
    </w:p>
    <w:p w14:paraId="1A5D1926"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68DDE02B" wp14:editId="10A200FA">
            <wp:extent cx="2724150" cy="84252"/>
            <wp:effectExtent l="0" t="0" r="0" b="0"/>
            <wp:docPr id="72" name="Picture 7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812770" cy="117921"/>
                    </a:xfrm>
                    <a:prstGeom prst="rect">
                      <a:avLst/>
                    </a:prstGeom>
                    <a:noFill/>
                    <a:ln>
                      <a:noFill/>
                    </a:ln>
                  </pic:spPr>
                </pic:pic>
              </a:graphicData>
            </a:graphic>
          </wp:inline>
        </w:drawing>
      </w:r>
    </w:p>
    <w:p w14:paraId="009A872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nepotpisan binarni broj. Vrijednost u 1/200 km, u rasponu od 0 do 21 055 406 km.</w:t>
      </w:r>
    </w:p>
    <w:p w14:paraId="4340579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2.60.   HolderName</w:t>
      </w:r>
    </w:p>
    <w:p w14:paraId="166CDC9A" w14:textId="719A0DC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Prezime i ime(na)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w:t>
      </w:r>
    </w:p>
    <w:p w14:paraId="6957CD58"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6BD12AA" wp14:editId="6E81D294">
            <wp:extent cx="2953288" cy="711200"/>
            <wp:effectExtent l="0" t="0" r="0" b="0"/>
            <wp:docPr id="73" name="Picture 7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mage"/>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971902" cy="715683"/>
                    </a:xfrm>
                    <a:prstGeom prst="rect">
                      <a:avLst/>
                    </a:prstGeom>
                    <a:noFill/>
                    <a:ln>
                      <a:noFill/>
                    </a:ln>
                  </pic:spPr>
                </pic:pic>
              </a:graphicData>
            </a:graphic>
          </wp:inline>
        </w:drawing>
      </w:r>
    </w:p>
    <w:p w14:paraId="686D9B28" w14:textId="1270CA7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holderSurname</w:t>
      </w:r>
      <w:r w:rsidRPr="00E14459">
        <w:rPr>
          <w:rFonts w:eastAsia="Times New Roman" w:cs="Arial"/>
          <w:color w:val="000000" w:themeColor="text1"/>
          <w:sz w:val="18"/>
          <w:szCs w:val="18"/>
        </w:rPr>
        <w:t xml:space="preserve"> je prezime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Prezime ne uključuje titule.</w:t>
      </w:r>
    </w:p>
    <w:p w14:paraId="4FE646D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Ako se ne radi o osobnoj kartici, holderSurname sadrži istu informaciju kao i companyName ili workshopName ili controlBodyName.</w:t>
      </w:r>
    </w:p>
    <w:p w14:paraId="503882DE" w14:textId="5E4BC35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holderFirstNames</w:t>
      </w:r>
      <w:r w:rsidRPr="00E14459">
        <w:rPr>
          <w:rFonts w:eastAsia="Times New Roman" w:cs="Arial"/>
          <w:color w:val="000000" w:themeColor="text1"/>
          <w:sz w:val="18"/>
          <w:szCs w:val="18"/>
        </w:rPr>
        <w:t xml:space="preserve"> su ime(na) i inicijali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w:t>
      </w:r>
    </w:p>
    <w:p w14:paraId="2301538B"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2.61.   K-ConstantOfRecordingEquipment</w:t>
      </w:r>
    </w:p>
    <w:p w14:paraId="04EECD9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Konstanta tahografa (definicija m)).</w:t>
      </w:r>
    </w:p>
    <w:p w14:paraId="5853033C"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5787B45" wp14:editId="7E7A5A59">
            <wp:extent cx="3067050" cy="90328"/>
            <wp:effectExtent l="0" t="0" r="0" b="5080"/>
            <wp:docPr id="74" name="Picture 7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age"/>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495934" cy="102959"/>
                    </a:xfrm>
                    <a:prstGeom prst="rect">
                      <a:avLst/>
                    </a:prstGeom>
                    <a:noFill/>
                    <a:ln>
                      <a:noFill/>
                    </a:ln>
                  </pic:spPr>
                </pic:pic>
              </a:graphicData>
            </a:graphic>
          </wp:inline>
        </w:drawing>
      </w:r>
    </w:p>
    <w:p w14:paraId="03AFF0A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Broj impulsa po kilometru, u djelatnom rasponu od 0 do 64 255 impulsa/km.</w:t>
      </w:r>
    </w:p>
    <w:p w14:paraId="0FB0516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2.62.   KeyIdentifier</w:t>
      </w:r>
    </w:p>
    <w:p w14:paraId="7A2F6CE6" w14:textId="00E5F8A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Jedinstveni identifikator javnog ključa koji se koristi pri navođenju i izboru ključa. </w:t>
      </w:r>
      <w:r w:rsidR="00F71D79">
        <w:rPr>
          <w:rFonts w:eastAsia="Times New Roman" w:cs="Arial"/>
          <w:color w:val="000000" w:themeColor="text1"/>
          <w:sz w:val="18"/>
          <w:szCs w:val="18"/>
        </w:rPr>
        <w:t>Takođe</w:t>
      </w:r>
      <w:r w:rsidRPr="00E14459">
        <w:rPr>
          <w:rFonts w:eastAsia="Times New Roman" w:cs="Arial"/>
          <w:color w:val="000000" w:themeColor="text1"/>
          <w:sz w:val="18"/>
          <w:szCs w:val="18"/>
        </w:rPr>
        <w:t xml:space="preserve">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 i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ključa.</w:t>
      </w:r>
    </w:p>
    <w:p w14:paraId="0871B243"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6021E9A7" wp14:editId="698D4098">
            <wp:extent cx="3514610" cy="863416"/>
            <wp:effectExtent l="0" t="0" r="0" b="0"/>
            <wp:docPr id="75" name="Picture 7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age"/>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558082" cy="874096"/>
                    </a:xfrm>
                    <a:prstGeom prst="rect">
                      <a:avLst/>
                    </a:prstGeom>
                    <a:noFill/>
                    <a:ln>
                      <a:noFill/>
                    </a:ln>
                  </pic:spPr>
                </pic:pic>
              </a:graphicData>
            </a:graphic>
          </wp:inline>
        </w:drawing>
      </w:r>
    </w:p>
    <w:p w14:paraId="0CD06DD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Prvi odabir je prikladan za navođenje javnog ključa jedinice u vozilu ili kartice tahografa.</w:t>
      </w:r>
    </w:p>
    <w:p w14:paraId="33118441" w14:textId="614E9E4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Drugi oblik je prikladan za navođenje javnog ključa jedinice u vozilu (u slučaju da u trenutku </w:t>
      </w:r>
      <w:r w:rsidR="00905A80">
        <w:rPr>
          <w:rFonts w:eastAsia="Times New Roman" w:cs="Arial"/>
          <w:color w:val="000000" w:themeColor="text1"/>
          <w:sz w:val="18"/>
          <w:szCs w:val="18"/>
        </w:rPr>
        <w:t>generisanja</w:t>
      </w:r>
      <w:r w:rsidRPr="00E14459">
        <w:rPr>
          <w:rFonts w:eastAsia="Times New Roman" w:cs="Arial"/>
          <w:color w:val="000000" w:themeColor="text1"/>
          <w:sz w:val="18"/>
          <w:szCs w:val="18"/>
        </w:rPr>
        <w:t xml:space="preserve"> potvrde nije poznat serijski broj jedinice u vozilu).</w:t>
      </w:r>
    </w:p>
    <w:p w14:paraId="420B743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Treći odabir je prikladan za navođenje javnog ključa države članice.</w:t>
      </w:r>
    </w:p>
    <w:p w14:paraId="4C769AE7"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2.63.   L-TyreCircumference</w:t>
      </w:r>
    </w:p>
    <w:p w14:paraId="7D2174D8" w14:textId="347D8D3A" w:rsidR="008954A5" w:rsidRPr="00E14459" w:rsidRDefault="00136992" w:rsidP="00D55B6E">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Aktivni</w:t>
      </w:r>
      <w:r w:rsidR="008954A5" w:rsidRPr="00E14459">
        <w:rPr>
          <w:rFonts w:eastAsia="Times New Roman" w:cs="Arial"/>
          <w:color w:val="000000" w:themeColor="text1"/>
          <w:sz w:val="18"/>
          <w:szCs w:val="18"/>
        </w:rPr>
        <w:t xml:space="preserve"> opseg guma </w:t>
      </w:r>
      <w:r w:rsidR="001710C8">
        <w:rPr>
          <w:rFonts w:eastAsia="Times New Roman" w:cs="Arial"/>
          <w:color w:val="000000" w:themeColor="text1"/>
          <w:sz w:val="18"/>
          <w:szCs w:val="18"/>
        </w:rPr>
        <w:t>točkova</w:t>
      </w:r>
      <w:r w:rsidR="008954A5" w:rsidRPr="00E14459">
        <w:rPr>
          <w:rFonts w:eastAsia="Times New Roman" w:cs="Arial"/>
          <w:color w:val="000000" w:themeColor="text1"/>
          <w:sz w:val="18"/>
          <w:szCs w:val="18"/>
        </w:rPr>
        <w:t xml:space="preserve"> (definicija u)).</w:t>
      </w:r>
    </w:p>
    <w:p w14:paraId="078C7603"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71EA1C58" wp14:editId="639BDEC8">
            <wp:extent cx="2501900" cy="94574"/>
            <wp:effectExtent l="0" t="0" r="0" b="1270"/>
            <wp:docPr id="76" name="Picture 7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age"/>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559562" cy="96754"/>
                    </a:xfrm>
                    <a:prstGeom prst="rect">
                      <a:avLst/>
                    </a:prstGeom>
                    <a:noFill/>
                    <a:ln>
                      <a:noFill/>
                    </a:ln>
                  </pic:spPr>
                </pic:pic>
              </a:graphicData>
            </a:graphic>
          </wp:inline>
        </w:drawing>
      </w:r>
    </w:p>
    <w:p w14:paraId="3298082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nepotpisan binarni broj, vrijednost u 1/8 mm u djelatnom rasponu od 0 do 8 031 mm.</w:t>
      </w:r>
    </w:p>
    <w:p w14:paraId="0D7DFA2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2.64.   Language</w:t>
      </w:r>
    </w:p>
    <w:p w14:paraId="34F20A79" w14:textId="51D64B3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Šifra koja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jezik.</w:t>
      </w:r>
    </w:p>
    <w:p w14:paraId="4488A42A"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07829A7" wp14:editId="1D6167E9">
            <wp:extent cx="2000250" cy="95250"/>
            <wp:effectExtent l="0" t="0" r="0" b="0"/>
            <wp:docPr id="77" name="Picture 7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Image"/>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095344" cy="99778"/>
                    </a:xfrm>
                    <a:prstGeom prst="rect">
                      <a:avLst/>
                    </a:prstGeom>
                    <a:noFill/>
                    <a:ln>
                      <a:noFill/>
                    </a:ln>
                  </pic:spPr>
                </pic:pic>
              </a:graphicData>
            </a:graphic>
          </wp:inline>
        </w:drawing>
      </w:r>
    </w:p>
    <w:p w14:paraId="490EC1CA" w14:textId="7E93524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w:t>
      </w:r>
      <w:r w:rsidR="00673298">
        <w:rPr>
          <w:rFonts w:eastAsia="Times New Roman" w:cs="Arial"/>
          <w:color w:val="000000" w:themeColor="text1"/>
          <w:sz w:val="18"/>
          <w:szCs w:val="18"/>
        </w:rPr>
        <w:t>šifriranje</w:t>
      </w:r>
      <w:r w:rsidRPr="00E14459">
        <w:rPr>
          <w:rFonts w:eastAsia="Times New Roman" w:cs="Arial"/>
          <w:color w:val="000000" w:themeColor="text1"/>
          <w:sz w:val="18"/>
          <w:szCs w:val="18"/>
        </w:rPr>
        <w:t xml:space="preserve"> s dva mala slova u skladu s ISO 639.</w:t>
      </w:r>
    </w:p>
    <w:p w14:paraId="562D36C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2.65.   LastCardDownload</w:t>
      </w:r>
    </w:p>
    <w:p w14:paraId="1F9A51D2" w14:textId="0DC4AB9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Datum i vrijeme </w:t>
      </w:r>
      <w:r w:rsidR="00E9562D">
        <w:rPr>
          <w:rFonts w:eastAsia="Times New Roman" w:cs="Arial"/>
          <w:color w:val="000000" w:themeColor="text1"/>
          <w:sz w:val="18"/>
          <w:szCs w:val="18"/>
        </w:rPr>
        <w:t>arhivirani</w:t>
      </w:r>
      <w:r w:rsidRPr="00E14459">
        <w:rPr>
          <w:rFonts w:eastAsia="Times New Roman" w:cs="Arial"/>
          <w:color w:val="000000" w:themeColor="text1"/>
          <w:sz w:val="18"/>
          <w:szCs w:val="18"/>
        </w:rPr>
        <w:t xml:space="preserve"> na vozačkoj kartici, o posljednjem preuzimanju podataka s kartice (za svrhe </w:t>
      </w:r>
      <w:r w:rsidR="00722CA2">
        <w:rPr>
          <w:rFonts w:eastAsia="Times New Roman" w:cs="Arial"/>
          <w:color w:val="000000" w:themeColor="text1"/>
          <w:sz w:val="18"/>
          <w:szCs w:val="18"/>
        </w:rPr>
        <w:t>drugačije</w:t>
      </w:r>
      <w:r w:rsidRPr="00E14459">
        <w:rPr>
          <w:rFonts w:eastAsia="Times New Roman" w:cs="Arial"/>
          <w:color w:val="000000" w:themeColor="text1"/>
          <w:sz w:val="18"/>
          <w:szCs w:val="18"/>
        </w:rPr>
        <w:t xml:space="preserve"> od nadzora). Taj datum može ažurirati jedinica vozila ili neki drugi čitač kartica.</w:t>
      </w:r>
    </w:p>
    <w:p w14:paraId="7E41B89B"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3B599320" wp14:editId="583D8EB6">
            <wp:extent cx="1856746" cy="71413"/>
            <wp:effectExtent l="0" t="0" r="0" b="5080"/>
            <wp:docPr id="78" name="Picture 7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Image"/>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206139" cy="84851"/>
                    </a:xfrm>
                    <a:prstGeom prst="rect">
                      <a:avLst/>
                    </a:prstGeom>
                    <a:noFill/>
                    <a:ln>
                      <a:noFill/>
                    </a:ln>
                  </pic:spPr>
                </pic:pic>
              </a:graphicData>
            </a:graphic>
          </wp:inline>
        </w:drawing>
      </w:r>
    </w:p>
    <w:p w14:paraId="3A5411E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nije podrobnije određeno.</w:t>
      </w:r>
    </w:p>
    <w:p w14:paraId="463FFE5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2.66.   ManualInputFlag</w:t>
      </w:r>
    </w:p>
    <w:p w14:paraId="200E5D7A" w14:textId="688FCB2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Šifra koja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je li </w:t>
      </w:r>
      <w:r w:rsidR="003A73FD">
        <w:rPr>
          <w:rFonts w:eastAsia="Times New Roman" w:cs="Arial"/>
          <w:color w:val="000000" w:themeColor="text1"/>
          <w:sz w:val="18"/>
          <w:szCs w:val="18"/>
        </w:rPr>
        <w:t>vlasnik</w:t>
      </w:r>
      <w:r w:rsidRPr="00E14459">
        <w:rPr>
          <w:rFonts w:eastAsia="Times New Roman" w:cs="Arial"/>
          <w:color w:val="000000" w:themeColor="text1"/>
          <w:sz w:val="18"/>
          <w:szCs w:val="18"/>
        </w:rPr>
        <w:t xml:space="preserve"> kartice pri njenom </w:t>
      </w:r>
      <w:r w:rsidR="000D5F7D" w:rsidRPr="00E14459">
        <w:rPr>
          <w:rFonts w:eastAsia="Times New Roman" w:cs="Arial"/>
          <w:color w:val="000000" w:themeColor="text1"/>
          <w:sz w:val="18"/>
          <w:szCs w:val="18"/>
        </w:rPr>
        <w:t>ubacivanju</w:t>
      </w:r>
      <w:r w:rsidRPr="00E14459">
        <w:rPr>
          <w:rFonts w:eastAsia="Times New Roman" w:cs="Arial"/>
          <w:color w:val="000000" w:themeColor="text1"/>
          <w:sz w:val="18"/>
          <w:szCs w:val="18"/>
        </w:rPr>
        <w:t xml:space="preserve"> ručno unio aktivnosti vozača ili nije (zahtjev 081).</w:t>
      </w:r>
    </w:p>
    <w:p w14:paraId="6224D86D"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77556DA0" wp14:editId="2811532F">
            <wp:extent cx="2392916" cy="594267"/>
            <wp:effectExtent l="0" t="0" r="0" b="0"/>
            <wp:docPr id="79" name="Picture 7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429221" cy="603283"/>
                    </a:xfrm>
                    <a:prstGeom prst="rect">
                      <a:avLst/>
                    </a:prstGeom>
                    <a:noFill/>
                    <a:ln>
                      <a:noFill/>
                    </a:ln>
                  </pic:spPr>
                </pic:pic>
              </a:graphicData>
            </a:graphic>
          </wp:inline>
        </w:drawing>
      </w:r>
    </w:p>
    <w:p w14:paraId="3A8FB5E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nije podrobnije određeno.</w:t>
      </w:r>
    </w:p>
    <w:p w14:paraId="36420C6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2.67.   ManufacturerCode</w:t>
      </w:r>
    </w:p>
    <w:p w14:paraId="1EE288B6" w14:textId="3A878B9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Šifra koja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proizvođača.</w:t>
      </w:r>
    </w:p>
    <w:p w14:paraId="73A377EB"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894ED45" wp14:editId="134D20B3">
            <wp:extent cx="2414694" cy="84233"/>
            <wp:effectExtent l="0" t="0" r="0" b="0"/>
            <wp:docPr id="80" name="Picture 8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850359" cy="99431"/>
                    </a:xfrm>
                    <a:prstGeom prst="rect">
                      <a:avLst/>
                    </a:prstGeom>
                    <a:noFill/>
                    <a:ln>
                      <a:noFill/>
                    </a:ln>
                  </pic:spPr>
                </pic:pic>
              </a:graphicData>
            </a:graphic>
          </wp:inline>
        </w:drawing>
      </w:r>
    </w:p>
    <w:p w14:paraId="613C6F5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p>
    <w:p w14:paraId="6688A8A2" w14:textId="77777777" w:rsidR="008954A5"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616A7717" wp14:editId="42910778">
            <wp:extent cx="2689225" cy="3397250"/>
            <wp:effectExtent l="0" t="0" r="0" b="0"/>
            <wp:docPr id="81" name="Picture 8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Image"/>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701930" cy="3413300"/>
                    </a:xfrm>
                    <a:prstGeom prst="rect">
                      <a:avLst/>
                    </a:prstGeom>
                    <a:noFill/>
                    <a:ln>
                      <a:noFill/>
                    </a:ln>
                  </pic:spPr>
                </pic:pic>
              </a:graphicData>
            </a:graphic>
          </wp:inline>
        </w:drawing>
      </w:r>
    </w:p>
    <w:p w14:paraId="6AF3FF54" w14:textId="669C790C" w:rsidR="007B3355" w:rsidRPr="00E14459" w:rsidRDefault="007B3355" w:rsidP="007B3355">
      <w:pPr>
        <w:shd w:val="clear" w:color="auto" w:fill="FFFFFF"/>
        <w:spacing w:after="0" w:line="20" w:lineRule="atLeast"/>
        <w:rPr>
          <w:rFonts w:eastAsia="Times New Roman" w:cs="Arial"/>
          <w:color w:val="000000" w:themeColor="text1"/>
          <w:sz w:val="18"/>
          <w:szCs w:val="18"/>
        </w:rPr>
      </w:pPr>
      <w:r w:rsidRPr="00B93107">
        <w:rPr>
          <w:rFonts w:eastAsia="Times New Roman" w:cs="Arial"/>
          <w:color w:val="000000" w:themeColor="text1"/>
          <w:sz w:val="18"/>
          <w:szCs w:val="18"/>
        </w:rPr>
        <w:t xml:space="preserve">Bilješka: Ažurirana lista šifri za identifikaciju proizvođača bit će </w:t>
      </w:r>
      <w:r w:rsidR="00B93107" w:rsidRPr="00B93107">
        <w:rPr>
          <w:rFonts w:eastAsia="Times New Roman" w:cs="Arial"/>
          <w:color w:val="000000" w:themeColor="text1"/>
          <w:sz w:val="18"/>
          <w:szCs w:val="18"/>
        </w:rPr>
        <w:t>dostupna</w:t>
      </w:r>
      <w:r w:rsidRPr="00B93107">
        <w:rPr>
          <w:rFonts w:eastAsia="Times New Roman" w:cs="Arial"/>
          <w:color w:val="000000" w:themeColor="text1"/>
          <w:sz w:val="18"/>
          <w:szCs w:val="18"/>
        </w:rPr>
        <w:t xml:space="preserve"> na mrežnoj stranici Evropskog certifikacionog tijela.</w:t>
      </w:r>
    </w:p>
    <w:p w14:paraId="23BA3FF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2.68.   MemberStateCertificate</w:t>
      </w:r>
    </w:p>
    <w:p w14:paraId="3B35D7C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Certifikat javnog ključa države članice koji izdaje Europsko certifikacijsko tijelo.</w:t>
      </w:r>
    </w:p>
    <w:p w14:paraId="1BA2D0D8"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3A613ED8" wp14:editId="20F940C4">
            <wp:extent cx="2553105" cy="74272"/>
            <wp:effectExtent l="0" t="0" r="0" b="2540"/>
            <wp:docPr id="82" name="Picture 8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mag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542182" cy="103045"/>
                    </a:xfrm>
                    <a:prstGeom prst="rect">
                      <a:avLst/>
                    </a:prstGeom>
                    <a:noFill/>
                    <a:ln>
                      <a:noFill/>
                    </a:ln>
                  </pic:spPr>
                </pic:pic>
              </a:graphicData>
            </a:graphic>
          </wp:inline>
        </w:drawing>
      </w:r>
    </w:p>
    <w:p w14:paraId="5032BE1E"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2.69.   MemberStatePublicKey</w:t>
      </w:r>
    </w:p>
    <w:p w14:paraId="45B461F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Javni ključ države članice.</w:t>
      </w:r>
    </w:p>
    <w:p w14:paraId="341EE4C6"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5CA394B" wp14:editId="0FE4DD62">
            <wp:extent cx="2295797" cy="97991"/>
            <wp:effectExtent l="0" t="0" r="0" b="0"/>
            <wp:docPr id="83" name="Picture 8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603977" cy="111145"/>
                    </a:xfrm>
                    <a:prstGeom prst="rect">
                      <a:avLst/>
                    </a:prstGeom>
                    <a:noFill/>
                    <a:ln>
                      <a:noFill/>
                    </a:ln>
                  </pic:spPr>
                </pic:pic>
              </a:graphicData>
            </a:graphic>
          </wp:inline>
        </w:drawing>
      </w:r>
    </w:p>
    <w:p w14:paraId="203B419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2.70.   Name</w:t>
      </w:r>
    </w:p>
    <w:p w14:paraId="74FAE949" w14:textId="77777777" w:rsidR="00AF7BD2" w:rsidRPr="00B93107" w:rsidRDefault="00AF7BD2" w:rsidP="00AF7BD2">
      <w:pPr>
        <w:shd w:val="clear" w:color="auto" w:fill="FFFFFF"/>
        <w:spacing w:after="0" w:line="20" w:lineRule="atLeast"/>
        <w:rPr>
          <w:rFonts w:eastAsia="Times New Roman" w:cs="Arial"/>
          <w:color w:val="000000" w:themeColor="text1"/>
          <w:sz w:val="18"/>
          <w:szCs w:val="18"/>
        </w:rPr>
      </w:pPr>
      <w:r w:rsidRPr="00B93107">
        <w:rPr>
          <w:rFonts w:eastAsia="Times New Roman" w:cs="Arial"/>
          <w:color w:val="000000" w:themeColor="text1"/>
          <w:sz w:val="18"/>
          <w:szCs w:val="18"/>
        </w:rPr>
        <w:t>Naziv.</w:t>
      </w:r>
    </w:p>
    <w:p w14:paraId="6F16253A" w14:textId="77777777" w:rsidR="00AF7BD2" w:rsidRPr="00B93107" w:rsidRDefault="00AF7BD2" w:rsidP="00AF7BD2">
      <w:pPr>
        <w:shd w:val="clear" w:color="auto" w:fill="FFFFFF"/>
        <w:spacing w:after="0" w:line="20" w:lineRule="atLeast"/>
        <w:rPr>
          <w:rFonts w:eastAsia="Times New Roman" w:cs="Arial"/>
          <w:color w:val="000000" w:themeColor="text1"/>
          <w:sz w:val="18"/>
          <w:szCs w:val="18"/>
        </w:rPr>
      </w:pPr>
      <w:r w:rsidRPr="00B93107">
        <w:rPr>
          <w:rFonts w:eastAsia="Times New Roman" w:cs="Arial"/>
          <w:color w:val="000000" w:themeColor="text1"/>
          <w:sz w:val="18"/>
          <w:szCs w:val="18"/>
        </w:rPr>
        <w:t>Name: = SEQUENCE {</w:t>
      </w:r>
    </w:p>
    <w:p w14:paraId="548E64CC" w14:textId="77777777" w:rsidR="00AF7BD2" w:rsidRPr="00B93107" w:rsidRDefault="00AF7BD2" w:rsidP="00AF7BD2">
      <w:pPr>
        <w:shd w:val="clear" w:color="auto" w:fill="FFFFFF"/>
        <w:spacing w:after="0" w:line="20" w:lineRule="atLeast"/>
        <w:rPr>
          <w:rFonts w:eastAsia="Times New Roman" w:cs="Arial"/>
          <w:color w:val="000000" w:themeColor="text1"/>
          <w:sz w:val="18"/>
          <w:szCs w:val="18"/>
        </w:rPr>
      </w:pPr>
      <w:r w:rsidRPr="00B93107">
        <w:rPr>
          <w:rFonts w:eastAsia="Times New Roman" w:cs="Arial"/>
          <w:color w:val="000000" w:themeColor="text1"/>
          <w:sz w:val="18"/>
          <w:szCs w:val="18"/>
        </w:rPr>
        <w:t>codePage INTEGER (</w:t>
      </w:r>
      <w:proofErr w:type="gramStart"/>
      <w:r w:rsidRPr="00B93107">
        <w:rPr>
          <w:rFonts w:eastAsia="Times New Roman" w:cs="Arial"/>
          <w:color w:val="000000" w:themeColor="text1"/>
          <w:sz w:val="18"/>
          <w:szCs w:val="18"/>
        </w:rPr>
        <w:t>0..</w:t>
      </w:r>
      <w:proofErr w:type="gramEnd"/>
      <w:r w:rsidRPr="00B93107">
        <w:rPr>
          <w:rFonts w:eastAsia="Times New Roman" w:cs="Arial"/>
          <w:color w:val="000000" w:themeColor="text1"/>
          <w:sz w:val="18"/>
          <w:szCs w:val="18"/>
        </w:rPr>
        <w:t>255),</w:t>
      </w:r>
    </w:p>
    <w:p w14:paraId="0CCFAF90" w14:textId="77777777" w:rsidR="00AF7BD2" w:rsidRPr="00B93107" w:rsidRDefault="00AF7BD2" w:rsidP="00AF7BD2">
      <w:pPr>
        <w:shd w:val="clear" w:color="auto" w:fill="FFFFFF"/>
        <w:spacing w:after="0" w:line="20" w:lineRule="atLeast"/>
        <w:rPr>
          <w:rFonts w:eastAsia="Times New Roman" w:cs="Arial"/>
          <w:color w:val="000000" w:themeColor="text1"/>
          <w:sz w:val="18"/>
          <w:szCs w:val="18"/>
        </w:rPr>
      </w:pPr>
      <w:r w:rsidRPr="00B93107">
        <w:rPr>
          <w:rFonts w:eastAsia="Times New Roman" w:cs="Arial"/>
          <w:color w:val="000000" w:themeColor="text1"/>
          <w:sz w:val="18"/>
          <w:szCs w:val="18"/>
        </w:rPr>
        <w:t>name OCTET STRING (</w:t>
      </w:r>
      <w:proofErr w:type="gramStart"/>
      <w:r w:rsidRPr="00B93107">
        <w:rPr>
          <w:rFonts w:eastAsia="Times New Roman" w:cs="Arial"/>
          <w:color w:val="000000" w:themeColor="text1"/>
          <w:sz w:val="18"/>
          <w:szCs w:val="18"/>
        </w:rPr>
        <w:t>SIZE(</w:t>
      </w:r>
      <w:proofErr w:type="gramEnd"/>
      <w:r w:rsidRPr="00B93107">
        <w:rPr>
          <w:rFonts w:eastAsia="Times New Roman" w:cs="Arial"/>
          <w:color w:val="000000" w:themeColor="text1"/>
          <w:sz w:val="18"/>
          <w:szCs w:val="18"/>
        </w:rPr>
        <w:t>35))</w:t>
      </w:r>
    </w:p>
    <w:p w14:paraId="029CFB5A" w14:textId="77777777" w:rsidR="00AF7BD2" w:rsidRPr="00B93107" w:rsidRDefault="00AF7BD2" w:rsidP="00AF7BD2">
      <w:pPr>
        <w:shd w:val="clear" w:color="auto" w:fill="FFFFFF"/>
        <w:spacing w:after="0" w:line="20" w:lineRule="atLeast"/>
        <w:rPr>
          <w:rFonts w:eastAsia="Times New Roman" w:cs="Arial"/>
          <w:color w:val="000000" w:themeColor="text1"/>
          <w:sz w:val="18"/>
          <w:szCs w:val="18"/>
        </w:rPr>
      </w:pPr>
      <w:r w:rsidRPr="00B93107">
        <w:rPr>
          <w:rFonts w:eastAsia="Times New Roman" w:cs="Arial"/>
          <w:color w:val="000000" w:themeColor="text1"/>
          <w:sz w:val="18"/>
          <w:szCs w:val="18"/>
        </w:rPr>
        <w:t>}</w:t>
      </w:r>
    </w:p>
    <w:p w14:paraId="0BFC870B" w14:textId="462AD02B" w:rsidR="00AF7BD2" w:rsidRPr="00B93107" w:rsidRDefault="00AF7BD2" w:rsidP="00AF7BD2">
      <w:pPr>
        <w:shd w:val="clear" w:color="auto" w:fill="FFFFFF"/>
        <w:spacing w:after="0" w:line="20" w:lineRule="atLeast"/>
        <w:rPr>
          <w:rFonts w:eastAsia="Times New Roman" w:cs="Arial"/>
          <w:color w:val="000000" w:themeColor="text1"/>
          <w:sz w:val="18"/>
          <w:szCs w:val="18"/>
        </w:rPr>
      </w:pPr>
      <w:r w:rsidRPr="00B93107">
        <w:rPr>
          <w:rFonts w:eastAsia="Times New Roman" w:cs="Arial"/>
          <w:color w:val="000000" w:themeColor="text1"/>
          <w:sz w:val="18"/>
          <w:szCs w:val="18"/>
        </w:rPr>
        <w:t xml:space="preserve">codePage utvrđuje niz znakova, </w:t>
      </w:r>
      <w:r w:rsidR="00B93107" w:rsidRPr="00B93107">
        <w:rPr>
          <w:rFonts w:eastAsia="Times New Roman" w:cs="Arial"/>
          <w:color w:val="000000" w:themeColor="text1"/>
          <w:sz w:val="18"/>
          <w:szCs w:val="18"/>
        </w:rPr>
        <w:t>definisanih</w:t>
      </w:r>
      <w:r w:rsidRPr="00B93107">
        <w:rPr>
          <w:rFonts w:eastAsia="Times New Roman" w:cs="Arial"/>
          <w:color w:val="000000" w:themeColor="text1"/>
          <w:sz w:val="18"/>
          <w:szCs w:val="18"/>
        </w:rPr>
        <w:t xml:space="preserve"> u poglavlju 4.,</w:t>
      </w:r>
    </w:p>
    <w:p w14:paraId="4B159E7A" w14:textId="77777777" w:rsidR="00AF7BD2" w:rsidRDefault="00AF7BD2" w:rsidP="00AF7BD2">
      <w:pPr>
        <w:shd w:val="clear" w:color="auto" w:fill="FFFFFF"/>
        <w:spacing w:after="0" w:line="20" w:lineRule="atLeast"/>
        <w:rPr>
          <w:rFonts w:eastAsia="Times New Roman" w:cs="Arial"/>
          <w:b/>
          <w:bCs/>
          <w:color w:val="000000" w:themeColor="text1"/>
          <w:sz w:val="18"/>
          <w:szCs w:val="18"/>
        </w:rPr>
      </w:pPr>
      <w:r w:rsidRPr="00B93107">
        <w:rPr>
          <w:rFonts w:eastAsia="Times New Roman" w:cs="Arial"/>
          <w:color w:val="000000" w:themeColor="text1"/>
          <w:sz w:val="18"/>
          <w:szCs w:val="18"/>
        </w:rPr>
        <w:t>name je naziv, šifriran određenim nizom znakova”.</w:t>
      </w:r>
      <w:r w:rsidRPr="00AF7BD2">
        <w:rPr>
          <w:rFonts w:eastAsia="Times New Roman" w:cs="Arial"/>
          <w:b/>
          <w:bCs/>
          <w:color w:val="000000" w:themeColor="text1"/>
          <w:sz w:val="18"/>
          <w:szCs w:val="18"/>
        </w:rPr>
        <w:t xml:space="preserve"> </w:t>
      </w:r>
    </w:p>
    <w:p w14:paraId="7A1A519A" w14:textId="176D7EB9" w:rsidR="008954A5" w:rsidRPr="00E14459" w:rsidRDefault="008954A5" w:rsidP="00AF7BD2">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2.71.   NationAlpha</w:t>
      </w:r>
    </w:p>
    <w:p w14:paraId="5EB96A98" w14:textId="2003B01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Abecedna oznaka države u skladu s dogovorenim </w:t>
      </w:r>
      <w:r w:rsidR="00673298">
        <w:rPr>
          <w:rFonts w:eastAsia="Times New Roman" w:cs="Arial"/>
          <w:color w:val="000000" w:themeColor="text1"/>
          <w:sz w:val="18"/>
          <w:szCs w:val="18"/>
        </w:rPr>
        <w:t>šifriranje</w:t>
      </w:r>
      <w:r w:rsidRPr="00E14459">
        <w:rPr>
          <w:rFonts w:eastAsia="Times New Roman" w:cs="Arial"/>
          <w:color w:val="000000" w:themeColor="text1"/>
          <w:sz w:val="18"/>
          <w:szCs w:val="18"/>
        </w:rPr>
        <w:t>m država na naljepnicama branika vozila i/ili kako se koristi u međunarodno usklađenim ispravama o osiguranju vozila (zelena karta).</w:t>
      </w:r>
    </w:p>
    <w:p w14:paraId="0A3B278F"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540C20B" wp14:editId="78537816">
            <wp:extent cx="2343159" cy="101247"/>
            <wp:effectExtent l="0" t="0" r="0" b="0"/>
            <wp:docPr id="85" name="Picture 8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Imag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760896" cy="119297"/>
                    </a:xfrm>
                    <a:prstGeom prst="rect">
                      <a:avLst/>
                    </a:prstGeom>
                    <a:noFill/>
                    <a:ln>
                      <a:noFill/>
                    </a:ln>
                  </pic:spPr>
                </pic:pic>
              </a:graphicData>
            </a:graphic>
          </wp:inline>
        </w:drawing>
      </w:r>
    </w:p>
    <w:p w14:paraId="1A69405D"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088F901" wp14:editId="31C5779A">
            <wp:extent cx="2533650" cy="4292258"/>
            <wp:effectExtent l="0" t="0" r="0" b="0"/>
            <wp:docPr id="86" name="Picture 8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mage"/>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546001" cy="4313182"/>
                    </a:xfrm>
                    <a:prstGeom prst="rect">
                      <a:avLst/>
                    </a:prstGeom>
                    <a:noFill/>
                    <a:ln>
                      <a:noFill/>
                    </a:ln>
                  </pic:spPr>
                </pic:pic>
              </a:graphicData>
            </a:graphic>
          </wp:inline>
        </w:drawing>
      </w:r>
    </w:p>
    <w:p w14:paraId="52D6F817"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7F8A196C" wp14:editId="3F5F8577">
            <wp:extent cx="2094753" cy="1880577"/>
            <wp:effectExtent l="0" t="0" r="1270" b="5715"/>
            <wp:docPr id="87" name="Picture 8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m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117179" cy="1900710"/>
                    </a:xfrm>
                    <a:prstGeom prst="rect">
                      <a:avLst/>
                    </a:prstGeom>
                    <a:noFill/>
                    <a:ln>
                      <a:noFill/>
                    </a:ln>
                  </pic:spPr>
                </pic:pic>
              </a:graphicData>
            </a:graphic>
          </wp:inline>
        </w:drawing>
      </w:r>
    </w:p>
    <w:p w14:paraId="1BF86F1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2.72.   NationNumeric</w:t>
      </w:r>
    </w:p>
    <w:p w14:paraId="24C9711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Brojčana oznaka države.</w:t>
      </w:r>
    </w:p>
    <w:p w14:paraId="5F041C47"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5FF2C2F" wp14:editId="75624508">
            <wp:extent cx="1788795" cy="139700"/>
            <wp:effectExtent l="0" t="0" r="1905" b="0"/>
            <wp:docPr id="88" name="Picture 8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mage"/>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831883" cy="143065"/>
                    </a:xfrm>
                    <a:prstGeom prst="rect">
                      <a:avLst/>
                    </a:prstGeom>
                    <a:noFill/>
                    <a:ln>
                      <a:noFill/>
                    </a:ln>
                  </pic:spPr>
                </pic:pic>
              </a:graphicData>
            </a:graphic>
          </wp:inline>
        </w:drawing>
      </w:r>
    </w:p>
    <w:p w14:paraId="3BBDADFA"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4BA54CEA" wp14:editId="3BB34D59">
            <wp:extent cx="2711450" cy="2787170"/>
            <wp:effectExtent l="0" t="0" r="0" b="0"/>
            <wp:docPr id="89" name="Picture 8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age"/>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722897" cy="2798937"/>
                    </a:xfrm>
                    <a:prstGeom prst="rect">
                      <a:avLst/>
                    </a:prstGeom>
                    <a:noFill/>
                    <a:ln>
                      <a:noFill/>
                    </a:ln>
                  </pic:spPr>
                </pic:pic>
              </a:graphicData>
            </a:graphic>
          </wp:inline>
        </w:drawing>
      </w:r>
    </w:p>
    <w:p w14:paraId="76C8360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38309BC9" wp14:editId="66B35B55">
            <wp:extent cx="2861438" cy="2857500"/>
            <wp:effectExtent l="0" t="0" r="0" b="0"/>
            <wp:docPr id="90" name="Picture 9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mage"/>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867430" cy="2863484"/>
                    </a:xfrm>
                    <a:prstGeom prst="rect">
                      <a:avLst/>
                    </a:prstGeom>
                    <a:noFill/>
                    <a:ln>
                      <a:noFill/>
                    </a:ln>
                  </pic:spPr>
                </pic:pic>
              </a:graphicData>
            </a:graphic>
          </wp:inline>
        </w:drawing>
      </w:r>
    </w:p>
    <w:p w14:paraId="79CD54B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2.73.   NoOfCalibrationRecords</w:t>
      </w:r>
    </w:p>
    <w:p w14:paraId="55384799" w14:textId="719B84E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Broj zapisa o umjeravanju koje može </w:t>
      </w:r>
      <w:r w:rsidR="003E4726">
        <w:rPr>
          <w:rFonts w:eastAsia="Times New Roman" w:cs="Arial"/>
          <w:color w:val="000000" w:themeColor="text1"/>
          <w:sz w:val="18"/>
          <w:szCs w:val="18"/>
        </w:rPr>
        <w:t>sačuvati</w:t>
      </w:r>
      <w:r w:rsidRPr="00E14459">
        <w:rPr>
          <w:rFonts w:eastAsia="Times New Roman" w:cs="Arial"/>
          <w:color w:val="000000" w:themeColor="text1"/>
          <w:sz w:val="18"/>
          <w:szCs w:val="18"/>
        </w:rPr>
        <w:t xml:space="preserve"> kartica radionice.</w:t>
      </w:r>
    </w:p>
    <w:p w14:paraId="6B1FA54D"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7C500156" wp14:editId="609F47AF">
            <wp:extent cx="2933700" cy="86996"/>
            <wp:effectExtent l="0" t="0" r="0" b="8255"/>
            <wp:docPr id="91" name="Picture 9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age"/>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301142" cy="97892"/>
                    </a:xfrm>
                    <a:prstGeom prst="rect">
                      <a:avLst/>
                    </a:prstGeom>
                    <a:noFill/>
                    <a:ln>
                      <a:noFill/>
                    </a:ln>
                  </pic:spPr>
                </pic:pic>
              </a:graphicData>
            </a:graphic>
          </wp:inline>
        </w:drawing>
      </w:r>
    </w:p>
    <w:p w14:paraId="38156A5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vidjeti stavak 3.</w:t>
      </w:r>
    </w:p>
    <w:p w14:paraId="289C7C4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2.74.   NoOfCalibrationsSinceDownload</w:t>
      </w:r>
    </w:p>
    <w:p w14:paraId="16582A8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Brojač koji pokazuje broj kalibracija izvršenih s karticom radionice od posljednjeg preuzimanja podataka (zahtjev 230).</w:t>
      </w:r>
    </w:p>
    <w:p w14:paraId="4F6521A3"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36AB1CD1" wp14:editId="0AE3CBF1">
            <wp:extent cx="3460750" cy="96901"/>
            <wp:effectExtent l="0" t="0" r="0" b="0"/>
            <wp:docPr id="92" name="Picture 9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ag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392198" cy="122982"/>
                    </a:xfrm>
                    <a:prstGeom prst="rect">
                      <a:avLst/>
                    </a:prstGeom>
                    <a:noFill/>
                    <a:ln>
                      <a:noFill/>
                    </a:ln>
                  </pic:spPr>
                </pic:pic>
              </a:graphicData>
            </a:graphic>
          </wp:inline>
        </w:drawing>
      </w:r>
    </w:p>
    <w:p w14:paraId="75C84FD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nije podrobnije određeno.</w:t>
      </w:r>
    </w:p>
    <w:p w14:paraId="20AAEA7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2.75.   NoOfCardPlaceRecords</w:t>
      </w:r>
    </w:p>
    <w:p w14:paraId="57F142C6" w14:textId="7FFDCD6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Broj zapisa o mjestima koji može </w:t>
      </w:r>
      <w:r w:rsidR="003E4726">
        <w:rPr>
          <w:rFonts w:eastAsia="Times New Roman" w:cs="Arial"/>
          <w:color w:val="000000" w:themeColor="text1"/>
          <w:sz w:val="18"/>
          <w:szCs w:val="18"/>
        </w:rPr>
        <w:t>sačuvati</w:t>
      </w:r>
      <w:r w:rsidRPr="00E14459">
        <w:rPr>
          <w:rFonts w:eastAsia="Times New Roman" w:cs="Arial"/>
          <w:color w:val="000000" w:themeColor="text1"/>
          <w:sz w:val="18"/>
          <w:szCs w:val="18"/>
        </w:rPr>
        <w:t xml:space="preserve"> kartica vozača ili kartica radionice.</w:t>
      </w:r>
    </w:p>
    <w:p w14:paraId="5D9B8F94"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A2D07F1" wp14:editId="785B5887">
            <wp:extent cx="2228837" cy="69651"/>
            <wp:effectExtent l="0" t="0" r="0" b="6985"/>
            <wp:docPr id="93" name="Picture 9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Image"/>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751470" cy="85983"/>
                    </a:xfrm>
                    <a:prstGeom prst="rect">
                      <a:avLst/>
                    </a:prstGeom>
                    <a:noFill/>
                    <a:ln>
                      <a:noFill/>
                    </a:ln>
                  </pic:spPr>
                </pic:pic>
              </a:graphicData>
            </a:graphic>
          </wp:inline>
        </w:drawing>
      </w:r>
    </w:p>
    <w:p w14:paraId="33DFFEF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vidjeti stavak 3.</w:t>
      </w:r>
    </w:p>
    <w:p w14:paraId="3344967B"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2.76.   NoOfCardVehicleRecords</w:t>
      </w:r>
    </w:p>
    <w:p w14:paraId="694DBD3B" w14:textId="1A7BEC0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Broj zapisa o </w:t>
      </w:r>
      <w:r w:rsidR="000D5F7D" w:rsidRPr="00E14459">
        <w:rPr>
          <w:rFonts w:eastAsia="Times New Roman" w:cs="Arial"/>
          <w:color w:val="000000" w:themeColor="text1"/>
          <w:sz w:val="18"/>
          <w:szCs w:val="18"/>
        </w:rPr>
        <w:t>korišćenim</w:t>
      </w:r>
      <w:r w:rsidRPr="00E14459">
        <w:rPr>
          <w:rFonts w:eastAsia="Times New Roman" w:cs="Arial"/>
          <w:color w:val="000000" w:themeColor="text1"/>
          <w:sz w:val="18"/>
          <w:szCs w:val="18"/>
        </w:rPr>
        <w:t xml:space="preserve"> vozilima koje može </w:t>
      </w:r>
      <w:r w:rsidR="003E4726">
        <w:rPr>
          <w:rFonts w:eastAsia="Times New Roman" w:cs="Arial"/>
          <w:color w:val="000000" w:themeColor="text1"/>
          <w:sz w:val="18"/>
          <w:szCs w:val="18"/>
        </w:rPr>
        <w:t>sačuvati</w:t>
      </w:r>
      <w:r w:rsidRPr="00E14459">
        <w:rPr>
          <w:rFonts w:eastAsia="Times New Roman" w:cs="Arial"/>
          <w:color w:val="000000" w:themeColor="text1"/>
          <w:sz w:val="18"/>
          <w:szCs w:val="18"/>
        </w:rPr>
        <w:t xml:space="preserve"> kartica vozača ili kartica radionice.</w:t>
      </w:r>
    </w:p>
    <w:p w14:paraId="66616463"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10D166D" wp14:editId="1834C094">
            <wp:extent cx="2434851" cy="73549"/>
            <wp:effectExtent l="0" t="0" r="0" b="3175"/>
            <wp:docPr id="94" name="Picture 9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807704" cy="115018"/>
                    </a:xfrm>
                    <a:prstGeom prst="rect">
                      <a:avLst/>
                    </a:prstGeom>
                    <a:noFill/>
                    <a:ln>
                      <a:noFill/>
                    </a:ln>
                  </pic:spPr>
                </pic:pic>
              </a:graphicData>
            </a:graphic>
          </wp:inline>
        </w:drawing>
      </w:r>
    </w:p>
    <w:p w14:paraId="41550FA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vidjeti stavak 3.</w:t>
      </w:r>
    </w:p>
    <w:p w14:paraId="7745F31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2.77.   NoOfCompanyActivityRecords</w:t>
      </w:r>
    </w:p>
    <w:p w14:paraId="518AFA57" w14:textId="3A0540A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Broj zapisa o aktivnostima </w:t>
      </w:r>
      <w:r w:rsidR="007A6F6D" w:rsidRPr="00E14459">
        <w:rPr>
          <w:rFonts w:eastAsia="Times New Roman" w:cs="Arial"/>
          <w:color w:val="000000" w:themeColor="text1"/>
          <w:sz w:val="18"/>
          <w:szCs w:val="18"/>
        </w:rPr>
        <w:t>preduzeća</w:t>
      </w:r>
      <w:r w:rsidRPr="00E14459">
        <w:rPr>
          <w:rFonts w:eastAsia="Times New Roman" w:cs="Arial"/>
          <w:color w:val="000000" w:themeColor="text1"/>
          <w:sz w:val="18"/>
          <w:szCs w:val="18"/>
        </w:rPr>
        <w:t xml:space="preserve"> koji može </w:t>
      </w:r>
      <w:r w:rsidR="003E4726">
        <w:rPr>
          <w:rFonts w:eastAsia="Times New Roman" w:cs="Arial"/>
          <w:color w:val="000000" w:themeColor="text1"/>
          <w:sz w:val="18"/>
          <w:szCs w:val="18"/>
        </w:rPr>
        <w:t>sačuvati</w:t>
      </w:r>
      <w:r w:rsidRPr="00E14459">
        <w:rPr>
          <w:rFonts w:eastAsia="Times New Roman" w:cs="Arial"/>
          <w:color w:val="000000" w:themeColor="text1"/>
          <w:sz w:val="18"/>
          <w:szCs w:val="18"/>
        </w:rPr>
        <w:t xml:space="preserve"> kartica </w:t>
      </w:r>
      <w:r w:rsidR="000D5F7D" w:rsidRPr="00E14459">
        <w:rPr>
          <w:rFonts w:eastAsia="Times New Roman" w:cs="Arial"/>
          <w:color w:val="000000" w:themeColor="text1"/>
          <w:sz w:val="18"/>
          <w:szCs w:val="18"/>
        </w:rPr>
        <w:t>prevoznika</w:t>
      </w:r>
      <w:r w:rsidRPr="00E14459">
        <w:rPr>
          <w:rFonts w:eastAsia="Times New Roman" w:cs="Arial"/>
          <w:color w:val="000000" w:themeColor="text1"/>
          <w:sz w:val="18"/>
          <w:szCs w:val="18"/>
        </w:rPr>
        <w:t>.</w:t>
      </w:r>
    </w:p>
    <w:p w14:paraId="5BB2BEBC"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3636EC4" wp14:editId="05258FA9">
            <wp:extent cx="3238500" cy="103406"/>
            <wp:effectExtent l="0" t="0" r="0" b="0"/>
            <wp:docPr id="95" name="Picture 9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mag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922624" cy="125250"/>
                    </a:xfrm>
                    <a:prstGeom prst="rect">
                      <a:avLst/>
                    </a:prstGeom>
                    <a:noFill/>
                    <a:ln>
                      <a:noFill/>
                    </a:ln>
                  </pic:spPr>
                </pic:pic>
              </a:graphicData>
            </a:graphic>
          </wp:inline>
        </w:drawing>
      </w:r>
    </w:p>
    <w:p w14:paraId="734C180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Pripisivanje vrijednosti:</w:t>
      </w:r>
      <w:r w:rsidRPr="00E14459">
        <w:rPr>
          <w:rFonts w:eastAsia="Times New Roman" w:cs="Arial"/>
          <w:color w:val="000000" w:themeColor="text1"/>
          <w:sz w:val="18"/>
          <w:szCs w:val="18"/>
        </w:rPr>
        <w:t> vidjeti stavak 3.</w:t>
      </w:r>
    </w:p>
    <w:p w14:paraId="494377D3"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2.78.   NoOfControlActivityRecords</w:t>
      </w:r>
    </w:p>
    <w:p w14:paraId="3C58B00C" w14:textId="09316A4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Broj zapisa o aktivnostima nadzora koje </w:t>
      </w:r>
      <w:r w:rsidR="00722CA2">
        <w:rPr>
          <w:rFonts w:eastAsia="Times New Roman" w:cs="Arial"/>
          <w:color w:val="000000" w:themeColor="text1"/>
          <w:sz w:val="18"/>
          <w:szCs w:val="18"/>
        </w:rPr>
        <w:t>kontrolna</w:t>
      </w:r>
      <w:r w:rsidRPr="00E14459">
        <w:rPr>
          <w:rFonts w:eastAsia="Times New Roman" w:cs="Arial"/>
          <w:color w:val="000000" w:themeColor="text1"/>
          <w:sz w:val="18"/>
          <w:szCs w:val="18"/>
        </w:rPr>
        <w:t xml:space="preserve"> kartica može </w:t>
      </w:r>
      <w:r w:rsidR="003E4726">
        <w:rPr>
          <w:rFonts w:eastAsia="Times New Roman" w:cs="Arial"/>
          <w:color w:val="000000" w:themeColor="text1"/>
          <w:sz w:val="18"/>
          <w:szCs w:val="18"/>
        </w:rPr>
        <w:t>sačuvati</w:t>
      </w:r>
      <w:r w:rsidRPr="00E14459">
        <w:rPr>
          <w:rFonts w:eastAsia="Times New Roman" w:cs="Arial"/>
          <w:color w:val="000000" w:themeColor="text1"/>
          <w:sz w:val="18"/>
          <w:szCs w:val="18"/>
        </w:rPr>
        <w:t>.</w:t>
      </w:r>
    </w:p>
    <w:p w14:paraId="3166806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907280A" wp14:editId="70A1DF89">
            <wp:extent cx="3454400" cy="110300"/>
            <wp:effectExtent l="0" t="0" r="0" b="4445"/>
            <wp:docPr id="96" name="Picture 9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mage"/>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800988" cy="121367"/>
                    </a:xfrm>
                    <a:prstGeom prst="rect">
                      <a:avLst/>
                    </a:prstGeom>
                    <a:noFill/>
                    <a:ln>
                      <a:noFill/>
                    </a:ln>
                  </pic:spPr>
                </pic:pic>
              </a:graphicData>
            </a:graphic>
          </wp:inline>
        </w:drawing>
      </w:r>
    </w:p>
    <w:p w14:paraId="445879D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vidjeti stavak 3.</w:t>
      </w:r>
    </w:p>
    <w:p w14:paraId="1146C3B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2.79.   NoOfEventsPerType</w:t>
      </w:r>
    </w:p>
    <w:p w14:paraId="62CFD797" w14:textId="6E1E324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Broj događanja po vrstama događaja koji kartica može </w:t>
      </w:r>
      <w:r w:rsidR="003E4726">
        <w:rPr>
          <w:rFonts w:eastAsia="Times New Roman" w:cs="Arial"/>
          <w:color w:val="000000" w:themeColor="text1"/>
          <w:sz w:val="18"/>
          <w:szCs w:val="18"/>
        </w:rPr>
        <w:t>sačuvati</w:t>
      </w:r>
      <w:r w:rsidRPr="00E14459">
        <w:rPr>
          <w:rFonts w:eastAsia="Times New Roman" w:cs="Arial"/>
          <w:color w:val="000000" w:themeColor="text1"/>
          <w:sz w:val="18"/>
          <w:szCs w:val="18"/>
        </w:rPr>
        <w:t>.</w:t>
      </w:r>
    </w:p>
    <w:p w14:paraId="5A8EA2F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AD68C6C" wp14:editId="59D8A520">
            <wp:extent cx="2774950" cy="109332"/>
            <wp:effectExtent l="0" t="0" r="6350" b="5080"/>
            <wp:docPr id="97" name="Picture 9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mag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000716" cy="118227"/>
                    </a:xfrm>
                    <a:prstGeom prst="rect">
                      <a:avLst/>
                    </a:prstGeom>
                    <a:noFill/>
                    <a:ln>
                      <a:noFill/>
                    </a:ln>
                  </pic:spPr>
                </pic:pic>
              </a:graphicData>
            </a:graphic>
          </wp:inline>
        </w:drawing>
      </w:r>
    </w:p>
    <w:p w14:paraId="2D0E687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vidjeti stavak 3.</w:t>
      </w:r>
    </w:p>
    <w:p w14:paraId="1CC9B64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2.80.   NoOfFaultsPerType</w:t>
      </w:r>
    </w:p>
    <w:p w14:paraId="0162ABF8" w14:textId="2C292E4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Broj događanja po vrsti događaja koje kartica može </w:t>
      </w:r>
      <w:r w:rsidR="003E4726">
        <w:rPr>
          <w:rFonts w:eastAsia="Times New Roman" w:cs="Arial"/>
          <w:color w:val="000000" w:themeColor="text1"/>
          <w:sz w:val="18"/>
          <w:szCs w:val="18"/>
        </w:rPr>
        <w:t>sačuvati</w:t>
      </w:r>
      <w:r w:rsidRPr="00E14459">
        <w:rPr>
          <w:rFonts w:eastAsia="Times New Roman" w:cs="Arial"/>
          <w:color w:val="000000" w:themeColor="text1"/>
          <w:sz w:val="18"/>
          <w:szCs w:val="18"/>
        </w:rPr>
        <w:t>.</w:t>
      </w:r>
    </w:p>
    <w:p w14:paraId="416C0B5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97DFABE" wp14:editId="07F03540">
            <wp:extent cx="2819400" cy="111502"/>
            <wp:effectExtent l="0" t="0" r="0" b="3175"/>
            <wp:docPr id="98" name="Picture 9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mag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150421" cy="124593"/>
                    </a:xfrm>
                    <a:prstGeom prst="rect">
                      <a:avLst/>
                    </a:prstGeom>
                    <a:noFill/>
                    <a:ln>
                      <a:noFill/>
                    </a:ln>
                  </pic:spPr>
                </pic:pic>
              </a:graphicData>
            </a:graphic>
          </wp:inline>
        </w:drawing>
      </w:r>
    </w:p>
    <w:p w14:paraId="68FB853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vidjeti stavak 3.</w:t>
      </w:r>
    </w:p>
    <w:p w14:paraId="14332D6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2.81.   OdometerValueMidnight</w:t>
      </w:r>
    </w:p>
    <w:p w14:paraId="0A62BE9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Stanje brojača kilometara u ponoć određenog dana (zahtjev 090).</w:t>
      </w:r>
    </w:p>
    <w:p w14:paraId="093744DC"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3514B843" wp14:editId="606DCCA5">
            <wp:extent cx="2870200" cy="106869"/>
            <wp:effectExtent l="0" t="0" r="0" b="7620"/>
            <wp:docPr id="99" name="Picture 9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Imag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211890" cy="119592"/>
                    </a:xfrm>
                    <a:prstGeom prst="rect">
                      <a:avLst/>
                    </a:prstGeom>
                    <a:noFill/>
                    <a:ln>
                      <a:noFill/>
                    </a:ln>
                  </pic:spPr>
                </pic:pic>
              </a:graphicData>
            </a:graphic>
          </wp:inline>
        </w:drawing>
      </w:r>
    </w:p>
    <w:p w14:paraId="28596BC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nije podrobnije određeno.</w:t>
      </w:r>
    </w:p>
    <w:p w14:paraId="0987E86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2.82.   OdometerShort</w:t>
      </w:r>
    </w:p>
    <w:p w14:paraId="3DEB01EB" w14:textId="0F4BD4F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Stanje brojača kilometara u kra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m obliku.</w:t>
      </w:r>
    </w:p>
    <w:p w14:paraId="7BB57A0C"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8816C16" wp14:editId="573E8802">
            <wp:extent cx="2540000" cy="98089"/>
            <wp:effectExtent l="0" t="0" r="0" b="0"/>
            <wp:docPr id="100" name="Picture 10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mage"/>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705351" cy="104474"/>
                    </a:xfrm>
                    <a:prstGeom prst="rect">
                      <a:avLst/>
                    </a:prstGeom>
                    <a:noFill/>
                    <a:ln>
                      <a:noFill/>
                    </a:ln>
                  </pic:spPr>
                </pic:pic>
              </a:graphicData>
            </a:graphic>
          </wp:inline>
        </w:drawing>
      </w:r>
    </w:p>
    <w:p w14:paraId="7C180AD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neoznačen binarni broj. Vrijednost u km u djelatnom rasponu od 0 do 9 999 999 km.</w:t>
      </w:r>
    </w:p>
    <w:p w14:paraId="41654DF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2.83.   OverspeedNumber</w:t>
      </w:r>
    </w:p>
    <w:p w14:paraId="666E12C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Broj događaja prekoračenja brzine od posljednje kontrole prekoračenja brzine.</w:t>
      </w:r>
    </w:p>
    <w:p w14:paraId="27D2CEF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E67392A" wp14:editId="27EC1892">
            <wp:extent cx="2482850" cy="104072"/>
            <wp:effectExtent l="0" t="0" r="0" b="0"/>
            <wp:docPr id="101" name="Picture 10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mage"/>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690800" cy="112788"/>
                    </a:xfrm>
                    <a:prstGeom prst="rect">
                      <a:avLst/>
                    </a:prstGeom>
                    <a:noFill/>
                    <a:ln>
                      <a:noFill/>
                    </a:ln>
                  </pic:spPr>
                </pic:pic>
              </a:graphicData>
            </a:graphic>
          </wp:inline>
        </w:drawing>
      </w:r>
    </w:p>
    <w:p w14:paraId="5D5A5A1B" w14:textId="23BF9AA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xml:space="preserve"> 0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da od posljednje kontrole prekoračenja brzine nije bilo prekoračenja brzine; 1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da se od posljednje kontrole prekoračenja brzine dogodio jedan događaj prekoračenja brzine, … 255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da se od posljednje kontrole prekoračenja brzine desilo 255 ili više događaja prekoračenja brzine.</w:t>
      </w:r>
    </w:p>
    <w:p w14:paraId="6E3F942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2.84.   PlaceRecord</w:t>
      </w:r>
    </w:p>
    <w:p w14:paraId="1822730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koja se odnosi na mjesto početka ili završetka dnevnog </w:t>
      </w:r>
      <w:r w:rsidR="007A6F6D" w:rsidRPr="00E14459">
        <w:rPr>
          <w:rFonts w:eastAsia="Times New Roman" w:cs="Arial"/>
          <w:color w:val="000000" w:themeColor="text1"/>
          <w:sz w:val="18"/>
          <w:szCs w:val="18"/>
        </w:rPr>
        <w:t>perioda</w:t>
      </w:r>
      <w:r w:rsidRPr="00E14459">
        <w:rPr>
          <w:rFonts w:eastAsia="Times New Roman" w:cs="Arial"/>
          <w:color w:val="000000" w:themeColor="text1"/>
          <w:sz w:val="18"/>
          <w:szCs w:val="18"/>
        </w:rPr>
        <w:t xml:space="preserve"> rada (zahtjevi 087, 202, 221).</w:t>
      </w:r>
    </w:p>
    <w:p w14:paraId="7CA4BB6C"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703FA9CF" wp14:editId="5E1AFABC">
            <wp:extent cx="3459501" cy="1072947"/>
            <wp:effectExtent l="0" t="0" r="7620" b="0"/>
            <wp:docPr id="102" name="Picture 10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mage"/>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508543" cy="1088157"/>
                    </a:xfrm>
                    <a:prstGeom prst="rect">
                      <a:avLst/>
                    </a:prstGeom>
                    <a:noFill/>
                    <a:ln>
                      <a:noFill/>
                    </a:ln>
                  </pic:spPr>
                </pic:pic>
              </a:graphicData>
            </a:graphic>
          </wp:inline>
        </w:drawing>
      </w:r>
    </w:p>
    <w:p w14:paraId="56B7082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entryTime</w:t>
      </w:r>
      <w:r w:rsidRPr="00E14459">
        <w:rPr>
          <w:rFonts w:eastAsia="Times New Roman" w:cs="Arial"/>
          <w:color w:val="000000" w:themeColor="text1"/>
          <w:sz w:val="18"/>
          <w:szCs w:val="18"/>
        </w:rPr>
        <w:t> je datum i vrijeme unosa.</w:t>
      </w:r>
    </w:p>
    <w:p w14:paraId="46C1C6E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entryTypeDailyWorkPeriod</w:t>
      </w:r>
      <w:r w:rsidRPr="00E14459">
        <w:rPr>
          <w:rFonts w:eastAsia="Times New Roman" w:cs="Arial"/>
          <w:color w:val="000000" w:themeColor="text1"/>
          <w:sz w:val="18"/>
          <w:szCs w:val="18"/>
        </w:rPr>
        <w:t> je vrsta unosa.</w:t>
      </w:r>
    </w:p>
    <w:p w14:paraId="12F9090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dailyWorkPeriodCountry</w:t>
      </w:r>
      <w:r w:rsidRPr="00E14459">
        <w:rPr>
          <w:rFonts w:eastAsia="Times New Roman" w:cs="Arial"/>
          <w:color w:val="000000" w:themeColor="text1"/>
          <w:sz w:val="18"/>
          <w:szCs w:val="18"/>
        </w:rPr>
        <w:t> je unesena država.</w:t>
      </w:r>
    </w:p>
    <w:p w14:paraId="76DC1B5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dailyWorkPeriodRegion</w:t>
      </w:r>
      <w:r w:rsidRPr="00E14459">
        <w:rPr>
          <w:rFonts w:eastAsia="Times New Roman" w:cs="Arial"/>
          <w:color w:val="000000" w:themeColor="text1"/>
          <w:sz w:val="18"/>
          <w:szCs w:val="18"/>
        </w:rPr>
        <w:t> je unesena regija.</w:t>
      </w:r>
    </w:p>
    <w:p w14:paraId="7511FBF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vehicleOdometerValue</w:t>
      </w:r>
      <w:r w:rsidRPr="00E14459">
        <w:rPr>
          <w:rFonts w:eastAsia="Times New Roman" w:cs="Arial"/>
          <w:color w:val="000000" w:themeColor="text1"/>
          <w:sz w:val="18"/>
          <w:szCs w:val="18"/>
        </w:rPr>
        <w:t> je stanje brojača kilometara u trenutku unosa mjesta.</w:t>
      </w:r>
    </w:p>
    <w:p w14:paraId="4DFB7237"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2.85.   PreviousVehiclelnfo</w:t>
      </w:r>
    </w:p>
    <w:p w14:paraId="42599933" w14:textId="0ED88F3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koja se odnosi na vozilo koje je vozač prethodno koristio pri </w:t>
      </w:r>
      <w:r w:rsidR="000D5F7D" w:rsidRPr="00E14459">
        <w:rPr>
          <w:rFonts w:eastAsia="Times New Roman" w:cs="Arial"/>
          <w:color w:val="000000" w:themeColor="text1"/>
          <w:sz w:val="18"/>
          <w:szCs w:val="18"/>
        </w:rPr>
        <w:t>ubacivanju</w:t>
      </w:r>
      <w:r w:rsidRPr="00E14459">
        <w:rPr>
          <w:rFonts w:eastAsia="Times New Roman" w:cs="Arial"/>
          <w:color w:val="000000" w:themeColor="text1"/>
          <w:sz w:val="18"/>
          <w:szCs w:val="18"/>
        </w:rPr>
        <w:t xml:space="preserve"> kartice u jedinicu vozila (zahtjev 081).</w:t>
      </w:r>
    </w:p>
    <w:p w14:paraId="0256FE9E"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385168EE" wp14:editId="029AA294">
            <wp:extent cx="4160727" cy="597437"/>
            <wp:effectExtent l="0" t="0" r="0" b="0"/>
            <wp:docPr id="103" name="Picture 10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mage"/>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263675" cy="612219"/>
                    </a:xfrm>
                    <a:prstGeom prst="rect">
                      <a:avLst/>
                    </a:prstGeom>
                    <a:noFill/>
                    <a:ln>
                      <a:noFill/>
                    </a:ln>
                  </pic:spPr>
                </pic:pic>
              </a:graphicData>
            </a:graphic>
          </wp:inline>
        </w:drawing>
      </w:r>
    </w:p>
    <w:p w14:paraId="5E7292A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vehicleRegistrationIdentification</w:t>
      </w:r>
      <w:r w:rsidRPr="00E14459">
        <w:rPr>
          <w:rFonts w:eastAsia="Times New Roman" w:cs="Arial"/>
          <w:color w:val="000000" w:themeColor="text1"/>
          <w:sz w:val="18"/>
          <w:szCs w:val="18"/>
        </w:rPr>
        <w:t> je registracijska oznaka vozila i država registracije vozila.</w:t>
      </w:r>
    </w:p>
    <w:p w14:paraId="6C7093F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cardWithdrawalTime</w:t>
      </w:r>
      <w:r w:rsidRPr="00E14459">
        <w:rPr>
          <w:rFonts w:eastAsia="Times New Roman" w:cs="Arial"/>
          <w:color w:val="000000" w:themeColor="text1"/>
          <w:sz w:val="18"/>
          <w:szCs w:val="18"/>
        </w:rPr>
        <w:t> je datum i vrijeme vađenja kartice.</w:t>
      </w:r>
    </w:p>
    <w:p w14:paraId="35E95B4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2.86.   PublicKey</w:t>
      </w:r>
    </w:p>
    <w:p w14:paraId="545F5FA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Javni ključ RSA.</w:t>
      </w:r>
    </w:p>
    <w:p w14:paraId="69E6421E"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659B64C" wp14:editId="3E022FA9">
            <wp:extent cx="3885895" cy="669843"/>
            <wp:effectExtent l="0" t="0" r="635" b="0"/>
            <wp:docPr id="104" name="Picture 10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Image"/>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958232" cy="682312"/>
                    </a:xfrm>
                    <a:prstGeom prst="rect">
                      <a:avLst/>
                    </a:prstGeom>
                    <a:noFill/>
                    <a:ln>
                      <a:noFill/>
                    </a:ln>
                  </pic:spPr>
                </pic:pic>
              </a:graphicData>
            </a:graphic>
          </wp:inline>
        </w:drawing>
      </w:r>
    </w:p>
    <w:p w14:paraId="418363A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rsaKeyModulus</w:t>
      </w:r>
      <w:r w:rsidRPr="00E14459">
        <w:rPr>
          <w:rFonts w:eastAsia="Times New Roman" w:cs="Arial"/>
          <w:color w:val="000000" w:themeColor="text1"/>
          <w:sz w:val="18"/>
          <w:szCs w:val="18"/>
        </w:rPr>
        <w:t> je modul para ključeva.</w:t>
      </w:r>
    </w:p>
    <w:p w14:paraId="6893911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rsaKeyPublicExponent</w:t>
      </w:r>
      <w:r w:rsidRPr="00E14459">
        <w:rPr>
          <w:rFonts w:eastAsia="Times New Roman" w:cs="Arial"/>
          <w:color w:val="000000" w:themeColor="text1"/>
          <w:sz w:val="18"/>
          <w:szCs w:val="18"/>
        </w:rPr>
        <w:t> je javni eksponent para ključeva.</w:t>
      </w:r>
    </w:p>
    <w:p w14:paraId="0032879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2.87.   RegionAlpha</w:t>
      </w:r>
    </w:p>
    <w:p w14:paraId="2D874F1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Slovna oznaka regije u određenoj državi.</w:t>
      </w:r>
    </w:p>
    <w:p w14:paraId="3AF3076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A9AA10D" wp14:editId="61A4E083">
            <wp:extent cx="2476500" cy="107009"/>
            <wp:effectExtent l="0" t="0" r="0" b="7620"/>
            <wp:docPr id="105" name="Picture 10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Imag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122252" cy="134912"/>
                    </a:xfrm>
                    <a:prstGeom prst="rect">
                      <a:avLst/>
                    </a:prstGeom>
                    <a:noFill/>
                    <a:ln>
                      <a:noFill/>
                    </a:ln>
                  </pic:spPr>
                </pic:pic>
              </a:graphicData>
            </a:graphic>
          </wp:inline>
        </w:drawing>
      </w:r>
    </w:p>
    <w:p w14:paraId="186F7939"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498C3377" wp14:editId="235DD4DC">
            <wp:extent cx="2132965" cy="2152650"/>
            <wp:effectExtent l="0" t="0" r="635" b="0"/>
            <wp:docPr id="106" name="Picture 10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mag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146806" cy="2166619"/>
                    </a:xfrm>
                    <a:prstGeom prst="rect">
                      <a:avLst/>
                    </a:prstGeom>
                    <a:noFill/>
                    <a:ln>
                      <a:noFill/>
                    </a:ln>
                  </pic:spPr>
                </pic:pic>
              </a:graphicData>
            </a:graphic>
          </wp:inline>
        </w:drawing>
      </w:r>
    </w:p>
    <w:p w14:paraId="078A36C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2.88.   RegionNumeric</w:t>
      </w:r>
    </w:p>
    <w:p w14:paraId="5C645D8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Brojčana oznaka regije u određenoj državi.</w:t>
      </w:r>
    </w:p>
    <w:p w14:paraId="11654A88"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4EAE1BF2" wp14:editId="6D2401BD">
            <wp:extent cx="2016405" cy="75886"/>
            <wp:effectExtent l="0" t="0" r="0" b="635"/>
            <wp:docPr id="107" name="Picture 10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Image"/>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511480" cy="94518"/>
                    </a:xfrm>
                    <a:prstGeom prst="rect">
                      <a:avLst/>
                    </a:prstGeom>
                    <a:noFill/>
                    <a:ln>
                      <a:noFill/>
                    </a:ln>
                  </pic:spPr>
                </pic:pic>
              </a:graphicData>
            </a:graphic>
          </wp:inline>
        </w:drawing>
      </w:r>
    </w:p>
    <w:p w14:paraId="75E8FD3F"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3E0B019A" wp14:editId="6CCEFB0C">
            <wp:extent cx="1670050" cy="2114550"/>
            <wp:effectExtent l="0" t="0" r="6350" b="0"/>
            <wp:docPr id="108" name="Picture 10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mag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670050" cy="2114550"/>
                    </a:xfrm>
                    <a:prstGeom prst="rect">
                      <a:avLst/>
                    </a:prstGeom>
                    <a:noFill/>
                    <a:ln>
                      <a:noFill/>
                    </a:ln>
                  </pic:spPr>
                </pic:pic>
              </a:graphicData>
            </a:graphic>
          </wp:inline>
        </w:drawing>
      </w:r>
    </w:p>
    <w:p w14:paraId="064862C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2.89.   RSAKeyModulus</w:t>
      </w:r>
    </w:p>
    <w:p w14:paraId="2202671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Modul para ključeva RSA.</w:t>
      </w:r>
    </w:p>
    <w:p w14:paraId="513A1F1F"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61343949" wp14:editId="35A3DD92">
            <wp:extent cx="2059935" cy="73569"/>
            <wp:effectExtent l="0" t="0" r="0" b="3175"/>
            <wp:docPr id="109" name="Picture 10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Image"/>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747041" cy="98108"/>
                    </a:xfrm>
                    <a:prstGeom prst="rect">
                      <a:avLst/>
                    </a:prstGeom>
                    <a:noFill/>
                    <a:ln>
                      <a:noFill/>
                    </a:ln>
                  </pic:spPr>
                </pic:pic>
              </a:graphicData>
            </a:graphic>
          </wp:inline>
        </w:drawing>
      </w:r>
    </w:p>
    <w:p w14:paraId="3DC8B77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Nije određeno.</w:t>
      </w:r>
    </w:p>
    <w:p w14:paraId="5833037B"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2.90.   RSAKeyPrivateExponent</w:t>
      </w:r>
    </w:p>
    <w:p w14:paraId="381968D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Javni eksponent para ključeva RSA.</w:t>
      </w:r>
    </w:p>
    <w:p w14:paraId="41D6D951"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647FBF2F" wp14:editId="69C5AF53">
            <wp:extent cx="3003550" cy="88963"/>
            <wp:effectExtent l="0" t="0" r="6350" b="6350"/>
            <wp:docPr id="110" name="Picture 1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Image"/>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885154" cy="115075"/>
                    </a:xfrm>
                    <a:prstGeom prst="rect">
                      <a:avLst/>
                    </a:prstGeom>
                    <a:noFill/>
                    <a:ln>
                      <a:noFill/>
                    </a:ln>
                  </pic:spPr>
                </pic:pic>
              </a:graphicData>
            </a:graphic>
          </wp:inline>
        </w:drawing>
      </w:r>
    </w:p>
    <w:p w14:paraId="6A5BC58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Nije određeno.</w:t>
      </w:r>
    </w:p>
    <w:p w14:paraId="5DB5A25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2.91.   RSAKeyPublicExponent</w:t>
      </w:r>
    </w:p>
    <w:p w14:paraId="1C2286D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Javni eksponent para ključeva RSA.</w:t>
      </w:r>
    </w:p>
    <w:p w14:paraId="739C347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06078DC" wp14:editId="296F89D4">
            <wp:extent cx="2978150" cy="94188"/>
            <wp:effectExtent l="0" t="0" r="0" b="1270"/>
            <wp:docPr id="111" name="Picture 1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Image"/>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419264" cy="108139"/>
                    </a:xfrm>
                    <a:prstGeom prst="rect">
                      <a:avLst/>
                    </a:prstGeom>
                    <a:noFill/>
                    <a:ln>
                      <a:noFill/>
                    </a:ln>
                  </pic:spPr>
                </pic:pic>
              </a:graphicData>
            </a:graphic>
          </wp:inline>
        </w:drawing>
      </w:r>
    </w:p>
    <w:p w14:paraId="4A954F7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Nije određeno.</w:t>
      </w:r>
    </w:p>
    <w:p w14:paraId="5D171FF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2.92.   SensorApprovalNumber</w:t>
      </w:r>
    </w:p>
    <w:p w14:paraId="5B31167F" w14:textId="01A2BD9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Broj </w:t>
      </w:r>
      <w:r w:rsidR="00181EDF" w:rsidRPr="00E14459">
        <w:rPr>
          <w:rFonts w:eastAsia="Times New Roman" w:cs="Arial"/>
          <w:color w:val="000000" w:themeColor="text1"/>
          <w:sz w:val="18"/>
          <w:szCs w:val="18"/>
        </w:rPr>
        <w:t>tipsko</w:t>
      </w:r>
      <w:r w:rsidRPr="00E14459">
        <w:rPr>
          <w:rFonts w:eastAsia="Times New Roman" w:cs="Arial"/>
          <w:color w:val="000000" w:themeColor="text1"/>
          <w:sz w:val="18"/>
          <w:szCs w:val="18"/>
        </w:rPr>
        <w:t>g odobrenja senzora.</w:t>
      </w:r>
    </w:p>
    <w:p w14:paraId="0538FDF3"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7267E3D0" wp14:editId="75A56E95">
            <wp:extent cx="3143250" cy="106637"/>
            <wp:effectExtent l="0" t="0" r="0" b="8255"/>
            <wp:docPr id="112" name="Picture 1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Image"/>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569454" cy="121096"/>
                    </a:xfrm>
                    <a:prstGeom prst="rect">
                      <a:avLst/>
                    </a:prstGeom>
                    <a:noFill/>
                    <a:ln>
                      <a:noFill/>
                    </a:ln>
                  </pic:spPr>
                </pic:pic>
              </a:graphicData>
            </a:graphic>
          </wp:inline>
        </w:drawing>
      </w:r>
    </w:p>
    <w:p w14:paraId="767317C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Nije određeno.</w:t>
      </w:r>
    </w:p>
    <w:p w14:paraId="38636E6E"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2.93.   SensorIdentification</w:t>
      </w:r>
    </w:p>
    <w:p w14:paraId="59903CAA" w14:textId="560A845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u senzoru kretanja koja se odnosi na identifikaciju senzora kretanja (zahtjev 077).</w:t>
      </w:r>
    </w:p>
    <w:p w14:paraId="0D742346"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6AE87492" wp14:editId="4F31B12E">
            <wp:extent cx="3064950" cy="800100"/>
            <wp:effectExtent l="0" t="0" r="2540" b="0"/>
            <wp:docPr id="113" name="Picture 1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Image"/>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097449" cy="808584"/>
                    </a:xfrm>
                    <a:prstGeom prst="rect">
                      <a:avLst/>
                    </a:prstGeom>
                    <a:noFill/>
                    <a:ln>
                      <a:noFill/>
                    </a:ln>
                  </pic:spPr>
                </pic:pic>
              </a:graphicData>
            </a:graphic>
          </wp:inline>
        </w:drawing>
      </w:r>
    </w:p>
    <w:p w14:paraId="3B79DBE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sensorSerialNumber</w:t>
      </w:r>
      <w:r w:rsidRPr="00E14459">
        <w:rPr>
          <w:rFonts w:eastAsia="Times New Roman" w:cs="Arial"/>
          <w:color w:val="000000" w:themeColor="text1"/>
          <w:sz w:val="18"/>
          <w:szCs w:val="18"/>
        </w:rPr>
        <w:t> je prošireni serijski broj senzora kretanja (uključujući kataloški broj i šifru proizvođača).</w:t>
      </w:r>
    </w:p>
    <w:p w14:paraId="4CF695A5" w14:textId="27600FE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sensorApprovalNumber</w:t>
      </w:r>
      <w:r w:rsidRPr="00E14459">
        <w:rPr>
          <w:rFonts w:eastAsia="Times New Roman" w:cs="Arial"/>
          <w:color w:val="000000" w:themeColor="text1"/>
          <w:sz w:val="18"/>
          <w:szCs w:val="18"/>
        </w:rPr>
        <w:t xml:space="preserve"> je broj </w:t>
      </w:r>
      <w:r w:rsidR="00181EDF" w:rsidRPr="00E14459">
        <w:rPr>
          <w:rFonts w:eastAsia="Times New Roman" w:cs="Arial"/>
          <w:color w:val="000000" w:themeColor="text1"/>
          <w:sz w:val="18"/>
          <w:szCs w:val="18"/>
        </w:rPr>
        <w:t>tipsko</w:t>
      </w:r>
      <w:r w:rsidRPr="00E14459">
        <w:rPr>
          <w:rFonts w:eastAsia="Times New Roman" w:cs="Arial"/>
          <w:color w:val="000000" w:themeColor="text1"/>
          <w:sz w:val="18"/>
          <w:szCs w:val="18"/>
        </w:rPr>
        <w:t>g odobrenja senzora kretanja.</w:t>
      </w:r>
    </w:p>
    <w:p w14:paraId="2AD7BB8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sensorSCIdentifier</w:t>
      </w:r>
      <w:r w:rsidRPr="00E14459">
        <w:rPr>
          <w:rFonts w:eastAsia="Times New Roman" w:cs="Arial"/>
          <w:color w:val="000000" w:themeColor="text1"/>
          <w:sz w:val="18"/>
          <w:szCs w:val="18"/>
        </w:rPr>
        <w:t> je identifikator sigurnosnog sastavnog dijela senzora kretanja.</w:t>
      </w:r>
    </w:p>
    <w:p w14:paraId="3141E2B1" w14:textId="549E2D1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sensorOSIdentifier</w:t>
      </w:r>
      <w:r w:rsidRPr="00E14459">
        <w:rPr>
          <w:rFonts w:eastAsia="Times New Roman" w:cs="Arial"/>
          <w:color w:val="000000" w:themeColor="text1"/>
          <w:sz w:val="18"/>
          <w:szCs w:val="18"/>
        </w:rPr>
        <w:t xml:space="preserve"> je identifikator operativnog </w:t>
      </w:r>
      <w:r w:rsidR="00905A80">
        <w:rPr>
          <w:rFonts w:eastAsia="Times New Roman" w:cs="Arial"/>
          <w:color w:val="000000" w:themeColor="text1"/>
          <w:sz w:val="18"/>
          <w:szCs w:val="18"/>
        </w:rPr>
        <w:t>sistem</w:t>
      </w:r>
      <w:r w:rsidRPr="00E14459">
        <w:rPr>
          <w:rFonts w:eastAsia="Times New Roman" w:cs="Arial"/>
          <w:color w:val="000000" w:themeColor="text1"/>
          <w:sz w:val="18"/>
          <w:szCs w:val="18"/>
        </w:rPr>
        <w:t>a senzora kretanja.</w:t>
      </w:r>
    </w:p>
    <w:p w14:paraId="47A26011"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2.94.   SensorInstallation</w:t>
      </w:r>
    </w:p>
    <w:p w14:paraId="3B4C35C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Informacija spremljena u senzoru kretanja koja se odnosi na ugradnju senzora kretanja (zahtjev 099).</w:t>
      </w:r>
    </w:p>
    <w:p w14:paraId="75B71530"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3E910A5F" wp14:editId="219C610A">
            <wp:extent cx="3202560" cy="990600"/>
            <wp:effectExtent l="0" t="0" r="0" b="0"/>
            <wp:docPr id="114" name="Picture 11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Image"/>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218623" cy="995569"/>
                    </a:xfrm>
                    <a:prstGeom prst="rect">
                      <a:avLst/>
                    </a:prstGeom>
                    <a:noFill/>
                    <a:ln>
                      <a:noFill/>
                    </a:ln>
                  </pic:spPr>
                </pic:pic>
              </a:graphicData>
            </a:graphic>
          </wp:inline>
        </w:drawing>
      </w:r>
    </w:p>
    <w:p w14:paraId="0BB4B7B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sensorPairingDateFirst</w:t>
      </w:r>
      <w:r w:rsidRPr="00E14459">
        <w:rPr>
          <w:rFonts w:eastAsia="Times New Roman" w:cs="Arial"/>
          <w:color w:val="000000" w:themeColor="text1"/>
          <w:sz w:val="18"/>
          <w:szCs w:val="18"/>
        </w:rPr>
        <w:t> je datum prvog uparivanja senzora kretanja s jedinicom u vozilu.</w:t>
      </w:r>
    </w:p>
    <w:p w14:paraId="2EF9BDAE" w14:textId="2A04DE7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firstVuApprovalNumber</w:t>
      </w:r>
      <w:r w:rsidRPr="00E14459">
        <w:rPr>
          <w:rFonts w:eastAsia="Times New Roman" w:cs="Arial"/>
          <w:color w:val="000000" w:themeColor="text1"/>
          <w:sz w:val="18"/>
          <w:szCs w:val="18"/>
        </w:rPr>
        <w:t xml:space="preserve"> je broj </w:t>
      </w:r>
      <w:r w:rsidR="00181EDF" w:rsidRPr="00E14459">
        <w:rPr>
          <w:rFonts w:eastAsia="Times New Roman" w:cs="Arial"/>
          <w:color w:val="000000" w:themeColor="text1"/>
          <w:sz w:val="18"/>
          <w:szCs w:val="18"/>
        </w:rPr>
        <w:t>tipsko</w:t>
      </w:r>
      <w:r w:rsidRPr="00E14459">
        <w:rPr>
          <w:rFonts w:eastAsia="Times New Roman" w:cs="Arial"/>
          <w:color w:val="000000" w:themeColor="text1"/>
          <w:sz w:val="18"/>
          <w:szCs w:val="18"/>
        </w:rPr>
        <w:t>g odobrenja prve jedinice u vozilu uparene sa senzorom kretanja.</w:t>
      </w:r>
    </w:p>
    <w:p w14:paraId="3DEE84E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firstVuSerialNumber</w:t>
      </w:r>
      <w:r w:rsidRPr="00E14459">
        <w:rPr>
          <w:rFonts w:eastAsia="Times New Roman" w:cs="Arial"/>
          <w:color w:val="000000" w:themeColor="text1"/>
          <w:sz w:val="18"/>
          <w:szCs w:val="18"/>
        </w:rPr>
        <w:t> je serijski broj prve jedinice u vozilu uparene sa senzorom kretanja.</w:t>
      </w:r>
    </w:p>
    <w:p w14:paraId="026D0004" w14:textId="5157D7C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sensorPairingDateCurrent</w:t>
      </w:r>
      <w:r w:rsidRPr="00E14459">
        <w:rPr>
          <w:rFonts w:eastAsia="Times New Roman" w:cs="Arial"/>
          <w:color w:val="000000" w:themeColor="text1"/>
          <w:sz w:val="18"/>
          <w:szCs w:val="18"/>
        </w:rPr>
        <w:t xml:space="preserve"> je datum </w:t>
      </w:r>
      <w:r w:rsidR="006A38B3">
        <w:rPr>
          <w:rFonts w:eastAsia="Times New Roman" w:cs="Arial"/>
          <w:color w:val="000000" w:themeColor="text1"/>
          <w:sz w:val="18"/>
          <w:szCs w:val="18"/>
        </w:rPr>
        <w:t>trenutno</w:t>
      </w:r>
      <w:r w:rsidRPr="00E14459">
        <w:rPr>
          <w:rFonts w:eastAsia="Times New Roman" w:cs="Arial"/>
          <w:color w:val="000000" w:themeColor="text1"/>
          <w:sz w:val="18"/>
          <w:szCs w:val="18"/>
        </w:rPr>
        <w:t>g uparivanja senzora kretanja s jedinicom u vozilu.</w:t>
      </w:r>
    </w:p>
    <w:p w14:paraId="2AA63D1F" w14:textId="0B9794F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currentVuApprovalNumber</w:t>
      </w:r>
      <w:r w:rsidRPr="00E14459">
        <w:rPr>
          <w:rFonts w:eastAsia="Times New Roman" w:cs="Arial"/>
          <w:color w:val="000000" w:themeColor="text1"/>
          <w:sz w:val="18"/>
          <w:szCs w:val="18"/>
        </w:rPr>
        <w:t xml:space="preserve"> je broj </w:t>
      </w:r>
      <w:r w:rsidR="00181EDF" w:rsidRPr="00E14459">
        <w:rPr>
          <w:rFonts w:eastAsia="Times New Roman" w:cs="Arial"/>
          <w:color w:val="000000" w:themeColor="text1"/>
          <w:sz w:val="18"/>
          <w:szCs w:val="18"/>
        </w:rPr>
        <w:t>tipsko</w:t>
      </w:r>
      <w:r w:rsidRPr="00E14459">
        <w:rPr>
          <w:rFonts w:eastAsia="Times New Roman" w:cs="Arial"/>
          <w:color w:val="000000" w:themeColor="text1"/>
          <w:sz w:val="18"/>
          <w:szCs w:val="18"/>
        </w:rPr>
        <w:t xml:space="preserve">g odobrenja jedinice u vozilu s kojom je senzor kretanja </w:t>
      </w:r>
      <w:r w:rsidR="006A38B3">
        <w:rPr>
          <w:rFonts w:eastAsia="Times New Roman" w:cs="Arial"/>
          <w:color w:val="000000" w:themeColor="text1"/>
          <w:sz w:val="18"/>
          <w:szCs w:val="18"/>
        </w:rPr>
        <w:t>trenutno</w:t>
      </w:r>
      <w:r w:rsidRPr="00E14459">
        <w:rPr>
          <w:rFonts w:eastAsia="Times New Roman" w:cs="Arial"/>
          <w:color w:val="000000" w:themeColor="text1"/>
          <w:sz w:val="18"/>
          <w:szCs w:val="18"/>
        </w:rPr>
        <w:t xml:space="preserve"> uparen.</w:t>
      </w:r>
    </w:p>
    <w:p w14:paraId="4683936C" w14:textId="2F86151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currentVUSerialNumber</w:t>
      </w:r>
      <w:r w:rsidRPr="00E14459">
        <w:rPr>
          <w:rFonts w:eastAsia="Times New Roman" w:cs="Arial"/>
          <w:color w:val="000000" w:themeColor="text1"/>
          <w:sz w:val="18"/>
          <w:szCs w:val="18"/>
        </w:rPr>
        <w:t xml:space="preserve"> je serijski broj jedinice u vozilu s kojom je </w:t>
      </w:r>
      <w:r w:rsidR="006A38B3">
        <w:rPr>
          <w:rFonts w:eastAsia="Times New Roman" w:cs="Arial"/>
          <w:color w:val="000000" w:themeColor="text1"/>
          <w:sz w:val="18"/>
          <w:szCs w:val="18"/>
        </w:rPr>
        <w:t>trenutno</w:t>
      </w:r>
      <w:r w:rsidRPr="00E14459">
        <w:rPr>
          <w:rFonts w:eastAsia="Times New Roman" w:cs="Arial"/>
          <w:color w:val="000000" w:themeColor="text1"/>
          <w:sz w:val="18"/>
          <w:szCs w:val="18"/>
        </w:rPr>
        <w:t xml:space="preserve"> uparen senzor kretanja.</w:t>
      </w:r>
    </w:p>
    <w:p w14:paraId="40BB79D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2.95.   SensorInstallationSecData</w:t>
      </w:r>
    </w:p>
    <w:p w14:paraId="733D09C2" w14:textId="7649310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radionice koja se odnosi na sigurnosne podatke potrebne za uparivanje senzora kretanja s jedinicama u vozilu (zahtjev 214).</w:t>
      </w:r>
    </w:p>
    <w:p w14:paraId="07AC589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2CBAE21" wp14:editId="6637C9D0">
            <wp:extent cx="3035300" cy="99440"/>
            <wp:effectExtent l="0" t="0" r="0" b="0"/>
            <wp:docPr id="115" name="Picture 1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Image"/>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519918" cy="115317"/>
                    </a:xfrm>
                    <a:prstGeom prst="rect">
                      <a:avLst/>
                    </a:prstGeom>
                    <a:noFill/>
                    <a:ln>
                      <a:noFill/>
                    </a:ln>
                  </pic:spPr>
                </pic:pic>
              </a:graphicData>
            </a:graphic>
          </wp:inline>
        </w:drawing>
      </w:r>
    </w:p>
    <w:p w14:paraId="79CEFE6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u skladu s ISO 16844-3.</w:t>
      </w:r>
    </w:p>
    <w:p w14:paraId="1502B10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2.96.   SensorOSIdentifier</w:t>
      </w:r>
    </w:p>
    <w:p w14:paraId="234F0E79" w14:textId="0555F58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Identifikator operativnog </w:t>
      </w:r>
      <w:r w:rsidR="00905A80">
        <w:rPr>
          <w:rFonts w:eastAsia="Times New Roman" w:cs="Arial"/>
          <w:color w:val="000000" w:themeColor="text1"/>
          <w:sz w:val="18"/>
          <w:szCs w:val="18"/>
        </w:rPr>
        <w:t>sistem</w:t>
      </w:r>
      <w:r w:rsidRPr="00E14459">
        <w:rPr>
          <w:rFonts w:eastAsia="Times New Roman" w:cs="Arial"/>
          <w:color w:val="000000" w:themeColor="text1"/>
          <w:sz w:val="18"/>
          <w:szCs w:val="18"/>
        </w:rPr>
        <w:t>a senzora kretanja.</w:t>
      </w:r>
    </w:p>
    <w:p w14:paraId="2AEB0E20"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4E55932" wp14:editId="00724AB2">
            <wp:extent cx="2339517" cy="83271"/>
            <wp:effectExtent l="0" t="0" r="3810" b="0"/>
            <wp:docPr id="116" name="Picture 1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Image"/>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745153" cy="97709"/>
                    </a:xfrm>
                    <a:prstGeom prst="rect">
                      <a:avLst/>
                    </a:prstGeom>
                    <a:noFill/>
                    <a:ln>
                      <a:noFill/>
                    </a:ln>
                  </pic:spPr>
                </pic:pic>
              </a:graphicData>
            </a:graphic>
          </wp:inline>
        </w:drawing>
      </w:r>
    </w:p>
    <w:p w14:paraId="1689B71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utvrđuje proizvođač.</w:t>
      </w:r>
    </w:p>
    <w:p w14:paraId="3C42DD67"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2.97.   SensorPaired</w:t>
      </w:r>
    </w:p>
    <w:p w14:paraId="6C349AA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Informacija spremljena u jedinici u vozilu koja se odnosi na identifikaciju senzora kretanja uparenog s jedinicom u vozilu (zahtjev 079).</w:t>
      </w:r>
    </w:p>
    <w:p w14:paraId="391DB12A"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35809F1" wp14:editId="2AD3EE5B">
            <wp:extent cx="3574415" cy="649535"/>
            <wp:effectExtent l="0" t="0" r="0" b="0"/>
            <wp:docPr id="117" name="Picture 11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Image"/>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649575" cy="663193"/>
                    </a:xfrm>
                    <a:prstGeom prst="rect">
                      <a:avLst/>
                    </a:prstGeom>
                    <a:noFill/>
                    <a:ln>
                      <a:noFill/>
                    </a:ln>
                  </pic:spPr>
                </pic:pic>
              </a:graphicData>
            </a:graphic>
          </wp:inline>
        </w:drawing>
      </w:r>
    </w:p>
    <w:p w14:paraId="43227099" w14:textId="734F20E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sensorSerialNumber</w:t>
      </w:r>
      <w:r w:rsidRPr="00E14459">
        <w:rPr>
          <w:rFonts w:eastAsia="Times New Roman" w:cs="Arial"/>
          <w:color w:val="000000" w:themeColor="text1"/>
          <w:sz w:val="18"/>
          <w:szCs w:val="18"/>
        </w:rPr>
        <w:t xml:space="preserve"> je serijski broj senzora kretanja </w:t>
      </w:r>
      <w:r w:rsidR="006A38B3">
        <w:rPr>
          <w:rFonts w:eastAsia="Times New Roman" w:cs="Arial"/>
          <w:color w:val="000000" w:themeColor="text1"/>
          <w:sz w:val="18"/>
          <w:szCs w:val="18"/>
        </w:rPr>
        <w:t>trenutno</w:t>
      </w:r>
      <w:r w:rsidRPr="00E14459">
        <w:rPr>
          <w:rFonts w:eastAsia="Times New Roman" w:cs="Arial"/>
          <w:color w:val="000000" w:themeColor="text1"/>
          <w:sz w:val="18"/>
          <w:szCs w:val="18"/>
        </w:rPr>
        <w:t xml:space="preserve"> uparenog s jedinicom u vozilu.</w:t>
      </w:r>
    </w:p>
    <w:p w14:paraId="1B467D58" w14:textId="77C1D1D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sensorApprovalNumber</w:t>
      </w:r>
      <w:r w:rsidRPr="00E14459">
        <w:rPr>
          <w:rFonts w:eastAsia="Times New Roman" w:cs="Arial"/>
          <w:color w:val="000000" w:themeColor="text1"/>
          <w:sz w:val="18"/>
          <w:szCs w:val="18"/>
        </w:rPr>
        <w:t xml:space="preserve"> je broj </w:t>
      </w:r>
      <w:r w:rsidR="00181EDF" w:rsidRPr="00E14459">
        <w:rPr>
          <w:rFonts w:eastAsia="Times New Roman" w:cs="Arial"/>
          <w:color w:val="000000" w:themeColor="text1"/>
          <w:sz w:val="18"/>
          <w:szCs w:val="18"/>
        </w:rPr>
        <w:t>tipsko</w:t>
      </w:r>
      <w:r w:rsidRPr="00E14459">
        <w:rPr>
          <w:rFonts w:eastAsia="Times New Roman" w:cs="Arial"/>
          <w:color w:val="000000" w:themeColor="text1"/>
          <w:sz w:val="18"/>
          <w:szCs w:val="18"/>
        </w:rPr>
        <w:t xml:space="preserve">g odobrenja senzora kretanja koji je </w:t>
      </w:r>
      <w:r w:rsidR="006A38B3">
        <w:rPr>
          <w:rFonts w:eastAsia="Times New Roman" w:cs="Arial"/>
          <w:color w:val="000000" w:themeColor="text1"/>
          <w:sz w:val="18"/>
          <w:szCs w:val="18"/>
        </w:rPr>
        <w:t>trenutno</w:t>
      </w:r>
      <w:r w:rsidRPr="00E14459">
        <w:rPr>
          <w:rFonts w:eastAsia="Times New Roman" w:cs="Arial"/>
          <w:color w:val="000000" w:themeColor="text1"/>
          <w:sz w:val="18"/>
          <w:szCs w:val="18"/>
        </w:rPr>
        <w:t xml:space="preserve"> uparen s jedinicom u vozilu.</w:t>
      </w:r>
    </w:p>
    <w:p w14:paraId="7A4351B0" w14:textId="6D3C9D1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sensorPairingDateFirst</w:t>
      </w:r>
      <w:r w:rsidRPr="00E14459">
        <w:rPr>
          <w:rFonts w:eastAsia="Times New Roman" w:cs="Arial"/>
          <w:color w:val="000000" w:themeColor="text1"/>
          <w:sz w:val="18"/>
          <w:szCs w:val="18"/>
        </w:rPr>
        <w:t xml:space="preserve"> je datum prvog uparivanja jedinice u vozilu sa senzorom kretanja koje je </w:t>
      </w:r>
      <w:r w:rsidR="006A38B3">
        <w:rPr>
          <w:rFonts w:eastAsia="Times New Roman" w:cs="Arial"/>
          <w:color w:val="000000" w:themeColor="text1"/>
          <w:sz w:val="18"/>
          <w:szCs w:val="18"/>
        </w:rPr>
        <w:t>trenutno</w:t>
      </w:r>
      <w:r w:rsidRPr="00E14459">
        <w:rPr>
          <w:rFonts w:eastAsia="Times New Roman" w:cs="Arial"/>
          <w:color w:val="000000" w:themeColor="text1"/>
          <w:sz w:val="18"/>
          <w:szCs w:val="18"/>
        </w:rPr>
        <w:t xml:space="preserve"> upareno s jedinicom u vozilu.</w:t>
      </w:r>
    </w:p>
    <w:p w14:paraId="03A1BA0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2.98.   SensorPairingDate</w:t>
      </w:r>
    </w:p>
    <w:p w14:paraId="6E6AB0B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Datum uparivanja senzora kretanja s jedinicom u vozilu.</w:t>
      </w:r>
    </w:p>
    <w:p w14:paraId="0E0AB806"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2098B68" wp14:editId="54D6ADEB">
            <wp:extent cx="1801310" cy="88176"/>
            <wp:effectExtent l="0" t="0" r="0" b="7620"/>
            <wp:docPr id="118" name="Picture 11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Image"/>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063521" cy="101011"/>
                    </a:xfrm>
                    <a:prstGeom prst="rect">
                      <a:avLst/>
                    </a:prstGeom>
                    <a:noFill/>
                    <a:ln>
                      <a:noFill/>
                    </a:ln>
                  </pic:spPr>
                </pic:pic>
              </a:graphicData>
            </a:graphic>
          </wp:inline>
        </w:drawing>
      </w:r>
    </w:p>
    <w:p w14:paraId="4C4279B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Nije određeno.</w:t>
      </w:r>
    </w:p>
    <w:p w14:paraId="2D457DB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2.99.   SensorSerialNumber</w:t>
      </w:r>
    </w:p>
    <w:p w14:paraId="5DF57DF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Serijski broj senzora kretanja.</w:t>
      </w:r>
    </w:p>
    <w:p w14:paraId="2DEE89C8"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172DC19" wp14:editId="6CC71272">
            <wp:extent cx="2942190" cy="75562"/>
            <wp:effectExtent l="0" t="0" r="0" b="1270"/>
            <wp:docPr id="119" name="Picture 11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Image"/>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367989" cy="86497"/>
                    </a:xfrm>
                    <a:prstGeom prst="rect">
                      <a:avLst/>
                    </a:prstGeom>
                    <a:noFill/>
                    <a:ln>
                      <a:noFill/>
                    </a:ln>
                  </pic:spPr>
                </pic:pic>
              </a:graphicData>
            </a:graphic>
          </wp:inline>
        </w:drawing>
      </w:r>
    </w:p>
    <w:p w14:paraId="33288CB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2.100.   SensorSCIdentifier</w:t>
      </w:r>
    </w:p>
    <w:p w14:paraId="35AAC76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Identifikator sigurnosnog sastavnog dijela senzora kretanja.</w:t>
      </w:r>
    </w:p>
    <w:p w14:paraId="73B1B25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8A77753" wp14:editId="1D409025">
            <wp:extent cx="2954848" cy="105173"/>
            <wp:effectExtent l="0" t="0" r="0" b="9525"/>
            <wp:docPr id="120" name="Picture 1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Image"/>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302013" cy="117530"/>
                    </a:xfrm>
                    <a:prstGeom prst="rect">
                      <a:avLst/>
                    </a:prstGeom>
                    <a:noFill/>
                    <a:ln>
                      <a:noFill/>
                    </a:ln>
                  </pic:spPr>
                </pic:pic>
              </a:graphicData>
            </a:graphic>
          </wp:inline>
        </w:drawing>
      </w:r>
    </w:p>
    <w:p w14:paraId="03134BE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utvrđuje proizvođač dijela.</w:t>
      </w:r>
    </w:p>
    <w:p w14:paraId="1652F14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2.101.   Signature</w:t>
      </w:r>
    </w:p>
    <w:p w14:paraId="06FDD70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Digitalni potpis.</w:t>
      </w:r>
    </w:p>
    <w:p w14:paraId="53300469"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78DDF4FB" wp14:editId="14123ABD">
            <wp:extent cx="2600582" cy="103433"/>
            <wp:effectExtent l="0" t="0" r="0" b="0"/>
            <wp:docPr id="121" name="Picture 12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Imag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988609" cy="118866"/>
                    </a:xfrm>
                    <a:prstGeom prst="rect">
                      <a:avLst/>
                    </a:prstGeom>
                    <a:noFill/>
                    <a:ln>
                      <a:noFill/>
                    </a:ln>
                  </pic:spPr>
                </pic:pic>
              </a:graphicData>
            </a:graphic>
          </wp:inline>
        </w:drawing>
      </w:r>
    </w:p>
    <w:p w14:paraId="7425FF31" w14:textId="190B063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u skladu s Doda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m 11. ‚Zajednički sigurnosni mehanizmi’.</w:t>
      </w:r>
    </w:p>
    <w:p w14:paraId="70BBECD7"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2.102.   SimilarEventsNumber</w:t>
      </w:r>
    </w:p>
    <w:p w14:paraId="7479DFA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Broj sličnih događaja u određenom danu. (zahtjev 094).</w:t>
      </w:r>
    </w:p>
    <w:p w14:paraId="0284F02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4DE7D3B7" wp14:editId="4A24D65A">
            <wp:extent cx="2611795" cy="84101"/>
            <wp:effectExtent l="0" t="0" r="0" b="0"/>
            <wp:docPr id="122" name="Picture 12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Image"/>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963306" cy="95420"/>
                    </a:xfrm>
                    <a:prstGeom prst="rect">
                      <a:avLst/>
                    </a:prstGeom>
                    <a:noFill/>
                    <a:ln>
                      <a:noFill/>
                    </a:ln>
                  </pic:spPr>
                </pic:pic>
              </a:graphicData>
            </a:graphic>
          </wp:inline>
        </w:drawing>
      </w:r>
    </w:p>
    <w:p w14:paraId="40FD6806" w14:textId="101D0AA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xml:space="preserve"> 0 se ne koristi, 1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da se tog dana dogodio samo jedan događaj, 2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da su se dogodila 2 događaja te vrste (spremljen je samo jedan), … 255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da se tog dana dogodilo 255 ili više slučajeva takve vrste.</w:t>
      </w:r>
    </w:p>
    <w:p w14:paraId="548C8AF1"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2.103.   SpecificConditionType</w:t>
      </w:r>
    </w:p>
    <w:p w14:paraId="2EBB2B73" w14:textId="3C3673B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Šifra koja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posebna stanja (zahtjevi 050b, 105a, 212a i 230a).</w:t>
      </w:r>
    </w:p>
    <w:p w14:paraId="5D7EA3D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FCDCCC7" wp14:editId="7750DECA">
            <wp:extent cx="2953067" cy="105109"/>
            <wp:effectExtent l="0" t="0" r="0" b="9525"/>
            <wp:docPr id="123" name="Picture 12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Image"/>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310113" cy="117817"/>
                    </a:xfrm>
                    <a:prstGeom prst="rect">
                      <a:avLst/>
                    </a:prstGeom>
                    <a:noFill/>
                    <a:ln>
                      <a:noFill/>
                    </a:ln>
                  </pic:spPr>
                </pic:pic>
              </a:graphicData>
            </a:graphic>
          </wp:inline>
        </w:drawing>
      </w:r>
    </w:p>
    <w:p w14:paraId="5E60000A"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769A0814" wp14:editId="317BF31C">
            <wp:extent cx="1520098" cy="850900"/>
            <wp:effectExtent l="0" t="0" r="4445" b="6350"/>
            <wp:docPr id="124" name="Picture 12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Image"/>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532593" cy="857895"/>
                    </a:xfrm>
                    <a:prstGeom prst="rect">
                      <a:avLst/>
                    </a:prstGeom>
                    <a:noFill/>
                    <a:ln>
                      <a:noFill/>
                    </a:ln>
                  </pic:spPr>
                </pic:pic>
              </a:graphicData>
            </a:graphic>
          </wp:inline>
        </w:drawing>
      </w:r>
    </w:p>
    <w:p w14:paraId="23EE5B6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2.104.   SpecificConditionRecord</w:t>
      </w:r>
    </w:p>
    <w:p w14:paraId="0A360545" w14:textId="14136B1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vozača, kartici radionice ili u jedinici u vozilu koja se odnosi na posebne </w:t>
      </w:r>
      <w:r w:rsidR="00CE4C44">
        <w:rPr>
          <w:rFonts w:eastAsia="Times New Roman" w:cs="Arial"/>
          <w:color w:val="000000" w:themeColor="text1"/>
          <w:sz w:val="18"/>
          <w:szCs w:val="18"/>
        </w:rPr>
        <w:t>uslov</w:t>
      </w:r>
      <w:r w:rsidRPr="00E14459">
        <w:rPr>
          <w:rFonts w:eastAsia="Times New Roman" w:cs="Arial"/>
          <w:color w:val="000000" w:themeColor="text1"/>
          <w:sz w:val="18"/>
          <w:szCs w:val="18"/>
        </w:rPr>
        <w:t>e (zahtjevi 105a, 212a in 230a).</w:t>
      </w:r>
    </w:p>
    <w:p w14:paraId="5574E309"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DFFBF96" wp14:editId="34E01B8A">
            <wp:extent cx="3498238" cy="666672"/>
            <wp:effectExtent l="0" t="0" r="0" b="635"/>
            <wp:docPr id="125" name="Picture 12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Image"/>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577891" cy="681852"/>
                    </a:xfrm>
                    <a:prstGeom prst="rect">
                      <a:avLst/>
                    </a:prstGeom>
                    <a:noFill/>
                    <a:ln>
                      <a:noFill/>
                    </a:ln>
                  </pic:spPr>
                </pic:pic>
              </a:graphicData>
            </a:graphic>
          </wp:inline>
        </w:drawing>
      </w:r>
    </w:p>
    <w:p w14:paraId="0036A83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entryTime</w:t>
      </w:r>
      <w:r w:rsidRPr="00E14459">
        <w:rPr>
          <w:rFonts w:eastAsia="Times New Roman" w:cs="Arial"/>
          <w:color w:val="000000" w:themeColor="text1"/>
          <w:sz w:val="18"/>
          <w:szCs w:val="18"/>
        </w:rPr>
        <w:t> je datum i vrijeme unosa.</w:t>
      </w:r>
    </w:p>
    <w:p w14:paraId="4BE0E914" w14:textId="198C07A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specificConditionType</w:t>
      </w:r>
      <w:r w:rsidRPr="00E14459">
        <w:rPr>
          <w:rFonts w:eastAsia="Times New Roman" w:cs="Arial"/>
          <w:color w:val="000000" w:themeColor="text1"/>
          <w:sz w:val="18"/>
          <w:szCs w:val="18"/>
        </w:rPr>
        <w:t xml:space="preserve"> je šifra koja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posebno stanje.</w:t>
      </w:r>
    </w:p>
    <w:p w14:paraId="0E5A719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2.105.   Speed</w:t>
      </w:r>
    </w:p>
    <w:p w14:paraId="3EC4A77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Brzina vozila (km/h).</w:t>
      </w:r>
    </w:p>
    <w:p w14:paraId="19595281"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F885F7C" wp14:editId="76B7BDD6">
            <wp:extent cx="1784350" cy="107368"/>
            <wp:effectExtent l="0" t="0" r="6350" b="6985"/>
            <wp:docPr id="126" name="Picture 12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Image"/>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952767" cy="117502"/>
                    </a:xfrm>
                    <a:prstGeom prst="rect">
                      <a:avLst/>
                    </a:prstGeom>
                    <a:noFill/>
                    <a:ln>
                      <a:noFill/>
                    </a:ln>
                  </pic:spPr>
                </pic:pic>
              </a:graphicData>
            </a:graphic>
          </wp:inline>
        </w:drawing>
      </w:r>
    </w:p>
    <w:p w14:paraId="12BEE34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kilometar na sat u djelatnom rasponu od 0 do 220 km/h.</w:t>
      </w:r>
    </w:p>
    <w:p w14:paraId="4021C80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2.106.   SpeedAuthorised</w:t>
      </w:r>
    </w:p>
    <w:p w14:paraId="6B04697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Najveća dopuštena brzina vozila (definicija bb).</w:t>
      </w:r>
    </w:p>
    <w:p w14:paraId="234F1D20"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A277393" wp14:editId="23B4603B">
            <wp:extent cx="1746250" cy="103591"/>
            <wp:effectExtent l="0" t="0" r="6350" b="0"/>
            <wp:docPr id="127" name="Picture 12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Image"/>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931057" cy="114554"/>
                    </a:xfrm>
                    <a:prstGeom prst="rect">
                      <a:avLst/>
                    </a:prstGeom>
                    <a:noFill/>
                    <a:ln>
                      <a:noFill/>
                    </a:ln>
                  </pic:spPr>
                </pic:pic>
              </a:graphicData>
            </a:graphic>
          </wp:inline>
        </w:drawing>
      </w:r>
    </w:p>
    <w:p w14:paraId="2D1D2A4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2.107.   SpeedAverage</w:t>
      </w:r>
    </w:p>
    <w:p w14:paraId="52EB642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Prosječna brzina u prethodno određenom trajanju (km/h).</w:t>
      </w:r>
    </w:p>
    <w:p w14:paraId="2B6DB96F"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EA86EE9" wp14:editId="31C665B3">
            <wp:extent cx="1485900" cy="100983"/>
            <wp:effectExtent l="0" t="0" r="0" b="0"/>
            <wp:docPr id="128" name="Picture 12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Image"/>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553598" cy="105584"/>
                    </a:xfrm>
                    <a:prstGeom prst="rect">
                      <a:avLst/>
                    </a:prstGeom>
                    <a:noFill/>
                    <a:ln>
                      <a:noFill/>
                    </a:ln>
                  </pic:spPr>
                </pic:pic>
              </a:graphicData>
            </a:graphic>
          </wp:inline>
        </w:drawing>
      </w:r>
    </w:p>
    <w:p w14:paraId="2B6F909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2.108.   SpeedMax</w:t>
      </w:r>
    </w:p>
    <w:p w14:paraId="720A022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Najveća brzina izmjerena u prethodno određenom trajanju.</w:t>
      </w:r>
    </w:p>
    <w:p w14:paraId="0502BA6A"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439085A" wp14:editId="7EBE378F">
            <wp:extent cx="1276350" cy="97392"/>
            <wp:effectExtent l="0" t="0" r="0" b="0"/>
            <wp:docPr id="129" name="Picture 12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Image"/>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312556" cy="100155"/>
                    </a:xfrm>
                    <a:prstGeom prst="rect">
                      <a:avLst/>
                    </a:prstGeom>
                    <a:noFill/>
                    <a:ln>
                      <a:noFill/>
                    </a:ln>
                  </pic:spPr>
                </pic:pic>
              </a:graphicData>
            </a:graphic>
          </wp:inline>
        </w:drawing>
      </w:r>
    </w:p>
    <w:p w14:paraId="54B6395E"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2.109.   TDesSessionKey</w:t>
      </w:r>
    </w:p>
    <w:p w14:paraId="6DC3A23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Trojni ključ DES razmjene podataka.</w:t>
      </w:r>
    </w:p>
    <w:p w14:paraId="0532F45F"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F11EBDC" wp14:editId="36A6E651">
            <wp:extent cx="3065000" cy="586513"/>
            <wp:effectExtent l="0" t="0" r="2540" b="4445"/>
            <wp:docPr id="130" name="Picture 13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Image"/>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138651" cy="600607"/>
                    </a:xfrm>
                    <a:prstGeom prst="rect">
                      <a:avLst/>
                    </a:prstGeom>
                    <a:noFill/>
                    <a:ln>
                      <a:noFill/>
                    </a:ln>
                  </pic:spPr>
                </pic:pic>
              </a:graphicData>
            </a:graphic>
          </wp:inline>
        </w:drawing>
      </w:r>
    </w:p>
    <w:p w14:paraId="0ED592A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nije podrobnije određeno.</w:t>
      </w:r>
    </w:p>
    <w:p w14:paraId="326764E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2.110.   TimeReal</w:t>
      </w:r>
    </w:p>
    <w:p w14:paraId="4397157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Šifra kombiniranog područja datuma i vremena u kojoj su datum i vrijeme izraženi kao broj sekundi nakon 00h00m00s na dan 1. siječnja 1970. GMT.</w:t>
      </w:r>
    </w:p>
    <w:p w14:paraId="162023E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86068D0" wp14:editId="636B97AA">
            <wp:extent cx="4768850" cy="112397"/>
            <wp:effectExtent l="0" t="0" r="0" b="1905"/>
            <wp:docPr id="131" name="Picture 13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Image"/>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713880" cy="134670"/>
                    </a:xfrm>
                    <a:prstGeom prst="rect">
                      <a:avLst/>
                    </a:prstGeom>
                    <a:noFill/>
                    <a:ln>
                      <a:noFill/>
                    </a:ln>
                  </pic:spPr>
                </pic:pic>
              </a:graphicData>
            </a:graphic>
          </wp:inline>
        </w:drawing>
      </w:r>
    </w:p>
    <w:p w14:paraId="6A0DC69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 – oktetni poredak:</w:t>
      </w:r>
      <w:r w:rsidRPr="00E14459">
        <w:rPr>
          <w:rFonts w:eastAsia="Times New Roman" w:cs="Arial"/>
          <w:color w:val="000000" w:themeColor="text1"/>
          <w:sz w:val="18"/>
          <w:szCs w:val="18"/>
        </w:rPr>
        <w:t> Broj sekundi od ponoći 1. siječnja 1970. po GMT.</w:t>
      </w:r>
    </w:p>
    <w:p w14:paraId="2D890DE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Najkasniji mogući datum i vrijeme su u 2106. godini</w:t>
      </w:r>
    </w:p>
    <w:p w14:paraId="7DE7892B"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2.111.   TyreSize</w:t>
      </w:r>
    </w:p>
    <w:p w14:paraId="36863B8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Oznaka dimenzija guma.</w:t>
      </w:r>
    </w:p>
    <w:p w14:paraId="56A72653"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78215ED1" wp14:editId="56675ADF">
            <wp:extent cx="2241550" cy="103229"/>
            <wp:effectExtent l="0" t="0" r="0" b="0"/>
            <wp:docPr id="132" name="Picture 13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Image"/>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564610" cy="118107"/>
                    </a:xfrm>
                    <a:prstGeom prst="rect">
                      <a:avLst/>
                    </a:prstGeom>
                    <a:noFill/>
                    <a:ln>
                      <a:noFill/>
                    </a:ln>
                  </pic:spPr>
                </pic:pic>
              </a:graphicData>
            </a:graphic>
          </wp:inline>
        </w:drawing>
      </w:r>
    </w:p>
    <w:p w14:paraId="65762E6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u skladu s Direktivom 92/23 (EEZ) od </w:t>
      </w:r>
      <w:hyperlink r:id="rId138" w:history="1">
        <w:r w:rsidRPr="00E14459">
          <w:rPr>
            <w:rFonts w:eastAsia="Times New Roman" w:cs="Arial"/>
            <w:color w:val="000000" w:themeColor="text1"/>
            <w:sz w:val="18"/>
            <w:szCs w:val="18"/>
          </w:rPr>
          <w:t>31.3.1992., SL L 129, str. 95</w:t>
        </w:r>
      </w:hyperlink>
      <w:r w:rsidRPr="00E14459">
        <w:rPr>
          <w:rFonts w:eastAsia="Times New Roman" w:cs="Arial"/>
          <w:color w:val="000000" w:themeColor="text1"/>
          <w:sz w:val="18"/>
          <w:szCs w:val="18"/>
        </w:rPr>
        <w:t>.</w:t>
      </w:r>
    </w:p>
    <w:p w14:paraId="01DEB64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2.112.   VehicleldentificationNumber</w:t>
      </w:r>
    </w:p>
    <w:p w14:paraId="5803969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Identifikacijski broj vozila (VIN) koji se odnosi na vozilo kao cjelinu; obično serijski broj šasije ili broj okvira.</w:t>
      </w:r>
    </w:p>
    <w:p w14:paraId="1CB5D031"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20ABD1A" wp14:editId="69C89CD1">
            <wp:extent cx="3860800" cy="109121"/>
            <wp:effectExtent l="0" t="0" r="0" b="5715"/>
            <wp:docPr id="133" name="Picture 13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Image"/>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515627" cy="127629"/>
                    </a:xfrm>
                    <a:prstGeom prst="rect">
                      <a:avLst/>
                    </a:prstGeom>
                    <a:noFill/>
                    <a:ln>
                      <a:noFill/>
                    </a:ln>
                  </pic:spPr>
                </pic:pic>
              </a:graphicData>
            </a:graphic>
          </wp:inline>
        </w:drawing>
      </w:r>
    </w:p>
    <w:p w14:paraId="0600B96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kako je utvrđeno u ISO 3779.</w:t>
      </w:r>
    </w:p>
    <w:p w14:paraId="64D5507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2.113.   VehicleRegistrationIdentification</w:t>
      </w:r>
    </w:p>
    <w:p w14:paraId="667D2AA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Identifikacija vozila jedinstvena za cijelu Europu (registracijska oznaka vozila i država članica registracije).</w:t>
      </w:r>
    </w:p>
    <w:p w14:paraId="6ADAAD7F"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6D4F1D3" wp14:editId="607DE100">
            <wp:extent cx="3907740" cy="598585"/>
            <wp:effectExtent l="0" t="0" r="0" b="0"/>
            <wp:docPr id="134" name="Picture 13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Image"/>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972827" cy="608555"/>
                    </a:xfrm>
                    <a:prstGeom prst="rect">
                      <a:avLst/>
                    </a:prstGeom>
                    <a:noFill/>
                    <a:ln>
                      <a:noFill/>
                    </a:ln>
                  </pic:spPr>
                </pic:pic>
              </a:graphicData>
            </a:graphic>
          </wp:inline>
        </w:drawing>
      </w:r>
    </w:p>
    <w:p w14:paraId="623ED6FF" w14:textId="7CA19E9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vehicleRegistrationNation</w:t>
      </w:r>
      <w:r w:rsidRPr="00E14459">
        <w:rPr>
          <w:rFonts w:eastAsia="Times New Roman" w:cs="Arial"/>
          <w:color w:val="000000" w:themeColor="text1"/>
          <w:sz w:val="18"/>
          <w:szCs w:val="18"/>
        </w:rPr>
        <w:t xml:space="preserve"> je država u kojoj je vozilo </w:t>
      </w:r>
      <w:r w:rsidR="00722CA2">
        <w:rPr>
          <w:rFonts w:eastAsia="Times New Roman" w:cs="Arial"/>
          <w:color w:val="000000" w:themeColor="text1"/>
          <w:sz w:val="18"/>
          <w:szCs w:val="18"/>
        </w:rPr>
        <w:t>registrovano</w:t>
      </w:r>
      <w:r w:rsidRPr="00E14459">
        <w:rPr>
          <w:rFonts w:eastAsia="Times New Roman" w:cs="Arial"/>
          <w:color w:val="000000" w:themeColor="text1"/>
          <w:sz w:val="18"/>
          <w:szCs w:val="18"/>
        </w:rPr>
        <w:t>.</w:t>
      </w:r>
    </w:p>
    <w:p w14:paraId="1FCAEA3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vehicleRegistrationNumber</w:t>
      </w:r>
      <w:r w:rsidRPr="00E14459">
        <w:rPr>
          <w:rFonts w:eastAsia="Times New Roman" w:cs="Arial"/>
          <w:color w:val="000000" w:themeColor="text1"/>
          <w:sz w:val="18"/>
          <w:szCs w:val="18"/>
        </w:rPr>
        <w:t> je registracijska oznaka vozila (VRN).</w:t>
      </w:r>
    </w:p>
    <w:p w14:paraId="46878024" w14:textId="77777777" w:rsidR="008954A5" w:rsidRPr="00B93107" w:rsidRDefault="008954A5" w:rsidP="00D55B6E">
      <w:pPr>
        <w:shd w:val="clear" w:color="auto" w:fill="FFFFFF"/>
        <w:spacing w:after="0" w:line="20" w:lineRule="atLeast"/>
        <w:rPr>
          <w:rFonts w:eastAsia="Times New Roman" w:cs="Arial"/>
          <w:b/>
          <w:bCs/>
          <w:color w:val="000000" w:themeColor="text1"/>
          <w:sz w:val="18"/>
          <w:szCs w:val="18"/>
        </w:rPr>
      </w:pPr>
      <w:r w:rsidRPr="00B93107">
        <w:rPr>
          <w:rFonts w:eastAsia="Times New Roman" w:cs="Arial"/>
          <w:b/>
          <w:bCs/>
          <w:color w:val="000000" w:themeColor="text1"/>
          <w:sz w:val="18"/>
          <w:szCs w:val="18"/>
        </w:rPr>
        <w:t>2.114.   VehicleRegistrationNumber</w:t>
      </w:r>
    </w:p>
    <w:p w14:paraId="775353D6" w14:textId="77777777" w:rsidR="00AF7BD2" w:rsidRPr="00B93107" w:rsidRDefault="00AF7BD2" w:rsidP="00AF7BD2">
      <w:pPr>
        <w:shd w:val="clear" w:color="auto" w:fill="FFFFFF"/>
        <w:spacing w:after="0" w:line="20" w:lineRule="atLeast"/>
        <w:rPr>
          <w:rFonts w:eastAsia="Times New Roman" w:cs="Arial"/>
          <w:color w:val="000000" w:themeColor="text1"/>
          <w:sz w:val="18"/>
          <w:szCs w:val="18"/>
        </w:rPr>
      </w:pPr>
      <w:r w:rsidRPr="00B93107">
        <w:rPr>
          <w:rFonts w:eastAsia="Times New Roman" w:cs="Arial"/>
          <w:color w:val="000000" w:themeColor="text1"/>
          <w:sz w:val="18"/>
          <w:szCs w:val="18"/>
        </w:rPr>
        <w:t>Registracijski broj vozila (VRN). Registracijski broj dodjeljuje tijelo nadležno za registraciju.</w:t>
      </w:r>
    </w:p>
    <w:p w14:paraId="4987D32A" w14:textId="77777777" w:rsidR="00AF7BD2" w:rsidRPr="00B93107" w:rsidRDefault="00AF7BD2" w:rsidP="00AF7BD2">
      <w:pPr>
        <w:shd w:val="clear" w:color="auto" w:fill="FFFFFF"/>
        <w:spacing w:after="0" w:line="20" w:lineRule="atLeast"/>
        <w:rPr>
          <w:rFonts w:eastAsia="Times New Roman" w:cs="Arial"/>
          <w:color w:val="000000" w:themeColor="text1"/>
          <w:sz w:val="18"/>
          <w:szCs w:val="18"/>
        </w:rPr>
      </w:pPr>
      <w:r w:rsidRPr="00B93107">
        <w:rPr>
          <w:rFonts w:eastAsia="Times New Roman" w:cs="Arial"/>
          <w:color w:val="000000" w:themeColor="text1"/>
          <w:sz w:val="18"/>
          <w:szCs w:val="18"/>
        </w:rPr>
        <w:t>VehicleRegistrationNumber: = SEQUENCE {</w:t>
      </w:r>
    </w:p>
    <w:p w14:paraId="39C8F76A" w14:textId="77777777" w:rsidR="00AF7BD2" w:rsidRPr="00B93107" w:rsidRDefault="00AF7BD2" w:rsidP="00AF7BD2">
      <w:pPr>
        <w:shd w:val="clear" w:color="auto" w:fill="FFFFFF"/>
        <w:spacing w:after="0" w:line="20" w:lineRule="atLeast"/>
        <w:rPr>
          <w:rFonts w:eastAsia="Times New Roman" w:cs="Arial"/>
          <w:color w:val="000000" w:themeColor="text1"/>
          <w:sz w:val="18"/>
          <w:szCs w:val="18"/>
        </w:rPr>
      </w:pPr>
      <w:r w:rsidRPr="00B93107">
        <w:rPr>
          <w:rFonts w:eastAsia="Times New Roman" w:cs="Arial"/>
          <w:color w:val="000000" w:themeColor="text1"/>
          <w:sz w:val="18"/>
          <w:szCs w:val="18"/>
        </w:rPr>
        <w:t>codePage INTEGER (</w:t>
      </w:r>
      <w:proofErr w:type="gramStart"/>
      <w:r w:rsidRPr="00B93107">
        <w:rPr>
          <w:rFonts w:eastAsia="Times New Roman" w:cs="Arial"/>
          <w:color w:val="000000" w:themeColor="text1"/>
          <w:sz w:val="18"/>
          <w:szCs w:val="18"/>
        </w:rPr>
        <w:t>0..</w:t>
      </w:r>
      <w:proofErr w:type="gramEnd"/>
      <w:r w:rsidRPr="00B93107">
        <w:rPr>
          <w:rFonts w:eastAsia="Times New Roman" w:cs="Arial"/>
          <w:color w:val="000000" w:themeColor="text1"/>
          <w:sz w:val="18"/>
          <w:szCs w:val="18"/>
        </w:rPr>
        <w:t>255),</w:t>
      </w:r>
    </w:p>
    <w:p w14:paraId="401E516A" w14:textId="77777777" w:rsidR="00AF7BD2" w:rsidRPr="00B93107" w:rsidRDefault="00AF7BD2" w:rsidP="00AF7BD2">
      <w:pPr>
        <w:shd w:val="clear" w:color="auto" w:fill="FFFFFF"/>
        <w:spacing w:after="0" w:line="20" w:lineRule="atLeast"/>
        <w:rPr>
          <w:rFonts w:eastAsia="Times New Roman" w:cs="Arial"/>
          <w:color w:val="000000" w:themeColor="text1"/>
          <w:sz w:val="18"/>
          <w:szCs w:val="18"/>
        </w:rPr>
      </w:pPr>
      <w:r w:rsidRPr="00B93107">
        <w:rPr>
          <w:rFonts w:eastAsia="Times New Roman" w:cs="Arial"/>
          <w:color w:val="000000" w:themeColor="text1"/>
          <w:sz w:val="18"/>
          <w:szCs w:val="18"/>
        </w:rPr>
        <w:t>vehicleRegNumber OCTET STRING (</w:t>
      </w:r>
      <w:proofErr w:type="gramStart"/>
      <w:r w:rsidRPr="00B93107">
        <w:rPr>
          <w:rFonts w:eastAsia="Times New Roman" w:cs="Arial"/>
          <w:color w:val="000000" w:themeColor="text1"/>
          <w:sz w:val="18"/>
          <w:szCs w:val="18"/>
        </w:rPr>
        <w:t>SIZE(</w:t>
      </w:r>
      <w:proofErr w:type="gramEnd"/>
      <w:r w:rsidRPr="00B93107">
        <w:rPr>
          <w:rFonts w:eastAsia="Times New Roman" w:cs="Arial"/>
          <w:color w:val="000000" w:themeColor="text1"/>
          <w:sz w:val="18"/>
          <w:szCs w:val="18"/>
        </w:rPr>
        <w:t>13))</w:t>
      </w:r>
    </w:p>
    <w:p w14:paraId="634073A7" w14:textId="77777777" w:rsidR="00AF7BD2" w:rsidRPr="00B93107" w:rsidRDefault="00AF7BD2" w:rsidP="00AF7BD2">
      <w:pPr>
        <w:shd w:val="clear" w:color="auto" w:fill="FFFFFF"/>
        <w:spacing w:after="0" w:line="20" w:lineRule="atLeast"/>
        <w:rPr>
          <w:rFonts w:eastAsia="Times New Roman" w:cs="Arial"/>
          <w:color w:val="000000" w:themeColor="text1"/>
          <w:sz w:val="18"/>
          <w:szCs w:val="18"/>
        </w:rPr>
      </w:pPr>
      <w:r w:rsidRPr="00B93107">
        <w:rPr>
          <w:rFonts w:eastAsia="Times New Roman" w:cs="Arial"/>
          <w:color w:val="000000" w:themeColor="text1"/>
          <w:sz w:val="18"/>
          <w:szCs w:val="18"/>
        </w:rPr>
        <w:t>}</w:t>
      </w:r>
    </w:p>
    <w:p w14:paraId="6C01FA14" w14:textId="7EACF1F0" w:rsidR="00AF7BD2" w:rsidRPr="00B93107" w:rsidRDefault="00AF7BD2" w:rsidP="00AF7BD2">
      <w:pPr>
        <w:shd w:val="clear" w:color="auto" w:fill="FFFFFF"/>
        <w:spacing w:after="0" w:line="20" w:lineRule="atLeast"/>
        <w:rPr>
          <w:rFonts w:eastAsia="Times New Roman" w:cs="Arial"/>
          <w:color w:val="000000" w:themeColor="text1"/>
          <w:sz w:val="18"/>
          <w:szCs w:val="18"/>
        </w:rPr>
      </w:pPr>
      <w:r w:rsidRPr="00B93107">
        <w:rPr>
          <w:rFonts w:eastAsia="Times New Roman" w:cs="Arial"/>
          <w:color w:val="000000" w:themeColor="text1"/>
          <w:sz w:val="18"/>
          <w:szCs w:val="18"/>
        </w:rPr>
        <w:t xml:space="preserve">codePage utvrđuje niz znakova, </w:t>
      </w:r>
      <w:r w:rsidR="00B93107" w:rsidRPr="00B93107">
        <w:rPr>
          <w:rFonts w:eastAsia="Times New Roman" w:cs="Arial"/>
          <w:color w:val="000000" w:themeColor="text1"/>
          <w:sz w:val="18"/>
          <w:szCs w:val="18"/>
        </w:rPr>
        <w:t>definisanih</w:t>
      </w:r>
      <w:r w:rsidRPr="00B93107">
        <w:rPr>
          <w:rFonts w:eastAsia="Times New Roman" w:cs="Arial"/>
          <w:color w:val="000000" w:themeColor="text1"/>
          <w:sz w:val="18"/>
          <w:szCs w:val="18"/>
        </w:rPr>
        <w:t xml:space="preserve"> u poglavlju 4.,</w:t>
      </w:r>
    </w:p>
    <w:p w14:paraId="16D6D224" w14:textId="77777777" w:rsidR="00AF7BD2" w:rsidRPr="00B93107" w:rsidRDefault="00AF7BD2" w:rsidP="00AF7BD2">
      <w:pPr>
        <w:shd w:val="clear" w:color="auto" w:fill="FFFFFF"/>
        <w:spacing w:after="0" w:line="20" w:lineRule="atLeast"/>
        <w:rPr>
          <w:rFonts w:eastAsia="Times New Roman" w:cs="Arial"/>
          <w:color w:val="000000" w:themeColor="text1"/>
          <w:sz w:val="18"/>
          <w:szCs w:val="18"/>
        </w:rPr>
      </w:pPr>
      <w:r w:rsidRPr="00B93107">
        <w:rPr>
          <w:rFonts w:eastAsia="Times New Roman" w:cs="Arial"/>
          <w:color w:val="000000" w:themeColor="text1"/>
          <w:sz w:val="18"/>
          <w:szCs w:val="18"/>
        </w:rPr>
        <w:t>vehicleRegNumber je VRN šifriran određenim nizom znakova.</w:t>
      </w:r>
    </w:p>
    <w:p w14:paraId="4CC9C1AF" w14:textId="77777777" w:rsidR="00AF7BD2" w:rsidRDefault="00AF7BD2" w:rsidP="00AF7BD2">
      <w:pPr>
        <w:shd w:val="clear" w:color="auto" w:fill="FFFFFF"/>
        <w:spacing w:after="0" w:line="20" w:lineRule="atLeast"/>
        <w:rPr>
          <w:rFonts w:eastAsia="Times New Roman" w:cs="Arial"/>
          <w:b/>
          <w:bCs/>
          <w:color w:val="000000" w:themeColor="text1"/>
          <w:sz w:val="18"/>
          <w:szCs w:val="18"/>
        </w:rPr>
      </w:pPr>
      <w:r w:rsidRPr="00B93107">
        <w:rPr>
          <w:rFonts w:eastAsia="Times New Roman" w:cs="Arial"/>
          <w:color w:val="000000" w:themeColor="text1"/>
          <w:sz w:val="18"/>
          <w:szCs w:val="18"/>
        </w:rPr>
        <w:t>Dodjela vrijednosti: utvrđuje pojedina država”.</w:t>
      </w:r>
      <w:r w:rsidRPr="00AF7BD2">
        <w:rPr>
          <w:rFonts w:eastAsia="Times New Roman" w:cs="Arial"/>
          <w:b/>
          <w:bCs/>
          <w:color w:val="000000" w:themeColor="text1"/>
          <w:sz w:val="18"/>
          <w:szCs w:val="18"/>
        </w:rPr>
        <w:t xml:space="preserve"> </w:t>
      </w:r>
    </w:p>
    <w:p w14:paraId="4EF2B0F6" w14:textId="73182373" w:rsidR="008954A5" w:rsidRPr="00E14459" w:rsidRDefault="008954A5" w:rsidP="00AF7BD2">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2.115.   VuActivityDailyData</w:t>
      </w:r>
    </w:p>
    <w:p w14:paraId="4F7BB07F" w14:textId="005F752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u jedinici vozila koja se odnosi na promjene aktivnosti i/ili promjene statusa vožnje i/ili promjene statusa kartice za određeni kalendarski dan (zahtjev 084) i na status </w:t>
      </w:r>
      <w:r w:rsidR="007A6F6D" w:rsidRPr="00E14459">
        <w:rPr>
          <w:rFonts w:eastAsia="Times New Roman" w:cs="Arial"/>
          <w:color w:val="000000" w:themeColor="text1"/>
          <w:sz w:val="18"/>
          <w:szCs w:val="18"/>
        </w:rPr>
        <w:t>otvor</w:t>
      </w:r>
      <w:r w:rsidRPr="00E14459">
        <w:rPr>
          <w:rFonts w:eastAsia="Times New Roman" w:cs="Arial"/>
          <w:color w:val="000000" w:themeColor="text1"/>
          <w:sz w:val="18"/>
          <w:szCs w:val="18"/>
        </w:rPr>
        <w:t>a u 00:00 sati tog dana.</w:t>
      </w:r>
    </w:p>
    <w:p w14:paraId="572EDDE3"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2FFC81B" wp14:editId="0C6E2388">
            <wp:extent cx="3761659" cy="610811"/>
            <wp:effectExtent l="0" t="0" r="0" b="0"/>
            <wp:docPr id="136" name="Picture 13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Image"/>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824029" cy="620939"/>
                    </a:xfrm>
                    <a:prstGeom prst="rect">
                      <a:avLst/>
                    </a:prstGeom>
                    <a:noFill/>
                    <a:ln>
                      <a:noFill/>
                    </a:ln>
                  </pic:spPr>
                </pic:pic>
              </a:graphicData>
            </a:graphic>
          </wp:inline>
        </w:drawing>
      </w:r>
    </w:p>
    <w:p w14:paraId="3C0340E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noOfActivityChanges</w:t>
      </w:r>
      <w:r w:rsidRPr="00E14459">
        <w:rPr>
          <w:rFonts w:eastAsia="Times New Roman" w:cs="Arial"/>
          <w:color w:val="000000" w:themeColor="text1"/>
          <w:sz w:val="18"/>
          <w:szCs w:val="18"/>
        </w:rPr>
        <w:t> je broj riječi ActivityChangelnfo u nizu activityChangeInfos.</w:t>
      </w:r>
    </w:p>
    <w:p w14:paraId="63DEC0C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activityChangeInfos</w:t>
      </w:r>
      <w:r w:rsidRPr="00E14459">
        <w:rPr>
          <w:rFonts w:eastAsia="Times New Roman" w:cs="Arial"/>
          <w:color w:val="000000" w:themeColor="text1"/>
          <w:sz w:val="18"/>
          <w:szCs w:val="18"/>
        </w:rPr>
        <w:t xml:space="preserve"> je niz riječi ActivityChangeInfo pohranjen u jedinici vozila za određeni dan. Uvijek uključuje dvije riječi ActivityChangeInfo koje određuju status </w:t>
      </w:r>
      <w:r w:rsidR="007A6F6D" w:rsidRPr="00E14459">
        <w:rPr>
          <w:rFonts w:eastAsia="Times New Roman" w:cs="Arial"/>
          <w:color w:val="000000" w:themeColor="text1"/>
          <w:sz w:val="18"/>
          <w:szCs w:val="18"/>
        </w:rPr>
        <w:t>otvor</w:t>
      </w:r>
      <w:r w:rsidRPr="00E14459">
        <w:rPr>
          <w:rFonts w:eastAsia="Times New Roman" w:cs="Arial"/>
          <w:color w:val="000000" w:themeColor="text1"/>
          <w:sz w:val="18"/>
          <w:szCs w:val="18"/>
        </w:rPr>
        <w:t>a u 00:00 tog dana.</w:t>
      </w:r>
    </w:p>
    <w:p w14:paraId="739675B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2.116.   VuApprovalNumber</w:t>
      </w:r>
    </w:p>
    <w:p w14:paraId="6E2F1578" w14:textId="3204F8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Broj </w:t>
      </w:r>
      <w:r w:rsidR="00181EDF" w:rsidRPr="00E14459">
        <w:rPr>
          <w:rFonts w:eastAsia="Times New Roman" w:cs="Arial"/>
          <w:color w:val="000000" w:themeColor="text1"/>
          <w:sz w:val="18"/>
          <w:szCs w:val="18"/>
        </w:rPr>
        <w:t>tipsko</w:t>
      </w:r>
      <w:r w:rsidRPr="00E14459">
        <w:rPr>
          <w:rFonts w:eastAsia="Times New Roman" w:cs="Arial"/>
          <w:color w:val="000000" w:themeColor="text1"/>
          <w:sz w:val="18"/>
          <w:szCs w:val="18"/>
        </w:rPr>
        <w:t>g odobrenja jedinice u vozilu.</w:t>
      </w:r>
    </w:p>
    <w:p w14:paraId="1F577FBA"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AFF73C6" wp14:editId="3D88E7F6">
            <wp:extent cx="2641600" cy="98707"/>
            <wp:effectExtent l="0" t="0" r="0" b="0"/>
            <wp:docPr id="137" name="Picture 13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Image"/>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346438" cy="125044"/>
                    </a:xfrm>
                    <a:prstGeom prst="rect">
                      <a:avLst/>
                    </a:prstGeom>
                    <a:noFill/>
                    <a:ln>
                      <a:noFill/>
                    </a:ln>
                  </pic:spPr>
                </pic:pic>
              </a:graphicData>
            </a:graphic>
          </wp:inline>
        </w:drawing>
      </w:r>
    </w:p>
    <w:p w14:paraId="7ACBC20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Nije određeno.</w:t>
      </w:r>
    </w:p>
    <w:p w14:paraId="75DFA75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2.117.   VuCalibrationData</w:t>
      </w:r>
    </w:p>
    <w:p w14:paraId="202386F4" w14:textId="31A996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u jedinici u vozilu koja se odnosi na kalibraciju tahografa (zahtjev 098).</w:t>
      </w:r>
    </w:p>
    <w:p w14:paraId="0DFD0A19"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6CC2620D" wp14:editId="23B9FCF8">
            <wp:extent cx="3808747" cy="606088"/>
            <wp:effectExtent l="0" t="0" r="1270" b="3810"/>
            <wp:docPr id="138" name="Picture 13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Image"/>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3872707" cy="616266"/>
                    </a:xfrm>
                    <a:prstGeom prst="rect">
                      <a:avLst/>
                    </a:prstGeom>
                    <a:noFill/>
                    <a:ln>
                      <a:noFill/>
                    </a:ln>
                  </pic:spPr>
                </pic:pic>
              </a:graphicData>
            </a:graphic>
          </wp:inline>
        </w:drawing>
      </w:r>
    </w:p>
    <w:p w14:paraId="3F79113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noOfVuCalibrationRecords</w:t>
      </w:r>
      <w:r w:rsidRPr="00E14459">
        <w:rPr>
          <w:rFonts w:eastAsia="Times New Roman" w:cs="Arial"/>
          <w:color w:val="000000" w:themeColor="text1"/>
          <w:sz w:val="18"/>
          <w:szCs w:val="18"/>
        </w:rPr>
        <w:t> je broj zapisa sadržanih u nizu vuCalibrationRecords.</w:t>
      </w:r>
    </w:p>
    <w:p w14:paraId="2295297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vuCalibrationRecords</w:t>
      </w:r>
      <w:r w:rsidRPr="00E14459">
        <w:rPr>
          <w:rFonts w:eastAsia="Times New Roman" w:cs="Arial"/>
          <w:color w:val="000000" w:themeColor="text1"/>
          <w:sz w:val="18"/>
          <w:szCs w:val="18"/>
        </w:rPr>
        <w:t> je niz zapisa o kalibraciji.</w:t>
      </w:r>
    </w:p>
    <w:p w14:paraId="4F63A71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2.118   VuCalibrationRecord</w:t>
      </w:r>
    </w:p>
    <w:p w14:paraId="3D0D414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Informacija spremljena u jedinici u vozilu, povezana s kalibracijom tahografa (zahtjev 098).</w:t>
      </w:r>
    </w:p>
    <w:p w14:paraId="408DC4D7"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BCB3A1F" wp14:editId="3008CC28">
            <wp:extent cx="4163695" cy="2228850"/>
            <wp:effectExtent l="0" t="0" r="8255" b="0"/>
            <wp:docPr id="139" name="Picture 13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Image"/>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177641" cy="2236315"/>
                    </a:xfrm>
                    <a:prstGeom prst="rect">
                      <a:avLst/>
                    </a:prstGeom>
                    <a:noFill/>
                    <a:ln>
                      <a:noFill/>
                    </a:ln>
                  </pic:spPr>
                </pic:pic>
              </a:graphicData>
            </a:graphic>
          </wp:inline>
        </w:drawing>
      </w:r>
    </w:p>
    <w:p w14:paraId="19C53E9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lastRenderedPageBreak/>
        <w:t>calibrationPurpose</w:t>
      </w:r>
      <w:r w:rsidRPr="00E14459">
        <w:rPr>
          <w:rFonts w:eastAsia="Times New Roman" w:cs="Arial"/>
          <w:color w:val="000000" w:themeColor="text1"/>
          <w:sz w:val="18"/>
          <w:szCs w:val="18"/>
        </w:rPr>
        <w:t> je svrha kalibracije.</w:t>
      </w:r>
    </w:p>
    <w:p w14:paraId="3EFF734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workshopName, workshopAddress</w:t>
      </w:r>
      <w:r w:rsidRPr="00E14459">
        <w:rPr>
          <w:rFonts w:eastAsia="Times New Roman" w:cs="Arial"/>
          <w:color w:val="000000" w:themeColor="text1"/>
          <w:sz w:val="18"/>
          <w:szCs w:val="18"/>
        </w:rPr>
        <w:t> su naziv i adresa radionice.</w:t>
      </w:r>
    </w:p>
    <w:p w14:paraId="68F59898" w14:textId="7D99B4A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workshopCardNumber</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 karticu radionice koja se koristi pri kalibraciji.</w:t>
      </w:r>
    </w:p>
    <w:p w14:paraId="30EBF575" w14:textId="6ED6E26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workshopCardExpiryDate</w:t>
      </w:r>
      <w:r w:rsidRPr="00E14459">
        <w:rPr>
          <w:rFonts w:eastAsia="Times New Roman" w:cs="Arial"/>
          <w:color w:val="000000" w:themeColor="text1"/>
          <w:sz w:val="18"/>
          <w:szCs w:val="18"/>
        </w:rPr>
        <w:t xml:space="preserve"> je datum isteka </w:t>
      </w:r>
      <w:r w:rsidR="00722CA2">
        <w:rPr>
          <w:rFonts w:eastAsia="Times New Roman" w:cs="Arial"/>
          <w:color w:val="000000" w:themeColor="text1"/>
          <w:sz w:val="18"/>
          <w:szCs w:val="18"/>
        </w:rPr>
        <w:t>važnosti</w:t>
      </w:r>
      <w:r w:rsidRPr="00E14459">
        <w:rPr>
          <w:rFonts w:eastAsia="Times New Roman" w:cs="Arial"/>
          <w:color w:val="000000" w:themeColor="text1"/>
          <w:sz w:val="18"/>
          <w:szCs w:val="18"/>
        </w:rPr>
        <w:t xml:space="preserve"> kartice.</w:t>
      </w:r>
    </w:p>
    <w:p w14:paraId="6734551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vehicleIdentificationNumber</w:t>
      </w:r>
      <w:r w:rsidRPr="00E14459">
        <w:rPr>
          <w:rFonts w:eastAsia="Times New Roman" w:cs="Arial"/>
          <w:color w:val="000000" w:themeColor="text1"/>
          <w:sz w:val="18"/>
          <w:szCs w:val="18"/>
        </w:rPr>
        <w:t> je VIN.</w:t>
      </w:r>
    </w:p>
    <w:p w14:paraId="5DB1D13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vehicleRegistrationIdentification</w:t>
      </w:r>
      <w:r w:rsidRPr="00E14459">
        <w:rPr>
          <w:rFonts w:eastAsia="Times New Roman" w:cs="Arial"/>
          <w:color w:val="000000" w:themeColor="text1"/>
          <w:sz w:val="18"/>
          <w:szCs w:val="18"/>
        </w:rPr>
        <w:t> sadrži registracijsku oznaku vozila i državu registracije vozila.</w:t>
      </w:r>
    </w:p>
    <w:p w14:paraId="09B3EDB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wVehicleCharacteristicConstant</w:t>
      </w:r>
      <w:r w:rsidRPr="00E14459">
        <w:rPr>
          <w:rFonts w:eastAsia="Times New Roman" w:cs="Arial"/>
          <w:color w:val="000000" w:themeColor="text1"/>
          <w:sz w:val="18"/>
          <w:szCs w:val="18"/>
        </w:rPr>
        <w:t> je karakteristični koeficijent vozila.</w:t>
      </w:r>
    </w:p>
    <w:p w14:paraId="56B465C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kConstantOfRecordingEquipment</w:t>
      </w:r>
      <w:r w:rsidRPr="00E14459">
        <w:rPr>
          <w:rFonts w:eastAsia="Times New Roman" w:cs="Arial"/>
          <w:color w:val="000000" w:themeColor="text1"/>
          <w:sz w:val="18"/>
          <w:szCs w:val="18"/>
        </w:rPr>
        <w:t> je konstanta tahografa.</w:t>
      </w:r>
    </w:p>
    <w:p w14:paraId="61B1F96E" w14:textId="3BF8582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lTyreCircumference</w:t>
      </w:r>
      <w:r w:rsidRPr="00E14459">
        <w:rPr>
          <w:rFonts w:eastAsia="Times New Roman" w:cs="Arial"/>
          <w:color w:val="000000" w:themeColor="text1"/>
          <w:sz w:val="18"/>
          <w:szCs w:val="18"/>
        </w:rPr>
        <w:t xml:space="preserve"> je </w:t>
      </w:r>
      <w:r w:rsidR="00136992">
        <w:rPr>
          <w:rFonts w:eastAsia="Times New Roman" w:cs="Arial"/>
          <w:color w:val="000000" w:themeColor="text1"/>
          <w:sz w:val="18"/>
          <w:szCs w:val="18"/>
        </w:rPr>
        <w:t>aktivni</w:t>
      </w:r>
      <w:r w:rsidRPr="00E14459">
        <w:rPr>
          <w:rFonts w:eastAsia="Times New Roman" w:cs="Arial"/>
          <w:color w:val="000000" w:themeColor="text1"/>
          <w:sz w:val="18"/>
          <w:szCs w:val="18"/>
        </w:rPr>
        <w:t xml:space="preserve"> opseg guma </w:t>
      </w:r>
      <w:r w:rsidR="001710C8">
        <w:rPr>
          <w:rFonts w:eastAsia="Times New Roman" w:cs="Arial"/>
          <w:color w:val="000000" w:themeColor="text1"/>
          <w:sz w:val="18"/>
          <w:szCs w:val="18"/>
        </w:rPr>
        <w:t>točkova</w:t>
      </w:r>
      <w:r w:rsidRPr="00E14459">
        <w:rPr>
          <w:rFonts w:eastAsia="Times New Roman" w:cs="Arial"/>
          <w:color w:val="000000" w:themeColor="text1"/>
          <w:sz w:val="18"/>
          <w:szCs w:val="18"/>
        </w:rPr>
        <w:t>.</w:t>
      </w:r>
    </w:p>
    <w:p w14:paraId="03BAE54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tyreSize</w:t>
      </w:r>
      <w:r w:rsidRPr="00E14459">
        <w:rPr>
          <w:rFonts w:eastAsia="Times New Roman" w:cs="Arial"/>
          <w:color w:val="000000" w:themeColor="text1"/>
          <w:sz w:val="18"/>
          <w:szCs w:val="18"/>
        </w:rPr>
        <w:t> je oznaka dimenzija guma na vozilu.</w:t>
      </w:r>
    </w:p>
    <w:p w14:paraId="33F99E7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authorisedSpeed</w:t>
      </w:r>
      <w:r w:rsidRPr="00E14459">
        <w:rPr>
          <w:rFonts w:eastAsia="Times New Roman" w:cs="Arial"/>
          <w:color w:val="000000" w:themeColor="text1"/>
          <w:sz w:val="18"/>
          <w:szCs w:val="18"/>
        </w:rPr>
        <w:t> je dopuštena brzina vozila.</w:t>
      </w:r>
    </w:p>
    <w:p w14:paraId="0A42243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oldOdometerValue, newOdometerValue</w:t>
      </w:r>
      <w:r w:rsidRPr="00E14459">
        <w:rPr>
          <w:rFonts w:eastAsia="Times New Roman" w:cs="Arial"/>
          <w:color w:val="000000" w:themeColor="text1"/>
          <w:sz w:val="18"/>
          <w:szCs w:val="18"/>
        </w:rPr>
        <w:t> su staro i novo stanje brojača kilometara.</w:t>
      </w:r>
    </w:p>
    <w:p w14:paraId="2674F12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oldTimeValue, newTimeValue</w:t>
      </w:r>
      <w:r w:rsidRPr="00E14459">
        <w:rPr>
          <w:rFonts w:eastAsia="Times New Roman" w:cs="Arial"/>
          <w:color w:val="000000" w:themeColor="text1"/>
          <w:sz w:val="18"/>
          <w:szCs w:val="18"/>
        </w:rPr>
        <w:t> su stara i nova vrijednost datuma i vremena.</w:t>
      </w:r>
    </w:p>
    <w:p w14:paraId="6F55545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nextCalibrationDate</w:t>
      </w:r>
      <w:r w:rsidRPr="00E14459">
        <w:rPr>
          <w:rFonts w:eastAsia="Times New Roman" w:cs="Arial"/>
          <w:color w:val="000000" w:themeColor="text1"/>
          <w:sz w:val="18"/>
          <w:szCs w:val="18"/>
        </w:rPr>
        <w:t> je datum sljedeće kalibracije tipa naznačenog u CalibrationPurpose provedena od ovlaštenog tijela za nadzor.</w:t>
      </w:r>
    </w:p>
    <w:p w14:paraId="379082C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2.119   VuCardIWData</w:t>
      </w:r>
    </w:p>
    <w:p w14:paraId="3DF55CDD" w14:textId="7E2E0B4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spremljena u jedinici u vozilu povezana s ciklusima </w:t>
      </w:r>
      <w:r w:rsidR="000D5F7D" w:rsidRPr="00E14459">
        <w:rPr>
          <w:rFonts w:eastAsia="Times New Roman" w:cs="Arial"/>
          <w:color w:val="000000" w:themeColor="text1"/>
          <w:sz w:val="18"/>
          <w:szCs w:val="18"/>
        </w:rPr>
        <w:t>ubacivanja</w:t>
      </w:r>
      <w:r w:rsidRPr="00E14459">
        <w:rPr>
          <w:rFonts w:eastAsia="Times New Roman" w:cs="Arial"/>
          <w:color w:val="000000" w:themeColor="text1"/>
          <w:sz w:val="18"/>
          <w:szCs w:val="18"/>
        </w:rPr>
        <w:t xml:space="preserve"> i vađenja kartice vozača ili kartice radionice u jedinici u vozilu (zahtjev 081).</w:t>
      </w:r>
    </w:p>
    <w:p w14:paraId="08F864F4"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3BED6104" wp14:editId="363F3EE5">
            <wp:extent cx="3137026" cy="548071"/>
            <wp:effectExtent l="0" t="0" r="6350" b="4445"/>
            <wp:docPr id="140" name="Picture 14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Image"/>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3229338" cy="564199"/>
                    </a:xfrm>
                    <a:prstGeom prst="rect">
                      <a:avLst/>
                    </a:prstGeom>
                    <a:noFill/>
                    <a:ln>
                      <a:noFill/>
                    </a:ln>
                  </pic:spPr>
                </pic:pic>
              </a:graphicData>
            </a:graphic>
          </wp:inline>
        </w:drawing>
      </w:r>
    </w:p>
    <w:p w14:paraId="3C458FE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noOfIWRecords</w:t>
      </w:r>
      <w:r w:rsidRPr="00E14459">
        <w:rPr>
          <w:rFonts w:eastAsia="Times New Roman" w:cs="Arial"/>
          <w:color w:val="000000" w:themeColor="text1"/>
          <w:sz w:val="18"/>
          <w:szCs w:val="18"/>
        </w:rPr>
        <w:t> je broj zapisa u nizu vuCardIWRecords.</w:t>
      </w:r>
    </w:p>
    <w:p w14:paraId="53AD56CC" w14:textId="3B1B588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vuCardIWRecords</w:t>
      </w:r>
      <w:r w:rsidRPr="00E14459">
        <w:rPr>
          <w:rFonts w:eastAsia="Times New Roman" w:cs="Arial"/>
          <w:color w:val="000000" w:themeColor="text1"/>
          <w:sz w:val="18"/>
          <w:szCs w:val="18"/>
        </w:rPr>
        <w:t xml:space="preserve"> je niz zapisa povezanih s ciklusima </w:t>
      </w:r>
      <w:r w:rsidR="000D5F7D" w:rsidRPr="00E14459">
        <w:rPr>
          <w:rFonts w:eastAsia="Times New Roman" w:cs="Arial"/>
          <w:color w:val="000000" w:themeColor="text1"/>
          <w:sz w:val="18"/>
          <w:szCs w:val="18"/>
        </w:rPr>
        <w:t>ubacivanja</w:t>
      </w:r>
      <w:r w:rsidRPr="00E14459">
        <w:rPr>
          <w:rFonts w:eastAsia="Times New Roman" w:cs="Arial"/>
          <w:color w:val="000000" w:themeColor="text1"/>
          <w:sz w:val="18"/>
          <w:szCs w:val="18"/>
        </w:rPr>
        <w:t xml:space="preserve"> i vađenja kartice.</w:t>
      </w:r>
    </w:p>
    <w:p w14:paraId="3BE7A27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2.120   VuCardIWRecord</w:t>
      </w:r>
    </w:p>
    <w:p w14:paraId="40502DE2" w14:textId="47E1DBE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spremljena u jedinicu u vozilu, povezana s ciklusom </w:t>
      </w:r>
      <w:r w:rsidR="000D5F7D" w:rsidRPr="00E14459">
        <w:rPr>
          <w:rFonts w:eastAsia="Times New Roman" w:cs="Arial"/>
          <w:color w:val="000000" w:themeColor="text1"/>
          <w:sz w:val="18"/>
          <w:szCs w:val="18"/>
        </w:rPr>
        <w:t>ubacivanja</w:t>
      </w:r>
      <w:r w:rsidRPr="00E14459">
        <w:rPr>
          <w:rFonts w:eastAsia="Times New Roman" w:cs="Arial"/>
          <w:color w:val="000000" w:themeColor="text1"/>
          <w:sz w:val="18"/>
          <w:szCs w:val="18"/>
        </w:rPr>
        <w:t xml:space="preserve"> i vađenja kartice vozača ili kartice radionice u jedinici u vozilu (zahtjev 081).</w:t>
      </w:r>
    </w:p>
    <w:p w14:paraId="5EFD0699"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7A6E5FA" wp14:editId="7F838296">
            <wp:extent cx="3416300" cy="1250950"/>
            <wp:effectExtent l="0" t="0" r="0" b="6350"/>
            <wp:docPr id="141" name="Picture 14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Image"/>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425368" cy="1254270"/>
                    </a:xfrm>
                    <a:prstGeom prst="rect">
                      <a:avLst/>
                    </a:prstGeom>
                    <a:noFill/>
                    <a:ln>
                      <a:noFill/>
                    </a:ln>
                  </pic:spPr>
                </pic:pic>
              </a:graphicData>
            </a:graphic>
          </wp:inline>
        </w:drawing>
      </w:r>
    </w:p>
    <w:p w14:paraId="2BF31112" w14:textId="633BD2D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cardHolderName</w:t>
      </w:r>
      <w:r w:rsidRPr="00E14459">
        <w:rPr>
          <w:rFonts w:eastAsia="Times New Roman" w:cs="Arial"/>
          <w:color w:val="000000" w:themeColor="text1"/>
          <w:sz w:val="18"/>
          <w:szCs w:val="18"/>
        </w:rPr>
        <w:t xml:space="preserve"> je prezime i ime(na)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vozača ili kartice radionice, </w:t>
      </w:r>
      <w:r w:rsidR="003258EA" w:rsidRPr="00E14459">
        <w:rPr>
          <w:rFonts w:eastAsia="Times New Roman" w:cs="Arial"/>
          <w:color w:val="000000" w:themeColor="text1"/>
          <w:sz w:val="18"/>
          <w:szCs w:val="18"/>
        </w:rPr>
        <w:t>sačuvani</w:t>
      </w:r>
      <w:r w:rsidRPr="00E14459">
        <w:rPr>
          <w:rFonts w:eastAsia="Times New Roman" w:cs="Arial"/>
          <w:color w:val="000000" w:themeColor="text1"/>
          <w:sz w:val="18"/>
          <w:szCs w:val="18"/>
        </w:rPr>
        <w:t>h na kartici.</w:t>
      </w:r>
    </w:p>
    <w:p w14:paraId="26E2B230" w14:textId="1115A45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fullCardNumber</w:t>
      </w:r>
      <w:r w:rsidRPr="00E14459">
        <w:rPr>
          <w:rFonts w:eastAsia="Times New Roman" w:cs="Arial"/>
          <w:color w:val="000000" w:themeColor="text1"/>
          <w:sz w:val="18"/>
          <w:szCs w:val="18"/>
        </w:rPr>
        <w:t xml:space="preserve"> je vrsta kartice, država članica </w:t>
      </w:r>
      <w:r w:rsidR="0084063C">
        <w:rPr>
          <w:rFonts w:eastAsia="Times New Roman" w:cs="Arial"/>
          <w:color w:val="000000" w:themeColor="text1"/>
          <w:sz w:val="18"/>
          <w:szCs w:val="18"/>
        </w:rPr>
        <w:t>izdavaoc</w:t>
      </w:r>
      <w:r w:rsidRPr="00E14459">
        <w:rPr>
          <w:rFonts w:eastAsia="Times New Roman" w:cs="Arial"/>
          <w:color w:val="000000" w:themeColor="text1"/>
          <w:sz w:val="18"/>
          <w:szCs w:val="18"/>
        </w:rPr>
        <w:t xml:space="preserve"> i broj kartice, </w:t>
      </w:r>
      <w:r w:rsidR="003258EA" w:rsidRPr="00E14459">
        <w:rPr>
          <w:rFonts w:eastAsia="Times New Roman" w:cs="Arial"/>
          <w:color w:val="000000" w:themeColor="text1"/>
          <w:sz w:val="18"/>
          <w:szCs w:val="18"/>
        </w:rPr>
        <w:t>sačuvani</w:t>
      </w:r>
      <w:r w:rsidRPr="00E14459">
        <w:rPr>
          <w:rFonts w:eastAsia="Times New Roman" w:cs="Arial"/>
          <w:color w:val="000000" w:themeColor="text1"/>
          <w:sz w:val="18"/>
          <w:szCs w:val="18"/>
        </w:rPr>
        <w:t>h na kartici.</w:t>
      </w:r>
    </w:p>
    <w:p w14:paraId="61DA9C5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cardExpiryDate</w:t>
      </w:r>
      <w:r w:rsidRPr="00E14459">
        <w:rPr>
          <w:rFonts w:eastAsia="Times New Roman" w:cs="Arial"/>
          <w:color w:val="000000" w:themeColor="text1"/>
          <w:sz w:val="18"/>
          <w:szCs w:val="18"/>
        </w:rPr>
        <w:t> je datum isteka kartice, pohranjen na kartici.</w:t>
      </w:r>
    </w:p>
    <w:p w14:paraId="1AAC0188" w14:textId="7C6BD35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cardInsertionTime</w:t>
      </w:r>
      <w:r w:rsidRPr="00E14459">
        <w:rPr>
          <w:rFonts w:eastAsia="Times New Roman" w:cs="Arial"/>
          <w:color w:val="000000" w:themeColor="text1"/>
          <w:sz w:val="18"/>
          <w:szCs w:val="18"/>
        </w:rPr>
        <w:t xml:space="preserve"> je datum i vrijeme </w:t>
      </w:r>
      <w:r w:rsidR="000D5F7D" w:rsidRPr="00E14459">
        <w:rPr>
          <w:rFonts w:eastAsia="Times New Roman" w:cs="Arial"/>
          <w:color w:val="000000" w:themeColor="text1"/>
          <w:sz w:val="18"/>
          <w:szCs w:val="18"/>
        </w:rPr>
        <w:t>ubacivanja</w:t>
      </w:r>
      <w:r w:rsidRPr="00E14459">
        <w:rPr>
          <w:rFonts w:eastAsia="Times New Roman" w:cs="Arial"/>
          <w:color w:val="000000" w:themeColor="text1"/>
          <w:sz w:val="18"/>
          <w:szCs w:val="18"/>
        </w:rPr>
        <w:t>.</w:t>
      </w:r>
    </w:p>
    <w:p w14:paraId="53C38F07" w14:textId="647547A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vehicleOdometerValueAtInsertion</w:t>
      </w:r>
      <w:r w:rsidRPr="00E14459">
        <w:rPr>
          <w:rFonts w:eastAsia="Times New Roman" w:cs="Arial"/>
          <w:color w:val="000000" w:themeColor="text1"/>
          <w:sz w:val="18"/>
          <w:szCs w:val="18"/>
        </w:rPr>
        <w:t xml:space="preserve"> je stanje brojača kilometara pri </w:t>
      </w:r>
      <w:r w:rsidR="000D5F7D" w:rsidRPr="00E14459">
        <w:rPr>
          <w:rFonts w:eastAsia="Times New Roman" w:cs="Arial"/>
          <w:color w:val="000000" w:themeColor="text1"/>
          <w:sz w:val="18"/>
          <w:szCs w:val="18"/>
        </w:rPr>
        <w:t>ubacivanju</w:t>
      </w:r>
      <w:r w:rsidRPr="00E14459">
        <w:rPr>
          <w:rFonts w:eastAsia="Times New Roman" w:cs="Arial"/>
          <w:color w:val="000000" w:themeColor="text1"/>
          <w:sz w:val="18"/>
          <w:szCs w:val="18"/>
        </w:rPr>
        <w:t xml:space="preserve"> kartice.</w:t>
      </w:r>
    </w:p>
    <w:p w14:paraId="1052EA7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cardSlotNumber</w:t>
      </w:r>
      <w:r w:rsidRPr="00E14459">
        <w:rPr>
          <w:rFonts w:eastAsia="Times New Roman" w:cs="Arial"/>
          <w:color w:val="000000" w:themeColor="text1"/>
          <w:sz w:val="18"/>
          <w:szCs w:val="18"/>
        </w:rPr>
        <w:t xml:space="preserve"> je </w:t>
      </w:r>
      <w:r w:rsidR="007A6F6D" w:rsidRPr="00E14459">
        <w:rPr>
          <w:rFonts w:eastAsia="Times New Roman" w:cs="Arial"/>
          <w:color w:val="000000" w:themeColor="text1"/>
          <w:sz w:val="18"/>
          <w:szCs w:val="18"/>
        </w:rPr>
        <w:t>otvor</w:t>
      </w:r>
      <w:r w:rsidRPr="00E14459">
        <w:rPr>
          <w:rFonts w:eastAsia="Times New Roman" w:cs="Arial"/>
          <w:color w:val="000000" w:themeColor="text1"/>
          <w:sz w:val="18"/>
          <w:szCs w:val="18"/>
        </w:rPr>
        <w:t xml:space="preserve"> u kojeg je umetnuta kartica.</w:t>
      </w:r>
    </w:p>
    <w:p w14:paraId="57F9B8C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cardWithdrawalTime</w:t>
      </w:r>
      <w:r w:rsidRPr="00E14459">
        <w:rPr>
          <w:rFonts w:eastAsia="Times New Roman" w:cs="Arial"/>
          <w:color w:val="000000" w:themeColor="text1"/>
          <w:sz w:val="18"/>
          <w:szCs w:val="18"/>
        </w:rPr>
        <w:t> je datum i vrijeme vađenja.</w:t>
      </w:r>
    </w:p>
    <w:p w14:paraId="2232E3E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vehicleOdometerValueAtWithdrawal</w:t>
      </w:r>
      <w:r w:rsidRPr="00E14459">
        <w:rPr>
          <w:rFonts w:eastAsia="Times New Roman" w:cs="Arial"/>
          <w:color w:val="000000" w:themeColor="text1"/>
          <w:sz w:val="18"/>
          <w:szCs w:val="18"/>
        </w:rPr>
        <w:t> je stanje brojača kilometara pri vađenju kartice.</w:t>
      </w:r>
    </w:p>
    <w:p w14:paraId="155D78B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previousVehicleInfo</w:t>
      </w:r>
      <w:r w:rsidRPr="00E14459">
        <w:rPr>
          <w:rFonts w:eastAsia="Times New Roman" w:cs="Arial"/>
          <w:color w:val="000000" w:themeColor="text1"/>
          <w:sz w:val="18"/>
          <w:szCs w:val="18"/>
        </w:rPr>
        <w:t> sadrži podatke o vozilu koje je vozač prethodno koristio spremljene na kartici.</w:t>
      </w:r>
    </w:p>
    <w:p w14:paraId="3DEE05D6" w14:textId="19DC52A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manualInputFlag</w:t>
      </w:r>
      <w:r w:rsidRPr="00E14459">
        <w:rPr>
          <w:rFonts w:eastAsia="Times New Roman" w:cs="Arial"/>
          <w:color w:val="000000" w:themeColor="text1"/>
          <w:sz w:val="18"/>
          <w:szCs w:val="18"/>
        </w:rPr>
        <w:t xml:space="preserve"> je oznaka koja naznačuje je li je </w:t>
      </w:r>
      <w:r w:rsidR="003A73FD">
        <w:rPr>
          <w:rFonts w:eastAsia="Times New Roman" w:cs="Arial"/>
          <w:color w:val="000000" w:themeColor="text1"/>
          <w:sz w:val="18"/>
          <w:szCs w:val="18"/>
        </w:rPr>
        <w:t>vlasnik</w:t>
      </w:r>
      <w:r w:rsidRPr="00E14459">
        <w:rPr>
          <w:rFonts w:eastAsia="Times New Roman" w:cs="Arial"/>
          <w:color w:val="000000" w:themeColor="text1"/>
          <w:sz w:val="18"/>
          <w:szCs w:val="18"/>
        </w:rPr>
        <w:t xml:space="preserve"> kartice pri </w:t>
      </w:r>
      <w:r w:rsidR="000D5F7D" w:rsidRPr="00E14459">
        <w:rPr>
          <w:rFonts w:eastAsia="Times New Roman" w:cs="Arial"/>
          <w:color w:val="000000" w:themeColor="text1"/>
          <w:sz w:val="18"/>
          <w:szCs w:val="18"/>
        </w:rPr>
        <w:t>ubacivanju</w:t>
      </w:r>
      <w:r w:rsidRPr="00E14459">
        <w:rPr>
          <w:rFonts w:eastAsia="Times New Roman" w:cs="Arial"/>
          <w:color w:val="000000" w:themeColor="text1"/>
          <w:sz w:val="18"/>
          <w:szCs w:val="18"/>
        </w:rPr>
        <w:t xml:space="preserve"> kartice ručno unio aktivnosti vozača.</w:t>
      </w:r>
    </w:p>
    <w:p w14:paraId="6F62C36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2.121.   VuCertificate</w:t>
      </w:r>
    </w:p>
    <w:p w14:paraId="3AEF060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Certifikat javnog ključa jedinice u vozilu.</w:t>
      </w:r>
    </w:p>
    <w:p w14:paraId="7EC742FC"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520A7D5" wp14:editId="0AFAB4F7">
            <wp:extent cx="1790700" cy="68873"/>
            <wp:effectExtent l="0" t="0" r="0" b="7620"/>
            <wp:docPr id="142" name="Picture 14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Image"/>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519905" cy="96919"/>
                    </a:xfrm>
                    <a:prstGeom prst="rect">
                      <a:avLst/>
                    </a:prstGeom>
                    <a:noFill/>
                    <a:ln>
                      <a:noFill/>
                    </a:ln>
                  </pic:spPr>
                </pic:pic>
              </a:graphicData>
            </a:graphic>
          </wp:inline>
        </w:drawing>
      </w:r>
    </w:p>
    <w:p w14:paraId="3D61B4D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2.122.   VuCompanyLocksData</w:t>
      </w:r>
    </w:p>
    <w:p w14:paraId="68632FCF" w14:textId="1CC3B7D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u jedinici u vozilu, povezana s blokadama </w:t>
      </w:r>
      <w:r w:rsidR="007A6F6D" w:rsidRPr="00E14459">
        <w:rPr>
          <w:rFonts w:eastAsia="Times New Roman" w:cs="Arial"/>
          <w:color w:val="000000" w:themeColor="text1"/>
          <w:sz w:val="18"/>
          <w:szCs w:val="18"/>
        </w:rPr>
        <w:t>preduzeća</w:t>
      </w:r>
      <w:r w:rsidRPr="00E14459">
        <w:rPr>
          <w:rFonts w:eastAsia="Times New Roman" w:cs="Arial"/>
          <w:color w:val="000000" w:themeColor="text1"/>
          <w:sz w:val="18"/>
          <w:szCs w:val="18"/>
        </w:rPr>
        <w:t xml:space="preserve"> (zahtjev 104).</w:t>
      </w:r>
    </w:p>
    <w:p w14:paraId="402E0FA3"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66D6106F" wp14:editId="6F1E1E24">
            <wp:extent cx="3090884" cy="627044"/>
            <wp:effectExtent l="0" t="0" r="0" b="1905"/>
            <wp:docPr id="143" name="Picture 14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Image"/>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141133" cy="637238"/>
                    </a:xfrm>
                    <a:prstGeom prst="rect">
                      <a:avLst/>
                    </a:prstGeom>
                    <a:noFill/>
                    <a:ln>
                      <a:noFill/>
                    </a:ln>
                  </pic:spPr>
                </pic:pic>
              </a:graphicData>
            </a:graphic>
          </wp:inline>
        </w:drawing>
      </w:r>
    </w:p>
    <w:p w14:paraId="421AA83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noOfLocks</w:t>
      </w:r>
      <w:r w:rsidRPr="00E14459">
        <w:rPr>
          <w:rFonts w:eastAsia="Times New Roman" w:cs="Arial"/>
          <w:color w:val="000000" w:themeColor="text1"/>
          <w:sz w:val="18"/>
          <w:szCs w:val="18"/>
        </w:rPr>
        <w:t> je broj zaključavanja naveden u vuCompanyLocksRecords.</w:t>
      </w:r>
    </w:p>
    <w:p w14:paraId="13B45B8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vuCompanyLocksRecords</w:t>
      </w:r>
      <w:r w:rsidRPr="00E14459">
        <w:rPr>
          <w:rFonts w:eastAsia="Times New Roman" w:cs="Arial"/>
          <w:color w:val="000000" w:themeColor="text1"/>
          <w:sz w:val="18"/>
          <w:szCs w:val="18"/>
        </w:rPr>
        <w:t xml:space="preserve"> je niz zapisa zaključavanja </w:t>
      </w:r>
      <w:r w:rsidR="007A6F6D" w:rsidRPr="00E14459">
        <w:rPr>
          <w:rFonts w:eastAsia="Times New Roman" w:cs="Arial"/>
          <w:color w:val="000000" w:themeColor="text1"/>
          <w:sz w:val="18"/>
          <w:szCs w:val="18"/>
        </w:rPr>
        <w:t>preduzeća</w:t>
      </w:r>
      <w:r w:rsidRPr="00E14459">
        <w:rPr>
          <w:rFonts w:eastAsia="Times New Roman" w:cs="Arial"/>
          <w:color w:val="000000" w:themeColor="text1"/>
          <w:sz w:val="18"/>
          <w:szCs w:val="18"/>
        </w:rPr>
        <w:t>.</w:t>
      </w:r>
    </w:p>
    <w:p w14:paraId="092885E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2.123.   VuCompanyLocksRecord</w:t>
      </w:r>
    </w:p>
    <w:p w14:paraId="72A53D9D" w14:textId="59C7A32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u jedinici u vozilu, povezana s jednim zaključavanjem </w:t>
      </w:r>
      <w:r w:rsidR="007A6F6D" w:rsidRPr="00E14459">
        <w:rPr>
          <w:rFonts w:eastAsia="Times New Roman" w:cs="Arial"/>
          <w:color w:val="000000" w:themeColor="text1"/>
          <w:sz w:val="18"/>
          <w:szCs w:val="18"/>
        </w:rPr>
        <w:t>preduzeća</w:t>
      </w:r>
      <w:r w:rsidRPr="00E14459">
        <w:rPr>
          <w:rFonts w:eastAsia="Times New Roman" w:cs="Arial"/>
          <w:color w:val="000000" w:themeColor="text1"/>
          <w:sz w:val="18"/>
          <w:szCs w:val="18"/>
        </w:rPr>
        <w:t xml:space="preserve"> (zahtjev 104).</w:t>
      </w:r>
    </w:p>
    <w:p w14:paraId="48399C4E"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0E5B6A31" wp14:editId="485E54EB">
            <wp:extent cx="2723448" cy="960850"/>
            <wp:effectExtent l="0" t="0" r="1270" b="0"/>
            <wp:docPr id="144" name="Picture 14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Image"/>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749677" cy="970104"/>
                    </a:xfrm>
                    <a:prstGeom prst="rect">
                      <a:avLst/>
                    </a:prstGeom>
                    <a:noFill/>
                    <a:ln>
                      <a:noFill/>
                    </a:ln>
                  </pic:spPr>
                </pic:pic>
              </a:graphicData>
            </a:graphic>
          </wp:inline>
        </w:drawing>
      </w:r>
    </w:p>
    <w:p w14:paraId="652E484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lockInTime</w:t>
      </w:r>
      <w:r w:rsidRPr="00E14459">
        <w:rPr>
          <w:rFonts w:eastAsia="Times New Roman" w:cs="Arial"/>
          <w:color w:val="000000" w:themeColor="text1"/>
          <w:sz w:val="18"/>
          <w:szCs w:val="18"/>
        </w:rPr>
        <w:t>, </w:t>
      </w:r>
      <w:r w:rsidRPr="00E14459">
        <w:rPr>
          <w:rFonts w:eastAsia="Times New Roman" w:cs="Arial"/>
          <w:b/>
          <w:bCs/>
          <w:color w:val="000000" w:themeColor="text1"/>
          <w:sz w:val="18"/>
          <w:szCs w:val="18"/>
        </w:rPr>
        <w:t>lockOutTime</w:t>
      </w:r>
      <w:r w:rsidRPr="00E14459">
        <w:rPr>
          <w:rFonts w:eastAsia="Times New Roman" w:cs="Arial"/>
          <w:color w:val="000000" w:themeColor="text1"/>
          <w:sz w:val="18"/>
          <w:szCs w:val="18"/>
        </w:rPr>
        <w:t> su datum i vrijeme zaključavanja i otključavanja podataka.</w:t>
      </w:r>
    </w:p>
    <w:p w14:paraId="3B98CEB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companyName, companyAddress</w:t>
      </w:r>
      <w:r w:rsidRPr="00E14459">
        <w:rPr>
          <w:rFonts w:eastAsia="Times New Roman" w:cs="Arial"/>
          <w:color w:val="000000" w:themeColor="text1"/>
          <w:sz w:val="18"/>
          <w:szCs w:val="18"/>
        </w:rPr>
        <w:t xml:space="preserve"> su naziv i adresa </w:t>
      </w:r>
      <w:r w:rsidR="007A6F6D" w:rsidRPr="00E14459">
        <w:rPr>
          <w:rFonts w:eastAsia="Times New Roman" w:cs="Arial"/>
          <w:color w:val="000000" w:themeColor="text1"/>
          <w:sz w:val="18"/>
          <w:szCs w:val="18"/>
        </w:rPr>
        <w:t>preduzeća</w:t>
      </w:r>
      <w:r w:rsidRPr="00E14459">
        <w:rPr>
          <w:rFonts w:eastAsia="Times New Roman" w:cs="Arial"/>
          <w:color w:val="000000" w:themeColor="text1"/>
          <w:sz w:val="18"/>
          <w:szCs w:val="18"/>
        </w:rPr>
        <w:t>, povezani sa zaključavanjem podataka.</w:t>
      </w:r>
    </w:p>
    <w:p w14:paraId="703F68BE" w14:textId="64B5DE3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companyCardNumber</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 karticu korištenu pri zaključavanju.</w:t>
      </w:r>
    </w:p>
    <w:p w14:paraId="4BA2438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2.124.   VuControlActivityData</w:t>
      </w:r>
    </w:p>
    <w:p w14:paraId="2B063BE2" w14:textId="60B70FF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u jedinici u vozilu, povezana s nadzorom provedenim uz korištenje ove jedinice vozila (zahtjev 102).</w:t>
      </w:r>
    </w:p>
    <w:p w14:paraId="293427C4"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428E3F89" wp14:editId="2BC14060">
            <wp:extent cx="3511203" cy="642461"/>
            <wp:effectExtent l="0" t="0" r="0" b="5715"/>
            <wp:docPr id="145" name="Picture 14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Image"/>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559310" cy="651263"/>
                    </a:xfrm>
                    <a:prstGeom prst="rect">
                      <a:avLst/>
                    </a:prstGeom>
                    <a:noFill/>
                    <a:ln>
                      <a:noFill/>
                    </a:ln>
                  </pic:spPr>
                </pic:pic>
              </a:graphicData>
            </a:graphic>
          </wp:inline>
        </w:drawing>
      </w:r>
    </w:p>
    <w:p w14:paraId="50E65BC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noOfControls</w:t>
      </w:r>
      <w:r w:rsidRPr="00E14459">
        <w:rPr>
          <w:rFonts w:eastAsia="Times New Roman" w:cs="Arial"/>
          <w:color w:val="000000" w:themeColor="text1"/>
          <w:sz w:val="18"/>
          <w:szCs w:val="18"/>
        </w:rPr>
        <w:t> je broj nadzora navedenih u vuControlActivityRecords.</w:t>
      </w:r>
    </w:p>
    <w:p w14:paraId="305C99E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vuControlActivityRecords</w:t>
      </w:r>
      <w:r w:rsidRPr="00E14459">
        <w:rPr>
          <w:rFonts w:eastAsia="Times New Roman" w:cs="Arial"/>
          <w:color w:val="000000" w:themeColor="text1"/>
          <w:sz w:val="18"/>
          <w:szCs w:val="18"/>
        </w:rPr>
        <w:t> je niz zapisa o aktivnostima nadzora.</w:t>
      </w:r>
    </w:p>
    <w:p w14:paraId="6B88B88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2.125.   VuControlActivityRecord</w:t>
      </w:r>
    </w:p>
    <w:p w14:paraId="771C5182" w14:textId="081547B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u jedinici u vozilu povezana s nadzorom provedenim uz korištenje ove jedinice vozila (zahtjev 102).</w:t>
      </w:r>
    </w:p>
    <w:p w14:paraId="146FDE3E"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32D41B39" wp14:editId="406F14B0">
            <wp:extent cx="2662555" cy="925583"/>
            <wp:effectExtent l="0" t="0" r="4445" b="8255"/>
            <wp:docPr id="146" name="Picture 14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Image"/>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706097" cy="940719"/>
                    </a:xfrm>
                    <a:prstGeom prst="rect">
                      <a:avLst/>
                    </a:prstGeom>
                    <a:noFill/>
                    <a:ln>
                      <a:noFill/>
                    </a:ln>
                  </pic:spPr>
                </pic:pic>
              </a:graphicData>
            </a:graphic>
          </wp:inline>
        </w:drawing>
      </w:r>
    </w:p>
    <w:p w14:paraId="22ADA74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controlType</w:t>
      </w:r>
      <w:r w:rsidRPr="00E14459">
        <w:rPr>
          <w:rFonts w:eastAsia="Times New Roman" w:cs="Arial"/>
          <w:color w:val="000000" w:themeColor="text1"/>
          <w:sz w:val="18"/>
          <w:szCs w:val="18"/>
        </w:rPr>
        <w:t> je vrsta nadzora.</w:t>
      </w:r>
    </w:p>
    <w:p w14:paraId="7AF7DFF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controlTime</w:t>
      </w:r>
      <w:r w:rsidRPr="00E14459">
        <w:rPr>
          <w:rFonts w:eastAsia="Times New Roman" w:cs="Arial"/>
          <w:color w:val="000000" w:themeColor="text1"/>
          <w:sz w:val="18"/>
          <w:szCs w:val="18"/>
        </w:rPr>
        <w:t> je datum i vrijeme nadzora.</w:t>
      </w:r>
    </w:p>
    <w:p w14:paraId="12588411" w14:textId="3D6464E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ControlCardNumber</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 nadzornu karticu korištenu za nadzor.</w:t>
      </w:r>
    </w:p>
    <w:p w14:paraId="68CF389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downloadPeriodBeginTime</w:t>
      </w:r>
      <w:r w:rsidRPr="00E14459">
        <w:rPr>
          <w:rFonts w:eastAsia="Times New Roman" w:cs="Arial"/>
          <w:color w:val="000000" w:themeColor="text1"/>
          <w:sz w:val="18"/>
          <w:szCs w:val="18"/>
        </w:rPr>
        <w:t xml:space="preserve"> je početak </w:t>
      </w:r>
      <w:r w:rsidR="007A6F6D" w:rsidRPr="00E14459">
        <w:rPr>
          <w:rFonts w:eastAsia="Times New Roman" w:cs="Arial"/>
          <w:color w:val="000000" w:themeColor="text1"/>
          <w:sz w:val="18"/>
          <w:szCs w:val="18"/>
        </w:rPr>
        <w:t>perioda</w:t>
      </w:r>
      <w:r w:rsidRPr="00E14459">
        <w:rPr>
          <w:rFonts w:eastAsia="Times New Roman" w:cs="Arial"/>
          <w:color w:val="000000" w:themeColor="text1"/>
          <w:sz w:val="18"/>
          <w:szCs w:val="18"/>
        </w:rPr>
        <w:t xml:space="preserve"> za koje se obavlja preuzimanje podataka, ako je došlo do preuzimanja podataka.</w:t>
      </w:r>
    </w:p>
    <w:p w14:paraId="70BB16C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downloadPeriodEndTime</w:t>
      </w:r>
      <w:r w:rsidRPr="00E14459">
        <w:rPr>
          <w:rFonts w:eastAsia="Times New Roman" w:cs="Arial"/>
          <w:color w:val="000000" w:themeColor="text1"/>
          <w:sz w:val="18"/>
          <w:szCs w:val="18"/>
        </w:rPr>
        <w:t xml:space="preserve"> je kraj </w:t>
      </w:r>
      <w:r w:rsidR="007A6F6D" w:rsidRPr="00E14459">
        <w:rPr>
          <w:rFonts w:eastAsia="Times New Roman" w:cs="Arial"/>
          <w:color w:val="000000" w:themeColor="text1"/>
          <w:sz w:val="18"/>
          <w:szCs w:val="18"/>
        </w:rPr>
        <w:t>perioda</w:t>
      </w:r>
      <w:r w:rsidRPr="00E14459">
        <w:rPr>
          <w:rFonts w:eastAsia="Times New Roman" w:cs="Arial"/>
          <w:color w:val="000000" w:themeColor="text1"/>
          <w:sz w:val="18"/>
          <w:szCs w:val="18"/>
        </w:rPr>
        <w:t xml:space="preserve"> za koje se obavlja preuzimanje podataka, ako je došlo do preuzimanja podataka.</w:t>
      </w:r>
    </w:p>
    <w:p w14:paraId="5466B2C7"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2.126.   VuDataBlockCounter</w:t>
      </w:r>
    </w:p>
    <w:p w14:paraId="02E56353" w14:textId="7FF553C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Brojač pohranjen na kartici koji redom utvrđuje cikluse </w:t>
      </w:r>
      <w:r w:rsidR="000D5F7D" w:rsidRPr="00E14459">
        <w:rPr>
          <w:rFonts w:eastAsia="Times New Roman" w:cs="Arial"/>
          <w:color w:val="000000" w:themeColor="text1"/>
          <w:sz w:val="18"/>
          <w:szCs w:val="18"/>
        </w:rPr>
        <w:t>ubacivanja</w:t>
      </w:r>
      <w:r w:rsidRPr="00E14459">
        <w:rPr>
          <w:rFonts w:eastAsia="Times New Roman" w:cs="Arial"/>
          <w:color w:val="000000" w:themeColor="text1"/>
          <w:sz w:val="18"/>
          <w:szCs w:val="18"/>
        </w:rPr>
        <w:t xml:space="preserve"> i vađenja kartice u jedinicama u vozilu.</w:t>
      </w:r>
    </w:p>
    <w:p w14:paraId="35201143"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42C76416" wp14:editId="49CE649C">
            <wp:extent cx="2895600" cy="102542"/>
            <wp:effectExtent l="0" t="0" r="0" b="0"/>
            <wp:docPr id="147" name="Picture 14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Image"/>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673292" cy="130082"/>
                    </a:xfrm>
                    <a:prstGeom prst="rect">
                      <a:avLst/>
                    </a:prstGeom>
                    <a:noFill/>
                    <a:ln>
                      <a:noFill/>
                    </a:ln>
                  </pic:spPr>
                </pic:pic>
              </a:graphicData>
            </a:graphic>
          </wp:inline>
        </w:drawing>
      </w:r>
    </w:p>
    <w:p w14:paraId="2A43145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Redni broj, s najvećom vrijednošću 9 999, nakon čega opet kreće od 0.</w:t>
      </w:r>
    </w:p>
    <w:p w14:paraId="6A6FB4F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2.127.   VuDetailedSpeedBlock</w:t>
      </w:r>
    </w:p>
    <w:p w14:paraId="5A7DD7B2" w14:textId="06647C8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u jedinici u vozilu, povezana s detaljnom brzinom vozila u minuti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koje se vozilo kretalo (zahtjev 093).</w:t>
      </w:r>
    </w:p>
    <w:p w14:paraId="28C8A673"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3688362" wp14:editId="6FD7F38D">
            <wp:extent cx="3612042" cy="565150"/>
            <wp:effectExtent l="0" t="0" r="7620" b="6350"/>
            <wp:docPr id="148" name="Picture 14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Image"/>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688445" cy="577104"/>
                    </a:xfrm>
                    <a:prstGeom prst="rect">
                      <a:avLst/>
                    </a:prstGeom>
                    <a:noFill/>
                    <a:ln>
                      <a:noFill/>
                    </a:ln>
                  </pic:spPr>
                </pic:pic>
              </a:graphicData>
            </a:graphic>
          </wp:inline>
        </w:drawing>
      </w:r>
    </w:p>
    <w:p w14:paraId="34A65B0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speedBlockBeginDate</w:t>
      </w:r>
      <w:r w:rsidRPr="00E14459">
        <w:rPr>
          <w:rFonts w:eastAsia="Times New Roman" w:cs="Arial"/>
          <w:color w:val="000000" w:themeColor="text1"/>
          <w:sz w:val="18"/>
          <w:szCs w:val="18"/>
        </w:rPr>
        <w:t> je datum i vrijeme prve vrijednosti brzine unutar bloka.</w:t>
      </w:r>
    </w:p>
    <w:p w14:paraId="6CFDE4F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speedsPerSecond</w:t>
      </w:r>
      <w:r w:rsidRPr="00E14459">
        <w:rPr>
          <w:rFonts w:eastAsia="Times New Roman" w:cs="Arial"/>
          <w:color w:val="000000" w:themeColor="text1"/>
          <w:sz w:val="18"/>
          <w:szCs w:val="18"/>
        </w:rPr>
        <w:t> je kronološki slijed izmjerenih brzina svake sekunde u minuti koja počne u speedBlockBeginDate (uključeno).</w:t>
      </w:r>
    </w:p>
    <w:p w14:paraId="6344D88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2.128.   VuDetailedSpeedData</w:t>
      </w:r>
    </w:p>
    <w:p w14:paraId="63329684" w14:textId="1BF79D9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u jedinici u vozilu povezana s podrobnim podacima o brzini vozila.</w:t>
      </w:r>
    </w:p>
    <w:p w14:paraId="26C53500"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9AE0997" wp14:editId="0E622816">
            <wp:extent cx="3554335" cy="609600"/>
            <wp:effectExtent l="0" t="0" r="8255" b="0"/>
            <wp:docPr id="149" name="Picture 14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Image"/>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3604376" cy="618183"/>
                    </a:xfrm>
                    <a:prstGeom prst="rect">
                      <a:avLst/>
                    </a:prstGeom>
                    <a:noFill/>
                    <a:ln>
                      <a:noFill/>
                    </a:ln>
                  </pic:spPr>
                </pic:pic>
              </a:graphicData>
            </a:graphic>
          </wp:inline>
        </w:drawing>
      </w:r>
    </w:p>
    <w:p w14:paraId="768EFBD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noOfSpeedBlocks</w:t>
      </w:r>
      <w:r w:rsidRPr="00E14459">
        <w:rPr>
          <w:rFonts w:eastAsia="Times New Roman" w:cs="Arial"/>
          <w:color w:val="000000" w:themeColor="text1"/>
          <w:sz w:val="18"/>
          <w:szCs w:val="18"/>
        </w:rPr>
        <w:t> je broj blokova brzina u nizu vuDetailedSpeedBlocks.</w:t>
      </w:r>
    </w:p>
    <w:p w14:paraId="665F715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vuDetailedSpeedBlocks</w:t>
      </w:r>
      <w:r w:rsidRPr="00E14459">
        <w:rPr>
          <w:rFonts w:eastAsia="Times New Roman" w:cs="Arial"/>
          <w:color w:val="000000" w:themeColor="text1"/>
          <w:sz w:val="18"/>
          <w:szCs w:val="18"/>
        </w:rPr>
        <w:t> je niz detaljnih blokova brzina.</w:t>
      </w:r>
    </w:p>
    <w:p w14:paraId="768B1BF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2.129.   VuDownloadablePeriod</w:t>
      </w:r>
    </w:p>
    <w:p w14:paraId="51BC05D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Najstariji i najnoviji datum za koji jedinica u vozilu sadrži podatke vezane uz aktivnosti vozača (zahtjevi 081, 084 ili 087).</w:t>
      </w:r>
    </w:p>
    <w:p w14:paraId="35396E9D"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80F25BC" wp14:editId="14330951">
            <wp:extent cx="2817465" cy="577850"/>
            <wp:effectExtent l="0" t="0" r="2540" b="0"/>
            <wp:docPr id="150" name="Picture 15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Image"/>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859777" cy="586528"/>
                    </a:xfrm>
                    <a:prstGeom prst="rect">
                      <a:avLst/>
                    </a:prstGeom>
                    <a:noFill/>
                    <a:ln>
                      <a:noFill/>
                    </a:ln>
                  </pic:spPr>
                </pic:pic>
              </a:graphicData>
            </a:graphic>
          </wp:inline>
        </w:drawing>
      </w:r>
    </w:p>
    <w:p w14:paraId="77553E85" w14:textId="63098CF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minDownloadableTime</w:t>
      </w:r>
      <w:r w:rsidRPr="00E14459">
        <w:rPr>
          <w:rFonts w:eastAsia="Times New Roman" w:cs="Arial"/>
          <w:color w:val="000000" w:themeColor="text1"/>
          <w:sz w:val="18"/>
          <w:szCs w:val="18"/>
        </w:rPr>
        <w:t xml:space="preserve"> je najstariji datum i vrijeme </w:t>
      </w:r>
      <w:r w:rsidR="00E9562D">
        <w:rPr>
          <w:rFonts w:eastAsia="Times New Roman" w:cs="Arial"/>
          <w:color w:val="000000" w:themeColor="text1"/>
          <w:sz w:val="18"/>
          <w:szCs w:val="18"/>
        </w:rPr>
        <w:t>arhivirani</w:t>
      </w:r>
      <w:r w:rsidRPr="00E14459">
        <w:rPr>
          <w:rFonts w:eastAsia="Times New Roman" w:cs="Arial"/>
          <w:color w:val="000000" w:themeColor="text1"/>
          <w:sz w:val="18"/>
          <w:szCs w:val="18"/>
        </w:rPr>
        <w:t xml:space="preserve"> u jedinici vozila </w:t>
      </w:r>
      <w:r w:rsidR="000D5F7D" w:rsidRPr="00E14459">
        <w:rPr>
          <w:rFonts w:eastAsia="Times New Roman" w:cs="Arial"/>
          <w:color w:val="000000" w:themeColor="text1"/>
          <w:sz w:val="18"/>
          <w:szCs w:val="18"/>
        </w:rPr>
        <w:t>ubacivanja</w:t>
      </w:r>
      <w:r w:rsidRPr="00E14459">
        <w:rPr>
          <w:rFonts w:eastAsia="Times New Roman" w:cs="Arial"/>
          <w:color w:val="000000" w:themeColor="text1"/>
          <w:sz w:val="18"/>
          <w:szCs w:val="18"/>
        </w:rPr>
        <w:t xml:space="preserve"> kartice ili promjene aktivnosti ili unosa mjesta.</w:t>
      </w:r>
    </w:p>
    <w:p w14:paraId="1C4C6B15" w14:textId="1014E32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MaxDownloadableTime</w:t>
      </w:r>
      <w:r w:rsidRPr="00E14459">
        <w:rPr>
          <w:rFonts w:eastAsia="Times New Roman" w:cs="Arial"/>
          <w:color w:val="000000" w:themeColor="text1"/>
          <w:sz w:val="18"/>
          <w:szCs w:val="18"/>
        </w:rPr>
        <w:t xml:space="preserve"> je najnoviji datum i vrijeme </w:t>
      </w:r>
      <w:r w:rsidR="00E9562D">
        <w:rPr>
          <w:rFonts w:eastAsia="Times New Roman" w:cs="Arial"/>
          <w:color w:val="000000" w:themeColor="text1"/>
          <w:sz w:val="18"/>
          <w:szCs w:val="18"/>
        </w:rPr>
        <w:t>arhivirani</w:t>
      </w:r>
      <w:r w:rsidRPr="00E14459">
        <w:rPr>
          <w:rFonts w:eastAsia="Times New Roman" w:cs="Arial"/>
          <w:color w:val="000000" w:themeColor="text1"/>
          <w:sz w:val="18"/>
          <w:szCs w:val="18"/>
        </w:rPr>
        <w:t xml:space="preserve"> u jednici vozila vađenja kartice ili promjene aktivnosti ili unosa mjesta.</w:t>
      </w:r>
    </w:p>
    <w:p w14:paraId="3AB4B45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2.130.   VuDownloadActivityData</w:t>
      </w:r>
    </w:p>
    <w:p w14:paraId="4177FBF2" w14:textId="29FFFEB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u jedinici u vozilu povezana sa zadnjim preuzimanjem podataka iz iste (zahtjev 105).</w:t>
      </w:r>
    </w:p>
    <w:p w14:paraId="33095A8A"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4B01632F" wp14:editId="248D6352">
            <wp:extent cx="2908178" cy="679450"/>
            <wp:effectExtent l="0" t="0" r="6985" b="6350"/>
            <wp:docPr id="151" name="Picture 15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Image"/>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946017" cy="688290"/>
                    </a:xfrm>
                    <a:prstGeom prst="rect">
                      <a:avLst/>
                    </a:prstGeom>
                    <a:noFill/>
                    <a:ln>
                      <a:noFill/>
                    </a:ln>
                  </pic:spPr>
                </pic:pic>
              </a:graphicData>
            </a:graphic>
          </wp:inline>
        </w:drawing>
      </w:r>
    </w:p>
    <w:p w14:paraId="08E341F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downloadingTime</w:t>
      </w:r>
      <w:r w:rsidRPr="00E14459">
        <w:rPr>
          <w:rFonts w:eastAsia="Times New Roman" w:cs="Arial"/>
          <w:color w:val="000000" w:themeColor="text1"/>
          <w:sz w:val="18"/>
          <w:szCs w:val="18"/>
        </w:rPr>
        <w:t> je datum i vrijeme preuzimanja podataka.</w:t>
      </w:r>
    </w:p>
    <w:p w14:paraId="1167694B" w14:textId="0E60DBA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fullCardNumber</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 karticu korištenu za odobrenje preuzimanja podataka.</w:t>
      </w:r>
    </w:p>
    <w:p w14:paraId="473F28A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companyOrWorkshopName</w:t>
      </w:r>
      <w:r w:rsidRPr="00E14459">
        <w:rPr>
          <w:rFonts w:eastAsia="Times New Roman" w:cs="Arial"/>
          <w:color w:val="000000" w:themeColor="text1"/>
          <w:sz w:val="18"/>
          <w:szCs w:val="18"/>
        </w:rPr>
        <w:t xml:space="preserve"> je naziv </w:t>
      </w:r>
      <w:r w:rsidR="007A6F6D" w:rsidRPr="00E14459">
        <w:rPr>
          <w:rFonts w:eastAsia="Times New Roman" w:cs="Arial"/>
          <w:color w:val="000000" w:themeColor="text1"/>
          <w:sz w:val="18"/>
          <w:szCs w:val="18"/>
        </w:rPr>
        <w:t>preduzeća</w:t>
      </w:r>
      <w:r w:rsidRPr="00E14459">
        <w:rPr>
          <w:rFonts w:eastAsia="Times New Roman" w:cs="Arial"/>
          <w:color w:val="000000" w:themeColor="text1"/>
          <w:sz w:val="18"/>
          <w:szCs w:val="18"/>
        </w:rPr>
        <w:t xml:space="preserve"> ili radionice.</w:t>
      </w:r>
    </w:p>
    <w:p w14:paraId="5D086B2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2.131.   VuEventData</w:t>
      </w:r>
    </w:p>
    <w:p w14:paraId="2703D678" w14:textId="457BC5E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u jedinici u vozilu, povezana s događajima (zahtjev 094, osim u slučaju prekoračenja brzine).</w:t>
      </w:r>
    </w:p>
    <w:p w14:paraId="59477383"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B0541FA" wp14:editId="5120583B">
            <wp:extent cx="3692198" cy="479624"/>
            <wp:effectExtent l="0" t="0" r="3810" b="0"/>
            <wp:docPr id="152" name="Picture 15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Image"/>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765383" cy="489131"/>
                    </a:xfrm>
                    <a:prstGeom prst="rect">
                      <a:avLst/>
                    </a:prstGeom>
                    <a:noFill/>
                    <a:ln>
                      <a:noFill/>
                    </a:ln>
                  </pic:spPr>
                </pic:pic>
              </a:graphicData>
            </a:graphic>
          </wp:inline>
        </w:drawing>
      </w:r>
    </w:p>
    <w:p w14:paraId="2527521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noOfVuEvents</w:t>
      </w:r>
      <w:r w:rsidRPr="00E14459">
        <w:rPr>
          <w:rFonts w:eastAsia="Times New Roman" w:cs="Arial"/>
          <w:color w:val="000000" w:themeColor="text1"/>
          <w:sz w:val="18"/>
          <w:szCs w:val="18"/>
        </w:rPr>
        <w:t> je broj događaja navedenih u nizu vuEventRecords.</w:t>
      </w:r>
    </w:p>
    <w:p w14:paraId="70850C9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vuEventRecords</w:t>
      </w:r>
      <w:r w:rsidRPr="00E14459">
        <w:rPr>
          <w:rFonts w:eastAsia="Times New Roman" w:cs="Arial"/>
          <w:color w:val="000000" w:themeColor="text1"/>
          <w:sz w:val="18"/>
          <w:szCs w:val="18"/>
        </w:rPr>
        <w:t> je niz zapisa događaja.</w:t>
      </w:r>
    </w:p>
    <w:p w14:paraId="3B415E6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2.132.   VuEventRecord</w:t>
      </w:r>
    </w:p>
    <w:p w14:paraId="55CEF247" w14:textId="19ACB41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u jedinicu u vozilu povezana s događajem (zahtjev 094, osim u slučaju prekoračenja brzine).</w:t>
      </w:r>
    </w:p>
    <w:p w14:paraId="7F31605C"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8ACDDA0" wp14:editId="41539049">
            <wp:extent cx="3442970" cy="1206500"/>
            <wp:effectExtent l="0" t="0" r="5080" b="0"/>
            <wp:docPr id="153" name="Picture 15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Image"/>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458985" cy="1212112"/>
                    </a:xfrm>
                    <a:prstGeom prst="rect">
                      <a:avLst/>
                    </a:prstGeom>
                    <a:noFill/>
                    <a:ln>
                      <a:noFill/>
                    </a:ln>
                  </pic:spPr>
                </pic:pic>
              </a:graphicData>
            </a:graphic>
          </wp:inline>
        </w:drawing>
      </w:r>
    </w:p>
    <w:p w14:paraId="244AB01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eventType</w:t>
      </w:r>
      <w:r w:rsidRPr="00E14459">
        <w:rPr>
          <w:rFonts w:eastAsia="Times New Roman" w:cs="Arial"/>
          <w:color w:val="000000" w:themeColor="text1"/>
          <w:sz w:val="18"/>
          <w:szCs w:val="18"/>
        </w:rPr>
        <w:t> je vrsta događaja.</w:t>
      </w:r>
    </w:p>
    <w:p w14:paraId="605165C0" w14:textId="73CB0DD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eventRecordPurpose</w:t>
      </w:r>
      <w:r w:rsidRPr="00E14459">
        <w:rPr>
          <w:rFonts w:eastAsia="Times New Roman" w:cs="Arial"/>
          <w:color w:val="000000" w:themeColor="text1"/>
          <w:sz w:val="18"/>
          <w:szCs w:val="18"/>
        </w:rPr>
        <w:t> je svrha s kojom je taj događaj za</w:t>
      </w:r>
      <w:r w:rsidR="0084063C">
        <w:rPr>
          <w:rFonts w:eastAsia="Times New Roman" w:cs="Arial"/>
          <w:color w:val="000000" w:themeColor="text1"/>
          <w:sz w:val="18"/>
          <w:szCs w:val="18"/>
        </w:rPr>
        <w:t>evidentiraju</w:t>
      </w:r>
      <w:r w:rsidRPr="00E14459">
        <w:rPr>
          <w:rFonts w:eastAsia="Times New Roman" w:cs="Arial"/>
          <w:color w:val="000000" w:themeColor="text1"/>
          <w:sz w:val="18"/>
          <w:szCs w:val="18"/>
        </w:rPr>
        <w:t>n.</w:t>
      </w:r>
    </w:p>
    <w:p w14:paraId="2DB94DF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eventBeginTime</w:t>
      </w:r>
      <w:r w:rsidRPr="00E14459">
        <w:rPr>
          <w:rFonts w:eastAsia="Times New Roman" w:cs="Arial"/>
          <w:color w:val="000000" w:themeColor="text1"/>
          <w:sz w:val="18"/>
          <w:szCs w:val="18"/>
        </w:rPr>
        <w:t> je datum i vrijeme početka događaja.</w:t>
      </w:r>
    </w:p>
    <w:p w14:paraId="38F0E70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eventEndTime</w:t>
      </w:r>
      <w:r w:rsidRPr="00E14459">
        <w:rPr>
          <w:rFonts w:eastAsia="Times New Roman" w:cs="Arial"/>
          <w:color w:val="000000" w:themeColor="text1"/>
          <w:sz w:val="18"/>
          <w:szCs w:val="18"/>
        </w:rPr>
        <w:t> je datum i vrijeme kraja događaja.</w:t>
      </w:r>
    </w:p>
    <w:p w14:paraId="0CDCD443" w14:textId="33E9A5B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cardNumberDriverSlotBegin</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 karticu umetnutu u </w:t>
      </w:r>
      <w:r w:rsidR="007A6F6D" w:rsidRPr="00E14459">
        <w:rPr>
          <w:rFonts w:eastAsia="Times New Roman" w:cs="Arial"/>
          <w:color w:val="000000" w:themeColor="text1"/>
          <w:sz w:val="18"/>
          <w:szCs w:val="18"/>
        </w:rPr>
        <w:t>otvor</w:t>
      </w:r>
      <w:r w:rsidRPr="00E14459">
        <w:rPr>
          <w:rFonts w:eastAsia="Times New Roman" w:cs="Arial"/>
          <w:color w:val="000000" w:themeColor="text1"/>
          <w:sz w:val="18"/>
          <w:szCs w:val="18"/>
        </w:rPr>
        <w:t xml:space="preserve"> vozača na početku događaja.</w:t>
      </w:r>
    </w:p>
    <w:p w14:paraId="0EC7CF75" w14:textId="48ED40D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cardNumberCodriverSlotBegin</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 karticu umetnutu u </w:t>
      </w:r>
      <w:r w:rsidR="007A6F6D" w:rsidRPr="00E14459">
        <w:rPr>
          <w:rFonts w:eastAsia="Times New Roman" w:cs="Arial"/>
          <w:color w:val="000000" w:themeColor="text1"/>
          <w:sz w:val="18"/>
          <w:szCs w:val="18"/>
        </w:rPr>
        <w:t>otvor</w:t>
      </w:r>
      <w:r w:rsidRPr="00E14459">
        <w:rPr>
          <w:rFonts w:eastAsia="Times New Roman" w:cs="Arial"/>
          <w:color w:val="000000" w:themeColor="text1"/>
          <w:sz w:val="18"/>
          <w:szCs w:val="18"/>
        </w:rPr>
        <w:t xml:space="preserve"> suvozača na početku događaja.</w:t>
      </w:r>
    </w:p>
    <w:p w14:paraId="226E6910" w14:textId="3D373B9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cardNumberDriverSlotEnd</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 karticu umetnutu u </w:t>
      </w:r>
      <w:r w:rsidR="007A6F6D" w:rsidRPr="00E14459">
        <w:rPr>
          <w:rFonts w:eastAsia="Times New Roman" w:cs="Arial"/>
          <w:color w:val="000000" w:themeColor="text1"/>
          <w:sz w:val="18"/>
          <w:szCs w:val="18"/>
        </w:rPr>
        <w:t>otvor</w:t>
      </w:r>
      <w:r w:rsidRPr="00E14459">
        <w:rPr>
          <w:rFonts w:eastAsia="Times New Roman" w:cs="Arial"/>
          <w:color w:val="000000" w:themeColor="text1"/>
          <w:sz w:val="18"/>
          <w:szCs w:val="18"/>
        </w:rPr>
        <w:t xml:space="preserve"> vozača na kraju događaja.</w:t>
      </w:r>
    </w:p>
    <w:p w14:paraId="00C14F14" w14:textId="36361CB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cardNumberCodriverSlotEnd</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 karticu umetnutu u </w:t>
      </w:r>
      <w:r w:rsidR="007A6F6D" w:rsidRPr="00E14459">
        <w:rPr>
          <w:rFonts w:eastAsia="Times New Roman" w:cs="Arial"/>
          <w:color w:val="000000" w:themeColor="text1"/>
          <w:sz w:val="18"/>
          <w:szCs w:val="18"/>
        </w:rPr>
        <w:t>otvor</w:t>
      </w:r>
      <w:r w:rsidRPr="00E14459">
        <w:rPr>
          <w:rFonts w:eastAsia="Times New Roman" w:cs="Arial"/>
          <w:color w:val="000000" w:themeColor="text1"/>
          <w:sz w:val="18"/>
          <w:szCs w:val="18"/>
        </w:rPr>
        <w:t xml:space="preserve"> suvozača pri kraju događaja.</w:t>
      </w:r>
    </w:p>
    <w:p w14:paraId="1303519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similarEventsNumber</w:t>
      </w:r>
      <w:r w:rsidRPr="00E14459">
        <w:rPr>
          <w:rFonts w:eastAsia="Times New Roman" w:cs="Arial"/>
          <w:color w:val="000000" w:themeColor="text1"/>
          <w:sz w:val="18"/>
          <w:szCs w:val="18"/>
        </w:rPr>
        <w:t> je broj sličnih događaja u tom danu.</w:t>
      </w:r>
    </w:p>
    <w:p w14:paraId="015DBE7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Ovaj slijed se može koristiti za sve događaje, osim za događaje prekoračenja brzine.</w:t>
      </w:r>
    </w:p>
    <w:p w14:paraId="04617BF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2.133.   VuFaultData</w:t>
      </w:r>
    </w:p>
    <w:p w14:paraId="2ADD9DEB" w14:textId="6CEE7B7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u jedinicu u vozilu, povezana s </w:t>
      </w:r>
      <w:r w:rsidR="000D5F7D" w:rsidRPr="00E14459">
        <w:rPr>
          <w:rFonts w:eastAsia="Times New Roman" w:cs="Arial"/>
          <w:color w:val="000000" w:themeColor="text1"/>
          <w:sz w:val="18"/>
          <w:szCs w:val="18"/>
        </w:rPr>
        <w:t>greška</w:t>
      </w:r>
      <w:r w:rsidRPr="00E14459">
        <w:rPr>
          <w:rFonts w:eastAsia="Times New Roman" w:cs="Arial"/>
          <w:color w:val="000000" w:themeColor="text1"/>
          <w:sz w:val="18"/>
          <w:szCs w:val="18"/>
        </w:rPr>
        <w:t>ma (zahtjev 096).</w:t>
      </w:r>
    </w:p>
    <w:p w14:paraId="13000C46"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4C2C766D" wp14:editId="164FBE21">
            <wp:extent cx="4027441" cy="552786"/>
            <wp:effectExtent l="0" t="0" r="0" b="0"/>
            <wp:docPr id="154" name="Picture 15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Image"/>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125982" cy="566311"/>
                    </a:xfrm>
                    <a:prstGeom prst="rect">
                      <a:avLst/>
                    </a:prstGeom>
                    <a:noFill/>
                    <a:ln>
                      <a:noFill/>
                    </a:ln>
                  </pic:spPr>
                </pic:pic>
              </a:graphicData>
            </a:graphic>
          </wp:inline>
        </w:drawing>
      </w:r>
    </w:p>
    <w:p w14:paraId="03E3855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noOfVuFaults</w:t>
      </w:r>
      <w:r w:rsidRPr="00E14459">
        <w:rPr>
          <w:rFonts w:eastAsia="Times New Roman" w:cs="Arial"/>
          <w:color w:val="000000" w:themeColor="text1"/>
          <w:sz w:val="18"/>
          <w:szCs w:val="18"/>
        </w:rPr>
        <w:t xml:space="preserve"> je broj </w:t>
      </w:r>
      <w:r w:rsidR="007A6F6D" w:rsidRPr="00E14459">
        <w:rPr>
          <w:rFonts w:eastAsia="Times New Roman" w:cs="Arial"/>
          <w:color w:val="000000" w:themeColor="text1"/>
          <w:sz w:val="18"/>
          <w:szCs w:val="18"/>
        </w:rPr>
        <w:t>grešaka</w:t>
      </w:r>
      <w:r w:rsidRPr="00E14459">
        <w:rPr>
          <w:rFonts w:eastAsia="Times New Roman" w:cs="Arial"/>
          <w:color w:val="000000" w:themeColor="text1"/>
          <w:sz w:val="18"/>
          <w:szCs w:val="18"/>
        </w:rPr>
        <w:t xml:space="preserve"> navedenih u nizu vuFaultRecords.</w:t>
      </w:r>
    </w:p>
    <w:p w14:paraId="4A7F1F04" w14:textId="162C90C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vuFaultRecords</w:t>
      </w:r>
      <w:r w:rsidRPr="00E14459">
        <w:rPr>
          <w:rFonts w:eastAsia="Times New Roman" w:cs="Arial"/>
          <w:color w:val="000000" w:themeColor="text1"/>
          <w:sz w:val="18"/>
          <w:szCs w:val="18"/>
        </w:rPr>
        <w:t xml:space="preserve"> je niz zapisa o </w:t>
      </w:r>
      <w:r w:rsidR="000D5F7D" w:rsidRPr="00E14459">
        <w:rPr>
          <w:rFonts w:eastAsia="Times New Roman" w:cs="Arial"/>
          <w:color w:val="000000" w:themeColor="text1"/>
          <w:sz w:val="18"/>
          <w:szCs w:val="18"/>
        </w:rPr>
        <w:t>greška</w:t>
      </w:r>
      <w:r w:rsidRPr="00E14459">
        <w:rPr>
          <w:rFonts w:eastAsia="Times New Roman" w:cs="Arial"/>
          <w:color w:val="000000" w:themeColor="text1"/>
          <w:sz w:val="18"/>
          <w:szCs w:val="18"/>
        </w:rPr>
        <w:t>ma.</w:t>
      </w:r>
    </w:p>
    <w:p w14:paraId="09D5B01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2.134.   VuFaultRecord</w:t>
      </w:r>
    </w:p>
    <w:p w14:paraId="65D097A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Informacija spremljena u jedinici u vozilu, povezana s pogreškom (zahtjev 096).</w:t>
      </w:r>
    </w:p>
    <w:p w14:paraId="0E56B7D7"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75E6514A" wp14:editId="5C0D3B57">
            <wp:extent cx="3073400" cy="1263490"/>
            <wp:effectExtent l="0" t="0" r="0" b="0"/>
            <wp:docPr id="155" name="Picture 15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Image"/>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3101815" cy="1275171"/>
                    </a:xfrm>
                    <a:prstGeom prst="rect">
                      <a:avLst/>
                    </a:prstGeom>
                    <a:noFill/>
                    <a:ln>
                      <a:noFill/>
                    </a:ln>
                  </pic:spPr>
                </pic:pic>
              </a:graphicData>
            </a:graphic>
          </wp:inline>
        </w:drawing>
      </w:r>
    </w:p>
    <w:p w14:paraId="2FD7623D" w14:textId="768296D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faultType</w:t>
      </w:r>
      <w:r w:rsidRPr="00E14459">
        <w:rPr>
          <w:rFonts w:eastAsia="Times New Roman" w:cs="Arial"/>
          <w:color w:val="000000" w:themeColor="text1"/>
          <w:sz w:val="18"/>
          <w:szCs w:val="18"/>
        </w:rPr>
        <w:t xml:space="preserve"> je vrsta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tahografa.</w:t>
      </w:r>
    </w:p>
    <w:p w14:paraId="74E07B4C" w14:textId="64F6E26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faultRecordPurpose</w:t>
      </w:r>
      <w:r w:rsidRPr="00E14459">
        <w:rPr>
          <w:rFonts w:eastAsia="Times New Roman" w:cs="Arial"/>
          <w:color w:val="000000" w:themeColor="text1"/>
          <w:sz w:val="18"/>
          <w:szCs w:val="18"/>
        </w:rPr>
        <w:t xml:space="preserve"> je svrha s kojom je ta </w:t>
      </w:r>
      <w:r w:rsidR="000D5F7D" w:rsidRPr="00E14459">
        <w:rPr>
          <w:rFonts w:eastAsia="Times New Roman" w:cs="Arial"/>
          <w:color w:val="000000" w:themeColor="text1"/>
          <w:sz w:val="18"/>
          <w:szCs w:val="18"/>
        </w:rPr>
        <w:t>greška</w:t>
      </w:r>
      <w:r w:rsidRPr="00E14459">
        <w:rPr>
          <w:rFonts w:eastAsia="Times New Roman" w:cs="Arial"/>
          <w:color w:val="000000" w:themeColor="text1"/>
          <w:sz w:val="18"/>
          <w:szCs w:val="18"/>
        </w:rPr>
        <w:t xml:space="preserve"> bila za</w:t>
      </w:r>
      <w:r w:rsidR="0084063C">
        <w:rPr>
          <w:rFonts w:eastAsia="Times New Roman" w:cs="Arial"/>
          <w:color w:val="000000" w:themeColor="text1"/>
          <w:sz w:val="18"/>
          <w:szCs w:val="18"/>
        </w:rPr>
        <w:t>evidentiraju</w:t>
      </w:r>
      <w:r w:rsidRPr="00E14459">
        <w:rPr>
          <w:rFonts w:eastAsia="Times New Roman" w:cs="Arial"/>
          <w:color w:val="000000" w:themeColor="text1"/>
          <w:sz w:val="18"/>
          <w:szCs w:val="18"/>
        </w:rPr>
        <w:t>na.</w:t>
      </w:r>
    </w:p>
    <w:p w14:paraId="62E71B34" w14:textId="35071D3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faultBeginTime</w:t>
      </w:r>
      <w:r w:rsidRPr="00E14459">
        <w:rPr>
          <w:rFonts w:eastAsia="Times New Roman" w:cs="Arial"/>
          <w:color w:val="000000" w:themeColor="text1"/>
          <w:sz w:val="18"/>
          <w:szCs w:val="18"/>
        </w:rPr>
        <w:t xml:space="preserve"> je datum i vrijeme početka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w:t>
      </w:r>
    </w:p>
    <w:p w14:paraId="570B78D3" w14:textId="248D07B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faultEndTime</w:t>
      </w:r>
      <w:r w:rsidRPr="00E14459">
        <w:rPr>
          <w:rFonts w:eastAsia="Times New Roman" w:cs="Arial"/>
          <w:color w:val="000000" w:themeColor="text1"/>
          <w:sz w:val="18"/>
          <w:szCs w:val="18"/>
        </w:rPr>
        <w:t xml:space="preserve"> je datum i vrijeme kraja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w:t>
      </w:r>
    </w:p>
    <w:p w14:paraId="6E2715CF" w14:textId="12F4CBC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cardNumberDriverSlotBegin</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 karticu umetnutu u </w:t>
      </w:r>
      <w:r w:rsidR="007A6F6D" w:rsidRPr="00E14459">
        <w:rPr>
          <w:rFonts w:eastAsia="Times New Roman" w:cs="Arial"/>
          <w:color w:val="000000" w:themeColor="text1"/>
          <w:sz w:val="18"/>
          <w:szCs w:val="18"/>
        </w:rPr>
        <w:t>otvor</w:t>
      </w:r>
      <w:r w:rsidRPr="00E14459">
        <w:rPr>
          <w:rFonts w:eastAsia="Times New Roman" w:cs="Arial"/>
          <w:color w:val="000000" w:themeColor="text1"/>
          <w:sz w:val="18"/>
          <w:szCs w:val="18"/>
        </w:rPr>
        <w:t xml:space="preserve"> vozača na početku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w:t>
      </w:r>
    </w:p>
    <w:p w14:paraId="6C7C9A43" w14:textId="43EC8E6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cardNumberCodriverSlotBegin</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 karticu umetnutu u </w:t>
      </w:r>
      <w:r w:rsidR="007A6F6D" w:rsidRPr="00E14459">
        <w:rPr>
          <w:rFonts w:eastAsia="Times New Roman" w:cs="Arial"/>
          <w:color w:val="000000" w:themeColor="text1"/>
          <w:sz w:val="18"/>
          <w:szCs w:val="18"/>
        </w:rPr>
        <w:t>otvor</w:t>
      </w:r>
      <w:r w:rsidRPr="00E14459">
        <w:rPr>
          <w:rFonts w:eastAsia="Times New Roman" w:cs="Arial"/>
          <w:color w:val="000000" w:themeColor="text1"/>
          <w:sz w:val="18"/>
          <w:szCs w:val="18"/>
        </w:rPr>
        <w:t xml:space="preserve"> suvozača na početku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w:t>
      </w:r>
    </w:p>
    <w:p w14:paraId="0336E41F" w14:textId="1A05A51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cardNumberDriverSlotEnd</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 karticu umetnutu u </w:t>
      </w:r>
      <w:r w:rsidR="007A6F6D" w:rsidRPr="00E14459">
        <w:rPr>
          <w:rFonts w:eastAsia="Times New Roman" w:cs="Arial"/>
          <w:color w:val="000000" w:themeColor="text1"/>
          <w:sz w:val="18"/>
          <w:szCs w:val="18"/>
        </w:rPr>
        <w:t>otvor</w:t>
      </w:r>
      <w:r w:rsidRPr="00E14459">
        <w:rPr>
          <w:rFonts w:eastAsia="Times New Roman" w:cs="Arial"/>
          <w:color w:val="000000" w:themeColor="text1"/>
          <w:sz w:val="18"/>
          <w:szCs w:val="18"/>
        </w:rPr>
        <w:t xml:space="preserve"> vozača na kraju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w:t>
      </w:r>
    </w:p>
    <w:p w14:paraId="6BDA1C67" w14:textId="24308AE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cardNumberCodriverSlotEnd</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 karticu umetnutu u </w:t>
      </w:r>
      <w:r w:rsidR="007A6F6D" w:rsidRPr="00E14459">
        <w:rPr>
          <w:rFonts w:eastAsia="Times New Roman" w:cs="Arial"/>
          <w:color w:val="000000" w:themeColor="text1"/>
          <w:sz w:val="18"/>
          <w:szCs w:val="18"/>
        </w:rPr>
        <w:t>otvor</w:t>
      </w:r>
      <w:r w:rsidRPr="00E14459">
        <w:rPr>
          <w:rFonts w:eastAsia="Times New Roman" w:cs="Arial"/>
          <w:color w:val="000000" w:themeColor="text1"/>
          <w:sz w:val="18"/>
          <w:szCs w:val="18"/>
        </w:rPr>
        <w:t xml:space="preserve"> suvozača na kraju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w:t>
      </w:r>
    </w:p>
    <w:p w14:paraId="29807C87"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2.135.   VuIdentification</w:t>
      </w:r>
    </w:p>
    <w:p w14:paraId="4136212F" w14:textId="0048793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u jedinici u vozilu, povezana s identifikacijom jedinice u vozilu (zahtjev 075).</w:t>
      </w:r>
    </w:p>
    <w:p w14:paraId="54A3CF41"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CAA021C" wp14:editId="10550C05">
            <wp:extent cx="3592669" cy="1529312"/>
            <wp:effectExtent l="0" t="0" r="8255" b="0"/>
            <wp:docPr id="156" name="Picture 15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Image"/>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3612866" cy="1537909"/>
                    </a:xfrm>
                    <a:prstGeom prst="rect">
                      <a:avLst/>
                    </a:prstGeom>
                    <a:noFill/>
                    <a:ln>
                      <a:noFill/>
                    </a:ln>
                  </pic:spPr>
                </pic:pic>
              </a:graphicData>
            </a:graphic>
          </wp:inline>
        </w:drawing>
      </w:r>
    </w:p>
    <w:p w14:paraId="2B52DFE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vuManufacturerName</w:t>
      </w:r>
      <w:r w:rsidRPr="00E14459">
        <w:rPr>
          <w:rFonts w:eastAsia="Times New Roman" w:cs="Arial"/>
          <w:color w:val="000000" w:themeColor="text1"/>
          <w:sz w:val="18"/>
          <w:szCs w:val="18"/>
        </w:rPr>
        <w:t> je naziv proizvođača jedinice u vozilu.</w:t>
      </w:r>
    </w:p>
    <w:p w14:paraId="2563B0D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vuManufacturerAddress</w:t>
      </w:r>
      <w:r w:rsidRPr="00E14459">
        <w:rPr>
          <w:rFonts w:eastAsia="Times New Roman" w:cs="Arial"/>
          <w:color w:val="000000" w:themeColor="text1"/>
          <w:sz w:val="18"/>
          <w:szCs w:val="18"/>
        </w:rPr>
        <w:t> je adresa proizvođača jedinice u vozilu.</w:t>
      </w:r>
    </w:p>
    <w:p w14:paraId="7C8372A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vuPartNumber</w:t>
      </w:r>
      <w:r w:rsidRPr="00E14459">
        <w:rPr>
          <w:rFonts w:eastAsia="Times New Roman" w:cs="Arial"/>
          <w:color w:val="000000" w:themeColor="text1"/>
          <w:sz w:val="18"/>
          <w:szCs w:val="18"/>
        </w:rPr>
        <w:t> je kataloški broj jedinice u vozilu.</w:t>
      </w:r>
    </w:p>
    <w:p w14:paraId="59D369D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vuSerialNumber</w:t>
      </w:r>
      <w:r w:rsidRPr="00E14459">
        <w:rPr>
          <w:rFonts w:eastAsia="Times New Roman" w:cs="Arial"/>
          <w:color w:val="000000" w:themeColor="text1"/>
          <w:sz w:val="18"/>
          <w:szCs w:val="18"/>
        </w:rPr>
        <w:t> je serijski broj jedinice u vozilu.</w:t>
      </w:r>
    </w:p>
    <w:p w14:paraId="1E90DF16" w14:textId="4C8DDBD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vuSoftwareIdentification</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 softver instaliran u jedinici u vozilu.</w:t>
      </w:r>
    </w:p>
    <w:p w14:paraId="36CB116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vuManufacturingDate</w:t>
      </w:r>
      <w:r w:rsidRPr="00E14459">
        <w:rPr>
          <w:rFonts w:eastAsia="Times New Roman" w:cs="Arial"/>
          <w:color w:val="000000" w:themeColor="text1"/>
          <w:sz w:val="18"/>
          <w:szCs w:val="18"/>
        </w:rPr>
        <w:t> je datum proizvodnje jedinice u vozilu.</w:t>
      </w:r>
    </w:p>
    <w:p w14:paraId="27668D88" w14:textId="7A8A221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vuApprovalNumber</w:t>
      </w:r>
      <w:r w:rsidRPr="00E14459">
        <w:rPr>
          <w:rFonts w:eastAsia="Times New Roman" w:cs="Arial"/>
          <w:color w:val="000000" w:themeColor="text1"/>
          <w:sz w:val="18"/>
          <w:szCs w:val="18"/>
        </w:rPr>
        <w:t xml:space="preserve"> je broj </w:t>
      </w:r>
      <w:r w:rsidR="00181EDF" w:rsidRPr="00E14459">
        <w:rPr>
          <w:rFonts w:eastAsia="Times New Roman" w:cs="Arial"/>
          <w:color w:val="000000" w:themeColor="text1"/>
          <w:sz w:val="18"/>
          <w:szCs w:val="18"/>
        </w:rPr>
        <w:t>tipsko</w:t>
      </w:r>
      <w:r w:rsidRPr="00E14459">
        <w:rPr>
          <w:rFonts w:eastAsia="Times New Roman" w:cs="Arial"/>
          <w:color w:val="000000" w:themeColor="text1"/>
          <w:sz w:val="18"/>
          <w:szCs w:val="18"/>
        </w:rPr>
        <w:t>g odobrenja jedinice u vozilu.</w:t>
      </w:r>
    </w:p>
    <w:p w14:paraId="2450655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2.136.   VuManufacturerAddress</w:t>
      </w:r>
    </w:p>
    <w:p w14:paraId="3B4C604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Adresa proizvođača jedinice u vozilu.</w:t>
      </w:r>
    </w:p>
    <w:p w14:paraId="7C170518"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67393E15" wp14:editId="0D2AFF10">
            <wp:extent cx="2349500" cy="78975"/>
            <wp:effectExtent l="0" t="0" r="0" b="0"/>
            <wp:docPr id="157" name="Picture 15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973427" cy="99947"/>
                    </a:xfrm>
                    <a:prstGeom prst="rect">
                      <a:avLst/>
                    </a:prstGeom>
                    <a:noFill/>
                    <a:ln>
                      <a:noFill/>
                    </a:ln>
                  </pic:spPr>
                </pic:pic>
              </a:graphicData>
            </a:graphic>
          </wp:inline>
        </w:drawing>
      </w:r>
    </w:p>
    <w:p w14:paraId="1A2B607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Nije određeno.</w:t>
      </w:r>
    </w:p>
    <w:p w14:paraId="0D2124C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2.137.   VuManufacturerName</w:t>
      </w:r>
    </w:p>
    <w:p w14:paraId="4B8CB4D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Naziv proizvođača jedinice u vozilu.</w:t>
      </w:r>
    </w:p>
    <w:p w14:paraId="70019D8D"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661D5D9A" wp14:editId="70AE1101">
            <wp:extent cx="2025650" cy="84183"/>
            <wp:effectExtent l="0" t="0" r="0" b="0"/>
            <wp:docPr id="158" name="Picture 15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Image"/>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229786" cy="92667"/>
                    </a:xfrm>
                    <a:prstGeom prst="rect">
                      <a:avLst/>
                    </a:prstGeom>
                    <a:noFill/>
                    <a:ln>
                      <a:noFill/>
                    </a:ln>
                  </pic:spPr>
                </pic:pic>
              </a:graphicData>
            </a:graphic>
          </wp:inline>
        </w:drawing>
      </w:r>
    </w:p>
    <w:p w14:paraId="09060C1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Nije određeno.</w:t>
      </w:r>
    </w:p>
    <w:p w14:paraId="480A3DC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2.138.   VuManufacturingDate</w:t>
      </w:r>
    </w:p>
    <w:p w14:paraId="4BF18F7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Datum proizvodnje jedinice u vozilu.</w:t>
      </w:r>
    </w:p>
    <w:p w14:paraId="0D1A296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BB53C55" wp14:editId="13E16A56">
            <wp:extent cx="2336800" cy="106449"/>
            <wp:effectExtent l="0" t="0" r="0" b="8255"/>
            <wp:docPr id="159" name="Picture 15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Image"/>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617846" cy="119252"/>
                    </a:xfrm>
                    <a:prstGeom prst="rect">
                      <a:avLst/>
                    </a:prstGeom>
                    <a:noFill/>
                    <a:ln>
                      <a:noFill/>
                    </a:ln>
                  </pic:spPr>
                </pic:pic>
              </a:graphicData>
            </a:graphic>
          </wp:inline>
        </w:drawing>
      </w:r>
    </w:p>
    <w:p w14:paraId="3FB2B4A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Nije određeno.</w:t>
      </w:r>
    </w:p>
    <w:p w14:paraId="45C91D8B"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2.139.   VuOverSpeedingControlData</w:t>
      </w:r>
    </w:p>
    <w:p w14:paraId="4F7F4426" w14:textId="6F9EAE8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u jedinici u vozilu, povezana s događajima prekoračenja brzine nakon zadnje kontrole prekoračenja brzine (zahtjev 095).</w:t>
      </w:r>
    </w:p>
    <w:p w14:paraId="606639CC"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7B095251" wp14:editId="2CEB4390">
            <wp:extent cx="3008006" cy="680866"/>
            <wp:effectExtent l="0" t="0" r="1905" b="5080"/>
            <wp:docPr id="160" name="Picture 16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Image"/>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045871" cy="689437"/>
                    </a:xfrm>
                    <a:prstGeom prst="rect">
                      <a:avLst/>
                    </a:prstGeom>
                    <a:noFill/>
                    <a:ln>
                      <a:noFill/>
                    </a:ln>
                  </pic:spPr>
                </pic:pic>
              </a:graphicData>
            </a:graphic>
          </wp:inline>
        </w:drawing>
      </w:r>
    </w:p>
    <w:p w14:paraId="4CC438B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lastOverspeedControlTime</w:t>
      </w:r>
      <w:r w:rsidRPr="00E14459">
        <w:rPr>
          <w:rFonts w:eastAsia="Times New Roman" w:cs="Arial"/>
          <w:color w:val="000000" w:themeColor="text1"/>
          <w:sz w:val="18"/>
          <w:szCs w:val="18"/>
        </w:rPr>
        <w:t> je datum i vrijeme zadnje kontrole prekoračenja brzine.</w:t>
      </w:r>
    </w:p>
    <w:p w14:paraId="1EC012F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firstOverspeedSince</w:t>
      </w:r>
      <w:r w:rsidRPr="00E14459">
        <w:rPr>
          <w:rFonts w:eastAsia="Times New Roman" w:cs="Arial"/>
          <w:color w:val="000000" w:themeColor="text1"/>
          <w:sz w:val="18"/>
          <w:szCs w:val="18"/>
        </w:rPr>
        <w:t> je datum i vrijeme prvog prekoračenja brzine nakon ove kontrole prekoračenja brzine.</w:t>
      </w:r>
    </w:p>
    <w:p w14:paraId="49A3F20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numberOfOverspeedSince</w:t>
      </w:r>
      <w:r w:rsidRPr="00E14459">
        <w:rPr>
          <w:rFonts w:eastAsia="Times New Roman" w:cs="Arial"/>
          <w:color w:val="000000" w:themeColor="text1"/>
          <w:sz w:val="18"/>
          <w:szCs w:val="18"/>
        </w:rPr>
        <w:t> je broj događaja prekoračenja brzine od zadnje kontrole prekoračenja brzine.</w:t>
      </w:r>
    </w:p>
    <w:p w14:paraId="318808A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2.140.   VuOverSpeedingEventData</w:t>
      </w:r>
    </w:p>
    <w:p w14:paraId="4ABFAA0E" w14:textId="0CA4C92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u jedinici u vozilu povezana s događajima prekoračenja brzine (zahtjev 094).</w:t>
      </w:r>
    </w:p>
    <w:p w14:paraId="35EBC350"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5603E5E0" wp14:editId="36FE8EE5">
            <wp:extent cx="4215851" cy="624831"/>
            <wp:effectExtent l="0" t="0" r="0" b="4445"/>
            <wp:docPr id="161" name="Picture 16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Image"/>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4274124" cy="633468"/>
                    </a:xfrm>
                    <a:prstGeom prst="rect">
                      <a:avLst/>
                    </a:prstGeom>
                    <a:noFill/>
                    <a:ln>
                      <a:noFill/>
                    </a:ln>
                  </pic:spPr>
                </pic:pic>
              </a:graphicData>
            </a:graphic>
          </wp:inline>
        </w:drawing>
      </w:r>
    </w:p>
    <w:p w14:paraId="30B0A0F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noOfVuOverSpeedingEvents</w:t>
      </w:r>
      <w:r w:rsidRPr="00E14459">
        <w:rPr>
          <w:rFonts w:eastAsia="Times New Roman" w:cs="Arial"/>
          <w:color w:val="000000" w:themeColor="text1"/>
          <w:sz w:val="18"/>
          <w:szCs w:val="18"/>
        </w:rPr>
        <w:t> je broj događaja navedenih u nizu vuOverSpeedingEventRecords.</w:t>
      </w:r>
    </w:p>
    <w:p w14:paraId="031AFEF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vuOverSpeedingEventRecords</w:t>
      </w:r>
      <w:r w:rsidRPr="00E14459">
        <w:rPr>
          <w:rFonts w:eastAsia="Times New Roman" w:cs="Arial"/>
          <w:color w:val="000000" w:themeColor="text1"/>
          <w:sz w:val="18"/>
          <w:szCs w:val="18"/>
        </w:rPr>
        <w:t> je niz zapisa o događajima prekoračenja brzine.</w:t>
      </w:r>
    </w:p>
    <w:p w14:paraId="3DB4132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2.141.   VuOverSpeedingEventRecord</w:t>
      </w:r>
    </w:p>
    <w:p w14:paraId="404FE609" w14:textId="29E3E69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u jedinici u vozilu, povezana s događajima prekoračenja brzine (zahtjev 094).</w:t>
      </w:r>
    </w:p>
    <w:p w14:paraId="5438C574"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4AB87DE" wp14:editId="1AB9EFEC">
            <wp:extent cx="3654248" cy="1530350"/>
            <wp:effectExtent l="0" t="0" r="3810" b="0"/>
            <wp:docPr id="162" name="Picture 16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Image"/>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668144" cy="1536169"/>
                    </a:xfrm>
                    <a:prstGeom prst="rect">
                      <a:avLst/>
                    </a:prstGeom>
                    <a:noFill/>
                    <a:ln>
                      <a:noFill/>
                    </a:ln>
                  </pic:spPr>
                </pic:pic>
              </a:graphicData>
            </a:graphic>
          </wp:inline>
        </w:drawing>
      </w:r>
    </w:p>
    <w:p w14:paraId="20FBD95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eventType</w:t>
      </w:r>
      <w:r w:rsidRPr="00E14459">
        <w:rPr>
          <w:rFonts w:eastAsia="Times New Roman" w:cs="Arial"/>
          <w:color w:val="000000" w:themeColor="text1"/>
          <w:sz w:val="18"/>
          <w:szCs w:val="18"/>
        </w:rPr>
        <w:t> je vrsta događaja.</w:t>
      </w:r>
    </w:p>
    <w:p w14:paraId="78CDD583" w14:textId="7E6F749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eventRecordPurpose</w:t>
      </w:r>
      <w:r w:rsidRPr="00E14459">
        <w:rPr>
          <w:rFonts w:eastAsia="Times New Roman" w:cs="Arial"/>
          <w:color w:val="000000" w:themeColor="text1"/>
          <w:sz w:val="18"/>
          <w:szCs w:val="18"/>
        </w:rPr>
        <w:t> je svrha zbog koje je taj događaj bio za</w:t>
      </w:r>
      <w:r w:rsidR="0084063C">
        <w:rPr>
          <w:rFonts w:eastAsia="Times New Roman" w:cs="Arial"/>
          <w:color w:val="000000" w:themeColor="text1"/>
          <w:sz w:val="18"/>
          <w:szCs w:val="18"/>
        </w:rPr>
        <w:t>evidentiraju</w:t>
      </w:r>
      <w:r w:rsidRPr="00E14459">
        <w:rPr>
          <w:rFonts w:eastAsia="Times New Roman" w:cs="Arial"/>
          <w:color w:val="000000" w:themeColor="text1"/>
          <w:sz w:val="18"/>
          <w:szCs w:val="18"/>
        </w:rPr>
        <w:t>n.</w:t>
      </w:r>
    </w:p>
    <w:p w14:paraId="0B850CE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eventBeginTime</w:t>
      </w:r>
      <w:r w:rsidRPr="00E14459">
        <w:rPr>
          <w:rFonts w:eastAsia="Times New Roman" w:cs="Arial"/>
          <w:color w:val="000000" w:themeColor="text1"/>
          <w:sz w:val="18"/>
          <w:szCs w:val="18"/>
        </w:rPr>
        <w:t> je datum i vrijeme početka događaja.</w:t>
      </w:r>
    </w:p>
    <w:p w14:paraId="0A4D061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eventEndTime</w:t>
      </w:r>
      <w:r w:rsidRPr="00E14459">
        <w:rPr>
          <w:rFonts w:eastAsia="Times New Roman" w:cs="Arial"/>
          <w:color w:val="000000" w:themeColor="text1"/>
          <w:sz w:val="18"/>
          <w:szCs w:val="18"/>
        </w:rPr>
        <w:t> je datum i vrijeme kraja događaja.</w:t>
      </w:r>
    </w:p>
    <w:p w14:paraId="47F0343E" w14:textId="7DF6D49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maxSpeedValue</w:t>
      </w:r>
      <w:r w:rsidRPr="00E14459">
        <w:rPr>
          <w:rFonts w:eastAsia="Times New Roman" w:cs="Arial"/>
          <w:color w:val="000000" w:themeColor="text1"/>
          <w:sz w:val="18"/>
          <w:szCs w:val="18"/>
        </w:rPr>
        <w:t xml:space="preserve"> je najviša brzina izmjerena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događaja.</w:t>
      </w:r>
    </w:p>
    <w:p w14:paraId="651100B8" w14:textId="2E6B0F4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averageSpeedValue</w:t>
      </w:r>
      <w:r w:rsidRPr="00E14459">
        <w:rPr>
          <w:rFonts w:eastAsia="Times New Roman" w:cs="Arial"/>
          <w:color w:val="000000" w:themeColor="text1"/>
          <w:sz w:val="18"/>
          <w:szCs w:val="18"/>
        </w:rPr>
        <w:t xml:space="preserve"> je aritmetička prosječna brzina izmjerena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događaja.</w:t>
      </w:r>
    </w:p>
    <w:p w14:paraId="585576A6" w14:textId="0BC9841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cardNumberDriverSlotBegin</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 karticu umetnutu u </w:t>
      </w:r>
      <w:r w:rsidR="007A6F6D" w:rsidRPr="00E14459">
        <w:rPr>
          <w:rFonts w:eastAsia="Times New Roman" w:cs="Arial"/>
          <w:color w:val="000000" w:themeColor="text1"/>
          <w:sz w:val="18"/>
          <w:szCs w:val="18"/>
        </w:rPr>
        <w:t>otvor</w:t>
      </w:r>
      <w:r w:rsidRPr="00E14459">
        <w:rPr>
          <w:rFonts w:eastAsia="Times New Roman" w:cs="Arial"/>
          <w:color w:val="000000" w:themeColor="text1"/>
          <w:sz w:val="18"/>
          <w:szCs w:val="18"/>
        </w:rPr>
        <w:t xml:space="preserve"> vozača na početku događaja.</w:t>
      </w:r>
    </w:p>
    <w:p w14:paraId="61B5960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similarEventsNumber</w:t>
      </w:r>
      <w:r w:rsidRPr="00E14459">
        <w:rPr>
          <w:rFonts w:eastAsia="Times New Roman" w:cs="Arial"/>
          <w:color w:val="000000" w:themeColor="text1"/>
          <w:sz w:val="18"/>
          <w:szCs w:val="18"/>
        </w:rPr>
        <w:t> je broj sličnih događaja u tom danu.</w:t>
      </w:r>
    </w:p>
    <w:p w14:paraId="0E4A18B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2.142.   VuPartNumber</w:t>
      </w:r>
    </w:p>
    <w:p w14:paraId="4BA3BDF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Kataloški broj jedinice u vozilu.</w:t>
      </w:r>
    </w:p>
    <w:p w14:paraId="63BC56A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771D0F91" wp14:editId="77CDE7E5">
            <wp:extent cx="2768600" cy="112241"/>
            <wp:effectExtent l="0" t="0" r="0" b="2540"/>
            <wp:docPr id="163" name="Picture 16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Image"/>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204154" cy="129899"/>
                    </a:xfrm>
                    <a:prstGeom prst="rect">
                      <a:avLst/>
                    </a:prstGeom>
                    <a:noFill/>
                    <a:ln>
                      <a:noFill/>
                    </a:ln>
                  </pic:spPr>
                </pic:pic>
              </a:graphicData>
            </a:graphic>
          </wp:inline>
        </w:drawing>
      </w:r>
    </w:p>
    <w:p w14:paraId="4B54D99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određuje proizvođač jedinice vozila.</w:t>
      </w:r>
    </w:p>
    <w:p w14:paraId="112BA9E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2.143.   VuPlaceDailyWorkPeriodData</w:t>
      </w:r>
    </w:p>
    <w:p w14:paraId="5320EF88" w14:textId="0663B66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u jedinici u vozilu povezana s mjestima početka ili kraja dnevnih perioda aktivnosti vozača (zahtjev 087).</w:t>
      </w:r>
    </w:p>
    <w:p w14:paraId="31922998"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464F44E3" wp14:editId="0A557BFB">
            <wp:extent cx="3904017" cy="723900"/>
            <wp:effectExtent l="0" t="0" r="1270" b="0"/>
            <wp:docPr id="164" name="Picture 16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Image"/>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3943390" cy="731201"/>
                    </a:xfrm>
                    <a:prstGeom prst="rect">
                      <a:avLst/>
                    </a:prstGeom>
                    <a:noFill/>
                    <a:ln>
                      <a:noFill/>
                    </a:ln>
                  </pic:spPr>
                </pic:pic>
              </a:graphicData>
            </a:graphic>
          </wp:inline>
        </w:drawing>
      </w:r>
    </w:p>
    <w:p w14:paraId="4F52895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noOfPlaceRecords</w:t>
      </w:r>
      <w:r w:rsidRPr="00E14459">
        <w:rPr>
          <w:rFonts w:eastAsia="Times New Roman" w:cs="Arial"/>
          <w:color w:val="000000" w:themeColor="text1"/>
          <w:sz w:val="18"/>
          <w:szCs w:val="18"/>
        </w:rPr>
        <w:t> je broj zapisa navedenih u nizu vuPlaceDailyWorkPeriodRecords.</w:t>
      </w:r>
    </w:p>
    <w:p w14:paraId="2C6C396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vuPlaceDailyWorkPeriodRecords</w:t>
      </w:r>
      <w:r w:rsidRPr="00E14459">
        <w:rPr>
          <w:rFonts w:eastAsia="Times New Roman" w:cs="Arial"/>
          <w:color w:val="000000" w:themeColor="text1"/>
          <w:sz w:val="18"/>
          <w:szCs w:val="18"/>
        </w:rPr>
        <w:t> je niz zapisa vezanih uz mjesta.</w:t>
      </w:r>
    </w:p>
    <w:p w14:paraId="4EE414D7"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2.144.   VuPlaceDailyWorkPeriodRecord</w:t>
      </w:r>
    </w:p>
    <w:p w14:paraId="1F005AD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spremljena u jedinici u vozilu povezana s mjestom početka ili kraja dnevnih </w:t>
      </w:r>
      <w:r w:rsidR="007A6F6D" w:rsidRPr="00E14459">
        <w:rPr>
          <w:rFonts w:eastAsia="Times New Roman" w:cs="Arial"/>
          <w:color w:val="000000" w:themeColor="text1"/>
          <w:sz w:val="18"/>
          <w:szCs w:val="18"/>
        </w:rPr>
        <w:t>perioda</w:t>
      </w:r>
      <w:r w:rsidRPr="00E14459">
        <w:rPr>
          <w:rFonts w:eastAsia="Times New Roman" w:cs="Arial"/>
          <w:color w:val="000000" w:themeColor="text1"/>
          <w:sz w:val="18"/>
          <w:szCs w:val="18"/>
        </w:rPr>
        <w:t xml:space="preserve"> aktivnosti vozača (zahtjev 087).</w:t>
      </w:r>
    </w:p>
    <w:p w14:paraId="6BA8CE2D"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640AFCF3" wp14:editId="429A266D">
            <wp:extent cx="3356584" cy="482600"/>
            <wp:effectExtent l="0" t="0" r="0" b="0"/>
            <wp:docPr id="165" name="Picture 16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Image"/>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387321" cy="487019"/>
                    </a:xfrm>
                    <a:prstGeom prst="rect">
                      <a:avLst/>
                    </a:prstGeom>
                    <a:noFill/>
                    <a:ln>
                      <a:noFill/>
                    </a:ln>
                  </pic:spPr>
                </pic:pic>
              </a:graphicData>
            </a:graphic>
          </wp:inline>
        </w:drawing>
      </w:r>
    </w:p>
    <w:p w14:paraId="45FA94C6" w14:textId="7E25F96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fullCardNumber</w:t>
      </w:r>
      <w:r w:rsidRPr="00E14459">
        <w:rPr>
          <w:rFonts w:eastAsia="Times New Roman" w:cs="Arial"/>
          <w:color w:val="000000" w:themeColor="text1"/>
          <w:sz w:val="18"/>
          <w:szCs w:val="18"/>
        </w:rPr>
        <w:t xml:space="preserve"> je vrsta kartice vozača, država članica </w:t>
      </w:r>
      <w:r w:rsidR="0084063C">
        <w:rPr>
          <w:rFonts w:eastAsia="Times New Roman" w:cs="Arial"/>
          <w:color w:val="000000" w:themeColor="text1"/>
          <w:sz w:val="18"/>
          <w:szCs w:val="18"/>
        </w:rPr>
        <w:t>izdavaoc</w:t>
      </w:r>
      <w:r w:rsidRPr="00E14459">
        <w:rPr>
          <w:rFonts w:eastAsia="Times New Roman" w:cs="Arial"/>
          <w:color w:val="000000" w:themeColor="text1"/>
          <w:sz w:val="18"/>
          <w:szCs w:val="18"/>
        </w:rPr>
        <w:t xml:space="preserve"> kartice i broj kartice.</w:t>
      </w:r>
    </w:p>
    <w:p w14:paraId="392A56A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placeRecord</w:t>
      </w:r>
      <w:r w:rsidRPr="00E14459">
        <w:rPr>
          <w:rFonts w:eastAsia="Times New Roman" w:cs="Arial"/>
          <w:color w:val="000000" w:themeColor="text1"/>
          <w:sz w:val="18"/>
          <w:szCs w:val="18"/>
        </w:rPr>
        <w:t> sadrži informacije povezane s unesenim mjestom.</w:t>
      </w:r>
    </w:p>
    <w:p w14:paraId="284B45F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2.145.   VuPrivateKey</w:t>
      </w:r>
    </w:p>
    <w:p w14:paraId="6AC90EB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Privatni ključ jedinice u vozilu.</w:t>
      </w:r>
    </w:p>
    <w:p w14:paraId="3E477753"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7913FC8F" wp14:editId="3428595E">
            <wp:extent cx="2403321" cy="91763"/>
            <wp:effectExtent l="0" t="0" r="0" b="3810"/>
            <wp:docPr id="166" name="Picture 16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Image"/>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186030" cy="121648"/>
                    </a:xfrm>
                    <a:prstGeom prst="rect">
                      <a:avLst/>
                    </a:prstGeom>
                    <a:noFill/>
                    <a:ln>
                      <a:noFill/>
                    </a:ln>
                  </pic:spPr>
                </pic:pic>
              </a:graphicData>
            </a:graphic>
          </wp:inline>
        </w:drawing>
      </w:r>
    </w:p>
    <w:p w14:paraId="56B97EF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2.146.   VuPublicKey</w:t>
      </w:r>
    </w:p>
    <w:p w14:paraId="2549E04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Javni ključ jedinice u vozilu.</w:t>
      </w:r>
    </w:p>
    <w:p w14:paraId="1E2E670E"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66AE7278" wp14:editId="73B7C50F">
            <wp:extent cx="1419235" cy="83484"/>
            <wp:effectExtent l="0" t="0" r="0" b="0"/>
            <wp:docPr id="167" name="Picture 16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Image"/>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666981" cy="98057"/>
                    </a:xfrm>
                    <a:prstGeom prst="rect">
                      <a:avLst/>
                    </a:prstGeom>
                    <a:noFill/>
                    <a:ln>
                      <a:noFill/>
                    </a:ln>
                  </pic:spPr>
                </pic:pic>
              </a:graphicData>
            </a:graphic>
          </wp:inline>
        </w:drawing>
      </w:r>
    </w:p>
    <w:p w14:paraId="7534345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2.147.   VuSerialNumber</w:t>
      </w:r>
    </w:p>
    <w:p w14:paraId="6EC8C68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Serijski broj jedinice u vozilu (zahtjev 075).</w:t>
      </w:r>
    </w:p>
    <w:p w14:paraId="2775B3B7"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496C2E2" wp14:editId="61E5B777">
            <wp:extent cx="2577913" cy="73133"/>
            <wp:effectExtent l="0" t="0" r="0" b="3175"/>
            <wp:docPr id="168" name="Picture 16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Image"/>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3109275" cy="88207"/>
                    </a:xfrm>
                    <a:prstGeom prst="rect">
                      <a:avLst/>
                    </a:prstGeom>
                    <a:noFill/>
                    <a:ln>
                      <a:noFill/>
                    </a:ln>
                  </pic:spPr>
                </pic:pic>
              </a:graphicData>
            </a:graphic>
          </wp:inline>
        </w:drawing>
      </w:r>
    </w:p>
    <w:p w14:paraId="697C38A3"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2.148.   VuSoftInstallationDate</w:t>
      </w:r>
    </w:p>
    <w:p w14:paraId="5D95B82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Datum ugradnje verzije softvera u jedinicu u vozilu.</w:t>
      </w:r>
    </w:p>
    <w:p w14:paraId="53C6A26F"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86E727D" wp14:editId="5A29366C">
            <wp:extent cx="2477695" cy="78501"/>
            <wp:effectExtent l="0" t="0" r="0" b="0"/>
            <wp:docPr id="169" name="Picture 16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Image"/>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939449" cy="93131"/>
                    </a:xfrm>
                    <a:prstGeom prst="rect">
                      <a:avLst/>
                    </a:prstGeom>
                    <a:noFill/>
                    <a:ln>
                      <a:noFill/>
                    </a:ln>
                  </pic:spPr>
                </pic:pic>
              </a:graphicData>
            </a:graphic>
          </wp:inline>
        </w:drawing>
      </w:r>
    </w:p>
    <w:p w14:paraId="0652563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lastRenderedPageBreak/>
        <w:t>Dodjela vrijednosti:</w:t>
      </w:r>
      <w:r w:rsidRPr="00E14459">
        <w:rPr>
          <w:rFonts w:eastAsia="Times New Roman" w:cs="Arial"/>
          <w:color w:val="000000" w:themeColor="text1"/>
          <w:sz w:val="18"/>
          <w:szCs w:val="18"/>
        </w:rPr>
        <w:t> Nije određeno.</w:t>
      </w:r>
    </w:p>
    <w:p w14:paraId="1FC33AC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2.149.   VuSoftwareIdentification</w:t>
      </w:r>
    </w:p>
    <w:p w14:paraId="1FB39FB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Informacija spremljena u jedinici u vozilu, povezana s instaliranim softverom.</w:t>
      </w:r>
    </w:p>
    <w:p w14:paraId="49040A9F"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4BB8610" wp14:editId="48696A8E">
            <wp:extent cx="3704956" cy="533400"/>
            <wp:effectExtent l="0" t="0" r="0" b="0"/>
            <wp:docPr id="170" name="Picture 17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Image"/>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756543" cy="540827"/>
                    </a:xfrm>
                    <a:prstGeom prst="rect">
                      <a:avLst/>
                    </a:prstGeom>
                    <a:noFill/>
                    <a:ln>
                      <a:noFill/>
                    </a:ln>
                  </pic:spPr>
                </pic:pic>
              </a:graphicData>
            </a:graphic>
          </wp:inline>
        </w:drawing>
      </w:r>
    </w:p>
    <w:p w14:paraId="3B18645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vuSoftwareVersion</w:t>
      </w:r>
      <w:r w:rsidRPr="00E14459">
        <w:rPr>
          <w:rFonts w:eastAsia="Times New Roman" w:cs="Arial"/>
          <w:color w:val="000000" w:themeColor="text1"/>
          <w:sz w:val="18"/>
          <w:szCs w:val="18"/>
        </w:rPr>
        <w:t> je broj verzije softvera instaliranog u jedinicu u vozilu.</w:t>
      </w:r>
    </w:p>
    <w:p w14:paraId="31CED4C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vuSoftInstallationDate</w:t>
      </w:r>
      <w:r w:rsidRPr="00E14459">
        <w:rPr>
          <w:rFonts w:eastAsia="Times New Roman" w:cs="Arial"/>
          <w:color w:val="000000" w:themeColor="text1"/>
          <w:sz w:val="18"/>
          <w:szCs w:val="18"/>
        </w:rPr>
        <w:t> je datum instalacije softvera.</w:t>
      </w:r>
    </w:p>
    <w:p w14:paraId="66C6528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2.150.   VuSoftwareVersion</w:t>
      </w:r>
    </w:p>
    <w:p w14:paraId="6157E1C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Verzija softvera jedinice u vozilu.</w:t>
      </w:r>
    </w:p>
    <w:p w14:paraId="037D4AA4"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567DA86" wp14:editId="027031CF">
            <wp:extent cx="2515680" cy="91718"/>
            <wp:effectExtent l="0" t="0" r="0" b="3810"/>
            <wp:docPr id="171" name="Picture 17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Image"/>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551912" cy="129498"/>
                    </a:xfrm>
                    <a:prstGeom prst="rect">
                      <a:avLst/>
                    </a:prstGeom>
                    <a:noFill/>
                    <a:ln>
                      <a:noFill/>
                    </a:ln>
                  </pic:spPr>
                </pic:pic>
              </a:graphicData>
            </a:graphic>
          </wp:inline>
        </w:drawing>
      </w:r>
    </w:p>
    <w:p w14:paraId="78A523A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Nije određeno.</w:t>
      </w:r>
    </w:p>
    <w:p w14:paraId="7255D911"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2.151.   VuSpecificConditionData</w:t>
      </w:r>
    </w:p>
    <w:p w14:paraId="627556E3" w14:textId="09D128C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u jedinici u vozilu, povezana s posebnim stanjima.</w:t>
      </w:r>
    </w:p>
    <w:p w14:paraId="4A932A17"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7B11978" wp14:editId="307282DC">
            <wp:extent cx="4129734" cy="552450"/>
            <wp:effectExtent l="0" t="0" r="4445" b="0"/>
            <wp:docPr id="172" name="Picture 17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Image"/>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242312" cy="567510"/>
                    </a:xfrm>
                    <a:prstGeom prst="rect">
                      <a:avLst/>
                    </a:prstGeom>
                    <a:noFill/>
                    <a:ln>
                      <a:noFill/>
                    </a:ln>
                  </pic:spPr>
                </pic:pic>
              </a:graphicData>
            </a:graphic>
          </wp:inline>
        </w:drawing>
      </w:r>
    </w:p>
    <w:p w14:paraId="0AC2963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noOfSpecificConditionRecords</w:t>
      </w:r>
      <w:r w:rsidRPr="00E14459">
        <w:rPr>
          <w:rFonts w:eastAsia="Times New Roman" w:cs="Arial"/>
          <w:color w:val="000000" w:themeColor="text1"/>
          <w:sz w:val="18"/>
          <w:szCs w:val="18"/>
        </w:rPr>
        <w:t> je broj zapisa u nizu specificConditionRecords.</w:t>
      </w:r>
    </w:p>
    <w:p w14:paraId="660977F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specificConditionRecords</w:t>
      </w:r>
      <w:r w:rsidRPr="00E14459">
        <w:rPr>
          <w:rFonts w:eastAsia="Times New Roman" w:cs="Arial"/>
          <w:color w:val="000000" w:themeColor="text1"/>
          <w:sz w:val="18"/>
          <w:szCs w:val="18"/>
        </w:rPr>
        <w:t> je niz zapisa povezanih s posebnim stanjima.</w:t>
      </w:r>
    </w:p>
    <w:p w14:paraId="144D5E7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2.152.   VuTimeAdjustmentData</w:t>
      </w:r>
    </w:p>
    <w:p w14:paraId="772C984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spremljena u jedinici u vozilu, povezana s podešenjima vremena provedenim </w:t>
      </w:r>
      <w:r w:rsidR="007A6F6D" w:rsidRPr="00E14459">
        <w:rPr>
          <w:rFonts w:eastAsia="Times New Roman" w:cs="Arial"/>
          <w:color w:val="000000" w:themeColor="text1"/>
          <w:sz w:val="18"/>
          <w:szCs w:val="18"/>
        </w:rPr>
        <w:t>van</w:t>
      </w:r>
      <w:r w:rsidRPr="00E14459">
        <w:rPr>
          <w:rFonts w:eastAsia="Times New Roman" w:cs="Arial"/>
          <w:color w:val="000000" w:themeColor="text1"/>
          <w:sz w:val="18"/>
          <w:szCs w:val="18"/>
        </w:rPr>
        <w:t xml:space="preserve"> okvira redovnih kalibracija (zahtjev 101).</w:t>
      </w:r>
    </w:p>
    <w:p w14:paraId="04DA8801"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748E0E40" wp14:editId="058D1943">
            <wp:extent cx="3383280" cy="601933"/>
            <wp:effectExtent l="0" t="0" r="0" b="8255"/>
            <wp:docPr id="173" name="Picture 17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Image"/>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446473" cy="613176"/>
                    </a:xfrm>
                    <a:prstGeom prst="rect">
                      <a:avLst/>
                    </a:prstGeom>
                    <a:noFill/>
                    <a:ln>
                      <a:noFill/>
                    </a:ln>
                  </pic:spPr>
                </pic:pic>
              </a:graphicData>
            </a:graphic>
          </wp:inline>
        </w:drawing>
      </w:r>
    </w:p>
    <w:p w14:paraId="4EA0486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noOfVuTimeAdjRecords</w:t>
      </w:r>
      <w:r w:rsidRPr="00E14459">
        <w:rPr>
          <w:rFonts w:eastAsia="Times New Roman" w:cs="Arial"/>
          <w:color w:val="000000" w:themeColor="text1"/>
          <w:sz w:val="18"/>
          <w:szCs w:val="18"/>
        </w:rPr>
        <w:t> je broj zapisa u vuTimeAdjustmentRecords.</w:t>
      </w:r>
    </w:p>
    <w:p w14:paraId="76079B6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vuTimeAdjustmentRecords</w:t>
      </w:r>
      <w:r w:rsidRPr="00E14459">
        <w:rPr>
          <w:rFonts w:eastAsia="Times New Roman" w:cs="Arial"/>
          <w:color w:val="000000" w:themeColor="text1"/>
          <w:sz w:val="18"/>
          <w:szCs w:val="18"/>
        </w:rPr>
        <w:t> je niz zapisa o podešavanju vremena.</w:t>
      </w:r>
    </w:p>
    <w:p w14:paraId="1CE1601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2.153.   VuTimeAdjustmentRecord</w:t>
      </w:r>
    </w:p>
    <w:p w14:paraId="0D2F0EB9" w14:textId="376B325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spremljena u jedinici u vozilu, povezana s podešavanjem vremena provedenim </w:t>
      </w:r>
      <w:r w:rsidR="007A6F6D" w:rsidRPr="00E14459">
        <w:rPr>
          <w:rFonts w:eastAsia="Times New Roman" w:cs="Arial"/>
          <w:color w:val="000000" w:themeColor="text1"/>
          <w:sz w:val="18"/>
          <w:szCs w:val="18"/>
        </w:rPr>
        <w:t>van</w:t>
      </w:r>
      <w:r w:rsidRPr="00E14459">
        <w:rPr>
          <w:rFonts w:eastAsia="Times New Roman" w:cs="Arial"/>
          <w:color w:val="000000" w:themeColor="text1"/>
          <w:sz w:val="18"/>
          <w:szCs w:val="18"/>
        </w:rPr>
        <w:t xml:space="preserve"> okvira redovnih </w:t>
      </w:r>
      <w:r w:rsidR="00692F4A">
        <w:rPr>
          <w:rFonts w:eastAsia="Times New Roman" w:cs="Arial"/>
          <w:color w:val="000000" w:themeColor="text1"/>
          <w:sz w:val="18"/>
          <w:szCs w:val="18"/>
        </w:rPr>
        <w:t>kalibrisanja</w:t>
      </w:r>
      <w:r w:rsidRPr="00E14459">
        <w:rPr>
          <w:rFonts w:eastAsia="Times New Roman" w:cs="Arial"/>
          <w:color w:val="000000" w:themeColor="text1"/>
          <w:sz w:val="18"/>
          <w:szCs w:val="18"/>
        </w:rPr>
        <w:t xml:space="preserve"> (zahtjev 101).</w:t>
      </w:r>
    </w:p>
    <w:p w14:paraId="61547891"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0FB3FB7" wp14:editId="2EDA973F">
            <wp:extent cx="3175492" cy="984250"/>
            <wp:effectExtent l="0" t="0" r="6350" b="6350"/>
            <wp:docPr id="174" name="Picture 17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Image"/>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3204408" cy="993213"/>
                    </a:xfrm>
                    <a:prstGeom prst="rect">
                      <a:avLst/>
                    </a:prstGeom>
                    <a:noFill/>
                    <a:ln>
                      <a:noFill/>
                    </a:ln>
                  </pic:spPr>
                </pic:pic>
              </a:graphicData>
            </a:graphic>
          </wp:inline>
        </w:drawing>
      </w:r>
    </w:p>
    <w:p w14:paraId="00A236B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oldTimeValue, newTimeValue</w:t>
      </w:r>
      <w:r w:rsidRPr="00E14459">
        <w:rPr>
          <w:rFonts w:eastAsia="Times New Roman" w:cs="Arial"/>
          <w:color w:val="000000" w:themeColor="text1"/>
          <w:sz w:val="18"/>
          <w:szCs w:val="18"/>
        </w:rPr>
        <w:t> su stara i nova vrijednost datuma i vremena.</w:t>
      </w:r>
    </w:p>
    <w:p w14:paraId="6A19840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workshopName, workshopAddress</w:t>
      </w:r>
      <w:r w:rsidRPr="00E14459">
        <w:rPr>
          <w:rFonts w:eastAsia="Times New Roman" w:cs="Arial"/>
          <w:color w:val="000000" w:themeColor="text1"/>
          <w:sz w:val="18"/>
          <w:szCs w:val="18"/>
        </w:rPr>
        <w:t> su naziv i adresa radionice.</w:t>
      </w:r>
    </w:p>
    <w:p w14:paraId="6FEB35A5" w14:textId="58B657B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workshopCardNumber</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 karticu radionice korištenu za podešavanje vremena.</w:t>
      </w:r>
    </w:p>
    <w:p w14:paraId="2D75E13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2.154.   W-VehicleCharacteristicConstant</w:t>
      </w:r>
    </w:p>
    <w:p w14:paraId="1E4DF8F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Karakteristični koeficijent vozila (definicija k).</w:t>
      </w:r>
    </w:p>
    <w:p w14:paraId="3053CFA1"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67BA53F" wp14:editId="3EC1EEEB">
            <wp:extent cx="3655002" cy="89261"/>
            <wp:effectExtent l="0" t="0" r="0" b="6350"/>
            <wp:docPr id="175" name="Picture 17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Image"/>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128350" cy="125243"/>
                    </a:xfrm>
                    <a:prstGeom prst="rect">
                      <a:avLst/>
                    </a:prstGeom>
                    <a:noFill/>
                    <a:ln>
                      <a:noFill/>
                    </a:ln>
                  </pic:spPr>
                </pic:pic>
              </a:graphicData>
            </a:graphic>
          </wp:inline>
        </w:drawing>
      </w:r>
    </w:p>
    <w:p w14:paraId="1A510F0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Impulsi po kilometru u djelatnom rasponu od 0 do 64 255 impulsa/km.</w:t>
      </w:r>
    </w:p>
    <w:p w14:paraId="32BB757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2.155.   WorkshopCardApplicationIdentification</w:t>
      </w:r>
    </w:p>
    <w:p w14:paraId="5C950BFF" w14:textId="27059CA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radionice, povezana s identifikacijom primjene kartice (zahtjev 190).</w:t>
      </w:r>
    </w:p>
    <w:p w14:paraId="5CFA2C52"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BEC82B4" wp14:editId="0232B8F0">
            <wp:extent cx="3680470" cy="1485900"/>
            <wp:effectExtent l="0" t="0" r="0" b="0"/>
            <wp:docPr id="176" name="Picture 17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Image"/>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3702431" cy="1494766"/>
                    </a:xfrm>
                    <a:prstGeom prst="rect">
                      <a:avLst/>
                    </a:prstGeom>
                    <a:noFill/>
                    <a:ln>
                      <a:noFill/>
                    </a:ln>
                  </pic:spPr>
                </pic:pic>
              </a:graphicData>
            </a:graphic>
          </wp:inline>
        </w:drawing>
      </w:r>
    </w:p>
    <w:p w14:paraId="04833B3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typeOfTachographCardId</w:t>
      </w:r>
      <w:r w:rsidRPr="00E14459">
        <w:rPr>
          <w:rFonts w:eastAsia="Times New Roman" w:cs="Arial"/>
          <w:color w:val="000000" w:themeColor="text1"/>
          <w:sz w:val="18"/>
          <w:szCs w:val="18"/>
        </w:rPr>
        <w:t> naznačuje vrstu primijenjene kartice.</w:t>
      </w:r>
    </w:p>
    <w:p w14:paraId="3983059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lastRenderedPageBreak/>
        <w:t>cardStructureVersion</w:t>
      </w:r>
      <w:r w:rsidRPr="00E14459">
        <w:rPr>
          <w:rFonts w:eastAsia="Times New Roman" w:cs="Arial"/>
          <w:color w:val="000000" w:themeColor="text1"/>
          <w:sz w:val="18"/>
          <w:szCs w:val="18"/>
        </w:rPr>
        <w:t> naznačuje verziju strukture primijenjenu na kartici.</w:t>
      </w:r>
    </w:p>
    <w:p w14:paraId="7279770C" w14:textId="3B87D8A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noOfEventsPerType</w:t>
      </w:r>
      <w:r w:rsidRPr="00E14459">
        <w:rPr>
          <w:rFonts w:eastAsia="Times New Roman" w:cs="Arial"/>
          <w:color w:val="000000" w:themeColor="text1"/>
          <w:sz w:val="18"/>
          <w:szCs w:val="18"/>
        </w:rPr>
        <w:t> je broj događaja po tipu događaja koje kartica može za</w:t>
      </w:r>
      <w:r w:rsidR="0084063C">
        <w:rPr>
          <w:rFonts w:eastAsia="Times New Roman" w:cs="Arial"/>
          <w:color w:val="000000" w:themeColor="text1"/>
          <w:sz w:val="18"/>
          <w:szCs w:val="18"/>
        </w:rPr>
        <w:t>evidentira</w:t>
      </w:r>
      <w:r w:rsidRPr="00E14459">
        <w:rPr>
          <w:rFonts w:eastAsia="Times New Roman" w:cs="Arial"/>
          <w:color w:val="000000" w:themeColor="text1"/>
          <w:sz w:val="18"/>
          <w:szCs w:val="18"/>
        </w:rPr>
        <w:t>ti.</w:t>
      </w:r>
    </w:p>
    <w:p w14:paraId="38D8EC5D" w14:textId="5D7EC4D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noOfFaultsPerType</w:t>
      </w:r>
      <w:r w:rsidRPr="00E14459">
        <w:rPr>
          <w:rFonts w:eastAsia="Times New Roman" w:cs="Arial"/>
          <w:color w:val="000000" w:themeColor="text1"/>
          <w:sz w:val="18"/>
          <w:szCs w:val="18"/>
        </w:rPr>
        <w:t xml:space="preserve"> je broj </w:t>
      </w:r>
      <w:r w:rsidR="007A6F6D" w:rsidRPr="00E14459">
        <w:rPr>
          <w:rFonts w:eastAsia="Times New Roman" w:cs="Arial"/>
          <w:color w:val="000000" w:themeColor="text1"/>
          <w:sz w:val="18"/>
          <w:szCs w:val="18"/>
        </w:rPr>
        <w:t>grešaka</w:t>
      </w:r>
      <w:r w:rsidRPr="00E14459">
        <w:rPr>
          <w:rFonts w:eastAsia="Times New Roman" w:cs="Arial"/>
          <w:color w:val="000000" w:themeColor="text1"/>
          <w:sz w:val="18"/>
          <w:szCs w:val="18"/>
        </w:rPr>
        <w:t xml:space="preserve"> po tipu </w:t>
      </w:r>
      <w:r w:rsidR="007A6F6D" w:rsidRPr="00E14459">
        <w:rPr>
          <w:rFonts w:eastAsia="Times New Roman" w:cs="Arial"/>
          <w:color w:val="000000" w:themeColor="text1"/>
          <w:sz w:val="18"/>
          <w:szCs w:val="18"/>
        </w:rPr>
        <w:t>grešaka</w:t>
      </w:r>
      <w:r w:rsidRPr="00E14459">
        <w:rPr>
          <w:rFonts w:eastAsia="Times New Roman" w:cs="Arial"/>
          <w:color w:val="000000" w:themeColor="text1"/>
          <w:sz w:val="18"/>
          <w:szCs w:val="18"/>
        </w:rPr>
        <w:t xml:space="preserve"> koje kartica može za</w:t>
      </w:r>
      <w:r w:rsidR="0084063C">
        <w:rPr>
          <w:rFonts w:eastAsia="Times New Roman" w:cs="Arial"/>
          <w:color w:val="000000" w:themeColor="text1"/>
          <w:sz w:val="18"/>
          <w:szCs w:val="18"/>
        </w:rPr>
        <w:t>evidentira</w:t>
      </w:r>
      <w:r w:rsidRPr="00E14459">
        <w:rPr>
          <w:rFonts w:eastAsia="Times New Roman" w:cs="Arial"/>
          <w:color w:val="000000" w:themeColor="text1"/>
          <w:sz w:val="18"/>
          <w:szCs w:val="18"/>
        </w:rPr>
        <w:t>ti.</w:t>
      </w:r>
    </w:p>
    <w:p w14:paraId="74F07FED" w14:textId="66546C6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activityStructureLength</w:t>
      </w:r>
      <w:r w:rsidRPr="00E14459">
        <w:rPr>
          <w:rFonts w:eastAsia="Times New Roman" w:cs="Arial"/>
          <w:color w:val="000000" w:themeColor="text1"/>
          <w:sz w:val="18"/>
          <w:szCs w:val="18"/>
        </w:rPr>
        <w:t>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broj bajtova raspoloživih za </w:t>
      </w:r>
      <w:r w:rsidR="000D5F7D" w:rsidRPr="00E14459">
        <w:rPr>
          <w:rFonts w:eastAsia="Times New Roman" w:cs="Arial"/>
          <w:color w:val="000000" w:themeColor="text1"/>
          <w:sz w:val="18"/>
          <w:szCs w:val="18"/>
        </w:rPr>
        <w:t>čuvanje</w:t>
      </w:r>
      <w:r w:rsidRPr="00E14459">
        <w:rPr>
          <w:rFonts w:eastAsia="Times New Roman" w:cs="Arial"/>
          <w:color w:val="000000" w:themeColor="text1"/>
          <w:sz w:val="18"/>
          <w:szCs w:val="18"/>
        </w:rPr>
        <w:t xml:space="preserve"> zapisa o aktivnosti.</w:t>
      </w:r>
    </w:p>
    <w:p w14:paraId="4968A6A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noOfCardVehicleRecords</w:t>
      </w:r>
      <w:r w:rsidRPr="00E14459">
        <w:rPr>
          <w:rFonts w:eastAsia="Times New Roman" w:cs="Arial"/>
          <w:color w:val="000000" w:themeColor="text1"/>
          <w:sz w:val="18"/>
          <w:szCs w:val="18"/>
        </w:rPr>
        <w:t> je broj zapisa vozila koje može sadržavati kartica.</w:t>
      </w:r>
    </w:p>
    <w:p w14:paraId="4ECD27F5" w14:textId="5C81D79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noOfCardPlaceRecords</w:t>
      </w:r>
      <w:r w:rsidRPr="00E14459">
        <w:rPr>
          <w:rFonts w:eastAsia="Times New Roman" w:cs="Arial"/>
          <w:color w:val="000000" w:themeColor="text1"/>
          <w:sz w:val="18"/>
          <w:szCs w:val="18"/>
        </w:rPr>
        <w:t> je broj mjesta koje može za</w:t>
      </w:r>
      <w:r w:rsidR="0084063C">
        <w:rPr>
          <w:rFonts w:eastAsia="Times New Roman" w:cs="Arial"/>
          <w:color w:val="000000" w:themeColor="text1"/>
          <w:sz w:val="18"/>
          <w:szCs w:val="18"/>
        </w:rPr>
        <w:t>evidentira</w:t>
      </w:r>
      <w:r w:rsidRPr="00E14459">
        <w:rPr>
          <w:rFonts w:eastAsia="Times New Roman" w:cs="Arial"/>
          <w:color w:val="000000" w:themeColor="text1"/>
          <w:sz w:val="18"/>
          <w:szCs w:val="18"/>
        </w:rPr>
        <w:t>ti kartica.</w:t>
      </w:r>
    </w:p>
    <w:p w14:paraId="2F82C80F" w14:textId="38B67FD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noOfCalibrationRecords</w:t>
      </w:r>
      <w:r w:rsidRPr="00E14459">
        <w:rPr>
          <w:rFonts w:eastAsia="Times New Roman" w:cs="Arial"/>
          <w:color w:val="000000" w:themeColor="text1"/>
          <w:sz w:val="18"/>
          <w:szCs w:val="18"/>
        </w:rPr>
        <w:t xml:space="preserve"> je broj zapisa kalibracija koje može </w:t>
      </w:r>
      <w:r w:rsidR="003E4726">
        <w:rPr>
          <w:rFonts w:eastAsia="Times New Roman" w:cs="Arial"/>
          <w:color w:val="000000" w:themeColor="text1"/>
          <w:sz w:val="18"/>
          <w:szCs w:val="18"/>
        </w:rPr>
        <w:t>sačuvati</w:t>
      </w:r>
      <w:r w:rsidRPr="00E14459">
        <w:rPr>
          <w:rFonts w:eastAsia="Times New Roman" w:cs="Arial"/>
          <w:color w:val="000000" w:themeColor="text1"/>
          <w:sz w:val="18"/>
          <w:szCs w:val="18"/>
        </w:rPr>
        <w:t xml:space="preserve"> kartica.</w:t>
      </w:r>
    </w:p>
    <w:p w14:paraId="4741AA0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2.156.   WorkshopCardCalibrationData</w:t>
      </w:r>
    </w:p>
    <w:p w14:paraId="3D25EDA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Informacija spremljena na kartici radionice, povezana s radioničkim radom s karticom (zahtjevi 227 i 229).</w:t>
      </w:r>
    </w:p>
    <w:p w14:paraId="731AB7DE"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2F6C261" wp14:editId="5F8BEB89">
            <wp:extent cx="4356100" cy="851891"/>
            <wp:effectExtent l="0" t="0" r="6350" b="5715"/>
            <wp:docPr id="177" name="Picture 17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Image"/>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4395551" cy="859606"/>
                    </a:xfrm>
                    <a:prstGeom prst="rect">
                      <a:avLst/>
                    </a:prstGeom>
                    <a:noFill/>
                    <a:ln>
                      <a:noFill/>
                    </a:ln>
                  </pic:spPr>
                </pic:pic>
              </a:graphicData>
            </a:graphic>
          </wp:inline>
        </w:drawing>
      </w:r>
    </w:p>
    <w:p w14:paraId="630CB33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calibrationTotalNumber</w:t>
      </w:r>
      <w:r w:rsidRPr="00E14459">
        <w:rPr>
          <w:rFonts w:eastAsia="Times New Roman" w:cs="Arial"/>
          <w:color w:val="000000" w:themeColor="text1"/>
          <w:sz w:val="18"/>
          <w:szCs w:val="18"/>
        </w:rPr>
        <w:t> je ukupni broj kalibracija obavljenih s karticom.</w:t>
      </w:r>
    </w:p>
    <w:p w14:paraId="794315D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calibrationPointerNewestRecord</w:t>
      </w:r>
      <w:r w:rsidRPr="00E14459">
        <w:rPr>
          <w:rFonts w:eastAsia="Times New Roman" w:cs="Arial"/>
          <w:color w:val="000000" w:themeColor="text1"/>
          <w:sz w:val="18"/>
          <w:szCs w:val="18"/>
        </w:rPr>
        <w:t> je indeks zadnjeg ažuriranog zapisa kalibracije.</w:t>
      </w:r>
    </w:p>
    <w:p w14:paraId="1DAAF942" w14:textId="3D7FE04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xml:space="preserve"> Broj koji odgovara brojaču evidencije kalibracije, počevši s ‚0’ za prvu pojavu zapisa </w:t>
      </w:r>
      <w:r w:rsidR="00692F4A">
        <w:rPr>
          <w:rFonts w:eastAsia="Times New Roman" w:cs="Arial"/>
          <w:color w:val="000000" w:themeColor="text1"/>
          <w:sz w:val="18"/>
          <w:szCs w:val="18"/>
        </w:rPr>
        <w:t>kalibrisanja</w:t>
      </w:r>
      <w:r w:rsidRPr="00E14459">
        <w:rPr>
          <w:rFonts w:eastAsia="Times New Roman" w:cs="Arial"/>
          <w:color w:val="000000" w:themeColor="text1"/>
          <w:sz w:val="18"/>
          <w:szCs w:val="18"/>
        </w:rPr>
        <w:t xml:space="preserve"> u strukturi.</w:t>
      </w:r>
    </w:p>
    <w:p w14:paraId="43292C8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calibrationRecords</w:t>
      </w:r>
      <w:r w:rsidRPr="00E14459">
        <w:rPr>
          <w:rFonts w:eastAsia="Times New Roman" w:cs="Arial"/>
          <w:color w:val="000000" w:themeColor="text1"/>
          <w:sz w:val="18"/>
          <w:szCs w:val="18"/>
        </w:rPr>
        <w:t> je niz zapisa koji sadrže informacije o kalibraciji i/ili podešavanju vremena.</w:t>
      </w:r>
    </w:p>
    <w:p w14:paraId="1D9DD877"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2.157.   WorkshopCardCalibrationRecord</w:t>
      </w:r>
    </w:p>
    <w:p w14:paraId="4B860128" w14:textId="21217C8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spremljena na kartici radionice povezana s obavljenim </w:t>
      </w:r>
      <w:proofErr w:type="gramStart"/>
      <w:r w:rsidR="00856244">
        <w:rPr>
          <w:rFonts w:eastAsia="Times New Roman" w:cs="Arial"/>
          <w:color w:val="000000" w:themeColor="text1"/>
          <w:sz w:val="18"/>
          <w:szCs w:val="18"/>
        </w:rPr>
        <w:t xml:space="preserve">kalibrisanjem </w:t>
      </w:r>
      <w:r w:rsidRPr="00E14459">
        <w:rPr>
          <w:rFonts w:eastAsia="Times New Roman" w:cs="Arial"/>
          <w:color w:val="000000" w:themeColor="text1"/>
          <w:sz w:val="18"/>
          <w:szCs w:val="18"/>
        </w:rPr>
        <w:t xml:space="preserve"> s</w:t>
      </w:r>
      <w:proofErr w:type="gramEnd"/>
      <w:r w:rsidRPr="00E14459">
        <w:rPr>
          <w:rFonts w:eastAsia="Times New Roman" w:cs="Arial"/>
          <w:color w:val="000000" w:themeColor="text1"/>
          <w:sz w:val="18"/>
          <w:szCs w:val="18"/>
        </w:rPr>
        <w:t xml:space="preserve"> tom karticom (zahtjev 227).</w:t>
      </w:r>
    </w:p>
    <w:p w14:paraId="6EE730A6"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5D7E0FB" wp14:editId="6AACA631">
            <wp:extent cx="3054350" cy="1035050"/>
            <wp:effectExtent l="0" t="0" r="0" b="0"/>
            <wp:docPr id="178" name="Picture 17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Image"/>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3094663" cy="1048711"/>
                    </a:xfrm>
                    <a:prstGeom prst="rect">
                      <a:avLst/>
                    </a:prstGeom>
                    <a:noFill/>
                    <a:ln>
                      <a:noFill/>
                    </a:ln>
                  </pic:spPr>
                </pic:pic>
              </a:graphicData>
            </a:graphic>
          </wp:inline>
        </w:drawing>
      </w:r>
    </w:p>
    <w:p w14:paraId="3642375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CA4A421" wp14:editId="1D6D44E0">
            <wp:extent cx="3132455" cy="1266613"/>
            <wp:effectExtent l="0" t="0" r="0" b="0"/>
            <wp:docPr id="179" name="Picture 17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Image"/>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3227164" cy="1304909"/>
                    </a:xfrm>
                    <a:prstGeom prst="rect">
                      <a:avLst/>
                    </a:prstGeom>
                    <a:noFill/>
                    <a:ln>
                      <a:noFill/>
                    </a:ln>
                  </pic:spPr>
                </pic:pic>
              </a:graphicData>
            </a:graphic>
          </wp:inline>
        </w:drawing>
      </w:r>
    </w:p>
    <w:p w14:paraId="2551886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calibrationPurpose</w:t>
      </w:r>
      <w:r w:rsidRPr="00E14459">
        <w:rPr>
          <w:rFonts w:eastAsia="Times New Roman" w:cs="Arial"/>
          <w:color w:val="000000" w:themeColor="text1"/>
          <w:sz w:val="18"/>
          <w:szCs w:val="18"/>
        </w:rPr>
        <w:t> je svrha kalibracije.</w:t>
      </w:r>
    </w:p>
    <w:p w14:paraId="43EBA18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vehicleIdentificationNumber</w:t>
      </w:r>
      <w:r w:rsidRPr="00E14459">
        <w:rPr>
          <w:rFonts w:eastAsia="Times New Roman" w:cs="Arial"/>
          <w:color w:val="000000" w:themeColor="text1"/>
          <w:sz w:val="18"/>
          <w:szCs w:val="18"/>
        </w:rPr>
        <w:t> je VIN.</w:t>
      </w:r>
    </w:p>
    <w:p w14:paraId="41A183E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vehicleRegistration</w:t>
      </w:r>
      <w:r w:rsidRPr="00E14459">
        <w:rPr>
          <w:rFonts w:eastAsia="Times New Roman" w:cs="Arial"/>
          <w:color w:val="000000" w:themeColor="text1"/>
          <w:sz w:val="18"/>
          <w:szCs w:val="18"/>
        </w:rPr>
        <w:t> sadrži registracijsku oznaku vozila i državu članicu registracije vozila.</w:t>
      </w:r>
    </w:p>
    <w:p w14:paraId="6C4DFB0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wVehicleCharacteristicConstant</w:t>
      </w:r>
      <w:r w:rsidRPr="00E14459">
        <w:rPr>
          <w:rFonts w:eastAsia="Times New Roman" w:cs="Arial"/>
          <w:color w:val="000000" w:themeColor="text1"/>
          <w:sz w:val="18"/>
          <w:szCs w:val="18"/>
        </w:rPr>
        <w:t> je karakteristični koeficijent vozila.</w:t>
      </w:r>
    </w:p>
    <w:p w14:paraId="06A4FC2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kConstantOfRecordingEquipment</w:t>
      </w:r>
      <w:r w:rsidRPr="00E14459">
        <w:rPr>
          <w:rFonts w:eastAsia="Times New Roman" w:cs="Arial"/>
          <w:color w:val="000000" w:themeColor="text1"/>
          <w:sz w:val="18"/>
          <w:szCs w:val="18"/>
        </w:rPr>
        <w:t> je konstanta tahografa.</w:t>
      </w:r>
    </w:p>
    <w:p w14:paraId="026A9407" w14:textId="6E6FCD5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lTyreCircumference</w:t>
      </w:r>
      <w:r w:rsidRPr="00E14459">
        <w:rPr>
          <w:rFonts w:eastAsia="Times New Roman" w:cs="Arial"/>
          <w:color w:val="000000" w:themeColor="text1"/>
          <w:sz w:val="18"/>
          <w:szCs w:val="18"/>
        </w:rPr>
        <w:t xml:space="preserve"> je </w:t>
      </w:r>
      <w:r w:rsidR="00136992">
        <w:rPr>
          <w:rFonts w:eastAsia="Times New Roman" w:cs="Arial"/>
          <w:color w:val="000000" w:themeColor="text1"/>
          <w:sz w:val="18"/>
          <w:szCs w:val="18"/>
        </w:rPr>
        <w:t>aktivni</w:t>
      </w:r>
      <w:r w:rsidRPr="00E14459">
        <w:rPr>
          <w:rFonts w:eastAsia="Times New Roman" w:cs="Arial"/>
          <w:color w:val="000000" w:themeColor="text1"/>
          <w:sz w:val="18"/>
          <w:szCs w:val="18"/>
        </w:rPr>
        <w:t xml:space="preserve"> opseg guma </w:t>
      </w:r>
      <w:r w:rsidR="001710C8">
        <w:rPr>
          <w:rFonts w:eastAsia="Times New Roman" w:cs="Arial"/>
          <w:color w:val="000000" w:themeColor="text1"/>
          <w:sz w:val="18"/>
          <w:szCs w:val="18"/>
        </w:rPr>
        <w:t>točkova</w:t>
      </w:r>
      <w:r w:rsidRPr="00E14459">
        <w:rPr>
          <w:rFonts w:eastAsia="Times New Roman" w:cs="Arial"/>
          <w:color w:val="000000" w:themeColor="text1"/>
          <w:sz w:val="18"/>
          <w:szCs w:val="18"/>
        </w:rPr>
        <w:t>.</w:t>
      </w:r>
    </w:p>
    <w:p w14:paraId="4DBD8FE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tyreSize</w:t>
      </w:r>
      <w:r w:rsidRPr="00E14459">
        <w:rPr>
          <w:rFonts w:eastAsia="Times New Roman" w:cs="Arial"/>
          <w:color w:val="000000" w:themeColor="text1"/>
          <w:sz w:val="18"/>
          <w:szCs w:val="18"/>
        </w:rPr>
        <w:t> je oznaka dimenzija guma na vozilu.</w:t>
      </w:r>
    </w:p>
    <w:p w14:paraId="7C4790E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authorisedSpeed</w:t>
      </w:r>
      <w:r w:rsidRPr="00E14459">
        <w:rPr>
          <w:rFonts w:eastAsia="Times New Roman" w:cs="Arial"/>
          <w:color w:val="000000" w:themeColor="text1"/>
          <w:sz w:val="18"/>
          <w:szCs w:val="18"/>
        </w:rPr>
        <w:t> je najviša dopuštena brzina vozila.</w:t>
      </w:r>
    </w:p>
    <w:p w14:paraId="608FC16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oldOdometerValue, newOdometerValue</w:t>
      </w:r>
      <w:r w:rsidRPr="00E14459">
        <w:rPr>
          <w:rFonts w:eastAsia="Times New Roman" w:cs="Arial"/>
          <w:color w:val="000000" w:themeColor="text1"/>
          <w:sz w:val="18"/>
          <w:szCs w:val="18"/>
        </w:rPr>
        <w:t> su staro i novo stanje brojača kilometara.</w:t>
      </w:r>
    </w:p>
    <w:p w14:paraId="05FC005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oldTimeValue</w:t>
      </w:r>
      <w:r w:rsidRPr="00E14459">
        <w:rPr>
          <w:rFonts w:eastAsia="Times New Roman" w:cs="Arial"/>
          <w:color w:val="000000" w:themeColor="text1"/>
          <w:sz w:val="18"/>
          <w:szCs w:val="18"/>
        </w:rPr>
        <w:t>, newTimeValue su stara i nova vrijednost datuma i vremena.</w:t>
      </w:r>
    </w:p>
    <w:p w14:paraId="2FA4B9C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nextCalibrationDate</w:t>
      </w:r>
      <w:r w:rsidRPr="00E14459">
        <w:rPr>
          <w:rFonts w:eastAsia="Times New Roman" w:cs="Arial"/>
          <w:color w:val="000000" w:themeColor="text1"/>
          <w:sz w:val="18"/>
          <w:szCs w:val="18"/>
        </w:rPr>
        <w:t> je datum sljedeće kalibracije, tipa naznačenog u CalibrationPurpose pri ovlaštenom tijelu za kalibraciju.</w:t>
      </w:r>
    </w:p>
    <w:p w14:paraId="5D76FFE5" w14:textId="7BAE9AD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vuPartNumber, vuSerialNumber</w:t>
      </w:r>
      <w:r w:rsidRPr="00E14459">
        <w:rPr>
          <w:rFonts w:eastAsia="Times New Roman" w:cs="Arial"/>
          <w:color w:val="000000" w:themeColor="text1"/>
          <w:sz w:val="18"/>
          <w:szCs w:val="18"/>
        </w:rPr>
        <w:t> i </w:t>
      </w:r>
      <w:r w:rsidRPr="00E14459">
        <w:rPr>
          <w:rFonts w:eastAsia="Times New Roman" w:cs="Arial"/>
          <w:b/>
          <w:bCs/>
          <w:color w:val="000000" w:themeColor="text1"/>
          <w:sz w:val="18"/>
          <w:szCs w:val="18"/>
        </w:rPr>
        <w:t>sensorSerialNumber</w:t>
      </w:r>
      <w:r w:rsidRPr="00E14459">
        <w:rPr>
          <w:rFonts w:eastAsia="Times New Roman" w:cs="Arial"/>
          <w:color w:val="000000" w:themeColor="text1"/>
          <w:sz w:val="18"/>
          <w:szCs w:val="18"/>
        </w:rPr>
        <w:t> su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vni elementi za identifikaciju tahografa.</w:t>
      </w:r>
    </w:p>
    <w:p w14:paraId="3943EBC7"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2.158.   WorkshopCardHolderIdentification</w:t>
      </w:r>
    </w:p>
    <w:p w14:paraId="7DB9073B" w14:textId="5140A16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Informacija </w:t>
      </w:r>
      <w:r w:rsidR="00EA0D5C" w:rsidRPr="00E14459">
        <w:rPr>
          <w:rFonts w:eastAsia="Times New Roman" w:cs="Arial"/>
          <w:color w:val="000000" w:themeColor="text1"/>
          <w:sz w:val="18"/>
          <w:szCs w:val="18"/>
        </w:rPr>
        <w:t>sačuvana</w:t>
      </w:r>
      <w:r w:rsidRPr="00E14459">
        <w:rPr>
          <w:rFonts w:eastAsia="Times New Roman" w:cs="Arial"/>
          <w:color w:val="000000" w:themeColor="text1"/>
          <w:sz w:val="18"/>
          <w:szCs w:val="18"/>
        </w:rPr>
        <w:t xml:space="preserve"> na kartici radionice, povezana s identifikacijom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(zahtjev 216).</w:t>
      </w:r>
    </w:p>
    <w:p w14:paraId="3E576FC0"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74E2C176" wp14:editId="3A24BD16">
            <wp:extent cx="2888447" cy="850900"/>
            <wp:effectExtent l="0" t="0" r="7620" b="6350"/>
            <wp:docPr id="180" name="Picture 18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Image"/>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903056" cy="855204"/>
                    </a:xfrm>
                    <a:prstGeom prst="rect">
                      <a:avLst/>
                    </a:prstGeom>
                    <a:noFill/>
                    <a:ln>
                      <a:noFill/>
                    </a:ln>
                  </pic:spPr>
                </pic:pic>
              </a:graphicData>
            </a:graphic>
          </wp:inline>
        </w:drawing>
      </w:r>
    </w:p>
    <w:p w14:paraId="3B66E268" w14:textId="7C0BC12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workshopName</w:t>
      </w:r>
      <w:r w:rsidRPr="00E14459">
        <w:rPr>
          <w:rFonts w:eastAsia="Times New Roman" w:cs="Arial"/>
          <w:color w:val="000000" w:themeColor="text1"/>
          <w:sz w:val="18"/>
          <w:szCs w:val="18"/>
        </w:rPr>
        <w:t xml:space="preserve"> je naziv radionice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w:t>
      </w:r>
    </w:p>
    <w:p w14:paraId="75087875" w14:textId="6075E32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lastRenderedPageBreak/>
        <w:t>workshopAddress</w:t>
      </w:r>
      <w:r w:rsidRPr="00E14459">
        <w:rPr>
          <w:rFonts w:eastAsia="Times New Roman" w:cs="Arial"/>
          <w:color w:val="000000" w:themeColor="text1"/>
          <w:sz w:val="18"/>
          <w:szCs w:val="18"/>
        </w:rPr>
        <w:t xml:space="preserve"> je adresa radionice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w:t>
      </w:r>
    </w:p>
    <w:p w14:paraId="6102280C" w14:textId="3561C26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cardHolderName</w:t>
      </w:r>
      <w:r w:rsidRPr="00E14459">
        <w:rPr>
          <w:rFonts w:eastAsia="Times New Roman" w:cs="Arial"/>
          <w:color w:val="000000" w:themeColor="text1"/>
          <w:sz w:val="18"/>
          <w:szCs w:val="18"/>
        </w:rPr>
        <w:t xml:space="preserve"> je prezime i ime(na)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(npr. ime mehaničara).</w:t>
      </w:r>
    </w:p>
    <w:p w14:paraId="2AC744D4" w14:textId="7F3C3DF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cardHolderPreferredLanguage</w:t>
      </w:r>
      <w:r w:rsidRPr="00E14459">
        <w:rPr>
          <w:rFonts w:eastAsia="Times New Roman" w:cs="Arial"/>
          <w:color w:val="000000" w:themeColor="text1"/>
          <w:sz w:val="18"/>
          <w:szCs w:val="18"/>
        </w:rPr>
        <w:t xml:space="preserve"> je odabrani jezik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w:t>
      </w:r>
    </w:p>
    <w:p w14:paraId="39A8452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2.159.   WorkshopCardPIN</w:t>
      </w:r>
    </w:p>
    <w:p w14:paraId="077164E7" w14:textId="62DB619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Osobni identifikacijski broj </w:t>
      </w:r>
      <w:r w:rsidR="00722CA2">
        <w:rPr>
          <w:rFonts w:eastAsia="Times New Roman" w:cs="Arial"/>
          <w:color w:val="000000" w:themeColor="text1"/>
          <w:sz w:val="18"/>
          <w:szCs w:val="18"/>
        </w:rPr>
        <w:t>kontrolne</w:t>
      </w:r>
      <w:r w:rsidRPr="00E14459">
        <w:rPr>
          <w:rFonts w:eastAsia="Times New Roman" w:cs="Arial"/>
          <w:color w:val="000000" w:themeColor="text1"/>
          <w:sz w:val="18"/>
          <w:szCs w:val="18"/>
        </w:rPr>
        <w:t xml:space="preserve"> kartice (zahtjev 213).</w:t>
      </w:r>
    </w:p>
    <w:p w14:paraId="243897D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E76BA27" wp14:editId="2E88E0F2">
            <wp:extent cx="2660650" cy="102333"/>
            <wp:effectExtent l="0" t="0" r="6350" b="0"/>
            <wp:docPr id="181" name="Picture 18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mage"/>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083970" cy="118615"/>
                    </a:xfrm>
                    <a:prstGeom prst="rect">
                      <a:avLst/>
                    </a:prstGeom>
                    <a:noFill/>
                    <a:ln>
                      <a:noFill/>
                    </a:ln>
                  </pic:spPr>
                </pic:pic>
              </a:graphicData>
            </a:graphic>
          </wp:inline>
        </w:drawing>
      </w:r>
    </w:p>
    <w:p w14:paraId="2A259CC6" w14:textId="6682D5F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Dodjela vrijednosti:</w:t>
      </w:r>
      <w:r w:rsidRPr="00E14459">
        <w:rPr>
          <w:rFonts w:eastAsia="Times New Roman" w:cs="Arial"/>
          <w:color w:val="000000" w:themeColor="text1"/>
          <w:sz w:val="18"/>
          <w:szCs w:val="18"/>
        </w:rPr>
        <w:t xml:space="preserve"> PIN poznat </w:t>
      </w:r>
      <w:r w:rsidR="0084063C">
        <w:rPr>
          <w:rFonts w:eastAsia="Times New Roman" w:cs="Arial"/>
          <w:color w:val="000000" w:themeColor="text1"/>
          <w:sz w:val="18"/>
          <w:szCs w:val="18"/>
        </w:rPr>
        <w:t>nosiocu</w:t>
      </w:r>
      <w:r w:rsidRPr="00E14459">
        <w:rPr>
          <w:rFonts w:eastAsia="Times New Roman" w:cs="Arial"/>
          <w:color w:val="000000" w:themeColor="text1"/>
          <w:sz w:val="18"/>
          <w:szCs w:val="18"/>
        </w:rPr>
        <w:t xml:space="preserve"> kartice, desno popunjeno ‚FF’ bajtima do 8 bajta.</w:t>
      </w:r>
    </w:p>
    <w:p w14:paraId="7FFC1BF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   DEFINICIJE RASPONA VRIJEDNOSTI I VELIČINA</w:t>
      </w:r>
    </w:p>
    <w:p w14:paraId="05C9A9E0" w14:textId="5F970DD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Definicija promjenjivih vrijednosti korištenih za definicije u </w:t>
      </w:r>
      <w:r w:rsidR="00777D7A" w:rsidRPr="00E14459">
        <w:rPr>
          <w:rFonts w:eastAsia="Times New Roman" w:cs="Arial"/>
          <w:color w:val="000000" w:themeColor="text1"/>
          <w:sz w:val="18"/>
          <w:szCs w:val="18"/>
        </w:rPr>
        <w:t>stavu</w:t>
      </w:r>
      <w:r w:rsidRPr="00E14459">
        <w:rPr>
          <w:rFonts w:eastAsia="Times New Roman" w:cs="Arial"/>
          <w:color w:val="000000" w:themeColor="text1"/>
          <w:sz w:val="18"/>
          <w:szCs w:val="18"/>
        </w:rPr>
        <w:t xml:space="preserve"> 2.</w:t>
      </w:r>
    </w:p>
    <w:p w14:paraId="2486B37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proofErr w:type="gramStart"/>
      <w:r w:rsidRPr="00E14459">
        <w:rPr>
          <w:rFonts w:eastAsia="Times New Roman" w:cs="Arial"/>
          <w:color w:val="000000" w:themeColor="text1"/>
          <w:sz w:val="18"/>
          <w:szCs w:val="18"/>
        </w:rPr>
        <w:t>TimeRealRange::</w:t>
      </w:r>
      <w:proofErr w:type="gramEnd"/>
      <w:r w:rsidRPr="00E14459">
        <w:rPr>
          <w:rFonts w:eastAsia="Times New Roman" w:cs="Arial"/>
          <w:color w:val="000000" w:themeColor="text1"/>
          <w:sz w:val="18"/>
          <w:szCs w:val="18"/>
        </w:rPr>
        <w:t>= 2</w:t>
      </w:r>
      <w:r w:rsidRPr="00E14459">
        <w:rPr>
          <w:rFonts w:eastAsia="Times New Roman" w:cs="Arial"/>
          <w:color w:val="000000" w:themeColor="text1"/>
          <w:sz w:val="18"/>
          <w:szCs w:val="18"/>
          <w:vertAlign w:val="superscript"/>
        </w:rPr>
        <w:t>32</w:t>
      </w:r>
      <w:r w:rsidRPr="00E14459">
        <w:rPr>
          <w:rFonts w:eastAsia="Times New Roman" w:cs="Arial"/>
          <w:color w:val="000000" w:themeColor="text1"/>
          <w:sz w:val="18"/>
          <w:szCs w:val="18"/>
        </w:rPr>
        <w:t>-1</w:t>
      </w:r>
    </w:p>
    <w:p w14:paraId="5E9ED15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3.1.   Definicije za karticu vozača:</w:t>
      </w:r>
    </w:p>
    <w:tbl>
      <w:tblPr>
        <w:tblStyle w:val="TableGrid"/>
        <w:tblW w:w="5000" w:type="pct"/>
        <w:tblLook w:val="04A0" w:firstRow="1" w:lastRow="0" w:firstColumn="1" w:lastColumn="0" w:noHBand="0" w:noVBand="1"/>
      </w:tblPr>
      <w:tblGrid>
        <w:gridCol w:w="2965"/>
        <w:gridCol w:w="3329"/>
        <w:gridCol w:w="3056"/>
      </w:tblGrid>
      <w:tr w:rsidR="007228A5" w:rsidRPr="00357A82" w14:paraId="1210BFDA" w14:textId="77777777" w:rsidTr="00F7223B">
        <w:tc>
          <w:tcPr>
            <w:tcW w:w="1586" w:type="pct"/>
            <w:hideMark/>
          </w:tcPr>
          <w:p w14:paraId="0DD0CD0C" w14:textId="77777777" w:rsidR="008954A5" w:rsidRPr="00357A82" w:rsidRDefault="008954A5" w:rsidP="008819E2">
            <w:pPr>
              <w:spacing w:after="0" w:line="20" w:lineRule="atLeast"/>
              <w:ind w:right="195"/>
              <w:jc w:val="center"/>
              <w:rPr>
                <w:rFonts w:eastAsia="Times New Roman" w:cs="Arial"/>
                <w:b/>
                <w:bCs/>
                <w:color w:val="000000" w:themeColor="text1"/>
                <w:sz w:val="16"/>
                <w:szCs w:val="18"/>
              </w:rPr>
            </w:pPr>
            <w:r w:rsidRPr="00357A82">
              <w:rPr>
                <w:rFonts w:eastAsia="Times New Roman" w:cs="Arial"/>
                <w:b/>
                <w:bCs/>
                <w:color w:val="000000" w:themeColor="text1"/>
                <w:sz w:val="16"/>
                <w:szCs w:val="18"/>
              </w:rPr>
              <w:t>Naziv promjenjive vrijednosti</w:t>
            </w:r>
          </w:p>
        </w:tc>
        <w:tc>
          <w:tcPr>
            <w:tcW w:w="1780" w:type="pct"/>
            <w:hideMark/>
          </w:tcPr>
          <w:p w14:paraId="1E56F6D0" w14:textId="77777777" w:rsidR="008954A5" w:rsidRPr="00357A82" w:rsidRDefault="008954A5" w:rsidP="008819E2">
            <w:pPr>
              <w:spacing w:after="0" w:line="20" w:lineRule="atLeast"/>
              <w:ind w:right="195"/>
              <w:jc w:val="center"/>
              <w:rPr>
                <w:rFonts w:eastAsia="Times New Roman" w:cs="Arial"/>
                <w:b/>
                <w:bCs/>
                <w:color w:val="000000" w:themeColor="text1"/>
                <w:sz w:val="16"/>
                <w:szCs w:val="18"/>
              </w:rPr>
            </w:pPr>
            <w:r w:rsidRPr="00357A82">
              <w:rPr>
                <w:rFonts w:eastAsia="Times New Roman" w:cs="Arial"/>
                <w:b/>
                <w:bCs/>
                <w:color w:val="000000" w:themeColor="text1"/>
                <w:sz w:val="16"/>
                <w:szCs w:val="18"/>
              </w:rPr>
              <w:t>Minimum</w:t>
            </w:r>
          </w:p>
        </w:tc>
        <w:tc>
          <w:tcPr>
            <w:tcW w:w="1634" w:type="pct"/>
            <w:hideMark/>
          </w:tcPr>
          <w:p w14:paraId="09475EE9" w14:textId="77777777" w:rsidR="008954A5" w:rsidRPr="00357A82" w:rsidRDefault="008954A5" w:rsidP="008819E2">
            <w:pPr>
              <w:spacing w:after="0" w:line="20" w:lineRule="atLeast"/>
              <w:ind w:right="195"/>
              <w:jc w:val="center"/>
              <w:rPr>
                <w:rFonts w:eastAsia="Times New Roman" w:cs="Arial"/>
                <w:b/>
                <w:bCs/>
                <w:color w:val="000000" w:themeColor="text1"/>
                <w:sz w:val="16"/>
                <w:szCs w:val="18"/>
              </w:rPr>
            </w:pPr>
            <w:r w:rsidRPr="00357A82">
              <w:rPr>
                <w:rFonts w:eastAsia="Times New Roman" w:cs="Arial"/>
                <w:b/>
                <w:bCs/>
                <w:color w:val="000000" w:themeColor="text1"/>
                <w:sz w:val="16"/>
                <w:szCs w:val="18"/>
              </w:rPr>
              <w:t>Maksimum</w:t>
            </w:r>
          </w:p>
        </w:tc>
      </w:tr>
      <w:tr w:rsidR="007228A5" w:rsidRPr="00357A82" w14:paraId="3F4B9678" w14:textId="77777777" w:rsidTr="00F7223B">
        <w:trPr>
          <w:trHeight w:val="513"/>
        </w:trPr>
        <w:tc>
          <w:tcPr>
            <w:tcW w:w="1586" w:type="pct"/>
            <w:hideMark/>
          </w:tcPr>
          <w:p w14:paraId="279CD24F" w14:textId="77777777" w:rsidR="008954A5" w:rsidRPr="00357A82" w:rsidRDefault="008954A5" w:rsidP="008819E2">
            <w:pPr>
              <w:spacing w:after="0" w:line="20" w:lineRule="atLeast"/>
              <w:jc w:val="center"/>
              <w:rPr>
                <w:rFonts w:eastAsia="Times New Roman" w:cs="Arial"/>
                <w:color w:val="000000" w:themeColor="text1"/>
                <w:sz w:val="16"/>
                <w:szCs w:val="18"/>
              </w:rPr>
            </w:pPr>
            <w:r w:rsidRPr="00357A82">
              <w:rPr>
                <w:rFonts w:eastAsia="Times New Roman" w:cs="Arial"/>
                <w:noProof/>
                <w:color w:val="000000" w:themeColor="text1"/>
                <w:sz w:val="16"/>
                <w:szCs w:val="18"/>
              </w:rPr>
              <w:drawing>
                <wp:inline distT="0" distB="0" distL="0" distR="0" wp14:anchorId="1DD1094B" wp14:editId="7CBB8C76">
                  <wp:extent cx="1574800" cy="97267"/>
                  <wp:effectExtent l="0" t="0" r="6350" b="0"/>
                  <wp:docPr id="182" name="Picture 18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Image"/>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775712" cy="109676"/>
                          </a:xfrm>
                          <a:prstGeom prst="rect">
                            <a:avLst/>
                          </a:prstGeom>
                          <a:noFill/>
                          <a:ln>
                            <a:noFill/>
                          </a:ln>
                        </pic:spPr>
                      </pic:pic>
                    </a:graphicData>
                  </a:graphic>
                </wp:inline>
              </w:drawing>
            </w:r>
          </w:p>
        </w:tc>
        <w:tc>
          <w:tcPr>
            <w:tcW w:w="1780" w:type="pct"/>
            <w:hideMark/>
          </w:tcPr>
          <w:p w14:paraId="463CD872" w14:textId="77777777" w:rsidR="008954A5" w:rsidRPr="00357A82" w:rsidRDefault="008954A5" w:rsidP="008819E2">
            <w:pPr>
              <w:spacing w:after="0" w:line="20" w:lineRule="atLeast"/>
              <w:jc w:val="left"/>
              <w:rPr>
                <w:rFonts w:eastAsia="Times New Roman" w:cs="Arial"/>
                <w:color w:val="000000" w:themeColor="text1"/>
                <w:sz w:val="16"/>
                <w:szCs w:val="18"/>
              </w:rPr>
            </w:pPr>
            <w:r w:rsidRPr="00357A82">
              <w:rPr>
                <w:rFonts w:eastAsia="Times New Roman" w:cs="Arial"/>
                <w:color w:val="000000" w:themeColor="text1"/>
                <w:sz w:val="16"/>
                <w:szCs w:val="18"/>
              </w:rPr>
              <w:t>5 544 bajta</w:t>
            </w:r>
          </w:p>
          <w:p w14:paraId="27486CA6" w14:textId="77777777" w:rsidR="008954A5" w:rsidRPr="00357A82" w:rsidRDefault="008954A5" w:rsidP="008819E2">
            <w:pPr>
              <w:spacing w:after="0" w:line="20" w:lineRule="atLeast"/>
              <w:jc w:val="left"/>
              <w:rPr>
                <w:rFonts w:eastAsia="Times New Roman" w:cs="Arial"/>
                <w:color w:val="000000" w:themeColor="text1"/>
                <w:sz w:val="16"/>
                <w:szCs w:val="18"/>
              </w:rPr>
            </w:pPr>
            <w:r w:rsidRPr="00357A82">
              <w:rPr>
                <w:rFonts w:eastAsia="Times New Roman" w:cs="Arial"/>
                <w:color w:val="000000" w:themeColor="text1"/>
                <w:sz w:val="16"/>
                <w:szCs w:val="18"/>
              </w:rPr>
              <w:t>(28 dana po 93 promjena aktivnosti na dan)</w:t>
            </w:r>
          </w:p>
        </w:tc>
        <w:tc>
          <w:tcPr>
            <w:tcW w:w="1634" w:type="pct"/>
            <w:hideMark/>
          </w:tcPr>
          <w:p w14:paraId="207CF0FA" w14:textId="77777777" w:rsidR="008954A5" w:rsidRPr="00357A82" w:rsidRDefault="008954A5" w:rsidP="008819E2">
            <w:pPr>
              <w:spacing w:after="0" w:line="20" w:lineRule="atLeast"/>
              <w:jc w:val="left"/>
              <w:rPr>
                <w:rFonts w:eastAsia="Times New Roman" w:cs="Arial"/>
                <w:color w:val="000000" w:themeColor="text1"/>
                <w:sz w:val="16"/>
                <w:szCs w:val="18"/>
              </w:rPr>
            </w:pPr>
            <w:r w:rsidRPr="00357A82">
              <w:rPr>
                <w:rFonts w:eastAsia="Times New Roman" w:cs="Arial"/>
                <w:color w:val="000000" w:themeColor="text1"/>
                <w:sz w:val="16"/>
                <w:szCs w:val="18"/>
              </w:rPr>
              <w:t>13 776 bajta</w:t>
            </w:r>
          </w:p>
          <w:p w14:paraId="74356409" w14:textId="77777777" w:rsidR="008954A5" w:rsidRPr="00357A82" w:rsidRDefault="008954A5" w:rsidP="008819E2">
            <w:pPr>
              <w:spacing w:after="0" w:line="20" w:lineRule="atLeast"/>
              <w:jc w:val="left"/>
              <w:rPr>
                <w:rFonts w:eastAsia="Times New Roman" w:cs="Arial"/>
                <w:color w:val="000000" w:themeColor="text1"/>
                <w:sz w:val="16"/>
                <w:szCs w:val="18"/>
              </w:rPr>
            </w:pPr>
            <w:r w:rsidRPr="00357A82">
              <w:rPr>
                <w:rFonts w:eastAsia="Times New Roman" w:cs="Arial"/>
                <w:color w:val="000000" w:themeColor="text1"/>
                <w:sz w:val="16"/>
                <w:szCs w:val="18"/>
              </w:rPr>
              <w:t>(28 dana po 240 promjena aktivnosti na dan)</w:t>
            </w:r>
          </w:p>
        </w:tc>
      </w:tr>
      <w:tr w:rsidR="007228A5" w:rsidRPr="00357A82" w14:paraId="10A65748" w14:textId="77777777" w:rsidTr="00F7223B">
        <w:tc>
          <w:tcPr>
            <w:tcW w:w="1586" w:type="pct"/>
            <w:hideMark/>
          </w:tcPr>
          <w:p w14:paraId="51D85455" w14:textId="77777777" w:rsidR="008954A5" w:rsidRPr="00357A82" w:rsidRDefault="008954A5" w:rsidP="008819E2">
            <w:pPr>
              <w:spacing w:after="0" w:line="20" w:lineRule="atLeast"/>
              <w:jc w:val="center"/>
              <w:rPr>
                <w:rFonts w:eastAsia="Times New Roman" w:cs="Arial"/>
                <w:color w:val="000000" w:themeColor="text1"/>
                <w:sz w:val="16"/>
                <w:szCs w:val="18"/>
              </w:rPr>
            </w:pPr>
            <w:r w:rsidRPr="00357A82">
              <w:rPr>
                <w:rFonts w:eastAsia="Times New Roman" w:cs="Arial"/>
                <w:noProof/>
                <w:color w:val="000000" w:themeColor="text1"/>
                <w:sz w:val="16"/>
                <w:szCs w:val="18"/>
              </w:rPr>
              <w:drawing>
                <wp:inline distT="0" distB="0" distL="0" distR="0" wp14:anchorId="7442ABBF" wp14:editId="52859655">
                  <wp:extent cx="1530350" cy="82443"/>
                  <wp:effectExtent l="0" t="0" r="0" b="0"/>
                  <wp:docPr id="183" name="Picture 18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Image"/>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657239" cy="89279"/>
                          </a:xfrm>
                          <a:prstGeom prst="rect">
                            <a:avLst/>
                          </a:prstGeom>
                          <a:noFill/>
                          <a:ln>
                            <a:noFill/>
                          </a:ln>
                        </pic:spPr>
                      </pic:pic>
                    </a:graphicData>
                  </a:graphic>
                </wp:inline>
              </w:drawing>
            </w:r>
          </w:p>
        </w:tc>
        <w:tc>
          <w:tcPr>
            <w:tcW w:w="1780" w:type="pct"/>
            <w:hideMark/>
          </w:tcPr>
          <w:p w14:paraId="73281971" w14:textId="77777777" w:rsidR="008954A5" w:rsidRPr="00357A82" w:rsidRDefault="008954A5" w:rsidP="008819E2">
            <w:pPr>
              <w:spacing w:after="0" w:line="20" w:lineRule="atLeast"/>
              <w:ind w:right="195"/>
              <w:jc w:val="right"/>
              <w:rPr>
                <w:rFonts w:eastAsia="Times New Roman" w:cs="Arial"/>
                <w:color w:val="000000" w:themeColor="text1"/>
                <w:sz w:val="16"/>
                <w:szCs w:val="18"/>
              </w:rPr>
            </w:pPr>
            <w:r w:rsidRPr="00357A82">
              <w:rPr>
                <w:rFonts w:eastAsia="Times New Roman" w:cs="Arial"/>
                <w:color w:val="000000" w:themeColor="text1"/>
                <w:sz w:val="16"/>
                <w:szCs w:val="18"/>
              </w:rPr>
              <w:t>84</w:t>
            </w:r>
          </w:p>
        </w:tc>
        <w:tc>
          <w:tcPr>
            <w:tcW w:w="1634" w:type="pct"/>
            <w:hideMark/>
          </w:tcPr>
          <w:p w14:paraId="6464F8B6" w14:textId="77777777" w:rsidR="008954A5" w:rsidRPr="00357A82" w:rsidRDefault="008954A5" w:rsidP="008819E2">
            <w:pPr>
              <w:spacing w:after="0" w:line="20" w:lineRule="atLeast"/>
              <w:ind w:right="195"/>
              <w:jc w:val="right"/>
              <w:rPr>
                <w:rFonts w:eastAsia="Times New Roman" w:cs="Arial"/>
                <w:color w:val="000000" w:themeColor="text1"/>
                <w:sz w:val="16"/>
                <w:szCs w:val="18"/>
              </w:rPr>
            </w:pPr>
            <w:r w:rsidRPr="00357A82">
              <w:rPr>
                <w:rFonts w:eastAsia="Times New Roman" w:cs="Arial"/>
                <w:color w:val="000000" w:themeColor="text1"/>
                <w:sz w:val="16"/>
                <w:szCs w:val="18"/>
              </w:rPr>
              <w:t>112</w:t>
            </w:r>
          </w:p>
        </w:tc>
      </w:tr>
      <w:tr w:rsidR="007228A5" w:rsidRPr="00357A82" w14:paraId="5C4B38F5" w14:textId="77777777" w:rsidTr="00F7223B">
        <w:tc>
          <w:tcPr>
            <w:tcW w:w="1586" w:type="pct"/>
            <w:hideMark/>
          </w:tcPr>
          <w:p w14:paraId="586F0D9E" w14:textId="77777777" w:rsidR="008954A5" w:rsidRPr="00357A82" w:rsidRDefault="008954A5" w:rsidP="008819E2">
            <w:pPr>
              <w:spacing w:after="0" w:line="20" w:lineRule="atLeast"/>
              <w:jc w:val="center"/>
              <w:rPr>
                <w:rFonts w:eastAsia="Times New Roman" w:cs="Arial"/>
                <w:color w:val="000000" w:themeColor="text1"/>
                <w:sz w:val="16"/>
                <w:szCs w:val="18"/>
              </w:rPr>
            </w:pPr>
            <w:r w:rsidRPr="00357A82">
              <w:rPr>
                <w:rFonts w:eastAsia="Times New Roman" w:cs="Arial"/>
                <w:noProof/>
                <w:color w:val="000000" w:themeColor="text1"/>
                <w:sz w:val="16"/>
                <w:szCs w:val="18"/>
              </w:rPr>
              <w:drawing>
                <wp:inline distT="0" distB="0" distL="0" distR="0" wp14:anchorId="3BC7005D" wp14:editId="39242B14">
                  <wp:extent cx="1436702" cy="70297"/>
                  <wp:effectExtent l="0" t="0" r="0" b="6350"/>
                  <wp:docPr id="184" name="Picture 18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Image"/>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740600" cy="85167"/>
                          </a:xfrm>
                          <a:prstGeom prst="rect">
                            <a:avLst/>
                          </a:prstGeom>
                          <a:noFill/>
                          <a:ln>
                            <a:noFill/>
                          </a:ln>
                        </pic:spPr>
                      </pic:pic>
                    </a:graphicData>
                  </a:graphic>
                </wp:inline>
              </w:drawing>
            </w:r>
          </w:p>
        </w:tc>
        <w:tc>
          <w:tcPr>
            <w:tcW w:w="1780" w:type="pct"/>
            <w:hideMark/>
          </w:tcPr>
          <w:p w14:paraId="376A4389" w14:textId="77777777" w:rsidR="008954A5" w:rsidRPr="00357A82" w:rsidRDefault="008954A5" w:rsidP="008819E2">
            <w:pPr>
              <w:spacing w:after="0" w:line="20" w:lineRule="atLeast"/>
              <w:ind w:right="195"/>
              <w:jc w:val="right"/>
              <w:rPr>
                <w:rFonts w:eastAsia="Times New Roman" w:cs="Arial"/>
                <w:color w:val="000000" w:themeColor="text1"/>
                <w:sz w:val="16"/>
                <w:szCs w:val="18"/>
              </w:rPr>
            </w:pPr>
            <w:r w:rsidRPr="00357A82">
              <w:rPr>
                <w:rFonts w:eastAsia="Times New Roman" w:cs="Arial"/>
                <w:color w:val="000000" w:themeColor="text1"/>
                <w:sz w:val="16"/>
                <w:szCs w:val="18"/>
              </w:rPr>
              <w:t>84</w:t>
            </w:r>
          </w:p>
        </w:tc>
        <w:tc>
          <w:tcPr>
            <w:tcW w:w="1634" w:type="pct"/>
            <w:hideMark/>
          </w:tcPr>
          <w:p w14:paraId="02ADB025" w14:textId="77777777" w:rsidR="008954A5" w:rsidRPr="00357A82" w:rsidRDefault="008954A5" w:rsidP="008819E2">
            <w:pPr>
              <w:spacing w:after="0" w:line="20" w:lineRule="atLeast"/>
              <w:ind w:right="195"/>
              <w:jc w:val="right"/>
              <w:rPr>
                <w:rFonts w:eastAsia="Times New Roman" w:cs="Arial"/>
                <w:color w:val="000000" w:themeColor="text1"/>
                <w:sz w:val="16"/>
                <w:szCs w:val="18"/>
              </w:rPr>
            </w:pPr>
            <w:r w:rsidRPr="00357A82">
              <w:rPr>
                <w:rFonts w:eastAsia="Times New Roman" w:cs="Arial"/>
                <w:color w:val="000000" w:themeColor="text1"/>
                <w:sz w:val="16"/>
                <w:szCs w:val="18"/>
              </w:rPr>
              <w:t>200</w:t>
            </w:r>
          </w:p>
        </w:tc>
      </w:tr>
      <w:tr w:rsidR="007228A5" w:rsidRPr="00357A82" w14:paraId="4B17E16F" w14:textId="77777777" w:rsidTr="00F7223B">
        <w:tc>
          <w:tcPr>
            <w:tcW w:w="1586" w:type="pct"/>
            <w:hideMark/>
          </w:tcPr>
          <w:p w14:paraId="4CD4EDB7" w14:textId="77777777" w:rsidR="008954A5" w:rsidRPr="00357A82" w:rsidRDefault="008954A5" w:rsidP="008819E2">
            <w:pPr>
              <w:spacing w:after="0" w:line="20" w:lineRule="atLeast"/>
              <w:jc w:val="center"/>
              <w:rPr>
                <w:rFonts w:eastAsia="Times New Roman" w:cs="Arial"/>
                <w:color w:val="000000" w:themeColor="text1"/>
                <w:sz w:val="16"/>
                <w:szCs w:val="18"/>
              </w:rPr>
            </w:pPr>
            <w:r w:rsidRPr="00357A82">
              <w:rPr>
                <w:rFonts w:eastAsia="Times New Roman" w:cs="Arial"/>
                <w:noProof/>
                <w:color w:val="000000" w:themeColor="text1"/>
                <w:sz w:val="16"/>
                <w:szCs w:val="18"/>
              </w:rPr>
              <w:drawing>
                <wp:inline distT="0" distB="0" distL="0" distR="0" wp14:anchorId="45BE8A46" wp14:editId="6C24EED2">
                  <wp:extent cx="1237120" cy="93275"/>
                  <wp:effectExtent l="0" t="0" r="1270" b="2540"/>
                  <wp:docPr id="185" name="Picture 18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Image"/>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386893" cy="104567"/>
                          </a:xfrm>
                          <a:prstGeom prst="rect">
                            <a:avLst/>
                          </a:prstGeom>
                          <a:noFill/>
                          <a:ln>
                            <a:noFill/>
                          </a:ln>
                        </pic:spPr>
                      </pic:pic>
                    </a:graphicData>
                  </a:graphic>
                </wp:inline>
              </w:drawing>
            </w:r>
          </w:p>
        </w:tc>
        <w:tc>
          <w:tcPr>
            <w:tcW w:w="1780" w:type="pct"/>
            <w:hideMark/>
          </w:tcPr>
          <w:p w14:paraId="1FB066BD" w14:textId="77777777" w:rsidR="008954A5" w:rsidRPr="00357A82" w:rsidRDefault="008954A5" w:rsidP="008819E2">
            <w:pPr>
              <w:spacing w:after="0" w:line="20" w:lineRule="atLeast"/>
              <w:ind w:right="195"/>
              <w:jc w:val="right"/>
              <w:rPr>
                <w:rFonts w:eastAsia="Times New Roman" w:cs="Arial"/>
                <w:color w:val="000000" w:themeColor="text1"/>
                <w:sz w:val="16"/>
                <w:szCs w:val="18"/>
              </w:rPr>
            </w:pPr>
            <w:r w:rsidRPr="00357A82">
              <w:rPr>
                <w:rFonts w:eastAsia="Times New Roman" w:cs="Arial"/>
                <w:color w:val="000000" w:themeColor="text1"/>
                <w:sz w:val="16"/>
                <w:szCs w:val="18"/>
              </w:rPr>
              <w:t>6</w:t>
            </w:r>
          </w:p>
        </w:tc>
        <w:tc>
          <w:tcPr>
            <w:tcW w:w="1634" w:type="pct"/>
            <w:hideMark/>
          </w:tcPr>
          <w:p w14:paraId="4D6231A8" w14:textId="77777777" w:rsidR="008954A5" w:rsidRPr="00357A82" w:rsidRDefault="008954A5" w:rsidP="008819E2">
            <w:pPr>
              <w:spacing w:after="0" w:line="20" w:lineRule="atLeast"/>
              <w:ind w:right="195"/>
              <w:jc w:val="right"/>
              <w:rPr>
                <w:rFonts w:eastAsia="Times New Roman" w:cs="Arial"/>
                <w:color w:val="000000" w:themeColor="text1"/>
                <w:sz w:val="16"/>
                <w:szCs w:val="18"/>
              </w:rPr>
            </w:pPr>
            <w:r w:rsidRPr="00357A82">
              <w:rPr>
                <w:rFonts w:eastAsia="Times New Roman" w:cs="Arial"/>
                <w:color w:val="000000" w:themeColor="text1"/>
                <w:sz w:val="16"/>
                <w:szCs w:val="18"/>
              </w:rPr>
              <w:t>12</w:t>
            </w:r>
          </w:p>
        </w:tc>
      </w:tr>
      <w:tr w:rsidR="007228A5" w:rsidRPr="00357A82" w14:paraId="0825064A" w14:textId="77777777" w:rsidTr="00F7223B">
        <w:tc>
          <w:tcPr>
            <w:tcW w:w="1586" w:type="pct"/>
            <w:hideMark/>
          </w:tcPr>
          <w:p w14:paraId="6E302C46" w14:textId="77777777" w:rsidR="008954A5" w:rsidRPr="00357A82" w:rsidRDefault="008954A5" w:rsidP="008819E2">
            <w:pPr>
              <w:spacing w:after="0" w:line="20" w:lineRule="atLeast"/>
              <w:jc w:val="center"/>
              <w:rPr>
                <w:rFonts w:eastAsia="Times New Roman" w:cs="Arial"/>
                <w:color w:val="000000" w:themeColor="text1"/>
                <w:sz w:val="16"/>
                <w:szCs w:val="18"/>
              </w:rPr>
            </w:pPr>
            <w:r w:rsidRPr="00357A82">
              <w:rPr>
                <w:rFonts w:eastAsia="Times New Roman" w:cs="Arial"/>
                <w:noProof/>
                <w:color w:val="000000" w:themeColor="text1"/>
                <w:sz w:val="16"/>
                <w:szCs w:val="18"/>
              </w:rPr>
              <w:drawing>
                <wp:inline distT="0" distB="0" distL="0" distR="0" wp14:anchorId="4ED573C8" wp14:editId="477E3A2B">
                  <wp:extent cx="1230621" cy="92785"/>
                  <wp:effectExtent l="0" t="0" r="8255" b="2540"/>
                  <wp:docPr id="186" name="Picture 18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Image"/>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363293" cy="102788"/>
                          </a:xfrm>
                          <a:prstGeom prst="rect">
                            <a:avLst/>
                          </a:prstGeom>
                          <a:noFill/>
                          <a:ln>
                            <a:noFill/>
                          </a:ln>
                        </pic:spPr>
                      </pic:pic>
                    </a:graphicData>
                  </a:graphic>
                </wp:inline>
              </w:drawing>
            </w:r>
          </w:p>
        </w:tc>
        <w:tc>
          <w:tcPr>
            <w:tcW w:w="1780" w:type="pct"/>
            <w:hideMark/>
          </w:tcPr>
          <w:p w14:paraId="491F682C" w14:textId="77777777" w:rsidR="008954A5" w:rsidRPr="00357A82" w:rsidRDefault="008954A5" w:rsidP="008819E2">
            <w:pPr>
              <w:spacing w:after="0" w:line="20" w:lineRule="atLeast"/>
              <w:ind w:right="195"/>
              <w:jc w:val="right"/>
              <w:rPr>
                <w:rFonts w:eastAsia="Times New Roman" w:cs="Arial"/>
                <w:color w:val="000000" w:themeColor="text1"/>
                <w:sz w:val="16"/>
                <w:szCs w:val="18"/>
              </w:rPr>
            </w:pPr>
            <w:r w:rsidRPr="00357A82">
              <w:rPr>
                <w:rFonts w:eastAsia="Times New Roman" w:cs="Arial"/>
                <w:color w:val="000000" w:themeColor="text1"/>
                <w:sz w:val="16"/>
                <w:szCs w:val="18"/>
              </w:rPr>
              <w:t>12</w:t>
            </w:r>
          </w:p>
        </w:tc>
        <w:tc>
          <w:tcPr>
            <w:tcW w:w="1634" w:type="pct"/>
            <w:hideMark/>
          </w:tcPr>
          <w:p w14:paraId="54EC4BCE" w14:textId="77777777" w:rsidR="008954A5" w:rsidRPr="00357A82" w:rsidRDefault="008954A5" w:rsidP="008819E2">
            <w:pPr>
              <w:spacing w:after="0" w:line="20" w:lineRule="atLeast"/>
              <w:ind w:right="195"/>
              <w:jc w:val="right"/>
              <w:rPr>
                <w:rFonts w:eastAsia="Times New Roman" w:cs="Arial"/>
                <w:color w:val="000000" w:themeColor="text1"/>
                <w:sz w:val="16"/>
                <w:szCs w:val="18"/>
              </w:rPr>
            </w:pPr>
            <w:r w:rsidRPr="00357A82">
              <w:rPr>
                <w:rFonts w:eastAsia="Times New Roman" w:cs="Arial"/>
                <w:color w:val="000000" w:themeColor="text1"/>
                <w:sz w:val="16"/>
                <w:szCs w:val="18"/>
              </w:rPr>
              <w:t>24</w:t>
            </w:r>
          </w:p>
        </w:tc>
      </w:tr>
    </w:tbl>
    <w:p w14:paraId="0F6F004E"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3.2.   Definicije za karticu radionice:</w:t>
      </w:r>
    </w:p>
    <w:tbl>
      <w:tblPr>
        <w:tblStyle w:val="TableGrid"/>
        <w:tblW w:w="5000" w:type="pct"/>
        <w:tblLook w:val="04A0" w:firstRow="1" w:lastRow="0" w:firstColumn="1" w:lastColumn="0" w:noHBand="0" w:noVBand="1"/>
      </w:tblPr>
      <w:tblGrid>
        <w:gridCol w:w="2966"/>
        <w:gridCol w:w="3364"/>
        <w:gridCol w:w="3020"/>
      </w:tblGrid>
      <w:tr w:rsidR="008954A5" w:rsidRPr="00357A82" w14:paraId="77F342EB" w14:textId="77777777" w:rsidTr="00F7223B">
        <w:tc>
          <w:tcPr>
            <w:tcW w:w="1586" w:type="pct"/>
            <w:hideMark/>
          </w:tcPr>
          <w:p w14:paraId="306B6563" w14:textId="77777777" w:rsidR="008954A5" w:rsidRPr="00357A82" w:rsidRDefault="008954A5" w:rsidP="00D55B6E">
            <w:pPr>
              <w:spacing w:after="0" w:line="20" w:lineRule="atLeast"/>
              <w:ind w:right="195"/>
              <w:jc w:val="center"/>
              <w:rPr>
                <w:rFonts w:eastAsia="Times New Roman" w:cs="Arial"/>
                <w:b/>
                <w:bCs/>
                <w:color w:val="000000" w:themeColor="text1"/>
                <w:sz w:val="16"/>
                <w:szCs w:val="18"/>
              </w:rPr>
            </w:pPr>
            <w:r w:rsidRPr="00357A82">
              <w:rPr>
                <w:rFonts w:eastAsia="Times New Roman" w:cs="Arial"/>
                <w:b/>
                <w:bCs/>
                <w:color w:val="000000" w:themeColor="text1"/>
                <w:sz w:val="16"/>
                <w:szCs w:val="18"/>
              </w:rPr>
              <w:t>Naziv promjenjive vrijednosti</w:t>
            </w:r>
          </w:p>
        </w:tc>
        <w:tc>
          <w:tcPr>
            <w:tcW w:w="1799" w:type="pct"/>
            <w:hideMark/>
          </w:tcPr>
          <w:p w14:paraId="231D5185" w14:textId="77777777" w:rsidR="008954A5" w:rsidRPr="00357A82" w:rsidRDefault="008954A5" w:rsidP="00D55B6E">
            <w:pPr>
              <w:spacing w:after="0" w:line="20" w:lineRule="atLeast"/>
              <w:ind w:right="195"/>
              <w:jc w:val="center"/>
              <w:rPr>
                <w:rFonts w:eastAsia="Times New Roman" w:cs="Arial"/>
                <w:b/>
                <w:bCs/>
                <w:color w:val="000000" w:themeColor="text1"/>
                <w:sz w:val="16"/>
                <w:szCs w:val="18"/>
              </w:rPr>
            </w:pPr>
            <w:r w:rsidRPr="00357A82">
              <w:rPr>
                <w:rFonts w:eastAsia="Times New Roman" w:cs="Arial"/>
                <w:b/>
                <w:bCs/>
                <w:color w:val="000000" w:themeColor="text1"/>
                <w:sz w:val="16"/>
                <w:szCs w:val="18"/>
              </w:rPr>
              <w:t>Minimum</w:t>
            </w:r>
          </w:p>
        </w:tc>
        <w:tc>
          <w:tcPr>
            <w:tcW w:w="0" w:type="auto"/>
            <w:hideMark/>
          </w:tcPr>
          <w:p w14:paraId="36CD2AE4" w14:textId="77777777" w:rsidR="008954A5" w:rsidRPr="00357A82" w:rsidRDefault="008954A5" w:rsidP="00D55B6E">
            <w:pPr>
              <w:spacing w:after="0" w:line="20" w:lineRule="atLeast"/>
              <w:ind w:right="195"/>
              <w:jc w:val="center"/>
              <w:rPr>
                <w:rFonts w:eastAsia="Times New Roman" w:cs="Arial"/>
                <w:b/>
                <w:bCs/>
                <w:color w:val="000000" w:themeColor="text1"/>
                <w:sz w:val="16"/>
                <w:szCs w:val="18"/>
              </w:rPr>
            </w:pPr>
            <w:r w:rsidRPr="00357A82">
              <w:rPr>
                <w:rFonts w:eastAsia="Times New Roman" w:cs="Arial"/>
                <w:b/>
                <w:bCs/>
                <w:color w:val="000000" w:themeColor="text1"/>
                <w:sz w:val="16"/>
                <w:szCs w:val="18"/>
              </w:rPr>
              <w:t>Maksimum</w:t>
            </w:r>
          </w:p>
        </w:tc>
      </w:tr>
      <w:tr w:rsidR="008954A5" w:rsidRPr="00357A82" w14:paraId="7CC95738" w14:textId="77777777" w:rsidTr="00F7223B">
        <w:tc>
          <w:tcPr>
            <w:tcW w:w="1586" w:type="pct"/>
            <w:hideMark/>
          </w:tcPr>
          <w:p w14:paraId="4A5B2642" w14:textId="77777777" w:rsidR="008954A5" w:rsidRPr="00357A82" w:rsidRDefault="008954A5" w:rsidP="00D55B6E">
            <w:pPr>
              <w:spacing w:after="0" w:line="20" w:lineRule="atLeast"/>
              <w:jc w:val="center"/>
              <w:rPr>
                <w:rFonts w:eastAsia="Times New Roman" w:cs="Arial"/>
                <w:color w:val="000000" w:themeColor="text1"/>
                <w:sz w:val="16"/>
                <w:szCs w:val="18"/>
              </w:rPr>
            </w:pPr>
            <w:r w:rsidRPr="00357A82">
              <w:rPr>
                <w:rFonts w:eastAsia="Times New Roman" w:cs="Arial"/>
                <w:noProof/>
                <w:color w:val="000000" w:themeColor="text1"/>
                <w:sz w:val="16"/>
                <w:szCs w:val="18"/>
              </w:rPr>
              <w:drawing>
                <wp:inline distT="0" distB="0" distL="0" distR="0" wp14:anchorId="1BB7A190" wp14:editId="6E9467AE">
                  <wp:extent cx="1706942" cy="105429"/>
                  <wp:effectExtent l="0" t="0" r="7620" b="8890"/>
                  <wp:docPr id="187" name="Picture 18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Image"/>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891109" cy="116804"/>
                          </a:xfrm>
                          <a:prstGeom prst="rect">
                            <a:avLst/>
                          </a:prstGeom>
                          <a:noFill/>
                          <a:ln>
                            <a:noFill/>
                          </a:ln>
                        </pic:spPr>
                      </pic:pic>
                    </a:graphicData>
                  </a:graphic>
                </wp:inline>
              </w:drawing>
            </w:r>
          </w:p>
        </w:tc>
        <w:tc>
          <w:tcPr>
            <w:tcW w:w="1799" w:type="pct"/>
            <w:hideMark/>
          </w:tcPr>
          <w:p w14:paraId="25D7999B" w14:textId="77777777" w:rsidR="008954A5" w:rsidRPr="00357A82" w:rsidRDefault="008954A5" w:rsidP="00D55B6E">
            <w:pPr>
              <w:spacing w:after="0" w:line="20" w:lineRule="atLeast"/>
              <w:jc w:val="left"/>
              <w:rPr>
                <w:rFonts w:eastAsia="Times New Roman" w:cs="Arial"/>
                <w:color w:val="000000" w:themeColor="text1"/>
                <w:sz w:val="16"/>
                <w:szCs w:val="18"/>
              </w:rPr>
            </w:pPr>
            <w:r w:rsidRPr="00357A82">
              <w:rPr>
                <w:rFonts w:eastAsia="Times New Roman" w:cs="Arial"/>
                <w:color w:val="000000" w:themeColor="text1"/>
                <w:sz w:val="16"/>
                <w:szCs w:val="18"/>
              </w:rPr>
              <w:t>198 bajta</w:t>
            </w:r>
          </w:p>
          <w:p w14:paraId="5B2C8ACD" w14:textId="77777777" w:rsidR="008954A5" w:rsidRPr="00357A82" w:rsidRDefault="008954A5" w:rsidP="00D55B6E">
            <w:pPr>
              <w:spacing w:after="0" w:line="20" w:lineRule="atLeast"/>
              <w:jc w:val="left"/>
              <w:rPr>
                <w:rFonts w:eastAsia="Times New Roman" w:cs="Arial"/>
                <w:color w:val="000000" w:themeColor="text1"/>
                <w:sz w:val="16"/>
                <w:szCs w:val="18"/>
              </w:rPr>
            </w:pPr>
            <w:r w:rsidRPr="00357A82">
              <w:rPr>
                <w:rFonts w:eastAsia="Times New Roman" w:cs="Arial"/>
                <w:color w:val="000000" w:themeColor="text1"/>
                <w:sz w:val="16"/>
                <w:szCs w:val="18"/>
              </w:rPr>
              <w:t>(1 dan s 93 promjena aktivnosti)</w:t>
            </w:r>
          </w:p>
        </w:tc>
        <w:tc>
          <w:tcPr>
            <w:tcW w:w="0" w:type="auto"/>
            <w:hideMark/>
          </w:tcPr>
          <w:p w14:paraId="56D5BCDA" w14:textId="77777777" w:rsidR="008954A5" w:rsidRPr="00357A82" w:rsidRDefault="008954A5" w:rsidP="00D55B6E">
            <w:pPr>
              <w:spacing w:after="0" w:line="20" w:lineRule="atLeast"/>
              <w:jc w:val="left"/>
              <w:rPr>
                <w:rFonts w:eastAsia="Times New Roman" w:cs="Arial"/>
                <w:color w:val="000000" w:themeColor="text1"/>
                <w:sz w:val="16"/>
                <w:szCs w:val="18"/>
              </w:rPr>
            </w:pPr>
            <w:r w:rsidRPr="00357A82">
              <w:rPr>
                <w:rFonts w:eastAsia="Times New Roman" w:cs="Arial"/>
                <w:color w:val="000000" w:themeColor="text1"/>
                <w:sz w:val="16"/>
                <w:szCs w:val="18"/>
              </w:rPr>
              <w:t>492 bajta</w:t>
            </w:r>
          </w:p>
          <w:p w14:paraId="60BAE3FD" w14:textId="77777777" w:rsidR="008954A5" w:rsidRPr="00357A82" w:rsidRDefault="008954A5" w:rsidP="00D55B6E">
            <w:pPr>
              <w:spacing w:after="0" w:line="20" w:lineRule="atLeast"/>
              <w:jc w:val="left"/>
              <w:rPr>
                <w:rFonts w:eastAsia="Times New Roman" w:cs="Arial"/>
                <w:color w:val="000000" w:themeColor="text1"/>
                <w:sz w:val="16"/>
                <w:szCs w:val="18"/>
              </w:rPr>
            </w:pPr>
            <w:r w:rsidRPr="00357A82">
              <w:rPr>
                <w:rFonts w:eastAsia="Times New Roman" w:cs="Arial"/>
                <w:color w:val="000000" w:themeColor="text1"/>
                <w:sz w:val="16"/>
                <w:szCs w:val="18"/>
              </w:rPr>
              <w:t>(1 dan s 240 promjena aktivnosti)</w:t>
            </w:r>
          </w:p>
        </w:tc>
      </w:tr>
      <w:tr w:rsidR="008954A5" w:rsidRPr="00357A82" w14:paraId="628D0972" w14:textId="77777777" w:rsidTr="00F7223B">
        <w:tc>
          <w:tcPr>
            <w:tcW w:w="1586" w:type="pct"/>
            <w:hideMark/>
          </w:tcPr>
          <w:p w14:paraId="5323F847" w14:textId="77777777" w:rsidR="008954A5" w:rsidRPr="00357A82" w:rsidRDefault="008954A5" w:rsidP="00D55B6E">
            <w:pPr>
              <w:spacing w:after="0" w:line="20" w:lineRule="atLeast"/>
              <w:jc w:val="center"/>
              <w:rPr>
                <w:rFonts w:eastAsia="Times New Roman" w:cs="Arial"/>
                <w:color w:val="000000" w:themeColor="text1"/>
                <w:sz w:val="16"/>
                <w:szCs w:val="18"/>
              </w:rPr>
            </w:pPr>
            <w:r w:rsidRPr="00357A82">
              <w:rPr>
                <w:rFonts w:eastAsia="Times New Roman" w:cs="Arial"/>
                <w:noProof/>
                <w:color w:val="000000" w:themeColor="text1"/>
                <w:sz w:val="16"/>
                <w:szCs w:val="18"/>
              </w:rPr>
              <w:drawing>
                <wp:inline distT="0" distB="0" distL="0" distR="0" wp14:anchorId="0474E58E" wp14:editId="1D4508D4">
                  <wp:extent cx="1535860" cy="82740"/>
                  <wp:effectExtent l="0" t="0" r="0" b="0"/>
                  <wp:docPr id="188" name="Picture 18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Image"/>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746583" cy="94092"/>
                          </a:xfrm>
                          <a:prstGeom prst="rect">
                            <a:avLst/>
                          </a:prstGeom>
                          <a:noFill/>
                          <a:ln>
                            <a:noFill/>
                          </a:ln>
                        </pic:spPr>
                      </pic:pic>
                    </a:graphicData>
                  </a:graphic>
                </wp:inline>
              </w:drawing>
            </w:r>
          </w:p>
        </w:tc>
        <w:tc>
          <w:tcPr>
            <w:tcW w:w="1799" w:type="pct"/>
            <w:hideMark/>
          </w:tcPr>
          <w:p w14:paraId="25F89C3A" w14:textId="77777777" w:rsidR="008954A5" w:rsidRPr="00357A82" w:rsidRDefault="008954A5" w:rsidP="00D55B6E">
            <w:pPr>
              <w:spacing w:after="0" w:line="20" w:lineRule="atLeast"/>
              <w:ind w:right="195"/>
              <w:jc w:val="right"/>
              <w:rPr>
                <w:rFonts w:eastAsia="Times New Roman" w:cs="Arial"/>
                <w:color w:val="000000" w:themeColor="text1"/>
                <w:sz w:val="16"/>
                <w:szCs w:val="18"/>
              </w:rPr>
            </w:pPr>
            <w:r w:rsidRPr="00357A82">
              <w:rPr>
                <w:rFonts w:eastAsia="Times New Roman" w:cs="Arial"/>
                <w:color w:val="000000" w:themeColor="text1"/>
                <w:sz w:val="16"/>
                <w:szCs w:val="18"/>
              </w:rPr>
              <w:t>6</w:t>
            </w:r>
          </w:p>
        </w:tc>
        <w:tc>
          <w:tcPr>
            <w:tcW w:w="0" w:type="auto"/>
            <w:hideMark/>
          </w:tcPr>
          <w:p w14:paraId="4D8E2E24" w14:textId="77777777" w:rsidR="008954A5" w:rsidRPr="00357A82" w:rsidRDefault="008954A5" w:rsidP="00D55B6E">
            <w:pPr>
              <w:spacing w:after="0" w:line="20" w:lineRule="atLeast"/>
              <w:ind w:right="195"/>
              <w:jc w:val="right"/>
              <w:rPr>
                <w:rFonts w:eastAsia="Times New Roman" w:cs="Arial"/>
                <w:color w:val="000000" w:themeColor="text1"/>
                <w:sz w:val="16"/>
                <w:szCs w:val="18"/>
              </w:rPr>
            </w:pPr>
            <w:r w:rsidRPr="00357A82">
              <w:rPr>
                <w:rFonts w:eastAsia="Times New Roman" w:cs="Arial"/>
                <w:color w:val="000000" w:themeColor="text1"/>
                <w:sz w:val="16"/>
                <w:szCs w:val="18"/>
              </w:rPr>
              <w:t>8</w:t>
            </w:r>
          </w:p>
        </w:tc>
      </w:tr>
      <w:tr w:rsidR="008954A5" w:rsidRPr="00357A82" w14:paraId="7EF952A8" w14:textId="77777777" w:rsidTr="00F7223B">
        <w:tc>
          <w:tcPr>
            <w:tcW w:w="1586" w:type="pct"/>
            <w:hideMark/>
          </w:tcPr>
          <w:p w14:paraId="57B0499B" w14:textId="77777777" w:rsidR="008954A5" w:rsidRPr="00357A82" w:rsidRDefault="008954A5" w:rsidP="00D55B6E">
            <w:pPr>
              <w:spacing w:after="0" w:line="20" w:lineRule="atLeast"/>
              <w:jc w:val="center"/>
              <w:rPr>
                <w:rFonts w:eastAsia="Times New Roman" w:cs="Arial"/>
                <w:color w:val="000000" w:themeColor="text1"/>
                <w:sz w:val="16"/>
                <w:szCs w:val="18"/>
              </w:rPr>
            </w:pPr>
            <w:r w:rsidRPr="00357A82">
              <w:rPr>
                <w:rFonts w:eastAsia="Times New Roman" w:cs="Arial"/>
                <w:noProof/>
                <w:color w:val="000000" w:themeColor="text1"/>
                <w:sz w:val="16"/>
                <w:szCs w:val="18"/>
              </w:rPr>
              <w:drawing>
                <wp:inline distT="0" distB="0" distL="0" distR="0" wp14:anchorId="2890BE59" wp14:editId="53C702A2">
                  <wp:extent cx="1348066" cy="65960"/>
                  <wp:effectExtent l="0" t="0" r="0" b="0"/>
                  <wp:docPr id="189" name="Picture 18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Imag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860869" cy="91051"/>
                          </a:xfrm>
                          <a:prstGeom prst="rect">
                            <a:avLst/>
                          </a:prstGeom>
                          <a:noFill/>
                          <a:ln>
                            <a:noFill/>
                          </a:ln>
                        </pic:spPr>
                      </pic:pic>
                    </a:graphicData>
                  </a:graphic>
                </wp:inline>
              </w:drawing>
            </w:r>
          </w:p>
        </w:tc>
        <w:tc>
          <w:tcPr>
            <w:tcW w:w="1799" w:type="pct"/>
            <w:hideMark/>
          </w:tcPr>
          <w:p w14:paraId="2104AE6E" w14:textId="77777777" w:rsidR="008954A5" w:rsidRPr="00357A82" w:rsidRDefault="008954A5" w:rsidP="00D55B6E">
            <w:pPr>
              <w:spacing w:after="0" w:line="20" w:lineRule="atLeast"/>
              <w:ind w:right="195"/>
              <w:jc w:val="right"/>
              <w:rPr>
                <w:rFonts w:eastAsia="Times New Roman" w:cs="Arial"/>
                <w:color w:val="000000" w:themeColor="text1"/>
                <w:sz w:val="16"/>
                <w:szCs w:val="18"/>
              </w:rPr>
            </w:pPr>
            <w:r w:rsidRPr="00357A82">
              <w:rPr>
                <w:rFonts w:eastAsia="Times New Roman" w:cs="Arial"/>
                <w:color w:val="000000" w:themeColor="text1"/>
                <w:sz w:val="16"/>
                <w:szCs w:val="18"/>
              </w:rPr>
              <w:t>4</w:t>
            </w:r>
          </w:p>
        </w:tc>
        <w:tc>
          <w:tcPr>
            <w:tcW w:w="0" w:type="auto"/>
            <w:hideMark/>
          </w:tcPr>
          <w:p w14:paraId="4BA473BF" w14:textId="77777777" w:rsidR="008954A5" w:rsidRPr="00357A82" w:rsidRDefault="008954A5" w:rsidP="00D55B6E">
            <w:pPr>
              <w:spacing w:after="0" w:line="20" w:lineRule="atLeast"/>
              <w:ind w:right="195"/>
              <w:jc w:val="right"/>
              <w:rPr>
                <w:rFonts w:eastAsia="Times New Roman" w:cs="Arial"/>
                <w:color w:val="000000" w:themeColor="text1"/>
                <w:sz w:val="16"/>
                <w:szCs w:val="18"/>
              </w:rPr>
            </w:pPr>
            <w:r w:rsidRPr="00357A82">
              <w:rPr>
                <w:rFonts w:eastAsia="Times New Roman" w:cs="Arial"/>
                <w:color w:val="000000" w:themeColor="text1"/>
                <w:sz w:val="16"/>
                <w:szCs w:val="18"/>
              </w:rPr>
              <w:t>8</w:t>
            </w:r>
          </w:p>
        </w:tc>
      </w:tr>
      <w:tr w:rsidR="008954A5" w:rsidRPr="00357A82" w14:paraId="057808D4" w14:textId="77777777" w:rsidTr="00F7223B">
        <w:tc>
          <w:tcPr>
            <w:tcW w:w="1586" w:type="pct"/>
            <w:hideMark/>
          </w:tcPr>
          <w:p w14:paraId="3DE4E2EE" w14:textId="77777777" w:rsidR="008954A5" w:rsidRPr="00357A82" w:rsidRDefault="008954A5" w:rsidP="00D55B6E">
            <w:pPr>
              <w:spacing w:after="0" w:line="20" w:lineRule="atLeast"/>
              <w:jc w:val="center"/>
              <w:rPr>
                <w:rFonts w:eastAsia="Times New Roman" w:cs="Arial"/>
                <w:color w:val="000000" w:themeColor="text1"/>
                <w:sz w:val="16"/>
                <w:szCs w:val="18"/>
              </w:rPr>
            </w:pPr>
            <w:r w:rsidRPr="00357A82">
              <w:rPr>
                <w:rFonts w:eastAsia="Times New Roman" w:cs="Arial"/>
                <w:noProof/>
                <w:color w:val="000000" w:themeColor="text1"/>
                <w:sz w:val="16"/>
                <w:szCs w:val="18"/>
              </w:rPr>
              <w:drawing>
                <wp:inline distT="0" distB="0" distL="0" distR="0" wp14:anchorId="4EB346E1" wp14:editId="4CB5D8B0">
                  <wp:extent cx="1225550" cy="92403"/>
                  <wp:effectExtent l="0" t="0" r="0" b="3175"/>
                  <wp:docPr id="190" name="Picture 19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Image"/>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373561" cy="103563"/>
                          </a:xfrm>
                          <a:prstGeom prst="rect">
                            <a:avLst/>
                          </a:prstGeom>
                          <a:noFill/>
                          <a:ln>
                            <a:noFill/>
                          </a:ln>
                        </pic:spPr>
                      </pic:pic>
                    </a:graphicData>
                  </a:graphic>
                </wp:inline>
              </w:drawing>
            </w:r>
          </w:p>
        </w:tc>
        <w:tc>
          <w:tcPr>
            <w:tcW w:w="1799" w:type="pct"/>
            <w:hideMark/>
          </w:tcPr>
          <w:p w14:paraId="10E28D85" w14:textId="77777777" w:rsidR="008954A5" w:rsidRPr="00357A82" w:rsidRDefault="008954A5" w:rsidP="00D55B6E">
            <w:pPr>
              <w:spacing w:after="0" w:line="20" w:lineRule="atLeast"/>
              <w:ind w:right="195"/>
              <w:jc w:val="right"/>
              <w:rPr>
                <w:rFonts w:eastAsia="Times New Roman" w:cs="Arial"/>
                <w:color w:val="000000" w:themeColor="text1"/>
                <w:sz w:val="16"/>
                <w:szCs w:val="18"/>
              </w:rPr>
            </w:pPr>
            <w:r w:rsidRPr="00357A82">
              <w:rPr>
                <w:rFonts w:eastAsia="Times New Roman" w:cs="Arial"/>
                <w:color w:val="000000" w:themeColor="text1"/>
                <w:sz w:val="16"/>
                <w:szCs w:val="18"/>
              </w:rPr>
              <w:t>3</w:t>
            </w:r>
          </w:p>
        </w:tc>
        <w:tc>
          <w:tcPr>
            <w:tcW w:w="0" w:type="auto"/>
            <w:hideMark/>
          </w:tcPr>
          <w:p w14:paraId="5E5BDE9D" w14:textId="77777777" w:rsidR="008954A5" w:rsidRPr="00357A82" w:rsidRDefault="008954A5" w:rsidP="00D55B6E">
            <w:pPr>
              <w:spacing w:after="0" w:line="20" w:lineRule="atLeast"/>
              <w:ind w:right="195"/>
              <w:jc w:val="right"/>
              <w:rPr>
                <w:rFonts w:eastAsia="Times New Roman" w:cs="Arial"/>
                <w:color w:val="000000" w:themeColor="text1"/>
                <w:sz w:val="16"/>
                <w:szCs w:val="18"/>
              </w:rPr>
            </w:pPr>
            <w:r w:rsidRPr="00357A82">
              <w:rPr>
                <w:rFonts w:eastAsia="Times New Roman" w:cs="Arial"/>
                <w:color w:val="000000" w:themeColor="text1"/>
                <w:sz w:val="16"/>
                <w:szCs w:val="18"/>
              </w:rPr>
              <w:t>3</w:t>
            </w:r>
          </w:p>
        </w:tc>
      </w:tr>
      <w:tr w:rsidR="008954A5" w:rsidRPr="00357A82" w14:paraId="5A6BEB51" w14:textId="77777777" w:rsidTr="00F7223B">
        <w:tc>
          <w:tcPr>
            <w:tcW w:w="1586" w:type="pct"/>
            <w:hideMark/>
          </w:tcPr>
          <w:p w14:paraId="68F74DAF" w14:textId="77777777" w:rsidR="008954A5" w:rsidRPr="00357A82" w:rsidRDefault="008954A5" w:rsidP="00D55B6E">
            <w:pPr>
              <w:spacing w:after="0" w:line="20" w:lineRule="atLeast"/>
              <w:jc w:val="center"/>
              <w:rPr>
                <w:rFonts w:eastAsia="Times New Roman" w:cs="Arial"/>
                <w:color w:val="000000" w:themeColor="text1"/>
                <w:sz w:val="16"/>
                <w:szCs w:val="18"/>
              </w:rPr>
            </w:pPr>
            <w:r w:rsidRPr="00357A82">
              <w:rPr>
                <w:rFonts w:eastAsia="Times New Roman" w:cs="Arial"/>
                <w:noProof/>
                <w:color w:val="000000" w:themeColor="text1"/>
                <w:sz w:val="16"/>
                <w:szCs w:val="18"/>
              </w:rPr>
              <w:drawing>
                <wp:inline distT="0" distB="0" distL="0" distR="0" wp14:anchorId="45FD8BAD" wp14:editId="42F0959E">
                  <wp:extent cx="1276350" cy="96233"/>
                  <wp:effectExtent l="0" t="0" r="0" b="0"/>
                  <wp:docPr id="191" name="Picture 19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Image"/>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414707" cy="106665"/>
                          </a:xfrm>
                          <a:prstGeom prst="rect">
                            <a:avLst/>
                          </a:prstGeom>
                          <a:noFill/>
                          <a:ln>
                            <a:noFill/>
                          </a:ln>
                        </pic:spPr>
                      </pic:pic>
                    </a:graphicData>
                  </a:graphic>
                </wp:inline>
              </w:drawing>
            </w:r>
          </w:p>
        </w:tc>
        <w:tc>
          <w:tcPr>
            <w:tcW w:w="1799" w:type="pct"/>
            <w:hideMark/>
          </w:tcPr>
          <w:p w14:paraId="726C13E7" w14:textId="77777777" w:rsidR="008954A5" w:rsidRPr="00357A82" w:rsidRDefault="008954A5" w:rsidP="00D55B6E">
            <w:pPr>
              <w:spacing w:after="0" w:line="20" w:lineRule="atLeast"/>
              <w:ind w:right="195"/>
              <w:jc w:val="right"/>
              <w:rPr>
                <w:rFonts w:eastAsia="Times New Roman" w:cs="Arial"/>
                <w:color w:val="000000" w:themeColor="text1"/>
                <w:sz w:val="16"/>
                <w:szCs w:val="18"/>
              </w:rPr>
            </w:pPr>
            <w:r w:rsidRPr="00357A82">
              <w:rPr>
                <w:rFonts w:eastAsia="Times New Roman" w:cs="Arial"/>
                <w:color w:val="000000" w:themeColor="text1"/>
                <w:sz w:val="16"/>
                <w:szCs w:val="18"/>
              </w:rPr>
              <w:t>6</w:t>
            </w:r>
          </w:p>
        </w:tc>
        <w:tc>
          <w:tcPr>
            <w:tcW w:w="0" w:type="auto"/>
            <w:hideMark/>
          </w:tcPr>
          <w:p w14:paraId="3744833F" w14:textId="77777777" w:rsidR="008954A5" w:rsidRPr="00357A82" w:rsidRDefault="008954A5" w:rsidP="00D55B6E">
            <w:pPr>
              <w:spacing w:after="0" w:line="20" w:lineRule="atLeast"/>
              <w:ind w:right="195"/>
              <w:jc w:val="right"/>
              <w:rPr>
                <w:rFonts w:eastAsia="Times New Roman" w:cs="Arial"/>
                <w:color w:val="000000" w:themeColor="text1"/>
                <w:sz w:val="16"/>
                <w:szCs w:val="18"/>
              </w:rPr>
            </w:pPr>
            <w:r w:rsidRPr="00357A82">
              <w:rPr>
                <w:rFonts w:eastAsia="Times New Roman" w:cs="Arial"/>
                <w:color w:val="000000" w:themeColor="text1"/>
                <w:sz w:val="16"/>
                <w:szCs w:val="18"/>
              </w:rPr>
              <w:t>6</w:t>
            </w:r>
          </w:p>
        </w:tc>
      </w:tr>
      <w:tr w:rsidR="008954A5" w:rsidRPr="00357A82" w14:paraId="2EE7FCA7" w14:textId="77777777" w:rsidTr="00F7223B">
        <w:tc>
          <w:tcPr>
            <w:tcW w:w="1586" w:type="pct"/>
            <w:hideMark/>
          </w:tcPr>
          <w:p w14:paraId="792F5DAF" w14:textId="77777777" w:rsidR="008954A5" w:rsidRPr="00357A82" w:rsidRDefault="008954A5" w:rsidP="00D55B6E">
            <w:pPr>
              <w:spacing w:after="0" w:line="20" w:lineRule="atLeast"/>
              <w:jc w:val="center"/>
              <w:rPr>
                <w:rFonts w:eastAsia="Times New Roman" w:cs="Arial"/>
                <w:color w:val="000000" w:themeColor="text1"/>
                <w:sz w:val="16"/>
                <w:szCs w:val="18"/>
              </w:rPr>
            </w:pPr>
            <w:r w:rsidRPr="00357A82">
              <w:rPr>
                <w:rFonts w:eastAsia="Times New Roman" w:cs="Arial"/>
                <w:noProof/>
                <w:color w:val="000000" w:themeColor="text1"/>
                <w:sz w:val="16"/>
                <w:szCs w:val="18"/>
              </w:rPr>
              <w:drawing>
                <wp:inline distT="0" distB="0" distL="0" distR="0" wp14:anchorId="12CAFD2E" wp14:editId="664D03B7">
                  <wp:extent cx="1352550" cy="66180"/>
                  <wp:effectExtent l="0" t="0" r="0" b="0"/>
                  <wp:docPr id="192" name="Picture 19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Image"/>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634345" cy="79968"/>
                          </a:xfrm>
                          <a:prstGeom prst="rect">
                            <a:avLst/>
                          </a:prstGeom>
                          <a:noFill/>
                          <a:ln>
                            <a:noFill/>
                          </a:ln>
                        </pic:spPr>
                      </pic:pic>
                    </a:graphicData>
                  </a:graphic>
                </wp:inline>
              </w:drawing>
            </w:r>
          </w:p>
        </w:tc>
        <w:tc>
          <w:tcPr>
            <w:tcW w:w="1799" w:type="pct"/>
            <w:hideMark/>
          </w:tcPr>
          <w:p w14:paraId="292A0BEB" w14:textId="77777777" w:rsidR="008954A5" w:rsidRPr="00357A82" w:rsidRDefault="008954A5" w:rsidP="00D55B6E">
            <w:pPr>
              <w:spacing w:after="0" w:line="20" w:lineRule="atLeast"/>
              <w:ind w:right="195"/>
              <w:jc w:val="right"/>
              <w:rPr>
                <w:rFonts w:eastAsia="Times New Roman" w:cs="Arial"/>
                <w:color w:val="000000" w:themeColor="text1"/>
                <w:sz w:val="16"/>
                <w:szCs w:val="18"/>
              </w:rPr>
            </w:pPr>
            <w:r w:rsidRPr="00357A82">
              <w:rPr>
                <w:rFonts w:eastAsia="Times New Roman" w:cs="Arial"/>
                <w:color w:val="000000" w:themeColor="text1"/>
                <w:sz w:val="16"/>
                <w:szCs w:val="18"/>
              </w:rPr>
              <w:t>88</w:t>
            </w:r>
          </w:p>
        </w:tc>
        <w:tc>
          <w:tcPr>
            <w:tcW w:w="0" w:type="auto"/>
            <w:hideMark/>
          </w:tcPr>
          <w:p w14:paraId="4D180E43" w14:textId="77777777" w:rsidR="008954A5" w:rsidRPr="00357A82" w:rsidRDefault="008954A5" w:rsidP="00D55B6E">
            <w:pPr>
              <w:spacing w:after="0" w:line="20" w:lineRule="atLeast"/>
              <w:ind w:right="195"/>
              <w:jc w:val="right"/>
              <w:rPr>
                <w:rFonts w:eastAsia="Times New Roman" w:cs="Arial"/>
                <w:color w:val="000000" w:themeColor="text1"/>
                <w:sz w:val="16"/>
                <w:szCs w:val="18"/>
              </w:rPr>
            </w:pPr>
            <w:r w:rsidRPr="00357A82">
              <w:rPr>
                <w:rFonts w:eastAsia="Times New Roman" w:cs="Arial"/>
                <w:color w:val="000000" w:themeColor="text1"/>
                <w:sz w:val="16"/>
                <w:szCs w:val="18"/>
              </w:rPr>
              <w:t>255</w:t>
            </w:r>
          </w:p>
        </w:tc>
      </w:tr>
    </w:tbl>
    <w:p w14:paraId="14D4641E"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3.3.   Definicije za nadzornu karticu:</w:t>
      </w:r>
    </w:p>
    <w:tbl>
      <w:tblPr>
        <w:tblStyle w:val="TableGrid"/>
        <w:tblW w:w="5000" w:type="pct"/>
        <w:tblLook w:val="04A0" w:firstRow="1" w:lastRow="0" w:firstColumn="1" w:lastColumn="0" w:noHBand="0" w:noVBand="1"/>
      </w:tblPr>
      <w:tblGrid>
        <w:gridCol w:w="2966"/>
        <w:gridCol w:w="3420"/>
        <w:gridCol w:w="2964"/>
      </w:tblGrid>
      <w:tr w:rsidR="008819E2" w:rsidRPr="00357A82" w14:paraId="344AF981" w14:textId="77777777" w:rsidTr="00F7223B">
        <w:tc>
          <w:tcPr>
            <w:tcW w:w="1586" w:type="pct"/>
            <w:hideMark/>
          </w:tcPr>
          <w:p w14:paraId="33119762" w14:textId="77777777" w:rsidR="008954A5" w:rsidRPr="00357A82" w:rsidRDefault="008954A5" w:rsidP="00D55B6E">
            <w:pPr>
              <w:spacing w:after="0" w:line="20" w:lineRule="atLeast"/>
              <w:ind w:right="195"/>
              <w:jc w:val="center"/>
              <w:rPr>
                <w:rFonts w:eastAsia="Times New Roman" w:cs="Arial"/>
                <w:b/>
                <w:bCs/>
                <w:color w:val="000000" w:themeColor="text1"/>
                <w:sz w:val="16"/>
                <w:szCs w:val="18"/>
              </w:rPr>
            </w:pPr>
            <w:r w:rsidRPr="00357A82">
              <w:rPr>
                <w:rFonts w:eastAsia="Times New Roman" w:cs="Arial"/>
                <w:b/>
                <w:bCs/>
                <w:color w:val="000000" w:themeColor="text1"/>
                <w:sz w:val="16"/>
                <w:szCs w:val="18"/>
              </w:rPr>
              <w:t>Naziv promjenjive vrijednosti</w:t>
            </w:r>
          </w:p>
        </w:tc>
        <w:tc>
          <w:tcPr>
            <w:tcW w:w="1829" w:type="pct"/>
            <w:hideMark/>
          </w:tcPr>
          <w:p w14:paraId="44E96531" w14:textId="77777777" w:rsidR="008954A5" w:rsidRPr="00357A82" w:rsidRDefault="008954A5" w:rsidP="00D55B6E">
            <w:pPr>
              <w:spacing w:after="0" w:line="20" w:lineRule="atLeast"/>
              <w:ind w:right="195"/>
              <w:jc w:val="center"/>
              <w:rPr>
                <w:rFonts w:eastAsia="Times New Roman" w:cs="Arial"/>
                <w:b/>
                <w:bCs/>
                <w:color w:val="000000" w:themeColor="text1"/>
                <w:sz w:val="16"/>
                <w:szCs w:val="18"/>
              </w:rPr>
            </w:pPr>
            <w:r w:rsidRPr="00357A82">
              <w:rPr>
                <w:rFonts w:eastAsia="Times New Roman" w:cs="Arial"/>
                <w:b/>
                <w:bCs/>
                <w:color w:val="000000" w:themeColor="text1"/>
                <w:sz w:val="16"/>
                <w:szCs w:val="18"/>
              </w:rPr>
              <w:t>Minimum</w:t>
            </w:r>
          </w:p>
        </w:tc>
        <w:tc>
          <w:tcPr>
            <w:tcW w:w="1586" w:type="pct"/>
            <w:hideMark/>
          </w:tcPr>
          <w:p w14:paraId="48DBD36E" w14:textId="77777777" w:rsidR="008954A5" w:rsidRPr="00357A82" w:rsidRDefault="008954A5" w:rsidP="00D55B6E">
            <w:pPr>
              <w:spacing w:after="0" w:line="20" w:lineRule="atLeast"/>
              <w:ind w:right="195"/>
              <w:jc w:val="center"/>
              <w:rPr>
                <w:rFonts w:eastAsia="Times New Roman" w:cs="Arial"/>
                <w:b/>
                <w:bCs/>
                <w:color w:val="000000" w:themeColor="text1"/>
                <w:sz w:val="16"/>
                <w:szCs w:val="18"/>
              </w:rPr>
            </w:pPr>
            <w:r w:rsidRPr="00357A82">
              <w:rPr>
                <w:rFonts w:eastAsia="Times New Roman" w:cs="Arial"/>
                <w:b/>
                <w:bCs/>
                <w:color w:val="000000" w:themeColor="text1"/>
                <w:sz w:val="16"/>
                <w:szCs w:val="18"/>
              </w:rPr>
              <w:t>Maksimum</w:t>
            </w:r>
          </w:p>
        </w:tc>
      </w:tr>
      <w:tr w:rsidR="008819E2" w:rsidRPr="00357A82" w14:paraId="11BE28D4" w14:textId="77777777" w:rsidTr="00F7223B">
        <w:tc>
          <w:tcPr>
            <w:tcW w:w="1586" w:type="pct"/>
            <w:hideMark/>
          </w:tcPr>
          <w:p w14:paraId="3B529BD6" w14:textId="77777777" w:rsidR="008954A5" w:rsidRPr="00357A82" w:rsidRDefault="008954A5" w:rsidP="00D55B6E">
            <w:pPr>
              <w:spacing w:after="0" w:line="20" w:lineRule="atLeast"/>
              <w:jc w:val="center"/>
              <w:rPr>
                <w:rFonts w:eastAsia="Times New Roman" w:cs="Arial"/>
                <w:color w:val="000000" w:themeColor="text1"/>
                <w:sz w:val="16"/>
                <w:szCs w:val="18"/>
              </w:rPr>
            </w:pPr>
            <w:r w:rsidRPr="00357A82">
              <w:rPr>
                <w:rFonts w:eastAsia="Times New Roman" w:cs="Arial"/>
                <w:noProof/>
                <w:color w:val="000000" w:themeColor="text1"/>
                <w:sz w:val="16"/>
                <w:szCs w:val="18"/>
              </w:rPr>
              <w:drawing>
                <wp:inline distT="0" distB="0" distL="0" distR="0" wp14:anchorId="3DA9408E" wp14:editId="6B0D2C02">
                  <wp:extent cx="1559941" cy="84647"/>
                  <wp:effectExtent l="0" t="0" r="2540" b="0"/>
                  <wp:docPr id="193" name="Picture 19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Image"/>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911106" cy="103702"/>
                          </a:xfrm>
                          <a:prstGeom prst="rect">
                            <a:avLst/>
                          </a:prstGeom>
                          <a:noFill/>
                          <a:ln>
                            <a:noFill/>
                          </a:ln>
                        </pic:spPr>
                      </pic:pic>
                    </a:graphicData>
                  </a:graphic>
                </wp:inline>
              </w:drawing>
            </w:r>
          </w:p>
        </w:tc>
        <w:tc>
          <w:tcPr>
            <w:tcW w:w="1829" w:type="pct"/>
            <w:hideMark/>
          </w:tcPr>
          <w:p w14:paraId="6B312FA4" w14:textId="77777777" w:rsidR="008954A5" w:rsidRPr="00357A82" w:rsidRDefault="008954A5" w:rsidP="00D55B6E">
            <w:pPr>
              <w:spacing w:after="0" w:line="20" w:lineRule="atLeast"/>
              <w:ind w:right="195"/>
              <w:jc w:val="right"/>
              <w:rPr>
                <w:rFonts w:eastAsia="Times New Roman" w:cs="Arial"/>
                <w:color w:val="000000" w:themeColor="text1"/>
                <w:sz w:val="16"/>
                <w:szCs w:val="18"/>
              </w:rPr>
            </w:pPr>
            <w:r w:rsidRPr="00357A82">
              <w:rPr>
                <w:rFonts w:eastAsia="Times New Roman" w:cs="Arial"/>
                <w:color w:val="000000" w:themeColor="text1"/>
                <w:sz w:val="16"/>
                <w:szCs w:val="18"/>
              </w:rPr>
              <w:t>230</w:t>
            </w:r>
          </w:p>
        </w:tc>
        <w:tc>
          <w:tcPr>
            <w:tcW w:w="1586" w:type="pct"/>
            <w:hideMark/>
          </w:tcPr>
          <w:p w14:paraId="58FD8AAE" w14:textId="77777777" w:rsidR="008954A5" w:rsidRPr="00357A82" w:rsidRDefault="008954A5" w:rsidP="00D55B6E">
            <w:pPr>
              <w:spacing w:after="0" w:line="20" w:lineRule="atLeast"/>
              <w:ind w:right="195"/>
              <w:jc w:val="right"/>
              <w:rPr>
                <w:rFonts w:eastAsia="Times New Roman" w:cs="Arial"/>
                <w:color w:val="000000" w:themeColor="text1"/>
                <w:sz w:val="16"/>
                <w:szCs w:val="18"/>
              </w:rPr>
            </w:pPr>
            <w:r w:rsidRPr="00357A82">
              <w:rPr>
                <w:rFonts w:eastAsia="Times New Roman" w:cs="Arial"/>
                <w:color w:val="000000" w:themeColor="text1"/>
                <w:sz w:val="16"/>
                <w:szCs w:val="18"/>
              </w:rPr>
              <w:t>520</w:t>
            </w:r>
          </w:p>
        </w:tc>
      </w:tr>
    </w:tbl>
    <w:p w14:paraId="47310AE8" w14:textId="62D2BECE"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 xml:space="preserve">3.4.   Definicije za karticu </w:t>
      </w:r>
      <w:r w:rsidR="000D5F7D" w:rsidRPr="00E14459">
        <w:rPr>
          <w:rFonts w:eastAsia="Times New Roman" w:cs="Arial"/>
          <w:b/>
          <w:bCs/>
          <w:color w:val="000000" w:themeColor="text1"/>
          <w:sz w:val="18"/>
          <w:szCs w:val="18"/>
        </w:rPr>
        <w:t>prevoznika</w:t>
      </w:r>
      <w:r w:rsidRPr="00E14459">
        <w:rPr>
          <w:rFonts w:eastAsia="Times New Roman" w:cs="Arial"/>
          <w:b/>
          <w:bCs/>
          <w:color w:val="000000" w:themeColor="text1"/>
          <w:sz w:val="18"/>
          <w:szCs w:val="18"/>
        </w:rPr>
        <w:t>:</w:t>
      </w:r>
    </w:p>
    <w:tbl>
      <w:tblPr>
        <w:tblStyle w:val="TableGrid"/>
        <w:tblW w:w="5000" w:type="pct"/>
        <w:tblLook w:val="04A0" w:firstRow="1" w:lastRow="0" w:firstColumn="1" w:lastColumn="0" w:noHBand="0" w:noVBand="1"/>
      </w:tblPr>
      <w:tblGrid>
        <w:gridCol w:w="2966"/>
        <w:gridCol w:w="3420"/>
        <w:gridCol w:w="2964"/>
      </w:tblGrid>
      <w:tr w:rsidR="008819E2" w:rsidRPr="00357A82" w14:paraId="2E9D57DB" w14:textId="77777777" w:rsidTr="00F7223B">
        <w:trPr>
          <w:trHeight w:val="27"/>
        </w:trPr>
        <w:tc>
          <w:tcPr>
            <w:tcW w:w="1586" w:type="pct"/>
            <w:hideMark/>
          </w:tcPr>
          <w:p w14:paraId="3F7C4178" w14:textId="77777777" w:rsidR="008954A5" w:rsidRPr="00357A82" w:rsidRDefault="008954A5" w:rsidP="00D55B6E">
            <w:pPr>
              <w:spacing w:after="0" w:line="20" w:lineRule="atLeast"/>
              <w:jc w:val="center"/>
              <w:rPr>
                <w:rFonts w:eastAsia="Times New Roman" w:cs="Arial"/>
                <w:b/>
                <w:bCs/>
                <w:color w:val="000000" w:themeColor="text1"/>
                <w:sz w:val="16"/>
                <w:szCs w:val="18"/>
              </w:rPr>
            </w:pPr>
            <w:r w:rsidRPr="00357A82">
              <w:rPr>
                <w:rFonts w:eastAsia="Times New Roman" w:cs="Arial"/>
                <w:b/>
                <w:bCs/>
                <w:color w:val="000000" w:themeColor="text1"/>
                <w:sz w:val="16"/>
                <w:szCs w:val="18"/>
              </w:rPr>
              <w:t>Naziv promjenjive vrijednosti</w:t>
            </w:r>
          </w:p>
        </w:tc>
        <w:tc>
          <w:tcPr>
            <w:tcW w:w="1829" w:type="pct"/>
            <w:hideMark/>
          </w:tcPr>
          <w:p w14:paraId="1CE8749C" w14:textId="77777777" w:rsidR="008954A5" w:rsidRPr="00357A82" w:rsidRDefault="008954A5" w:rsidP="00D55B6E">
            <w:pPr>
              <w:spacing w:after="0" w:line="20" w:lineRule="atLeast"/>
              <w:jc w:val="center"/>
              <w:rPr>
                <w:rFonts w:eastAsia="Times New Roman" w:cs="Arial"/>
                <w:b/>
                <w:bCs/>
                <w:color w:val="000000" w:themeColor="text1"/>
                <w:sz w:val="16"/>
                <w:szCs w:val="18"/>
              </w:rPr>
            </w:pPr>
            <w:r w:rsidRPr="00357A82">
              <w:rPr>
                <w:rFonts w:eastAsia="Times New Roman" w:cs="Arial"/>
                <w:b/>
                <w:bCs/>
                <w:color w:val="000000" w:themeColor="text1"/>
                <w:sz w:val="16"/>
                <w:szCs w:val="18"/>
              </w:rPr>
              <w:t>Minimum</w:t>
            </w:r>
          </w:p>
        </w:tc>
        <w:tc>
          <w:tcPr>
            <w:tcW w:w="1586" w:type="pct"/>
            <w:hideMark/>
          </w:tcPr>
          <w:p w14:paraId="1CCE3A40" w14:textId="77777777" w:rsidR="008954A5" w:rsidRPr="00357A82" w:rsidRDefault="008954A5" w:rsidP="00D55B6E">
            <w:pPr>
              <w:spacing w:after="0" w:line="20" w:lineRule="atLeast"/>
              <w:jc w:val="center"/>
              <w:rPr>
                <w:rFonts w:eastAsia="Times New Roman" w:cs="Arial"/>
                <w:b/>
                <w:bCs/>
                <w:color w:val="000000" w:themeColor="text1"/>
                <w:sz w:val="16"/>
                <w:szCs w:val="18"/>
              </w:rPr>
            </w:pPr>
            <w:r w:rsidRPr="00357A82">
              <w:rPr>
                <w:rFonts w:eastAsia="Times New Roman" w:cs="Arial"/>
                <w:b/>
                <w:bCs/>
                <w:color w:val="000000" w:themeColor="text1"/>
                <w:sz w:val="16"/>
                <w:szCs w:val="18"/>
              </w:rPr>
              <w:t>Maksimum</w:t>
            </w:r>
          </w:p>
        </w:tc>
      </w:tr>
      <w:tr w:rsidR="008819E2" w:rsidRPr="00357A82" w14:paraId="348529A4" w14:textId="77777777" w:rsidTr="00F7223B">
        <w:tc>
          <w:tcPr>
            <w:tcW w:w="1586" w:type="pct"/>
            <w:hideMark/>
          </w:tcPr>
          <w:p w14:paraId="654045A5" w14:textId="77777777" w:rsidR="008954A5" w:rsidRPr="00357A82" w:rsidRDefault="008954A5" w:rsidP="00D55B6E">
            <w:pPr>
              <w:spacing w:after="0" w:line="20" w:lineRule="atLeast"/>
              <w:jc w:val="center"/>
              <w:rPr>
                <w:rFonts w:eastAsia="Times New Roman" w:cs="Arial"/>
                <w:color w:val="000000" w:themeColor="text1"/>
                <w:sz w:val="16"/>
                <w:szCs w:val="18"/>
              </w:rPr>
            </w:pPr>
            <w:r w:rsidRPr="00357A82">
              <w:rPr>
                <w:rFonts w:eastAsia="Times New Roman" w:cs="Arial"/>
                <w:noProof/>
                <w:color w:val="000000" w:themeColor="text1"/>
                <w:sz w:val="16"/>
                <w:szCs w:val="18"/>
              </w:rPr>
              <w:drawing>
                <wp:inline distT="0" distB="0" distL="0" distR="0" wp14:anchorId="2444B304" wp14:editId="4BC9092B">
                  <wp:extent cx="1499958" cy="81393"/>
                  <wp:effectExtent l="0" t="0" r="5080" b="0"/>
                  <wp:docPr id="194" name="Picture 19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Image"/>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188780" cy="118771"/>
                          </a:xfrm>
                          <a:prstGeom prst="rect">
                            <a:avLst/>
                          </a:prstGeom>
                          <a:noFill/>
                          <a:ln>
                            <a:noFill/>
                          </a:ln>
                        </pic:spPr>
                      </pic:pic>
                    </a:graphicData>
                  </a:graphic>
                </wp:inline>
              </w:drawing>
            </w:r>
          </w:p>
        </w:tc>
        <w:tc>
          <w:tcPr>
            <w:tcW w:w="1829" w:type="pct"/>
            <w:hideMark/>
          </w:tcPr>
          <w:p w14:paraId="6DBCCA04" w14:textId="77777777" w:rsidR="008954A5" w:rsidRPr="00357A82" w:rsidRDefault="008954A5" w:rsidP="00D55B6E">
            <w:pPr>
              <w:spacing w:after="0" w:line="20" w:lineRule="atLeast"/>
              <w:ind w:right="195"/>
              <w:jc w:val="right"/>
              <w:rPr>
                <w:rFonts w:eastAsia="Times New Roman" w:cs="Arial"/>
                <w:color w:val="000000" w:themeColor="text1"/>
                <w:sz w:val="16"/>
                <w:szCs w:val="18"/>
              </w:rPr>
            </w:pPr>
            <w:r w:rsidRPr="00357A82">
              <w:rPr>
                <w:rFonts w:eastAsia="Times New Roman" w:cs="Arial"/>
                <w:color w:val="000000" w:themeColor="text1"/>
                <w:sz w:val="16"/>
                <w:szCs w:val="18"/>
              </w:rPr>
              <w:t>230</w:t>
            </w:r>
          </w:p>
        </w:tc>
        <w:tc>
          <w:tcPr>
            <w:tcW w:w="1586" w:type="pct"/>
            <w:hideMark/>
          </w:tcPr>
          <w:p w14:paraId="7E9EFE0D" w14:textId="77777777" w:rsidR="008954A5" w:rsidRPr="00357A82" w:rsidRDefault="008954A5" w:rsidP="00D55B6E">
            <w:pPr>
              <w:spacing w:after="0" w:line="20" w:lineRule="atLeast"/>
              <w:ind w:right="195"/>
              <w:jc w:val="right"/>
              <w:rPr>
                <w:rFonts w:eastAsia="Times New Roman" w:cs="Arial"/>
                <w:color w:val="000000" w:themeColor="text1"/>
                <w:sz w:val="16"/>
                <w:szCs w:val="18"/>
              </w:rPr>
            </w:pPr>
            <w:r w:rsidRPr="00357A82">
              <w:rPr>
                <w:rFonts w:eastAsia="Times New Roman" w:cs="Arial"/>
                <w:color w:val="000000" w:themeColor="text1"/>
                <w:sz w:val="16"/>
                <w:szCs w:val="18"/>
              </w:rPr>
              <w:t>520</w:t>
            </w:r>
          </w:p>
        </w:tc>
      </w:tr>
    </w:tbl>
    <w:p w14:paraId="739B483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   NIZOVI ZNAKOVA</w:t>
      </w:r>
    </w:p>
    <w:p w14:paraId="272EB622" w14:textId="5818CE2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IA5Strings koriste ASCII znakove definirane u ISO/IEC 8824-1. Za čitljivost i lakši osvrt dodjela vrijednosti navedena je u na</w:t>
      </w:r>
      <w:r w:rsidR="00777D7A" w:rsidRPr="00E14459">
        <w:rPr>
          <w:rFonts w:eastAsia="Times New Roman" w:cs="Arial"/>
          <w:color w:val="000000" w:themeColor="text1"/>
          <w:sz w:val="18"/>
          <w:szCs w:val="18"/>
        </w:rPr>
        <w:t>stavu</w:t>
      </w:r>
      <w:r w:rsidRPr="00E14459">
        <w:rPr>
          <w:rFonts w:eastAsia="Times New Roman" w:cs="Arial"/>
          <w:color w:val="000000" w:themeColor="text1"/>
          <w:sz w:val="18"/>
          <w:szCs w:val="18"/>
        </w:rPr>
        <w:t>. U slučaju nepodudarnosti ISO/IEC 8824-1 ima prednost pred ovom informativnom bilješkom.</w:t>
      </w:r>
    </w:p>
    <w:p w14:paraId="460E00E8"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8BD939E" wp14:editId="1FA7DE80">
            <wp:extent cx="2610890" cy="330200"/>
            <wp:effectExtent l="0" t="0" r="0" b="0"/>
            <wp:docPr id="195" name="Picture 19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Image"/>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776960" cy="351203"/>
                    </a:xfrm>
                    <a:prstGeom prst="rect">
                      <a:avLst/>
                    </a:prstGeom>
                    <a:noFill/>
                    <a:ln>
                      <a:noFill/>
                    </a:ln>
                  </pic:spPr>
                </pic:pic>
              </a:graphicData>
            </a:graphic>
          </wp:inline>
        </w:drawing>
      </w:r>
    </w:p>
    <w:p w14:paraId="224593D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Drugi nizovi znakova (Address, Name, VehicleRegistrationNumber) uz to koriste znakove definirane šiframa 192 do 255 u ISO/IEC 8859-1 (skup slova Latin1) ili u ISO/IEC 8859-7 (skup grčkih slova).</w:t>
      </w:r>
    </w:p>
    <w:p w14:paraId="62460EA6" w14:textId="52AD1668"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5.   </w:t>
      </w:r>
      <w:r w:rsidR="00673298">
        <w:rPr>
          <w:rFonts w:eastAsia="Times New Roman" w:cs="Arial"/>
          <w:b/>
          <w:bCs/>
          <w:color w:val="000000" w:themeColor="text1"/>
          <w:sz w:val="18"/>
          <w:szCs w:val="18"/>
        </w:rPr>
        <w:t>ŠIFRIRANJE</w:t>
      </w:r>
    </w:p>
    <w:p w14:paraId="34ACEB3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Kad su šifrirani prema pravilima šifriranja ASN.1, sve definirane vrste podataka se moraju šifrirati prema ISO/IEC 8825-2 (usklađena inačica).</w:t>
      </w:r>
    </w:p>
    <w:p w14:paraId="68C79E6D" w14:textId="77777777" w:rsidR="00A53534" w:rsidRPr="00E14459" w:rsidRDefault="00A53534" w:rsidP="00D55B6E">
      <w:pPr>
        <w:shd w:val="clear" w:color="auto" w:fill="FFFFFF"/>
        <w:spacing w:after="0" w:line="20" w:lineRule="atLeast"/>
        <w:rPr>
          <w:rFonts w:eastAsia="Times New Roman" w:cs="Arial"/>
          <w:color w:val="000000" w:themeColor="text1"/>
          <w:sz w:val="18"/>
          <w:szCs w:val="18"/>
        </w:rPr>
      </w:pPr>
    </w:p>
    <w:p w14:paraId="4D159D74" w14:textId="77777777" w:rsidR="00A53534" w:rsidRPr="00E14459" w:rsidRDefault="00A53534" w:rsidP="00D55B6E">
      <w:pPr>
        <w:shd w:val="clear" w:color="auto" w:fill="FFFFFF"/>
        <w:spacing w:after="0" w:line="20" w:lineRule="atLeast"/>
        <w:rPr>
          <w:rFonts w:eastAsia="Times New Roman" w:cs="Arial"/>
          <w:color w:val="000000" w:themeColor="text1"/>
          <w:sz w:val="18"/>
          <w:szCs w:val="18"/>
        </w:rPr>
      </w:pPr>
    </w:p>
    <w:p w14:paraId="51464D85" w14:textId="77777777" w:rsidR="00A53534" w:rsidRPr="00E14459" w:rsidRDefault="00A53534" w:rsidP="00D55B6E">
      <w:pPr>
        <w:shd w:val="clear" w:color="auto" w:fill="FFFFFF"/>
        <w:spacing w:after="0" w:line="20" w:lineRule="atLeast"/>
        <w:rPr>
          <w:rFonts w:eastAsia="Times New Roman" w:cs="Arial"/>
          <w:color w:val="000000" w:themeColor="text1"/>
          <w:sz w:val="18"/>
          <w:szCs w:val="18"/>
        </w:rPr>
      </w:pPr>
    </w:p>
    <w:p w14:paraId="1118D41E" w14:textId="77777777" w:rsidR="00A53534" w:rsidRPr="00E14459" w:rsidRDefault="00A53534" w:rsidP="00D55B6E">
      <w:pPr>
        <w:shd w:val="clear" w:color="auto" w:fill="FFFFFF"/>
        <w:spacing w:after="0" w:line="20" w:lineRule="atLeast"/>
        <w:rPr>
          <w:rFonts w:eastAsia="Times New Roman" w:cs="Arial"/>
          <w:color w:val="000000" w:themeColor="text1"/>
          <w:sz w:val="18"/>
          <w:szCs w:val="18"/>
        </w:rPr>
      </w:pPr>
    </w:p>
    <w:p w14:paraId="008E2C7D" w14:textId="77777777" w:rsidR="00A53534" w:rsidRPr="00E14459" w:rsidRDefault="00A53534" w:rsidP="00D55B6E">
      <w:pPr>
        <w:shd w:val="clear" w:color="auto" w:fill="FFFFFF"/>
        <w:spacing w:after="0" w:line="20" w:lineRule="atLeast"/>
        <w:rPr>
          <w:rFonts w:eastAsia="Times New Roman" w:cs="Arial"/>
          <w:color w:val="000000" w:themeColor="text1"/>
          <w:sz w:val="18"/>
          <w:szCs w:val="18"/>
        </w:rPr>
      </w:pPr>
    </w:p>
    <w:p w14:paraId="694D639E" w14:textId="77777777" w:rsidR="00A53534" w:rsidRPr="00E14459" w:rsidRDefault="00A53534" w:rsidP="00D55B6E">
      <w:pPr>
        <w:shd w:val="clear" w:color="auto" w:fill="FFFFFF"/>
        <w:spacing w:after="0" w:line="20" w:lineRule="atLeast"/>
        <w:rPr>
          <w:rFonts w:eastAsia="Times New Roman" w:cs="Arial"/>
          <w:color w:val="000000" w:themeColor="text1"/>
          <w:sz w:val="18"/>
          <w:szCs w:val="18"/>
        </w:rPr>
      </w:pPr>
    </w:p>
    <w:p w14:paraId="58F384AE" w14:textId="77777777" w:rsidR="00A53534" w:rsidRDefault="00A53534" w:rsidP="00D55B6E">
      <w:pPr>
        <w:shd w:val="clear" w:color="auto" w:fill="FFFFFF"/>
        <w:spacing w:after="0" w:line="20" w:lineRule="atLeast"/>
        <w:rPr>
          <w:rFonts w:eastAsia="Times New Roman" w:cs="Arial"/>
          <w:color w:val="000000" w:themeColor="text1"/>
          <w:sz w:val="18"/>
          <w:szCs w:val="18"/>
        </w:rPr>
      </w:pPr>
    </w:p>
    <w:p w14:paraId="1896E0FE" w14:textId="77777777" w:rsidR="00477862" w:rsidRDefault="00477862" w:rsidP="00D55B6E">
      <w:pPr>
        <w:shd w:val="clear" w:color="auto" w:fill="FFFFFF"/>
        <w:spacing w:after="0" w:line="20" w:lineRule="atLeast"/>
        <w:rPr>
          <w:rFonts w:eastAsia="Times New Roman" w:cs="Arial"/>
          <w:color w:val="000000" w:themeColor="text1"/>
          <w:sz w:val="18"/>
          <w:szCs w:val="18"/>
        </w:rPr>
      </w:pPr>
    </w:p>
    <w:p w14:paraId="6F422758" w14:textId="77777777" w:rsidR="00477862" w:rsidRDefault="00477862" w:rsidP="00D55B6E">
      <w:pPr>
        <w:shd w:val="clear" w:color="auto" w:fill="FFFFFF"/>
        <w:spacing w:after="0" w:line="20" w:lineRule="atLeast"/>
        <w:rPr>
          <w:rFonts w:eastAsia="Times New Roman" w:cs="Arial"/>
          <w:color w:val="000000" w:themeColor="text1"/>
          <w:sz w:val="18"/>
          <w:szCs w:val="18"/>
        </w:rPr>
      </w:pPr>
    </w:p>
    <w:p w14:paraId="57EC4837" w14:textId="77777777" w:rsidR="00477862" w:rsidRDefault="00477862" w:rsidP="00D55B6E">
      <w:pPr>
        <w:shd w:val="clear" w:color="auto" w:fill="FFFFFF"/>
        <w:spacing w:after="0" w:line="20" w:lineRule="atLeast"/>
        <w:rPr>
          <w:rFonts w:eastAsia="Times New Roman" w:cs="Arial"/>
          <w:color w:val="000000" w:themeColor="text1"/>
          <w:sz w:val="18"/>
          <w:szCs w:val="18"/>
        </w:rPr>
      </w:pPr>
    </w:p>
    <w:p w14:paraId="1E9B3987" w14:textId="77777777" w:rsidR="00477862" w:rsidRDefault="00477862" w:rsidP="00D55B6E">
      <w:pPr>
        <w:shd w:val="clear" w:color="auto" w:fill="FFFFFF"/>
        <w:spacing w:after="0" w:line="20" w:lineRule="atLeast"/>
        <w:rPr>
          <w:rFonts w:eastAsia="Times New Roman" w:cs="Arial"/>
          <w:color w:val="000000" w:themeColor="text1"/>
          <w:sz w:val="18"/>
          <w:szCs w:val="18"/>
        </w:rPr>
      </w:pPr>
    </w:p>
    <w:p w14:paraId="43FAB7D3" w14:textId="77777777" w:rsidR="00477862" w:rsidRDefault="00477862" w:rsidP="00D55B6E">
      <w:pPr>
        <w:shd w:val="clear" w:color="auto" w:fill="FFFFFF"/>
        <w:spacing w:after="0" w:line="20" w:lineRule="atLeast"/>
        <w:rPr>
          <w:rFonts w:eastAsia="Times New Roman" w:cs="Arial"/>
          <w:color w:val="000000" w:themeColor="text1"/>
          <w:sz w:val="18"/>
          <w:szCs w:val="18"/>
        </w:rPr>
      </w:pPr>
    </w:p>
    <w:p w14:paraId="046AF3F2" w14:textId="77777777" w:rsidR="00477862" w:rsidRDefault="00477862" w:rsidP="00D55B6E">
      <w:pPr>
        <w:shd w:val="clear" w:color="auto" w:fill="FFFFFF"/>
        <w:spacing w:after="0" w:line="20" w:lineRule="atLeast"/>
        <w:rPr>
          <w:rFonts w:eastAsia="Times New Roman" w:cs="Arial"/>
          <w:color w:val="000000" w:themeColor="text1"/>
          <w:sz w:val="18"/>
          <w:szCs w:val="18"/>
        </w:rPr>
      </w:pPr>
    </w:p>
    <w:p w14:paraId="161D39AC" w14:textId="77777777" w:rsidR="00477862" w:rsidRDefault="00477862" w:rsidP="00D55B6E">
      <w:pPr>
        <w:shd w:val="clear" w:color="auto" w:fill="FFFFFF"/>
        <w:spacing w:after="0" w:line="20" w:lineRule="atLeast"/>
        <w:rPr>
          <w:rFonts w:eastAsia="Times New Roman" w:cs="Arial"/>
          <w:color w:val="000000" w:themeColor="text1"/>
          <w:sz w:val="18"/>
          <w:szCs w:val="18"/>
        </w:rPr>
      </w:pPr>
    </w:p>
    <w:p w14:paraId="7A3A3C25" w14:textId="77777777" w:rsidR="00477862" w:rsidRDefault="00477862" w:rsidP="00D55B6E">
      <w:pPr>
        <w:shd w:val="clear" w:color="auto" w:fill="FFFFFF"/>
        <w:spacing w:after="0" w:line="20" w:lineRule="atLeast"/>
        <w:rPr>
          <w:rFonts w:eastAsia="Times New Roman" w:cs="Arial"/>
          <w:color w:val="000000" w:themeColor="text1"/>
          <w:sz w:val="18"/>
          <w:szCs w:val="18"/>
        </w:rPr>
      </w:pPr>
    </w:p>
    <w:p w14:paraId="27224E48" w14:textId="77777777" w:rsidR="00477862" w:rsidRDefault="00477862" w:rsidP="00D55B6E">
      <w:pPr>
        <w:shd w:val="clear" w:color="auto" w:fill="FFFFFF"/>
        <w:spacing w:after="0" w:line="20" w:lineRule="atLeast"/>
        <w:rPr>
          <w:rFonts w:eastAsia="Times New Roman" w:cs="Arial"/>
          <w:color w:val="000000" w:themeColor="text1"/>
          <w:sz w:val="18"/>
          <w:szCs w:val="18"/>
        </w:rPr>
      </w:pPr>
    </w:p>
    <w:p w14:paraId="6A21D6ED" w14:textId="77777777" w:rsidR="00477862" w:rsidRDefault="00477862" w:rsidP="00D55B6E">
      <w:pPr>
        <w:shd w:val="clear" w:color="auto" w:fill="FFFFFF"/>
        <w:spacing w:after="0" w:line="20" w:lineRule="atLeast"/>
        <w:rPr>
          <w:rFonts w:eastAsia="Times New Roman" w:cs="Arial"/>
          <w:color w:val="000000" w:themeColor="text1"/>
          <w:sz w:val="18"/>
          <w:szCs w:val="18"/>
        </w:rPr>
      </w:pPr>
    </w:p>
    <w:p w14:paraId="2F3F39D6" w14:textId="77777777" w:rsidR="00477862" w:rsidRDefault="00477862" w:rsidP="00D55B6E">
      <w:pPr>
        <w:shd w:val="clear" w:color="auto" w:fill="FFFFFF"/>
        <w:spacing w:after="0" w:line="20" w:lineRule="atLeast"/>
        <w:rPr>
          <w:rFonts w:eastAsia="Times New Roman" w:cs="Arial"/>
          <w:color w:val="000000" w:themeColor="text1"/>
          <w:sz w:val="18"/>
          <w:szCs w:val="18"/>
        </w:rPr>
      </w:pPr>
    </w:p>
    <w:p w14:paraId="279A8443" w14:textId="77777777" w:rsidR="00477862" w:rsidRDefault="00477862" w:rsidP="00D55B6E">
      <w:pPr>
        <w:shd w:val="clear" w:color="auto" w:fill="FFFFFF"/>
        <w:spacing w:after="0" w:line="20" w:lineRule="atLeast"/>
        <w:rPr>
          <w:rFonts w:eastAsia="Times New Roman" w:cs="Arial"/>
          <w:color w:val="000000" w:themeColor="text1"/>
          <w:sz w:val="18"/>
          <w:szCs w:val="18"/>
        </w:rPr>
      </w:pPr>
    </w:p>
    <w:p w14:paraId="25A06C4B" w14:textId="77777777" w:rsidR="008954A5" w:rsidRPr="00357A82" w:rsidRDefault="008954A5" w:rsidP="00D55B6E">
      <w:pPr>
        <w:shd w:val="clear" w:color="auto" w:fill="FFFFFF"/>
        <w:spacing w:after="0" w:line="20" w:lineRule="atLeast"/>
        <w:jc w:val="center"/>
        <w:rPr>
          <w:rFonts w:eastAsia="Times New Roman" w:cs="Arial"/>
          <w:b/>
          <w:bCs/>
          <w:color w:val="000000" w:themeColor="text1"/>
          <w:sz w:val="18"/>
          <w:szCs w:val="18"/>
        </w:rPr>
      </w:pPr>
      <w:r w:rsidRPr="00357A82">
        <w:rPr>
          <w:rFonts w:eastAsia="Times New Roman" w:cs="Arial"/>
          <w:b/>
          <w:bCs/>
          <w:color w:val="000000" w:themeColor="text1"/>
          <w:sz w:val="18"/>
          <w:szCs w:val="18"/>
        </w:rPr>
        <w:lastRenderedPageBreak/>
        <w:t>Dodatak 2.</w:t>
      </w:r>
    </w:p>
    <w:p w14:paraId="166732B8" w14:textId="77777777" w:rsidR="008954A5" w:rsidRPr="00357A82" w:rsidRDefault="008954A5" w:rsidP="00D55B6E">
      <w:pPr>
        <w:shd w:val="clear" w:color="auto" w:fill="FFFFFF"/>
        <w:spacing w:after="0" w:line="20" w:lineRule="atLeast"/>
        <w:jc w:val="center"/>
        <w:rPr>
          <w:rFonts w:eastAsia="Times New Roman" w:cs="Arial"/>
          <w:b/>
          <w:bCs/>
          <w:color w:val="000000" w:themeColor="text1"/>
          <w:sz w:val="18"/>
          <w:szCs w:val="18"/>
        </w:rPr>
      </w:pPr>
      <w:r w:rsidRPr="00357A82">
        <w:rPr>
          <w:rFonts w:eastAsia="Times New Roman" w:cs="Arial"/>
          <w:b/>
          <w:bCs/>
          <w:color w:val="000000" w:themeColor="text1"/>
          <w:sz w:val="18"/>
          <w:szCs w:val="18"/>
        </w:rPr>
        <w:t>OPIS KARTICA TAHOGRAFA</w:t>
      </w:r>
    </w:p>
    <w:p w14:paraId="10117C89" w14:textId="1D1CB0C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357A82">
        <w:rPr>
          <w:rFonts w:eastAsia="Times New Roman" w:cs="Arial"/>
          <w:color w:val="000000" w:themeColor="text1"/>
          <w:sz w:val="18"/>
          <w:szCs w:val="18"/>
        </w:rPr>
        <w:t>Sadržaj</w:t>
      </w:r>
    </w:p>
    <w:p w14:paraId="09E35662"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1.</w:t>
      </w:r>
      <w:r w:rsidRPr="00E14459">
        <w:rPr>
          <w:rFonts w:eastAsia="Times New Roman" w:cs="Arial"/>
          <w:color w:val="000000" w:themeColor="text1"/>
          <w:sz w:val="18"/>
          <w:szCs w:val="18"/>
        </w:rPr>
        <w:tab/>
        <w:t>UVOD …</w:t>
      </w:r>
    </w:p>
    <w:p w14:paraId="7175B36F"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1.1.</w:t>
      </w:r>
      <w:r w:rsidRPr="00E14459">
        <w:rPr>
          <w:rFonts w:eastAsia="Times New Roman" w:cs="Arial"/>
          <w:color w:val="000000" w:themeColor="text1"/>
          <w:sz w:val="18"/>
          <w:szCs w:val="18"/>
        </w:rPr>
        <w:tab/>
        <w:t>Kratice …</w:t>
      </w:r>
    </w:p>
    <w:p w14:paraId="4B718E41"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1.2.</w:t>
      </w:r>
      <w:r w:rsidRPr="00E14459">
        <w:rPr>
          <w:rFonts w:eastAsia="Times New Roman" w:cs="Arial"/>
          <w:color w:val="000000" w:themeColor="text1"/>
          <w:sz w:val="18"/>
          <w:szCs w:val="18"/>
        </w:rPr>
        <w:tab/>
        <w:t>Trimiteri …</w:t>
      </w:r>
    </w:p>
    <w:p w14:paraId="5E6B20DD" w14:textId="5ED14E73"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w:t>
      </w:r>
      <w:r w:rsidRPr="00E14459">
        <w:rPr>
          <w:rFonts w:eastAsia="Times New Roman" w:cs="Arial"/>
          <w:color w:val="000000" w:themeColor="text1"/>
          <w:sz w:val="18"/>
          <w:szCs w:val="18"/>
        </w:rPr>
        <w:tab/>
        <w:t xml:space="preserve">ELEKTRIČNA I FIZIČKA </w:t>
      </w:r>
      <w:r w:rsidR="003258EA" w:rsidRPr="00E14459">
        <w:rPr>
          <w:rFonts w:eastAsia="Times New Roman" w:cs="Arial"/>
          <w:color w:val="000000" w:themeColor="text1"/>
          <w:sz w:val="18"/>
          <w:szCs w:val="18"/>
        </w:rPr>
        <w:t>OBELJEŽJA</w:t>
      </w:r>
      <w:r w:rsidRPr="00E14459">
        <w:rPr>
          <w:rFonts w:eastAsia="Times New Roman" w:cs="Arial"/>
          <w:color w:val="000000" w:themeColor="text1"/>
          <w:sz w:val="18"/>
          <w:szCs w:val="18"/>
        </w:rPr>
        <w:t xml:space="preserve"> …</w:t>
      </w:r>
    </w:p>
    <w:p w14:paraId="4ED8A28A"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w:t>
      </w:r>
      <w:r w:rsidRPr="00E14459">
        <w:rPr>
          <w:rFonts w:eastAsia="Times New Roman" w:cs="Arial"/>
          <w:color w:val="000000" w:themeColor="text1"/>
          <w:sz w:val="18"/>
          <w:szCs w:val="18"/>
        </w:rPr>
        <w:tab/>
        <w:t>Napon napajanja i potrošnja struje …</w:t>
      </w:r>
    </w:p>
    <w:p w14:paraId="67E06352"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w:t>
      </w:r>
      <w:r w:rsidRPr="00E14459">
        <w:rPr>
          <w:rFonts w:eastAsia="Times New Roman" w:cs="Arial"/>
          <w:color w:val="000000" w:themeColor="text1"/>
          <w:sz w:val="18"/>
          <w:szCs w:val="18"/>
        </w:rPr>
        <w:tab/>
        <w:t>Napon programiranja Vpp …</w:t>
      </w:r>
    </w:p>
    <w:p w14:paraId="264F1CCE" w14:textId="08E1B7C9"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2.3.</w:t>
      </w:r>
      <w:r w:rsidRPr="00E14459">
        <w:rPr>
          <w:rFonts w:eastAsia="Times New Roman" w:cs="Arial"/>
          <w:color w:val="000000" w:themeColor="text1"/>
          <w:sz w:val="18"/>
          <w:szCs w:val="18"/>
        </w:rPr>
        <w:tab/>
      </w:r>
      <w:r w:rsidR="004116B7">
        <w:rPr>
          <w:rFonts w:eastAsia="Times New Roman" w:cs="Arial"/>
          <w:color w:val="000000" w:themeColor="text1"/>
          <w:sz w:val="18"/>
          <w:szCs w:val="18"/>
        </w:rPr>
        <w:t>Generisanje</w:t>
      </w:r>
      <w:r w:rsidRPr="00E14459">
        <w:rPr>
          <w:rFonts w:eastAsia="Times New Roman" w:cs="Arial"/>
          <w:color w:val="000000" w:themeColor="text1"/>
          <w:sz w:val="18"/>
          <w:szCs w:val="18"/>
        </w:rPr>
        <w:t xml:space="preserve"> i frekvencija sata …</w:t>
      </w:r>
    </w:p>
    <w:p w14:paraId="4410C069"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2.4.</w:t>
      </w:r>
      <w:r w:rsidRPr="00E14459">
        <w:rPr>
          <w:rFonts w:eastAsia="Times New Roman" w:cs="Arial"/>
          <w:color w:val="000000" w:themeColor="text1"/>
          <w:sz w:val="18"/>
          <w:szCs w:val="18"/>
        </w:rPr>
        <w:tab/>
        <w:t>Kontakt I/O …</w:t>
      </w:r>
    </w:p>
    <w:p w14:paraId="51B2511D"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2.5.</w:t>
      </w:r>
      <w:r w:rsidRPr="00E14459">
        <w:rPr>
          <w:rFonts w:eastAsia="Times New Roman" w:cs="Arial"/>
          <w:color w:val="000000" w:themeColor="text1"/>
          <w:sz w:val="18"/>
          <w:szCs w:val="18"/>
        </w:rPr>
        <w:tab/>
        <w:t>Stanja kartice …</w:t>
      </w:r>
    </w:p>
    <w:p w14:paraId="40DE9EA0"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w:t>
      </w:r>
      <w:r w:rsidRPr="00E14459">
        <w:rPr>
          <w:rFonts w:eastAsia="Times New Roman" w:cs="Arial"/>
          <w:color w:val="000000" w:themeColor="text1"/>
          <w:sz w:val="18"/>
          <w:szCs w:val="18"/>
        </w:rPr>
        <w:tab/>
        <w:t>HARDVER I KOMUNIKACIJA …</w:t>
      </w:r>
    </w:p>
    <w:p w14:paraId="377838D7"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3.1.</w:t>
      </w:r>
      <w:r w:rsidRPr="00E14459">
        <w:rPr>
          <w:rFonts w:eastAsia="Times New Roman" w:cs="Arial"/>
          <w:color w:val="000000" w:themeColor="text1"/>
          <w:sz w:val="18"/>
          <w:szCs w:val="18"/>
        </w:rPr>
        <w:tab/>
        <w:t>Uvod …</w:t>
      </w:r>
    </w:p>
    <w:p w14:paraId="1A296C58" w14:textId="59C28C7A"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3.2.</w:t>
      </w:r>
      <w:r w:rsidRPr="00E14459">
        <w:rPr>
          <w:rFonts w:eastAsia="Times New Roman" w:cs="Arial"/>
          <w:color w:val="000000" w:themeColor="text1"/>
          <w:sz w:val="18"/>
          <w:szCs w:val="18"/>
        </w:rPr>
        <w:tab/>
        <w:t xml:space="preserve">Protokol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w:t>
      </w:r>
    </w:p>
    <w:p w14:paraId="422E3673"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3.2.1.</w:t>
      </w:r>
      <w:r w:rsidRPr="00E14459">
        <w:rPr>
          <w:rFonts w:eastAsia="Times New Roman" w:cs="Arial"/>
          <w:color w:val="000000" w:themeColor="text1"/>
          <w:sz w:val="18"/>
          <w:szCs w:val="18"/>
        </w:rPr>
        <w:tab/>
        <w:t>Protokoli …</w:t>
      </w:r>
    </w:p>
    <w:p w14:paraId="01EBA263"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3.2.2.</w:t>
      </w:r>
      <w:r w:rsidRPr="00E14459">
        <w:rPr>
          <w:rFonts w:eastAsia="Times New Roman" w:cs="Arial"/>
          <w:color w:val="000000" w:themeColor="text1"/>
          <w:sz w:val="18"/>
          <w:szCs w:val="18"/>
        </w:rPr>
        <w:tab/>
        <w:t>ATR …</w:t>
      </w:r>
    </w:p>
    <w:p w14:paraId="47C163D1"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3.2.3.</w:t>
      </w:r>
      <w:r w:rsidRPr="00E14459">
        <w:rPr>
          <w:rFonts w:eastAsia="Times New Roman" w:cs="Arial"/>
          <w:color w:val="000000" w:themeColor="text1"/>
          <w:sz w:val="18"/>
          <w:szCs w:val="18"/>
        </w:rPr>
        <w:tab/>
        <w:t>PTS …</w:t>
      </w:r>
    </w:p>
    <w:p w14:paraId="611F1714" w14:textId="659C240C"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3.3.</w:t>
      </w:r>
      <w:r w:rsidRPr="00E14459">
        <w:rPr>
          <w:rFonts w:eastAsia="Times New Roman" w:cs="Arial"/>
          <w:color w:val="000000" w:themeColor="text1"/>
          <w:sz w:val="18"/>
          <w:szCs w:val="18"/>
        </w:rPr>
        <w:tab/>
      </w:r>
      <w:r w:rsidR="00722CA2">
        <w:rPr>
          <w:rFonts w:eastAsia="Times New Roman" w:cs="Arial"/>
          <w:color w:val="000000" w:themeColor="text1"/>
          <w:sz w:val="18"/>
          <w:szCs w:val="18"/>
        </w:rPr>
        <w:t>Uslovi</w:t>
      </w:r>
      <w:r w:rsidRPr="00E14459">
        <w:rPr>
          <w:rFonts w:eastAsia="Times New Roman" w:cs="Arial"/>
          <w:color w:val="000000" w:themeColor="text1"/>
          <w:sz w:val="18"/>
          <w:szCs w:val="18"/>
        </w:rPr>
        <w:t xml:space="preserve">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(AC) …</w:t>
      </w:r>
    </w:p>
    <w:p w14:paraId="00C5360F" w14:textId="49370885"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3.4.</w:t>
      </w:r>
      <w:r w:rsidRPr="00E14459">
        <w:rPr>
          <w:rFonts w:eastAsia="Times New Roman" w:cs="Arial"/>
          <w:color w:val="000000" w:themeColor="text1"/>
          <w:sz w:val="18"/>
          <w:szCs w:val="18"/>
        </w:rPr>
        <w:tab/>
      </w:r>
      <w:r w:rsidR="00673298">
        <w:rPr>
          <w:rFonts w:eastAsia="Times New Roman" w:cs="Arial"/>
          <w:color w:val="000000" w:themeColor="text1"/>
          <w:sz w:val="18"/>
          <w:szCs w:val="18"/>
        </w:rPr>
        <w:t>Šifriranje</w:t>
      </w:r>
      <w:r w:rsidRPr="00E14459">
        <w:rPr>
          <w:rFonts w:eastAsia="Times New Roman" w:cs="Arial"/>
          <w:color w:val="000000" w:themeColor="text1"/>
          <w:sz w:val="18"/>
          <w:szCs w:val="18"/>
        </w:rPr>
        <w:t xml:space="preserve"> podataka …</w:t>
      </w:r>
    </w:p>
    <w:p w14:paraId="28B77E1F"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3.5.</w:t>
      </w:r>
      <w:r w:rsidRPr="00E14459">
        <w:rPr>
          <w:rFonts w:eastAsia="Times New Roman" w:cs="Arial"/>
          <w:color w:val="000000" w:themeColor="text1"/>
          <w:sz w:val="18"/>
          <w:szCs w:val="18"/>
        </w:rPr>
        <w:tab/>
        <w:t xml:space="preserve">Pregled šifri naredbi i </w:t>
      </w:r>
      <w:r w:rsidR="007A6F6D" w:rsidRPr="00E14459">
        <w:rPr>
          <w:rFonts w:eastAsia="Times New Roman" w:cs="Arial"/>
          <w:color w:val="000000" w:themeColor="text1"/>
          <w:sz w:val="18"/>
          <w:szCs w:val="18"/>
        </w:rPr>
        <w:t>grešaka</w:t>
      </w:r>
      <w:r w:rsidRPr="00E14459">
        <w:rPr>
          <w:rFonts w:eastAsia="Times New Roman" w:cs="Arial"/>
          <w:color w:val="000000" w:themeColor="text1"/>
          <w:sz w:val="18"/>
          <w:szCs w:val="18"/>
        </w:rPr>
        <w:t xml:space="preserve"> …</w:t>
      </w:r>
    </w:p>
    <w:p w14:paraId="226E263C"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w:t>
      </w:r>
      <w:r w:rsidRPr="00E14459">
        <w:rPr>
          <w:rFonts w:eastAsia="Times New Roman" w:cs="Arial"/>
          <w:color w:val="000000" w:themeColor="text1"/>
          <w:sz w:val="18"/>
          <w:szCs w:val="18"/>
        </w:rPr>
        <w:tab/>
        <w:t>Opis naredbi …</w:t>
      </w:r>
    </w:p>
    <w:p w14:paraId="76BD88E6"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3.6.1.</w:t>
      </w:r>
      <w:r w:rsidRPr="00E14459">
        <w:rPr>
          <w:rFonts w:eastAsia="Times New Roman" w:cs="Arial"/>
          <w:color w:val="000000" w:themeColor="text1"/>
          <w:sz w:val="18"/>
          <w:szCs w:val="18"/>
        </w:rPr>
        <w:tab/>
        <w:t>Odabir datoteke …</w:t>
      </w:r>
    </w:p>
    <w:p w14:paraId="6039D17B"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3.6.1.1</w:t>
      </w:r>
      <w:r w:rsidRPr="00E14459">
        <w:rPr>
          <w:rFonts w:eastAsia="Times New Roman" w:cs="Arial"/>
          <w:color w:val="000000" w:themeColor="text1"/>
          <w:sz w:val="18"/>
          <w:szCs w:val="18"/>
        </w:rPr>
        <w:tab/>
        <w:t>Odabir po nazivu (AID) …</w:t>
      </w:r>
    </w:p>
    <w:p w14:paraId="25264FE6" w14:textId="3E768D65"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3.6.1.2.</w:t>
      </w:r>
      <w:r w:rsidRPr="00E14459">
        <w:rPr>
          <w:rFonts w:eastAsia="Times New Roman" w:cs="Arial"/>
          <w:color w:val="000000" w:themeColor="text1"/>
          <w:sz w:val="18"/>
          <w:szCs w:val="18"/>
        </w:rPr>
        <w:tab/>
        <w:t xml:space="preserve">Odabir elementarne datoteke korištenjem </w:t>
      </w:r>
      <w:r w:rsidR="00722CA2">
        <w:rPr>
          <w:rFonts w:eastAsia="Times New Roman" w:cs="Arial"/>
          <w:color w:val="000000" w:themeColor="text1"/>
          <w:sz w:val="18"/>
          <w:szCs w:val="18"/>
        </w:rPr>
        <w:t>njenog</w:t>
      </w:r>
      <w:r w:rsidRPr="00E14459">
        <w:rPr>
          <w:rFonts w:eastAsia="Times New Roman" w:cs="Arial"/>
          <w:color w:val="000000" w:themeColor="text1"/>
          <w:sz w:val="18"/>
          <w:szCs w:val="18"/>
        </w:rPr>
        <w:t xml:space="preserve"> identifikatora datoteke …</w:t>
      </w:r>
    </w:p>
    <w:p w14:paraId="49D3F9D4"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3.6.2.</w:t>
      </w:r>
      <w:r w:rsidRPr="00E14459">
        <w:rPr>
          <w:rFonts w:eastAsia="Times New Roman" w:cs="Arial"/>
          <w:color w:val="000000" w:themeColor="text1"/>
          <w:sz w:val="18"/>
          <w:szCs w:val="18"/>
        </w:rPr>
        <w:tab/>
        <w:t>Binarno čitanje …</w:t>
      </w:r>
    </w:p>
    <w:p w14:paraId="64241A99" w14:textId="236D7DDD"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3.6.2.1</w:t>
      </w:r>
      <w:r w:rsidRPr="00E14459">
        <w:rPr>
          <w:rFonts w:eastAsia="Times New Roman" w:cs="Arial"/>
          <w:color w:val="000000" w:themeColor="text1"/>
          <w:sz w:val="18"/>
          <w:szCs w:val="18"/>
        </w:rPr>
        <w:tab/>
        <w:t xml:space="preserve">Naredba bez sigurnog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poruke …</w:t>
      </w:r>
    </w:p>
    <w:p w14:paraId="581D3E97" w14:textId="31711860"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3.6.2.2.</w:t>
      </w:r>
      <w:r w:rsidRPr="00E14459">
        <w:rPr>
          <w:rFonts w:eastAsia="Times New Roman" w:cs="Arial"/>
          <w:color w:val="000000" w:themeColor="text1"/>
          <w:sz w:val="18"/>
          <w:szCs w:val="18"/>
        </w:rPr>
        <w:tab/>
        <w:t xml:space="preserve">Naredba sa sigurnim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om poruke …</w:t>
      </w:r>
    </w:p>
    <w:p w14:paraId="74F70CFB"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3.6.3.</w:t>
      </w:r>
      <w:r w:rsidRPr="00E14459">
        <w:rPr>
          <w:rFonts w:eastAsia="Times New Roman" w:cs="Arial"/>
          <w:color w:val="000000" w:themeColor="text1"/>
          <w:sz w:val="18"/>
          <w:szCs w:val="18"/>
        </w:rPr>
        <w:tab/>
        <w:t>Binarno ažuriranje …</w:t>
      </w:r>
    </w:p>
    <w:p w14:paraId="44B9E920" w14:textId="34E3BFE6"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3.6.3.1.</w:t>
      </w:r>
      <w:r w:rsidRPr="00E14459">
        <w:rPr>
          <w:rFonts w:eastAsia="Times New Roman" w:cs="Arial"/>
          <w:color w:val="000000" w:themeColor="text1"/>
          <w:sz w:val="18"/>
          <w:szCs w:val="18"/>
        </w:rPr>
        <w:tab/>
        <w:t xml:space="preserve">Naredba bez sigurnog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poruke …</w:t>
      </w:r>
    </w:p>
    <w:p w14:paraId="2B3158DA" w14:textId="2B65EC8A"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3.6.3.2.</w:t>
      </w:r>
      <w:r w:rsidRPr="00E14459">
        <w:rPr>
          <w:rFonts w:eastAsia="Times New Roman" w:cs="Arial"/>
          <w:color w:val="000000" w:themeColor="text1"/>
          <w:sz w:val="18"/>
          <w:szCs w:val="18"/>
        </w:rPr>
        <w:tab/>
        <w:t xml:space="preserve">Naredba sa sigurnim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om poruke …</w:t>
      </w:r>
    </w:p>
    <w:p w14:paraId="1F2A7013"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3.6.4.</w:t>
      </w:r>
      <w:r w:rsidRPr="00E14459">
        <w:rPr>
          <w:rFonts w:eastAsia="Times New Roman" w:cs="Arial"/>
          <w:color w:val="000000" w:themeColor="text1"/>
          <w:sz w:val="18"/>
          <w:szCs w:val="18"/>
        </w:rPr>
        <w:tab/>
        <w:t>Traži zahtjev za lozinku …</w:t>
      </w:r>
    </w:p>
    <w:p w14:paraId="3A1A4A51"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3.6.5.</w:t>
      </w:r>
      <w:r w:rsidRPr="00E14459">
        <w:rPr>
          <w:rFonts w:eastAsia="Times New Roman" w:cs="Arial"/>
          <w:color w:val="000000" w:themeColor="text1"/>
          <w:sz w:val="18"/>
          <w:szCs w:val="18"/>
        </w:rPr>
        <w:tab/>
        <w:t>Provjeri …</w:t>
      </w:r>
    </w:p>
    <w:p w14:paraId="1DA1CEDC"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3.6.6.</w:t>
      </w:r>
      <w:r w:rsidRPr="00E14459">
        <w:rPr>
          <w:rFonts w:eastAsia="Times New Roman" w:cs="Arial"/>
          <w:color w:val="000000" w:themeColor="text1"/>
          <w:sz w:val="18"/>
          <w:szCs w:val="18"/>
        </w:rPr>
        <w:tab/>
        <w:t>Traži odgovor …</w:t>
      </w:r>
    </w:p>
    <w:p w14:paraId="638981B2"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3.6.7.</w:t>
      </w:r>
      <w:r w:rsidRPr="00E14459">
        <w:rPr>
          <w:rFonts w:eastAsia="Times New Roman" w:cs="Arial"/>
          <w:color w:val="000000" w:themeColor="text1"/>
          <w:sz w:val="18"/>
          <w:szCs w:val="18"/>
        </w:rPr>
        <w:tab/>
        <w:t>PSO: provjeri certifikat …</w:t>
      </w:r>
    </w:p>
    <w:p w14:paraId="2D417736"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3.6.8.</w:t>
      </w:r>
      <w:r w:rsidRPr="00E14459">
        <w:rPr>
          <w:rFonts w:eastAsia="Times New Roman" w:cs="Arial"/>
          <w:color w:val="000000" w:themeColor="text1"/>
          <w:sz w:val="18"/>
          <w:szCs w:val="18"/>
        </w:rPr>
        <w:tab/>
        <w:t>Unutarnja autentifikacija …</w:t>
      </w:r>
    </w:p>
    <w:p w14:paraId="43871B86" w14:textId="634778AB"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3.6.9.</w:t>
      </w:r>
      <w:r w:rsidRPr="00E14459">
        <w:rPr>
          <w:rFonts w:eastAsia="Times New Roman" w:cs="Arial"/>
          <w:color w:val="000000" w:themeColor="text1"/>
          <w:sz w:val="18"/>
          <w:szCs w:val="18"/>
        </w:rPr>
        <w:tab/>
      </w:r>
      <w:r w:rsidR="00DB3033" w:rsidRPr="00E14459">
        <w:rPr>
          <w:rFonts w:eastAsia="Times New Roman" w:cs="Arial"/>
          <w:color w:val="000000" w:themeColor="text1"/>
          <w:sz w:val="18"/>
          <w:szCs w:val="18"/>
        </w:rPr>
        <w:t>Spoljna</w:t>
      </w:r>
      <w:r w:rsidRPr="00E14459">
        <w:rPr>
          <w:rFonts w:eastAsia="Times New Roman" w:cs="Arial"/>
          <w:color w:val="000000" w:themeColor="text1"/>
          <w:sz w:val="18"/>
          <w:szCs w:val="18"/>
        </w:rPr>
        <w:t xml:space="preserve"> autentifikacija …</w:t>
      </w:r>
    </w:p>
    <w:p w14:paraId="3137B368"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3.6.10.</w:t>
      </w:r>
      <w:r w:rsidRPr="00E14459">
        <w:rPr>
          <w:rFonts w:eastAsia="Times New Roman" w:cs="Arial"/>
          <w:color w:val="000000" w:themeColor="text1"/>
          <w:sz w:val="18"/>
          <w:szCs w:val="18"/>
        </w:rPr>
        <w:tab/>
        <w:t>Upravljanje sigurnosnim okruženjem …</w:t>
      </w:r>
    </w:p>
    <w:p w14:paraId="40EA5A73"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3.6.11.</w:t>
      </w:r>
      <w:r w:rsidRPr="00E14459">
        <w:rPr>
          <w:rFonts w:eastAsia="Times New Roman" w:cs="Arial"/>
          <w:color w:val="000000" w:themeColor="text1"/>
          <w:sz w:val="18"/>
          <w:szCs w:val="18"/>
        </w:rPr>
        <w:tab/>
        <w:t>PSO: funkcija kompresije podataka …</w:t>
      </w:r>
    </w:p>
    <w:p w14:paraId="799CB40F"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3.6.12.</w:t>
      </w:r>
      <w:r w:rsidRPr="00E14459">
        <w:rPr>
          <w:rFonts w:eastAsia="Times New Roman" w:cs="Arial"/>
          <w:color w:val="000000" w:themeColor="text1"/>
          <w:sz w:val="18"/>
          <w:szCs w:val="18"/>
        </w:rPr>
        <w:tab/>
        <w:t>Komprimiraj datoteku …</w:t>
      </w:r>
    </w:p>
    <w:p w14:paraId="0BB48BD4" w14:textId="477BD42E"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3.6.13.</w:t>
      </w:r>
      <w:r w:rsidRPr="00E14459">
        <w:rPr>
          <w:rFonts w:eastAsia="Times New Roman" w:cs="Arial"/>
          <w:color w:val="000000" w:themeColor="text1"/>
          <w:sz w:val="18"/>
          <w:szCs w:val="18"/>
        </w:rPr>
        <w:tab/>
        <w:t xml:space="preserve">PSO: </w:t>
      </w:r>
      <w:r w:rsidR="00777D7A" w:rsidRPr="00E14459">
        <w:rPr>
          <w:rFonts w:eastAsia="Times New Roman" w:cs="Arial"/>
          <w:color w:val="000000" w:themeColor="text1"/>
          <w:sz w:val="18"/>
          <w:szCs w:val="18"/>
        </w:rPr>
        <w:t>proračun</w:t>
      </w:r>
      <w:r w:rsidRPr="00E14459">
        <w:rPr>
          <w:rFonts w:eastAsia="Times New Roman" w:cs="Arial"/>
          <w:color w:val="000000" w:themeColor="text1"/>
          <w:sz w:val="18"/>
          <w:szCs w:val="18"/>
        </w:rPr>
        <w:t>aj digitalni potpis …</w:t>
      </w:r>
    </w:p>
    <w:p w14:paraId="2864F88B"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3.6.14.</w:t>
      </w:r>
      <w:r w:rsidRPr="00E14459">
        <w:rPr>
          <w:rFonts w:eastAsia="Times New Roman" w:cs="Arial"/>
          <w:color w:val="000000" w:themeColor="text1"/>
          <w:sz w:val="18"/>
          <w:szCs w:val="18"/>
        </w:rPr>
        <w:tab/>
        <w:t>PSO: provjeri digitalni potpis …</w:t>
      </w:r>
    </w:p>
    <w:p w14:paraId="449FACA2"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w:t>
      </w:r>
      <w:r w:rsidRPr="00E14459">
        <w:rPr>
          <w:rFonts w:eastAsia="Times New Roman" w:cs="Arial"/>
          <w:color w:val="000000" w:themeColor="text1"/>
          <w:sz w:val="18"/>
          <w:szCs w:val="18"/>
        </w:rPr>
        <w:tab/>
        <w:t>STRUKTURA KARTICA TAHOGRAFA …</w:t>
      </w:r>
    </w:p>
    <w:p w14:paraId="3CAEAF46"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4.1.</w:t>
      </w:r>
      <w:r w:rsidRPr="00E14459">
        <w:rPr>
          <w:rFonts w:eastAsia="Times New Roman" w:cs="Arial"/>
          <w:color w:val="000000" w:themeColor="text1"/>
          <w:sz w:val="18"/>
          <w:szCs w:val="18"/>
        </w:rPr>
        <w:tab/>
        <w:t>Struktura kartice vozača …</w:t>
      </w:r>
    </w:p>
    <w:p w14:paraId="1486E3E7" w14:textId="77777777"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4.2.</w:t>
      </w:r>
      <w:r w:rsidRPr="00E14459">
        <w:rPr>
          <w:rFonts w:eastAsia="Times New Roman" w:cs="Arial"/>
          <w:color w:val="000000" w:themeColor="text1"/>
          <w:sz w:val="18"/>
          <w:szCs w:val="18"/>
        </w:rPr>
        <w:tab/>
        <w:t>Struktura kartice radionice …</w:t>
      </w:r>
    </w:p>
    <w:p w14:paraId="15E1D5BC" w14:textId="2241A341"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4.3.</w:t>
      </w:r>
      <w:r w:rsidRPr="00E14459">
        <w:rPr>
          <w:rFonts w:eastAsia="Times New Roman" w:cs="Arial"/>
          <w:color w:val="000000" w:themeColor="text1"/>
          <w:sz w:val="18"/>
          <w:szCs w:val="18"/>
        </w:rPr>
        <w:tab/>
        <w:t xml:space="preserve">Struktura </w:t>
      </w:r>
      <w:r w:rsidR="00722CA2">
        <w:rPr>
          <w:rFonts w:eastAsia="Times New Roman" w:cs="Arial"/>
          <w:color w:val="000000" w:themeColor="text1"/>
          <w:sz w:val="18"/>
          <w:szCs w:val="18"/>
        </w:rPr>
        <w:t>kontrolne</w:t>
      </w:r>
      <w:r w:rsidRPr="00E14459">
        <w:rPr>
          <w:rFonts w:eastAsia="Times New Roman" w:cs="Arial"/>
          <w:color w:val="000000" w:themeColor="text1"/>
          <w:sz w:val="18"/>
          <w:szCs w:val="18"/>
        </w:rPr>
        <w:t xml:space="preserve"> kartice …</w:t>
      </w:r>
    </w:p>
    <w:p w14:paraId="13D14559" w14:textId="69322C34" w:rsidR="00567A06" w:rsidRPr="00E14459" w:rsidRDefault="00567A06"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4.4.</w:t>
      </w:r>
      <w:r w:rsidRPr="00E14459">
        <w:rPr>
          <w:rFonts w:eastAsia="Times New Roman" w:cs="Arial"/>
          <w:color w:val="000000" w:themeColor="text1"/>
          <w:sz w:val="18"/>
          <w:szCs w:val="18"/>
        </w:rPr>
        <w:tab/>
        <w:t xml:space="preserve">Struktura kartice </w:t>
      </w:r>
      <w:r w:rsidR="000D5F7D" w:rsidRPr="00E14459">
        <w:rPr>
          <w:rFonts w:eastAsia="Times New Roman" w:cs="Arial"/>
          <w:color w:val="000000" w:themeColor="text1"/>
          <w:sz w:val="18"/>
          <w:szCs w:val="18"/>
        </w:rPr>
        <w:t>prevoznika</w:t>
      </w:r>
      <w:r w:rsidRPr="00E14459">
        <w:rPr>
          <w:rFonts w:eastAsia="Times New Roman" w:cs="Arial"/>
          <w:color w:val="000000" w:themeColor="text1"/>
          <w:sz w:val="18"/>
          <w:szCs w:val="18"/>
        </w:rPr>
        <w:t xml:space="preserve"> …</w:t>
      </w:r>
    </w:p>
    <w:p w14:paraId="5A73D1AA"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   UVOD</w:t>
      </w:r>
    </w:p>
    <w:p w14:paraId="283F4BD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1.1.   Kratice</w:t>
      </w:r>
    </w:p>
    <w:p w14:paraId="1F4D2BD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Za potrebe ovog Dodatka, primjenjuju se sljedeće kratice:</w:t>
      </w:r>
    </w:p>
    <w:tbl>
      <w:tblPr>
        <w:tblW w:w="5000" w:type="pct"/>
        <w:tblCellMar>
          <w:left w:w="0" w:type="dxa"/>
          <w:right w:w="0" w:type="dxa"/>
        </w:tblCellMar>
        <w:tblLook w:val="04A0" w:firstRow="1" w:lastRow="0" w:firstColumn="1" w:lastColumn="0" w:noHBand="0" w:noVBand="1"/>
      </w:tblPr>
      <w:tblGrid>
        <w:gridCol w:w="1256"/>
        <w:gridCol w:w="8104"/>
      </w:tblGrid>
      <w:tr w:rsidR="008954A5" w:rsidRPr="00357A82" w14:paraId="08D3CC1C" w14:textId="77777777" w:rsidTr="008954A5">
        <w:tc>
          <w:tcPr>
            <w:tcW w:w="0" w:type="auto"/>
            <w:shd w:val="clear" w:color="auto" w:fill="auto"/>
            <w:hideMark/>
          </w:tcPr>
          <w:p w14:paraId="6E98459A"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AC</w:t>
            </w:r>
          </w:p>
        </w:tc>
        <w:tc>
          <w:tcPr>
            <w:tcW w:w="0" w:type="auto"/>
            <w:shd w:val="clear" w:color="auto" w:fill="auto"/>
            <w:hideMark/>
          </w:tcPr>
          <w:p w14:paraId="62B30500" w14:textId="0A83F6AC" w:rsidR="008954A5" w:rsidRPr="00357A82" w:rsidRDefault="00722CA2" w:rsidP="00D55B6E">
            <w:pPr>
              <w:spacing w:after="0" w:line="20" w:lineRule="atLeast"/>
              <w:rPr>
                <w:rFonts w:eastAsia="Times New Roman" w:cs="Arial"/>
                <w:color w:val="000000" w:themeColor="text1"/>
                <w:sz w:val="16"/>
                <w:szCs w:val="18"/>
              </w:rPr>
            </w:pPr>
            <w:r>
              <w:rPr>
                <w:rFonts w:eastAsia="Times New Roman" w:cs="Arial"/>
                <w:color w:val="000000" w:themeColor="text1"/>
                <w:sz w:val="16"/>
                <w:szCs w:val="18"/>
              </w:rPr>
              <w:t>uslovi</w:t>
            </w:r>
            <w:r w:rsidR="008954A5" w:rsidRPr="00357A82">
              <w:rPr>
                <w:rFonts w:eastAsia="Times New Roman" w:cs="Arial"/>
                <w:color w:val="000000" w:themeColor="text1"/>
                <w:sz w:val="16"/>
                <w:szCs w:val="18"/>
              </w:rPr>
              <w:t xml:space="preserve"> </w:t>
            </w:r>
            <w:r w:rsidR="004B7A92">
              <w:rPr>
                <w:rFonts w:eastAsia="Times New Roman" w:cs="Arial"/>
                <w:color w:val="000000" w:themeColor="text1"/>
                <w:sz w:val="16"/>
                <w:szCs w:val="18"/>
              </w:rPr>
              <w:t>pristupa</w:t>
            </w:r>
          </w:p>
        </w:tc>
      </w:tr>
      <w:tr w:rsidR="008954A5" w:rsidRPr="00357A82" w14:paraId="7B57A3D3" w14:textId="77777777" w:rsidTr="008954A5">
        <w:tc>
          <w:tcPr>
            <w:tcW w:w="0" w:type="auto"/>
            <w:shd w:val="clear" w:color="auto" w:fill="auto"/>
            <w:hideMark/>
          </w:tcPr>
          <w:p w14:paraId="404A125B"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AID</w:t>
            </w:r>
          </w:p>
        </w:tc>
        <w:tc>
          <w:tcPr>
            <w:tcW w:w="0" w:type="auto"/>
            <w:shd w:val="clear" w:color="auto" w:fill="auto"/>
            <w:hideMark/>
          </w:tcPr>
          <w:p w14:paraId="74AF1222"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identifikator aplikacije</w:t>
            </w:r>
          </w:p>
        </w:tc>
      </w:tr>
      <w:tr w:rsidR="008954A5" w:rsidRPr="00357A82" w14:paraId="11008BC5" w14:textId="77777777" w:rsidTr="008954A5">
        <w:tc>
          <w:tcPr>
            <w:tcW w:w="0" w:type="auto"/>
            <w:shd w:val="clear" w:color="auto" w:fill="auto"/>
            <w:hideMark/>
          </w:tcPr>
          <w:p w14:paraId="6C34D10F"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ALW</w:t>
            </w:r>
          </w:p>
        </w:tc>
        <w:tc>
          <w:tcPr>
            <w:tcW w:w="0" w:type="auto"/>
            <w:shd w:val="clear" w:color="auto" w:fill="auto"/>
            <w:hideMark/>
          </w:tcPr>
          <w:p w14:paraId="41450C95"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uvijek</w:t>
            </w:r>
          </w:p>
        </w:tc>
      </w:tr>
      <w:tr w:rsidR="008954A5" w:rsidRPr="00357A82" w14:paraId="3D893250" w14:textId="77777777" w:rsidTr="008954A5">
        <w:tc>
          <w:tcPr>
            <w:tcW w:w="0" w:type="auto"/>
            <w:shd w:val="clear" w:color="auto" w:fill="auto"/>
            <w:hideMark/>
          </w:tcPr>
          <w:p w14:paraId="5CFEBDA9"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APDU</w:t>
            </w:r>
          </w:p>
        </w:tc>
        <w:tc>
          <w:tcPr>
            <w:tcW w:w="0" w:type="auto"/>
            <w:shd w:val="clear" w:color="auto" w:fill="auto"/>
            <w:hideMark/>
          </w:tcPr>
          <w:p w14:paraId="33BEE5F8" w14:textId="6CC6AE6E" w:rsidR="008954A5" w:rsidRPr="00357A82" w:rsidRDefault="003258EA"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podaci</w:t>
            </w:r>
            <w:r w:rsidR="008954A5" w:rsidRPr="00357A82">
              <w:rPr>
                <w:rFonts w:eastAsia="Times New Roman" w:cs="Arial"/>
                <w:color w:val="000000" w:themeColor="text1"/>
                <w:sz w:val="16"/>
                <w:szCs w:val="18"/>
              </w:rPr>
              <w:t xml:space="preserve"> jedinica aplikacijskog protokola (struktura naredbe)</w:t>
            </w:r>
          </w:p>
        </w:tc>
      </w:tr>
      <w:tr w:rsidR="008954A5" w:rsidRPr="00357A82" w14:paraId="1CC4052C" w14:textId="77777777" w:rsidTr="008954A5">
        <w:tc>
          <w:tcPr>
            <w:tcW w:w="0" w:type="auto"/>
            <w:shd w:val="clear" w:color="auto" w:fill="auto"/>
            <w:hideMark/>
          </w:tcPr>
          <w:p w14:paraId="535BEB06"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ATR</w:t>
            </w:r>
          </w:p>
        </w:tc>
        <w:tc>
          <w:tcPr>
            <w:tcW w:w="0" w:type="auto"/>
            <w:shd w:val="clear" w:color="auto" w:fill="auto"/>
            <w:hideMark/>
          </w:tcPr>
          <w:p w14:paraId="0854155B"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odaziv na povrat u početno stanje</w:t>
            </w:r>
          </w:p>
        </w:tc>
      </w:tr>
      <w:tr w:rsidR="008954A5" w:rsidRPr="00357A82" w14:paraId="49901E2E" w14:textId="77777777" w:rsidTr="008954A5">
        <w:tc>
          <w:tcPr>
            <w:tcW w:w="0" w:type="auto"/>
            <w:shd w:val="clear" w:color="auto" w:fill="auto"/>
            <w:hideMark/>
          </w:tcPr>
          <w:p w14:paraId="27073CE8"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AUT</w:t>
            </w:r>
          </w:p>
        </w:tc>
        <w:tc>
          <w:tcPr>
            <w:tcW w:w="0" w:type="auto"/>
            <w:shd w:val="clear" w:color="auto" w:fill="auto"/>
            <w:hideMark/>
          </w:tcPr>
          <w:p w14:paraId="5BB8548A"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autentificirano</w:t>
            </w:r>
          </w:p>
        </w:tc>
      </w:tr>
      <w:tr w:rsidR="008954A5" w:rsidRPr="00357A82" w14:paraId="7B0320BB" w14:textId="77777777" w:rsidTr="008954A5">
        <w:tc>
          <w:tcPr>
            <w:tcW w:w="0" w:type="auto"/>
            <w:shd w:val="clear" w:color="auto" w:fill="auto"/>
            <w:hideMark/>
          </w:tcPr>
          <w:p w14:paraId="38E2A1B4"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C6, C7</w:t>
            </w:r>
          </w:p>
        </w:tc>
        <w:tc>
          <w:tcPr>
            <w:tcW w:w="0" w:type="auto"/>
            <w:shd w:val="clear" w:color="auto" w:fill="auto"/>
            <w:hideMark/>
          </w:tcPr>
          <w:p w14:paraId="69624BCF"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kontakti br. 6 i 7 kartice opisani u ISO/IEC 7816-2</w:t>
            </w:r>
          </w:p>
        </w:tc>
      </w:tr>
      <w:tr w:rsidR="008954A5" w:rsidRPr="00357A82" w14:paraId="5DB3A8D6" w14:textId="77777777" w:rsidTr="008954A5">
        <w:tc>
          <w:tcPr>
            <w:tcW w:w="0" w:type="auto"/>
            <w:shd w:val="clear" w:color="auto" w:fill="auto"/>
            <w:hideMark/>
          </w:tcPr>
          <w:p w14:paraId="420BB2A6"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cc</w:t>
            </w:r>
          </w:p>
        </w:tc>
        <w:tc>
          <w:tcPr>
            <w:tcW w:w="0" w:type="auto"/>
            <w:shd w:val="clear" w:color="auto" w:fill="auto"/>
            <w:hideMark/>
          </w:tcPr>
          <w:p w14:paraId="55D168F0"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satni ciklusi</w:t>
            </w:r>
          </w:p>
        </w:tc>
      </w:tr>
      <w:tr w:rsidR="008954A5" w:rsidRPr="00357A82" w14:paraId="26E7CB86" w14:textId="77777777" w:rsidTr="008954A5">
        <w:tc>
          <w:tcPr>
            <w:tcW w:w="0" w:type="auto"/>
            <w:shd w:val="clear" w:color="auto" w:fill="auto"/>
            <w:hideMark/>
          </w:tcPr>
          <w:p w14:paraId="5060F7ED"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CHV</w:t>
            </w:r>
          </w:p>
        </w:tc>
        <w:tc>
          <w:tcPr>
            <w:tcW w:w="0" w:type="auto"/>
            <w:shd w:val="clear" w:color="auto" w:fill="auto"/>
            <w:hideMark/>
          </w:tcPr>
          <w:p w14:paraId="3314254D" w14:textId="40D6CC2B"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 xml:space="preserve">informacija o provjeri </w:t>
            </w:r>
            <w:r w:rsidR="000D5F7D" w:rsidRPr="00357A82">
              <w:rPr>
                <w:rFonts w:eastAsia="Times New Roman" w:cs="Arial"/>
                <w:color w:val="000000" w:themeColor="text1"/>
                <w:sz w:val="16"/>
                <w:szCs w:val="18"/>
              </w:rPr>
              <w:t>nosioca</w:t>
            </w:r>
            <w:r w:rsidRPr="00357A82">
              <w:rPr>
                <w:rFonts w:eastAsia="Times New Roman" w:cs="Arial"/>
                <w:color w:val="000000" w:themeColor="text1"/>
                <w:sz w:val="16"/>
                <w:szCs w:val="18"/>
              </w:rPr>
              <w:t xml:space="preserve"> kartice</w:t>
            </w:r>
          </w:p>
        </w:tc>
      </w:tr>
      <w:tr w:rsidR="008954A5" w:rsidRPr="00357A82" w14:paraId="45700A85" w14:textId="77777777" w:rsidTr="008954A5">
        <w:tc>
          <w:tcPr>
            <w:tcW w:w="0" w:type="auto"/>
            <w:shd w:val="clear" w:color="auto" w:fill="auto"/>
            <w:hideMark/>
          </w:tcPr>
          <w:p w14:paraId="25779146"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CLA</w:t>
            </w:r>
          </w:p>
        </w:tc>
        <w:tc>
          <w:tcPr>
            <w:tcW w:w="0" w:type="auto"/>
            <w:shd w:val="clear" w:color="auto" w:fill="auto"/>
            <w:hideMark/>
          </w:tcPr>
          <w:p w14:paraId="770CE9BE"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bajt razreda naredbe APDU</w:t>
            </w:r>
          </w:p>
        </w:tc>
      </w:tr>
      <w:tr w:rsidR="008954A5" w:rsidRPr="00357A82" w14:paraId="0762BD8F" w14:textId="77777777" w:rsidTr="008954A5">
        <w:tc>
          <w:tcPr>
            <w:tcW w:w="0" w:type="auto"/>
            <w:shd w:val="clear" w:color="auto" w:fill="auto"/>
            <w:hideMark/>
          </w:tcPr>
          <w:p w14:paraId="76506AC0"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DF</w:t>
            </w:r>
          </w:p>
        </w:tc>
        <w:tc>
          <w:tcPr>
            <w:tcW w:w="0" w:type="auto"/>
            <w:shd w:val="clear" w:color="auto" w:fill="auto"/>
            <w:hideMark/>
          </w:tcPr>
          <w:p w14:paraId="061C512C"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namjenska datoteka; DF može sadržavati druge datoteke (EF ili DF)</w:t>
            </w:r>
          </w:p>
        </w:tc>
      </w:tr>
      <w:tr w:rsidR="008954A5" w:rsidRPr="00357A82" w14:paraId="0CBE53C5" w14:textId="77777777" w:rsidTr="008954A5">
        <w:tc>
          <w:tcPr>
            <w:tcW w:w="0" w:type="auto"/>
            <w:shd w:val="clear" w:color="auto" w:fill="auto"/>
            <w:hideMark/>
          </w:tcPr>
          <w:p w14:paraId="720ECFBE"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EF</w:t>
            </w:r>
          </w:p>
        </w:tc>
        <w:tc>
          <w:tcPr>
            <w:tcW w:w="0" w:type="auto"/>
            <w:shd w:val="clear" w:color="auto" w:fill="auto"/>
            <w:hideMark/>
          </w:tcPr>
          <w:p w14:paraId="3D44A016"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elementarna datoteka</w:t>
            </w:r>
          </w:p>
        </w:tc>
      </w:tr>
      <w:tr w:rsidR="008954A5" w:rsidRPr="00357A82" w14:paraId="2C74468D" w14:textId="77777777" w:rsidTr="008954A5">
        <w:tc>
          <w:tcPr>
            <w:tcW w:w="0" w:type="auto"/>
            <w:shd w:val="clear" w:color="auto" w:fill="auto"/>
            <w:hideMark/>
          </w:tcPr>
          <w:p w14:paraId="7CA075FE"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ENC</w:t>
            </w:r>
          </w:p>
        </w:tc>
        <w:tc>
          <w:tcPr>
            <w:tcW w:w="0" w:type="auto"/>
            <w:shd w:val="clear" w:color="auto" w:fill="auto"/>
            <w:hideMark/>
          </w:tcPr>
          <w:p w14:paraId="32DB91C7" w14:textId="23D19FB0"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šifrirano: pri</w:t>
            </w:r>
            <w:r w:rsidR="000E5A62">
              <w:rPr>
                <w:rFonts w:eastAsia="Times New Roman" w:cs="Arial"/>
                <w:color w:val="000000" w:themeColor="text1"/>
                <w:sz w:val="16"/>
                <w:szCs w:val="18"/>
              </w:rPr>
              <w:t>stub</w:t>
            </w:r>
            <w:r w:rsidRPr="00357A82">
              <w:rPr>
                <w:rFonts w:eastAsia="Times New Roman" w:cs="Arial"/>
                <w:color w:val="000000" w:themeColor="text1"/>
                <w:sz w:val="16"/>
                <w:szCs w:val="18"/>
              </w:rPr>
              <w:t xml:space="preserve"> moguć samo </w:t>
            </w:r>
            <w:r w:rsidR="00673298">
              <w:rPr>
                <w:rFonts w:eastAsia="Times New Roman" w:cs="Arial"/>
                <w:color w:val="000000" w:themeColor="text1"/>
                <w:sz w:val="16"/>
                <w:szCs w:val="18"/>
              </w:rPr>
              <w:t>šifriranje</w:t>
            </w:r>
            <w:r w:rsidRPr="00357A82">
              <w:rPr>
                <w:rFonts w:eastAsia="Times New Roman" w:cs="Arial"/>
                <w:color w:val="000000" w:themeColor="text1"/>
                <w:sz w:val="16"/>
                <w:szCs w:val="18"/>
              </w:rPr>
              <w:t>m podataka</w:t>
            </w:r>
          </w:p>
        </w:tc>
      </w:tr>
      <w:tr w:rsidR="008954A5" w:rsidRPr="00357A82" w14:paraId="772DD6FA" w14:textId="77777777" w:rsidTr="008954A5">
        <w:tc>
          <w:tcPr>
            <w:tcW w:w="0" w:type="auto"/>
            <w:shd w:val="clear" w:color="auto" w:fill="auto"/>
            <w:hideMark/>
          </w:tcPr>
          <w:p w14:paraId="03C35F1A"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etu</w:t>
            </w:r>
          </w:p>
        </w:tc>
        <w:tc>
          <w:tcPr>
            <w:tcW w:w="0" w:type="auto"/>
            <w:shd w:val="clear" w:color="auto" w:fill="auto"/>
            <w:hideMark/>
          </w:tcPr>
          <w:p w14:paraId="79240DAE"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elementarna jedinica vremena</w:t>
            </w:r>
          </w:p>
        </w:tc>
      </w:tr>
      <w:tr w:rsidR="008954A5" w:rsidRPr="00357A82" w14:paraId="362E1622" w14:textId="77777777" w:rsidTr="008954A5">
        <w:tc>
          <w:tcPr>
            <w:tcW w:w="0" w:type="auto"/>
            <w:shd w:val="clear" w:color="auto" w:fill="auto"/>
            <w:hideMark/>
          </w:tcPr>
          <w:p w14:paraId="349D1DF2"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lastRenderedPageBreak/>
              <w:t>IC</w:t>
            </w:r>
          </w:p>
        </w:tc>
        <w:tc>
          <w:tcPr>
            <w:tcW w:w="0" w:type="auto"/>
            <w:shd w:val="clear" w:color="auto" w:fill="auto"/>
            <w:hideMark/>
          </w:tcPr>
          <w:p w14:paraId="0A92A0C3" w14:textId="082B0E89" w:rsidR="008954A5" w:rsidRPr="00357A82" w:rsidRDefault="0080234E" w:rsidP="00D55B6E">
            <w:pPr>
              <w:spacing w:after="0" w:line="20" w:lineRule="atLeast"/>
              <w:rPr>
                <w:rFonts w:eastAsia="Times New Roman" w:cs="Arial"/>
                <w:color w:val="000000" w:themeColor="text1"/>
                <w:sz w:val="16"/>
                <w:szCs w:val="18"/>
              </w:rPr>
            </w:pPr>
            <w:r>
              <w:rPr>
                <w:rFonts w:eastAsia="Times New Roman" w:cs="Arial"/>
                <w:color w:val="000000" w:themeColor="text1"/>
                <w:sz w:val="16"/>
                <w:szCs w:val="18"/>
              </w:rPr>
              <w:t>integirsani</w:t>
            </w:r>
            <w:r w:rsidR="008954A5" w:rsidRPr="00357A82">
              <w:rPr>
                <w:rFonts w:eastAsia="Times New Roman" w:cs="Arial"/>
                <w:color w:val="000000" w:themeColor="text1"/>
                <w:sz w:val="16"/>
                <w:szCs w:val="18"/>
              </w:rPr>
              <w:t xml:space="preserve"> krug</w:t>
            </w:r>
          </w:p>
        </w:tc>
      </w:tr>
      <w:tr w:rsidR="008954A5" w:rsidRPr="00357A82" w14:paraId="0182CBC0" w14:textId="77777777" w:rsidTr="008954A5">
        <w:tc>
          <w:tcPr>
            <w:tcW w:w="0" w:type="auto"/>
            <w:shd w:val="clear" w:color="auto" w:fill="auto"/>
            <w:hideMark/>
          </w:tcPr>
          <w:p w14:paraId="2113E028"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ICC</w:t>
            </w:r>
          </w:p>
        </w:tc>
        <w:tc>
          <w:tcPr>
            <w:tcW w:w="0" w:type="auto"/>
            <w:shd w:val="clear" w:color="auto" w:fill="auto"/>
            <w:hideMark/>
          </w:tcPr>
          <w:p w14:paraId="128B3527" w14:textId="09DDD1C3"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 xml:space="preserve">kartica s </w:t>
            </w:r>
            <w:r w:rsidR="0080234E">
              <w:rPr>
                <w:rFonts w:eastAsia="Times New Roman" w:cs="Arial"/>
                <w:color w:val="000000" w:themeColor="text1"/>
                <w:sz w:val="16"/>
                <w:szCs w:val="18"/>
              </w:rPr>
              <w:t>integirsani</w:t>
            </w:r>
            <w:r w:rsidRPr="00357A82">
              <w:rPr>
                <w:rFonts w:eastAsia="Times New Roman" w:cs="Arial"/>
                <w:color w:val="000000" w:themeColor="text1"/>
                <w:sz w:val="16"/>
                <w:szCs w:val="18"/>
              </w:rPr>
              <w:t>m krugom</w:t>
            </w:r>
          </w:p>
        </w:tc>
      </w:tr>
      <w:tr w:rsidR="008954A5" w:rsidRPr="00357A82" w14:paraId="4E076BE4" w14:textId="77777777" w:rsidTr="008954A5">
        <w:tc>
          <w:tcPr>
            <w:tcW w:w="0" w:type="auto"/>
            <w:shd w:val="clear" w:color="auto" w:fill="auto"/>
            <w:hideMark/>
          </w:tcPr>
          <w:p w14:paraId="11CF292B"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ID</w:t>
            </w:r>
          </w:p>
        </w:tc>
        <w:tc>
          <w:tcPr>
            <w:tcW w:w="0" w:type="auto"/>
            <w:shd w:val="clear" w:color="auto" w:fill="auto"/>
            <w:hideMark/>
          </w:tcPr>
          <w:p w14:paraId="536B14BD"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identifikator</w:t>
            </w:r>
          </w:p>
        </w:tc>
      </w:tr>
      <w:tr w:rsidR="008954A5" w:rsidRPr="00357A82" w14:paraId="23BDF4B0" w14:textId="77777777" w:rsidTr="008954A5">
        <w:tc>
          <w:tcPr>
            <w:tcW w:w="0" w:type="auto"/>
            <w:shd w:val="clear" w:color="auto" w:fill="auto"/>
            <w:hideMark/>
          </w:tcPr>
          <w:p w14:paraId="0DC2E817"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IFD</w:t>
            </w:r>
          </w:p>
        </w:tc>
        <w:tc>
          <w:tcPr>
            <w:tcW w:w="0" w:type="auto"/>
            <w:shd w:val="clear" w:color="auto" w:fill="auto"/>
            <w:hideMark/>
          </w:tcPr>
          <w:p w14:paraId="094E812B" w14:textId="2D8F8C38" w:rsidR="008954A5" w:rsidRPr="00357A82" w:rsidRDefault="00FA003C" w:rsidP="00D55B6E">
            <w:pPr>
              <w:spacing w:after="0" w:line="20" w:lineRule="atLeast"/>
              <w:rPr>
                <w:rFonts w:eastAsia="Times New Roman" w:cs="Arial"/>
                <w:color w:val="000000" w:themeColor="text1"/>
                <w:sz w:val="16"/>
                <w:szCs w:val="18"/>
              </w:rPr>
            </w:pPr>
            <w:r>
              <w:rPr>
                <w:rFonts w:eastAsia="Times New Roman" w:cs="Arial"/>
                <w:color w:val="000000" w:themeColor="text1"/>
                <w:sz w:val="16"/>
                <w:szCs w:val="18"/>
              </w:rPr>
              <w:t>uređaji</w:t>
            </w:r>
            <w:r w:rsidR="008954A5" w:rsidRPr="00357A82">
              <w:rPr>
                <w:rFonts w:eastAsia="Times New Roman" w:cs="Arial"/>
                <w:color w:val="000000" w:themeColor="text1"/>
                <w:sz w:val="16"/>
                <w:szCs w:val="18"/>
              </w:rPr>
              <w:t xml:space="preserve"> sučelja</w:t>
            </w:r>
          </w:p>
        </w:tc>
      </w:tr>
      <w:tr w:rsidR="008954A5" w:rsidRPr="00357A82" w14:paraId="12C5B9CC" w14:textId="77777777" w:rsidTr="008954A5">
        <w:tc>
          <w:tcPr>
            <w:tcW w:w="0" w:type="auto"/>
            <w:shd w:val="clear" w:color="auto" w:fill="auto"/>
            <w:hideMark/>
          </w:tcPr>
          <w:p w14:paraId="4960C1E7"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IFS</w:t>
            </w:r>
          </w:p>
        </w:tc>
        <w:tc>
          <w:tcPr>
            <w:tcW w:w="0" w:type="auto"/>
            <w:shd w:val="clear" w:color="auto" w:fill="auto"/>
            <w:hideMark/>
          </w:tcPr>
          <w:p w14:paraId="1FFB9D14"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veličina informacijskog polja</w:t>
            </w:r>
          </w:p>
        </w:tc>
      </w:tr>
      <w:tr w:rsidR="008954A5" w:rsidRPr="00357A82" w14:paraId="7E903109" w14:textId="77777777" w:rsidTr="008954A5">
        <w:tc>
          <w:tcPr>
            <w:tcW w:w="0" w:type="auto"/>
            <w:shd w:val="clear" w:color="auto" w:fill="auto"/>
            <w:hideMark/>
          </w:tcPr>
          <w:p w14:paraId="46757D0F"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IFSC</w:t>
            </w:r>
          </w:p>
        </w:tc>
        <w:tc>
          <w:tcPr>
            <w:tcW w:w="0" w:type="auto"/>
            <w:shd w:val="clear" w:color="auto" w:fill="auto"/>
            <w:hideMark/>
          </w:tcPr>
          <w:p w14:paraId="244B79E6"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veličina informacijskog polja za karticu</w:t>
            </w:r>
          </w:p>
        </w:tc>
      </w:tr>
      <w:tr w:rsidR="008954A5" w:rsidRPr="00357A82" w14:paraId="1B4A19BC" w14:textId="77777777" w:rsidTr="008954A5">
        <w:tc>
          <w:tcPr>
            <w:tcW w:w="0" w:type="auto"/>
            <w:shd w:val="clear" w:color="auto" w:fill="auto"/>
            <w:hideMark/>
          </w:tcPr>
          <w:p w14:paraId="7CB62738"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IFSD</w:t>
            </w:r>
          </w:p>
        </w:tc>
        <w:tc>
          <w:tcPr>
            <w:tcW w:w="0" w:type="auto"/>
            <w:shd w:val="clear" w:color="auto" w:fill="auto"/>
            <w:hideMark/>
          </w:tcPr>
          <w:p w14:paraId="730B8068"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veličina informacijskog polja naprave (za terminal)</w:t>
            </w:r>
          </w:p>
        </w:tc>
      </w:tr>
      <w:tr w:rsidR="008954A5" w:rsidRPr="00357A82" w14:paraId="41AE9D8D" w14:textId="77777777" w:rsidTr="008954A5">
        <w:tc>
          <w:tcPr>
            <w:tcW w:w="0" w:type="auto"/>
            <w:shd w:val="clear" w:color="auto" w:fill="auto"/>
            <w:hideMark/>
          </w:tcPr>
          <w:p w14:paraId="04C9EFD5"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INS</w:t>
            </w:r>
          </w:p>
        </w:tc>
        <w:tc>
          <w:tcPr>
            <w:tcW w:w="0" w:type="auto"/>
            <w:shd w:val="clear" w:color="auto" w:fill="auto"/>
            <w:hideMark/>
          </w:tcPr>
          <w:p w14:paraId="52026A23"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bajt instrukcije APDU naredbe</w:t>
            </w:r>
          </w:p>
        </w:tc>
      </w:tr>
      <w:tr w:rsidR="008954A5" w:rsidRPr="00357A82" w14:paraId="164BB87D" w14:textId="77777777" w:rsidTr="008954A5">
        <w:tc>
          <w:tcPr>
            <w:tcW w:w="0" w:type="auto"/>
            <w:shd w:val="clear" w:color="auto" w:fill="auto"/>
            <w:hideMark/>
          </w:tcPr>
          <w:p w14:paraId="62DF0615"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Lc</w:t>
            </w:r>
          </w:p>
        </w:tc>
        <w:tc>
          <w:tcPr>
            <w:tcW w:w="0" w:type="auto"/>
            <w:shd w:val="clear" w:color="auto" w:fill="auto"/>
            <w:hideMark/>
          </w:tcPr>
          <w:p w14:paraId="20F947FF"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dužina ulaznih podataka za naredbu APDU</w:t>
            </w:r>
          </w:p>
        </w:tc>
      </w:tr>
      <w:tr w:rsidR="008954A5" w:rsidRPr="00357A82" w14:paraId="22778671" w14:textId="77777777" w:rsidTr="008954A5">
        <w:tc>
          <w:tcPr>
            <w:tcW w:w="0" w:type="auto"/>
            <w:shd w:val="clear" w:color="auto" w:fill="auto"/>
            <w:hideMark/>
          </w:tcPr>
          <w:p w14:paraId="71F14562"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Le</w:t>
            </w:r>
          </w:p>
        </w:tc>
        <w:tc>
          <w:tcPr>
            <w:tcW w:w="0" w:type="auto"/>
            <w:shd w:val="clear" w:color="auto" w:fill="auto"/>
            <w:hideMark/>
          </w:tcPr>
          <w:p w14:paraId="4FFFC6B9"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dužina očekivanih podataka (izlazni podaci za naredbu)</w:t>
            </w:r>
          </w:p>
        </w:tc>
      </w:tr>
      <w:tr w:rsidR="008954A5" w:rsidRPr="00357A82" w14:paraId="39AEAF6F" w14:textId="77777777" w:rsidTr="008954A5">
        <w:tc>
          <w:tcPr>
            <w:tcW w:w="0" w:type="auto"/>
            <w:shd w:val="clear" w:color="auto" w:fill="auto"/>
            <w:hideMark/>
          </w:tcPr>
          <w:p w14:paraId="5E6D71B8"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MF</w:t>
            </w:r>
          </w:p>
        </w:tc>
        <w:tc>
          <w:tcPr>
            <w:tcW w:w="0" w:type="auto"/>
            <w:shd w:val="clear" w:color="auto" w:fill="auto"/>
            <w:hideMark/>
          </w:tcPr>
          <w:p w14:paraId="27B0836D"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glavna datoteka (temeljna DF)</w:t>
            </w:r>
          </w:p>
        </w:tc>
      </w:tr>
      <w:tr w:rsidR="008954A5" w:rsidRPr="00357A82" w14:paraId="5B6A6DB0" w14:textId="77777777" w:rsidTr="008954A5">
        <w:tc>
          <w:tcPr>
            <w:tcW w:w="0" w:type="auto"/>
            <w:shd w:val="clear" w:color="auto" w:fill="auto"/>
            <w:hideMark/>
          </w:tcPr>
          <w:p w14:paraId="7D8D100F"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P1-P2</w:t>
            </w:r>
          </w:p>
        </w:tc>
        <w:tc>
          <w:tcPr>
            <w:tcW w:w="0" w:type="auto"/>
            <w:shd w:val="clear" w:color="auto" w:fill="auto"/>
            <w:hideMark/>
          </w:tcPr>
          <w:p w14:paraId="27AE0E61"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parametarski bajti</w:t>
            </w:r>
          </w:p>
        </w:tc>
      </w:tr>
      <w:tr w:rsidR="008954A5" w:rsidRPr="00357A82" w14:paraId="14059A2C" w14:textId="77777777" w:rsidTr="008954A5">
        <w:tc>
          <w:tcPr>
            <w:tcW w:w="0" w:type="auto"/>
            <w:shd w:val="clear" w:color="auto" w:fill="auto"/>
            <w:hideMark/>
          </w:tcPr>
          <w:p w14:paraId="1CFED999"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NAD</w:t>
            </w:r>
          </w:p>
        </w:tc>
        <w:tc>
          <w:tcPr>
            <w:tcW w:w="0" w:type="auto"/>
            <w:shd w:val="clear" w:color="auto" w:fill="auto"/>
            <w:hideMark/>
          </w:tcPr>
          <w:p w14:paraId="77EE8231"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adresa čvora korištena u protokolu T = 1</w:t>
            </w:r>
          </w:p>
        </w:tc>
      </w:tr>
      <w:tr w:rsidR="008954A5" w:rsidRPr="00357A82" w14:paraId="5EAB03B8" w14:textId="77777777" w:rsidTr="008954A5">
        <w:tc>
          <w:tcPr>
            <w:tcW w:w="0" w:type="auto"/>
            <w:shd w:val="clear" w:color="auto" w:fill="auto"/>
            <w:hideMark/>
          </w:tcPr>
          <w:p w14:paraId="35F853F1"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NEV</w:t>
            </w:r>
          </w:p>
        </w:tc>
        <w:tc>
          <w:tcPr>
            <w:tcW w:w="0" w:type="auto"/>
            <w:shd w:val="clear" w:color="auto" w:fill="auto"/>
            <w:hideMark/>
          </w:tcPr>
          <w:p w14:paraId="12B902BF"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nikad</w:t>
            </w:r>
          </w:p>
        </w:tc>
      </w:tr>
      <w:tr w:rsidR="008954A5" w:rsidRPr="00357A82" w14:paraId="3559EB2E" w14:textId="77777777" w:rsidTr="008954A5">
        <w:tc>
          <w:tcPr>
            <w:tcW w:w="0" w:type="auto"/>
            <w:shd w:val="clear" w:color="auto" w:fill="auto"/>
            <w:hideMark/>
          </w:tcPr>
          <w:p w14:paraId="61BA9BBC"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PIN</w:t>
            </w:r>
          </w:p>
        </w:tc>
        <w:tc>
          <w:tcPr>
            <w:tcW w:w="0" w:type="auto"/>
            <w:shd w:val="clear" w:color="auto" w:fill="auto"/>
            <w:hideMark/>
          </w:tcPr>
          <w:p w14:paraId="4EF558BB"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osobni identifikacijski broj</w:t>
            </w:r>
          </w:p>
        </w:tc>
      </w:tr>
      <w:tr w:rsidR="008954A5" w:rsidRPr="00357A82" w14:paraId="07E846FD" w14:textId="77777777" w:rsidTr="008954A5">
        <w:tc>
          <w:tcPr>
            <w:tcW w:w="0" w:type="auto"/>
            <w:shd w:val="clear" w:color="auto" w:fill="auto"/>
            <w:hideMark/>
          </w:tcPr>
          <w:p w14:paraId="55A0171B"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PRO SM</w:t>
            </w:r>
          </w:p>
        </w:tc>
        <w:tc>
          <w:tcPr>
            <w:tcW w:w="0" w:type="auto"/>
            <w:shd w:val="clear" w:color="auto" w:fill="auto"/>
            <w:hideMark/>
          </w:tcPr>
          <w:p w14:paraId="79A34703" w14:textId="5536C9F1"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 xml:space="preserve">zaštićeno sigurnim </w:t>
            </w:r>
            <w:r w:rsidR="00261BB8" w:rsidRPr="00357A82">
              <w:rPr>
                <w:rFonts w:eastAsia="Times New Roman" w:cs="Arial"/>
                <w:color w:val="000000" w:themeColor="text1"/>
                <w:sz w:val="16"/>
                <w:szCs w:val="18"/>
              </w:rPr>
              <w:t>prenos</w:t>
            </w:r>
            <w:r w:rsidRPr="00357A82">
              <w:rPr>
                <w:rFonts w:eastAsia="Times New Roman" w:cs="Arial"/>
                <w:color w:val="000000" w:themeColor="text1"/>
                <w:sz w:val="16"/>
                <w:szCs w:val="18"/>
              </w:rPr>
              <w:t>om poruka</w:t>
            </w:r>
          </w:p>
        </w:tc>
      </w:tr>
      <w:tr w:rsidR="008954A5" w:rsidRPr="00357A82" w14:paraId="370CCCA1" w14:textId="77777777" w:rsidTr="008954A5">
        <w:tc>
          <w:tcPr>
            <w:tcW w:w="0" w:type="auto"/>
            <w:shd w:val="clear" w:color="auto" w:fill="auto"/>
            <w:hideMark/>
          </w:tcPr>
          <w:p w14:paraId="74F805FD"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PTS</w:t>
            </w:r>
          </w:p>
        </w:tc>
        <w:tc>
          <w:tcPr>
            <w:tcW w:w="0" w:type="auto"/>
            <w:shd w:val="clear" w:color="auto" w:fill="auto"/>
            <w:hideMark/>
          </w:tcPr>
          <w:p w14:paraId="6A0AAFF2" w14:textId="11B36B7E"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 xml:space="preserve">odabir </w:t>
            </w:r>
            <w:r w:rsidR="00261BB8" w:rsidRPr="00357A82">
              <w:rPr>
                <w:rFonts w:eastAsia="Times New Roman" w:cs="Arial"/>
                <w:color w:val="000000" w:themeColor="text1"/>
                <w:sz w:val="16"/>
                <w:szCs w:val="18"/>
              </w:rPr>
              <w:t>prenos</w:t>
            </w:r>
            <w:r w:rsidRPr="00357A82">
              <w:rPr>
                <w:rFonts w:eastAsia="Times New Roman" w:cs="Arial"/>
                <w:color w:val="000000" w:themeColor="text1"/>
                <w:sz w:val="16"/>
                <w:szCs w:val="18"/>
              </w:rPr>
              <w:t>a protokola</w:t>
            </w:r>
          </w:p>
        </w:tc>
      </w:tr>
      <w:tr w:rsidR="008954A5" w:rsidRPr="00357A82" w14:paraId="597B02CC" w14:textId="77777777" w:rsidTr="008954A5">
        <w:tc>
          <w:tcPr>
            <w:tcW w:w="0" w:type="auto"/>
            <w:shd w:val="clear" w:color="auto" w:fill="auto"/>
            <w:hideMark/>
          </w:tcPr>
          <w:p w14:paraId="0112FDAE"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RFU</w:t>
            </w:r>
          </w:p>
        </w:tc>
        <w:tc>
          <w:tcPr>
            <w:tcW w:w="0" w:type="auto"/>
            <w:shd w:val="clear" w:color="auto" w:fill="auto"/>
            <w:hideMark/>
          </w:tcPr>
          <w:p w14:paraId="509AB0BC"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namijenjeno budućoj uporabi</w:t>
            </w:r>
          </w:p>
        </w:tc>
      </w:tr>
      <w:tr w:rsidR="008954A5" w:rsidRPr="00357A82" w14:paraId="3E2E9DD3" w14:textId="77777777" w:rsidTr="008954A5">
        <w:tc>
          <w:tcPr>
            <w:tcW w:w="0" w:type="auto"/>
            <w:shd w:val="clear" w:color="auto" w:fill="auto"/>
            <w:hideMark/>
          </w:tcPr>
          <w:p w14:paraId="5F2743FE"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RST</w:t>
            </w:r>
          </w:p>
        </w:tc>
        <w:tc>
          <w:tcPr>
            <w:tcW w:w="0" w:type="auto"/>
            <w:shd w:val="clear" w:color="auto" w:fill="auto"/>
            <w:hideMark/>
          </w:tcPr>
          <w:p w14:paraId="00685918"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vraćanje u prijašnje stanje (kartice)</w:t>
            </w:r>
          </w:p>
        </w:tc>
      </w:tr>
      <w:tr w:rsidR="008954A5" w:rsidRPr="00357A82" w14:paraId="1CF93FA0" w14:textId="77777777" w:rsidTr="008954A5">
        <w:tc>
          <w:tcPr>
            <w:tcW w:w="0" w:type="auto"/>
            <w:shd w:val="clear" w:color="auto" w:fill="auto"/>
            <w:hideMark/>
          </w:tcPr>
          <w:p w14:paraId="1D6972A9"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SM</w:t>
            </w:r>
          </w:p>
        </w:tc>
        <w:tc>
          <w:tcPr>
            <w:tcW w:w="0" w:type="auto"/>
            <w:shd w:val="clear" w:color="auto" w:fill="auto"/>
            <w:hideMark/>
          </w:tcPr>
          <w:p w14:paraId="7160786F" w14:textId="59152FB1"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 xml:space="preserve">siguran </w:t>
            </w:r>
            <w:r w:rsidR="00261BB8" w:rsidRPr="00357A82">
              <w:rPr>
                <w:rFonts w:eastAsia="Times New Roman" w:cs="Arial"/>
                <w:color w:val="000000" w:themeColor="text1"/>
                <w:sz w:val="16"/>
                <w:szCs w:val="18"/>
              </w:rPr>
              <w:t>prenos</w:t>
            </w:r>
            <w:r w:rsidRPr="00357A82">
              <w:rPr>
                <w:rFonts w:eastAsia="Times New Roman" w:cs="Arial"/>
                <w:color w:val="000000" w:themeColor="text1"/>
                <w:sz w:val="16"/>
                <w:szCs w:val="18"/>
              </w:rPr>
              <w:t xml:space="preserve"> poruka</w:t>
            </w:r>
          </w:p>
        </w:tc>
      </w:tr>
      <w:tr w:rsidR="008954A5" w:rsidRPr="00357A82" w14:paraId="7C958FEA" w14:textId="77777777" w:rsidTr="008954A5">
        <w:tc>
          <w:tcPr>
            <w:tcW w:w="0" w:type="auto"/>
            <w:shd w:val="clear" w:color="auto" w:fill="auto"/>
            <w:hideMark/>
          </w:tcPr>
          <w:p w14:paraId="210A95FF"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SW1-SW2</w:t>
            </w:r>
          </w:p>
        </w:tc>
        <w:tc>
          <w:tcPr>
            <w:tcW w:w="0" w:type="auto"/>
            <w:shd w:val="clear" w:color="auto" w:fill="auto"/>
            <w:hideMark/>
          </w:tcPr>
          <w:p w14:paraId="2E292C4F"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statusni bajti</w:t>
            </w:r>
          </w:p>
        </w:tc>
      </w:tr>
      <w:tr w:rsidR="008954A5" w:rsidRPr="00357A82" w14:paraId="75C3BCD6" w14:textId="77777777" w:rsidTr="008954A5">
        <w:tc>
          <w:tcPr>
            <w:tcW w:w="0" w:type="auto"/>
            <w:shd w:val="clear" w:color="auto" w:fill="auto"/>
            <w:hideMark/>
          </w:tcPr>
          <w:p w14:paraId="10BEED36"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TS</w:t>
            </w:r>
          </w:p>
        </w:tc>
        <w:tc>
          <w:tcPr>
            <w:tcW w:w="0" w:type="auto"/>
            <w:shd w:val="clear" w:color="auto" w:fill="auto"/>
            <w:hideMark/>
          </w:tcPr>
          <w:p w14:paraId="079EE4FF"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početni ATR znak</w:t>
            </w:r>
          </w:p>
        </w:tc>
      </w:tr>
      <w:tr w:rsidR="008954A5" w:rsidRPr="00357A82" w14:paraId="655F26AA" w14:textId="77777777" w:rsidTr="008954A5">
        <w:tc>
          <w:tcPr>
            <w:tcW w:w="0" w:type="auto"/>
            <w:shd w:val="clear" w:color="auto" w:fill="auto"/>
            <w:hideMark/>
          </w:tcPr>
          <w:p w14:paraId="71305267"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VPP</w:t>
            </w:r>
          </w:p>
        </w:tc>
        <w:tc>
          <w:tcPr>
            <w:tcW w:w="0" w:type="auto"/>
            <w:shd w:val="clear" w:color="auto" w:fill="auto"/>
            <w:hideMark/>
          </w:tcPr>
          <w:p w14:paraId="65D63293"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napon programiranja</w:t>
            </w:r>
          </w:p>
        </w:tc>
      </w:tr>
      <w:tr w:rsidR="008954A5" w:rsidRPr="00357A82" w14:paraId="75058E05" w14:textId="77777777" w:rsidTr="008954A5">
        <w:tc>
          <w:tcPr>
            <w:tcW w:w="0" w:type="auto"/>
            <w:shd w:val="clear" w:color="auto" w:fill="auto"/>
            <w:hideMark/>
          </w:tcPr>
          <w:p w14:paraId="0E5B2BDE"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XXh</w:t>
            </w:r>
          </w:p>
        </w:tc>
        <w:tc>
          <w:tcPr>
            <w:tcW w:w="0" w:type="auto"/>
            <w:shd w:val="clear" w:color="auto" w:fill="auto"/>
            <w:hideMark/>
          </w:tcPr>
          <w:p w14:paraId="5AAE8A89"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vrijednost XX u heksadecimalnom zapisu</w:t>
            </w:r>
          </w:p>
        </w:tc>
      </w:tr>
      <w:tr w:rsidR="008954A5" w:rsidRPr="00357A82" w14:paraId="022119C8" w14:textId="77777777" w:rsidTr="008954A5">
        <w:tc>
          <w:tcPr>
            <w:tcW w:w="0" w:type="auto"/>
            <w:shd w:val="clear" w:color="auto" w:fill="auto"/>
            <w:hideMark/>
          </w:tcPr>
          <w:p w14:paraId="7126575D"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w:t>
            </w:r>
          </w:p>
        </w:tc>
        <w:tc>
          <w:tcPr>
            <w:tcW w:w="0" w:type="auto"/>
            <w:shd w:val="clear" w:color="auto" w:fill="auto"/>
            <w:hideMark/>
          </w:tcPr>
          <w:p w14:paraId="66F28D3C" w14:textId="77777777" w:rsidR="008954A5" w:rsidRPr="00357A82" w:rsidRDefault="008954A5" w:rsidP="00D55B6E">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simbol ulančavanja 03||04 = 0304.</w:t>
            </w:r>
          </w:p>
        </w:tc>
      </w:tr>
    </w:tbl>
    <w:p w14:paraId="4AE6BF1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1.2.   Literatura</w:t>
      </w:r>
    </w:p>
    <w:p w14:paraId="113E6A8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 ovom su Dodatku korišteni sljedeći naslovi:</w:t>
      </w:r>
    </w:p>
    <w:tbl>
      <w:tblPr>
        <w:tblStyle w:val="TableGrid"/>
        <w:tblW w:w="5000" w:type="pct"/>
        <w:tblLook w:val="04A0" w:firstRow="1" w:lastRow="0" w:firstColumn="1" w:lastColumn="0" w:noHBand="0" w:noVBand="1"/>
      </w:tblPr>
      <w:tblGrid>
        <w:gridCol w:w="1104"/>
        <w:gridCol w:w="8246"/>
      </w:tblGrid>
      <w:tr w:rsidR="008954A5" w:rsidRPr="00357A82" w14:paraId="0F26EEEE" w14:textId="77777777" w:rsidTr="008819E2">
        <w:trPr>
          <w:trHeight w:val="252"/>
        </w:trPr>
        <w:tc>
          <w:tcPr>
            <w:tcW w:w="0" w:type="auto"/>
            <w:hideMark/>
          </w:tcPr>
          <w:p w14:paraId="22893687" w14:textId="77777777" w:rsidR="008954A5" w:rsidRPr="00357A82" w:rsidRDefault="008954A5" w:rsidP="00357A82">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EN 726-3</w:t>
            </w:r>
          </w:p>
        </w:tc>
        <w:tc>
          <w:tcPr>
            <w:tcW w:w="0" w:type="auto"/>
            <w:hideMark/>
          </w:tcPr>
          <w:p w14:paraId="04FD9417" w14:textId="547E32BE" w:rsidR="008954A5" w:rsidRPr="00357A82" w:rsidRDefault="00EA0D5C" w:rsidP="00357A82">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Sistemi</w:t>
            </w:r>
            <w:r w:rsidR="008954A5" w:rsidRPr="00357A82">
              <w:rPr>
                <w:rFonts w:eastAsia="Times New Roman" w:cs="Arial"/>
                <w:color w:val="000000" w:themeColor="text1"/>
                <w:sz w:val="16"/>
                <w:szCs w:val="18"/>
              </w:rPr>
              <w:t xml:space="preserve"> identifikacijskih kartica - Telekomunikacijske kartice s </w:t>
            </w:r>
            <w:r w:rsidR="0080234E">
              <w:rPr>
                <w:rFonts w:eastAsia="Times New Roman" w:cs="Arial"/>
                <w:color w:val="000000" w:themeColor="text1"/>
                <w:sz w:val="16"/>
                <w:szCs w:val="18"/>
              </w:rPr>
              <w:t>integirsani</w:t>
            </w:r>
            <w:r w:rsidR="008954A5" w:rsidRPr="00357A82">
              <w:rPr>
                <w:rFonts w:eastAsia="Times New Roman" w:cs="Arial"/>
                <w:color w:val="000000" w:themeColor="text1"/>
                <w:sz w:val="16"/>
                <w:szCs w:val="18"/>
              </w:rPr>
              <w:t xml:space="preserve">m krugom (krugovima) i terminali - Dio 3: Zahtjevi za karticu </w:t>
            </w:r>
            <w:r w:rsidR="003A73FD">
              <w:rPr>
                <w:rFonts w:eastAsia="Times New Roman" w:cs="Arial"/>
                <w:color w:val="000000" w:themeColor="text1"/>
                <w:sz w:val="16"/>
                <w:szCs w:val="18"/>
              </w:rPr>
              <w:t>nezavisni</w:t>
            </w:r>
            <w:r w:rsidR="008954A5" w:rsidRPr="00357A82">
              <w:rPr>
                <w:rFonts w:eastAsia="Times New Roman" w:cs="Arial"/>
                <w:color w:val="000000" w:themeColor="text1"/>
                <w:sz w:val="16"/>
                <w:szCs w:val="18"/>
              </w:rPr>
              <w:t xml:space="preserve"> od aplikacije. Prosinac, 1994.</w:t>
            </w:r>
          </w:p>
        </w:tc>
      </w:tr>
      <w:tr w:rsidR="008954A5" w:rsidRPr="00357A82" w14:paraId="1F72828D" w14:textId="77777777" w:rsidTr="008819E2">
        <w:trPr>
          <w:trHeight w:val="342"/>
        </w:trPr>
        <w:tc>
          <w:tcPr>
            <w:tcW w:w="0" w:type="auto"/>
            <w:hideMark/>
          </w:tcPr>
          <w:p w14:paraId="63A8D941" w14:textId="77777777" w:rsidR="008954A5" w:rsidRPr="00357A82" w:rsidRDefault="008954A5" w:rsidP="00357A82">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ISO/IEC 7816-2</w:t>
            </w:r>
          </w:p>
        </w:tc>
        <w:tc>
          <w:tcPr>
            <w:tcW w:w="0" w:type="auto"/>
            <w:hideMark/>
          </w:tcPr>
          <w:p w14:paraId="5FA386AD" w14:textId="688A4F1F" w:rsidR="008954A5" w:rsidRPr="00357A82" w:rsidRDefault="008954A5" w:rsidP="00357A82">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 xml:space="preserve">Informacijska tehnologija - Identifikacijske kartice — Kontaktne kartice s </w:t>
            </w:r>
            <w:r w:rsidR="0080234E">
              <w:rPr>
                <w:rFonts w:eastAsia="Times New Roman" w:cs="Arial"/>
                <w:color w:val="000000" w:themeColor="text1"/>
                <w:sz w:val="16"/>
                <w:szCs w:val="18"/>
              </w:rPr>
              <w:t>integirsani</w:t>
            </w:r>
            <w:r w:rsidRPr="00357A82">
              <w:rPr>
                <w:rFonts w:eastAsia="Times New Roman" w:cs="Arial"/>
                <w:color w:val="000000" w:themeColor="text1"/>
                <w:sz w:val="16"/>
                <w:szCs w:val="18"/>
              </w:rPr>
              <w:t>m krugom (krugovima) - Dio 2: Dimenzije i položaj kontakata. Prvo izdanje: 1999.</w:t>
            </w:r>
          </w:p>
        </w:tc>
      </w:tr>
      <w:tr w:rsidR="008954A5" w:rsidRPr="00357A82" w14:paraId="2DC8F88D" w14:textId="77777777" w:rsidTr="008819E2">
        <w:tc>
          <w:tcPr>
            <w:tcW w:w="0" w:type="auto"/>
            <w:hideMark/>
          </w:tcPr>
          <w:p w14:paraId="07071DB0" w14:textId="77777777" w:rsidR="008954A5" w:rsidRPr="00357A82" w:rsidRDefault="008954A5" w:rsidP="00357A82">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ISO/IEC 7816-3</w:t>
            </w:r>
          </w:p>
        </w:tc>
        <w:tc>
          <w:tcPr>
            <w:tcW w:w="0" w:type="auto"/>
            <w:hideMark/>
          </w:tcPr>
          <w:p w14:paraId="370AA0D6" w14:textId="2CB20FCA" w:rsidR="008954A5" w:rsidRPr="00357A82" w:rsidRDefault="008954A5" w:rsidP="00357A82">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 xml:space="preserve">Informacijska tehnologija - Identifikacijske kartice - Kontaktne kartice s </w:t>
            </w:r>
            <w:r w:rsidR="0080234E">
              <w:rPr>
                <w:rFonts w:eastAsia="Times New Roman" w:cs="Arial"/>
                <w:color w:val="000000" w:themeColor="text1"/>
                <w:sz w:val="16"/>
                <w:szCs w:val="18"/>
              </w:rPr>
              <w:t>integirsani</w:t>
            </w:r>
            <w:r w:rsidRPr="00357A82">
              <w:rPr>
                <w:rFonts w:eastAsia="Times New Roman" w:cs="Arial"/>
                <w:color w:val="000000" w:themeColor="text1"/>
                <w:sz w:val="16"/>
                <w:szCs w:val="18"/>
              </w:rPr>
              <w:t xml:space="preserve">m krugom (krugovima) - Dio 3: Elektronski signali i protokoli </w:t>
            </w:r>
            <w:r w:rsidR="00261BB8" w:rsidRPr="00357A82">
              <w:rPr>
                <w:rFonts w:eastAsia="Times New Roman" w:cs="Arial"/>
                <w:color w:val="000000" w:themeColor="text1"/>
                <w:sz w:val="16"/>
                <w:szCs w:val="18"/>
              </w:rPr>
              <w:t>prenos</w:t>
            </w:r>
            <w:r w:rsidRPr="00357A82">
              <w:rPr>
                <w:rFonts w:eastAsia="Times New Roman" w:cs="Arial"/>
                <w:color w:val="000000" w:themeColor="text1"/>
                <w:sz w:val="16"/>
                <w:szCs w:val="18"/>
              </w:rPr>
              <w:t>a. 2.izdanje: 1997.</w:t>
            </w:r>
          </w:p>
        </w:tc>
      </w:tr>
      <w:tr w:rsidR="008954A5" w:rsidRPr="00357A82" w14:paraId="0E3E4A03" w14:textId="77777777" w:rsidTr="008819E2">
        <w:tc>
          <w:tcPr>
            <w:tcW w:w="0" w:type="auto"/>
            <w:hideMark/>
          </w:tcPr>
          <w:p w14:paraId="11F405A7" w14:textId="77777777" w:rsidR="008954A5" w:rsidRPr="00357A82" w:rsidRDefault="008954A5" w:rsidP="00357A82">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ISO/IEC 7816-4</w:t>
            </w:r>
          </w:p>
        </w:tc>
        <w:tc>
          <w:tcPr>
            <w:tcW w:w="0" w:type="auto"/>
            <w:hideMark/>
          </w:tcPr>
          <w:p w14:paraId="598995A2" w14:textId="1BE48148" w:rsidR="008954A5" w:rsidRPr="00357A82" w:rsidRDefault="008954A5" w:rsidP="00357A82">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 xml:space="preserve">Informacijska tehnologija - Identifikacijske kartice — Kontaktne kartice s </w:t>
            </w:r>
            <w:r w:rsidR="0080234E">
              <w:rPr>
                <w:rFonts w:eastAsia="Times New Roman" w:cs="Arial"/>
                <w:color w:val="000000" w:themeColor="text1"/>
                <w:sz w:val="16"/>
                <w:szCs w:val="18"/>
              </w:rPr>
              <w:t>integirsani</w:t>
            </w:r>
            <w:r w:rsidRPr="00357A82">
              <w:rPr>
                <w:rFonts w:eastAsia="Times New Roman" w:cs="Arial"/>
                <w:color w:val="000000" w:themeColor="text1"/>
                <w:sz w:val="16"/>
                <w:szCs w:val="18"/>
              </w:rPr>
              <w:t>m krugom (krugovima) - Dio 4: Međugranske naredbe za razmjenu. Prvo izdanje: 1995 + 1. dopuna: 1997.</w:t>
            </w:r>
          </w:p>
        </w:tc>
      </w:tr>
      <w:tr w:rsidR="008954A5" w:rsidRPr="00357A82" w14:paraId="1FB09291" w14:textId="77777777" w:rsidTr="008819E2">
        <w:tc>
          <w:tcPr>
            <w:tcW w:w="0" w:type="auto"/>
            <w:hideMark/>
          </w:tcPr>
          <w:p w14:paraId="06AA069F" w14:textId="77777777" w:rsidR="008954A5" w:rsidRPr="00357A82" w:rsidRDefault="008954A5" w:rsidP="00357A82">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ISO/IEC 7816-6</w:t>
            </w:r>
          </w:p>
        </w:tc>
        <w:tc>
          <w:tcPr>
            <w:tcW w:w="0" w:type="auto"/>
            <w:hideMark/>
          </w:tcPr>
          <w:p w14:paraId="43CCB7B6" w14:textId="49CA748A" w:rsidR="008954A5" w:rsidRPr="00357A82" w:rsidRDefault="008954A5" w:rsidP="00357A82">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 xml:space="preserve">Informacijska tehnologija - Identifikacijske kartice - Kontaktne kartice s </w:t>
            </w:r>
            <w:r w:rsidR="0080234E">
              <w:rPr>
                <w:rFonts w:eastAsia="Times New Roman" w:cs="Arial"/>
                <w:color w:val="000000" w:themeColor="text1"/>
                <w:sz w:val="16"/>
                <w:szCs w:val="18"/>
              </w:rPr>
              <w:t>integirsani</w:t>
            </w:r>
            <w:r w:rsidRPr="00357A82">
              <w:rPr>
                <w:rFonts w:eastAsia="Times New Roman" w:cs="Arial"/>
                <w:color w:val="000000" w:themeColor="text1"/>
                <w:sz w:val="16"/>
                <w:szCs w:val="18"/>
              </w:rPr>
              <w:t>m krugovima - Dio 6: Međugranski poda</w:t>
            </w:r>
            <w:r w:rsidR="00E14459" w:rsidRPr="00357A82">
              <w:rPr>
                <w:rFonts w:eastAsia="Times New Roman" w:cs="Arial"/>
                <w:color w:val="000000" w:themeColor="text1"/>
                <w:sz w:val="16"/>
                <w:szCs w:val="18"/>
              </w:rPr>
              <w:t>ko</w:t>
            </w:r>
            <w:r w:rsidRPr="00357A82">
              <w:rPr>
                <w:rFonts w:eastAsia="Times New Roman" w:cs="Arial"/>
                <w:color w:val="000000" w:themeColor="text1"/>
                <w:sz w:val="16"/>
                <w:szCs w:val="18"/>
              </w:rPr>
              <w:t>vni elementi. Prvo izdanje: 1996 + 1. korekcija: 1998.</w:t>
            </w:r>
          </w:p>
        </w:tc>
      </w:tr>
      <w:tr w:rsidR="008954A5" w:rsidRPr="00357A82" w14:paraId="303B93AD" w14:textId="77777777" w:rsidTr="008819E2">
        <w:tc>
          <w:tcPr>
            <w:tcW w:w="0" w:type="auto"/>
            <w:hideMark/>
          </w:tcPr>
          <w:p w14:paraId="53F38929" w14:textId="77777777" w:rsidR="008954A5" w:rsidRPr="00357A82" w:rsidRDefault="008954A5" w:rsidP="00357A82">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ISO/IEC 7816-8</w:t>
            </w:r>
          </w:p>
        </w:tc>
        <w:tc>
          <w:tcPr>
            <w:tcW w:w="0" w:type="auto"/>
            <w:hideMark/>
          </w:tcPr>
          <w:p w14:paraId="40E1C47C" w14:textId="6270D33C" w:rsidR="008954A5" w:rsidRPr="00357A82" w:rsidRDefault="008954A5" w:rsidP="00357A82">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 xml:space="preserve">Informacijska tehnologija - Identifikacijske kartice - Kontaktne kartice s </w:t>
            </w:r>
            <w:r w:rsidR="0080234E">
              <w:rPr>
                <w:rFonts w:eastAsia="Times New Roman" w:cs="Arial"/>
                <w:color w:val="000000" w:themeColor="text1"/>
                <w:sz w:val="16"/>
                <w:szCs w:val="18"/>
              </w:rPr>
              <w:t>integirsani</w:t>
            </w:r>
            <w:r w:rsidRPr="00357A82">
              <w:rPr>
                <w:rFonts w:eastAsia="Times New Roman" w:cs="Arial"/>
                <w:color w:val="000000" w:themeColor="text1"/>
                <w:sz w:val="16"/>
                <w:szCs w:val="18"/>
              </w:rPr>
              <w:t>m krugom (krugovima) - Dio 8: Zaštitne međugranske naredbe. Prvo izdanje: 1999.</w:t>
            </w:r>
          </w:p>
        </w:tc>
      </w:tr>
      <w:tr w:rsidR="008954A5" w:rsidRPr="00357A82" w14:paraId="262E2906" w14:textId="77777777" w:rsidTr="008819E2">
        <w:tc>
          <w:tcPr>
            <w:tcW w:w="0" w:type="auto"/>
            <w:hideMark/>
          </w:tcPr>
          <w:p w14:paraId="789D2A63" w14:textId="77777777" w:rsidR="008954A5" w:rsidRPr="00357A82" w:rsidRDefault="008954A5" w:rsidP="00357A82">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ISO/IEC 9797</w:t>
            </w:r>
          </w:p>
        </w:tc>
        <w:tc>
          <w:tcPr>
            <w:tcW w:w="0" w:type="auto"/>
            <w:hideMark/>
          </w:tcPr>
          <w:p w14:paraId="4070104D" w14:textId="60D67731" w:rsidR="008954A5" w:rsidRPr="00357A82" w:rsidRDefault="008954A5" w:rsidP="00357A82">
            <w:pPr>
              <w:spacing w:after="0" w:line="20" w:lineRule="atLeast"/>
              <w:rPr>
                <w:rFonts w:eastAsia="Times New Roman" w:cs="Arial"/>
                <w:color w:val="000000" w:themeColor="text1"/>
                <w:sz w:val="16"/>
                <w:szCs w:val="18"/>
              </w:rPr>
            </w:pPr>
            <w:r w:rsidRPr="00357A82">
              <w:rPr>
                <w:rFonts w:eastAsia="Times New Roman" w:cs="Arial"/>
                <w:color w:val="000000" w:themeColor="text1"/>
                <w:sz w:val="16"/>
                <w:szCs w:val="18"/>
              </w:rPr>
              <w:t>Informacijska tehnologija - Zaštitne tehnike - Mehanizam poda</w:t>
            </w:r>
            <w:r w:rsidR="00E14459" w:rsidRPr="00357A82">
              <w:rPr>
                <w:rFonts w:eastAsia="Times New Roman" w:cs="Arial"/>
                <w:color w:val="000000" w:themeColor="text1"/>
                <w:sz w:val="16"/>
                <w:szCs w:val="18"/>
              </w:rPr>
              <w:t>ko</w:t>
            </w:r>
            <w:r w:rsidRPr="00357A82">
              <w:rPr>
                <w:rFonts w:eastAsia="Times New Roman" w:cs="Arial"/>
                <w:color w:val="000000" w:themeColor="text1"/>
                <w:sz w:val="16"/>
                <w:szCs w:val="18"/>
              </w:rPr>
              <w:t xml:space="preserve">vne </w:t>
            </w:r>
            <w:r w:rsidR="003258EA" w:rsidRPr="00357A82">
              <w:rPr>
                <w:rFonts w:eastAsia="Times New Roman" w:cs="Arial"/>
                <w:color w:val="000000" w:themeColor="text1"/>
                <w:sz w:val="16"/>
                <w:szCs w:val="18"/>
              </w:rPr>
              <w:t>potpunosti</w:t>
            </w:r>
            <w:r w:rsidRPr="00357A82">
              <w:rPr>
                <w:rFonts w:eastAsia="Times New Roman" w:cs="Arial"/>
                <w:color w:val="000000" w:themeColor="text1"/>
                <w:sz w:val="16"/>
                <w:szCs w:val="18"/>
              </w:rPr>
              <w:t xml:space="preserve"> </w:t>
            </w:r>
            <w:r w:rsidR="008169DA">
              <w:rPr>
                <w:rFonts w:eastAsia="Times New Roman" w:cs="Arial"/>
                <w:color w:val="000000" w:themeColor="text1"/>
                <w:sz w:val="16"/>
                <w:szCs w:val="18"/>
              </w:rPr>
              <w:t>upotrebom</w:t>
            </w:r>
            <w:r w:rsidRPr="00357A82">
              <w:rPr>
                <w:rFonts w:eastAsia="Times New Roman" w:cs="Arial"/>
                <w:color w:val="000000" w:themeColor="text1"/>
                <w:sz w:val="16"/>
                <w:szCs w:val="18"/>
              </w:rPr>
              <w:t xml:space="preserve"> funkcije kriptografske provjere s blok šifarskim algoritmom. 2. izdanje: 1994.</w:t>
            </w:r>
          </w:p>
        </w:tc>
      </w:tr>
    </w:tbl>
    <w:p w14:paraId="53E896DB" w14:textId="168404ED"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 xml:space="preserve">2.   ELEKTRIČNA I FIZIČKA </w:t>
      </w:r>
      <w:r w:rsidR="003258EA" w:rsidRPr="00E14459">
        <w:rPr>
          <w:rFonts w:eastAsia="Times New Roman" w:cs="Arial"/>
          <w:b/>
          <w:bCs/>
          <w:color w:val="000000" w:themeColor="text1"/>
          <w:sz w:val="18"/>
          <w:szCs w:val="18"/>
        </w:rPr>
        <w:t>OBELJEŽJA</w:t>
      </w:r>
    </w:p>
    <w:p w14:paraId="1CF03AEF" w14:textId="55693A6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TCS_200</w:t>
      </w:r>
      <w:r w:rsidRPr="00E14459">
        <w:rPr>
          <w:rFonts w:eastAsia="Times New Roman" w:cs="Arial"/>
          <w:color w:val="000000" w:themeColor="text1"/>
          <w:sz w:val="18"/>
          <w:szCs w:val="18"/>
        </w:rPr>
        <w:br/>
        <w:t xml:space="preserve">Ako nije </w:t>
      </w:r>
      <w:r w:rsidR="00722CA2">
        <w:rPr>
          <w:rFonts w:eastAsia="Times New Roman" w:cs="Arial"/>
          <w:color w:val="000000" w:themeColor="text1"/>
          <w:sz w:val="18"/>
          <w:szCs w:val="18"/>
        </w:rPr>
        <w:t>drugačije</w:t>
      </w:r>
      <w:r w:rsidRPr="00E14459">
        <w:rPr>
          <w:rFonts w:eastAsia="Times New Roman" w:cs="Arial"/>
          <w:color w:val="000000" w:themeColor="text1"/>
          <w:sz w:val="18"/>
          <w:szCs w:val="18"/>
        </w:rPr>
        <w:t xml:space="preserve"> propisano, svi elektronski signali moraju biti u skladu s ISO/IEC 7816-3.</w:t>
      </w:r>
    </w:p>
    <w:p w14:paraId="4711A17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TCS_201</w:t>
      </w:r>
      <w:r w:rsidRPr="00E14459">
        <w:rPr>
          <w:rFonts w:eastAsia="Times New Roman" w:cs="Arial"/>
          <w:color w:val="000000" w:themeColor="text1"/>
          <w:sz w:val="18"/>
          <w:szCs w:val="18"/>
        </w:rPr>
        <w:br/>
        <w:t>Položaj i dimenzije kontakata kartice moraju biti u skladu s ISO/IEC 7816-2.</w:t>
      </w:r>
    </w:p>
    <w:p w14:paraId="0A6C2661"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   Napon napajanja i potrošnja struje</w:t>
      </w:r>
    </w:p>
    <w:p w14:paraId="72090A0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TCS_202</w:t>
      </w:r>
      <w:r w:rsidRPr="00E14459">
        <w:rPr>
          <w:rFonts w:eastAsia="Times New Roman" w:cs="Arial"/>
          <w:color w:val="000000" w:themeColor="text1"/>
          <w:sz w:val="18"/>
          <w:szCs w:val="18"/>
        </w:rPr>
        <w:br/>
        <w:t>Kartica mora raditi prema specifikacijama unutar granica potrošnje naznačenim u ISO/IEC 7816-3.</w:t>
      </w:r>
    </w:p>
    <w:p w14:paraId="5FD3015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TCS_203</w:t>
      </w:r>
      <w:r w:rsidRPr="00E14459">
        <w:rPr>
          <w:rFonts w:eastAsia="Times New Roman" w:cs="Arial"/>
          <w:color w:val="000000" w:themeColor="text1"/>
          <w:sz w:val="18"/>
          <w:szCs w:val="18"/>
        </w:rPr>
        <w:br/>
        <w:t>Kartica mora raditi sa V</w:t>
      </w:r>
      <w:r w:rsidRPr="00E14459">
        <w:rPr>
          <w:rFonts w:eastAsia="Times New Roman" w:cs="Arial"/>
          <w:color w:val="000000" w:themeColor="text1"/>
          <w:sz w:val="18"/>
          <w:szCs w:val="18"/>
          <w:vertAlign w:val="subscript"/>
        </w:rPr>
        <w:t>cc</w:t>
      </w:r>
      <w:r w:rsidRPr="00E14459">
        <w:rPr>
          <w:rFonts w:eastAsia="Times New Roman" w:cs="Arial"/>
          <w:color w:val="000000" w:themeColor="text1"/>
          <w:sz w:val="18"/>
          <w:szCs w:val="18"/>
        </w:rPr>
        <w:t> = 3 V (± 0,3 V) ili sa V</w:t>
      </w:r>
      <w:r w:rsidRPr="00E14459">
        <w:rPr>
          <w:rFonts w:eastAsia="Times New Roman" w:cs="Arial"/>
          <w:color w:val="000000" w:themeColor="text1"/>
          <w:sz w:val="18"/>
          <w:szCs w:val="18"/>
          <w:vertAlign w:val="subscript"/>
        </w:rPr>
        <w:t>cc</w:t>
      </w:r>
      <w:r w:rsidRPr="00E14459">
        <w:rPr>
          <w:rFonts w:eastAsia="Times New Roman" w:cs="Arial"/>
          <w:color w:val="000000" w:themeColor="text1"/>
          <w:sz w:val="18"/>
          <w:szCs w:val="18"/>
        </w:rPr>
        <w:t> = 5 V (± 0,5 V).</w:t>
      </w:r>
    </w:p>
    <w:p w14:paraId="3CE6589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Odabir napona se vrši prema ISO/IEC 7816-3.</w:t>
      </w:r>
    </w:p>
    <w:p w14:paraId="6BE2773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   Napon programiranja V</w:t>
      </w:r>
      <w:r w:rsidRPr="00E14459">
        <w:rPr>
          <w:rFonts w:eastAsia="Times New Roman" w:cs="Arial"/>
          <w:b/>
          <w:bCs/>
          <w:color w:val="000000" w:themeColor="text1"/>
          <w:sz w:val="18"/>
          <w:szCs w:val="18"/>
          <w:vertAlign w:val="subscript"/>
        </w:rPr>
        <w:t>pp</w:t>
      </w:r>
    </w:p>
    <w:p w14:paraId="6A0486A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TCS_204</w:t>
      </w:r>
      <w:r w:rsidRPr="00E14459">
        <w:rPr>
          <w:rFonts w:eastAsia="Times New Roman" w:cs="Arial"/>
          <w:color w:val="000000" w:themeColor="text1"/>
          <w:sz w:val="18"/>
          <w:szCs w:val="18"/>
        </w:rPr>
        <w:br/>
        <w:t>Kartica ne zahtijeva napon programiranja na pinu C6. Očekuje se da pin C6 nije priključen na IFD. Kontakt C6 se može priključiti na V</w:t>
      </w:r>
      <w:r w:rsidRPr="00E14459">
        <w:rPr>
          <w:rFonts w:eastAsia="Times New Roman" w:cs="Arial"/>
          <w:color w:val="000000" w:themeColor="text1"/>
          <w:sz w:val="18"/>
          <w:szCs w:val="18"/>
          <w:vertAlign w:val="subscript"/>
        </w:rPr>
        <w:t>cc</w:t>
      </w:r>
      <w:r w:rsidRPr="00E14459">
        <w:rPr>
          <w:rFonts w:eastAsia="Times New Roman" w:cs="Arial"/>
          <w:color w:val="000000" w:themeColor="text1"/>
          <w:sz w:val="18"/>
          <w:szCs w:val="18"/>
        </w:rPr>
        <w:t> u kartici, ali ne i uzemljiti. Ovaj napon se ni u kojem slučaju ne smije obrađivati.</w:t>
      </w:r>
    </w:p>
    <w:p w14:paraId="4AAF3A8B" w14:textId="7DCE748B"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2.3.   </w:t>
      </w:r>
      <w:r w:rsidR="004116B7">
        <w:rPr>
          <w:rFonts w:eastAsia="Times New Roman" w:cs="Arial"/>
          <w:b/>
          <w:bCs/>
          <w:color w:val="000000" w:themeColor="text1"/>
          <w:sz w:val="18"/>
          <w:szCs w:val="18"/>
        </w:rPr>
        <w:t>Generisanje</w:t>
      </w:r>
      <w:r w:rsidRPr="00E14459">
        <w:rPr>
          <w:rFonts w:eastAsia="Times New Roman" w:cs="Arial"/>
          <w:b/>
          <w:bCs/>
          <w:color w:val="000000" w:themeColor="text1"/>
          <w:sz w:val="18"/>
          <w:szCs w:val="18"/>
        </w:rPr>
        <w:t xml:space="preserve"> i frekvencija sata</w:t>
      </w:r>
    </w:p>
    <w:p w14:paraId="3F65B9F7" w14:textId="4ABFD3A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TCS_205</w:t>
      </w:r>
      <w:r w:rsidRPr="00E14459">
        <w:rPr>
          <w:rFonts w:eastAsia="Times New Roman" w:cs="Arial"/>
          <w:color w:val="000000" w:themeColor="text1"/>
          <w:sz w:val="18"/>
          <w:szCs w:val="18"/>
        </w:rPr>
        <w:br/>
        <w:t>Kartica radi u frekventnom području od 1 do 5 MHz. Unutar jedne razmjene podataka s karticom frekvencija sata može od</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ati za ± 2 %. Frekvenciju sata </w:t>
      </w:r>
      <w:r w:rsidR="00722CA2">
        <w:rPr>
          <w:rFonts w:eastAsia="Times New Roman" w:cs="Arial"/>
          <w:color w:val="000000" w:themeColor="text1"/>
          <w:sz w:val="18"/>
          <w:szCs w:val="18"/>
        </w:rPr>
        <w:t>generiše</w:t>
      </w:r>
      <w:r w:rsidRPr="00E14459">
        <w:rPr>
          <w:rFonts w:eastAsia="Times New Roman" w:cs="Arial"/>
          <w:color w:val="000000" w:themeColor="text1"/>
          <w:sz w:val="18"/>
          <w:szCs w:val="18"/>
        </w:rPr>
        <w:t xml:space="preserve"> jedinica u vozilu a ne sama kartica. Radni ciklus se može izmjenjivati između 40 i 60 %.</w:t>
      </w:r>
    </w:p>
    <w:p w14:paraId="3C9C1FE8" w14:textId="2407FEA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TCS_206</w:t>
      </w:r>
      <w:r w:rsidRPr="00E14459">
        <w:rPr>
          <w:rFonts w:eastAsia="Times New Roman" w:cs="Arial"/>
          <w:color w:val="000000" w:themeColor="text1"/>
          <w:sz w:val="18"/>
          <w:szCs w:val="18"/>
        </w:rPr>
        <w:br/>
        <w:t xml:space="preserve">U </w:t>
      </w:r>
      <w:r w:rsidR="007A6F6D" w:rsidRPr="00E14459">
        <w:rPr>
          <w:rFonts w:eastAsia="Times New Roman" w:cs="Arial"/>
          <w:color w:val="000000" w:themeColor="text1"/>
          <w:sz w:val="18"/>
          <w:szCs w:val="18"/>
        </w:rPr>
        <w:t>uslovima</w:t>
      </w:r>
      <w:r w:rsidRPr="00E14459">
        <w:rPr>
          <w:rFonts w:eastAsia="Times New Roman" w:cs="Arial"/>
          <w:color w:val="000000" w:themeColor="text1"/>
          <w:sz w:val="18"/>
          <w:szCs w:val="18"/>
        </w:rPr>
        <w:t xml:space="preserve"> sadržanim u datoteci kartice EF</w:t>
      </w:r>
      <w:r w:rsidRPr="00E14459">
        <w:rPr>
          <w:rFonts w:eastAsia="Times New Roman" w:cs="Arial"/>
          <w:color w:val="000000" w:themeColor="text1"/>
          <w:sz w:val="18"/>
          <w:szCs w:val="18"/>
          <w:vertAlign w:val="subscript"/>
        </w:rPr>
        <w:t>ICC</w:t>
      </w:r>
      <w:r w:rsidRPr="00E14459">
        <w:rPr>
          <w:rFonts w:eastAsia="Times New Roman" w:cs="Arial"/>
          <w:color w:val="000000" w:themeColor="text1"/>
          <w:sz w:val="18"/>
          <w:szCs w:val="18"/>
        </w:rPr>
        <w:t xml:space="preserve">, se može zaustaviti </w:t>
      </w:r>
      <w:r w:rsidR="00F918DC" w:rsidRPr="00E14459">
        <w:rPr>
          <w:rFonts w:eastAsia="Times New Roman" w:cs="Arial"/>
          <w:color w:val="000000" w:themeColor="text1"/>
          <w:sz w:val="18"/>
          <w:szCs w:val="18"/>
        </w:rPr>
        <w:t>spoljni</w:t>
      </w:r>
      <w:r w:rsidRPr="00E14459">
        <w:rPr>
          <w:rFonts w:eastAsia="Times New Roman" w:cs="Arial"/>
          <w:color w:val="000000" w:themeColor="text1"/>
          <w:sz w:val="18"/>
          <w:szCs w:val="18"/>
        </w:rPr>
        <w:t xml:space="preserve"> sat. Prvi bajt sadržaja datoteke EF</w:t>
      </w:r>
      <w:r w:rsidRPr="00E14459">
        <w:rPr>
          <w:rFonts w:eastAsia="Times New Roman" w:cs="Arial"/>
          <w:color w:val="000000" w:themeColor="text1"/>
          <w:sz w:val="18"/>
          <w:szCs w:val="18"/>
          <w:vertAlign w:val="subscript"/>
        </w:rPr>
        <w:t>ICC</w:t>
      </w:r>
      <w:r w:rsidRPr="00E14459">
        <w:rPr>
          <w:rFonts w:eastAsia="Times New Roman" w:cs="Arial"/>
          <w:color w:val="000000" w:themeColor="text1"/>
          <w:sz w:val="18"/>
          <w:szCs w:val="18"/>
        </w:rPr>
        <w:t xml:space="preserve"> šifrira </w:t>
      </w:r>
      <w:r w:rsidR="00CE4C44">
        <w:rPr>
          <w:rFonts w:eastAsia="Times New Roman" w:cs="Arial"/>
          <w:color w:val="000000" w:themeColor="text1"/>
          <w:sz w:val="18"/>
          <w:szCs w:val="18"/>
        </w:rPr>
        <w:t>uslov</w:t>
      </w:r>
      <w:r w:rsidRPr="00E14459">
        <w:rPr>
          <w:rFonts w:eastAsia="Times New Roman" w:cs="Arial"/>
          <w:color w:val="000000" w:themeColor="text1"/>
          <w:sz w:val="18"/>
          <w:szCs w:val="18"/>
        </w:rPr>
        <w:t>e režima Clockstop (za pojedinosti pogledati EN 726-3).</w:t>
      </w:r>
    </w:p>
    <w:tbl>
      <w:tblPr>
        <w:tblStyle w:val="TableGrid"/>
        <w:tblW w:w="5000" w:type="pct"/>
        <w:tblLook w:val="04A0" w:firstRow="1" w:lastRow="0" w:firstColumn="1" w:lastColumn="0" w:noHBand="0" w:noVBand="1"/>
      </w:tblPr>
      <w:tblGrid>
        <w:gridCol w:w="1320"/>
        <w:gridCol w:w="1461"/>
        <w:gridCol w:w="1195"/>
        <w:gridCol w:w="5374"/>
      </w:tblGrid>
      <w:tr w:rsidR="008954A5" w:rsidRPr="00E14459" w14:paraId="1FD2E384" w14:textId="77777777" w:rsidTr="008819E2">
        <w:tc>
          <w:tcPr>
            <w:tcW w:w="0" w:type="auto"/>
            <w:hideMark/>
          </w:tcPr>
          <w:p w14:paraId="4C80E5B1"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Niska</w:t>
            </w:r>
          </w:p>
        </w:tc>
        <w:tc>
          <w:tcPr>
            <w:tcW w:w="0" w:type="auto"/>
            <w:hideMark/>
          </w:tcPr>
          <w:p w14:paraId="07F88C0C"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Visoka</w:t>
            </w:r>
          </w:p>
        </w:tc>
        <w:tc>
          <w:tcPr>
            <w:tcW w:w="0" w:type="auto"/>
            <w:hideMark/>
          </w:tcPr>
          <w:p w14:paraId="65216C8B" w14:textId="77777777" w:rsidR="008954A5" w:rsidRPr="00E14459" w:rsidRDefault="008954A5" w:rsidP="00D55B6E">
            <w:pPr>
              <w:spacing w:after="0" w:line="20" w:lineRule="atLeast"/>
              <w:rPr>
                <w:rFonts w:eastAsia="Times New Roman" w:cs="Arial"/>
                <w:color w:val="000000" w:themeColor="text1"/>
                <w:sz w:val="16"/>
                <w:szCs w:val="18"/>
              </w:rPr>
            </w:pPr>
            <w:r w:rsidRPr="00E14459">
              <w:rPr>
                <w:rFonts w:eastAsia="Times New Roman" w:cs="Arial"/>
                <w:color w:val="000000" w:themeColor="text1"/>
                <w:sz w:val="16"/>
                <w:szCs w:val="18"/>
              </w:rPr>
              <w:t> </w:t>
            </w:r>
          </w:p>
        </w:tc>
        <w:tc>
          <w:tcPr>
            <w:tcW w:w="0" w:type="auto"/>
            <w:vMerge w:val="restart"/>
            <w:hideMark/>
          </w:tcPr>
          <w:p w14:paraId="4E4DF593" w14:textId="77777777" w:rsidR="008954A5" w:rsidRPr="00E14459" w:rsidRDefault="008954A5" w:rsidP="00D55B6E">
            <w:pPr>
              <w:spacing w:after="0" w:line="20" w:lineRule="atLeast"/>
              <w:rPr>
                <w:rFonts w:eastAsia="Times New Roman" w:cs="Arial"/>
                <w:color w:val="000000" w:themeColor="text1"/>
                <w:sz w:val="16"/>
                <w:szCs w:val="18"/>
              </w:rPr>
            </w:pPr>
            <w:r w:rsidRPr="00E14459">
              <w:rPr>
                <w:rFonts w:eastAsia="Times New Roman" w:cs="Arial"/>
                <w:color w:val="000000" w:themeColor="text1"/>
                <w:sz w:val="16"/>
                <w:szCs w:val="18"/>
              </w:rPr>
              <w:t> </w:t>
            </w:r>
          </w:p>
        </w:tc>
      </w:tr>
      <w:tr w:rsidR="008954A5" w:rsidRPr="00E14459" w14:paraId="61383598" w14:textId="77777777" w:rsidTr="008819E2">
        <w:tc>
          <w:tcPr>
            <w:tcW w:w="0" w:type="auto"/>
            <w:hideMark/>
          </w:tcPr>
          <w:p w14:paraId="786F13FE"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Bit 3</w:t>
            </w:r>
          </w:p>
        </w:tc>
        <w:tc>
          <w:tcPr>
            <w:tcW w:w="0" w:type="auto"/>
            <w:hideMark/>
          </w:tcPr>
          <w:p w14:paraId="585EFDB2"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Bit 2</w:t>
            </w:r>
          </w:p>
        </w:tc>
        <w:tc>
          <w:tcPr>
            <w:tcW w:w="0" w:type="auto"/>
            <w:hideMark/>
          </w:tcPr>
          <w:p w14:paraId="4F376A68"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Bit 1</w:t>
            </w:r>
          </w:p>
        </w:tc>
        <w:tc>
          <w:tcPr>
            <w:tcW w:w="0" w:type="auto"/>
            <w:vMerge/>
            <w:hideMark/>
          </w:tcPr>
          <w:p w14:paraId="1BFA0255" w14:textId="77777777" w:rsidR="008954A5" w:rsidRPr="00E14459" w:rsidRDefault="008954A5" w:rsidP="00D55B6E">
            <w:pPr>
              <w:spacing w:after="0" w:line="20" w:lineRule="atLeast"/>
              <w:jc w:val="left"/>
              <w:rPr>
                <w:rFonts w:eastAsia="Times New Roman" w:cs="Arial"/>
                <w:color w:val="000000" w:themeColor="text1"/>
                <w:sz w:val="16"/>
                <w:szCs w:val="18"/>
              </w:rPr>
            </w:pPr>
          </w:p>
        </w:tc>
      </w:tr>
      <w:tr w:rsidR="008954A5" w:rsidRPr="00E14459" w14:paraId="6E3B3337" w14:textId="77777777" w:rsidTr="008819E2">
        <w:tc>
          <w:tcPr>
            <w:tcW w:w="0" w:type="auto"/>
            <w:hideMark/>
          </w:tcPr>
          <w:p w14:paraId="446CE355" w14:textId="77777777" w:rsidR="008954A5" w:rsidRPr="00E14459" w:rsidRDefault="008954A5" w:rsidP="00D55B6E">
            <w:pPr>
              <w:spacing w:after="0" w:line="20" w:lineRule="atLeast"/>
              <w:ind w:right="195"/>
              <w:jc w:val="right"/>
              <w:rPr>
                <w:rFonts w:eastAsia="Times New Roman" w:cs="Arial"/>
                <w:color w:val="000000" w:themeColor="text1"/>
                <w:sz w:val="16"/>
                <w:szCs w:val="18"/>
              </w:rPr>
            </w:pPr>
            <w:r w:rsidRPr="00E14459">
              <w:rPr>
                <w:rFonts w:eastAsia="Times New Roman" w:cs="Arial"/>
                <w:color w:val="000000" w:themeColor="text1"/>
                <w:sz w:val="16"/>
                <w:szCs w:val="18"/>
              </w:rPr>
              <w:lastRenderedPageBreak/>
              <w:t>0</w:t>
            </w:r>
          </w:p>
        </w:tc>
        <w:tc>
          <w:tcPr>
            <w:tcW w:w="0" w:type="auto"/>
            <w:hideMark/>
          </w:tcPr>
          <w:p w14:paraId="205A08ED" w14:textId="77777777" w:rsidR="008954A5" w:rsidRPr="00E14459" w:rsidRDefault="008954A5" w:rsidP="00D55B6E">
            <w:pPr>
              <w:spacing w:after="0" w:line="20" w:lineRule="atLeast"/>
              <w:ind w:right="195"/>
              <w:jc w:val="right"/>
              <w:rPr>
                <w:rFonts w:eastAsia="Times New Roman" w:cs="Arial"/>
                <w:color w:val="000000" w:themeColor="text1"/>
                <w:sz w:val="16"/>
                <w:szCs w:val="18"/>
              </w:rPr>
            </w:pPr>
            <w:r w:rsidRPr="00E14459">
              <w:rPr>
                <w:rFonts w:eastAsia="Times New Roman" w:cs="Arial"/>
                <w:color w:val="000000" w:themeColor="text1"/>
                <w:sz w:val="16"/>
                <w:szCs w:val="18"/>
              </w:rPr>
              <w:t>0</w:t>
            </w:r>
          </w:p>
        </w:tc>
        <w:tc>
          <w:tcPr>
            <w:tcW w:w="0" w:type="auto"/>
            <w:hideMark/>
          </w:tcPr>
          <w:p w14:paraId="391525CB" w14:textId="77777777" w:rsidR="008954A5" w:rsidRPr="00E14459" w:rsidRDefault="008954A5" w:rsidP="00D55B6E">
            <w:pPr>
              <w:spacing w:after="0" w:line="20" w:lineRule="atLeast"/>
              <w:ind w:right="195"/>
              <w:jc w:val="righ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7B57B15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Clockstop dopušten, nema povlaštene razine</w:t>
            </w:r>
          </w:p>
        </w:tc>
      </w:tr>
      <w:tr w:rsidR="008954A5" w:rsidRPr="00E14459" w14:paraId="2991EC54" w14:textId="77777777" w:rsidTr="008819E2">
        <w:tc>
          <w:tcPr>
            <w:tcW w:w="0" w:type="auto"/>
            <w:hideMark/>
          </w:tcPr>
          <w:p w14:paraId="7028B24C" w14:textId="77777777" w:rsidR="008954A5" w:rsidRPr="00E14459" w:rsidRDefault="008954A5" w:rsidP="00D55B6E">
            <w:pPr>
              <w:spacing w:after="0" w:line="20" w:lineRule="atLeast"/>
              <w:ind w:right="195"/>
              <w:jc w:val="right"/>
              <w:rPr>
                <w:rFonts w:eastAsia="Times New Roman" w:cs="Arial"/>
                <w:color w:val="000000" w:themeColor="text1"/>
                <w:sz w:val="16"/>
                <w:szCs w:val="18"/>
              </w:rPr>
            </w:pPr>
            <w:r w:rsidRPr="00E14459">
              <w:rPr>
                <w:rFonts w:eastAsia="Times New Roman" w:cs="Arial"/>
                <w:color w:val="000000" w:themeColor="text1"/>
                <w:sz w:val="16"/>
                <w:szCs w:val="18"/>
              </w:rPr>
              <w:t>0</w:t>
            </w:r>
          </w:p>
        </w:tc>
        <w:tc>
          <w:tcPr>
            <w:tcW w:w="0" w:type="auto"/>
            <w:hideMark/>
          </w:tcPr>
          <w:p w14:paraId="644D0E69" w14:textId="77777777" w:rsidR="008954A5" w:rsidRPr="00E14459" w:rsidRDefault="008954A5" w:rsidP="00D55B6E">
            <w:pPr>
              <w:spacing w:after="0" w:line="20" w:lineRule="atLeast"/>
              <w:ind w:right="195"/>
              <w:jc w:val="righ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7B2EB545" w14:textId="77777777" w:rsidR="008954A5" w:rsidRPr="00E14459" w:rsidRDefault="008954A5" w:rsidP="00D55B6E">
            <w:pPr>
              <w:spacing w:after="0" w:line="20" w:lineRule="atLeast"/>
              <w:ind w:right="195"/>
              <w:jc w:val="righ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49ED242F" w14:textId="748ABF20"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Clockstop dopušten, povlaštena visoka </w:t>
            </w:r>
            <w:r w:rsidR="00DB3033" w:rsidRPr="00E14459">
              <w:rPr>
                <w:rFonts w:eastAsia="Times New Roman" w:cs="Arial"/>
                <w:color w:val="000000" w:themeColor="text1"/>
                <w:sz w:val="16"/>
                <w:szCs w:val="18"/>
              </w:rPr>
              <w:t>nivo</w:t>
            </w:r>
            <w:r w:rsidRPr="00E14459">
              <w:rPr>
                <w:rFonts w:eastAsia="Times New Roman" w:cs="Arial"/>
                <w:color w:val="000000" w:themeColor="text1"/>
                <w:sz w:val="16"/>
                <w:szCs w:val="18"/>
              </w:rPr>
              <w:t>.</w:t>
            </w:r>
          </w:p>
        </w:tc>
      </w:tr>
      <w:tr w:rsidR="008954A5" w:rsidRPr="00E14459" w14:paraId="223B555C" w14:textId="77777777" w:rsidTr="008819E2">
        <w:tc>
          <w:tcPr>
            <w:tcW w:w="0" w:type="auto"/>
            <w:hideMark/>
          </w:tcPr>
          <w:p w14:paraId="5E241068" w14:textId="77777777" w:rsidR="008954A5" w:rsidRPr="00E14459" w:rsidRDefault="008954A5" w:rsidP="00D55B6E">
            <w:pPr>
              <w:spacing w:after="0" w:line="20" w:lineRule="atLeast"/>
              <w:ind w:right="195"/>
              <w:jc w:val="righ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289640F9" w14:textId="77777777" w:rsidR="008954A5" w:rsidRPr="00E14459" w:rsidRDefault="008954A5" w:rsidP="00D55B6E">
            <w:pPr>
              <w:spacing w:after="0" w:line="20" w:lineRule="atLeast"/>
              <w:ind w:right="195"/>
              <w:jc w:val="right"/>
              <w:rPr>
                <w:rFonts w:eastAsia="Times New Roman" w:cs="Arial"/>
                <w:color w:val="000000" w:themeColor="text1"/>
                <w:sz w:val="16"/>
                <w:szCs w:val="18"/>
              </w:rPr>
            </w:pPr>
            <w:r w:rsidRPr="00E14459">
              <w:rPr>
                <w:rFonts w:eastAsia="Times New Roman" w:cs="Arial"/>
                <w:color w:val="000000" w:themeColor="text1"/>
                <w:sz w:val="16"/>
                <w:szCs w:val="18"/>
              </w:rPr>
              <w:t>0</w:t>
            </w:r>
          </w:p>
        </w:tc>
        <w:tc>
          <w:tcPr>
            <w:tcW w:w="0" w:type="auto"/>
            <w:hideMark/>
          </w:tcPr>
          <w:p w14:paraId="2747461C" w14:textId="77777777" w:rsidR="008954A5" w:rsidRPr="00E14459" w:rsidRDefault="008954A5" w:rsidP="00D55B6E">
            <w:pPr>
              <w:spacing w:after="0" w:line="20" w:lineRule="atLeast"/>
              <w:ind w:right="195"/>
              <w:jc w:val="righ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745955BE" w14:textId="04651C0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Clockstop dopušten, povlaštena niska </w:t>
            </w:r>
            <w:r w:rsidR="00DB3033" w:rsidRPr="00E14459">
              <w:rPr>
                <w:rFonts w:eastAsia="Times New Roman" w:cs="Arial"/>
                <w:color w:val="000000" w:themeColor="text1"/>
                <w:sz w:val="16"/>
                <w:szCs w:val="18"/>
              </w:rPr>
              <w:t>nivo</w:t>
            </w:r>
            <w:r w:rsidRPr="00E14459">
              <w:rPr>
                <w:rFonts w:eastAsia="Times New Roman" w:cs="Arial"/>
                <w:color w:val="000000" w:themeColor="text1"/>
                <w:sz w:val="16"/>
                <w:szCs w:val="18"/>
              </w:rPr>
              <w:t>.</w:t>
            </w:r>
          </w:p>
        </w:tc>
      </w:tr>
      <w:tr w:rsidR="008954A5" w:rsidRPr="00E14459" w14:paraId="5D4AA677" w14:textId="77777777" w:rsidTr="008819E2">
        <w:tc>
          <w:tcPr>
            <w:tcW w:w="0" w:type="auto"/>
            <w:hideMark/>
          </w:tcPr>
          <w:p w14:paraId="59465D4C" w14:textId="77777777" w:rsidR="008954A5" w:rsidRPr="00E14459" w:rsidRDefault="008954A5" w:rsidP="00D55B6E">
            <w:pPr>
              <w:spacing w:after="0" w:line="20" w:lineRule="atLeast"/>
              <w:ind w:right="195"/>
              <w:jc w:val="right"/>
              <w:rPr>
                <w:rFonts w:eastAsia="Times New Roman" w:cs="Arial"/>
                <w:color w:val="000000" w:themeColor="text1"/>
                <w:sz w:val="16"/>
                <w:szCs w:val="18"/>
              </w:rPr>
            </w:pPr>
            <w:r w:rsidRPr="00E14459">
              <w:rPr>
                <w:rFonts w:eastAsia="Times New Roman" w:cs="Arial"/>
                <w:color w:val="000000" w:themeColor="text1"/>
                <w:sz w:val="16"/>
                <w:szCs w:val="18"/>
              </w:rPr>
              <w:t>0</w:t>
            </w:r>
          </w:p>
        </w:tc>
        <w:tc>
          <w:tcPr>
            <w:tcW w:w="0" w:type="auto"/>
            <w:hideMark/>
          </w:tcPr>
          <w:p w14:paraId="7B761342" w14:textId="77777777" w:rsidR="008954A5" w:rsidRPr="00E14459" w:rsidRDefault="008954A5" w:rsidP="00D55B6E">
            <w:pPr>
              <w:spacing w:after="0" w:line="20" w:lineRule="atLeast"/>
              <w:ind w:right="195"/>
              <w:jc w:val="right"/>
              <w:rPr>
                <w:rFonts w:eastAsia="Times New Roman" w:cs="Arial"/>
                <w:color w:val="000000" w:themeColor="text1"/>
                <w:sz w:val="16"/>
                <w:szCs w:val="18"/>
              </w:rPr>
            </w:pPr>
            <w:r w:rsidRPr="00E14459">
              <w:rPr>
                <w:rFonts w:eastAsia="Times New Roman" w:cs="Arial"/>
                <w:color w:val="000000" w:themeColor="text1"/>
                <w:sz w:val="16"/>
                <w:szCs w:val="18"/>
              </w:rPr>
              <w:t>0</w:t>
            </w:r>
          </w:p>
        </w:tc>
        <w:tc>
          <w:tcPr>
            <w:tcW w:w="0" w:type="auto"/>
            <w:hideMark/>
          </w:tcPr>
          <w:p w14:paraId="7BCDC555" w14:textId="77777777" w:rsidR="008954A5" w:rsidRPr="00E14459" w:rsidRDefault="008954A5" w:rsidP="00D55B6E">
            <w:pPr>
              <w:spacing w:after="0" w:line="20" w:lineRule="atLeast"/>
              <w:ind w:right="195"/>
              <w:jc w:val="right"/>
              <w:rPr>
                <w:rFonts w:eastAsia="Times New Roman" w:cs="Arial"/>
                <w:color w:val="000000" w:themeColor="text1"/>
                <w:sz w:val="16"/>
                <w:szCs w:val="18"/>
              </w:rPr>
            </w:pPr>
            <w:r w:rsidRPr="00E14459">
              <w:rPr>
                <w:rFonts w:eastAsia="Times New Roman" w:cs="Arial"/>
                <w:color w:val="000000" w:themeColor="text1"/>
                <w:sz w:val="16"/>
                <w:szCs w:val="18"/>
              </w:rPr>
              <w:t>0</w:t>
            </w:r>
          </w:p>
        </w:tc>
        <w:tc>
          <w:tcPr>
            <w:tcW w:w="0" w:type="auto"/>
            <w:hideMark/>
          </w:tcPr>
          <w:p w14:paraId="20183F8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Clockstop nije dopušten</w:t>
            </w:r>
          </w:p>
        </w:tc>
      </w:tr>
      <w:tr w:rsidR="008954A5" w:rsidRPr="00E14459" w14:paraId="5D395D3D" w14:textId="77777777" w:rsidTr="008819E2">
        <w:tc>
          <w:tcPr>
            <w:tcW w:w="0" w:type="auto"/>
            <w:hideMark/>
          </w:tcPr>
          <w:p w14:paraId="13E0FD72" w14:textId="77777777" w:rsidR="008954A5" w:rsidRPr="00E14459" w:rsidRDefault="008954A5" w:rsidP="00D55B6E">
            <w:pPr>
              <w:spacing w:after="0" w:line="20" w:lineRule="atLeast"/>
              <w:ind w:right="195"/>
              <w:jc w:val="right"/>
              <w:rPr>
                <w:rFonts w:eastAsia="Times New Roman" w:cs="Arial"/>
                <w:color w:val="000000" w:themeColor="text1"/>
                <w:sz w:val="16"/>
                <w:szCs w:val="18"/>
              </w:rPr>
            </w:pPr>
            <w:r w:rsidRPr="00E14459">
              <w:rPr>
                <w:rFonts w:eastAsia="Times New Roman" w:cs="Arial"/>
                <w:color w:val="000000" w:themeColor="text1"/>
                <w:sz w:val="16"/>
                <w:szCs w:val="18"/>
              </w:rPr>
              <w:t>0</w:t>
            </w:r>
          </w:p>
        </w:tc>
        <w:tc>
          <w:tcPr>
            <w:tcW w:w="0" w:type="auto"/>
            <w:hideMark/>
          </w:tcPr>
          <w:p w14:paraId="3967CC91" w14:textId="77777777" w:rsidR="008954A5" w:rsidRPr="00E14459" w:rsidRDefault="008954A5" w:rsidP="00D55B6E">
            <w:pPr>
              <w:spacing w:after="0" w:line="20" w:lineRule="atLeast"/>
              <w:ind w:right="195"/>
              <w:jc w:val="righ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5E1F9B75" w14:textId="77777777" w:rsidR="008954A5" w:rsidRPr="00E14459" w:rsidRDefault="008954A5" w:rsidP="00D55B6E">
            <w:pPr>
              <w:spacing w:after="0" w:line="20" w:lineRule="atLeast"/>
              <w:ind w:right="195"/>
              <w:jc w:val="right"/>
              <w:rPr>
                <w:rFonts w:eastAsia="Times New Roman" w:cs="Arial"/>
                <w:color w:val="000000" w:themeColor="text1"/>
                <w:sz w:val="16"/>
                <w:szCs w:val="18"/>
              </w:rPr>
            </w:pPr>
            <w:r w:rsidRPr="00E14459">
              <w:rPr>
                <w:rFonts w:eastAsia="Times New Roman" w:cs="Arial"/>
                <w:color w:val="000000" w:themeColor="text1"/>
                <w:sz w:val="16"/>
                <w:szCs w:val="18"/>
              </w:rPr>
              <w:t>0</w:t>
            </w:r>
          </w:p>
        </w:tc>
        <w:tc>
          <w:tcPr>
            <w:tcW w:w="0" w:type="auto"/>
            <w:hideMark/>
          </w:tcPr>
          <w:p w14:paraId="7D9BCDF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Clockstop dopušten samo na visokoj razini.</w:t>
            </w:r>
          </w:p>
        </w:tc>
      </w:tr>
      <w:tr w:rsidR="008954A5" w:rsidRPr="00E14459" w14:paraId="385A68A0" w14:textId="77777777" w:rsidTr="008819E2">
        <w:tc>
          <w:tcPr>
            <w:tcW w:w="0" w:type="auto"/>
            <w:hideMark/>
          </w:tcPr>
          <w:p w14:paraId="7CBAC533" w14:textId="77777777" w:rsidR="008954A5" w:rsidRPr="00E14459" w:rsidRDefault="008954A5" w:rsidP="00D55B6E">
            <w:pPr>
              <w:spacing w:after="0" w:line="20" w:lineRule="atLeast"/>
              <w:ind w:right="195"/>
              <w:jc w:val="righ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242C1FC7" w14:textId="77777777" w:rsidR="008954A5" w:rsidRPr="00E14459" w:rsidRDefault="008954A5" w:rsidP="00D55B6E">
            <w:pPr>
              <w:spacing w:after="0" w:line="20" w:lineRule="atLeast"/>
              <w:ind w:right="195"/>
              <w:jc w:val="right"/>
              <w:rPr>
                <w:rFonts w:eastAsia="Times New Roman" w:cs="Arial"/>
                <w:color w:val="000000" w:themeColor="text1"/>
                <w:sz w:val="16"/>
                <w:szCs w:val="18"/>
              </w:rPr>
            </w:pPr>
            <w:r w:rsidRPr="00E14459">
              <w:rPr>
                <w:rFonts w:eastAsia="Times New Roman" w:cs="Arial"/>
                <w:color w:val="000000" w:themeColor="text1"/>
                <w:sz w:val="16"/>
                <w:szCs w:val="18"/>
              </w:rPr>
              <w:t>0</w:t>
            </w:r>
          </w:p>
        </w:tc>
        <w:tc>
          <w:tcPr>
            <w:tcW w:w="0" w:type="auto"/>
            <w:hideMark/>
          </w:tcPr>
          <w:p w14:paraId="4BCBDEA6" w14:textId="77777777" w:rsidR="008954A5" w:rsidRPr="00E14459" w:rsidRDefault="008954A5" w:rsidP="00D55B6E">
            <w:pPr>
              <w:spacing w:after="0" w:line="20" w:lineRule="atLeast"/>
              <w:ind w:right="195"/>
              <w:jc w:val="right"/>
              <w:rPr>
                <w:rFonts w:eastAsia="Times New Roman" w:cs="Arial"/>
                <w:color w:val="000000" w:themeColor="text1"/>
                <w:sz w:val="16"/>
                <w:szCs w:val="18"/>
              </w:rPr>
            </w:pPr>
            <w:r w:rsidRPr="00E14459">
              <w:rPr>
                <w:rFonts w:eastAsia="Times New Roman" w:cs="Arial"/>
                <w:color w:val="000000" w:themeColor="text1"/>
                <w:sz w:val="16"/>
                <w:szCs w:val="18"/>
              </w:rPr>
              <w:t>0</w:t>
            </w:r>
          </w:p>
        </w:tc>
        <w:tc>
          <w:tcPr>
            <w:tcW w:w="0" w:type="auto"/>
            <w:hideMark/>
          </w:tcPr>
          <w:p w14:paraId="67295979"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Clockstop dopušten samo na niskoj razini.</w:t>
            </w:r>
          </w:p>
        </w:tc>
      </w:tr>
    </w:tbl>
    <w:p w14:paraId="7F6C8AA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Bitovi od 4 do 8 se ne koriste.</w:t>
      </w:r>
    </w:p>
    <w:p w14:paraId="0210224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2.4.   Kontakt I/O</w:t>
      </w:r>
    </w:p>
    <w:p w14:paraId="3FFFD024" w14:textId="2E1827D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TCS_207</w:t>
      </w:r>
      <w:r w:rsidRPr="00E14459">
        <w:rPr>
          <w:rFonts w:eastAsia="Times New Roman" w:cs="Arial"/>
          <w:color w:val="000000" w:themeColor="text1"/>
          <w:sz w:val="18"/>
          <w:szCs w:val="18"/>
        </w:rPr>
        <w:br/>
        <w:t xml:space="preserve">Kontakt I/O C7 se koristi za prijem podataka iz IFD i odašiljanje podataka u IFD.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rada, samo kartica ili IFD mora biti u režimu odašiljanja. Ako su obje jedinice u režimu odašiljanja, to ne uzrokuje oštećenje kartice. Kad ne odašilje, kartica ulazi u režim prijema.</w:t>
      </w:r>
    </w:p>
    <w:p w14:paraId="53E0C07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2.5.   Stanja kartice</w:t>
      </w:r>
    </w:p>
    <w:p w14:paraId="70442F01" w14:textId="77777777"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TCS_208</w:t>
      </w:r>
      <w:r w:rsidRPr="00E14459">
        <w:rPr>
          <w:rFonts w:eastAsia="Times New Roman" w:cs="Arial"/>
          <w:color w:val="000000" w:themeColor="text1"/>
          <w:sz w:val="18"/>
          <w:szCs w:val="18"/>
        </w:rPr>
        <w:br/>
        <w:t>Dok je priključeno napajanje kartica radi u dva stanja:</w:t>
      </w:r>
    </w:p>
    <w:p w14:paraId="6BD634DE" w14:textId="786802BC" w:rsidR="00722CA2" w:rsidRPr="00722CA2" w:rsidRDefault="00722CA2" w:rsidP="00734280">
      <w:pPr>
        <w:pStyle w:val="ListParagraph"/>
        <w:numPr>
          <w:ilvl w:val="0"/>
          <w:numId w:val="91"/>
        </w:numPr>
        <w:shd w:val="clear" w:color="auto" w:fill="FFFFFF"/>
        <w:spacing w:after="0" w:line="20" w:lineRule="atLeast"/>
        <w:ind w:left="360"/>
        <w:rPr>
          <w:rFonts w:eastAsia="Times New Roman" w:cs="Arial"/>
          <w:color w:val="000000" w:themeColor="text1"/>
          <w:sz w:val="18"/>
          <w:szCs w:val="18"/>
        </w:rPr>
      </w:pPr>
      <w:r w:rsidRPr="00722CA2">
        <w:rPr>
          <w:rFonts w:eastAsia="Times New Roman" w:cs="Arial"/>
          <w:color w:val="000000" w:themeColor="text1"/>
          <w:sz w:val="18"/>
          <w:szCs w:val="18"/>
        </w:rPr>
        <w:t>radno stanje dok izvršava naredbe ili se spaja s digitalnom jedinicom,</w:t>
      </w:r>
    </w:p>
    <w:p w14:paraId="05624047" w14:textId="4B711FC9" w:rsidR="00722CA2" w:rsidRPr="00722CA2" w:rsidRDefault="00722CA2" w:rsidP="00734280">
      <w:pPr>
        <w:pStyle w:val="ListParagraph"/>
        <w:numPr>
          <w:ilvl w:val="0"/>
          <w:numId w:val="91"/>
        </w:numPr>
        <w:shd w:val="clear" w:color="auto" w:fill="FFFFFF"/>
        <w:spacing w:after="0" w:line="20" w:lineRule="atLeast"/>
        <w:ind w:left="360"/>
        <w:rPr>
          <w:rFonts w:eastAsia="Times New Roman" w:cs="Arial"/>
          <w:color w:val="000000" w:themeColor="text1"/>
          <w:sz w:val="18"/>
          <w:szCs w:val="18"/>
        </w:rPr>
      </w:pPr>
      <w:r w:rsidRPr="00722CA2">
        <w:rPr>
          <w:rFonts w:eastAsia="Times New Roman" w:cs="Arial"/>
          <w:color w:val="000000" w:themeColor="text1"/>
          <w:sz w:val="18"/>
          <w:szCs w:val="18"/>
        </w:rPr>
        <w:t>stanje mirovanja u svako drugo vrijeme; u tom stanju kartica zadržava sve podatke.</w:t>
      </w:r>
    </w:p>
    <w:p w14:paraId="28622F6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   HARDVER I KOMUNIKACIJA</w:t>
      </w:r>
    </w:p>
    <w:p w14:paraId="59C1821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3.1.   Uvod</w:t>
      </w:r>
    </w:p>
    <w:p w14:paraId="6FA8C05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Ovaj stavak opisuje minimalnu funkcionalnost za kartice tahografa i jedinice u vozilu kojima se osigurava ispravan rad i interoperabilnost.</w:t>
      </w:r>
    </w:p>
    <w:p w14:paraId="37E7997B" w14:textId="4186541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Kartice tahografa su što je više moguće sukladne raspoloživim primjenjivim ISO/IEC normama (posebno ISO/IEC 7816). No ipak, naredbe i protokoli su u cijelosti opisani kako bi se odredila neka ograničena uporaba ili neke razlike ako ih ima. Ako nije </w:t>
      </w:r>
      <w:r w:rsidR="00722CA2">
        <w:rPr>
          <w:rFonts w:eastAsia="Times New Roman" w:cs="Arial"/>
          <w:color w:val="000000" w:themeColor="text1"/>
          <w:sz w:val="18"/>
          <w:szCs w:val="18"/>
        </w:rPr>
        <w:t>drugačije</w:t>
      </w:r>
      <w:r w:rsidRPr="00E14459">
        <w:rPr>
          <w:rFonts w:eastAsia="Times New Roman" w:cs="Arial"/>
          <w:color w:val="000000" w:themeColor="text1"/>
          <w:sz w:val="18"/>
          <w:szCs w:val="18"/>
        </w:rPr>
        <w:t xml:space="preserve"> naznačeno, navedene naredbe su u cijelosti u skladu sa spomenutim normama.</w:t>
      </w:r>
    </w:p>
    <w:p w14:paraId="4AF7CF70" w14:textId="5F70A52F"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 xml:space="preserve">3.2.   Protokol </w:t>
      </w:r>
      <w:r w:rsidR="00261BB8" w:rsidRPr="00E14459">
        <w:rPr>
          <w:rFonts w:eastAsia="Times New Roman" w:cs="Arial"/>
          <w:b/>
          <w:bCs/>
          <w:color w:val="000000" w:themeColor="text1"/>
          <w:sz w:val="18"/>
          <w:szCs w:val="18"/>
        </w:rPr>
        <w:t>prenos</w:t>
      </w:r>
      <w:r w:rsidRPr="00E14459">
        <w:rPr>
          <w:rFonts w:eastAsia="Times New Roman" w:cs="Arial"/>
          <w:b/>
          <w:bCs/>
          <w:color w:val="000000" w:themeColor="text1"/>
          <w:sz w:val="18"/>
          <w:szCs w:val="18"/>
        </w:rPr>
        <w:t>a</w:t>
      </w:r>
    </w:p>
    <w:p w14:paraId="1FDDC7AB" w14:textId="756F228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TCS_300</w:t>
      </w:r>
      <w:r w:rsidRPr="00E14459">
        <w:rPr>
          <w:rFonts w:eastAsia="Times New Roman" w:cs="Arial"/>
          <w:color w:val="000000" w:themeColor="text1"/>
          <w:sz w:val="18"/>
          <w:szCs w:val="18"/>
        </w:rPr>
        <w:br/>
        <w:t xml:space="preserve">Protokol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je u skladu s ISO/IEC 7816-3. Konkretno, jedinica vozila mora raspoznati pro</w:t>
      </w:r>
      <w:r w:rsidR="00F71D79">
        <w:rPr>
          <w:rFonts w:eastAsia="Times New Roman" w:cs="Arial"/>
          <w:color w:val="000000" w:themeColor="text1"/>
          <w:sz w:val="18"/>
          <w:szCs w:val="18"/>
        </w:rPr>
        <w:t>duže</w:t>
      </w:r>
      <w:r w:rsidRPr="00E14459">
        <w:rPr>
          <w:rFonts w:eastAsia="Times New Roman" w:cs="Arial"/>
          <w:color w:val="000000" w:themeColor="text1"/>
          <w:sz w:val="18"/>
          <w:szCs w:val="18"/>
        </w:rPr>
        <w:t>nja vremena čekanja koje odašilje kartica.</w:t>
      </w:r>
    </w:p>
    <w:p w14:paraId="1A41A5A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3.2.1.    </w:t>
      </w:r>
      <w:r w:rsidRPr="00E14459">
        <w:rPr>
          <w:rFonts w:eastAsia="Times New Roman" w:cs="Arial"/>
          <w:b/>
          <w:bCs/>
          <w:iCs/>
          <w:color w:val="000000" w:themeColor="text1"/>
          <w:sz w:val="18"/>
          <w:szCs w:val="18"/>
        </w:rPr>
        <w:t>Protokoli</w:t>
      </w:r>
    </w:p>
    <w:p w14:paraId="637C591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TCS_301</w:t>
      </w:r>
      <w:r w:rsidRPr="00E14459">
        <w:rPr>
          <w:rFonts w:eastAsia="Times New Roman" w:cs="Arial"/>
          <w:color w:val="000000" w:themeColor="text1"/>
          <w:sz w:val="18"/>
          <w:szCs w:val="18"/>
        </w:rPr>
        <w:br/>
        <w:t>Kartica mora predvidjeti i protokol T = 0 i protokol T = 1.</w:t>
      </w:r>
    </w:p>
    <w:p w14:paraId="3472E9B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TCS_302</w:t>
      </w:r>
      <w:r w:rsidRPr="00E14459">
        <w:rPr>
          <w:rFonts w:eastAsia="Times New Roman" w:cs="Arial"/>
          <w:color w:val="000000" w:themeColor="text1"/>
          <w:sz w:val="18"/>
          <w:szCs w:val="18"/>
        </w:rPr>
        <w:br/>
        <w:t>T = 0 je standardni protokol, stoga je potrebna naredba PTS za prijelaz na protokol T = 1.</w:t>
      </w:r>
    </w:p>
    <w:p w14:paraId="377D4FA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TCS_303</w:t>
      </w:r>
      <w:r w:rsidRPr="00E14459">
        <w:rPr>
          <w:rFonts w:eastAsia="Times New Roman" w:cs="Arial"/>
          <w:color w:val="000000" w:themeColor="text1"/>
          <w:sz w:val="18"/>
          <w:szCs w:val="18"/>
        </w:rPr>
        <w:br/>
        <w:t>Naprave podržavaju neposrednu konvenciju u oba protokola, pa je stoga za karticu obavezna neposredna konvencija.</w:t>
      </w:r>
    </w:p>
    <w:p w14:paraId="5D656D4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TCS_304</w:t>
      </w:r>
      <w:r w:rsidRPr="00E14459">
        <w:rPr>
          <w:rFonts w:eastAsia="Times New Roman" w:cs="Arial"/>
          <w:color w:val="000000" w:themeColor="text1"/>
          <w:sz w:val="18"/>
          <w:szCs w:val="18"/>
        </w:rPr>
        <w:br/>
        <w:t>Bajt ‚Informacija o veličini kartičnog polja’ je prisutan pri ATR u znaku TA3. Ta vrijednost iznosi najmanje ‚F0h’ (= 240 bajta).</w:t>
      </w:r>
    </w:p>
    <w:p w14:paraId="171EB5D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Na protokole se primjenjuju sljedeća ograničenja:</w:t>
      </w:r>
    </w:p>
    <w:tbl>
      <w:tblPr>
        <w:tblW w:w="5000" w:type="pct"/>
        <w:tblCellMar>
          <w:left w:w="0" w:type="dxa"/>
          <w:right w:w="0" w:type="dxa"/>
        </w:tblCellMar>
        <w:tblLook w:val="04A0" w:firstRow="1" w:lastRow="0" w:firstColumn="1" w:lastColumn="0" w:noHBand="0" w:noVBand="1"/>
      </w:tblPr>
      <w:tblGrid>
        <w:gridCol w:w="51"/>
        <w:gridCol w:w="9309"/>
      </w:tblGrid>
      <w:tr w:rsidR="008954A5" w:rsidRPr="00E14459" w14:paraId="1D518C5E" w14:textId="77777777" w:rsidTr="008954A5">
        <w:tc>
          <w:tcPr>
            <w:tcW w:w="0" w:type="auto"/>
            <w:shd w:val="clear" w:color="auto" w:fill="auto"/>
            <w:hideMark/>
          </w:tcPr>
          <w:p w14:paraId="103363B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c>
          <w:tcPr>
            <w:tcW w:w="0" w:type="auto"/>
            <w:shd w:val="clear" w:color="auto" w:fill="auto"/>
            <w:hideMark/>
          </w:tcPr>
          <w:p w14:paraId="1E84E5BB" w14:textId="77777777" w:rsidR="008954A5" w:rsidRPr="00E14459" w:rsidRDefault="008954A5" w:rsidP="00D55B6E">
            <w:pPr>
              <w:spacing w:after="0" w:line="20" w:lineRule="atLeast"/>
              <w:rPr>
                <w:rFonts w:eastAsia="Times New Roman" w:cs="Arial"/>
                <w:color w:val="000000" w:themeColor="text1"/>
                <w:sz w:val="18"/>
                <w:szCs w:val="18"/>
                <w:u w:val="single"/>
              </w:rPr>
            </w:pPr>
            <w:r w:rsidRPr="00E14459">
              <w:rPr>
                <w:rFonts w:eastAsia="Times New Roman" w:cs="Arial"/>
                <w:color w:val="000000" w:themeColor="text1"/>
                <w:sz w:val="18"/>
                <w:szCs w:val="18"/>
              </w:rPr>
              <w:t>TCS_305</w:t>
            </w:r>
            <w:r w:rsidRPr="00E14459">
              <w:rPr>
                <w:rFonts w:eastAsia="Times New Roman" w:cs="Arial"/>
                <w:color w:val="000000" w:themeColor="text1"/>
                <w:sz w:val="18"/>
                <w:szCs w:val="18"/>
              </w:rPr>
              <w:br/>
            </w:r>
            <w:r w:rsidRPr="00E14459">
              <w:rPr>
                <w:rFonts w:eastAsia="Times New Roman" w:cs="Arial"/>
                <w:color w:val="000000" w:themeColor="text1"/>
                <w:sz w:val="18"/>
                <w:szCs w:val="18"/>
                <w:u w:val="single"/>
              </w:rPr>
              <w:t>T = 0</w:t>
            </w:r>
          </w:p>
          <w:p w14:paraId="6B6DFBA4" w14:textId="4D9488CC" w:rsidR="00BE53F6" w:rsidRPr="00E14459" w:rsidRDefault="00FA003C" w:rsidP="00734280">
            <w:pPr>
              <w:pStyle w:val="ListParagraph"/>
              <w:numPr>
                <w:ilvl w:val="1"/>
                <w:numId w:val="79"/>
              </w:numPr>
              <w:spacing w:after="0" w:line="20" w:lineRule="atLeast"/>
              <w:ind w:left="399"/>
              <w:rPr>
                <w:rFonts w:eastAsia="Times New Roman" w:cs="Arial"/>
                <w:color w:val="000000" w:themeColor="text1"/>
                <w:sz w:val="18"/>
                <w:szCs w:val="18"/>
              </w:rPr>
            </w:pPr>
            <w:r>
              <w:rPr>
                <w:rFonts w:eastAsia="Times New Roman" w:cs="Arial"/>
                <w:color w:val="000000" w:themeColor="text1"/>
                <w:sz w:val="18"/>
                <w:szCs w:val="18"/>
              </w:rPr>
              <w:t>Uređaji</w:t>
            </w:r>
            <w:r w:rsidR="00BE53F6" w:rsidRPr="00E14459">
              <w:rPr>
                <w:rFonts w:eastAsia="Times New Roman" w:cs="Arial"/>
                <w:color w:val="000000" w:themeColor="text1"/>
                <w:sz w:val="18"/>
                <w:szCs w:val="18"/>
              </w:rPr>
              <w:t xml:space="preserve"> sučelja podržava odgovor na I/O nakon vršnog signala na RST od 400 cc.</w:t>
            </w:r>
          </w:p>
          <w:p w14:paraId="755BB212" w14:textId="2E69EC63" w:rsidR="00BE53F6" w:rsidRPr="00E14459" w:rsidRDefault="00FA003C" w:rsidP="00734280">
            <w:pPr>
              <w:pStyle w:val="ListParagraph"/>
              <w:numPr>
                <w:ilvl w:val="1"/>
                <w:numId w:val="79"/>
              </w:numPr>
              <w:spacing w:after="0" w:line="20" w:lineRule="atLeast"/>
              <w:ind w:left="399"/>
              <w:rPr>
                <w:rFonts w:eastAsia="Times New Roman" w:cs="Arial"/>
                <w:color w:val="000000" w:themeColor="text1"/>
                <w:sz w:val="18"/>
                <w:szCs w:val="18"/>
              </w:rPr>
            </w:pPr>
            <w:r>
              <w:rPr>
                <w:rFonts w:eastAsia="Times New Roman" w:cs="Arial"/>
                <w:color w:val="000000" w:themeColor="text1"/>
                <w:sz w:val="18"/>
                <w:szCs w:val="18"/>
              </w:rPr>
              <w:t>Uređaji</w:t>
            </w:r>
            <w:r w:rsidR="00BE53F6" w:rsidRPr="00E14459">
              <w:rPr>
                <w:rFonts w:eastAsia="Times New Roman" w:cs="Arial"/>
                <w:color w:val="000000" w:themeColor="text1"/>
                <w:sz w:val="18"/>
                <w:szCs w:val="18"/>
              </w:rPr>
              <w:t xml:space="preserve"> sučelja čita znakove s razmakom od 12 etu.</w:t>
            </w:r>
          </w:p>
          <w:p w14:paraId="59CB412B" w14:textId="3D5F724F" w:rsidR="00BE53F6" w:rsidRPr="00E14459" w:rsidRDefault="00FA003C" w:rsidP="00734280">
            <w:pPr>
              <w:pStyle w:val="ListParagraph"/>
              <w:numPr>
                <w:ilvl w:val="1"/>
                <w:numId w:val="79"/>
              </w:numPr>
              <w:spacing w:after="0" w:line="20" w:lineRule="atLeast"/>
              <w:ind w:left="399"/>
              <w:rPr>
                <w:rFonts w:eastAsia="Times New Roman" w:cs="Arial"/>
                <w:color w:val="000000" w:themeColor="text1"/>
                <w:sz w:val="18"/>
                <w:szCs w:val="18"/>
              </w:rPr>
            </w:pPr>
            <w:r>
              <w:rPr>
                <w:rFonts w:eastAsia="Times New Roman" w:cs="Arial"/>
                <w:color w:val="000000" w:themeColor="text1"/>
                <w:sz w:val="18"/>
                <w:szCs w:val="18"/>
              </w:rPr>
              <w:t>Uređaji</w:t>
            </w:r>
            <w:r w:rsidR="00BE53F6" w:rsidRPr="00E14459">
              <w:rPr>
                <w:rFonts w:eastAsia="Times New Roman" w:cs="Arial"/>
                <w:color w:val="000000" w:themeColor="text1"/>
                <w:sz w:val="18"/>
                <w:szCs w:val="18"/>
              </w:rPr>
              <w:t xml:space="preserve"> sučelja čita pogrešan znak i njegovo ponavljanje ako su razmaci 13 etu. Ako je otkriven pogrešan znak, može se pojaviti signal </w:t>
            </w:r>
            <w:r w:rsidR="003258EA" w:rsidRPr="00E14459">
              <w:rPr>
                <w:rFonts w:eastAsia="Times New Roman" w:cs="Arial"/>
                <w:color w:val="000000" w:themeColor="text1"/>
                <w:sz w:val="18"/>
                <w:szCs w:val="18"/>
              </w:rPr>
              <w:t>greške</w:t>
            </w:r>
            <w:r w:rsidR="00BE53F6" w:rsidRPr="00E14459">
              <w:rPr>
                <w:rFonts w:eastAsia="Times New Roman" w:cs="Arial"/>
                <w:color w:val="000000" w:themeColor="text1"/>
                <w:sz w:val="18"/>
                <w:szCs w:val="18"/>
              </w:rPr>
              <w:t xml:space="preserve"> na I/O između 1 etu i 2 etu. </w:t>
            </w:r>
            <w:r>
              <w:rPr>
                <w:rFonts w:eastAsia="Times New Roman" w:cs="Arial"/>
                <w:color w:val="000000" w:themeColor="text1"/>
                <w:sz w:val="18"/>
                <w:szCs w:val="18"/>
              </w:rPr>
              <w:t>Uređaji</w:t>
            </w:r>
            <w:r w:rsidR="00BE53F6" w:rsidRPr="00E14459">
              <w:rPr>
                <w:rFonts w:eastAsia="Times New Roman" w:cs="Arial"/>
                <w:color w:val="000000" w:themeColor="text1"/>
                <w:sz w:val="18"/>
                <w:szCs w:val="18"/>
              </w:rPr>
              <w:t xml:space="preserve"> podržava kašnjenje od 1 etu.</w:t>
            </w:r>
          </w:p>
          <w:p w14:paraId="658FE65C" w14:textId="54259CDA" w:rsidR="00BE53F6" w:rsidRPr="00E14459" w:rsidRDefault="00FA003C" w:rsidP="00734280">
            <w:pPr>
              <w:pStyle w:val="ListParagraph"/>
              <w:numPr>
                <w:ilvl w:val="1"/>
                <w:numId w:val="79"/>
              </w:numPr>
              <w:spacing w:after="0" w:line="20" w:lineRule="atLeast"/>
              <w:ind w:left="399"/>
              <w:rPr>
                <w:rFonts w:eastAsia="Times New Roman" w:cs="Arial"/>
                <w:color w:val="000000" w:themeColor="text1"/>
                <w:sz w:val="18"/>
                <w:szCs w:val="18"/>
              </w:rPr>
            </w:pPr>
            <w:r>
              <w:rPr>
                <w:rFonts w:eastAsia="Times New Roman" w:cs="Arial"/>
                <w:color w:val="000000" w:themeColor="text1"/>
                <w:sz w:val="18"/>
                <w:szCs w:val="18"/>
              </w:rPr>
              <w:t>Uređaji</w:t>
            </w:r>
            <w:r w:rsidR="00BE53F6" w:rsidRPr="00E14459">
              <w:rPr>
                <w:rFonts w:eastAsia="Times New Roman" w:cs="Arial"/>
                <w:color w:val="000000" w:themeColor="text1"/>
                <w:sz w:val="18"/>
                <w:szCs w:val="18"/>
              </w:rPr>
              <w:t xml:space="preserve"> sučelja prihvaća 33-bajtni ATR (TS + 32).</w:t>
            </w:r>
          </w:p>
          <w:p w14:paraId="5C854C29" w14:textId="6E3F7171" w:rsidR="00BE53F6" w:rsidRPr="00E14459" w:rsidRDefault="00BE53F6" w:rsidP="00734280">
            <w:pPr>
              <w:pStyle w:val="ListParagraph"/>
              <w:numPr>
                <w:ilvl w:val="1"/>
                <w:numId w:val="79"/>
              </w:numPr>
              <w:spacing w:after="0" w:line="20" w:lineRule="atLeast"/>
              <w:ind w:left="399"/>
              <w:rPr>
                <w:rFonts w:eastAsia="Times New Roman" w:cs="Arial"/>
                <w:color w:val="000000" w:themeColor="text1"/>
                <w:sz w:val="18"/>
                <w:szCs w:val="18"/>
              </w:rPr>
            </w:pPr>
            <w:r w:rsidRPr="00E14459">
              <w:rPr>
                <w:rFonts w:eastAsia="Times New Roman" w:cs="Arial"/>
                <w:color w:val="000000" w:themeColor="text1"/>
                <w:sz w:val="18"/>
                <w:szCs w:val="18"/>
              </w:rPr>
              <w:t xml:space="preserve">Ako je u ATR prisutan TC1, za znakove koje šalje </w:t>
            </w:r>
            <w:r w:rsidR="00FA003C">
              <w:rPr>
                <w:rFonts w:eastAsia="Times New Roman" w:cs="Arial"/>
                <w:color w:val="000000" w:themeColor="text1"/>
                <w:sz w:val="18"/>
                <w:szCs w:val="18"/>
              </w:rPr>
              <w:t>uređaji</w:t>
            </w:r>
            <w:r w:rsidRPr="00E14459">
              <w:rPr>
                <w:rFonts w:eastAsia="Times New Roman" w:cs="Arial"/>
                <w:color w:val="000000" w:themeColor="text1"/>
                <w:sz w:val="18"/>
                <w:szCs w:val="18"/>
              </w:rPr>
              <w:t xml:space="preserve"> sučelja prisutan je dodatni zaštitno vrijeme, iako znakovi koje šalje kartica još uvijek mogu biti razmaknuti 12 etu. Ovo </w:t>
            </w:r>
            <w:r w:rsidR="00F71D79">
              <w:rPr>
                <w:rFonts w:eastAsia="Times New Roman" w:cs="Arial"/>
                <w:color w:val="000000" w:themeColor="text1"/>
                <w:sz w:val="18"/>
                <w:szCs w:val="18"/>
              </w:rPr>
              <w:t>takođe</w:t>
            </w:r>
            <w:r w:rsidRPr="00E14459">
              <w:rPr>
                <w:rFonts w:eastAsia="Times New Roman" w:cs="Arial"/>
                <w:color w:val="000000" w:themeColor="text1"/>
                <w:sz w:val="18"/>
                <w:szCs w:val="18"/>
              </w:rPr>
              <w:t xml:space="preserve"> vrijedi i za znak ACK, kojeg kartica šalje nakon znaka P3 kojeg odašilje </w:t>
            </w:r>
            <w:r w:rsidR="00FA003C">
              <w:rPr>
                <w:rFonts w:eastAsia="Times New Roman" w:cs="Arial"/>
                <w:color w:val="000000" w:themeColor="text1"/>
                <w:sz w:val="18"/>
                <w:szCs w:val="18"/>
              </w:rPr>
              <w:t>uređaji</w:t>
            </w:r>
            <w:r w:rsidRPr="00E14459">
              <w:rPr>
                <w:rFonts w:eastAsia="Times New Roman" w:cs="Arial"/>
                <w:color w:val="000000" w:themeColor="text1"/>
                <w:sz w:val="18"/>
                <w:szCs w:val="18"/>
              </w:rPr>
              <w:t xml:space="preserve"> sučelja.</w:t>
            </w:r>
          </w:p>
          <w:p w14:paraId="00C79A96" w14:textId="41D9C829" w:rsidR="00BE53F6" w:rsidRPr="00E14459" w:rsidRDefault="00FA003C" w:rsidP="00734280">
            <w:pPr>
              <w:pStyle w:val="ListParagraph"/>
              <w:numPr>
                <w:ilvl w:val="1"/>
                <w:numId w:val="79"/>
              </w:numPr>
              <w:spacing w:after="0" w:line="20" w:lineRule="atLeast"/>
              <w:ind w:left="399"/>
              <w:rPr>
                <w:rFonts w:eastAsia="Times New Roman" w:cs="Arial"/>
                <w:color w:val="000000" w:themeColor="text1"/>
                <w:sz w:val="18"/>
                <w:szCs w:val="18"/>
              </w:rPr>
            </w:pPr>
            <w:r>
              <w:rPr>
                <w:rFonts w:eastAsia="Times New Roman" w:cs="Arial"/>
                <w:color w:val="000000" w:themeColor="text1"/>
                <w:sz w:val="18"/>
                <w:szCs w:val="18"/>
              </w:rPr>
              <w:t>Uređaji</w:t>
            </w:r>
            <w:r w:rsidR="00BE53F6" w:rsidRPr="00E14459">
              <w:rPr>
                <w:rFonts w:eastAsia="Times New Roman" w:cs="Arial"/>
                <w:color w:val="000000" w:themeColor="text1"/>
                <w:sz w:val="18"/>
                <w:szCs w:val="18"/>
              </w:rPr>
              <w:t xml:space="preserve"> sučelja uzima u obzir znak NUL kojega odašilje kartica.</w:t>
            </w:r>
          </w:p>
          <w:p w14:paraId="0482303B" w14:textId="76835650" w:rsidR="00BE53F6" w:rsidRPr="00E14459" w:rsidRDefault="00FA003C" w:rsidP="00734280">
            <w:pPr>
              <w:pStyle w:val="ListParagraph"/>
              <w:numPr>
                <w:ilvl w:val="1"/>
                <w:numId w:val="79"/>
              </w:numPr>
              <w:spacing w:after="0" w:line="20" w:lineRule="atLeast"/>
              <w:ind w:left="399"/>
              <w:rPr>
                <w:rFonts w:eastAsia="Times New Roman" w:cs="Arial"/>
                <w:color w:val="000000" w:themeColor="text1"/>
                <w:sz w:val="18"/>
                <w:szCs w:val="18"/>
              </w:rPr>
            </w:pPr>
            <w:r>
              <w:rPr>
                <w:rFonts w:eastAsia="Times New Roman" w:cs="Arial"/>
                <w:color w:val="000000" w:themeColor="text1"/>
                <w:sz w:val="18"/>
                <w:szCs w:val="18"/>
              </w:rPr>
              <w:t>Uređaji</w:t>
            </w:r>
            <w:r w:rsidR="00BE53F6" w:rsidRPr="00E14459">
              <w:rPr>
                <w:rFonts w:eastAsia="Times New Roman" w:cs="Arial"/>
                <w:color w:val="000000" w:themeColor="text1"/>
                <w:sz w:val="18"/>
                <w:szCs w:val="18"/>
              </w:rPr>
              <w:t xml:space="preserve"> sučelja prihvaća komplementarne režime za ACK.</w:t>
            </w:r>
          </w:p>
          <w:p w14:paraId="118102B5" w14:textId="77777777" w:rsidR="008954A5" w:rsidRPr="00E14459" w:rsidRDefault="00BE53F6" w:rsidP="00734280">
            <w:pPr>
              <w:pStyle w:val="ListParagraph"/>
              <w:numPr>
                <w:ilvl w:val="1"/>
                <w:numId w:val="79"/>
              </w:numPr>
              <w:spacing w:after="0" w:line="20" w:lineRule="atLeast"/>
              <w:ind w:left="399"/>
              <w:rPr>
                <w:rFonts w:eastAsia="Times New Roman" w:cs="Arial"/>
                <w:color w:val="000000" w:themeColor="text1"/>
                <w:sz w:val="18"/>
                <w:szCs w:val="18"/>
              </w:rPr>
            </w:pPr>
            <w:r w:rsidRPr="00E14459">
              <w:rPr>
                <w:rFonts w:eastAsia="Times New Roman" w:cs="Arial"/>
                <w:color w:val="000000" w:themeColor="text1"/>
                <w:sz w:val="18"/>
                <w:szCs w:val="18"/>
              </w:rPr>
              <w:t>Naredba traži odgovor te se ne može koristiti u režimu ulančavanja za dobivanje podataka čija bi dužina mogla prelaziti 255 bajta.</w:t>
            </w:r>
          </w:p>
        </w:tc>
      </w:tr>
    </w:tbl>
    <w:p w14:paraId="5C82A59B"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51"/>
        <w:gridCol w:w="9309"/>
      </w:tblGrid>
      <w:tr w:rsidR="008954A5" w:rsidRPr="00E14459" w14:paraId="3F407A22" w14:textId="77777777" w:rsidTr="008954A5">
        <w:tc>
          <w:tcPr>
            <w:tcW w:w="0" w:type="auto"/>
            <w:shd w:val="clear" w:color="auto" w:fill="auto"/>
            <w:hideMark/>
          </w:tcPr>
          <w:p w14:paraId="1B1804D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c>
          <w:tcPr>
            <w:tcW w:w="0" w:type="auto"/>
            <w:shd w:val="clear" w:color="auto" w:fill="auto"/>
            <w:hideMark/>
          </w:tcPr>
          <w:p w14:paraId="037ED4FF" w14:textId="77777777" w:rsidR="008954A5" w:rsidRPr="00E14459" w:rsidRDefault="008954A5" w:rsidP="00D55B6E">
            <w:pPr>
              <w:spacing w:after="0" w:line="20" w:lineRule="atLeast"/>
              <w:rPr>
                <w:rFonts w:eastAsia="Times New Roman" w:cs="Arial"/>
                <w:color w:val="000000" w:themeColor="text1"/>
                <w:sz w:val="18"/>
                <w:szCs w:val="18"/>
                <w:u w:val="single"/>
              </w:rPr>
            </w:pPr>
            <w:r w:rsidRPr="00E14459">
              <w:rPr>
                <w:rFonts w:eastAsia="Times New Roman" w:cs="Arial"/>
                <w:color w:val="000000" w:themeColor="text1"/>
                <w:sz w:val="18"/>
                <w:szCs w:val="18"/>
              </w:rPr>
              <w:t>TCS_306</w:t>
            </w:r>
            <w:r w:rsidRPr="00E14459">
              <w:rPr>
                <w:rFonts w:eastAsia="Times New Roman" w:cs="Arial"/>
                <w:color w:val="000000" w:themeColor="text1"/>
                <w:sz w:val="18"/>
                <w:szCs w:val="18"/>
              </w:rPr>
              <w:br/>
            </w:r>
            <w:r w:rsidRPr="00E14459">
              <w:rPr>
                <w:rFonts w:eastAsia="Times New Roman" w:cs="Arial"/>
                <w:color w:val="000000" w:themeColor="text1"/>
                <w:sz w:val="18"/>
                <w:szCs w:val="18"/>
                <w:u w:val="single"/>
              </w:rPr>
              <w:t>T = 1</w:t>
            </w:r>
          </w:p>
          <w:p w14:paraId="33BDFE26" w14:textId="77777777" w:rsidR="00BE53F6" w:rsidRPr="00E14459" w:rsidRDefault="00BE53F6" w:rsidP="00734280">
            <w:pPr>
              <w:pStyle w:val="ListParagraph"/>
              <w:numPr>
                <w:ilvl w:val="1"/>
                <w:numId w:val="79"/>
              </w:numPr>
              <w:spacing w:after="0" w:line="20" w:lineRule="atLeast"/>
              <w:ind w:left="399"/>
              <w:rPr>
                <w:rFonts w:eastAsia="Times New Roman" w:cs="Arial"/>
                <w:color w:val="000000" w:themeColor="text1"/>
                <w:sz w:val="18"/>
                <w:szCs w:val="18"/>
              </w:rPr>
            </w:pPr>
            <w:r w:rsidRPr="00E14459">
              <w:rPr>
                <w:rFonts w:eastAsia="Times New Roman" w:cs="Arial"/>
                <w:color w:val="000000" w:themeColor="text1"/>
                <w:sz w:val="18"/>
                <w:szCs w:val="18"/>
              </w:rPr>
              <w:t>Bajt NAD: ne koristi se (NAD se postavlja na ‚00’).</w:t>
            </w:r>
          </w:p>
          <w:p w14:paraId="1ACBC489" w14:textId="77777777" w:rsidR="00BE53F6" w:rsidRPr="00E14459" w:rsidRDefault="00BE53F6" w:rsidP="00734280">
            <w:pPr>
              <w:pStyle w:val="ListParagraph"/>
              <w:numPr>
                <w:ilvl w:val="1"/>
                <w:numId w:val="79"/>
              </w:numPr>
              <w:spacing w:after="0" w:line="20" w:lineRule="atLeast"/>
              <w:ind w:left="399"/>
              <w:rPr>
                <w:rFonts w:eastAsia="Times New Roman" w:cs="Arial"/>
                <w:color w:val="000000" w:themeColor="text1"/>
                <w:sz w:val="18"/>
                <w:szCs w:val="18"/>
              </w:rPr>
            </w:pPr>
            <w:r w:rsidRPr="00E14459">
              <w:rPr>
                <w:rFonts w:eastAsia="Times New Roman" w:cs="Arial"/>
                <w:color w:val="000000" w:themeColor="text1"/>
                <w:sz w:val="18"/>
                <w:szCs w:val="18"/>
              </w:rPr>
              <w:t>ABORT S-bloka: ne koristi se.</w:t>
            </w:r>
          </w:p>
          <w:p w14:paraId="163F6F40" w14:textId="6A25D65A" w:rsidR="00BE53F6" w:rsidRPr="00E14459" w:rsidRDefault="000D5F7D" w:rsidP="00734280">
            <w:pPr>
              <w:pStyle w:val="ListParagraph"/>
              <w:numPr>
                <w:ilvl w:val="1"/>
                <w:numId w:val="79"/>
              </w:numPr>
              <w:spacing w:after="0" w:line="20" w:lineRule="atLeast"/>
              <w:ind w:left="399"/>
              <w:rPr>
                <w:rFonts w:eastAsia="Times New Roman" w:cs="Arial"/>
                <w:color w:val="000000" w:themeColor="text1"/>
                <w:sz w:val="18"/>
                <w:szCs w:val="18"/>
              </w:rPr>
            </w:pPr>
            <w:r w:rsidRPr="00E14459">
              <w:rPr>
                <w:rFonts w:eastAsia="Times New Roman" w:cs="Arial"/>
                <w:color w:val="000000" w:themeColor="text1"/>
                <w:sz w:val="18"/>
                <w:szCs w:val="18"/>
              </w:rPr>
              <w:t>Greška</w:t>
            </w:r>
            <w:r w:rsidR="00BE53F6" w:rsidRPr="00E14459">
              <w:rPr>
                <w:rFonts w:eastAsia="Times New Roman" w:cs="Arial"/>
                <w:color w:val="000000" w:themeColor="text1"/>
                <w:sz w:val="18"/>
                <w:szCs w:val="18"/>
              </w:rPr>
              <w:t xml:space="preserve"> stanja VPP S-bloka: ne koristi se.</w:t>
            </w:r>
          </w:p>
          <w:p w14:paraId="1A9B9590" w14:textId="20CD0AD3" w:rsidR="00BE53F6" w:rsidRPr="00E14459" w:rsidRDefault="00BE53F6" w:rsidP="00734280">
            <w:pPr>
              <w:pStyle w:val="ListParagraph"/>
              <w:numPr>
                <w:ilvl w:val="1"/>
                <w:numId w:val="79"/>
              </w:numPr>
              <w:spacing w:after="0" w:line="20" w:lineRule="atLeast"/>
              <w:ind w:left="399"/>
              <w:rPr>
                <w:rFonts w:eastAsia="Times New Roman" w:cs="Arial"/>
                <w:color w:val="000000" w:themeColor="text1"/>
                <w:sz w:val="18"/>
                <w:szCs w:val="18"/>
              </w:rPr>
            </w:pPr>
            <w:r w:rsidRPr="00E14459">
              <w:rPr>
                <w:rFonts w:eastAsia="Times New Roman" w:cs="Arial"/>
                <w:color w:val="000000" w:themeColor="text1"/>
                <w:sz w:val="18"/>
                <w:szCs w:val="18"/>
              </w:rPr>
              <w:t>Ukupna dužina ulančavanja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vnog polja ne prelazi 255 bajta (što osigurava IFD).</w:t>
            </w:r>
          </w:p>
          <w:p w14:paraId="5DC56856" w14:textId="26CA66C0" w:rsidR="00BE53F6" w:rsidRPr="00E14459" w:rsidRDefault="00BE53F6" w:rsidP="00734280">
            <w:pPr>
              <w:pStyle w:val="ListParagraph"/>
              <w:numPr>
                <w:ilvl w:val="1"/>
                <w:numId w:val="79"/>
              </w:numPr>
              <w:spacing w:after="0" w:line="20" w:lineRule="atLeast"/>
              <w:ind w:left="399"/>
              <w:rPr>
                <w:rFonts w:eastAsia="Times New Roman" w:cs="Arial"/>
                <w:color w:val="000000" w:themeColor="text1"/>
                <w:sz w:val="18"/>
                <w:szCs w:val="18"/>
              </w:rPr>
            </w:pPr>
            <w:r w:rsidRPr="00E14459">
              <w:rPr>
                <w:rFonts w:eastAsia="Times New Roman" w:cs="Arial"/>
                <w:color w:val="000000" w:themeColor="text1"/>
                <w:sz w:val="18"/>
                <w:szCs w:val="18"/>
              </w:rPr>
              <w:t>Veličinu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vnog polja za uređaj (IFSD) navodi IFD odmah nakon ATR: IFD šalje zahtjev za IFS S-bloka nakon ATR, a kartica šalje natrag IFS S-bloka. Preporučena vrijednost za IFSD je 254 bajta.</w:t>
            </w:r>
          </w:p>
          <w:p w14:paraId="79409FD4" w14:textId="77777777" w:rsidR="008954A5" w:rsidRPr="00E14459" w:rsidRDefault="00BE53F6" w:rsidP="00734280">
            <w:pPr>
              <w:pStyle w:val="ListParagraph"/>
              <w:numPr>
                <w:ilvl w:val="1"/>
                <w:numId w:val="79"/>
              </w:numPr>
              <w:spacing w:after="0" w:line="20" w:lineRule="atLeast"/>
              <w:ind w:left="399"/>
              <w:rPr>
                <w:rFonts w:eastAsia="Times New Roman" w:cs="Arial"/>
                <w:color w:val="000000" w:themeColor="text1"/>
                <w:sz w:val="18"/>
                <w:szCs w:val="18"/>
              </w:rPr>
            </w:pPr>
            <w:r w:rsidRPr="00E14459">
              <w:rPr>
                <w:rFonts w:eastAsia="Times New Roman" w:cs="Arial"/>
                <w:color w:val="000000" w:themeColor="text1"/>
                <w:sz w:val="18"/>
                <w:szCs w:val="18"/>
              </w:rPr>
              <w:t>Kartica ne traži ponovno podešavanje IFS-a.</w:t>
            </w:r>
          </w:p>
        </w:tc>
      </w:tr>
    </w:tbl>
    <w:p w14:paraId="279A366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lastRenderedPageBreak/>
        <w:t>3.2.2.    </w:t>
      </w:r>
      <w:r w:rsidRPr="00E14459">
        <w:rPr>
          <w:rFonts w:eastAsia="Times New Roman" w:cs="Arial"/>
          <w:b/>
          <w:bCs/>
          <w:iCs/>
          <w:color w:val="000000" w:themeColor="text1"/>
          <w:sz w:val="18"/>
          <w:szCs w:val="18"/>
        </w:rPr>
        <w:t>ATR</w:t>
      </w:r>
    </w:p>
    <w:p w14:paraId="6225F544" w14:textId="53EE4D2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TCS_307</w:t>
      </w:r>
      <w:r w:rsidRPr="00E14459">
        <w:rPr>
          <w:rFonts w:eastAsia="Times New Roman" w:cs="Arial"/>
          <w:color w:val="000000" w:themeColor="text1"/>
          <w:sz w:val="18"/>
          <w:szCs w:val="18"/>
        </w:rPr>
        <w:br/>
      </w:r>
      <w:r w:rsidR="00FA003C">
        <w:rPr>
          <w:rFonts w:eastAsia="Times New Roman" w:cs="Arial"/>
          <w:color w:val="000000" w:themeColor="text1"/>
          <w:sz w:val="18"/>
          <w:szCs w:val="18"/>
        </w:rPr>
        <w:t>Uređaji</w:t>
      </w:r>
      <w:r w:rsidRPr="00E14459">
        <w:rPr>
          <w:rFonts w:eastAsia="Times New Roman" w:cs="Arial"/>
          <w:color w:val="000000" w:themeColor="text1"/>
          <w:sz w:val="18"/>
          <w:szCs w:val="18"/>
        </w:rPr>
        <w:t xml:space="preserve"> provjerava bajte ATR prema ISO/IEC 7816-3. Ne vrši se provjera na povijesnim znakovima ATR.</w:t>
      </w:r>
    </w:p>
    <w:p w14:paraId="653F2876"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Primjer osnovnog biprotokola ATR</w:t>
      </w:r>
      <w:r w:rsidRPr="00E14459">
        <w:rPr>
          <w:rFonts w:eastAsia="Times New Roman" w:cs="Arial"/>
          <w:color w:val="000000" w:themeColor="text1"/>
          <w:sz w:val="18"/>
          <w:szCs w:val="18"/>
        </w:rPr>
        <w:t> prema ISO/IEC 7816-3</w:t>
      </w:r>
    </w:p>
    <w:tbl>
      <w:tblPr>
        <w:tblStyle w:val="TableGrid"/>
        <w:tblW w:w="5000" w:type="pct"/>
        <w:tblLook w:val="04A0" w:firstRow="1" w:lastRow="0" w:firstColumn="1" w:lastColumn="0" w:noHBand="0" w:noVBand="1"/>
      </w:tblPr>
      <w:tblGrid>
        <w:gridCol w:w="1710"/>
        <w:gridCol w:w="2255"/>
        <w:gridCol w:w="5385"/>
      </w:tblGrid>
      <w:tr w:rsidR="008954A5" w:rsidRPr="00E14459" w14:paraId="63D664C2" w14:textId="77777777" w:rsidTr="008169DA">
        <w:tc>
          <w:tcPr>
            <w:tcW w:w="0" w:type="auto"/>
            <w:hideMark/>
          </w:tcPr>
          <w:p w14:paraId="43003340"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Znak</w:t>
            </w:r>
          </w:p>
        </w:tc>
        <w:tc>
          <w:tcPr>
            <w:tcW w:w="0" w:type="auto"/>
            <w:hideMark/>
          </w:tcPr>
          <w:p w14:paraId="79BAE5CE"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Vrijednost</w:t>
            </w:r>
          </w:p>
        </w:tc>
        <w:tc>
          <w:tcPr>
            <w:tcW w:w="0" w:type="auto"/>
            <w:hideMark/>
          </w:tcPr>
          <w:p w14:paraId="120EFB96"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Napomene</w:t>
            </w:r>
          </w:p>
        </w:tc>
      </w:tr>
      <w:tr w:rsidR="008954A5" w:rsidRPr="00E14459" w14:paraId="6E157B8A" w14:textId="77777777" w:rsidTr="008169DA">
        <w:tc>
          <w:tcPr>
            <w:tcW w:w="0" w:type="auto"/>
            <w:hideMark/>
          </w:tcPr>
          <w:p w14:paraId="32E45A5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TS</w:t>
            </w:r>
          </w:p>
        </w:tc>
        <w:tc>
          <w:tcPr>
            <w:tcW w:w="0" w:type="auto"/>
            <w:hideMark/>
          </w:tcPr>
          <w:p w14:paraId="7D69A83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‚3Bh’</w:t>
            </w:r>
          </w:p>
        </w:tc>
        <w:tc>
          <w:tcPr>
            <w:tcW w:w="0" w:type="auto"/>
            <w:hideMark/>
          </w:tcPr>
          <w:p w14:paraId="59676188" w14:textId="157AF1D4" w:rsidR="008954A5" w:rsidRPr="00E14459" w:rsidRDefault="00181EDF"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Označava</w:t>
            </w:r>
            <w:r w:rsidR="008954A5" w:rsidRPr="00E14459">
              <w:rPr>
                <w:rFonts w:eastAsia="Times New Roman" w:cs="Arial"/>
                <w:color w:val="000000" w:themeColor="text1"/>
                <w:sz w:val="16"/>
                <w:szCs w:val="18"/>
              </w:rPr>
              <w:t xml:space="preserve"> neposrednu konvenciju</w:t>
            </w:r>
          </w:p>
        </w:tc>
      </w:tr>
      <w:tr w:rsidR="008954A5" w:rsidRPr="00E14459" w14:paraId="32CEAB26" w14:textId="77777777" w:rsidTr="008169DA">
        <w:tc>
          <w:tcPr>
            <w:tcW w:w="0" w:type="auto"/>
            <w:hideMark/>
          </w:tcPr>
          <w:p w14:paraId="493154D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T0</w:t>
            </w:r>
          </w:p>
        </w:tc>
        <w:tc>
          <w:tcPr>
            <w:tcW w:w="0" w:type="auto"/>
            <w:hideMark/>
          </w:tcPr>
          <w:p w14:paraId="0491ACA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‚85h’</w:t>
            </w:r>
          </w:p>
        </w:tc>
        <w:tc>
          <w:tcPr>
            <w:tcW w:w="0" w:type="auto"/>
            <w:hideMark/>
          </w:tcPr>
          <w:p w14:paraId="639A557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Prisutan TD1; prisutno 5 povijesnih bajtova</w:t>
            </w:r>
          </w:p>
        </w:tc>
      </w:tr>
      <w:tr w:rsidR="008954A5" w:rsidRPr="00E14459" w14:paraId="5C088B75" w14:textId="77777777" w:rsidTr="008169DA">
        <w:tc>
          <w:tcPr>
            <w:tcW w:w="0" w:type="auto"/>
            <w:hideMark/>
          </w:tcPr>
          <w:p w14:paraId="3D88AB9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TD1</w:t>
            </w:r>
          </w:p>
        </w:tc>
        <w:tc>
          <w:tcPr>
            <w:tcW w:w="0" w:type="auto"/>
            <w:hideMark/>
          </w:tcPr>
          <w:p w14:paraId="3F2CABE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‚80h’</w:t>
            </w:r>
          </w:p>
        </w:tc>
        <w:tc>
          <w:tcPr>
            <w:tcW w:w="0" w:type="auto"/>
            <w:hideMark/>
          </w:tcPr>
          <w:p w14:paraId="2FCCBA0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Prisutan TD2; koristi se T = 0</w:t>
            </w:r>
          </w:p>
        </w:tc>
      </w:tr>
      <w:tr w:rsidR="008954A5" w:rsidRPr="00E14459" w14:paraId="221ADFF2" w14:textId="77777777" w:rsidTr="008169DA">
        <w:tc>
          <w:tcPr>
            <w:tcW w:w="0" w:type="auto"/>
            <w:hideMark/>
          </w:tcPr>
          <w:p w14:paraId="4EDAF23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TD2</w:t>
            </w:r>
          </w:p>
        </w:tc>
        <w:tc>
          <w:tcPr>
            <w:tcW w:w="0" w:type="auto"/>
            <w:hideMark/>
          </w:tcPr>
          <w:p w14:paraId="408A818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‚11h’</w:t>
            </w:r>
          </w:p>
        </w:tc>
        <w:tc>
          <w:tcPr>
            <w:tcW w:w="0" w:type="auto"/>
            <w:hideMark/>
          </w:tcPr>
          <w:p w14:paraId="1C98845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Prisutan TA3; koristi se T = 1</w:t>
            </w:r>
          </w:p>
        </w:tc>
      </w:tr>
      <w:tr w:rsidR="008954A5" w:rsidRPr="00E14459" w14:paraId="1A38AD32" w14:textId="77777777" w:rsidTr="008169DA">
        <w:tc>
          <w:tcPr>
            <w:tcW w:w="0" w:type="auto"/>
            <w:hideMark/>
          </w:tcPr>
          <w:p w14:paraId="7C0DF99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TA3</w:t>
            </w:r>
          </w:p>
        </w:tc>
        <w:tc>
          <w:tcPr>
            <w:tcW w:w="0" w:type="auto"/>
            <w:hideMark/>
          </w:tcPr>
          <w:p w14:paraId="3F2C016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‚XXh’ (min. ‚F0h’)</w:t>
            </w:r>
          </w:p>
        </w:tc>
        <w:tc>
          <w:tcPr>
            <w:tcW w:w="0" w:type="auto"/>
            <w:hideMark/>
          </w:tcPr>
          <w:p w14:paraId="163F6CA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Veličina informacijskog polja na kartici (IFSC)</w:t>
            </w:r>
          </w:p>
        </w:tc>
      </w:tr>
      <w:tr w:rsidR="008954A5" w:rsidRPr="00E14459" w14:paraId="1C146870" w14:textId="77777777" w:rsidTr="008169DA">
        <w:tc>
          <w:tcPr>
            <w:tcW w:w="0" w:type="auto"/>
            <w:hideMark/>
          </w:tcPr>
          <w:p w14:paraId="0B591F2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TH1 do TH5</w:t>
            </w:r>
          </w:p>
        </w:tc>
        <w:tc>
          <w:tcPr>
            <w:tcW w:w="0" w:type="auto"/>
            <w:hideMark/>
          </w:tcPr>
          <w:p w14:paraId="750DA3D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‚XXh’</w:t>
            </w:r>
          </w:p>
        </w:tc>
        <w:tc>
          <w:tcPr>
            <w:tcW w:w="0" w:type="auto"/>
            <w:hideMark/>
          </w:tcPr>
          <w:p w14:paraId="275251A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Povijesni znakovi</w:t>
            </w:r>
          </w:p>
        </w:tc>
      </w:tr>
      <w:tr w:rsidR="008954A5" w:rsidRPr="00E14459" w14:paraId="35EE9529" w14:textId="77777777" w:rsidTr="008169DA">
        <w:tc>
          <w:tcPr>
            <w:tcW w:w="0" w:type="auto"/>
            <w:hideMark/>
          </w:tcPr>
          <w:p w14:paraId="55F75D9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TCK</w:t>
            </w:r>
          </w:p>
        </w:tc>
        <w:tc>
          <w:tcPr>
            <w:tcW w:w="0" w:type="auto"/>
            <w:hideMark/>
          </w:tcPr>
          <w:p w14:paraId="0DCD451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‚XXh’</w:t>
            </w:r>
          </w:p>
        </w:tc>
        <w:tc>
          <w:tcPr>
            <w:tcW w:w="0" w:type="auto"/>
            <w:hideMark/>
          </w:tcPr>
          <w:p w14:paraId="16E04CCA"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Znak za provjeravanje (bez OR)</w:t>
            </w:r>
          </w:p>
        </w:tc>
      </w:tr>
    </w:tbl>
    <w:p w14:paraId="1CDD0D1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TCS_308</w:t>
      </w:r>
      <w:r w:rsidRPr="00E14459">
        <w:rPr>
          <w:rFonts w:eastAsia="Times New Roman" w:cs="Arial"/>
          <w:color w:val="000000" w:themeColor="text1"/>
          <w:sz w:val="18"/>
          <w:szCs w:val="18"/>
        </w:rPr>
        <w:br/>
        <w:t>Nakon odaziva na povrat u početno stanje (ATR) implicitno se odabire glavna datoteka (MF) i ona postaje tekući imenik.</w:t>
      </w:r>
    </w:p>
    <w:p w14:paraId="674B812B"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3.2.3.    </w:t>
      </w:r>
      <w:r w:rsidRPr="00E14459">
        <w:rPr>
          <w:rFonts w:eastAsia="Times New Roman" w:cs="Arial"/>
          <w:b/>
          <w:bCs/>
          <w:iCs/>
          <w:color w:val="000000" w:themeColor="text1"/>
          <w:sz w:val="18"/>
          <w:szCs w:val="18"/>
        </w:rPr>
        <w:t>PTS</w:t>
      </w:r>
    </w:p>
    <w:p w14:paraId="56A744B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TCS_309</w:t>
      </w:r>
      <w:r w:rsidRPr="00E14459">
        <w:rPr>
          <w:rFonts w:eastAsia="Times New Roman" w:cs="Arial"/>
          <w:color w:val="000000" w:themeColor="text1"/>
          <w:sz w:val="18"/>
          <w:szCs w:val="18"/>
        </w:rPr>
        <w:br/>
        <w:t>T = 0 je standardni protokol. Za postavljanje protokola T = 1 uređaj šalje kartici PTS (poznat i kao PPS).</w:t>
      </w:r>
    </w:p>
    <w:p w14:paraId="6A03B7C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TCS_310</w:t>
      </w:r>
      <w:r w:rsidRPr="00E14459">
        <w:rPr>
          <w:rFonts w:eastAsia="Times New Roman" w:cs="Arial"/>
          <w:color w:val="000000" w:themeColor="text1"/>
          <w:sz w:val="18"/>
          <w:szCs w:val="18"/>
        </w:rPr>
        <w:br/>
        <w:t>Kako su oba protokola T = 0 i T = 1 obavezni, temeljni PTS za izmjenu protokola je obavezan za karticu.</w:t>
      </w:r>
    </w:p>
    <w:p w14:paraId="2BAE604E" w14:textId="5F48AD5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Kako je naznačeno u ISO/IEC 7816-3, PTS se može koristiti za prijelaz na brzine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a podataka više od standardne brzine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a podataka koju predlaže kartica u ATR (bajt </w:t>
      </w:r>
      <w:proofErr w:type="gramStart"/>
      <w:r w:rsidRPr="00E14459">
        <w:rPr>
          <w:rFonts w:eastAsia="Times New Roman" w:cs="Arial"/>
          <w:color w:val="000000" w:themeColor="text1"/>
          <w:sz w:val="18"/>
          <w:szCs w:val="18"/>
        </w:rPr>
        <w:t>TA(</w:t>
      </w:r>
      <w:proofErr w:type="gramEnd"/>
      <w:r w:rsidRPr="00E14459">
        <w:rPr>
          <w:rFonts w:eastAsia="Times New Roman" w:cs="Arial"/>
          <w:color w:val="000000" w:themeColor="text1"/>
          <w:sz w:val="18"/>
          <w:szCs w:val="18"/>
        </w:rPr>
        <w:t>1)), ako postoji.</w:t>
      </w:r>
    </w:p>
    <w:p w14:paraId="5BB15259" w14:textId="79E315C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Za karticu su više brzine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podataka neobvezne.</w:t>
      </w:r>
    </w:p>
    <w:p w14:paraId="3CB0FB25" w14:textId="579C67F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TCS_311</w:t>
      </w:r>
      <w:r w:rsidRPr="00E14459">
        <w:rPr>
          <w:rFonts w:eastAsia="Times New Roman" w:cs="Arial"/>
          <w:color w:val="000000" w:themeColor="text1"/>
          <w:sz w:val="18"/>
          <w:szCs w:val="18"/>
        </w:rPr>
        <w:br/>
        <w:t xml:space="preserve">Ako nije podržana niti jedna brzina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a podataka osim standardne (ili ako odabrana brzina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podataka nije podržana), kartica ispravno odgovara na PTS prema ISO/IEC 7816-3 ispuštajući bajt PPS1.</w:t>
      </w:r>
    </w:p>
    <w:p w14:paraId="6C9F99F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Primjeri osnovnih PTS za odabir protokola su sljedeći:</w:t>
      </w:r>
    </w:p>
    <w:tbl>
      <w:tblPr>
        <w:tblStyle w:val="TableGrid"/>
        <w:tblW w:w="5000" w:type="pct"/>
        <w:tblLook w:val="04A0" w:firstRow="1" w:lastRow="0" w:firstColumn="1" w:lastColumn="0" w:noHBand="0" w:noVBand="1"/>
      </w:tblPr>
      <w:tblGrid>
        <w:gridCol w:w="1134"/>
        <w:gridCol w:w="1725"/>
        <w:gridCol w:w="6491"/>
      </w:tblGrid>
      <w:tr w:rsidR="008954A5" w:rsidRPr="00E14459" w14:paraId="4492194E" w14:textId="77777777" w:rsidTr="008169DA">
        <w:tc>
          <w:tcPr>
            <w:tcW w:w="0" w:type="auto"/>
            <w:hideMark/>
          </w:tcPr>
          <w:p w14:paraId="41E2D600"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Znak</w:t>
            </w:r>
          </w:p>
        </w:tc>
        <w:tc>
          <w:tcPr>
            <w:tcW w:w="0" w:type="auto"/>
            <w:hideMark/>
          </w:tcPr>
          <w:p w14:paraId="3638913F"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Vrijednost</w:t>
            </w:r>
          </w:p>
        </w:tc>
        <w:tc>
          <w:tcPr>
            <w:tcW w:w="0" w:type="auto"/>
            <w:hideMark/>
          </w:tcPr>
          <w:p w14:paraId="3328F029"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Napomene</w:t>
            </w:r>
          </w:p>
        </w:tc>
      </w:tr>
      <w:tr w:rsidR="008954A5" w:rsidRPr="00E14459" w14:paraId="5A497ECC" w14:textId="77777777" w:rsidTr="008169DA">
        <w:trPr>
          <w:trHeight w:val="63"/>
        </w:trPr>
        <w:tc>
          <w:tcPr>
            <w:tcW w:w="0" w:type="auto"/>
            <w:hideMark/>
          </w:tcPr>
          <w:p w14:paraId="33E198F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PPSS</w:t>
            </w:r>
          </w:p>
        </w:tc>
        <w:tc>
          <w:tcPr>
            <w:tcW w:w="0" w:type="auto"/>
            <w:hideMark/>
          </w:tcPr>
          <w:p w14:paraId="70B5BDC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‚FFh’</w:t>
            </w:r>
          </w:p>
        </w:tc>
        <w:tc>
          <w:tcPr>
            <w:tcW w:w="0" w:type="auto"/>
            <w:hideMark/>
          </w:tcPr>
          <w:p w14:paraId="073D6B49"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Znak za početak</w:t>
            </w:r>
          </w:p>
        </w:tc>
      </w:tr>
      <w:tr w:rsidR="008954A5" w:rsidRPr="00E14459" w14:paraId="3E3DBD38" w14:textId="77777777" w:rsidTr="008169DA">
        <w:tc>
          <w:tcPr>
            <w:tcW w:w="0" w:type="auto"/>
            <w:hideMark/>
          </w:tcPr>
          <w:p w14:paraId="5092498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PPS0</w:t>
            </w:r>
          </w:p>
        </w:tc>
        <w:tc>
          <w:tcPr>
            <w:tcW w:w="0" w:type="auto"/>
            <w:hideMark/>
          </w:tcPr>
          <w:p w14:paraId="171C803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‚00h’ ili ‚01h’</w:t>
            </w:r>
          </w:p>
        </w:tc>
        <w:tc>
          <w:tcPr>
            <w:tcW w:w="0" w:type="auto"/>
            <w:hideMark/>
          </w:tcPr>
          <w:p w14:paraId="3B6F773A"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Nema PPS1 do PPS3; ‚00h’ za odabir T0, ‚01h’ za odabir T1</w:t>
            </w:r>
          </w:p>
        </w:tc>
      </w:tr>
      <w:tr w:rsidR="008954A5" w:rsidRPr="00E14459" w14:paraId="38EAF891" w14:textId="77777777" w:rsidTr="008169DA">
        <w:tc>
          <w:tcPr>
            <w:tcW w:w="0" w:type="auto"/>
            <w:hideMark/>
          </w:tcPr>
          <w:p w14:paraId="6190DC5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PK</w:t>
            </w:r>
          </w:p>
        </w:tc>
        <w:tc>
          <w:tcPr>
            <w:tcW w:w="0" w:type="auto"/>
            <w:hideMark/>
          </w:tcPr>
          <w:p w14:paraId="0D60FA8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‚XXh’</w:t>
            </w:r>
          </w:p>
        </w:tc>
        <w:tc>
          <w:tcPr>
            <w:tcW w:w="0" w:type="auto"/>
            <w:hideMark/>
          </w:tcPr>
          <w:p w14:paraId="5C76C9A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Znak provjere: ‚XXh’ = ‚FFh’ ako je PPS0 = ‚00h’</w:t>
            </w:r>
          </w:p>
          <w:p w14:paraId="54220A1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‚XXh’ = ‚FEh’ ako je PPS0 = ‚01h’</w:t>
            </w:r>
          </w:p>
        </w:tc>
      </w:tr>
    </w:tbl>
    <w:p w14:paraId="294E9A16" w14:textId="6578B441"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3.3.   </w:t>
      </w:r>
      <w:r w:rsidR="00722CA2">
        <w:rPr>
          <w:rFonts w:eastAsia="Times New Roman" w:cs="Arial"/>
          <w:b/>
          <w:bCs/>
          <w:color w:val="000000" w:themeColor="text1"/>
          <w:sz w:val="18"/>
          <w:szCs w:val="18"/>
        </w:rPr>
        <w:t>Uslovi</w:t>
      </w:r>
      <w:r w:rsidRPr="00E14459">
        <w:rPr>
          <w:rFonts w:eastAsia="Times New Roman" w:cs="Arial"/>
          <w:b/>
          <w:bCs/>
          <w:color w:val="000000" w:themeColor="text1"/>
          <w:sz w:val="18"/>
          <w:szCs w:val="18"/>
        </w:rPr>
        <w:t xml:space="preserve"> </w:t>
      </w:r>
      <w:r w:rsidR="004B7A92">
        <w:rPr>
          <w:rFonts w:eastAsia="Times New Roman" w:cs="Arial"/>
          <w:b/>
          <w:bCs/>
          <w:color w:val="000000" w:themeColor="text1"/>
          <w:sz w:val="18"/>
          <w:szCs w:val="18"/>
        </w:rPr>
        <w:t>pristupa</w:t>
      </w:r>
      <w:r w:rsidRPr="00E14459">
        <w:rPr>
          <w:rFonts w:eastAsia="Times New Roman" w:cs="Arial"/>
          <w:b/>
          <w:bCs/>
          <w:color w:val="000000" w:themeColor="text1"/>
          <w:sz w:val="18"/>
          <w:szCs w:val="18"/>
        </w:rPr>
        <w:t xml:space="preserve"> (AC)</w:t>
      </w:r>
    </w:p>
    <w:p w14:paraId="4779F570" w14:textId="6420E362" w:rsidR="008954A5" w:rsidRPr="00E14459" w:rsidRDefault="00722CA2" w:rsidP="00D55B6E">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Uslovi</w:t>
      </w:r>
      <w:r w:rsidR="008954A5" w:rsidRPr="00E14459">
        <w:rPr>
          <w:rFonts w:eastAsia="Times New Roman" w:cs="Arial"/>
          <w:color w:val="000000" w:themeColor="text1"/>
          <w:sz w:val="18"/>
          <w:szCs w:val="18"/>
        </w:rPr>
        <w:t xml:space="preserve"> </w:t>
      </w:r>
      <w:r w:rsidR="004B7A92">
        <w:rPr>
          <w:rFonts w:eastAsia="Times New Roman" w:cs="Arial"/>
          <w:color w:val="000000" w:themeColor="text1"/>
          <w:sz w:val="18"/>
          <w:szCs w:val="18"/>
        </w:rPr>
        <w:t>pristupa</w:t>
      </w:r>
      <w:r w:rsidR="008954A5" w:rsidRPr="00E14459">
        <w:rPr>
          <w:rFonts w:eastAsia="Times New Roman" w:cs="Arial"/>
          <w:color w:val="000000" w:themeColor="text1"/>
          <w:sz w:val="18"/>
          <w:szCs w:val="18"/>
        </w:rPr>
        <w:t xml:space="preserve"> (AC) za naredbe UPDATE_BINARY i READ_BINARY su određeni za svaku elementarnu datoteku.</w:t>
      </w:r>
    </w:p>
    <w:p w14:paraId="2CC9B36A" w14:textId="157A309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TCS_312</w:t>
      </w:r>
      <w:r w:rsidRPr="00E14459">
        <w:rPr>
          <w:rFonts w:eastAsia="Times New Roman" w:cs="Arial"/>
          <w:color w:val="000000" w:themeColor="text1"/>
          <w:sz w:val="18"/>
          <w:szCs w:val="18"/>
        </w:rPr>
        <w:br/>
        <w:t>AC tekuće datoteke moraju biti zadovoljene prije pri</w:t>
      </w:r>
      <w:r w:rsidR="00734280">
        <w:rPr>
          <w:rFonts w:eastAsia="Times New Roman" w:cs="Arial"/>
          <w:color w:val="000000" w:themeColor="text1"/>
          <w:sz w:val="18"/>
          <w:szCs w:val="18"/>
        </w:rPr>
        <w:t>stepen</w:t>
      </w:r>
      <w:r w:rsidRPr="00E14459">
        <w:rPr>
          <w:rFonts w:eastAsia="Times New Roman" w:cs="Arial"/>
          <w:color w:val="000000" w:themeColor="text1"/>
          <w:sz w:val="18"/>
          <w:szCs w:val="18"/>
        </w:rPr>
        <w:t>a datoteci putem tih naredbi.</w:t>
      </w:r>
    </w:p>
    <w:p w14:paraId="50F4A84C" w14:textId="51F3E62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Definicije raspoloživih </w:t>
      </w:r>
      <w:r w:rsidR="00CE4C44">
        <w:rPr>
          <w:rFonts w:eastAsia="Times New Roman" w:cs="Arial"/>
          <w:color w:val="000000" w:themeColor="text1"/>
          <w:sz w:val="18"/>
          <w:szCs w:val="18"/>
        </w:rPr>
        <w:t>uslov</w:t>
      </w:r>
      <w:r w:rsidRPr="00E14459">
        <w:rPr>
          <w:rFonts w:eastAsia="Times New Roman" w:cs="Arial"/>
          <w:color w:val="000000" w:themeColor="text1"/>
          <w:sz w:val="18"/>
          <w:szCs w:val="18"/>
        </w:rPr>
        <w:t xml:space="preserve">a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su sljedeće:</w:t>
      </w:r>
    </w:p>
    <w:p w14:paraId="54E94DB1" w14:textId="77777777" w:rsidR="008954A5" w:rsidRPr="00E14459" w:rsidRDefault="008954A5" w:rsidP="00734280">
      <w:pPr>
        <w:pStyle w:val="ListParagraph"/>
        <w:numPr>
          <w:ilvl w:val="1"/>
          <w:numId w:val="80"/>
        </w:numPr>
        <w:shd w:val="clear" w:color="auto" w:fill="FFFFFF"/>
        <w:tabs>
          <w:tab w:val="left" w:pos="1530"/>
        </w:tabs>
        <w:spacing w:after="0" w:line="20" w:lineRule="atLeast"/>
        <w:ind w:left="360"/>
        <w:rPr>
          <w:rFonts w:eastAsia="Times New Roman" w:cs="Arial"/>
          <w:color w:val="000000" w:themeColor="text1"/>
          <w:sz w:val="18"/>
          <w:szCs w:val="18"/>
        </w:rPr>
      </w:pPr>
      <w:r w:rsidRPr="00E14459">
        <w:rPr>
          <w:rFonts w:eastAsia="Times New Roman" w:cs="Arial"/>
          <w:color w:val="000000" w:themeColor="text1"/>
          <w:sz w:val="18"/>
          <w:szCs w:val="18"/>
        </w:rPr>
        <w:t>ALW: Radnja je uvijek moguća i može se provesti bez ograničenja.</w:t>
      </w:r>
    </w:p>
    <w:p w14:paraId="1556503A" w14:textId="77777777" w:rsidR="008954A5" w:rsidRPr="00E14459" w:rsidRDefault="008954A5" w:rsidP="00734280">
      <w:pPr>
        <w:pStyle w:val="ListParagraph"/>
        <w:numPr>
          <w:ilvl w:val="1"/>
          <w:numId w:val="80"/>
        </w:numPr>
        <w:shd w:val="clear" w:color="auto" w:fill="FFFFFF"/>
        <w:tabs>
          <w:tab w:val="left" w:pos="1530"/>
        </w:tabs>
        <w:spacing w:after="0" w:line="20" w:lineRule="atLeast"/>
        <w:ind w:left="360"/>
        <w:rPr>
          <w:rFonts w:eastAsia="Times New Roman" w:cs="Arial"/>
          <w:color w:val="000000" w:themeColor="text1"/>
          <w:sz w:val="18"/>
          <w:szCs w:val="18"/>
        </w:rPr>
      </w:pPr>
      <w:r w:rsidRPr="00E14459">
        <w:rPr>
          <w:rFonts w:eastAsia="Times New Roman" w:cs="Arial"/>
          <w:color w:val="000000" w:themeColor="text1"/>
          <w:sz w:val="18"/>
          <w:szCs w:val="18"/>
        </w:rPr>
        <w:t>NEV: Radnja nije moguća nikada.</w:t>
      </w:r>
    </w:p>
    <w:p w14:paraId="2B507B24" w14:textId="77777777" w:rsidR="008954A5" w:rsidRPr="00E14459" w:rsidRDefault="008954A5" w:rsidP="00734280">
      <w:pPr>
        <w:pStyle w:val="ListParagraph"/>
        <w:numPr>
          <w:ilvl w:val="1"/>
          <w:numId w:val="80"/>
        </w:numPr>
        <w:shd w:val="clear" w:color="auto" w:fill="FFFFFF"/>
        <w:tabs>
          <w:tab w:val="left" w:pos="1530"/>
        </w:tabs>
        <w:spacing w:after="0" w:line="20" w:lineRule="atLeast"/>
        <w:ind w:left="360"/>
        <w:rPr>
          <w:rFonts w:eastAsia="Times New Roman" w:cs="Arial"/>
          <w:color w:val="000000" w:themeColor="text1"/>
          <w:sz w:val="18"/>
          <w:szCs w:val="18"/>
        </w:rPr>
      </w:pPr>
      <w:r w:rsidRPr="00E14459">
        <w:rPr>
          <w:rFonts w:eastAsia="Times New Roman" w:cs="Arial"/>
          <w:color w:val="000000" w:themeColor="text1"/>
          <w:sz w:val="18"/>
          <w:szCs w:val="18"/>
        </w:rPr>
        <w:t>AUT: Pravo koje odgovara uspješnoj vanjskoj autentifikaciji mora biti otvoreno (vrši se naredbom EXTERNAL_AUTHENTICATE).</w:t>
      </w:r>
    </w:p>
    <w:p w14:paraId="4990E526" w14:textId="5F134043" w:rsidR="008954A5" w:rsidRPr="00E14459" w:rsidRDefault="008954A5" w:rsidP="00734280">
      <w:pPr>
        <w:pStyle w:val="ListParagraph"/>
        <w:numPr>
          <w:ilvl w:val="1"/>
          <w:numId w:val="80"/>
        </w:numPr>
        <w:shd w:val="clear" w:color="auto" w:fill="FFFFFF"/>
        <w:tabs>
          <w:tab w:val="left" w:pos="1530"/>
        </w:tabs>
        <w:spacing w:after="0" w:line="20" w:lineRule="atLeast"/>
        <w:ind w:left="360"/>
        <w:rPr>
          <w:rFonts w:eastAsia="Times New Roman" w:cs="Arial"/>
          <w:color w:val="000000" w:themeColor="text1"/>
          <w:sz w:val="18"/>
          <w:szCs w:val="18"/>
        </w:rPr>
      </w:pPr>
      <w:r w:rsidRPr="00E14459">
        <w:rPr>
          <w:rFonts w:eastAsia="Times New Roman" w:cs="Arial"/>
          <w:color w:val="000000" w:themeColor="text1"/>
          <w:sz w:val="18"/>
          <w:szCs w:val="18"/>
        </w:rPr>
        <w:t xml:space="preserve">PRO SM: Naredba se mora odaslati s dodatnim kriptografskim ispitnim </w:t>
      </w:r>
      <w:r w:rsidR="003D4FAE">
        <w:rPr>
          <w:rFonts w:eastAsia="Times New Roman" w:cs="Arial"/>
          <w:color w:val="000000" w:themeColor="text1"/>
          <w:sz w:val="18"/>
          <w:szCs w:val="18"/>
        </w:rPr>
        <w:t>zbir</w:t>
      </w:r>
      <w:r w:rsidRPr="00E14459">
        <w:rPr>
          <w:rFonts w:eastAsia="Times New Roman" w:cs="Arial"/>
          <w:color w:val="000000" w:themeColor="text1"/>
          <w:sz w:val="18"/>
          <w:szCs w:val="18"/>
        </w:rPr>
        <w:t xml:space="preserve">em putem sigurnog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poruka (vidjeti Prilog 11.).</w:t>
      </w:r>
    </w:p>
    <w:p w14:paraId="56B3D12C" w14:textId="77777777" w:rsidR="008954A5" w:rsidRPr="00E14459" w:rsidRDefault="008954A5" w:rsidP="00734280">
      <w:pPr>
        <w:pStyle w:val="ListParagraph"/>
        <w:numPr>
          <w:ilvl w:val="1"/>
          <w:numId w:val="80"/>
        </w:numPr>
        <w:shd w:val="clear" w:color="auto" w:fill="FFFFFF"/>
        <w:tabs>
          <w:tab w:val="left" w:pos="1530"/>
        </w:tabs>
        <w:spacing w:after="0" w:line="20" w:lineRule="atLeast"/>
        <w:ind w:left="360"/>
        <w:rPr>
          <w:rFonts w:eastAsia="Times New Roman" w:cs="Arial"/>
          <w:color w:val="000000" w:themeColor="text1"/>
          <w:sz w:val="18"/>
          <w:szCs w:val="18"/>
        </w:rPr>
      </w:pPr>
      <w:r w:rsidRPr="00E14459">
        <w:rPr>
          <w:rFonts w:eastAsia="Times New Roman" w:cs="Arial"/>
          <w:color w:val="000000" w:themeColor="text1"/>
          <w:sz w:val="18"/>
          <w:szCs w:val="18"/>
        </w:rPr>
        <w:t>AUT i PRO-SM: (kombinirani).</w:t>
      </w:r>
    </w:p>
    <w:p w14:paraId="4B6C742D" w14:textId="257271A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Za naredbe obrade (UPDATE_BINARY i READ_BINARY) se na kartici mogu postaviti sljedeći </w:t>
      </w:r>
      <w:r w:rsidR="00722CA2">
        <w:rPr>
          <w:rFonts w:eastAsia="Times New Roman" w:cs="Arial"/>
          <w:color w:val="000000" w:themeColor="text1"/>
          <w:sz w:val="18"/>
          <w:szCs w:val="18"/>
        </w:rPr>
        <w:t>uslovi</w:t>
      </w:r>
      <w:r w:rsidRPr="00E14459">
        <w:rPr>
          <w:rFonts w:eastAsia="Times New Roman" w:cs="Arial"/>
          <w:color w:val="000000" w:themeColor="text1"/>
          <w:sz w:val="18"/>
          <w:szCs w:val="18"/>
        </w:rPr>
        <w:t xml:space="preserve">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w:t>
      </w:r>
    </w:p>
    <w:tbl>
      <w:tblPr>
        <w:tblStyle w:val="TableGrid"/>
        <w:tblW w:w="5000" w:type="pct"/>
        <w:tblLook w:val="04A0" w:firstRow="1" w:lastRow="0" w:firstColumn="1" w:lastColumn="0" w:noHBand="0" w:noVBand="1"/>
      </w:tblPr>
      <w:tblGrid>
        <w:gridCol w:w="2608"/>
        <w:gridCol w:w="3578"/>
        <w:gridCol w:w="3164"/>
      </w:tblGrid>
      <w:tr w:rsidR="008954A5" w:rsidRPr="00E14459" w14:paraId="3AE46220" w14:textId="77777777" w:rsidTr="008169DA">
        <w:tc>
          <w:tcPr>
            <w:tcW w:w="0" w:type="auto"/>
            <w:hideMark/>
          </w:tcPr>
          <w:p w14:paraId="1AB1D178" w14:textId="77777777" w:rsidR="008954A5" w:rsidRPr="00E14459" w:rsidRDefault="008954A5" w:rsidP="00D55B6E">
            <w:pPr>
              <w:spacing w:after="0" w:line="20" w:lineRule="atLeast"/>
              <w:rPr>
                <w:rFonts w:eastAsia="Times New Roman" w:cs="Arial"/>
                <w:color w:val="000000" w:themeColor="text1"/>
                <w:sz w:val="16"/>
                <w:szCs w:val="18"/>
              </w:rPr>
            </w:pPr>
            <w:r w:rsidRPr="00E14459">
              <w:rPr>
                <w:rFonts w:eastAsia="Times New Roman" w:cs="Arial"/>
                <w:color w:val="000000" w:themeColor="text1"/>
                <w:sz w:val="16"/>
                <w:szCs w:val="18"/>
              </w:rPr>
              <w:t> </w:t>
            </w:r>
          </w:p>
        </w:tc>
        <w:tc>
          <w:tcPr>
            <w:tcW w:w="0" w:type="auto"/>
            <w:hideMark/>
          </w:tcPr>
          <w:p w14:paraId="32BDAA62"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UPDATE_BINARY</w:t>
            </w:r>
          </w:p>
        </w:tc>
        <w:tc>
          <w:tcPr>
            <w:tcW w:w="0" w:type="auto"/>
            <w:hideMark/>
          </w:tcPr>
          <w:p w14:paraId="313E3783"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READ_BINARY</w:t>
            </w:r>
          </w:p>
        </w:tc>
      </w:tr>
      <w:tr w:rsidR="008954A5" w:rsidRPr="00E14459" w14:paraId="70FB4381" w14:textId="77777777" w:rsidTr="008169DA">
        <w:tc>
          <w:tcPr>
            <w:tcW w:w="0" w:type="auto"/>
            <w:hideMark/>
          </w:tcPr>
          <w:p w14:paraId="66952EA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ALW</w:t>
            </w:r>
          </w:p>
        </w:tc>
        <w:tc>
          <w:tcPr>
            <w:tcW w:w="0" w:type="auto"/>
            <w:hideMark/>
          </w:tcPr>
          <w:p w14:paraId="042CA6E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Da</w:t>
            </w:r>
          </w:p>
        </w:tc>
        <w:tc>
          <w:tcPr>
            <w:tcW w:w="0" w:type="auto"/>
            <w:hideMark/>
          </w:tcPr>
          <w:p w14:paraId="400A94C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Da</w:t>
            </w:r>
          </w:p>
        </w:tc>
      </w:tr>
      <w:tr w:rsidR="008954A5" w:rsidRPr="00E14459" w14:paraId="5DD6163A" w14:textId="77777777" w:rsidTr="008169DA">
        <w:tc>
          <w:tcPr>
            <w:tcW w:w="0" w:type="auto"/>
            <w:hideMark/>
          </w:tcPr>
          <w:p w14:paraId="72598D3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NEV</w:t>
            </w:r>
          </w:p>
        </w:tc>
        <w:tc>
          <w:tcPr>
            <w:tcW w:w="0" w:type="auto"/>
            <w:hideMark/>
          </w:tcPr>
          <w:p w14:paraId="708A8F3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Da</w:t>
            </w:r>
          </w:p>
        </w:tc>
        <w:tc>
          <w:tcPr>
            <w:tcW w:w="0" w:type="auto"/>
            <w:hideMark/>
          </w:tcPr>
          <w:p w14:paraId="0EA4A83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Da</w:t>
            </w:r>
          </w:p>
        </w:tc>
      </w:tr>
      <w:tr w:rsidR="008954A5" w:rsidRPr="00E14459" w14:paraId="25C8F7C9" w14:textId="77777777" w:rsidTr="008169DA">
        <w:tc>
          <w:tcPr>
            <w:tcW w:w="0" w:type="auto"/>
            <w:hideMark/>
          </w:tcPr>
          <w:p w14:paraId="791F9D8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AUT</w:t>
            </w:r>
          </w:p>
        </w:tc>
        <w:tc>
          <w:tcPr>
            <w:tcW w:w="0" w:type="auto"/>
            <w:hideMark/>
          </w:tcPr>
          <w:p w14:paraId="4CEAA0C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Da</w:t>
            </w:r>
          </w:p>
        </w:tc>
        <w:tc>
          <w:tcPr>
            <w:tcW w:w="0" w:type="auto"/>
            <w:hideMark/>
          </w:tcPr>
          <w:p w14:paraId="6025D0D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Da</w:t>
            </w:r>
          </w:p>
        </w:tc>
      </w:tr>
      <w:tr w:rsidR="008954A5" w:rsidRPr="00E14459" w14:paraId="34835448" w14:textId="77777777" w:rsidTr="008169DA">
        <w:tc>
          <w:tcPr>
            <w:tcW w:w="0" w:type="auto"/>
            <w:hideMark/>
          </w:tcPr>
          <w:p w14:paraId="29D69849"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PRO SM</w:t>
            </w:r>
          </w:p>
        </w:tc>
        <w:tc>
          <w:tcPr>
            <w:tcW w:w="0" w:type="auto"/>
            <w:hideMark/>
          </w:tcPr>
          <w:p w14:paraId="289D003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Da</w:t>
            </w:r>
          </w:p>
        </w:tc>
        <w:tc>
          <w:tcPr>
            <w:tcW w:w="0" w:type="auto"/>
            <w:hideMark/>
          </w:tcPr>
          <w:p w14:paraId="2A1CF8D9"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Ne</w:t>
            </w:r>
          </w:p>
        </w:tc>
      </w:tr>
      <w:tr w:rsidR="008954A5" w:rsidRPr="00E14459" w14:paraId="4D853EC0" w14:textId="77777777" w:rsidTr="008169DA">
        <w:tc>
          <w:tcPr>
            <w:tcW w:w="0" w:type="auto"/>
            <w:hideMark/>
          </w:tcPr>
          <w:p w14:paraId="2D45118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AUT i PRO SM</w:t>
            </w:r>
          </w:p>
        </w:tc>
        <w:tc>
          <w:tcPr>
            <w:tcW w:w="0" w:type="auto"/>
            <w:hideMark/>
          </w:tcPr>
          <w:p w14:paraId="4DBDDA1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Da</w:t>
            </w:r>
          </w:p>
        </w:tc>
        <w:tc>
          <w:tcPr>
            <w:tcW w:w="0" w:type="auto"/>
            <w:hideMark/>
          </w:tcPr>
          <w:p w14:paraId="07651FE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Ne</w:t>
            </w:r>
          </w:p>
        </w:tc>
      </w:tr>
    </w:tbl>
    <w:p w14:paraId="0BC52C30" w14:textId="5631BE3C" w:rsidR="008954A5" w:rsidRPr="00E14459" w:rsidRDefault="00CE4C44" w:rsidP="00D55B6E">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Uslov</w:t>
      </w:r>
      <w:r w:rsidR="008954A5" w:rsidRPr="00E14459">
        <w:rPr>
          <w:rFonts w:eastAsia="Times New Roman" w:cs="Arial"/>
          <w:color w:val="000000" w:themeColor="text1"/>
          <w:sz w:val="18"/>
          <w:szCs w:val="18"/>
        </w:rPr>
        <w:t xml:space="preserve"> </w:t>
      </w:r>
      <w:r w:rsidR="004B7A92">
        <w:rPr>
          <w:rFonts w:eastAsia="Times New Roman" w:cs="Arial"/>
          <w:color w:val="000000" w:themeColor="text1"/>
          <w:sz w:val="18"/>
          <w:szCs w:val="18"/>
        </w:rPr>
        <w:t>pristupa</w:t>
      </w:r>
      <w:r w:rsidR="008954A5" w:rsidRPr="00E14459">
        <w:rPr>
          <w:rFonts w:eastAsia="Times New Roman" w:cs="Arial"/>
          <w:color w:val="000000" w:themeColor="text1"/>
          <w:sz w:val="18"/>
          <w:szCs w:val="18"/>
        </w:rPr>
        <w:t xml:space="preserve"> PRO SM nije raspoloživ za naredbu READ_BINARY. To znači da prisutstvo kriptografske provjere ispitnog </w:t>
      </w:r>
      <w:r w:rsidR="003D4FAE">
        <w:rPr>
          <w:rFonts w:eastAsia="Times New Roman" w:cs="Arial"/>
          <w:color w:val="000000" w:themeColor="text1"/>
          <w:sz w:val="18"/>
          <w:szCs w:val="18"/>
        </w:rPr>
        <w:t>zbir</w:t>
      </w:r>
      <w:r w:rsidR="008954A5" w:rsidRPr="00E14459">
        <w:rPr>
          <w:rFonts w:eastAsia="Times New Roman" w:cs="Arial"/>
          <w:color w:val="000000" w:themeColor="text1"/>
          <w:sz w:val="18"/>
          <w:szCs w:val="18"/>
        </w:rPr>
        <w:t xml:space="preserve">a za naredbu READ nije nikad obavezno. No korištenjem vrijednosti ‚OC’ za razred, moguće je primijeniti naredbu READ_BINARY sa sigurnosnim </w:t>
      </w:r>
      <w:r w:rsidR="00261BB8" w:rsidRPr="00E14459">
        <w:rPr>
          <w:rFonts w:eastAsia="Times New Roman" w:cs="Arial"/>
          <w:color w:val="000000" w:themeColor="text1"/>
          <w:sz w:val="18"/>
          <w:szCs w:val="18"/>
        </w:rPr>
        <w:t>prenos</w:t>
      </w:r>
      <w:r w:rsidR="008954A5" w:rsidRPr="00E14459">
        <w:rPr>
          <w:rFonts w:eastAsia="Times New Roman" w:cs="Arial"/>
          <w:color w:val="000000" w:themeColor="text1"/>
          <w:sz w:val="18"/>
          <w:szCs w:val="18"/>
        </w:rPr>
        <w:t xml:space="preserve">om poruka, kako je opisano u </w:t>
      </w:r>
      <w:r w:rsidR="00777D7A" w:rsidRPr="00E14459">
        <w:rPr>
          <w:rFonts w:eastAsia="Times New Roman" w:cs="Arial"/>
          <w:color w:val="000000" w:themeColor="text1"/>
          <w:sz w:val="18"/>
          <w:szCs w:val="18"/>
        </w:rPr>
        <w:t>stavu</w:t>
      </w:r>
      <w:r w:rsidR="008954A5" w:rsidRPr="00E14459">
        <w:rPr>
          <w:rFonts w:eastAsia="Times New Roman" w:cs="Arial"/>
          <w:color w:val="000000" w:themeColor="text1"/>
          <w:sz w:val="18"/>
          <w:szCs w:val="18"/>
        </w:rPr>
        <w:t xml:space="preserve"> 3.6.2.</w:t>
      </w:r>
    </w:p>
    <w:p w14:paraId="263CD826" w14:textId="2958D294"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3.4.   </w:t>
      </w:r>
      <w:r w:rsidR="00673298">
        <w:rPr>
          <w:rFonts w:eastAsia="Times New Roman" w:cs="Arial"/>
          <w:b/>
          <w:bCs/>
          <w:color w:val="000000" w:themeColor="text1"/>
          <w:sz w:val="18"/>
          <w:szCs w:val="18"/>
        </w:rPr>
        <w:t>Šifriranje</w:t>
      </w:r>
      <w:r w:rsidRPr="00E14459">
        <w:rPr>
          <w:rFonts w:eastAsia="Times New Roman" w:cs="Arial"/>
          <w:b/>
          <w:bCs/>
          <w:color w:val="000000" w:themeColor="text1"/>
          <w:sz w:val="18"/>
          <w:szCs w:val="18"/>
        </w:rPr>
        <w:t xml:space="preserve"> podataka</w:t>
      </w:r>
    </w:p>
    <w:p w14:paraId="073CF1D1" w14:textId="5F24D63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Kada treba zaštititi povjerljivost podataka za čitanje iz datoteke, datoteka se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kao ‚šifrirana’. </w:t>
      </w:r>
      <w:r w:rsidR="00673298">
        <w:rPr>
          <w:rFonts w:eastAsia="Times New Roman" w:cs="Arial"/>
          <w:color w:val="000000" w:themeColor="text1"/>
          <w:sz w:val="18"/>
          <w:szCs w:val="18"/>
        </w:rPr>
        <w:t>Šifriranje</w:t>
      </w:r>
      <w:r w:rsidRPr="00E14459">
        <w:rPr>
          <w:rFonts w:eastAsia="Times New Roman" w:cs="Arial"/>
          <w:color w:val="000000" w:themeColor="text1"/>
          <w:sz w:val="18"/>
          <w:szCs w:val="18"/>
        </w:rPr>
        <w:t xml:space="preserve"> se vrši putem sigurnog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poruka (vidjeti Dodatak 11.).</w:t>
      </w:r>
    </w:p>
    <w:p w14:paraId="4815816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 xml:space="preserve">3.5.   Pregled šifri naredbi i </w:t>
      </w:r>
      <w:r w:rsidR="007A6F6D" w:rsidRPr="00E14459">
        <w:rPr>
          <w:rFonts w:eastAsia="Times New Roman" w:cs="Arial"/>
          <w:b/>
          <w:bCs/>
          <w:color w:val="000000" w:themeColor="text1"/>
          <w:sz w:val="18"/>
          <w:szCs w:val="18"/>
        </w:rPr>
        <w:t>grešaka</w:t>
      </w:r>
    </w:p>
    <w:p w14:paraId="7C11C872" w14:textId="6F87CFA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Naredbe i u</w:t>
      </w:r>
      <w:r w:rsidR="004B7A92">
        <w:rPr>
          <w:rFonts w:eastAsia="Times New Roman" w:cs="Arial"/>
          <w:color w:val="000000" w:themeColor="text1"/>
          <w:sz w:val="18"/>
          <w:szCs w:val="18"/>
        </w:rPr>
        <w:t>mašina</w:t>
      </w:r>
      <w:r w:rsidRPr="00E14459">
        <w:rPr>
          <w:rFonts w:eastAsia="Times New Roman" w:cs="Arial"/>
          <w:color w:val="000000" w:themeColor="text1"/>
          <w:sz w:val="18"/>
          <w:szCs w:val="18"/>
        </w:rPr>
        <w:t xml:space="preserve"> datoteka su izvedeni i usklađeni sa ISO/IEC 7816-4.</w:t>
      </w:r>
    </w:p>
    <w:p w14:paraId="5143A590" w14:textId="3C0170C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TCS_313</w:t>
      </w:r>
      <w:r w:rsidRPr="00E14459">
        <w:rPr>
          <w:rFonts w:eastAsia="Times New Roman" w:cs="Arial"/>
          <w:color w:val="000000" w:themeColor="text1"/>
          <w:sz w:val="18"/>
          <w:szCs w:val="18"/>
        </w:rPr>
        <w:br/>
        <w:t xml:space="preserve">Ovaj </w:t>
      </w:r>
      <w:r w:rsidR="00777D7A" w:rsidRPr="00E14459">
        <w:rPr>
          <w:rFonts w:eastAsia="Times New Roman" w:cs="Arial"/>
          <w:color w:val="000000" w:themeColor="text1"/>
          <w:sz w:val="18"/>
          <w:szCs w:val="18"/>
        </w:rPr>
        <w:t>dio</w:t>
      </w:r>
      <w:r w:rsidRPr="00E14459">
        <w:rPr>
          <w:rFonts w:eastAsia="Times New Roman" w:cs="Arial"/>
          <w:color w:val="000000" w:themeColor="text1"/>
          <w:sz w:val="18"/>
          <w:szCs w:val="18"/>
        </w:rPr>
        <w:t xml:space="preserve"> opisuje sljedeće parove naredbi i odgovora APDU:</w:t>
      </w:r>
    </w:p>
    <w:tbl>
      <w:tblPr>
        <w:tblStyle w:val="TableGrid"/>
        <w:tblW w:w="5000" w:type="pct"/>
        <w:tblLook w:val="04A0" w:firstRow="1" w:lastRow="0" w:firstColumn="1" w:lastColumn="0" w:noHBand="0" w:noVBand="1"/>
      </w:tblPr>
      <w:tblGrid>
        <w:gridCol w:w="7660"/>
        <w:gridCol w:w="1690"/>
      </w:tblGrid>
      <w:tr w:rsidR="008954A5" w:rsidRPr="00E14459" w14:paraId="43B9A261" w14:textId="77777777" w:rsidTr="008169DA">
        <w:tc>
          <w:tcPr>
            <w:tcW w:w="0" w:type="auto"/>
            <w:hideMark/>
          </w:tcPr>
          <w:p w14:paraId="2B3371BC"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Naredba</w:t>
            </w:r>
          </w:p>
        </w:tc>
        <w:tc>
          <w:tcPr>
            <w:tcW w:w="0" w:type="auto"/>
            <w:hideMark/>
          </w:tcPr>
          <w:p w14:paraId="6F9F0CC4"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INS</w:t>
            </w:r>
          </w:p>
        </w:tc>
      </w:tr>
      <w:tr w:rsidR="008954A5" w:rsidRPr="00E14459" w14:paraId="3AA4EACC" w14:textId="77777777" w:rsidTr="008169DA">
        <w:tc>
          <w:tcPr>
            <w:tcW w:w="0" w:type="auto"/>
            <w:hideMark/>
          </w:tcPr>
          <w:p w14:paraId="439741B9"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SELECT FILE</w:t>
            </w:r>
          </w:p>
        </w:tc>
        <w:tc>
          <w:tcPr>
            <w:tcW w:w="0" w:type="auto"/>
            <w:hideMark/>
          </w:tcPr>
          <w:p w14:paraId="1CC131E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A4</w:t>
            </w:r>
          </w:p>
        </w:tc>
      </w:tr>
      <w:tr w:rsidR="008954A5" w:rsidRPr="00E14459" w14:paraId="219664B9" w14:textId="77777777" w:rsidTr="008169DA">
        <w:tc>
          <w:tcPr>
            <w:tcW w:w="0" w:type="auto"/>
            <w:hideMark/>
          </w:tcPr>
          <w:p w14:paraId="63D0798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READ BINARY</w:t>
            </w:r>
          </w:p>
        </w:tc>
        <w:tc>
          <w:tcPr>
            <w:tcW w:w="0" w:type="auto"/>
            <w:hideMark/>
          </w:tcPr>
          <w:p w14:paraId="4FD460E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B0</w:t>
            </w:r>
          </w:p>
        </w:tc>
      </w:tr>
      <w:tr w:rsidR="008954A5" w:rsidRPr="00E14459" w14:paraId="1A24B578" w14:textId="77777777" w:rsidTr="008169DA">
        <w:tc>
          <w:tcPr>
            <w:tcW w:w="0" w:type="auto"/>
            <w:hideMark/>
          </w:tcPr>
          <w:p w14:paraId="21A2C8C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lastRenderedPageBreak/>
              <w:t>UPDATE BINARY</w:t>
            </w:r>
          </w:p>
        </w:tc>
        <w:tc>
          <w:tcPr>
            <w:tcW w:w="0" w:type="auto"/>
            <w:hideMark/>
          </w:tcPr>
          <w:p w14:paraId="7CFD3D4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D6</w:t>
            </w:r>
          </w:p>
        </w:tc>
      </w:tr>
      <w:tr w:rsidR="008954A5" w:rsidRPr="00E14459" w14:paraId="65E57ECD" w14:textId="77777777" w:rsidTr="008169DA">
        <w:tc>
          <w:tcPr>
            <w:tcW w:w="0" w:type="auto"/>
            <w:hideMark/>
          </w:tcPr>
          <w:p w14:paraId="0D528CF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GET CHALLENGE</w:t>
            </w:r>
          </w:p>
        </w:tc>
        <w:tc>
          <w:tcPr>
            <w:tcW w:w="0" w:type="auto"/>
            <w:hideMark/>
          </w:tcPr>
          <w:p w14:paraId="32F7C24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84</w:t>
            </w:r>
          </w:p>
        </w:tc>
      </w:tr>
      <w:tr w:rsidR="008954A5" w:rsidRPr="00E14459" w14:paraId="2567CF8F" w14:textId="77777777" w:rsidTr="008169DA">
        <w:tc>
          <w:tcPr>
            <w:tcW w:w="0" w:type="auto"/>
            <w:hideMark/>
          </w:tcPr>
          <w:p w14:paraId="303E6A39"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VERIFY</w:t>
            </w:r>
          </w:p>
        </w:tc>
        <w:tc>
          <w:tcPr>
            <w:tcW w:w="0" w:type="auto"/>
            <w:hideMark/>
          </w:tcPr>
          <w:p w14:paraId="657DC7D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20</w:t>
            </w:r>
          </w:p>
        </w:tc>
      </w:tr>
      <w:tr w:rsidR="008954A5" w:rsidRPr="00E14459" w14:paraId="3DC6EDB5" w14:textId="77777777" w:rsidTr="008169DA">
        <w:tc>
          <w:tcPr>
            <w:tcW w:w="0" w:type="auto"/>
            <w:hideMark/>
          </w:tcPr>
          <w:p w14:paraId="1A9255A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GET RESPONSE</w:t>
            </w:r>
          </w:p>
        </w:tc>
        <w:tc>
          <w:tcPr>
            <w:tcW w:w="0" w:type="auto"/>
            <w:hideMark/>
          </w:tcPr>
          <w:p w14:paraId="7AEBA93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C0</w:t>
            </w:r>
          </w:p>
        </w:tc>
      </w:tr>
      <w:tr w:rsidR="008954A5" w:rsidRPr="00E14459" w14:paraId="63C9FBFC" w14:textId="77777777" w:rsidTr="008169DA">
        <w:tc>
          <w:tcPr>
            <w:tcW w:w="0" w:type="auto"/>
            <w:hideMark/>
          </w:tcPr>
          <w:p w14:paraId="7C7D67D1" w14:textId="77777777" w:rsidR="00357A82" w:rsidRPr="00357A82" w:rsidRDefault="00357A82" w:rsidP="00357A82">
            <w:pPr>
              <w:spacing w:after="0" w:line="20" w:lineRule="atLeast"/>
              <w:jc w:val="left"/>
              <w:rPr>
                <w:rFonts w:eastAsia="Times New Roman" w:cs="Arial"/>
                <w:color w:val="000000" w:themeColor="text1"/>
                <w:sz w:val="16"/>
                <w:szCs w:val="18"/>
              </w:rPr>
            </w:pPr>
            <w:r w:rsidRPr="00357A82">
              <w:rPr>
                <w:rFonts w:eastAsia="Times New Roman" w:cs="Arial"/>
                <w:color w:val="000000" w:themeColor="text1"/>
                <w:sz w:val="16"/>
                <w:szCs w:val="18"/>
              </w:rPr>
              <w:t>PERFORM SECURITY OPERATION:</w:t>
            </w:r>
          </w:p>
          <w:p w14:paraId="7204CAC3" w14:textId="6EC688B5" w:rsidR="00357A82" w:rsidRPr="00357A82" w:rsidRDefault="00357A82" w:rsidP="00734280">
            <w:pPr>
              <w:pStyle w:val="ListParagraph"/>
              <w:numPr>
                <w:ilvl w:val="0"/>
                <w:numId w:val="90"/>
              </w:numPr>
              <w:spacing w:after="0" w:line="20" w:lineRule="atLeast"/>
              <w:ind w:left="412"/>
              <w:jc w:val="left"/>
              <w:rPr>
                <w:rFonts w:eastAsia="Times New Roman" w:cs="Arial"/>
                <w:color w:val="000000" w:themeColor="text1"/>
                <w:sz w:val="16"/>
                <w:szCs w:val="18"/>
              </w:rPr>
            </w:pPr>
            <w:r w:rsidRPr="00357A82">
              <w:rPr>
                <w:rFonts w:eastAsia="Times New Roman" w:cs="Arial"/>
                <w:color w:val="000000" w:themeColor="text1"/>
                <w:sz w:val="16"/>
                <w:szCs w:val="18"/>
              </w:rPr>
              <w:t>VERIFY CERTIFICATE</w:t>
            </w:r>
          </w:p>
          <w:p w14:paraId="3CE39533" w14:textId="0C4A79A1" w:rsidR="00357A82" w:rsidRPr="00357A82" w:rsidRDefault="00357A82" w:rsidP="00734280">
            <w:pPr>
              <w:pStyle w:val="ListParagraph"/>
              <w:numPr>
                <w:ilvl w:val="0"/>
                <w:numId w:val="90"/>
              </w:numPr>
              <w:spacing w:after="0" w:line="20" w:lineRule="atLeast"/>
              <w:ind w:left="412"/>
              <w:jc w:val="left"/>
              <w:rPr>
                <w:rFonts w:eastAsia="Times New Roman" w:cs="Arial"/>
                <w:color w:val="000000" w:themeColor="text1"/>
                <w:sz w:val="16"/>
                <w:szCs w:val="18"/>
              </w:rPr>
            </w:pPr>
            <w:r w:rsidRPr="00357A82">
              <w:rPr>
                <w:rFonts w:eastAsia="Times New Roman" w:cs="Arial"/>
                <w:color w:val="000000" w:themeColor="text1"/>
                <w:sz w:val="16"/>
                <w:szCs w:val="18"/>
              </w:rPr>
              <w:t>COMPUTE DIGITAL SIGNATURE</w:t>
            </w:r>
          </w:p>
          <w:p w14:paraId="01DF90D6" w14:textId="187E1778" w:rsidR="00357A82" w:rsidRPr="00357A82" w:rsidRDefault="00357A82" w:rsidP="00734280">
            <w:pPr>
              <w:pStyle w:val="ListParagraph"/>
              <w:numPr>
                <w:ilvl w:val="0"/>
                <w:numId w:val="90"/>
              </w:numPr>
              <w:spacing w:after="0" w:line="20" w:lineRule="atLeast"/>
              <w:ind w:left="412"/>
              <w:jc w:val="left"/>
              <w:rPr>
                <w:rFonts w:eastAsia="Times New Roman" w:cs="Arial"/>
                <w:color w:val="000000" w:themeColor="text1"/>
                <w:sz w:val="16"/>
                <w:szCs w:val="18"/>
              </w:rPr>
            </w:pPr>
            <w:r w:rsidRPr="00357A82">
              <w:rPr>
                <w:rFonts w:eastAsia="Times New Roman" w:cs="Arial"/>
                <w:color w:val="000000" w:themeColor="text1"/>
                <w:sz w:val="16"/>
                <w:szCs w:val="18"/>
              </w:rPr>
              <w:t>VERIFY DIGITAL SIGNATURE</w:t>
            </w:r>
          </w:p>
          <w:p w14:paraId="101B7110" w14:textId="1F7AA9BD" w:rsidR="008954A5" w:rsidRPr="00357A82" w:rsidRDefault="00357A82" w:rsidP="00734280">
            <w:pPr>
              <w:pStyle w:val="ListParagraph"/>
              <w:numPr>
                <w:ilvl w:val="0"/>
                <w:numId w:val="90"/>
              </w:numPr>
              <w:spacing w:after="0" w:line="20" w:lineRule="atLeast"/>
              <w:ind w:left="412"/>
              <w:jc w:val="left"/>
              <w:rPr>
                <w:rFonts w:eastAsia="Times New Roman" w:cs="Arial"/>
                <w:color w:val="000000" w:themeColor="text1"/>
                <w:sz w:val="16"/>
                <w:szCs w:val="18"/>
              </w:rPr>
            </w:pPr>
            <w:r w:rsidRPr="00357A82">
              <w:rPr>
                <w:rFonts w:eastAsia="Times New Roman" w:cs="Arial"/>
                <w:color w:val="000000" w:themeColor="text1"/>
                <w:sz w:val="16"/>
                <w:szCs w:val="18"/>
              </w:rPr>
              <w:t>HASH</w:t>
            </w:r>
          </w:p>
        </w:tc>
        <w:tc>
          <w:tcPr>
            <w:tcW w:w="0" w:type="auto"/>
            <w:hideMark/>
          </w:tcPr>
          <w:p w14:paraId="07CD232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2A</w:t>
            </w:r>
          </w:p>
        </w:tc>
      </w:tr>
      <w:tr w:rsidR="008954A5" w:rsidRPr="00E14459" w14:paraId="5115019D" w14:textId="77777777" w:rsidTr="008169DA">
        <w:tc>
          <w:tcPr>
            <w:tcW w:w="0" w:type="auto"/>
            <w:hideMark/>
          </w:tcPr>
          <w:p w14:paraId="56D4DF9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INTERNAL AUTHENTICATE</w:t>
            </w:r>
          </w:p>
        </w:tc>
        <w:tc>
          <w:tcPr>
            <w:tcW w:w="0" w:type="auto"/>
            <w:hideMark/>
          </w:tcPr>
          <w:p w14:paraId="3F91A28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88</w:t>
            </w:r>
          </w:p>
        </w:tc>
      </w:tr>
      <w:tr w:rsidR="008954A5" w:rsidRPr="00E14459" w14:paraId="7B02C8B4" w14:textId="77777777" w:rsidTr="008169DA">
        <w:tc>
          <w:tcPr>
            <w:tcW w:w="0" w:type="auto"/>
            <w:hideMark/>
          </w:tcPr>
          <w:p w14:paraId="2DEBC57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EXTERNAL AUTHENTICATE</w:t>
            </w:r>
          </w:p>
        </w:tc>
        <w:tc>
          <w:tcPr>
            <w:tcW w:w="0" w:type="auto"/>
            <w:hideMark/>
          </w:tcPr>
          <w:p w14:paraId="49025EF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82</w:t>
            </w:r>
          </w:p>
        </w:tc>
      </w:tr>
      <w:tr w:rsidR="008954A5" w:rsidRPr="00E14459" w14:paraId="5FFB63DD" w14:textId="77777777" w:rsidTr="008169DA">
        <w:tc>
          <w:tcPr>
            <w:tcW w:w="0" w:type="auto"/>
            <w:hideMark/>
          </w:tcPr>
          <w:p w14:paraId="34DA9575" w14:textId="53EE63F5" w:rsidR="008954A5" w:rsidRDefault="00357A82" w:rsidP="00D55B6E">
            <w:pPr>
              <w:spacing w:after="0" w:line="20" w:lineRule="atLeast"/>
              <w:jc w:val="left"/>
              <w:rPr>
                <w:rFonts w:eastAsia="Times New Roman" w:cs="Arial"/>
                <w:color w:val="000000" w:themeColor="text1"/>
                <w:sz w:val="16"/>
                <w:szCs w:val="18"/>
              </w:rPr>
            </w:pPr>
            <w:r>
              <w:rPr>
                <w:rFonts w:eastAsia="Times New Roman" w:cs="Arial"/>
                <w:color w:val="000000" w:themeColor="text1"/>
                <w:sz w:val="16"/>
                <w:szCs w:val="18"/>
              </w:rPr>
              <w:t>MANAGE SECURITY ENVIRONMENT</w:t>
            </w:r>
          </w:p>
          <w:p w14:paraId="4E5A6A4B" w14:textId="52285391" w:rsidR="008954A5" w:rsidRPr="00E14459" w:rsidRDefault="00357A82" w:rsidP="00D55B6E">
            <w:pPr>
              <w:spacing w:after="0" w:line="20" w:lineRule="atLeast"/>
              <w:jc w:val="left"/>
              <w:rPr>
                <w:rFonts w:eastAsia="Times New Roman" w:cs="Arial"/>
                <w:color w:val="000000" w:themeColor="text1"/>
                <w:sz w:val="16"/>
                <w:szCs w:val="18"/>
              </w:rPr>
            </w:pPr>
            <w:r w:rsidRPr="00357A82">
              <w:rPr>
                <w:rFonts w:eastAsia="Times New Roman" w:cs="Arial"/>
                <w:color w:val="000000" w:themeColor="text1"/>
                <w:sz w:val="16"/>
                <w:szCs w:val="18"/>
              </w:rPr>
              <w:t>SETTING A KEY</w:t>
            </w:r>
          </w:p>
        </w:tc>
        <w:tc>
          <w:tcPr>
            <w:tcW w:w="0" w:type="auto"/>
            <w:hideMark/>
          </w:tcPr>
          <w:p w14:paraId="7DAC8F1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22</w:t>
            </w:r>
          </w:p>
        </w:tc>
      </w:tr>
      <w:tr w:rsidR="008954A5" w:rsidRPr="00E14459" w14:paraId="664BA979" w14:textId="77777777" w:rsidTr="008169DA">
        <w:tc>
          <w:tcPr>
            <w:tcW w:w="0" w:type="auto"/>
            <w:hideMark/>
          </w:tcPr>
          <w:p w14:paraId="4A32F9C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PERFORM HASH OF FILE</w:t>
            </w:r>
          </w:p>
        </w:tc>
        <w:tc>
          <w:tcPr>
            <w:tcW w:w="0" w:type="auto"/>
            <w:hideMark/>
          </w:tcPr>
          <w:p w14:paraId="20A49DE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2A</w:t>
            </w:r>
          </w:p>
        </w:tc>
      </w:tr>
    </w:tbl>
    <w:p w14:paraId="7FB1640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TCS_314</w:t>
      </w:r>
      <w:r w:rsidRPr="00E14459">
        <w:rPr>
          <w:rFonts w:eastAsia="Times New Roman" w:cs="Arial"/>
          <w:color w:val="000000" w:themeColor="text1"/>
          <w:sz w:val="18"/>
          <w:szCs w:val="18"/>
        </w:rPr>
        <w:br/>
        <w:t>Statusne riječi SW1 SW2 su uključene u svaku poruku odgovora i označivaju stanje obrade naredbe.</w:t>
      </w:r>
    </w:p>
    <w:tbl>
      <w:tblPr>
        <w:tblStyle w:val="TableGrid"/>
        <w:tblW w:w="5000" w:type="pct"/>
        <w:tblLook w:val="04A0" w:firstRow="1" w:lastRow="0" w:firstColumn="1" w:lastColumn="0" w:noHBand="0" w:noVBand="1"/>
      </w:tblPr>
      <w:tblGrid>
        <w:gridCol w:w="920"/>
        <w:gridCol w:w="919"/>
        <w:gridCol w:w="7511"/>
      </w:tblGrid>
      <w:tr w:rsidR="008954A5" w:rsidRPr="00E14459" w14:paraId="68E10000" w14:textId="77777777" w:rsidTr="008169DA">
        <w:tc>
          <w:tcPr>
            <w:tcW w:w="0" w:type="auto"/>
            <w:hideMark/>
          </w:tcPr>
          <w:p w14:paraId="5356DE38"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SW1</w:t>
            </w:r>
          </w:p>
        </w:tc>
        <w:tc>
          <w:tcPr>
            <w:tcW w:w="0" w:type="auto"/>
            <w:hideMark/>
          </w:tcPr>
          <w:p w14:paraId="4697F26B"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SW2</w:t>
            </w:r>
          </w:p>
        </w:tc>
        <w:tc>
          <w:tcPr>
            <w:tcW w:w="0" w:type="auto"/>
            <w:hideMark/>
          </w:tcPr>
          <w:p w14:paraId="4E3BD82C"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Značenje</w:t>
            </w:r>
          </w:p>
        </w:tc>
      </w:tr>
      <w:tr w:rsidR="008954A5" w:rsidRPr="00E14459" w14:paraId="53E01E2E" w14:textId="77777777" w:rsidTr="008169DA">
        <w:tc>
          <w:tcPr>
            <w:tcW w:w="0" w:type="auto"/>
            <w:hideMark/>
          </w:tcPr>
          <w:p w14:paraId="1AC9EF0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90</w:t>
            </w:r>
          </w:p>
        </w:tc>
        <w:tc>
          <w:tcPr>
            <w:tcW w:w="0" w:type="auto"/>
            <w:hideMark/>
          </w:tcPr>
          <w:p w14:paraId="4FE45A2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00</w:t>
            </w:r>
          </w:p>
        </w:tc>
        <w:tc>
          <w:tcPr>
            <w:tcW w:w="0" w:type="auto"/>
            <w:hideMark/>
          </w:tcPr>
          <w:p w14:paraId="066460B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Normalna obrada</w:t>
            </w:r>
          </w:p>
        </w:tc>
      </w:tr>
      <w:tr w:rsidR="008954A5" w:rsidRPr="00E14459" w14:paraId="2B8C8E48" w14:textId="77777777" w:rsidTr="008169DA">
        <w:tc>
          <w:tcPr>
            <w:tcW w:w="0" w:type="auto"/>
            <w:hideMark/>
          </w:tcPr>
          <w:p w14:paraId="57F2BDA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61</w:t>
            </w:r>
          </w:p>
        </w:tc>
        <w:tc>
          <w:tcPr>
            <w:tcW w:w="0" w:type="auto"/>
            <w:hideMark/>
          </w:tcPr>
          <w:p w14:paraId="16627B9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w:t>
            </w:r>
          </w:p>
        </w:tc>
        <w:tc>
          <w:tcPr>
            <w:tcW w:w="0" w:type="auto"/>
            <w:hideMark/>
          </w:tcPr>
          <w:p w14:paraId="5B2B69F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Normalna obrada. XX = broj raspoloživih bajtova odgovora</w:t>
            </w:r>
          </w:p>
        </w:tc>
      </w:tr>
      <w:tr w:rsidR="008954A5" w:rsidRPr="00E14459" w14:paraId="06A27937" w14:textId="77777777" w:rsidTr="008169DA">
        <w:tc>
          <w:tcPr>
            <w:tcW w:w="0" w:type="auto"/>
            <w:hideMark/>
          </w:tcPr>
          <w:p w14:paraId="4A3B356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62</w:t>
            </w:r>
          </w:p>
        </w:tc>
        <w:tc>
          <w:tcPr>
            <w:tcW w:w="0" w:type="auto"/>
            <w:hideMark/>
          </w:tcPr>
          <w:p w14:paraId="5C7D653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81</w:t>
            </w:r>
          </w:p>
        </w:tc>
        <w:tc>
          <w:tcPr>
            <w:tcW w:w="0" w:type="auto"/>
            <w:hideMark/>
          </w:tcPr>
          <w:p w14:paraId="51A01DC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Obrada uz upozorenje. Dio vraćenih podataka može biti neispravan.</w:t>
            </w:r>
          </w:p>
        </w:tc>
      </w:tr>
      <w:tr w:rsidR="008954A5" w:rsidRPr="00E14459" w14:paraId="2B756C04" w14:textId="77777777" w:rsidTr="008169DA">
        <w:tc>
          <w:tcPr>
            <w:tcW w:w="0" w:type="auto"/>
            <w:hideMark/>
          </w:tcPr>
          <w:p w14:paraId="2210EF6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63</w:t>
            </w:r>
          </w:p>
        </w:tc>
        <w:tc>
          <w:tcPr>
            <w:tcW w:w="0" w:type="auto"/>
            <w:hideMark/>
          </w:tcPr>
          <w:p w14:paraId="7EBBF8C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CX</w:t>
            </w:r>
          </w:p>
        </w:tc>
        <w:tc>
          <w:tcPr>
            <w:tcW w:w="0" w:type="auto"/>
            <w:hideMark/>
          </w:tcPr>
          <w:p w14:paraId="0C4418B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Pogrešan CHV (PIN). ‚X’ osigurava brojač preostalih pokušaja.</w:t>
            </w:r>
          </w:p>
        </w:tc>
      </w:tr>
      <w:tr w:rsidR="008954A5" w:rsidRPr="00E14459" w14:paraId="383A91DB" w14:textId="77777777" w:rsidTr="008169DA">
        <w:tc>
          <w:tcPr>
            <w:tcW w:w="0" w:type="auto"/>
            <w:hideMark/>
          </w:tcPr>
          <w:p w14:paraId="52BDA42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64</w:t>
            </w:r>
          </w:p>
        </w:tc>
        <w:tc>
          <w:tcPr>
            <w:tcW w:w="0" w:type="auto"/>
            <w:hideMark/>
          </w:tcPr>
          <w:p w14:paraId="504E553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00</w:t>
            </w:r>
          </w:p>
        </w:tc>
        <w:tc>
          <w:tcPr>
            <w:tcW w:w="0" w:type="auto"/>
            <w:hideMark/>
          </w:tcPr>
          <w:p w14:paraId="6826EC0D" w14:textId="3F924863" w:rsidR="008954A5" w:rsidRPr="00E14459" w:rsidRDefault="000D5F7D"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Greška</w:t>
            </w:r>
            <w:r w:rsidR="008954A5" w:rsidRPr="00E14459">
              <w:rPr>
                <w:rFonts w:eastAsia="Times New Roman" w:cs="Arial"/>
                <w:color w:val="000000" w:themeColor="text1"/>
                <w:sz w:val="16"/>
                <w:szCs w:val="18"/>
              </w:rPr>
              <w:t xml:space="preserve"> u izvedbi – Stanje postojane memorije nepromijenjeno. </w:t>
            </w:r>
            <w:r w:rsidRPr="00E14459">
              <w:rPr>
                <w:rFonts w:eastAsia="Times New Roman" w:cs="Arial"/>
                <w:color w:val="000000" w:themeColor="text1"/>
                <w:sz w:val="16"/>
                <w:szCs w:val="18"/>
              </w:rPr>
              <w:t>Greška</w:t>
            </w:r>
            <w:r w:rsidR="008954A5" w:rsidRPr="00E14459">
              <w:rPr>
                <w:rFonts w:eastAsia="Times New Roman" w:cs="Arial"/>
                <w:color w:val="000000" w:themeColor="text1"/>
                <w:sz w:val="16"/>
                <w:szCs w:val="18"/>
              </w:rPr>
              <w:t xml:space="preserve"> </w:t>
            </w:r>
            <w:r w:rsidR="003258EA" w:rsidRPr="00E14459">
              <w:rPr>
                <w:rFonts w:eastAsia="Times New Roman" w:cs="Arial"/>
                <w:color w:val="000000" w:themeColor="text1"/>
                <w:sz w:val="16"/>
                <w:szCs w:val="18"/>
              </w:rPr>
              <w:t>potpunosti</w:t>
            </w:r>
            <w:r w:rsidR="008954A5" w:rsidRPr="00E14459">
              <w:rPr>
                <w:rFonts w:eastAsia="Times New Roman" w:cs="Arial"/>
                <w:color w:val="000000" w:themeColor="text1"/>
                <w:sz w:val="16"/>
                <w:szCs w:val="18"/>
              </w:rPr>
              <w:t>.</w:t>
            </w:r>
          </w:p>
        </w:tc>
      </w:tr>
      <w:tr w:rsidR="008954A5" w:rsidRPr="00E14459" w14:paraId="24F80E05" w14:textId="77777777" w:rsidTr="008169DA">
        <w:tc>
          <w:tcPr>
            <w:tcW w:w="0" w:type="auto"/>
            <w:hideMark/>
          </w:tcPr>
          <w:p w14:paraId="39FA3DF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65</w:t>
            </w:r>
          </w:p>
        </w:tc>
        <w:tc>
          <w:tcPr>
            <w:tcW w:w="0" w:type="auto"/>
            <w:hideMark/>
          </w:tcPr>
          <w:p w14:paraId="5027606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00</w:t>
            </w:r>
          </w:p>
        </w:tc>
        <w:tc>
          <w:tcPr>
            <w:tcW w:w="0" w:type="auto"/>
            <w:hideMark/>
          </w:tcPr>
          <w:p w14:paraId="11A93F8F" w14:textId="117D7092" w:rsidR="008954A5" w:rsidRPr="00E14459" w:rsidRDefault="000D5F7D"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Greška</w:t>
            </w:r>
            <w:r w:rsidR="008954A5" w:rsidRPr="00E14459">
              <w:rPr>
                <w:rFonts w:eastAsia="Times New Roman" w:cs="Arial"/>
                <w:color w:val="000000" w:themeColor="text1"/>
                <w:sz w:val="16"/>
                <w:szCs w:val="18"/>
              </w:rPr>
              <w:t xml:space="preserve"> u izvedbi – Stanje postojane memorije promijenjeno.</w:t>
            </w:r>
          </w:p>
        </w:tc>
      </w:tr>
      <w:tr w:rsidR="008954A5" w:rsidRPr="00E14459" w14:paraId="652375EA" w14:textId="77777777" w:rsidTr="008169DA">
        <w:tc>
          <w:tcPr>
            <w:tcW w:w="0" w:type="auto"/>
            <w:hideMark/>
          </w:tcPr>
          <w:p w14:paraId="5B3E8AB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65</w:t>
            </w:r>
          </w:p>
        </w:tc>
        <w:tc>
          <w:tcPr>
            <w:tcW w:w="0" w:type="auto"/>
            <w:hideMark/>
          </w:tcPr>
          <w:p w14:paraId="095C717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81</w:t>
            </w:r>
          </w:p>
        </w:tc>
        <w:tc>
          <w:tcPr>
            <w:tcW w:w="0" w:type="auto"/>
            <w:hideMark/>
          </w:tcPr>
          <w:p w14:paraId="3A7993AF" w14:textId="301588E9" w:rsidR="008954A5" w:rsidRPr="00E14459" w:rsidRDefault="000D5F7D"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Greška</w:t>
            </w:r>
            <w:r w:rsidR="008954A5" w:rsidRPr="00E14459">
              <w:rPr>
                <w:rFonts w:eastAsia="Times New Roman" w:cs="Arial"/>
                <w:color w:val="000000" w:themeColor="text1"/>
                <w:sz w:val="16"/>
                <w:szCs w:val="18"/>
              </w:rPr>
              <w:t xml:space="preserve"> u izvedbi – Stanje postojane memorije promijenjeno. </w:t>
            </w:r>
            <w:r w:rsidRPr="00E14459">
              <w:rPr>
                <w:rFonts w:eastAsia="Times New Roman" w:cs="Arial"/>
                <w:color w:val="000000" w:themeColor="text1"/>
                <w:sz w:val="16"/>
                <w:szCs w:val="18"/>
              </w:rPr>
              <w:t>Greška</w:t>
            </w:r>
            <w:r w:rsidR="008954A5" w:rsidRPr="00E14459">
              <w:rPr>
                <w:rFonts w:eastAsia="Times New Roman" w:cs="Arial"/>
                <w:color w:val="000000" w:themeColor="text1"/>
                <w:sz w:val="16"/>
                <w:szCs w:val="18"/>
              </w:rPr>
              <w:t xml:space="preserve"> memorije</w:t>
            </w:r>
          </w:p>
        </w:tc>
      </w:tr>
      <w:tr w:rsidR="008954A5" w:rsidRPr="00E14459" w14:paraId="6D663BBF" w14:textId="77777777" w:rsidTr="008169DA">
        <w:trPr>
          <w:trHeight w:val="918"/>
        </w:trPr>
        <w:tc>
          <w:tcPr>
            <w:tcW w:w="0" w:type="auto"/>
            <w:hideMark/>
          </w:tcPr>
          <w:p w14:paraId="1C6F8DF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66</w:t>
            </w:r>
          </w:p>
        </w:tc>
        <w:tc>
          <w:tcPr>
            <w:tcW w:w="0" w:type="auto"/>
            <w:hideMark/>
          </w:tcPr>
          <w:p w14:paraId="7EA51AA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88</w:t>
            </w:r>
          </w:p>
        </w:tc>
        <w:tc>
          <w:tcPr>
            <w:tcW w:w="0" w:type="auto"/>
            <w:hideMark/>
          </w:tcPr>
          <w:p w14:paraId="1EFCA382" w14:textId="2F26B6A3"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Sigurnosna </w:t>
            </w:r>
            <w:r w:rsidR="000D5F7D" w:rsidRPr="00E14459">
              <w:rPr>
                <w:rFonts w:eastAsia="Times New Roman" w:cs="Arial"/>
                <w:color w:val="000000" w:themeColor="text1"/>
                <w:sz w:val="16"/>
                <w:szCs w:val="18"/>
              </w:rPr>
              <w:t>greška</w:t>
            </w:r>
            <w:r w:rsidRPr="00E14459">
              <w:rPr>
                <w:rFonts w:eastAsia="Times New Roman" w:cs="Arial"/>
                <w:color w:val="000000" w:themeColor="text1"/>
                <w:sz w:val="16"/>
                <w:szCs w:val="18"/>
              </w:rPr>
              <w:t>:</w:t>
            </w:r>
          </w:p>
          <w:p w14:paraId="58D96845" w14:textId="77777777" w:rsidR="00FA003C" w:rsidRPr="00FA003C" w:rsidRDefault="00FA003C" w:rsidP="00FA003C">
            <w:pPr>
              <w:spacing w:after="0" w:line="20" w:lineRule="atLeast"/>
              <w:jc w:val="left"/>
              <w:rPr>
                <w:rFonts w:eastAsia="Times New Roman" w:cs="Arial"/>
                <w:color w:val="000000" w:themeColor="text1"/>
                <w:sz w:val="16"/>
                <w:szCs w:val="18"/>
              </w:rPr>
            </w:pPr>
            <w:r w:rsidRPr="00FA003C">
              <w:rPr>
                <w:rFonts w:eastAsia="Times New Roman" w:cs="Arial"/>
                <w:color w:val="000000" w:themeColor="text1"/>
                <w:sz w:val="16"/>
                <w:szCs w:val="18"/>
              </w:rPr>
              <w:tab/>
              <w:t>pogrešan kriptografski ispitni zbir (prilikom sigurnosnog prenosa poruka) ili</w:t>
            </w:r>
          </w:p>
          <w:p w14:paraId="27820E7D" w14:textId="77777777" w:rsidR="00FA003C" w:rsidRPr="00FA003C" w:rsidRDefault="00FA003C" w:rsidP="00FA003C">
            <w:pPr>
              <w:spacing w:after="0" w:line="20" w:lineRule="atLeast"/>
              <w:jc w:val="left"/>
              <w:rPr>
                <w:rFonts w:eastAsia="Times New Roman" w:cs="Arial"/>
                <w:color w:val="000000" w:themeColor="text1"/>
                <w:sz w:val="16"/>
                <w:szCs w:val="18"/>
              </w:rPr>
            </w:pPr>
            <w:r w:rsidRPr="00FA003C">
              <w:rPr>
                <w:rFonts w:eastAsia="Times New Roman" w:cs="Arial"/>
                <w:color w:val="000000" w:themeColor="text1"/>
                <w:sz w:val="16"/>
                <w:szCs w:val="18"/>
              </w:rPr>
              <w:t xml:space="preserve"> </w:t>
            </w:r>
            <w:r w:rsidRPr="00FA003C">
              <w:rPr>
                <w:rFonts w:eastAsia="Times New Roman" w:cs="Arial"/>
                <w:color w:val="000000" w:themeColor="text1"/>
                <w:sz w:val="16"/>
                <w:szCs w:val="18"/>
              </w:rPr>
              <w:tab/>
              <w:t>pogrešan certifikat (prilikom provjere certifikata) ili</w:t>
            </w:r>
          </w:p>
          <w:p w14:paraId="437288B5" w14:textId="77777777" w:rsidR="00FA003C" w:rsidRPr="00FA003C" w:rsidRDefault="00FA003C" w:rsidP="00FA003C">
            <w:pPr>
              <w:spacing w:after="0" w:line="20" w:lineRule="atLeast"/>
              <w:jc w:val="left"/>
              <w:rPr>
                <w:rFonts w:eastAsia="Times New Roman" w:cs="Arial"/>
                <w:color w:val="000000" w:themeColor="text1"/>
                <w:sz w:val="16"/>
                <w:szCs w:val="18"/>
              </w:rPr>
            </w:pPr>
            <w:r w:rsidRPr="00FA003C">
              <w:rPr>
                <w:rFonts w:eastAsia="Times New Roman" w:cs="Arial"/>
                <w:color w:val="000000" w:themeColor="text1"/>
                <w:sz w:val="16"/>
                <w:szCs w:val="18"/>
              </w:rPr>
              <w:t xml:space="preserve"> </w:t>
            </w:r>
            <w:r w:rsidRPr="00FA003C">
              <w:rPr>
                <w:rFonts w:eastAsia="Times New Roman" w:cs="Arial"/>
                <w:color w:val="000000" w:themeColor="text1"/>
                <w:sz w:val="16"/>
                <w:szCs w:val="18"/>
              </w:rPr>
              <w:tab/>
              <w:t>pogrešan kriptogram (prilikom vanjske autentifikacije) ili</w:t>
            </w:r>
          </w:p>
          <w:p w14:paraId="0D82C903" w14:textId="1BF3638B" w:rsidR="008954A5" w:rsidRPr="00E14459" w:rsidRDefault="00FA003C" w:rsidP="00FA003C">
            <w:pPr>
              <w:spacing w:after="0" w:line="20" w:lineRule="atLeast"/>
              <w:jc w:val="left"/>
              <w:rPr>
                <w:rFonts w:eastAsia="Times New Roman" w:cs="Arial"/>
                <w:color w:val="000000" w:themeColor="text1"/>
                <w:sz w:val="16"/>
                <w:szCs w:val="18"/>
              </w:rPr>
            </w:pPr>
            <w:r w:rsidRPr="00FA003C">
              <w:rPr>
                <w:rFonts w:eastAsia="Times New Roman" w:cs="Arial"/>
                <w:color w:val="000000" w:themeColor="text1"/>
                <w:sz w:val="16"/>
                <w:szCs w:val="18"/>
              </w:rPr>
              <w:t xml:space="preserve"> </w:t>
            </w:r>
            <w:r w:rsidRPr="00FA003C">
              <w:rPr>
                <w:rFonts w:eastAsia="Times New Roman" w:cs="Arial"/>
                <w:color w:val="000000" w:themeColor="text1"/>
                <w:sz w:val="16"/>
                <w:szCs w:val="18"/>
              </w:rPr>
              <w:tab/>
              <w:t>pogrešan potpis (prilikom provjere potpisa)</w:t>
            </w:r>
          </w:p>
        </w:tc>
      </w:tr>
      <w:tr w:rsidR="008954A5" w:rsidRPr="00E14459" w14:paraId="5327C28F" w14:textId="77777777" w:rsidTr="008169DA">
        <w:tc>
          <w:tcPr>
            <w:tcW w:w="0" w:type="auto"/>
            <w:hideMark/>
          </w:tcPr>
          <w:p w14:paraId="060F0F6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67</w:t>
            </w:r>
          </w:p>
        </w:tc>
        <w:tc>
          <w:tcPr>
            <w:tcW w:w="0" w:type="auto"/>
            <w:hideMark/>
          </w:tcPr>
          <w:p w14:paraId="0ACF274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00</w:t>
            </w:r>
          </w:p>
        </w:tc>
        <w:tc>
          <w:tcPr>
            <w:tcW w:w="0" w:type="auto"/>
            <w:hideMark/>
          </w:tcPr>
          <w:p w14:paraId="4821C8F9"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Pogrešna dužina (pogrešan Lc ili Le)</w:t>
            </w:r>
          </w:p>
        </w:tc>
      </w:tr>
      <w:tr w:rsidR="008954A5" w:rsidRPr="00E14459" w14:paraId="2902E768" w14:textId="77777777" w:rsidTr="008169DA">
        <w:tc>
          <w:tcPr>
            <w:tcW w:w="0" w:type="auto"/>
            <w:hideMark/>
          </w:tcPr>
          <w:p w14:paraId="375FDA7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69</w:t>
            </w:r>
          </w:p>
        </w:tc>
        <w:tc>
          <w:tcPr>
            <w:tcW w:w="0" w:type="auto"/>
            <w:hideMark/>
          </w:tcPr>
          <w:p w14:paraId="734BE98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00</w:t>
            </w:r>
          </w:p>
        </w:tc>
        <w:tc>
          <w:tcPr>
            <w:tcW w:w="0" w:type="auto"/>
            <w:hideMark/>
          </w:tcPr>
          <w:p w14:paraId="4249EC8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Zabranjena naredba (nema odgovora u T = 0)</w:t>
            </w:r>
          </w:p>
        </w:tc>
      </w:tr>
      <w:tr w:rsidR="008954A5" w:rsidRPr="00E14459" w14:paraId="35023349" w14:textId="77777777" w:rsidTr="008169DA">
        <w:tc>
          <w:tcPr>
            <w:tcW w:w="0" w:type="auto"/>
            <w:hideMark/>
          </w:tcPr>
          <w:p w14:paraId="6F7452C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69</w:t>
            </w:r>
          </w:p>
        </w:tc>
        <w:tc>
          <w:tcPr>
            <w:tcW w:w="0" w:type="auto"/>
            <w:hideMark/>
          </w:tcPr>
          <w:p w14:paraId="5C97850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82</w:t>
            </w:r>
          </w:p>
        </w:tc>
        <w:tc>
          <w:tcPr>
            <w:tcW w:w="0" w:type="auto"/>
            <w:hideMark/>
          </w:tcPr>
          <w:p w14:paraId="3BD6A84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Sigurnosni status nije zadovoljen</w:t>
            </w:r>
          </w:p>
        </w:tc>
      </w:tr>
      <w:tr w:rsidR="008954A5" w:rsidRPr="00E14459" w14:paraId="2BEB036E" w14:textId="77777777" w:rsidTr="008169DA">
        <w:tc>
          <w:tcPr>
            <w:tcW w:w="0" w:type="auto"/>
            <w:hideMark/>
          </w:tcPr>
          <w:p w14:paraId="307657A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69</w:t>
            </w:r>
          </w:p>
        </w:tc>
        <w:tc>
          <w:tcPr>
            <w:tcW w:w="0" w:type="auto"/>
            <w:hideMark/>
          </w:tcPr>
          <w:p w14:paraId="470D7D3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83</w:t>
            </w:r>
          </w:p>
        </w:tc>
        <w:tc>
          <w:tcPr>
            <w:tcW w:w="0" w:type="auto"/>
            <w:hideMark/>
          </w:tcPr>
          <w:p w14:paraId="6B8A18E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Blokiran način autentifikacije</w:t>
            </w:r>
          </w:p>
        </w:tc>
      </w:tr>
      <w:tr w:rsidR="008954A5" w:rsidRPr="00E14459" w14:paraId="61EABB3C" w14:textId="77777777" w:rsidTr="008169DA">
        <w:tc>
          <w:tcPr>
            <w:tcW w:w="0" w:type="auto"/>
            <w:hideMark/>
          </w:tcPr>
          <w:p w14:paraId="71EF69C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69</w:t>
            </w:r>
          </w:p>
        </w:tc>
        <w:tc>
          <w:tcPr>
            <w:tcW w:w="0" w:type="auto"/>
            <w:hideMark/>
          </w:tcPr>
          <w:p w14:paraId="08BACB5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85</w:t>
            </w:r>
          </w:p>
        </w:tc>
        <w:tc>
          <w:tcPr>
            <w:tcW w:w="0" w:type="auto"/>
            <w:hideMark/>
          </w:tcPr>
          <w:p w14:paraId="0116C75C" w14:textId="03F0739B" w:rsidR="008954A5" w:rsidRPr="00E14459" w:rsidRDefault="00722CA2" w:rsidP="00D55B6E">
            <w:pPr>
              <w:spacing w:after="0" w:line="20" w:lineRule="atLeast"/>
              <w:jc w:val="left"/>
              <w:rPr>
                <w:rFonts w:eastAsia="Times New Roman" w:cs="Arial"/>
                <w:color w:val="000000" w:themeColor="text1"/>
                <w:sz w:val="16"/>
                <w:szCs w:val="18"/>
              </w:rPr>
            </w:pPr>
            <w:r>
              <w:rPr>
                <w:rFonts w:eastAsia="Times New Roman" w:cs="Arial"/>
                <w:color w:val="000000" w:themeColor="text1"/>
                <w:sz w:val="16"/>
                <w:szCs w:val="18"/>
              </w:rPr>
              <w:t>Uslovi</w:t>
            </w:r>
            <w:r w:rsidR="008954A5" w:rsidRPr="00E14459">
              <w:rPr>
                <w:rFonts w:eastAsia="Times New Roman" w:cs="Arial"/>
                <w:color w:val="000000" w:themeColor="text1"/>
                <w:sz w:val="16"/>
                <w:szCs w:val="18"/>
              </w:rPr>
              <w:t xml:space="preserve"> uporabe nisu zadovoljeni</w:t>
            </w:r>
          </w:p>
        </w:tc>
      </w:tr>
      <w:tr w:rsidR="008954A5" w:rsidRPr="00E14459" w14:paraId="0F162763" w14:textId="77777777" w:rsidTr="008169DA">
        <w:tc>
          <w:tcPr>
            <w:tcW w:w="0" w:type="auto"/>
            <w:hideMark/>
          </w:tcPr>
          <w:p w14:paraId="051DCA1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69</w:t>
            </w:r>
          </w:p>
        </w:tc>
        <w:tc>
          <w:tcPr>
            <w:tcW w:w="0" w:type="auto"/>
            <w:hideMark/>
          </w:tcPr>
          <w:p w14:paraId="62DE726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86</w:t>
            </w:r>
          </w:p>
        </w:tc>
        <w:tc>
          <w:tcPr>
            <w:tcW w:w="0" w:type="auto"/>
            <w:hideMark/>
          </w:tcPr>
          <w:p w14:paraId="0AD7AD0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Naredba nije dopuštena (nema tekuće EF)</w:t>
            </w:r>
          </w:p>
        </w:tc>
      </w:tr>
      <w:tr w:rsidR="008954A5" w:rsidRPr="00E14459" w14:paraId="6E65AFDE" w14:textId="77777777" w:rsidTr="008169DA">
        <w:tc>
          <w:tcPr>
            <w:tcW w:w="0" w:type="auto"/>
            <w:hideMark/>
          </w:tcPr>
          <w:p w14:paraId="5FF1B0C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69</w:t>
            </w:r>
          </w:p>
        </w:tc>
        <w:tc>
          <w:tcPr>
            <w:tcW w:w="0" w:type="auto"/>
            <w:hideMark/>
          </w:tcPr>
          <w:p w14:paraId="56174B0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87</w:t>
            </w:r>
          </w:p>
        </w:tc>
        <w:tc>
          <w:tcPr>
            <w:tcW w:w="0" w:type="auto"/>
            <w:hideMark/>
          </w:tcPr>
          <w:p w14:paraId="56A761F4" w14:textId="1DAAC9DD"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Nedostaju očekivani poda</w:t>
            </w:r>
            <w:r w:rsidR="00E14459" w:rsidRPr="00E14459">
              <w:rPr>
                <w:rFonts w:eastAsia="Times New Roman" w:cs="Arial"/>
                <w:color w:val="000000" w:themeColor="text1"/>
                <w:sz w:val="16"/>
                <w:szCs w:val="18"/>
              </w:rPr>
              <w:t>ko</w:t>
            </w:r>
            <w:r w:rsidRPr="00E14459">
              <w:rPr>
                <w:rFonts w:eastAsia="Times New Roman" w:cs="Arial"/>
                <w:color w:val="000000" w:themeColor="text1"/>
                <w:sz w:val="16"/>
                <w:szCs w:val="18"/>
              </w:rPr>
              <w:t xml:space="preserve">vni objekti sigurnog </w:t>
            </w:r>
            <w:r w:rsidR="00261BB8" w:rsidRPr="00E14459">
              <w:rPr>
                <w:rFonts w:eastAsia="Times New Roman" w:cs="Arial"/>
                <w:color w:val="000000" w:themeColor="text1"/>
                <w:sz w:val="16"/>
                <w:szCs w:val="18"/>
              </w:rPr>
              <w:t>prenos</w:t>
            </w:r>
            <w:r w:rsidRPr="00E14459">
              <w:rPr>
                <w:rFonts w:eastAsia="Times New Roman" w:cs="Arial"/>
                <w:color w:val="000000" w:themeColor="text1"/>
                <w:sz w:val="16"/>
                <w:szCs w:val="18"/>
              </w:rPr>
              <w:t>a poruka</w:t>
            </w:r>
          </w:p>
        </w:tc>
      </w:tr>
      <w:tr w:rsidR="008954A5" w:rsidRPr="00E14459" w14:paraId="1F7F943A" w14:textId="77777777" w:rsidTr="008169DA">
        <w:tc>
          <w:tcPr>
            <w:tcW w:w="0" w:type="auto"/>
            <w:hideMark/>
          </w:tcPr>
          <w:p w14:paraId="4E18DCD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69</w:t>
            </w:r>
          </w:p>
        </w:tc>
        <w:tc>
          <w:tcPr>
            <w:tcW w:w="0" w:type="auto"/>
            <w:hideMark/>
          </w:tcPr>
          <w:p w14:paraId="2ADE2F5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88</w:t>
            </w:r>
          </w:p>
        </w:tc>
        <w:tc>
          <w:tcPr>
            <w:tcW w:w="0" w:type="auto"/>
            <w:hideMark/>
          </w:tcPr>
          <w:p w14:paraId="28CB6F75" w14:textId="24B895D1"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Neispravni poda</w:t>
            </w:r>
            <w:r w:rsidR="00E14459" w:rsidRPr="00E14459">
              <w:rPr>
                <w:rFonts w:eastAsia="Times New Roman" w:cs="Arial"/>
                <w:color w:val="000000" w:themeColor="text1"/>
                <w:sz w:val="16"/>
                <w:szCs w:val="18"/>
              </w:rPr>
              <w:t>ko</w:t>
            </w:r>
            <w:r w:rsidRPr="00E14459">
              <w:rPr>
                <w:rFonts w:eastAsia="Times New Roman" w:cs="Arial"/>
                <w:color w:val="000000" w:themeColor="text1"/>
                <w:sz w:val="16"/>
                <w:szCs w:val="18"/>
              </w:rPr>
              <w:t xml:space="preserve">vni objekti sigurnog </w:t>
            </w:r>
            <w:r w:rsidR="00261BB8" w:rsidRPr="00E14459">
              <w:rPr>
                <w:rFonts w:eastAsia="Times New Roman" w:cs="Arial"/>
                <w:color w:val="000000" w:themeColor="text1"/>
                <w:sz w:val="16"/>
                <w:szCs w:val="18"/>
              </w:rPr>
              <w:t>prenos</w:t>
            </w:r>
            <w:r w:rsidRPr="00E14459">
              <w:rPr>
                <w:rFonts w:eastAsia="Times New Roman" w:cs="Arial"/>
                <w:color w:val="000000" w:themeColor="text1"/>
                <w:sz w:val="16"/>
                <w:szCs w:val="18"/>
              </w:rPr>
              <w:t>a poruka</w:t>
            </w:r>
          </w:p>
        </w:tc>
      </w:tr>
      <w:tr w:rsidR="008954A5" w:rsidRPr="00E14459" w14:paraId="5EDCCA64" w14:textId="77777777" w:rsidTr="008169DA">
        <w:tc>
          <w:tcPr>
            <w:tcW w:w="0" w:type="auto"/>
            <w:hideMark/>
          </w:tcPr>
          <w:p w14:paraId="7C663BC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6A</w:t>
            </w:r>
          </w:p>
        </w:tc>
        <w:tc>
          <w:tcPr>
            <w:tcW w:w="0" w:type="auto"/>
            <w:hideMark/>
          </w:tcPr>
          <w:p w14:paraId="7911134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82</w:t>
            </w:r>
          </w:p>
        </w:tc>
        <w:tc>
          <w:tcPr>
            <w:tcW w:w="0" w:type="auto"/>
            <w:hideMark/>
          </w:tcPr>
          <w:p w14:paraId="1F1E0CC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Datoteka nije pronađena</w:t>
            </w:r>
          </w:p>
        </w:tc>
      </w:tr>
      <w:tr w:rsidR="008954A5" w:rsidRPr="00E14459" w14:paraId="70986867" w14:textId="77777777" w:rsidTr="008169DA">
        <w:tc>
          <w:tcPr>
            <w:tcW w:w="0" w:type="auto"/>
            <w:hideMark/>
          </w:tcPr>
          <w:p w14:paraId="574D3C9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6A</w:t>
            </w:r>
          </w:p>
        </w:tc>
        <w:tc>
          <w:tcPr>
            <w:tcW w:w="0" w:type="auto"/>
            <w:hideMark/>
          </w:tcPr>
          <w:p w14:paraId="491A33AA"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86</w:t>
            </w:r>
          </w:p>
        </w:tc>
        <w:tc>
          <w:tcPr>
            <w:tcW w:w="0" w:type="auto"/>
            <w:hideMark/>
          </w:tcPr>
          <w:p w14:paraId="0D3CCD3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Pogrešni parametri P1-P2</w:t>
            </w:r>
          </w:p>
        </w:tc>
      </w:tr>
      <w:tr w:rsidR="008954A5" w:rsidRPr="00E14459" w14:paraId="7944BC2D" w14:textId="77777777" w:rsidTr="008169DA">
        <w:tc>
          <w:tcPr>
            <w:tcW w:w="0" w:type="auto"/>
            <w:hideMark/>
          </w:tcPr>
          <w:p w14:paraId="21EA199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6A</w:t>
            </w:r>
          </w:p>
        </w:tc>
        <w:tc>
          <w:tcPr>
            <w:tcW w:w="0" w:type="auto"/>
            <w:hideMark/>
          </w:tcPr>
          <w:p w14:paraId="2CE3F47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88</w:t>
            </w:r>
          </w:p>
        </w:tc>
        <w:tc>
          <w:tcPr>
            <w:tcW w:w="0" w:type="auto"/>
            <w:hideMark/>
          </w:tcPr>
          <w:p w14:paraId="40257D4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Podaci na koje upućuje naredba nisu pronađeni</w:t>
            </w:r>
          </w:p>
        </w:tc>
      </w:tr>
      <w:tr w:rsidR="008954A5" w:rsidRPr="00E14459" w14:paraId="126C7099" w14:textId="77777777" w:rsidTr="008169DA">
        <w:tc>
          <w:tcPr>
            <w:tcW w:w="0" w:type="auto"/>
            <w:hideMark/>
          </w:tcPr>
          <w:p w14:paraId="5CF3F5F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6B</w:t>
            </w:r>
          </w:p>
        </w:tc>
        <w:tc>
          <w:tcPr>
            <w:tcW w:w="0" w:type="auto"/>
            <w:hideMark/>
          </w:tcPr>
          <w:p w14:paraId="162F187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00</w:t>
            </w:r>
          </w:p>
        </w:tc>
        <w:tc>
          <w:tcPr>
            <w:tcW w:w="0" w:type="auto"/>
            <w:hideMark/>
          </w:tcPr>
          <w:p w14:paraId="27CA2EA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Pogrešni parametri (protuvrijednost </w:t>
            </w:r>
            <w:r w:rsidR="007A6F6D" w:rsidRPr="00E14459">
              <w:rPr>
                <w:rFonts w:eastAsia="Times New Roman" w:cs="Arial"/>
                <w:color w:val="000000" w:themeColor="text1"/>
                <w:sz w:val="16"/>
                <w:szCs w:val="18"/>
              </w:rPr>
              <w:t>van</w:t>
            </w:r>
            <w:r w:rsidRPr="00E14459">
              <w:rPr>
                <w:rFonts w:eastAsia="Times New Roman" w:cs="Arial"/>
                <w:color w:val="000000" w:themeColor="text1"/>
                <w:sz w:val="16"/>
                <w:szCs w:val="18"/>
              </w:rPr>
              <w:t xml:space="preserve"> EF)</w:t>
            </w:r>
          </w:p>
        </w:tc>
      </w:tr>
      <w:tr w:rsidR="008954A5" w:rsidRPr="00E14459" w14:paraId="02DFCC1F" w14:textId="77777777" w:rsidTr="008169DA">
        <w:tc>
          <w:tcPr>
            <w:tcW w:w="0" w:type="auto"/>
            <w:hideMark/>
          </w:tcPr>
          <w:p w14:paraId="65284C5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6C</w:t>
            </w:r>
          </w:p>
        </w:tc>
        <w:tc>
          <w:tcPr>
            <w:tcW w:w="0" w:type="auto"/>
            <w:hideMark/>
          </w:tcPr>
          <w:p w14:paraId="5605664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w:t>
            </w:r>
          </w:p>
        </w:tc>
        <w:tc>
          <w:tcPr>
            <w:tcW w:w="0" w:type="auto"/>
            <w:hideMark/>
          </w:tcPr>
          <w:p w14:paraId="2831358B" w14:textId="4DD394E5"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Pogrešna dužina, SW2 </w:t>
            </w:r>
            <w:r w:rsidR="00181EDF" w:rsidRPr="00E14459">
              <w:rPr>
                <w:rFonts w:eastAsia="Times New Roman" w:cs="Arial"/>
                <w:color w:val="000000" w:themeColor="text1"/>
                <w:sz w:val="16"/>
                <w:szCs w:val="18"/>
              </w:rPr>
              <w:t>označava</w:t>
            </w:r>
            <w:r w:rsidRPr="00E14459">
              <w:rPr>
                <w:rFonts w:eastAsia="Times New Roman" w:cs="Arial"/>
                <w:color w:val="000000" w:themeColor="text1"/>
                <w:sz w:val="16"/>
                <w:szCs w:val="18"/>
              </w:rPr>
              <w:t xml:space="preserve"> točnu dužinu. </w:t>
            </w:r>
            <w:r w:rsidRPr="00B93107">
              <w:rPr>
                <w:rFonts w:eastAsia="Times New Roman" w:cs="Arial"/>
                <w:color w:val="000000" w:themeColor="text1"/>
                <w:sz w:val="16"/>
                <w:szCs w:val="18"/>
              </w:rPr>
              <w:t>Poda</w:t>
            </w:r>
            <w:r w:rsidR="00E14459" w:rsidRPr="00B93107">
              <w:rPr>
                <w:rFonts w:eastAsia="Times New Roman" w:cs="Arial"/>
                <w:color w:val="000000" w:themeColor="text1"/>
                <w:sz w:val="16"/>
                <w:szCs w:val="18"/>
              </w:rPr>
              <w:t>ko</w:t>
            </w:r>
            <w:r w:rsidRPr="00B93107">
              <w:rPr>
                <w:rFonts w:eastAsia="Times New Roman" w:cs="Arial"/>
                <w:color w:val="000000" w:themeColor="text1"/>
                <w:sz w:val="16"/>
                <w:szCs w:val="18"/>
              </w:rPr>
              <w:t>vno</w:t>
            </w:r>
            <w:r w:rsidRPr="00E14459">
              <w:rPr>
                <w:rFonts w:eastAsia="Times New Roman" w:cs="Arial"/>
                <w:color w:val="000000" w:themeColor="text1"/>
                <w:sz w:val="16"/>
                <w:szCs w:val="18"/>
              </w:rPr>
              <w:t xml:space="preserve"> polje ne uzvraća</w:t>
            </w:r>
          </w:p>
        </w:tc>
      </w:tr>
      <w:tr w:rsidR="008954A5" w:rsidRPr="00E14459" w14:paraId="10595EC8" w14:textId="77777777" w:rsidTr="008169DA">
        <w:tc>
          <w:tcPr>
            <w:tcW w:w="0" w:type="auto"/>
            <w:hideMark/>
          </w:tcPr>
          <w:p w14:paraId="5EA684B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6D</w:t>
            </w:r>
          </w:p>
        </w:tc>
        <w:tc>
          <w:tcPr>
            <w:tcW w:w="0" w:type="auto"/>
            <w:hideMark/>
          </w:tcPr>
          <w:p w14:paraId="353D8CCA"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00</w:t>
            </w:r>
          </w:p>
        </w:tc>
        <w:tc>
          <w:tcPr>
            <w:tcW w:w="0" w:type="auto"/>
            <w:hideMark/>
          </w:tcPr>
          <w:p w14:paraId="154EEFF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Naredbena šifra nije podržana ili nije valjana</w:t>
            </w:r>
          </w:p>
        </w:tc>
      </w:tr>
      <w:tr w:rsidR="008954A5" w:rsidRPr="00E14459" w14:paraId="65CB30CE" w14:textId="77777777" w:rsidTr="008169DA">
        <w:tc>
          <w:tcPr>
            <w:tcW w:w="0" w:type="auto"/>
            <w:hideMark/>
          </w:tcPr>
          <w:p w14:paraId="4F95D60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6E</w:t>
            </w:r>
          </w:p>
        </w:tc>
        <w:tc>
          <w:tcPr>
            <w:tcW w:w="0" w:type="auto"/>
            <w:hideMark/>
          </w:tcPr>
          <w:p w14:paraId="4240AD4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00</w:t>
            </w:r>
          </w:p>
        </w:tc>
        <w:tc>
          <w:tcPr>
            <w:tcW w:w="0" w:type="auto"/>
            <w:hideMark/>
          </w:tcPr>
          <w:p w14:paraId="464525E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Razred nije podržan</w:t>
            </w:r>
          </w:p>
        </w:tc>
      </w:tr>
      <w:tr w:rsidR="008954A5" w:rsidRPr="00E14459" w14:paraId="5F420832" w14:textId="77777777" w:rsidTr="008169DA">
        <w:tc>
          <w:tcPr>
            <w:tcW w:w="0" w:type="auto"/>
            <w:hideMark/>
          </w:tcPr>
          <w:p w14:paraId="3F1C49A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6F</w:t>
            </w:r>
          </w:p>
        </w:tc>
        <w:tc>
          <w:tcPr>
            <w:tcW w:w="0" w:type="auto"/>
            <w:hideMark/>
          </w:tcPr>
          <w:p w14:paraId="3B420D9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00</w:t>
            </w:r>
          </w:p>
        </w:tc>
        <w:tc>
          <w:tcPr>
            <w:tcW w:w="0" w:type="auto"/>
            <w:hideMark/>
          </w:tcPr>
          <w:p w14:paraId="70113598" w14:textId="18013826"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Ostale </w:t>
            </w:r>
            <w:r w:rsidR="003258EA" w:rsidRPr="00E14459">
              <w:rPr>
                <w:rFonts w:eastAsia="Times New Roman" w:cs="Arial"/>
                <w:color w:val="000000" w:themeColor="text1"/>
                <w:sz w:val="16"/>
                <w:szCs w:val="18"/>
              </w:rPr>
              <w:t>greške</w:t>
            </w:r>
            <w:r w:rsidRPr="00E14459">
              <w:rPr>
                <w:rFonts w:eastAsia="Times New Roman" w:cs="Arial"/>
                <w:color w:val="000000" w:themeColor="text1"/>
                <w:sz w:val="16"/>
                <w:szCs w:val="18"/>
              </w:rPr>
              <w:t xml:space="preserve"> provjere</w:t>
            </w:r>
          </w:p>
        </w:tc>
      </w:tr>
    </w:tbl>
    <w:p w14:paraId="0341494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   Opis naredbi</w:t>
      </w:r>
    </w:p>
    <w:p w14:paraId="7AA5A7F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 ovom su poglavlju opisane obavezne naredbe za kartice tahografa.</w:t>
      </w:r>
    </w:p>
    <w:p w14:paraId="402AD51B" w14:textId="3F0CA483" w:rsidR="008954A5" w:rsidRPr="00E14459" w:rsidRDefault="008639B6" w:rsidP="00D55B6E">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Dalje</w:t>
      </w:r>
      <w:r w:rsidR="008954A5" w:rsidRPr="00E14459">
        <w:rPr>
          <w:rFonts w:eastAsia="Times New Roman" w:cs="Arial"/>
          <w:color w:val="000000" w:themeColor="text1"/>
          <w:sz w:val="18"/>
          <w:szCs w:val="18"/>
        </w:rPr>
        <w:t xml:space="preserve"> predmetne pojedinosti, povezane s obuhvaćenim kriptografskim radnjama su navedene u Dodatku 11. ‚Zajednički sigurnosni mehanizmi’.</w:t>
      </w:r>
    </w:p>
    <w:p w14:paraId="463E33C4" w14:textId="4149068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Sve naredbe su opisane </w:t>
      </w:r>
      <w:r w:rsidR="00E14459" w:rsidRPr="00E14459">
        <w:rPr>
          <w:rFonts w:eastAsia="Times New Roman" w:cs="Arial"/>
          <w:color w:val="000000" w:themeColor="text1"/>
          <w:sz w:val="18"/>
          <w:szCs w:val="18"/>
        </w:rPr>
        <w:t>nezavisno</w:t>
      </w:r>
      <w:r w:rsidRPr="00E14459">
        <w:rPr>
          <w:rFonts w:eastAsia="Times New Roman" w:cs="Arial"/>
          <w:color w:val="000000" w:themeColor="text1"/>
          <w:sz w:val="18"/>
          <w:szCs w:val="18"/>
        </w:rPr>
        <w:t xml:space="preserve"> o korištenom protokolu (T = 0 ili T = 1). Uvijek su naznačeni APDU bajtovi CLA, INS, PI, P2, Lc i Le. Ako Lc ili Le nisu potrebni za opisanu naredbu, pridružena </w:t>
      </w:r>
      <w:r w:rsidR="00EA0D5C" w:rsidRPr="00E14459">
        <w:rPr>
          <w:rFonts w:eastAsia="Times New Roman" w:cs="Arial"/>
          <w:color w:val="000000" w:themeColor="text1"/>
          <w:sz w:val="18"/>
          <w:szCs w:val="18"/>
        </w:rPr>
        <w:t>dužina</w:t>
      </w:r>
      <w:r w:rsidRPr="00E14459">
        <w:rPr>
          <w:rFonts w:eastAsia="Times New Roman" w:cs="Arial"/>
          <w:color w:val="000000" w:themeColor="text1"/>
          <w:sz w:val="18"/>
          <w:szCs w:val="18"/>
        </w:rPr>
        <w:t>, vrijednost i opis su prazni.</w:t>
      </w:r>
    </w:p>
    <w:p w14:paraId="5B54C09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TCS_315</w:t>
      </w:r>
      <w:r w:rsidRPr="00E14459">
        <w:rPr>
          <w:rFonts w:eastAsia="Times New Roman" w:cs="Arial"/>
          <w:color w:val="000000" w:themeColor="text1"/>
          <w:sz w:val="18"/>
          <w:szCs w:val="18"/>
        </w:rPr>
        <w:br/>
        <w:t>Ako se zahtijevaju oba bajta dužine (Lc i Le), opisana naredba se mora podijeliti u dva dijela ako IFD koristi protokol T = 0: IFD šalje naredbu opisanu s P3 = Lc + podaci, a potom šalje naredbu GET_RESPONSE (vidjeti točku 3.6.6.) uz P3 = Le.</w:t>
      </w:r>
    </w:p>
    <w:p w14:paraId="5D6C56C3" w14:textId="6A682840"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TCS_316</w:t>
      </w:r>
      <w:r w:rsidRPr="00E14459">
        <w:rPr>
          <w:rFonts w:eastAsia="Times New Roman" w:cs="Arial"/>
          <w:color w:val="000000" w:themeColor="text1"/>
          <w:sz w:val="18"/>
          <w:szCs w:val="18"/>
        </w:rPr>
        <w:br/>
        <w:t xml:space="preserve">Ako se zahtijevaju oba bajta dužine, a Le = 0 (sigurni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poruka):</w:t>
      </w:r>
    </w:p>
    <w:p w14:paraId="1D920DCE" w14:textId="60973C47" w:rsidR="00FA003C" w:rsidRPr="00FA003C" w:rsidRDefault="00FA003C" w:rsidP="00734280">
      <w:pPr>
        <w:pStyle w:val="ListParagraph"/>
        <w:numPr>
          <w:ilvl w:val="0"/>
          <w:numId w:val="92"/>
        </w:numPr>
        <w:shd w:val="clear" w:color="auto" w:fill="FFFFFF"/>
        <w:spacing w:after="0" w:line="20" w:lineRule="atLeast"/>
        <w:ind w:left="360"/>
        <w:rPr>
          <w:rFonts w:eastAsia="Times New Roman" w:cs="Arial"/>
          <w:color w:val="000000" w:themeColor="text1"/>
          <w:sz w:val="18"/>
          <w:szCs w:val="18"/>
        </w:rPr>
      </w:pPr>
      <w:r w:rsidRPr="00FA003C">
        <w:rPr>
          <w:rFonts w:eastAsia="Times New Roman" w:cs="Arial"/>
          <w:color w:val="000000" w:themeColor="text1"/>
          <w:sz w:val="18"/>
          <w:szCs w:val="18"/>
        </w:rPr>
        <w:t>Prilikom korištenja protokola T = 1, kartica odgovara na Le = 0 slanjem svih raspoloživih izlaznih podataka.</w:t>
      </w:r>
    </w:p>
    <w:p w14:paraId="43EC1B0B" w14:textId="4026F6C9" w:rsidR="00FA003C" w:rsidRPr="00FA003C" w:rsidRDefault="00FA003C" w:rsidP="00734280">
      <w:pPr>
        <w:pStyle w:val="ListParagraph"/>
        <w:numPr>
          <w:ilvl w:val="0"/>
          <w:numId w:val="92"/>
        </w:numPr>
        <w:shd w:val="clear" w:color="auto" w:fill="FFFFFF"/>
        <w:spacing w:after="0" w:line="20" w:lineRule="atLeast"/>
        <w:ind w:left="360"/>
        <w:rPr>
          <w:rFonts w:eastAsia="Times New Roman" w:cs="Arial"/>
          <w:color w:val="000000" w:themeColor="text1"/>
          <w:sz w:val="18"/>
          <w:szCs w:val="18"/>
        </w:rPr>
      </w:pPr>
      <w:r w:rsidRPr="00FA003C">
        <w:rPr>
          <w:rFonts w:eastAsia="Times New Roman" w:cs="Arial"/>
          <w:color w:val="000000" w:themeColor="text1"/>
          <w:sz w:val="18"/>
          <w:szCs w:val="18"/>
        </w:rPr>
        <w:t>Prilikom korištenja protokola T = 0, IFD šalje prvu naredbu s P3 = Lc + podaci, kartica (na taj implicitni Le = 0) odgovara statusnim bajtovima ‚61La’, pri čemu je La broj raspoloživih bajtova odgovora. IFD potom generiše naredbu GET RESPONSE sa P3 = La za čitanje podataka.</w:t>
      </w:r>
    </w:p>
    <w:p w14:paraId="4F42396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3.6.1.    </w:t>
      </w:r>
      <w:r w:rsidRPr="00E14459">
        <w:rPr>
          <w:rFonts w:eastAsia="Times New Roman" w:cs="Arial"/>
          <w:b/>
          <w:bCs/>
          <w:iCs/>
          <w:color w:val="000000" w:themeColor="text1"/>
          <w:sz w:val="18"/>
          <w:szCs w:val="18"/>
        </w:rPr>
        <w:t>Odabir datoteke</w:t>
      </w:r>
    </w:p>
    <w:p w14:paraId="3A9FEF64" w14:textId="3495045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 naredba je u skladu s ISO/IEC 7816-4, ali ima ograničenu primjenu u usporedbi s naredbom </w:t>
      </w:r>
      <w:r w:rsidR="00F71D79">
        <w:rPr>
          <w:rFonts w:eastAsia="Times New Roman" w:cs="Arial"/>
          <w:color w:val="000000" w:themeColor="text1"/>
          <w:sz w:val="18"/>
          <w:szCs w:val="18"/>
        </w:rPr>
        <w:t>definisano</w:t>
      </w:r>
      <w:r w:rsidRPr="00E14459">
        <w:rPr>
          <w:rFonts w:eastAsia="Times New Roman" w:cs="Arial"/>
          <w:color w:val="000000" w:themeColor="text1"/>
          <w:sz w:val="18"/>
          <w:szCs w:val="18"/>
        </w:rPr>
        <w:t>m u normi.</w:t>
      </w:r>
    </w:p>
    <w:p w14:paraId="24AFAF2A" w14:textId="77777777"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Naredba SELECT FILE se koristi:</w:t>
      </w:r>
    </w:p>
    <w:p w14:paraId="75B9A8D9" w14:textId="212A819A" w:rsidR="00FA003C" w:rsidRPr="00FA003C" w:rsidRDefault="00FA003C" w:rsidP="00734280">
      <w:pPr>
        <w:pStyle w:val="ListParagraph"/>
        <w:numPr>
          <w:ilvl w:val="0"/>
          <w:numId w:val="93"/>
        </w:numPr>
        <w:shd w:val="clear" w:color="auto" w:fill="FFFFFF"/>
        <w:spacing w:after="0" w:line="20" w:lineRule="atLeast"/>
        <w:ind w:left="360"/>
        <w:rPr>
          <w:rFonts w:eastAsia="Times New Roman" w:cs="Arial"/>
          <w:color w:val="000000" w:themeColor="text1"/>
          <w:sz w:val="18"/>
          <w:szCs w:val="18"/>
        </w:rPr>
      </w:pPr>
      <w:r w:rsidRPr="00FA003C">
        <w:rPr>
          <w:rFonts w:eastAsia="Times New Roman" w:cs="Arial"/>
          <w:color w:val="000000" w:themeColor="text1"/>
          <w:sz w:val="18"/>
          <w:szCs w:val="18"/>
        </w:rPr>
        <w:t>za odabir aplikacijske DF (obavezan odabir po imenu),</w:t>
      </w:r>
    </w:p>
    <w:p w14:paraId="6CE93B24" w14:textId="518B2A0C" w:rsidR="00FA003C" w:rsidRPr="00FA003C" w:rsidRDefault="00FA003C" w:rsidP="00734280">
      <w:pPr>
        <w:pStyle w:val="ListParagraph"/>
        <w:numPr>
          <w:ilvl w:val="0"/>
          <w:numId w:val="93"/>
        </w:numPr>
        <w:shd w:val="clear" w:color="auto" w:fill="FFFFFF"/>
        <w:spacing w:after="0" w:line="20" w:lineRule="atLeast"/>
        <w:ind w:left="360"/>
        <w:rPr>
          <w:rFonts w:eastAsia="Times New Roman" w:cs="Arial"/>
          <w:color w:val="000000" w:themeColor="text1"/>
          <w:sz w:val="18"/>
          <w:szCs w:val="18"/>
        </w:rPr>
      </w:pPr>
      <w:r w:rsidRPr="00FA003C">
        <w:rPr>
          <w:rFonts w:eastAsia="Times New Roman" w:cs="Arial"/>
          <w:color w:val="000000" w:themeColor="text1"/>
          <w:sz w:val="18"/>
          <w:szCs w:val="18"/>
        </w:rPr>
        <w:lastRenderedPageBreak/>
        <w:t>za odabir elementarne datoteke koja odgovara ID predane datoteke.</w:t>
      </w:r>
    </w:p>
    <w:p w14:paraId="4C1D8693"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3.6.1.1.   </w:t>
      </w:r>
      <w:r w:rsidRPr="00E14459">
        <w:rPr>
          <w:rFonts w:eastAsia="Times New Roman" w:cs="Arial"/>
          <w:b/>
          <w:bCs/>
          <w:iCs/>
          <w:color w:val="000000" w:themeColor="text1"/>
          <w:sz w:val="18"/>
          <w:szCs w:val="18"/>
        </w:rPr>
        <w:t>Odabir po nazivu (AID)</w:t>
      </w:r>
    </w:p>
    <w:p w14:paraId="23C09922" w14:textId="4D7C139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 naredba </w:t>
      </w:r>
      <w:r w:rsidR="00181EDF" w:rsidRPr="00E14459">
        <w:rPr>
          <w:rFonts w:eastAsia="Times New Roman" w:cs="Arial"/>
          <w:color w:val="000000" w:themeColor="text1"/>
          <w:sz w:val="18"/>
          <w:szCs w:val="18"/>
        </w:rPr>
        <w:t>omogućava</w:t>
      </w:r>
      <w:r w:rsidRPr="00E14459">
        <w:rPr>
          <w:rFonts w:eastAsia="Times New Roman" w:cs="Arial"/>
          <w:color w:val="000000" w:themeColor="text1"/>
          <w:sz w:val="18"/>
          <w:szCs w:val="18"/>
        </w:rPr>
        <w:t xml:space="preserve"> odabir aplikacijske DF na kartici.</w:t>
      </w:r>
    </w:p>
    <w:p w14:paraId="2EBF7E2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TCS_317</w:t>
      </w:r>
      <w:r w:rsidRPr="00E14459">
        <w:rPr>
          <w:rFonts w:eastAsia="Times New Roman" w:cs="Arial"/>
          <w:color w:val="000000" w:themeColor="text1"/>
          <w:sz w:val="18"/>
          <w:szCs w:val="18"/>
        </w:rPr>
        <w:br/>
        <w:t>Ova naredba može se izvoditi sa svakog mjesta u strukturi datoteke (poslije ATR ili u bilo koje drugo vrijeme).</w:t>
      </w:r>
    </w:p>
    <w:p w14:paraId="03566420" w14:textId="5A1013D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TCS_318</w:t>
      </w:r>
      <w:r w:rsidRPr="00E14459">
        <w:rPr>
          <w:rFonts w:eastAsia="Times New Roman" w:cs="Arial"/>
          <w:color w:val="000000" w:themeColor="text1"/>
          <w:sz w:val="18"/>
          <w:szCs w:val="18"/>
        </w:rPr>
        <w:br/>
        <w:t xml:space="preserve">Odabir aplikacije ponovo vraća tekuće sigurnosno okruženje. Nakon izvršenog </w:t>
      </w:r>
      <w:r w:rsidR="00777D7A" w:rsidRPr="00E14459">
        <w:rPr>
          <w:rFonts w:eastAsia="Times New Roman" w:cs="Arial"/>
          <w:color w:val="000000" w:themeColor="text1"/>
          <w:sz w:val="18"/>
          <w:szCs w:val="18"/>
        </w:rPr>
        <w:t>biranja</w:t>
      </w:r>
      <w:r w:rsidRPr="00E14459">
        <w:rPr>
          <w:rFonts w:eastAsia="Times New Roman" w:cs="Arial"/>
          <w:color w:val="000000" w:themeColor="text1"/>
          <w:sz w:val="18"/>
          <w:szCs w:val="18"/>
        </w:rPr>
        <w:t xml:space="preserve"> aplikacije ne bira se više niti jedan javni ključ, a ključ iz prethodne razmjene podataka više nije na raspolaganju za siguran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poruka. Gubi se i </w:t>
      </w:r>
      <w:r w:rsidR="00CE4C44">
        <w:rPr>
          <w:rFonts w:eastAsia="Times New Roman" w:cs="Arial"/>
          <w:color w:val="000000" w:themeColor="text1"/>
          <w:sz w:val="18"/>
          <w:szCs w:val="18"/>
        </w:rPr>
        <w:t>uslov</w:t>
      </w:r>
      <w:r w:rsidRPr="00E14459">
        <w:rPr>
          <w:rFonts w:eastAsia="Times New Roman" w:cs="Arial"/>
          <w:color w:val="000000" w:themeColor="text1"/>
          <w:sz w:val="18"/>
          <w:szCs w:val="18"/>
        </w:rPr>
        <w:t xml:space="preserve">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AUT.</w:t>
      </w:r>
    </w:p>
    <w:p w14:paraId="244BD294" w14:textId="77777777" w:rsidR="008954A5" w:rsidRPr="00E14459" w:rsidRDefault="008954A5" w:rsidP="00357A82">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TCS_319</w:t>
      </w:r>
      <w:r w:rsidRPr="00E14459">
        <w:rPr>
          <w:rFonts w:eastAsia="Times New Roman" w:cs="Arial"/>
          <w:color w:val="000000" w:themeColor="text1"/>
          <w:sz w:val="18"/>
          <w:szCs w:val="18"/>
        </w:rPr>
        <w:br/>
        <w:t>Poruka naredbe</w:t>
      </w:r>
    </w:p>
    <w:tbl>
      <w:tblPr>
        <w:tblStyle w:val="TableGrid"/>
        <w:tblW w:w="5000" w:type="pct"/>
        <w:tblLook w:val="04A0" w:firstRow="1" w:lastRow="0" w:firstColumn="1" w:lastColumn="0" w:noHBand="0" w:noVBand="1"/>
      </w:tblPr>
      <w:tblGrid>
        <w:gridCol w:w="1208"/>
        <w:gridCol w:w="986"/>
        <w:gridCol w:w="1258"/>
        <w:gridCol w:w="5898"/>
      </w:tblGrid>
      <w:tr w:rsidR="008954A5" w:rsidRPr="00E14459" w14:paraId="4175A7BB" w14:textId="77777777" w:rsidTr="008169DA">
        <w:tc>
          <w:tcPr>
            <w:tcW w:w="0" w:type="auto"/>
            <w:hideMark/>
          </w:tcPr>
          <w:p w14:paraId="0BDA3F07"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Bajt</w:t>
            </w:r>
          </w:p>
        </w:tc>
        <w:tc>
          <w:tcPr>
            <w:tcW w:w="0" w:type="auto"/>
            <w:hideMark/>
          </w:tcPr>
          <w:p w14:paraId="4EB0990D" w14:textId="702D836D" w:rsidR="008954A5" w:rsidRPr="00E14459" w:rsidRDefault="00EA0D5C"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Dužina</w:t>
            </w:r>
          </w:p>
        </w:tc>
        <w:tc>
          <w:tcPr>
            <w:tcW w:w="0" w:type="auto"/>
            <w:hideMark/>
          </w:tcPr>
          <w:p w14:paraId="67EC79B0"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Vrijednost</w:t>
            </w:r>
          </w:p>
        </w:tc>
        <w:tc>
          <w:tcPr>
            <w:tcW w:w="0" w:type="auto"/>
            <w:hideMark/>
          </w:tcPr>
          <w:p w14:paraId="76053957"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Opis</w:t>
            </w:r>
          </w:p>
        </w:tc>
      </w:tr>
      <w:tr w:rsidR="008954A5" w:rsidRPr="00E14459" w14:paraId="1AC7F6D4" w14:textId="77777777" w:rsidTr="008169DA">
        <w:tc>
          <w:tcPr>
            <w:tcW w:w="0" w:type="auto"/>
            <w:hideMark/>
          </w:tcPr>
          <w:p w14:paraId="59B084C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CLA</w:t>
            </w:r>
          </w:p>
        </w:tc>
        <w:tc>
          <w:tcPr>
            <w:tcW w:w="0" w:type="auto"/>
            <w:hideMark/>
          </w:tcPr>
          <w:p w14:paraId="63E2A9F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099E991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‚00h’</w:t>
            </w:r>
          </w:p>
        </w:tc>
        <w:tc>
          <w:tcPr>
            <w:tcW w:w="0" w:type="auto"/>
            <w:hideMark/>
          </w:tcPr>
          <w:p w14:paraId="2463913F" w14:textId="77777777" w:rsidR="008954A5" w:rsidRPr="00E14459" w:rsidRDefault="008954A5" w:rsidP="00D55B6E">
            <w:pPr>
              <w:spacing w:after="0" w:line="20" w:lineRule="atLeast"/>
              <w:rPr>
                <w:rFonts w:eastAsia="Times New Roman" w:cs="Arial"/>
                <w:color w:val="000000" w:themeColor="text1"/>
                <w:sz w:val="16"/>
                <w:szCs w:val="18"/>
              </w:rPr>
            </w:pPr>
            <w:r w:rsidRPr="00E14459">
              <w:rPr>
                <w:rFonts w:eastAsia="Times New Roman" w:cs="Arial"/>
                <w:color w:val="000000" w:themeColor="text1"/>
                <w:sz w:val="16"/>
                <w:szCs w:val="18"/>
              </w:rPr>
              <w:t> </w:t>
            </w:r>
          </w:p>
        </w:tc>
      </w:tr>
      <w:tr w:rsidR="008954A5" w:rsidRPr="00E14459" w14:paraId="3809C153" w14:textId="77777777" w:rsidTr="008169DA">
        <w:tc>
          <w:tcPr>
            <w:tcW w:w="0" w:type="auto"/>
            <w:hideMark/>
          </w:tcPr>
          <w:p w14:paraId="0454EDC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INS</w:t>
            </w:r>
          </w:p>
        </w:tc>
        <w:tc>
          <w:tcPr>
            <w:tcW w:w="0" w:type="auto"/>
            <w:hideMark/>
          </w:tcPr>
          <w:p w14:paraId="4933693A"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54589FC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‚A4h’</w:t>
            </w:r>
          </w:p>
        </w:tc>
        <w:tc>
          <w:tcPr>
            <w:tcW w:w="0" w:type="auto"/>
            <w:hideMark/>
          </w:tcPr>
          <w:p w14:paraId="66F74B1F" w14:textId="77777777" w:rsidR="008954A5" w:rsidRPr="00E14459" w:rsidRDefault="008954A5" w:rsidP="00D55B6E">
            <w:pPr>
              <w:spacing w:after="0" w:line="20" w:lineRule="atLeast"/>
              <w:rPr>
                <w:rFonts w:eastAsia="Times New Roman" w:cs="Arial"/>
                <w:color w:val="000000" w:themeColor="text1"/>
                <w:sz w:val="16"/>
                <w:szCs w:val="18"/>
              </w:rPr>
            </w:pPr>
            <w:r w:rsidRPr="00E14459">
              <w:rPr>
                <w:rFonts w:eastAsia="Times New Roman" w:cs="Arial"/>
                <w:color w:val="000000" w:themeColor="text1"/>
                <w:sz w:val="16"/>
                <w:szCs w:val="18"/>
              </w:rPr>
              <w:t> </w:t>
            </w:r>
          </w:p>
        </w:tc>
      </w:tr>
      <w:tr w:rsidR="008954A5" w:rsidRPr="00E14459" w14:paraId="5ED5480D" w14:textId="77777777" w:rsidTr="008169DA">
        <w:tc>
          <w:tcPr>
            <w:tcW w:w="0" w:type="auto"/>
            <w:hideMark/>
          </w:tcPr>
          <w:p w14:paraId="694A578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P1</w:t>
            </w:r>
          </w:p>
        </w:tc>
        <w:tc>
          <w:tcPr>
            <w:tcW w:w="0" w:type="auto"/>
            <w:hideMark/>
          </w:tcPr>
          <w:p w14:paraId="640DCA9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0021BAD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‚A4h’</w:t>
            </w:r>
          </w:p>
        </w:tc>
        <w:tc>
          <w:tcPr>
            <w:tcW w:w="0" w:type="auto"/>
            <w:hideMark/>
          </w:tcPr>
          <w:p w14:paraId="290924C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Odabir po nazivu (AID)</w:t>
            </w:r>
          </w:p>
        </w:tc>
      </w:tr>
      <w:tr w:rsidR="008954A5" w:rsidRPr="00E14459" w14:paraId="1BC66BB0" w14:textId="77777777" w:rsidTr="008169DA">
        <w:tc>
          <w:tcPr>
            <w:tcW w:w="0" w:type="auto"/>
            <w:hideMark/>
          </w:tcPr>
          <w:p w14:paraId="373A0DD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P2</w:t>
            </w:r>
          </w:p>
        </w:tc>
        <w:tc>
          <w:tcPr>
            <w:tcW w:w="0" w:type="auto"/>
            <w:hideMark/>
          </w:tcPr>
          <w:p w14:paraId="4930BE6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6E05471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‚0Ch’</w:t>
            </w:r>
          </w:p>
        </w:tc>
        <w:tc>
          <w:tcPr>
            <w:tcW w:w="0" w:type="auto"/>
            <w:hideMark/>
          </w:tcPr>
          <w:p w14:paraId="5B8516B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Ne očekuje se nikakav odgovor</w:t>
            </w:r>
          </w:p>
        </w:tc>
      </w:tr>
      <w:tr w:rsidR="008954A5" w:rsidRPr="00E14459" w14:paraId="098EAE30" w14:textId="77777777" w:rsidTr="008169DA">
        <w:tc>
          <w:tcPr>
            <w:tcW w:w="0" w:type="auto"/>
            <w:hideMark/>
          </w:tcPr>
          <w:p w14:paraId="261E11A9"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Lc</w:t>
            </w:r>
          </w:p>
        </w:tc>
        <w:tc>
          <w:tcPr>
            <w:tcW w:w="0" w:type="auto"/>
            <w:hideMark/>
          </w:tcPr>
          <w:p w14:paraId="6A98484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6F18A08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‚NNh’</w:t>
            </w:r>
          </w:p>
        </w:tc>
        <w:tc>
          <w:tcPr>
            <w:tcW w:w="0" w:type="auto"/>
            <w:hideMark/>
          </w:tcPr>
          <w:p w14:paraId="1ED26C3A"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Broj bajtova poslanih na karticu (dužina AID): ‚06h’ za tahografsku aplikaciju</w:t>
            </w:r>
          </w:p>
        </w:tc>
      </w:tr>
      <w:tr w:rsidR="008954A5" w:rsidRPr="00E14459" w14:paraId="1828F797" w14:textId="77777777" w:rsidTr="008169DA">
        <w:tc>
          <w:tcPr>
            <w:tcW w:w="0" w:type="auto"/>
            <w:hideMark/>
          </w:tcPr>
          <w:p w14:paraId="41BD14F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#6-#(5 + NN)</w:t>
            </w:r>
          </w:p>
        </w:tc>
        <w:tc>
          <w:tcPr>
            <w:tcW w:w="0" w:type="auto"/>
            <w:hideMark/>
          </w:tcPr>
          <w:p w14:paraId="0DDB3EE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NN</w:t>
            </w:r>
          </w:p>
        </w:tc>
        <w:tc>
          <w:tcPr>
            <w:tcW w:w="0" w:type="auto"/>
            <w:hideMark/>
          </w:tcPr>
          <w:p w14:paraId="2F08C33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‚XX..XXh’</w:t>
            </w:r>
          </w:p>
        </w:tc>
        <w:tc>
          <w:tcPr>
            <w:tcW w:w="0" w:type="auto"/>
            <w:hideMark/>
          </w:tcPr>
          <w:p w14:paraId="7E36D22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AID: ‚FF 54 41 43 48 4F’ za tahografsku aplikaciju</w:t>
            </w:r>
          </w:p>
        </w:tc>
      </w:tr>
    </w:tbl>
    <w:p w14:paraId="76AF1207" w14:textId="77777777" w:rsidR="008954A5" w:rsidRPr="00E14459" w:rsidRDefault="008954A5" w:rsidP="00BE53F6">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Za naredbu SELECT FILE nije potreban nikakav odgovor (nema Le </w:t>
      </w:r>
      <w:proofErr w:type="gramStart"/>
      <w:r w:rsidRPr="00E14459">
        <w:rPr>
          <w:rFonts w:eastAsia="Times New Roman" w:cs="Arial"/>
          <w:color w:val="000000" w:themeColor="text1"/>
          <w:sz w:val="18"/>
          <w:szCs w:val="18"/>
        </w:rPr>
        <w:t>u</w:t>
      </w:r>
      <w:proofErr w:type="gramEnd"/>
      <w:r w:rsidRPr="00E14459">
        <w:rPr>
          <w:rFonts w:eastAsia="Times New Roman" w:cs="Arial"/>
          <w:color w:val="000000" w:themeColor="text1"/>
          <w:sz w:val="18"/>
          <w:szCs w:val="18"/>
        </w:rPr>
        <w:t xml:space="preserve"> T = 1, ili se u T = 0 ne traži odgovor).</w:t>
      </w:r>
    </w:p>
    <w:p w14:paraId="35537CE5" w14:textId="77777777" w:rsidR="008954A5" w:rsidRPr="00E14459" w:rsidRDefault="008954A5" w:rsidP="00BE53F6">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TCS_320</w:t>
      </w:r>
      <w:r w:rsidRPr="00E14459">
        <w:rPr>
          <w:rFonts w:eastAsia="Times New Roman" w:cs="Arial"/>
          <w:color w:val="000000" w:themeColor="text1"/>
          <w:sz w:val="18"/>
          <w:szCs w:val="18"/>
        </w:rPr>
        <w:br/>
        <w:t>Odgovor na poruku (ne traži se odgovor)</w:t>
      </w:r>
    </w:p>
    <w:tbl>
      <w:tblPr>
        <w:tblStyle w:val="TableGrid"/>
        <w:tblW w:w="5000" w:type="pct"/>
        <w:tblLook w:val="04A0" w:firstRow="1" w:lastRow="0" w:firstColumn="1" w:lastColumn="0" w:noHBand="0" w:noVBand="1"/>
      </w:tblPr>
      <w:tblGrid>
        <w:gridCol w:w="1335"/>
        <w:gridCol w:w="1751"/>
        <w:gridCol w:w="2233"/>
        <w:gridCol w:w="4031"/>
      </w:tblGrid>
      <w:tr w:rsidR="008954A5" w:rsidRPr="00E14459" w14:paraId="0EB65750" w14:textId="77777777" w:rsidTr="008169DA">
        <w:tc>
          <w:tcPr>
            <w:tcW w:w="0" w:type="auto"/>
            <w:hideMark/>
          </w:tcPr>
          <w:p w14:paraId="5EEB3BD3"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Bajt</w:t>
            </w:r>
          </w:p>
        </w:tc>
        <w:tc>
          <w:tcPr>
            <w:tcW w:w="0" w:type="auto"/>
            <w:hideMark/>
          </w:tcPr>
          <w:p w14:paraId="0162F74E" w14:textId="35359C39" w:rsidR="008954A5" w:rsidRPr="00E14459" w:rsidRDefault="00EA0D5C"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Dužina</w:t>
            </w:r>
          </w:p>
        </w:tc>
        <w:tc>
          <w:tcPr>
            <w:tcW w:w="0" w:type="auto"/>
            <w:hideMark/>
          </w:tcPr>
          <w:p w14:paraId="4CB62328"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Vrijednost</w:t>
            </w:r>
          </w:p>
        </w:tc>
        <w:tc>
          <w:tcPr>
            <w:tcW w:w="0" w:type="auto"/>
            <w:hideMark/>
          </w:tcPr>
          <w:p w14:paraId="026F9BBD"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Opis</w:t>
            </w:r>
          </w:p>
        </w:tc>
      </w:tr>
      <w:tr w:rsidR="008954A5" w:rsidRPr="00E14459" w14:paraId="4B923CF1" w14:textId="77777777" w:rsidTr="008169DA">
        <w:tc>
          <w:tcPr>
            <w:tcW w:w="0" w:type="auto"/>
            <w:hideMark/>
          </w:tcPr>
          <w:p w14:paraId="04404DA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SW</w:t>
            </w:r>
          </w:p>
        </w:tc>
        <w:tc>
          <w:tcPr>
            <w:tcW w:w="0" w:type="auto"/>
            <w:hideMark/>
          </w:tcPr>
          <w:p w14:paraId="31EF523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2</w:t>
            </w:r>
          </w:p>
        </w:tc>
        <w:tc>
          <w:tcPr>
            <w:tcW w:w="0" w:type="auto"/>
            <w:hideMark/>
          </w:tcPr>
          <w:p w14:paraId="4530CB7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‚XXXXh’</w:t>
            </w:r>
          </w:p>
        </w:tc>
        <w:tc>
          <w:tcPr>
            <w:tcW w:w="0" w:type="auto"/>
            <w:hideMark/>
          </w:tcPr>
          <w:p w14:paraId="7BFA476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Statusne riječi (SW1, SW2)</w:t>
            </w:r>
          </w:p>
        </w:tc>
      </w:tr>
    </w:tbl>
    <w:p w14:paraId="760F0F5D" w14:textId="61AA8DB1" w:rsidR="00FA003C" w:rsidRPr="00FA003C" w:rsidRDefault="00FA003C" w:rsidP="00734280">
      <w:pPr>
        <w:pStyle w:val="ListParagraph"/>
        <w:numPr>
          <w:ilvl w:val="0"/>
          <w:numId w:val="94"/>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je naredba uspješna, kartica uzvraća ‚9000’,</w:t>
      </w:r>
    </w:p>
    <w:p w14:paraId="3ACD6682" w14:textId="7C136A4C" w:rsidR="00FA003C" w:rsidRPr="00FA003C" w:rsidRDefault="00FA003C" w:rsidP="00734280">
      <w:pPr>
        <w:pStyle w:val="ListParagraph"/>
        <w:numPr>
          <w:ilvl w:val="0"/>
          <w:numId w:val="94"/>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nije nađena aplikacija koja odgovara AID, uzvraćeno stanje obrade je ‚6A82’,</w:t>
      </w:r>
    </w:p>
    <w:p w14:paraId="74E26FA7" w14:textId="42BC6279" w:rsidR="00FA003C" w:rsidRPr="00FA003C" w:rsidRDefault="00FA003C" w:rsidP="00734280">
      <w:pPr>
        <w:pStyle w:val="ListParagraph"/>
        <w:numPr>
          <w:ilvl w:val="0"/>
          <w:numId w:val="94"/>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u T = 1, ako je prisutan bajt Le, uzvraćeno stanje obrade je ‚6700’,</w:t>
      </w:r>
    </w:p>
    <w:p w14:paraId="2DE23F1F" w14:textId="330ACA2D" w:rsidR="00FA003C" w:rsidRPr="00FA003C" w:rsidRDefault="00FA003C" w:rsidP="00734280">
      <w:pPr>
        <w:pStyle w:val="ListParagraph"/>
        <w:numPr>
          <w:ilvl w:val="0"/>
          <w:numId w:val="94"/>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u T = 0, ako se traži odziv poslije naredbe SELECT FILE, uzvraćeno stanje je ‚6900’,</w:t>
      </w:r>
    </w:p>
    <w:p w14:paraId="4438D393" w14:textId="3ECDEB65" w:rsidR="008954A5" w:rsidRPr="00FA003C" w:rsidRDefault="00FA003C" w:rsidP="00734280">
      <w:pPr>
        <w:pStyle w:val="ListParagraph"/>
        <w:numPr>
          <w:ilvl w:val="0"/>
          <w:numId w:val="94"/>
        </w:numPr>
        <w:shd w:val="clear" w:color="auto" w:fill="FFFFFF"/>
        <w:spacing w:after="0" w:line="20" w:lineRule="atLeast"/>
        <w:ind w:left="360"/>
        <w:rPr>
          <w:rFonts w:eastAsia="Times New Roman" w:cs="Arial"/>
          <w:vanish/>
          <w:color w:val="000000" w:themeColor="text1"/>
          <w:sz w:val="18"/>
          <w:szCs w:val="18"/>
        </w:rPr>
      </w:pPr>
      <w:r w:rsidRPr="00FA003C">
        <w:rPr>
          <w:rFonts w:eastAsia="Times New Roman" w:cs="Arial"/>
          <w:color w:val="000000" w:themeColor="text1"/>
          <w:sz w:val="18"/>
          <w:szCs w:val="18"/>
        </w:rPr>
        <w:t>ako se izabrana aplikacija smatra neispravnom (u atributima datoteke je otkrivena greška potpunosti), uzvraćeno stanje obrade je ‚6400’ ili ‚6581’.</w:t>
      </w:r>
    </w:p>
    <w:p w14:paraId="056F7017" w14:textId="77777777" w:rsidR="00FA003C" w:rsidRDefault="00FA003C" w:rsidP="00D55B6E">
      <w:pPr>
        <w:shd w:val="clear" w:color="auto" w:fill="FFFFFF"/>
        <w:spacing w:after="0" w:line="20" w:lineRule="atLeast"/>
        <w:rPr>
          <w:rFonts w:eastAsia="Times New Roman" w:cs="Arial"/>
          <w:b/>
          <w:bCs/>
          <w:color w:val="000000" w:themeColor="text1"/>
          <w:sz w:val="18"/>
          <w:szCs w:val="18"/>
        </w:rPr>
      </w:pPr>
    </w:p>
    <w:p w14:paraId="2DA6D733" w14:textId="5AA35649"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3.6.1.2.   </w:t>
      </w:r>
      <w:r w:rsidRPr="00E14459">
        <w:rPr>
          <w:rFonts w:eastAsia="Times New Roman" w:cs="Arial"/>
          <w:b/>
          <w:bCs/>
          <w:iCs/>
          <w:color w:val="000000" w:themeColor="text1"/>
          <w:sz w:val="18"/>
          <w:szCs w:val="18"/>
        </w:rPr>
        <w:t xml:space="preserve">Odabir elementarne datoteke korištenjem </w:t>
      </w:r>
      <w:r w:rsidR="00722CA2">
        <w:rPr>
          <w:rFonts w:eastAsia="Times New Roman" w:cs="Arial"/>
          <w:b/>
          <w:bCs/>
          <w:iCs/>
          <w:color w:val="000000" w:themeColor="text1"/>
          <w:sz w:val="18"/>
          <w:szCs w:val="18"/>
        </w:rPr>
        <w:t>njenog</w:t>
      </w:r>
      <w:r w:rsidRPr="00E14459">
        <w:rPr>
          <w:rFonts w:eastAsia="Times New Roman" w:cs="Arial"/>
          <w:b/>
          <w:bCs/>
          <w:iCs/>
          <w:color w:val="000000" w:themeColor="text1"/>
          <w:sz w:val="18"/>
          <w:szCs w:val="18"/>
        </w:rPr>
        <w:t xml:space="preserve"> identifikatora datoteke</w:t>
      </w:r>
    </w:p>
    <w:p w14:paraId="749A844F"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TCS_321</w:t>
      </w:r>
      <w:r w:rsidRPr="00E14459">
        <w:rPr>
          <w:rFonts w:eastAsia="Times New Roman" w:cs="Arial"/>
          <w:color w:val="000000" w:themeColor="text1"/>
          <w:sz w:val="18"/>
          <w:szCs w:val="18"/>
        </w:rPr>
        <w:br/>
        <w:t>Poruka naredbe</w:t>
      </w:r>
    </w:p>
    <w:tbl>
      <w:tblPr>
        <w:tblStyle w:val="TableGrid"/>
        <w:tblW w:w="5000" w:type="pct"/>
        <w:tblLook w:val="04A0" w:firstRow="1" w:lastRow="0" w:firstColumn="1" w:lastColumn="0" w:noHBand="0" w:noVBand="1"/>
      </w:tblPr>
      <w:tblGrid>
        <w:gridCol w:w="1263"/>
        <w:gridCol w:w="1656"/>
        <w:gridCol w:w="2113"/>
        <w:gridCol w:w="4318"/>
      </w:tblGrid>
      <w:tr w:rsidR="008954A5" w:rsidRPr="00E14459" w14:paraId="000DD886" w14:textId="77777777" w:rsidTr="008169DA">
        <w:tc>
          <w:tcPr>
            <w:tcW w:w="0" w:type="auto"/>
            <w:hideMark/>
          </w:tcPr>
          <w:p w14:paraId="66D2C129"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Bajt</w:t>
            </w:r>
          </w:p>
        </w:tc>
        <w:tc>
          <w:tcPr>
            <w:tcW w:w="0" w:type="auto"/>
            <w:hideMark/>
          </w:tcPr>
          <w:p w14:paraId="3E49227A" w14:textId="5EDA32D5" w:rsidR="008954A5" w:rsidRPr="00E14459" w:rsidRDefault="00EA0D5C"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Dužina</w:t>
            </w:r>
          </w:p>
        </w:tc>
        <w:tc>
          <w:tcPr>
            <w:tcW w:w="0" w:type="auto"/>
            <w:hideMark/>
          </w:tcPr>
          <w:p w14:paraId="16BC8155"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Vrijednost</w:t>
            </w:r>
          </w:p>
        </w:tc>
        <w:tc>
          <w:tcPr>
            <w:tcW w:w="0" w:type="auto"/>
            <w:hideMark/>
          </w:tcPr>
          <w:p w14:paraId="58BA59A4"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Opis</w:t>
            </w:r>
          </w:p>
        </w:tc>
      </w:tr>
      <w:tr w:rsidR="008954A5" w:rsidRPr="00E14459" w14:paraId="287FE791" w14:textId="77777777" w:rsidTr="008169DA">
        <w:tc>
          <w:tcPr>
            <w:tcW w:w="0" w:type="auto"/>
            <w:hideMark/>
          </w:tcPr>
          <w:p w14:paraId="2E384E6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CLA</w:t>
            </w:r>
          </w:p>
        </w:tc>
        <w:tc>
          <w:tcPr>
            <w:tcW w:w="0" w:type="auto"/>
            <w:hideMark/>
          </w:tcPr>
          <w:p w14:paraId="412437A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2577192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‚00h’</w:t>
            </w:r>
          </w:p>
        </w:tc>
        <w:tc>
          <w:tcPr>
            <w:tcW w:w="0" w:type="auto"/>
            <w:hideMark/>
          </w:tcPr>
          <w:p w14:paraId="650C6B5E" w14:textId="77777777" w:rsidR="008954A5" w:rsidRPr="00E14459" w:rsidRDefault="008954A5" w:rsidP="00D55B6E">
            <w:pPr>
              <w:spacing w:after="0" w:line="20" w:lineRule="atLeast"/>
              <w:rPr>
                <w:rFonts w:eastAsia="Times New Roman" w:cs="Arial"/>
                <w:color w:val="000000" w:themeColor="text1"/>
                <w:sz w:val="16"/>
                <w:szCs w:val="18"/>
              </w:rPr>
            </w:pPr>
            <w:r w:rsidRPr="00E14459">
              <w:rPr>
                <w:rFonts w:eastAsia="Times New Roman" w:cs="Arial"/>
                <w:color w:val="000000" w:themeColor="text1"/>
                <w:sz w:val="16"/>
                <w:szCs w:val="18"/>
              </w:rPr>
              <w:t> </w:t>
            </w:r>
          </w:p>
        </w:tc>
      </w:tr>
      <w:tr w:rsidR="008954A5" w:rsidRPr="00E14459" w14:paraId="67AC1A8A" w14:textId="77777777" w:rsidTr="008169DA">
        <w:tc>
          <w:tcPr>
            <w:tcW w:w="0" w:type="auto"/>
            <w:hideMark/>
          </w:tcPr>
          <w:p w14:paraId="4DE3672A"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INS’</w:t>
            </w:r>
          </w:p>
        </w:tc>
        <w:tc>
          <w:tcPr>
            <w:tcW w:w="0" w:type="auto"/>
            <w:hideMark/>
          </w:tcPr>
          <w:p w14:paraId="27F986A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2AAFB10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‚A4h’</w:t>
            </w:r>
          </w:p>
        </w:tc>
        <w:tc>
          <w:tcPr>
            <w:tcW w:w="0" w:type="auto"/>
            <w:hideMark/>
          </w:tcPr>
          <w:p w14:paraId="31280748" w14:textId="77777777" w:rsidR="008954A5" w:rsidRPr="00E14459" w:rsidRDefault="008954A5" w:rsidP="00D55B6E">
            <w:pPr>
              <w:spacing w:after="0" w:line="20" w:lineRule="atLeast"/>
              <w:rPr>
                <w:rFonts w:eastAsia="Times New Roman" w:cs="Arial"/>
                <w:color w:val="000000" w:themeColor="text1"/>
                <w:sz w:val="16"/>
                <w:szCs w:val="18"/>
              </w:rPr>
            </w:pPr>
            <w:r w:rsidRPr="00E14459">
              <w:rPr>
                <w:rFonts w:eastAsia="Times New Roman" w:cs="Arial"/>
                <w:color w:val="000000" w:themeColor="text1"/>
                <w:sz w:val="16"/>
                <w:szCs w:val="18"/>
              </w:rPr>
              <w:t> </w:t>
            </w:r>
          </w:p>
        </w:tc>
      </w:tr>
      <w:tr w:rsidR="008954A5" w:rsidRPr="00E14459" w14:paraId="458B619F" w14:textId="77777777" w:rsidTr="008169DA">
        <w:tc>
          <w:tcPr>
            <w:tcW w:w="0" w:type="auto"/>
            <w:hideMark/>
          </w:tcPr>
          <w:p w14:paraId="5083019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P1</w:t>
            </w:r>
          </w:p>
        </w:tc>
        <w:tc>
          <w:tcPr>
            <w:tcW w:w="0" w:type="auto"/>
            <w:hideMark/>
          </w:tcPr>
          <w:p w14:paraId="4CE1C9F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0D0CD73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‚02h’</w:t>
            </w:r>
          </w:p>
        </w:tc>
        <w:tc>
          <w:tcPr>
            <w:tcW w:w="0" w:type="auto"/>
            <w:hideMark/>
          </w:tcPr>
          <w:p w14:paraId="40A99A2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Izbor EF u okviru tekuće DF</w:t>
            </w:r>
          </w:p>
        </w:tc>
      </w:tr>
      <w:tr w:rsidR="008954A5" w:rsidRPr="00E14459" w14:paraId="3584B3C0" w14:textId="77777777" w:rsidTr="008169DA">
        <w:tc>
          <w:tcPr>
            <w:tcW w:w="0" w:type="auto"/>
            <w:hideMark/>
          </w:tcPr>
          <w:p w14:paraId="0F2CE4F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P2</w:t>
            </w:r>
          </w:p>
        </w:tc>
        <w:tc>
          <w:tcPr>
            <w:tcW w:w="0" w:type="auto"/>
            <w:hideMark/>
          </w:tcPr>
          <w:p w14:paraId="4859515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25916BF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‚0Ch’</w:t>
            </w:r>
          </w:p>
        </w:tc>
        <w:tc>
          <w:tcPr>
            <w:tcW w:w="0" w:type="auto"/>
            <w:hideMark/>
          </w:tcPr>
          <w:p w14:paraId="56E8A16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Ne očekuje se nikakav odgovor</w:t>
            </w:r>
          </w:p>
        </w:tc>
      </w:tr>
      <w:tr w:rsidR="008954A5" w:rsidRPr="00E14459" w14:paraId="13116A38" w14:textId="77777777" w:rsidTr="008169DA">
        <w:tc>
          <w:tcPr>
            <w:tcW w:w="0" w:type="auto"/>
            <w:hideMark/>
          </w:tcPr>
          <w:p w14:paraId="3EF0A39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Lc</w:t>
            </w:r>
          </w:p>
        </w:tc>
        <w:tc>
          <w:tcPr>
            <w:tcW w:w="0" w:type="auto"/>
            <w:hideMark/>
          </w:tcPr>
          <w:p w14:paraId="30C0C5B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6E6D48C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‚02h’</w:t>
            </w:r>
          </w:p>
        </w:tc>
        <w:tc>
          <w:tcPr>
            <w:tcW w:w="0" w:type="auto"/>
            <w:hideMark/>
          </w:tcPr>
          <w:p w14:paraId="718EEC7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Broj bajta poslanih na karticu</w:t>
            </w:r>
          </w:p>
        </w:tc>
      </w:tr>
      <w:tr w:rsidR="008954A5" w:rsidRPr="00E14459" w14:paraId="719218B4" w14:textId="77777777" w:rsidTr="008169DA">
        <w:tc>
          <w:tcPr>
            <w:tcW w:w="0" w:type="auto"/>
            <w:hideMark/>
          </w:tcPr>
          <w:p w14:paraId="1E249E9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#6-#7</w:t>
            </w:r>
          </w:p>
        </w:tc>
        <w:tc>
          <w:tcPr>
            <w:tcW w:w="0" w:type="auto"/>
            <w:hideMark/>
          </w:tcPr>
          <w:p w14:paraId="7DE5D6A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2</w:t>
            </w:r>
          </w:p>
        </w:tc>
        <w:tc>
          <w:tcPr>
            <w:tcW w:w="0" w:type="auto"/>
            <w:hideMark/>
          </w:tcPr>
          <w:p w14:paraId="7569D5C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‚XXXXh’</w:t>
            </w:r>
          </w:p>
        </w:tc>
        <w:tc>
          <w:tcPr>
            <w:tcW w:w="0" w:type="auto"/>
            <w:hideMark/>
          </w:tcPr>
          <w:p w14:paraId="783A59C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Identifikator datoteke</w:t>
            </w:r>
          </w:p>
        </w:tc>
      </w:tr>
    </w:tbl>
    <w:p w14:paraId="0CCA9845" w14:textId="77777777" w:rsidR="008954A5" w:rsidRPr="00E14459" w:rsidRDefault="008954A5" w:rsidP="00BE53F6">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Za naredbu SELECT FILE nije potreban nikakav odgovor (Kod T = 1 nema Le, ili se ne traži odgovor kod T = 0).</w:t>
      </w:r>
    </w:p>
    <w:p w14:paraId="534051AD" w14:textId="77777777" w:rsidR="008954A5" w:rsidRPr="00E14459" w:rsidRDefault="008954A5" w:rsidP="00BE53F6">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TCS_322</w:t>
      </w:r>
      <w:r w:rsidRPr="00E14459">
        <w:rPr>
          <w:rFonts w:eastAsia="Times New Roman" w:cs="Arial"/>
          <w:color w:val="000000" w:themeColor="text1"/>
          <w:sz w:val="18"/>
          <w:szCs w:val="18"/>
        </w:rPr>
        <w:br/>
        <w:t>Poruka odgovora (ne traži se odgovor)</w:t>
      </w:r>
    </w:p>
    <w:tbl>
      <w:tblPr>
        <w:tblStyle w:val="TableGrid"/>
        <w:tblW w:w="5000" w:type="pct"/>
        <w:tblLook w:val="04A0" w:firstRow="1" w:lastRow="0" w:firstColumn="1" w:lastColumn="0" w:noHBand="0" w:noVBand="1"/>
      </w:tblPr>
      <w:tblGrid>
        <w:gridCol w:w="1335"/>
        <w:gridCol w:w="1751"/>
        <w:gridCol w:w="2233"/>
        <w:gridCol w:w="4031"/>
      </w:tblGrid>
      <w:tr w:rsidR="008954A5" w:rsidRPr="00E14459" w14:paraId="46E26ECA" w14:textId="77777777" w:rsidTr="008169DA">
        <w:tc>
          <w:tcPr>
            <w:tcW w:w="0" w:type="auto"/>
            <w:hideMark/>
          </w:tcPr>
          <w:p w14:paraId="658A460B"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Bajt</w:t>
            </w:r>
          </w:p>
        </w:tc>
        <w:tc>
          <w:tcPr>
            <w:tcW w:w="0" w:type="auto"/>
            <w:hideMark/>
          </w:tcPr>
          <w:p w14:paraId="04ADF8EE" w14:textId="7D6D6D8A" w:rsidR="008954A5" w:rsidRPr="00E14459" w:rsidRDefault="00EA0D5C"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Dužina</w:t>
            </w:r>
          </w:p>
        </w:tc>
        <w:tc>
          <w:tcPr>
            <w:tcW w:w="0" w:type="auto"/>
            <w:hideMark/>
          </w:tcPr>
          <w:p w14:paraId="21336947"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Vrijednost</w:t>
            </w:r>
          </w:p>
        </w:tc>
        <w:tc>
          <w:tcPr>
            <w:tcW w:w="0" w:type="auto"/>
            <w:hideMark/>
          </w:tcPr>
          <w:p w14:paraId="4C5A7FB7"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Opis</w:t>
            </w:r>
          </w:p>
        </w:tc>
      </w:tr>
      <w:tr w:rsidR="008954A5" w:rsidRPr="00E14459" w14:paraId="2BC195DF" w14:textId="77777777" w:rsidTr="008169DA">
        <w:tc>
          <w:tcPr>
            <w:tcW w:w="0" w:type="auto"/>
            <w:hideMark/>
          </w:tcPr>
          <w:p w14:paraId="77C1170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SW</w:t>
            </w:r>
          </w:p>
        </w:tc>
        <w:tc>
          <w:tcPr>
            <w:tcW w:w="0" w:type="auto"/>
            <w:hideMark/>
          </w:tcPr>
          <w:p w14:paraId="459CFA4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2</w:t>
            </w:r>
          </w:p>
        </w:tc>
        <w:tc>
          <w:tcPr>
            <w:tcW w:w="0" w:type="auto"/>
            <w:hideMark/>
          </w:tcPr>
          <w:p w14:paraId="323A392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‚XXXXh’</w:t>
            </w:r>
          </w:p>
        </w:tc>
        <w:tc>
          <w:tcPr>
            <w:tcW w:w="0" w:type="auto"/>
            <w:hideMark/>
          </w:tcPr>
          <w:p w14:paraId="7EAF725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Statusne riječi (SW1, SW2)</w:t>
            </w:r>
          </w:p>
        </w:tc>
      </w:tr>
    </w:tbl>
    <w:p w14:paraId="6C2E26D5" w14:textId="51CB1445" w:rsidR="00FA003C" w:rsidRPr="00FA003C" w:rsidRDefault="00FA003C" w:rsidP="00734280">
      <w:pPr>
        <w:pStyle w:val="ListParagraph"/>
        <w:numPr>
          <w:ilvl w:val="0"/>
          <w:numId w:val="95"/>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je naredba uspješna kartica uzvraća ‚9000’,</w:t>
      </w:r>
    </w:p>
    <w:p w14:paraId="4194BBD4" w14:textId="43FCA392" w:rsidR="00FA003C" w:rsidRPr="00FA003C" w:rsidRDefault="00FA003C" w:rsidP="00734280">
      <w:pPr>
        <w:pStyle w:val="ListParagraph"/>
        <w:numPr>
          <w:ilvl w:val="0"/>
          <w:numId w:val="95"/>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nije nađena datoteka koja odgovara identifikatoru datoteke, uzvraćeno stanje obrade je ‚6A82’,</w:t>
      </w:r>
    </w:p>
    <w:p w14:paraId="01F69700" w14:textId="3E5A26DA" w:rsidR="00FA003C" w:rsidRPr="00FA003C" w:rsidRDefault="00FA003C" w:rsidP="00734280">
      <w:pPr>
        <w:pStyle w:val="ListParagraph"/>
        <w:numPr>
          <w:ilvl w:val="0"/>
          <w:numId w:val="95"/>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u T = 1, ako je prisutan bajt Le, uzvraćeno stanje je ‚6700’,</w:t>
      </w:r>
    </w:p>
    <w:p w14:paraId="6C0B8C73" w14:textId="798496E9" w:rsidR="00FA003C" w:rsidRPr="00FA003C" w:rsidRDefault="00FA003C" w:rsidP="00734280">
      <w:pPr>
        <w:pStyle w:val="ListParagraph"/>
        <w:numPr>
          <w:ilvl w:val="0"/>
          <w:numId w:val="95"/>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u T = 0, ako se traži odgovor poslije naredbe SELECT FILE, uzvraćeno stanje je ‚6900’</w:t>
      </w:r>
    </w:p>
    <w:p w14:paraId="3C9F5D02" w14:textId="6000DBC8" w:rsidR="008954A5" w:rsidRPr="00FA003C" w:rsidRDefault="00FA003C" w:rsidP="00734280">
      <w:pPr>
        <w:pStyle w:val="ListParagraph"/>
        <w:numPr>
          <w:ilvl w:val="0"/>
          <w:numId w:val="95"/>
        </w:numPr>
        <w:shd w:val="clear" w:color="auto" w:fill="FFFFFF"/>
        <w:spacing w:after="0" w:line="20" w:lineRule="atLeast"/>
        <w:ind w:left="360"/>
        <w:rPr>
          <w:rFonts w:eastAsia="Times New Roman" w:cs="Arial"/>
          <w:vanish/>
          <w:color w:val="000000" w:themeColor="text1"/>
          <w:sz w:val="18"/>
          <w:szCs w:val="18"/>
        </w:rPr>
      </w:pPr>
      <w:r w:rsidRPr="00FA003C">
        <w:rPr>
          <w:rFonts w:eastAsia="Times New Roman" w:cs="Arial"/>
          <w:color w:val="000000" w:themeColor="text1"/>
          <w:sz w:val="18"/>
          <w:szCs w:val="18"/>
        </w:rPr>
        <w:t>ako se izabrana datoteka smatra neispravnom (u atributima datoteke je otkrivena greška potpunosti), uzvraćeno stanje je ‚6400’ ili ‚6581’.</w:t>
      </w:r>
    </w:p>
    <w:p w14:paraId="7F06A0E8" w14:textId="77777777" w:rsidR="00FA003C" w:rsidRDefault="00FA003C" w:rsidP="00D55B6E">
      <w:pPr>
        <w:shd w:val="clear" w:color="auto" w:fill="FFFFFF"/>
        <w:spacing w:after="0" w:line="20" w:lineRule="atLeast"/>
        <w:rPr>
          <w:rFonts w:eastAsia="Times New Roman" w:cs="Arial"/>
          <w:b/>
          <w:bCs/>
          <w:color w:val="000000" w:themeColor="text1"/>
          <w:sz w:val="18"/>
          <w:szCs w:val="18"/>
        </w:rPr>
      </w:pPr>
    </w:p>
    <w:p w14:paraId="04128AB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3.6.2.    </w:t>
      </w:r>
      <w:r w:rsidRPr="00E14459">
        <w:rPr>
          <w:rFonts w:eastAsia="Times New Roman" w:cs="Arial"/>
          <w:b/>
          <w:bCs/>
          <w:iCs/>
          <w:color w:val="000000" w:themeColor="text1"/>
          <w:sz w:val="18"/>
          <w:szCs w:val="18"/>
        </w:rPr>
        <w:t>Binarno čitanje</w:t>
      </w:r>
    </w:p>
    <w:p w14:paraId="5660102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 naredba je u skladu s ISO/IEC 7816-4, ali ima ograničenu primjenu u usporedbi s naredbom utvrđenoj u normi.</w:t>
      </w:r>
    </w:p>
    <w:p w14:paraId="3E579BA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Naredba Read Binary se koristi za čitanje podataka iz transparentne datoteke.</w:t>
      </w:r>
    </w:p>
    <w:p w14:paraId="41FC25F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Odgovor kartice se sastoji od uzvraćanja pročitanih podataka koji se mogu neobvezno zatvoriti u strukturu sigurnog čitanja poruke.</w:t>
      </w:r>
    </w:p>
    <w:p w14:paraId="0148968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TCS_323</w:t>
      </w:r>
      <w:r w:rsidRPr="00E14459">
        <w:rPr>
          <w:rFonts w:eastAsia="Times New Roman" w:cs="Arial"/>
          <w:color w:val="000000" w:themeColor="text1"/>
          <w:sz w:val="18"/>
          <w:szCs w:val="18"/>
        </w:rPr>
        <w:br/>
        <w:t>Ova naredba se može izvesti samo ako sigurnosni status zadovoljava sigurnosne atribute utvrđene za EF za funkciju READ:</w:t>
      </w:r>
    </w:p>
    <w:p w14:paraId="58C44656" w14:textId="34EB9455"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3.6.2.1.   </w:t>
      </w:r>
      <w:r w:rsidRPr="00E14459">
        <w:rPr>
          <w:rFonts w:eastAsia="Times New Roman" w:cs="Arial"/>
          <w:b/>
          <w:bCs/>
          <w:iCs/>
          <w:color w:val="000000" w:themeColor="text1"/>
          <w:sz w:val="18"/>
          <w:szCs w:val="18"/>
        </w:rPr>
        <w:t xml:space="preserve">Naredba bez sigurnog </w:t>
      </w:r>
      <w:r w:rsidR="00261BB8" w:rsidRPr="00E14459">
        <w:rPr>
          <w:rFonts w:eastAsia="Times New Roman" w:cs="Arial"/>
          <w:b/>
          <w:bCs/>
          <w:iCs/>
          <w:color w:val="000000" w:themeColor="text1"/>
          <w:sz w:val="18"/>
          <w:szCs w:val="18"/>
        </w:rPr>
        <w:t>prenos</w:t>
      </w:r>
      <w:r w:rsidRPr="00E14459">
        <w:rPr>
          <w:rFonts w:eastAsia="Times New Roman" w:cs="Arial"/>
          <w:b/>
          <w:bCs/>
          <w:iCs/>
          <w:color w:val="000000" w:themeColor="text1"/>
          <w:sz w:val="18"/>
          <w:szCs w:val="18"/>
        </w:rPr>
        <w:t>a poruke</w:t>
      </w:r>
    </w:p>
    <w:p w14:paraId="7CCB2409" w14:textId="62CAC16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 naredba </w:t>
      </w:r>
      <w:r w:rsidR="00181EDF" w:rsidRPr="00E14459">
        <w:rPr>
          <w:rFonts w:eastAsia="Times New Roman" w:cs="Arial"/>
          <w:color w:val="000000" w:themeColor="text1"/>
          <w:sz w:val="18"/>
          <w:szCs w:val="18"/>
        </w:rPr>
        <w:t>omogućava</w:t>
      </w:r>
      <w:r w:rsidRPr="00E14459">
        <w:rPr>
          <w:rFonts w:eastAsia="Times New Roman" w:cs="Arial"/>
          <w:color w:val="000000" w:themeColor="text1"/>
          <w:sz w:val="18"/>
          <w:szCs w:val="18"/>
        </w:rPr>
        <w:t xml:space="preserve"> IFD-u čitanje podataka iz </w:t>
      </w:r>
      <w:r w:rsidR="006A38B3">
        <w:rPr>
          <w:rFonts w:eastAsia="Times New Roman" w:cs="Arial"/>
          <w:color w:val="000000" w:themeColor="text1"/>
          <w:sz w:val="18"/>
          <w:szCs w:val="18"/>
        </w:rPr>
        <w:t>trenutno</w:t>
      </w:r>
      <w:r w:rsidRPr="00E14459">
        <w:rPr>
          <w:rFonts w:eastAsia="Times New Roman" w:cs="Arial"/>
          <w:color w:val="000000" w:themeColor="text1"/>
          <w:sz w:val="18"/>
          <w:szCs w:val="18"/>
        </w:rPr>
        <w:t xml:space="preserve"> odabrane EF bez sigurnog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poruka.</w:t>
      </w:r>
    </w:p>
    <w:p w14:paraId="18326DED" w14:textId="77777777" w:rsidR="008954A5" w:rsidRPr="00E14459" w:rsidRDefault="008954A5" w:rsidP="00BE53F6">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TCS_324</w:t>
      </w:r>
      <w:r w:rsidRPr="00E14459">
        <w:rPr>
          <w:rFonts w:eastAsia="Times New Roman" w:cs="Arial"/>
          <w:color w:val="000000" w:themeColor="text1"/>
          <w:sz w:val="18"/>
          <w:szCs w:val="18"/>
        </w:rPr>
        <w:br/>
        <w:t>Čitanje podataka iz datoteke označene ‚Encrypted’ nije moguće preko ove naredbe</w:t>
      </w:r>
    </w:p>
    <w:p w14:paraId="61AFCBED" w14:textId="77777777" w:rsidR="008954A5" w:rsidRPr="00E14459" w:rsidRDefault="008954A5" w:rsidP="00BE53F6">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TCS_325</w:t>
      </w:r>
      <w:r w:rsidRPr="00E14459">
        <w:rPr>
          <w:rFonts w:eastAsia="Times New Roman" w:cs="Arial"/>
          <w:color w:val="000000" w:themeColor="text1"/>
          <w:sz w:val="18"/>
          <w:szCs w:val="18"/>
        </w:rPr>
        <w:br/>
        <w:t>Poruka naredbe</w:t>
      </w:r>
    </w:p>
    <w:tbl>
      <w:tblPr>
        <w:tblStyle w:val="TableGrid"/>
        <w:tblW w:w="5000" w:type="pct"/>
        <w:tblLook w:val="04A0" w:firstRow="1" w:lastRow="0" w:firstColumn="1" w:lastColumn="0" w:noHBand="0" w:noVBand="1"/>
      </w:tblPr>
      <w:tblGrid>
        <w:gridCol w:w="894"/>
        <w:gridCol w:w="1173"/>
        <w:gridCol w:w="1496"/>
        <w:gridCol w:w="5787"/>
      </w:tblGrid>
      <w:tr w:rsidR="008954A5" w:rsidRPr="00E14459" w14:paraId="7871CCE4" w14:textId="77777777" w:rsidTr="008169DA">
        <w:tc>
          <w:tcPr>
            <w:tcW w:w="0" w:type="auto"/>
            <w:hideMark/>
          </w:tcPr>
          <w:p w14:paraId="302F3118"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Bajt</w:t>
            </w:r>
          </w:p>
        </w:tc>
        <w:tc>
          <w:tcPr>
            <w:tcW w:w="0" w:type="auto"/>
            <w:hideMark/>
          </w:tcPr>
          <w:p w14:paraId="1D7B3213" w14:textId="0C1D908C" w:rsidR="008954A5" w:rsidRPr="00E14459" w:rsidRDefault="00EA0D5C"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Dužina</w:t>
            </w:r>
          </w:p>
        </w:tc>
        <w:tc>
          <w:tcPr>
            <w:tcW w:w="0" w:type="auto"/>
            <w:hideMark/>
          </w:tcPr>
          <w:p w14:paraId="1A3CB9E7"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Vrijednost</w:t>
            </w:r>
          </w:p>
        </w:tc>
        <w:tc>
          <w:tcPr>
            <w:tcW w:w="0" w:type="auto"/>
            <w:hideMark/>
          </w:tcPr>
          <w:p w14:paraId="26B492D5"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Opis</w:t>
            </w:r>
          </w:p>
        </w:tc>
      </w:tr>
      <w:tr w:rsidR="008954A5" w:rsidRPr="00E14459" w14:paraId="41E021F4" w14:textId="77777777" w:rsidTr="008169DA">
        <w:tc>
          <w:tcPr>
            <w:tcW w:w="0" w:type="auto"/>
            <w:hideMark/>
          </w:tcPr>
          <w:p w14:paraId="40CE4D0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CLA</w:t>
            </w:r>
          </w:p>
        </w:tc>
        <w:tc>
          <w:tcPr>
            <w:tcW w:w="0" w:type="auto"/>
            <w:hideMark/>
          </w:tcPr>
          <w:p w14:paraId="456DC54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1F37314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‚00h’</w:t>
            </w:r>
          </w:p>
        </w:tc>
        <w:tc>
          <w:tcPr>
            <w:tcW w:w="0" w:type="auto"/>
            <w:hideMark/>
          </w:tcPr>
          <w:p w14:paraId="236A58DF" w14:textId="74163DE9"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Ne traži se siguran </w:t>
            </w:r>
            <w:r w:rsidR="00261BB8" w:rsidRPr="00E14459">
              <w:rPr>
                <w:rFonts w:eastAsia="Times New Roman" w:cs="Arial"/>
                <w:color w:val="000000" w:themeColor="text1"/>
                <w:sz w:val="16"/>
                <w:szCs w:val="18"/>
              </w:rPr>
              <w:t>prenos</w:t>
            </w:r>
            <w:r w:rsidRPr="00E14459">
              <w:rPr>
                <w:rFonts w:eastAsia="Times New Roman" w:cs="Arial"/>
                <w:color w:val="000000" w:themeColor="text1"/>
                <w:sz w:val="16"/>
                <w:szCs w:val="18"/>
              </w:rPr>
              <w:t xml:space="preserve"> poruke</w:t>
            </w:r>
          </w:p>
        </w:tc>
      </w:tr>
      <w:tr w:rsidR="008954A5" w:rsidRPr="00E14459" w14:paraId="35688F6A" w14:textId="77777777" w:rsidTr="008169DA">
        <w:tc>
          <w:tcPr>
            <w:tcW w:w="0" w:type="auto"/>
            <w:hideMark/>
          </w:tcPr>
          <w:p w14:paraId="4E83574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INS</w:t>
            </w:r>
          </w:p>
        </w:tc>
        <w:tc>
          <w:tcPr>
            <w:tcW w:w="0" w:type="auto"/>
            <w:hideMark/>
          </w:tcPr>
          <w:p w14:paraId="1FB8C74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0EC2431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‚B0h’</w:t>
            </w:r>
          </w:p>
        </w:tc>
        <w:tc>
          <w:tcPr>
            <w:tcW w:w="0" w:type="auto"/>
            <w:hideMark/>
          </w:tcPr>
          <w:p w14:paraId="4D93AD34" w14:textId="77777777" w:rsidR="008954A5" w:rsidRPr="00E14459" w:rsidRDefault="008954A5" w:rsidP="00D55B6E">
            <w:pPr>
              <w:spacing w:after="0" w:line="20" w:lineRule="atLeast"/>
              <w:rPr>
                <w:rFonts w:eastAsia="Times New Roman" w:cs="Arial"/>
                <w:color w:val="000000" w:themeColor="text1"/>
                <w:sz w:val="16"/>
                <w:szCs w:val="18"/>
              </w:rPr>
            </w:pPr>
            <w:r w:rsidRPr="00E14459">
              <w:rPr>
                <w:rFonts w:eastAsia="Times New Roman" w:cs="Arial"/>
                <w:color w:val="000000" w:themeColor="text1"/>
                <w:sz w:val="16"/>
                <w:szCs w:val="18"/>
              </w:rPr>
              <w:t> </w:t>
            </w:r>
          </w:p>
        </w:tc>
      </w:tr>
      <w:tr w:rsidR="008954A5" w:rsidRPr="00E14459" w14:paraId="39CD5D1F" w14:textId="77777777" w:rsidTr="008169DA">
        <w:tc>
          <w:tcPr>
            <w:tcW w:w="0" w:type="auto"/>
            <w:hideMark/>
          </w:tcPr>
          <w:p w14:paraId="0752A21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P1</w:t>
            </w:r>
          </w:p>
        </w:tc>
        <w:tc>
          <w:tcPr>
            <w:tcW w:w="0" w:type="auto"/>
            <w:hideMark/>
          </w:tcPr>
          <w:p w14:paraId="0820F1E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72ECB81A"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‚XXh’</w:t>
            </w:r>
          </w:p>
        </w:tc>
        <w:tc>
          <w:tcPr>
            <w:tcW w:w="0" w:type="auto"/>
            <w:hideMark/>
          </w:tcPr>
          <w:p w14:paraId="7E5FBC7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Pomak u bajtima od početka datoteke: najznačajniji bajt</w:t>
            </w:r>
          </w:p>
        </w:tc>
      </w:tr>
      <w:tr w:rsidR="008954A5" w:rsidRPr="00E14459" w14:paraId="3A3F6535" w14:textId="77777777" w:rsidTr="008169DA">
        <w:tc>
          <w:tcPr>
            <w:tcW w:w="0" w:type="auto"/>
            <w:hideMark/>
          </w:tcPr>
          <w:p w14:paraId="167A43E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P2</w:t>
            </w:r>
          </w:p>
        </w:tc>
        <w:tc>
          <w:tcPr>
            <w:tcW w:w="0" w:type="auto"/>
            <w:hideMark/>
          </w:tcPr>
          <w:p w14:paraId="6B8BE65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7111316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‚XXh’</w:t>
            </w:r>
          </w:p>
        </w:tc>
        <w:tc>
          <w:tcPr>
            <w:tcW w:w="0" w:type="auto"/>
            <w:hideMark/>
          </w:tcPr>
          <w:p w14:paraId="3BA168D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Pomak u bajtima od početka datoteke: najmanje značajan bajt</w:t>
            </w:r>
          </w:p>
        </w:tc>
      </w:tr>
      <w:tr w:rsidR="008954A5" w:rsidRPr="00E14459" w14:paraId="24AD018D" w14:textId="77777777" w:rsidTr="008169DA">
        <w:tc>
          <w:tcPr>
            <w:tcW w:w="0" w:type="auto"/>
            <w:hideMark/>
          </w:tcPr>
          <w:p w14:paraId="2D1A741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Le</w:t>
            </w:r>
          </w:p>
        </w:tc>
        <w:tc>
          <w:tcPr>
            <w:tcW w:w="0" w:type="auto"/>
            <w:hideMark/>
          </w:tcPr>
          <w:p w14:paraId="6AE3E43A"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43B7716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‚XXh’</w:t>
            </w:r>
          </w:p>
        </w:tc>
        <w:tc>
          <w:tcPr>
            <w:tcW w:w="0" w:type="auto"/>
            <w:hideMark/>
          </w:tcPr>
          <w:p w14:paraId="6F86E285" w14:textId="3C3A2038" w:rsidR="008954A5" w:rsidRPr="00E14459" w:rsidRDefault="00EA0D5C"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Dužina</w:t>
            </w:r>
            <w:r w:rsidR="008954A5" w:rsidRPr="00E14459">
              <w:rPr>
                <w:rFonts w:eastAsia="Times New Roman" w:cs="Arial"/>
                <w:color w:val="000000" w:themeColor="text1"/>
                <w:sz w:val="16"/>
                <w:szCs w:val="18"/>
              </w:rPr>
              <w:t xml:space="preserve"> očekivanih podataka, broj bajtova koje treba pročitati</w:t>
            </w:r>
          </w:p>
        </w:tc>
      </w:tr>
    </w:tbl>
    <w:p w14:paraId="1C21542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Napomena: bit 8 u P1 mora biti postavljen na 0.</w:t>
      </w:r>
    </w:p>
    <w:p w14:paraId="45A6B636"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TCS_326</w:t>
      </w:r>
      <w:r w:rsidRPr="00E14459">
        <w:rPr>
          <w:rFonts w:eastAsia="Times New Roman" w:cs="Arial"/>
          <w:color w:val="000000" w:themeColor="text1"/>
          <w:sz w:val="18"/>
          <w:szCs w:val="18"/>
        </w:rPr>
        <w:br/>
        <w:t>Poruka odgovora</w:t>
      </w:r>
    </w:p>
    <w:tbl>
      <w:tblPr>
        <w:tblStyle w:val="TableGrid"/>
        <w:tblW w:w="5000" w:type="pct"/>
        <w:tblLook w:val="04A0" w:firstRow="1" w:lastRow="0" w:firstColumn="1" w:lastColumn="0" w:noHBand="0" w:noVBand="1"/>
      </w:tblPr>
      <w:tblGrid>
        <w:gridCol w:w="1335"/>
        <w:gridCol w:w="1751"/>
        <w:gridCol w:w="2233"/>
        <w:gridCol w:w="4031"/>
      </w:tblGrid>
      <w:tr w:rsidR="008954A5" w:rsidRPr="00E14459" w14:paraId="02BA99C8" w14:textId="77777777" w:rsidTr="008169DA">
        <w:tc>
          <w:tcPr>
            <w:tcW w:w="0" w:type="auto"/>
            <w:hideMark/>
          </w:tcPr>
          <w:p w14:paraId="27A8FF20"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Bajt</w:t>
            </w:r>
          </w:p>
        </w:tc>
        <w:tc>
          <w:tcPr>
            <w:tcW w:w="0" w:type="auto"/>
            <w:hideMark/>
          </w:tcPr>
          <w:p w14:paraId="1950295F" w14:textId="28C48AF8" w:rsidR="008954A5" w:rsidRPr="00E14459" w:rsidRDefault="00EA0D5C"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Dužina</w:t>
            </w:r>
          </w:p>
        </w:tc>
        <w:tc>
          <w:tcPr>
            <w:tcW w:w="0" w:type="auto"/>
            <w:hideMark/>
          </w:tcPr>
          <w:p w14:paraId="334FE493"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Vrijednost</w:t>
            </w:r>
          </w:p>
        </w:tc>
        <w:tc>
          <w:tcPr>
            <w:tcW w:w="0" w:type="auto"/>
            <w:hideMark/>
          </w:tcPr>
          <w:p w14:paraId="1B00A4AF"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Opis</w:t>
            </w:r>
          </w:p>
        </w:tc>
      </w:tr>
      <w:tr w:rsidR="008954A5" w:rsidRPr="00E14459" w14:paraId="70E43599" w14:textId="77777777" w:rsidTr="008169DA">
        <w:tc>
          <w:tcPr>
            <w:tcW w:w="0" w:type="auto"/>
            <w:hideMark/>
          </w:tcPr>
          <w:p w14:paraId="4BAA36B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#1-#X</w:t>
            </w:r>
          </w:p>
        </w:tc>
        <w:tc>
          <w:tcPr>
            <w:tcW w:w="0" w:type="auto"/>
            <w:hideMark/>
          </w:tcPr>
          <w:p w14:paraId="5C01F90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w:t>
            </w:r>
          </w:p>
        </w:tc>
        <w:tc>
          <w:tcPr>
            <w:tcW w:w="0" w:type="auto"/>
            <w:hideMark/>
          </w:tcPr>
          <w:p w14:paraId="52BA62C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‚XX..XXh’</w:t>
            </w:r>
          </w:p>
        </w:tc>
        <w:tc>
          <w:tcPr>
            <w:tcW w:w="0" w:type="auto"/>
            <w:hideMark/>
          </w:tcPr>
          <w:p w14:paraId="536BFD6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Čitanje podataka</w:t>
            </w:r>
          </w:p>
        </w:tc>
      </w:tr>
      <w:tr w:rsidR="008954A5" w:rsidRPr="00E14459" w14:paraId="6F3895C1" w14:textId="77777777" w:rsidTr="008169DA">
        <w:tc>
          <w:tcPr>
            <w:tcW w:w="0" w:type="auto"/>
            <w:hideMark/>
          </w:tcPr>
          <w:p w14:paraId="7DE913B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SW</w:t>
            </w:r>
          </w:p>
        </w:tc>
        <w:tc>
          <w:tcPr>
            <w:tcW w:w="0" w:type="auto"/>
            <w:hideMark/>
          </w:tcPr>
          <w:p w14:paraId="71A6F58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2</w:t>
            </w:r>
          </w:p>
        </w:tc>
        <w:tc>
          <w:tcPr>
            <w:tcW w:w="0" w:type="auto"/>
            <w:hideMark/>
          </w:tcPr>
          <w:p w14:paraId="2D261AF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‚XXXXh’</w:t>
            </w:r>
          </w:p>
        </w:tc>
        <w:tc>
          <w:tcPr>
            <w:tcW w:w="0" w:type="auto"/>
            <w:hideMark/>
          </w:tcPr>
          <w:p w14:paraId="29E5C80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Statusne riječi (SW1, SW2)</w:t>
            </w:r>
          </w:p>
        </w:tc>
      </w:tr>
    </w:tbl>
    <w:p w14:paraId="178128B2" w14:textId="24D81E33" w:rsidR="00FA003C" w:rsidRPr="00FA003C" w:rsidRDefault="00FA003C" w:rsidP="00734280">
      <w:pPr>
        <w:pStyle w:val="ListParagraph"/>
        <w:numPr>
          <w:ilvl w:val="0"/>
          <w:numId w:val="96"/>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je naredba uspješna kartica uzvraća ‚9000’,</w:t>
      </w:r>
    </w:p>
    <w:p w14:paraId="5102FD7E" w14:textId="6BF02E03" w:rsidR="00FA003C" w:rsidRPr="00FA003C" w:rsidRDefault="00FA003C" w:rsidP="00734280">
      <w:pPr>
        <w:pStyle w:val="ListParagraph"/>
        <w:numPr>
          <w:ilvl w:val="0"/>
          <w:numId w:val="96"/>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EF nije izabrana, uzvraćeno stanje obrade je ‚6986’,</w:t>
      </w:r>
    </w:p>
    <w:p w14:paraId="7AC3B9E4" w14:textId="6EAD7736" w:rsidR="00FA003C" w:rsidRPr="00FA003C" w:rsidRDefault="00FA003C" w:rsidP="00734280">
      <w:pPr>
        <w:pStyle w:val="ListParagraph"/>
        <w:numPr>
          <w:ilvl w:val="0"/>
          <w:numId w:val="96"/>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 xml:space="preserve">ako kontrola </w:t>
      </w:r>
      <w:r w:rsidR="004B7A92">
        <w:rPr>
          <w:rFonts w:eastAsia="Times New Roman" w:cs="Arial"/>
          <w:color w:val="000000" w:themeColor="text1"/>
          <w:sz w:val="18"/>
          <w:szCs w:val="18"/>
        </w:rPr>
        <w:t>pristupa</w:t>
      </w:r>
      <w:r w:rsidRPr="00FA003C">
        <w:rPr>
          <w:rFonts w:eastAsia="Times New Roman" w:cs="Arial"/>
          <w:color w:val="000000" w:themeColor="text1"/>
          <w:sz w:val="18"/>
          <w:szCs w:val="18"/>
        </w:rPr>
        <w:t xml:space="preserve"> odabrane datoteke nije zadovoljena, naredba se prekida s ‚6982’,</w:t>
      </w:r>
    </w:p>
    <w:p w14:paraId="41BF47FB" w14:textId="5781F341" w:rsidR="00FA003C" w:rsidRPr="00FA003C" w:rsidRDefault="00FA003C" w:rsidP="00734280">
      <w:pPr>
        <w:pStyle w:val="ListParagraph"/>
        <w:numPr>
          <w:ilvl w:val="0"/>
          <w:numId w:val="96"/>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pomak ne odgovara veličini EF (pomak &gt; veličina EF), uzvraćeno stanje obrade je ‚6B00’,</w:t>
      </w:r>
    </w:p>
    <w:p w14:paraId="62392E3D" w14:textId="74B96DEF" w:rsidR="00FA003C" w:rsidRPr="00FA003C" w:rsidRDefault="00FA003C" w:rsidP="00734280">
      <w:pPr>
        <w:pStyle w:val="ListParagraph"/>
        <w:numPr>
          <w:ilvl w:val="0"/>
          <w:numId w:val="96"/>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veličina podataka koje treba pročitati ne odgovara veličini EF (pomak + Le &gt; veličina EF), stanje obrade je ‚6700’ ili ‚6Cxx’, pri čemu je ‚xx’ točna dužina,</w:t>
      </w:r>
    </w:p>
    <w:p w14:paraId="46AFD3FE" w14:textId="5CA8471F" w:rsidR="00FA003C" w:rsidRPr="00FA003C" w:rsidRDefault="00FA003C" w:rsidP="00734280">
      <w:pPr>
        <w:pStyle w:val="ListParagraph"/>
        <w:numPr>
          <w:ilvl w:val="0"/>
          <w:numId w:val="96"/>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je otkrivena greška potpunosti unutar atributa datoteke, kartica će datoteku smatrati neispravnom i nepopravljivom, te je uzvraćeno stanje obrade ‚6400’ ili ‚6581’,</w:t>
      </w:r>
    </w:p>
    <w:p w14:paraId="68D5F0B1" w14:textId="5C5615A9" w:rsidR="008954A5" w:rsidRPr="00FA003C" w:rsidRDefault="00FA003C" w:rsidP="00734280">
      <w:pPr>
        <w:pStyle w:val="ListParagraph"/>
        <w:numPr>
          <w:ilvl w:val="0"/>
          <w:numId w:val="96"/>
        </w:numPr>
        <w:shd w:val="clear" w:color="auto" w:fill="FFFFFF"/>
        <w:spacing w:after="0" w:line="20" w:lineRule="atLeast"/>
        <w:ind w:left="360"/>
        <w:rPr>
          <w:rFonts w:eastAsia="Times New Roman" w:cs="Arial"/>
          <w:vanish/>
          <w:color w:val="000000" w:themeColor="text1"/>
          <w:sz w:val="18"/>
          <w:szCs w:val="18"/>
        </w:rPr>
      </w:pPr>
      <w:r w:rsidRPr="00FA003C">
        <w:rPr>
          <w:rFonts w:eastAsia="Times New Roman" w:cs="Arial"/>
          <w:color w:val="000000" w:themeColor="text1"/>
          <w:sz w:val="18"/>
          <w:szCs w:val="18"/>
        </w:rPr>
        <w:t>ako je otkrivena greška potpunosti u sačuvanim podacima, kartica uzvraća tražene podatke, a uzvraćeno stanje obrade je ‚6281’.</w:t>
      </w:r>
    </w:p>
    <w:p w14:paraId="350C0C34" w14:textId="77777777" w:rsidR="00FA003C" w:rsidRDefault="00FA003C" w:rsidP="00D55B6E">
      <w:pPr>
        <w:shd w:val="clear" w:color="auto" w:fill="FFFFFF"/>
        <w:spacing w:after="0" w:line="20" w:lineRule="atLeast"/>
        <w:rPr>
          <w:rFonts w:eastAsia="Times New Roman" w:cs="Arial"/>
          <w:b/>
          <w:bCs/>
          <w:color w:val="000000" w:themeColor="text1"/>
          <w:sz w:val="18"/>
          <w:szCs w:val="18"/>
        </w:rPr>
      </w:pPr>
    </w:p>
    <w:p w14:paraId="33B928AC" w14:textId="298B97B4"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3.6.2.2.   </w:t>
      </w:r>
      <w:r w:rsidRPr="00E14459">
        <w:rPr>
          <w:rFonts w:eastAsia="Times New Roman" w:cs="Arial"/>
          <w:b/>
          <w:bCs/>
          <w:iCs/>
          <w:color w:val="000000" w:themeColor="text1"/>
          <w:sz w:val="18"/>
          <w:szCs w:val="18"/>
        </w:rPr>
        <w:t xml:space="preserve">Naredba sa sigurnim </w:t>
      </w:r>
      <w:r w:rsidR="00261BB8" w:rsidRPr="00E14459">
        <w:rPr>
          <w:rFonts w:eastAsia="Times New Roman" w:cs="Arial"/>
          <w:b/>
          <w:bCs/>
          <w:iCs/>
          <w:color w:val="000000" w:themeColor="text1"/>
          <w:sz w:val="18"/>
          <w:szCs w:val="18"/>
        </w:rPr>
        <w:t>prenos</w:t>
      </w:r>
      <w:r w:rsidRPr="00E14459">
        <w:rPr>
          <w:rFonts w:eastAsia="Times New Roman" w:cs="Arial"/>
          <w:b/>
          <w:bCs/>
          <w:iCs/>
          <w:color w:val="000000" w:themeColor="text1"/>
          <w:sz w:val="18"/>
          <w:szCs w:val="18"/>
        </w:rPr>
        <w:t>om poruke</w:t>
      </w:r>
    </w:p>
    <w:p w14:paraId="615A1F55" w14:textId="182737AE"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 naredba </w:t>
      </w:r>
      <w:r w:rsidR="00181EDF" w:rsidRPr="00E14459">
        <w:rPr>
          <w:rFonts w:eastAsia="Times New Roman" w:cs="Arial"/>
          <w:color w:val="000000" w:themeColor="text1"/>
          <w:sz w:val="18"/>
          <w:szCs w:val="18"/>
        </w:rPr>
        <w:t>omogućava</w:t>
      </w:r>
      <w:r w:rsidRPr="00E14459">
        <w:rPr>
          <w:rFonts w:eastAsia="Times New Roman" w:cs="Arial"/>
          <w:color w:val="000000" w:themeColor="text1"/>
          <w:sz w:val="18"/>
          <w:szCs w:val="18"/>
        </w:rPr>
        <w:t xml:space="preserve"> IDF-u čitanje podataka iz </w:t>
      </w:r>
      <w:r w:rsidR="006A38B3">
        <w:rPr>
          <w:rFonts w:eastAsia="Times New Roman" w:cs="Arial"/>
          <w:color w:val="000000" w:themeColor="text1"/>
          <w:sz w:val="18"/>
          <w:szCs w:val="18"/>
        </w:rPr>
        <w:t>trenutno</w:t>
      </w:r>
      <w:r w:rsidRPr="00E14459">
        <w:rPr>
          <w:rFonts w:eastAsia="Times New Roman" w:cs="Arial"/>
          <w:color w:val="000000" w:themeColor="text1"/>
          <w:sz w:val="18"/>
          <w:szCs w:val="18"/>
        </w:rPr>
        <w:t xml:space="preserve"> odabranog EF uz siguran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poruka radi povjere </w:t>
      </w:r>
      <w:r w:rsidR="003258EA" w:rsidRPr="00E14459">
        <w:rPr>
          <w:rFonts w:eastAsia="Times New Roman" w:cs="Arial"/>
          <w:color w:val="000000" w:themeColor="text1"/>
          <w:sz w:val="18"/>
          <w:szCs w:val="18"/>
        </w:rPr>
        <w:t>potpunosti</w:t>
      </w:r>
      <w:r w:rsidRPr="00E14459">
        <w:rPr>
          <w:rFonts w:eastAsia="Times New Roman" w:cs="Arial"/>
          <w:color w:val="000000" w:themeColor="text1"/>
          <w:sz w:val="18"/>
          <w:szCs w:val="18"/>
        </w:rPr>
        <w:t xml:space="preserve"> primljenih podataka i zaštite povjerljivosti podataka u slučaju da je EF označena s ‚Encrypted’</w:t>
      </w:r>
    </w:p>
    <w:p w14:paraId="5970D958"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TCS_327</w:t>
      </w:r>
      <w:r w:rsidRPr="00E14459">
        <w:rPr>
          <w:rFonts w:eastAsia="Times New Roman" w:cs="Arial"/>
          <w:color w:val="000000" w:themeColor="text1"/>
          <w:sz w:val="18"/>
          <w:szCs w:val="18"/>
        </w:rPr>
        <w:br/>
        <w:t>Naredbena poruka</w:t>
      </w:r>
    </w:p>
    <w:tbl>
      <w:tblPr>
        <w:tblStyle w:val="TableGrid"/>
        <w:tblW w:w="5000" w:type="pct"/>
        <w:tblLook w:val="04A0" w:firstRow="1" w:lastRow="0" w:firstColumn="1" w:lastColumn="0" w:noHBand="0" w:noVBand="1"/>
      </w:tblPr>
      <w:tblGrid>
        <w:gridCol w:w="877"/>
        <w:gridCol w:w="1020"/>
        <w:gridCol w:w="1302"/>
        <w:gridCol w:w="6151"/>
      </w:tblGrid>
      <w:tr w:rsidR="008954A5" w:rsidRPr="00E14459" w14:paraId="53C955D1" w14:textId="77777777" w:rsidTr="008169DA">
        <w:tc>
          <w:tcPr>
            <w:tcW w:w="0" w:type="auto"/>
            <w:hideMark/>
          </w:tcPr>
          <w:p w14:paraId="594EDA29"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Bajt</w:t>
            </w:r>
          </w:p>
        </w:tc>
        <w:tc>
          <w:tcPr>
            <w:tcW w:w="0" w:type="auto"/>
            <w:hideMark/>
          </w:tcPr>
          <w:p w14:paraId="411444E4" w14:textId="0414E29E" w:rsidR="008954A5" w:rsidRPr="00E14459" w:rsidRDefault="00EA0D5C"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Dužina</w:t>
            </w:r>
          </w:p>
        </w:tc>
        <w:tc>
          <w:tcPr>
            <w:tcW w:w="0" w:type="auto"/>
            <w:hideMark/>
          </w:tcPr>
          <w:p w14:paraId="41A3AB2E"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Vrijednost</w:t>
            </w:r>
          </w:p>
        </w:tc>
        <w:tc>
          <w:tcPr>
            <w:tcW w:w="0" w:type="auto"/>
            <w:hideMark/>
          </w:tcPr>
          <w:p w14:paraId="3EEAE112"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Opis</w:t>
            </w:r>
          </w:p>
        </w:tc>
      </w:tr>
      <w:tr w:rsidR="008954A5" w:rsidRPr="00E14459" w14:paraId="221BEC2B" w14:textId="77777777" w:rsidTr="008169DA">
        <w:tc>
          <w:tcPr>
            <w:tcW w:w="0" w:type="auto"/>
            <w:hideMark/>
          </w:tcPr>
          <w:p w14:paraId="6DEE0A7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CLA</w:t>
            </w:r>
          </w:p>
        </w:tc>
        <w:tc>
          <w:tcPr>
            <w:tcW w:w="0" w:type="auto"/>
            <w:hideMark/>
          </w:tcPr>
          <w:p w14:paraId="601370E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64DE743A"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‚0Ch’</w:t>
            </w:r>
          </w:p>
        </w:tc>
        <w:tc>
          <w:tcPr>
            <w:tcW w:w="0" w:type="auto"/>
            <w:hideMark/>
          </w:tcPr>
          <w:p w14:paraId="451DC503" w14:textId="705C9D09"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Traži se siguran </w:t>
            </w:r>
            <w:r w:rsidR="00261BB8" w:rsidRPr="00E14459">
              <w:rPr>
                <w:rFonts w:eastAsia="Times New Roman" w:cs="Arial"/>
                <w:color w:val="000000" w:themeColor="text1"/>
                <w:sz w:val="16"/>
                <w:szCs w:val="18"/>
              </w:rPr>
              <w:t>prenos</w:t>
            </w:r>
            <w:r w:rsidRPr="00E14459">
              <w:rPr>
                <w:rFonts w:eastAsia="Times New Roman" w:cs="Arial"/>
                <w:color w:val="000000" w:themeColor="text1"/>
                <w:sz w:val="16"/>
                <w:szCs w:val="18"/>
              </w:rPr>
              <w:t xml:space="preserve"> poruka</w:t>
            </w:r>
          </w:p>
        </w:tc>
      </w:tr>
      <w:tr w:rsidR="008954A5" w:rsidRPr="00E14459" w14:paraId="69CCDA90" w14:textId="77777777" w:rsidTr="008169DA">
        <w:tc>
          <w:tcPr>
            <w:tcW w:w="0" w:type="auto"/>
            <w:hideMark/>
          </w:tcPr>
          <w:p w14:paraId="243FEC9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INS</w:t>
            </w:r>
          </w:p>
        </w:tc>
        <w:tc>
          <w:tcPr>
            <w:tcW w:w="0" w:type="auto"/>
            <w:hideMark/>
          </w:tcPr>
          <w:p w14:paraId="436319F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4BE807C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‚B0h’</w:t>
            </w:r>
          </w:p>
        </w:tc>
        <w:tc>
          <w:tcPr>
            <w:tcW w:w="0" w:type="auto"/>
            <w:hideMark/>
          </w:tcPr>
          <w:p w14:paraId="1F7F181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INS</w:t>
            </w:r>
          </w:p>
        </w:tc>
      </w:tr>
      <w:tr w:rsidR="008954A5" w:rsidRPr="00E14459" w14:paraId="29B31E8E" w14:textId="77777777" w:rsidTr="008169DA">
        <w:tc>
          <w:tcPr>
            <w:tcW w:w="0" w:type="auto"/>
            <w:hideMark/>
          </w:tcPr>
          <w:p w14:paraId="72E9B1D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P1</w:t>
            </w:r>
          </w:p>
        </w:tc>
        <w:tc>
          <w:tcPr>
            <w:tcW w:w="0" w:type="auto"/>
            <w:hideMark/>
          </w:tcPr>
          <w:p w14:paraId="0A582B5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7382B4D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‚XXh’</w:t>
            </w:r>
          </w:p>
        </w:tc>
        <w:tc>
          <w:tcPr>
            <w:tcW w:w="0" w:type="auto"/>
            <w:hideMark/>
          </w:tcPr>
          <w:p w14:paraId="786083F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P1 (pomak u bajtima od početka datoteke): najznačajniji bajt</w:t>
            </w:r>
          </w:p>
        </w:tc>
      </w:tr>
      <w:tr w:rsidR="008954A5" w:rsidRPr="00E14459" w14:paraId="6B62E6F1" w14:textId="77777777" w:rsidTr="008169DA">
        <w:tc>
          <w:tcPr>
            <w:tcW w:w="0" w:type="auto"/>
            <w:hideMark/>
          </w:tcPr>
          <w:p w14:paraId="57A7EB4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P2</w:t>
            </w:r>
          </w:p>
        </w:tc>
        <w:tc>
          <w:tcPr>
            <w:tcW w:w="0" w:type="auto"/>
            <w:hideMark/>
          </w:tcPr>
          <w:p w14:paraId="5FF8E2E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6A25539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‚XXh’</w:t>
            </w:r>
          </w:p>
        </w:tc>
        <w:tc>
          <w:tcPr>
            <w:tcW w:w="0" w:type="auto"/>
            <w:hideMark/>
          </w:tcPr>
          <w:p w14:paraId="3503BC7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P2 (pomak u bajtima od početka datoteke): najmanje značajan bajt</w:t>
            </w:r>
          </w:p>
        </w:tc>
      </w:tr>
      <w:tr w:rsidR="008954A5" w:rsidRPr="00E14459" w14:paraId="43C5FA8D" w14:textId="77777777" w:rsidTr="008169DA">
        <w:tc>
          <w:tcPr>
            <w:tcW w:w="0" w:type="auto"/>
            <w:hideMark/>
          </w:tcPr>
          <w:p w14:paraId="4C429C1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Lc</w:t>
            </w:r>
          </w:p>
        </w:tc>
        <w:tc>
          <w:tcPr>
            <w:tcW w:w="0" w:type="auto"/>
            <w:hideMark/>
          </w:tcPr>
          <w:p w14:paraId="326B17F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5183310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‚09h’</w:t>
            </w:r>
          </w:p>
        </w:tc>
        <w:tc>
          <w:tcPr>
            <w:tcW w:w="0" w:type="auto"/>
            <w:hideMark/>
          </w:tcPr>
          <w:p w14:paraId="30FBB7C6" w14:textId="4A4E632C" w:rsidR="008954A5" w:rsidRPr="00E14459" w:rsidRDefault="00EA0D5C"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Dužina</w:t>
            </w:r>
            <w:r w:rsidR="008954A5" w:rsidRPr="00E14459">
              <w:rPr>
                <w:rFonts w:eastAsia="Times New Roman" w:cs="Arial"/>
                <w:color w:val="000000" w:themeColor="text1"/>
                <w:sz w:val="16"/>
                <w:szCs w:val="18"/>
              </w:rPr>
              <w:t xml:space="preserve"> ulaznih podatka za siguran </w:t>
            </w:r>
            <w:r w:rsidR="00261BB8" w:rsidRPr="00E14459">
              <w:rPr>
                <w:rFonts w:eastAsia="Times New Roman" w:cs="Arial"/>
                <w:color w:val="000000" w:themeColor="text1"/>
                <w:sz w:val="16"/>
                <w:szCs w:val="18"/>
              </w:rPr>
              <w:t>prenos</w:t>
            </w:r>
            <w:r w:rsidR="008954A5" w:rsidRPr="00E14459">
              <w:rPr>
                <w:rFonts w:eastAsia="Times New Roman" w:cs="Arial"/>
                <w:color w:val="000000" w:themeColor="text1"/>
                <w:sz w:val="16"/>
                <w:szCs w:val="18"/>
              </w:rPr>
              <w:t xml:space="preserve"> poruka</w:t>
            </w:r>
          </w:p>
        </w:tc>
      </w:tr>
      <w:tr w:rsidR="008954A5" w:rsidRPr="00E14459" w14:paraId="15F9A627" w14:textId="77777777" w:rsidTr="008169DA">
        <w:tc>
          <w:tcPr>
            <w:tcW w:w="0" w:type="auto"/>
            <w:hideMark/>
          </w:tcPr>
          <w:p w14:paraId="1D29C1FA"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w:t>
            </w:r>
          </w:p>
        </w:tc>
        <w:tc>
          <w:tcPr>
            <w:tcW w:w="0" w:type="auto"/>
            <w:hideMark/>
          </w:tcPr>
          <w:p w14:paraId="6603439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2646269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‚97h’</w:t>
            </w:r>
          </w:p>
        </w:tc>
        <w:tc>
          <w:tcPr>
            <w:tcW w:w="0" w:type="auto"/>
            <w:hideMark/>
          </w:tcPr>
          <w:p w14:paraId="6C445EE7" w14:textId="71E0B260"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T</w:t>
            </w:r>
            <w:r w:rsidRPr="00E14459">
              <w:rPr>
                <w:rFonts w:eastAsia="Times New Roman" w:cs="Arial"/>
                <w:color w:val="000000" w:themeColor="text1"/>
                <w:sz w:val="16"/>
                <w:szCs w:val="18"/>
                <w:vertAlign w:val="subscript"/>
              </w:rPr>
              <w:t>LE</w:t>
            </w:r>
            <w:r w:rsidRPr="00E14459">
              <w:rPr>
                <w:rFonts w:eastAsia="Times New Roman" w:cs="Arial"/>
                <w:color w:val="000000" w:themeColor="text1"/>
                <w:sz w:val="16"/>
                <w:szCs w:val="18"/>
              </w:rPr>
              <w:t xml:space="preserve">: oznaka za određivanje očekivane </w:t>
            </w:r>
            <w:r w:rsidR="00FA003C">
              <w:rPr>
                <w:rFonts w:eastAsia="Times New Roman" w:cs="Arial"/>
                <w:color w:val="000000" w:themeColor="text1"/>
                <w:sz w:val="16"/>
                <w:szCs w:val="18"/>
              </w:rPr>
              <w:t>dužine</w:t>
            </w:r>
            <w:r w:rsidRPr="00E14459">
              <w:rPr>
                <w:rFonts w:eastAsia="Times New Roman" w:cs="Arial"/>
                <w:color w:val="000000" w:themeColor="text1"/>
                <w:sz w:val="16"/>
                <w:szCs w:val="18"/>
              </w:rPr>
              <w:t xml:space="preserve"> specifikacije</w:t>
            </w:r>
          </w:p>
        </w:tc>
      </w:tr>
      <w:tr w:rsidR="008954A5" w:rsidRPr="00E14459" w14:paraId="3487967F" w14:textId="77777777" w:rsidTr="008169DA">
        <w:tc>
          <w:tcPr>
            <w:tcW w:w="0" w:type="auto"/>
            <w:hideMark/>
          </w:tcPr>
          <w:p w14:paraId="2567DEB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#7</w:t>
            </w:r>
          </w:p>
        </w:tc>
        <w:tc>
          <w:tcPr>
            <w:tcW w:w="0" w:type="auto"/>
            <w:hideMark/>
          </w:tcPr>
          <w:p w14:paraId="1CD8D7D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45DC60F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‚01h’</w:t>
            </w:r>
          </w:p>
        </w:tc>
        <w:tc>
          <w:tcPr>
            <w:tcW w:w="0" w:type="auto"/>
            <w:hideMark/>
          </w:tcPr>
          <w:p w14:paraId="3281B19D" w14:textId="1E5F9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T</w:t>
            </w:r>
            <w:r w:rsidRPr="00E14459">
              <w:rPr>
                <w:rFonts w:eastAsia="Times New Roman" w:cs="Arial"/>
                <w:color w:val="000000" w:themeColor="text1"/>
                <w:sz w:val="16"/>
                <w:szCs w:val="18"/>
                <w:vertAlign w:val="subscript"/>
              </w:rPr>
              <w:t>LE</w:t>
            </w:r>
            <w:r w:rsidRPr="00E14459">
              <w:rPr>
                <w:rFonts w:eastAsia="Times New Roman" w:cs="Arial"/>
                <w:color w:val="000000" w:themeColor="text1"/>
                <w:sz w:val="16"/>
                <w:szCs w:val="18"/>
              </w:rPr>
              <w:t xml:space="preserve">: oznaka očekivane </w:t>
            </w:r>
            <w:r w:rsidR="00FA003C">
              <w:rPr>
                <w:rFonts w:eastAsia="Times New Roman" w:cs="Arial"/>
                <w:color w:val="000000" w:themeColor="text1"/>
                <w:sz w:val="16"/>
                <w:szCs w:val="18"/>
              </w:rPr>
              <w:t>dužine</w:t>
            </w:r>
          </w:p>
        </w:tc>
      </w:tr>
      <w:tr w:rsidR="008954A5" w:rsidRPr="00E14459" w14:paraId="7446E291" w14:textId="77777777" w:rsidTr="008169DA">
        <w:tc>
          <w:tcPr>
            <w:tcW w:w="0" w:type="auto"/>
            <w:hideMark/>
          </w:tcPr>
          <w:p w14:paraId="50A5646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w:t>
            </w:r>
          </w:p>
        </w:tc>
        <w:tc>
          <w:tcPr>
            <w:tcW w:w="0" w:type="auto"/>
            <w:hideMark/>
          </w:tcPr>
          <w:p w14:paraId="740963D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2748E1B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‚NNh’</w:t>
            </w:r>
          </w:p>
        </w:tc>
        <w:tc>
          <w:tcPr>
            <w:tcW w:w="0" w:type="auto"/>
            <w:hideMark/>
          </w:tcPr>
          <w:p w14:paraId="3207E773" w14:textId="1AE051C6"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Određivanje očekivane </w:t>
            </w:r>
            <w:r w:rsidR="00EA0D5C" w:rsidRPr="00E14459">
              <w:rPr>
                <w:rFonts w:eastAsia="Times New Roman" w:cs="Arial"/>
                <w:color w:val="000000" w:themeColor="text1"/>
                <w:sz w:val="16"/>
                <w:szCs w:val="18"/>
              </w:rPr>
              <w:t>dužina</w:t>
            </w:r>
            <w:r w:rsidRPr="00E14459">
              <w:rPr>
                <w:rFonts w:eastAsia="Times New Roman" w:cs="Arial"/>
                <w:color w:val="000000" w:themeColor="text1"/>
                <w:sz w:val="16"/>
                <w:szCs w:val="18"/>
              </w:rPr>
              <w:t xml:space="preserve"> (originalni Le): broj bajtova koje treba pročitati</w:t>
            </w:r>
          </w:p>
        </w:tc>
      </w:tr>
      <w:tr w:rsidR="008954A5" w:rsidRPr="00E14459" w14:paraId="4C0D11FF" w14:textId="77777777" w:rsidTr="008169DA">
        <w:tc>
          <w:tcPr>
            <w:tcW w:w="0" w:type="auto"/>
            <w:hideMark/>
          </w:tcPr>
          <w:p w14:paraId="5E6ED2E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#9</w:t>
            </w:r>
          </w:p>
        </w:tc>
        <w:tc>
          <w:tcPr>
            <w:tcW w:w="0" w:type="auto"/>
            <w:hideMark/>
          </w:tcPr>
          <w:p w14:paraId="5C9ED0D9"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53BEED3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‚8Eh’</w:t>
            </w:r>
          </w:p>
        </w:tc>
        <w:tc>
          <w:tcPr>
            <w:tcW w:w="0" w:type="auto"/>
            <w:hideMark/>
          </w:tcPr>
          <w:p w14:paraId="5EA0709D" w14:textId="57821FA3"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T</w:t>
            </w:r>
            <w:r w:rsidRPr="00E14459">
              <w:rPr>
                <w:rFonts w:eastAsia="Times New Roman" w:cs="Arial"/>
                <w:color w:val="000000" w:themeColor="text1"/>
                <w:sz w:val="16"/>
                <w:szCs w:val="18"/>
                <w:vertAlign w:val="subscript"/>
              </w:rPr>
              <w:t>CC</w:t>
            </w:r>
            <w:r w:rsidRPr="00E14459">
              <w:rPr>
                <w:rFonts w:eastAsia="Times New Roman" w:cs="Arial"/>
                <w:color w:val="000000" w:themeColor="text1"/>
                <w:sz w:val="16"/>
                <w:szCs w:val="18"/>
              </w:rPr>
              <w:t xml:space="preserve">: oznaka za kriptografski kontrolni </w:t>
            </w:r>
            <w:r w:rsidR="003D4FAE">
              <w:rPr>
                <w:rFonts w:eastAsia="Times New Roman" w:cs="Arial"/>
                <w:color w:val="000000" w:themeColor="text1"/>
                <w:sz w:val="16"/>
                <w:szCs w:val="18"/>
              </w:rPr>
              <w:t>zbir</w:t>
            </w:r>
          </w:p>
        </w:tc>
      </w:tr>
      <w:tr w:rsidR="008954A5" w:rsidRPr="00E14459" w14:paraId="7416FFF9" w14:textId="77777777" w:rsidTr="008169DA">
        <w:tc>
          <w:tcPr>
            <w:tcW w:w="0" w:type="auto"/>
            <w:hideMark/>
          </w:tcPr>
          <w:p w14:paraId="2C78511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#10</w:t>
            </w:r>
          </w:p>
        </w:tc>
        <w:tc>
          <w:tcPr>
            <w:tcW w:w="0" w:type="auto"/>
            <w:hideMark/>
          </w:tcPr>
          <w:p w14:paraId="1ECC611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21B6430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‚04h’</w:t>
            </w:r>
          </w:p>
        </w:tc>
        <w:tc>
          <w:tcPr>
            <w:tcW w:w="0" w:type="auto"/>
            <w:hideMark/>
          </w:tcPr>
          <w:p w14:paraId="6835D41B" w14:textId="68422078"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LCC: </w:t>
            </w:r>
            <w:r w:rsidR="00EA0D5C" w:rsidRPr="00E14459">
              <w:rPr>
                <w:rFonts w:eastAsia="Times New Roman" w:cs="Arial"/>
                <w:color w:val="000000" w:themeColor="text1"/>
                <w:sz w:val="16"/>
                <w:szCs w:val="18"/>
              </w:rPr>
              <w:t>dužina</w:t>
            </w:r>
            <w:r w:rsidRPr="00E14459">
              <w:rPr>
                <w:rFonts w:eastAsia="Times New Roman" w:cs="Arial"/>
                <w:color w:val="000000" w:themeColor="text1"/>
                <w:sz w:val="16"/>
                <w:szCs w:val="18"/>
              </w:rPr>
              <w:t xml:space="preserve"> sljedećeg kriptografskog kontrolnog </w:t>
            </w:r>
            <w:r w:rsidR="003D4FAE">
              <w:rPr>
                <w:rFonts w:eastAsia="Times New Roman" w:cs="Arial"/>
                <w:color w:val="000000" w:themeColor="text1"/>
                <w:sz w:val="16"/>
                <w:szCs w:val="18"/>
              </w:rPr>
              <w:t>zbir</w:t>
            </w:r>
            <w:r w:rsidRPr="00E14459">
              <w:rPr>
                <w:rFonts w:eastAsia="Times New Roman" w:cs="Arial"/>
                <w:color w:val="000000" w:themeColor="text1"/>
                <w:sz w:val="16"/>
                <w:szCs w:val="18"/>
              </w:rPr>
              <w:t>a</w:t>
            </w:r>
          </w:p>
        </w:tc>
      </w:tr>
      <w:tr w:rsidR="008954A5" w:rsidRPr="00E14459" w14:paraId="66060DCD" w14:textId="77777777" w:rsidTr="008169DA">
        <w:tc>
          <w:tcPr>
            <w:tcW w:w="0" w:type="auto"/>
            <w:hideMark/>
          </w:tcPr>
          <w:p w14:paraId="3166F07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#11-#14</w:t>
            </w:r>
          </w:p>
        </w:tc>
        <w:tc>
          <w:tcPr>
            <w:tcW w:w="0" w:type="auto"/>
            <w:hideMark/>
          </w:tcPr>
          <w:p w14:paraId="5522D1A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4</w:t>
            </w:r>
          </w:p>
        </w:tc>
        <w:tc>
          <w:tcPr>
            <w:tcW w:w="0" w:type="auto"/>
            <w:hideMark/>
          </w:tcPr>
          <w:p w14:paraId="33D0D84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‚XX..XXh’</w:t>
            </w:r>
          </w:p>
        </w:tc>
        <w:tc>
          <w:tcPr>
            <w:tcW w:w="0" w:type="auto"/>
            <w:hideMark/>
          </w:tcPr>
          <w:p w14:paraId="6E058D2E" w14:textId="1AFAA124"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Kriptografski kontrolni </w:t>
            </w:r>
            <w:r w:rsidR="003D4FAE">
              <w:rPr>
                <w:rFonts w:eastAsia="Times New Roman" w:cs="Arial"/>
                <w:color w:val="000000" w:themeColor="text1"/>
                <w:sz w:val="16"/>
                <w:szCs w:val="18"/>
              </w:rPr>
              <w:t>zbir</w:t>
            </w:r>
            <w:r w:rsidRPr="00E14459">
              <w:rPr>
                <w:rFonts w:eastAsia="Times New Roman" w:cs="Arial"/>
                <w:color w:val="000000" w:themeColor="text1"/>
                <w:sz w:val="16"/>
                <w:szCs w:val="18"/>
              </w:rPr>
              <w:t xml:space="preserve"> (4 najznačajnija bajta)</w:t>
            </w:r>
          </w:p>
        </w:tc>
      </w:tr>
      <w:tr w:rsidR="008954A5" w:rsidRPr="00E14459" w14:paraId="40274DC1" w14:textId="77777777" w:rsidTr="008169DA">
        <w:tc>
          <w:tcPr>
            <w:tcW w:w="0" w:type="auto"/>
            <w:hideMark/>
          </w:tcPr>
          <w:p w14:paraId="114C677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Le</w:t>
            </w:r>
          </w:p>
        </w:tc>
        <w:tc>
          <w:tcPr>
            <w:tcW w:w="0" w:type="auto"/>
            <w:hideMark/>
          </w:tcPr>
          <w:p w14:paraId="3B2ADD1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7671459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‚00h’</w:t>
            </w:r>
          </w:p>
        </w:tc>
        <w:tc>
          <w:tcPr>
            <w:tcW w:w="0" w:type="auto"/>
            <w:hideMark/>
          </w:tcPr>
          <w:p w14:paraId="7287006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Utvrđeno u ISO/IEC 7816-4</w:t>
            </w:r>
          </w:p>
        </w:tc>
      </w:tr>
    </w:tbl>
    <w:p w14:paraId="3EDEB2F7" w14:textId="58CEED3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TCS_328</w:t>
      </w:r>
      <w:r w:rsidRPr="00E14459">
        <w:rPr>
          <w:rFonts w:eastAsia="Times New Roman" w:cs="Arial"/>
          <w:color w:val="000000" w:themeColor="text1"/>
          <w:sz w:val="18"/>
          <w:szCs w:val="18"/>
        </w:rPr>
        <w:br/>
        <w:t xml:space="preserve">Poruka odgovora na poruku ako EF nije označen s ‚Encrypted’ i ako je format ulaza za siguran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poruka </w:t>
      </w:r>
      <w:r w:rsidR="00FA003C">
        <w:rPr>
          <w:rFonts w:eastAsia="Times New Roman" w:cs="Arial"/>
          <w:color w:val="000000" w:themeColor="text1"/>
          <w:sz w:val="18"/>
          <w:szCs w:val="18"/>
        </w:rPr>
        <w:t>tačan</w:t>
      </w:r>
      <w:r w:rsidRPr="00E14459">
        <w:rPr>
          <w:rFonts w:eastAsia="Times New Roman" w:cs="Arial"/>
          <w:color w:val="000000" w:themeColor="text1"/>
          <w:sz w:val="18"/>
          <w:szCs w:val="18"/>
        </w:rPr>
        <w:t>:</w:t>
      </w:r>
    </w:p>
    <w:tbl>
      <w:tblPr>
        <w:tblStyle w:val="TableGrid"/>
        <w:tblW w:w="5000" w:type="pct"/>
        <w:tblLook w:val="04A0" w:firstRow="1" w:lastRow="0" w:firstColumn="1" w:lastColumn="0" w:noHBand="0" w:noVBand="1"/>
      </w:tblPr>
      <w:tblGrid>
        <w:gridCol w:w="2276"/>
        <w:gridCol w:w="1048"/>
        <w:gridCol w:w="1587"/>
        <w:gridCol w:w="4439"/>
      </w:tblGrid>
      <w:tr w:rsidR="003D4FAE" w:rsidRPr="00E14459" w14:paraId="2576C7F3" w14:textId="77777777" w:rsidTr="008169DA">
        <w:tc>
          <w:tcPr>
            <w:tcW w:w="0" w:type="auto"/>
            <w:hideMark/>
          </w:tcPr>
          <w:p w14:paraId="00847D02"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Bajt</w:t>
            </w:r>
          </w:p>
        </w:tc>
        <w:tc>
          <w:tcPr>
            <w:tcW w:w="0" w:type="auto"/>
            <w:hideMark/>
          </w:tcPr>
          <w:p w14:paraId="75BC6FF1" w14:textId="1493B4DC" w:rsidR="008954A5" w:rsidRPr="00E14459" w:rsidRDefault="00EA0D5C"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Dužina</w:t>
            </w:r>
          </w:p>
        </w:tc>
        <w:tc>
          <w:tcPr>
            <w:tcW w:w="0" w:type="auto"/>
            <w:hideMark/>
          </w:tcPr>
          <w:p w14:paraId="591F75EC"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Vrijednost</w:t>
            </w:r>
          </w:p>
        </w:tc>
        <w:tc>
          <w:tcPr>
            <w:tcW w:w="0" w:type="auto"/>
            <w:hideMark/>
          </w:tcPr>
          <w:p w14:paraId="26FBD067"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Opis</w:t>
            </w:r>
          </w:p>
        </w:tc>
      </w:tr>
      <w:tr w:rsidR="003D4FAE" w:rsidRPr="00E14459" w14:paraId="6C852FB7" w14:textId="77777777" w:rsidTr="008169DA">
        <w:tc>
          <w:tcPr>
            <w:tcW w:w="0" w:type="auto"/>
            <w:hideMark/>
          </w:tcPr>
          <w:p w14:paraId="58E1888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5F3F4EF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1AC4AB0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‚81h’</w:t>
            </w:r>
          </w:p>
        </w:tc>
        <w:tc>
          <w:tcPr>
            <w:tcW w:w="0" w:type="auto"/>
            <w:hideMark/>
          </w:tcPr>
          <w:p w14:paraId="05E2E559"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T</w:t>
            </w:r>
            <w:r w:rsidRPr="00E14459">
              <w:rPr>
                <w:rFonts w:eastAsia="Times New Roman" w:cs="Arial"/>
                <w:color w:val="000000" w:themeColor="text1"/>
                <w:sz w:val="16"/>
                <w:szCs w:val="18"/>
                <w:vertAlign w:val="subscript"/>
              </w:rPr>
              <w:t>PV</w:t>
            </w:r>
            <w:r w:rsidRPr="00E14459">
              <w:rPr>
                <w:rFonts w:eastAsia="Times New Roman" w:cs="Arial"/>
                <w:color w:val="000000" w:themeColor="text1"/>
                <w:sz w:val="16"/>
                <w:szCs w:val="18"/>
              </w:rPr>
              <w:t>: oznaka za nešifrirane podatke</w:t>
            </w:r>
          </w:p>
        </w:tc>
      </w:tr>
      <w:tr w:rsidR="003D4FAE" w:rsidRPr="00E14459" w14:paraId="6B6B8E56" w14:textId="77777777" w:rsidTr="008169DA">
        <w:tc>
          <w:tcPr>
            <w:tcW w:w="0" w:type="auto"/>
            <w:hideMark/>
          </w:tcPr>
          <w:p w14:paraId="4C847C0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#2</w:t>
            </w:r>
          </w:p>
        </w:tc>
        <w:tc>
          <w:tcPr>
            <w:tcW w:w="0" w:type="auto"/>
            <w:hideMark/>
          </w:tcPr>
          <w:p w14:paraId="119654B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L</w:t>
            </w:r>
          </w:p>
        </w:tc>
        <w:tc>
          <w:tcPr>
            <w:tcW w:w="0" w:type="auto"/>
            <w:hideMark/>
          </w:tcPr>
          <w:p w14:paraId="4F3D7B6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‚NNh’ ili ‚81 NNh’</w:t>
            </w:r>
          </w:p>
        </w:tc>
        <w:tc>
          <w:tcPr>
            <w:tcW w:w="0" w:type="auto"/>
            <w:hideMark/>
          </w:tcPr>
          <w:p w14:paraId="04B2EBDE" w14:textId="45419E94"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L</w:t>
            </w:r>
            <w:r w:rsidRPr="00E14459">
              <w:rPr>
                <w:rFonts w:eastAsia="Times New Roman" w:cs="Arial"/>
                <w:color w:val="000000" w:themeColor="text1"/>
                <w:sz w:val="16"/>
                <w:szCs w:val="18"/>
                <w:vertAlign w:val="subscript"/>
              </w:rPr>
              <w:t>PV</w:t>
            </w:r>
            <w:r w:rsidRPr="00E14459">
              <w:rPr>
                <w:rFonts w:eastAsia="Times New Roman" w:cs="Arial"/>
                <w:color w:val="000000" w:themeColor="text1"/>
                <w:sz w:val="16"/>
                <w:szCs w:val="18"/>
              </w:rPr>
              <w:t xml:space="preserve">: </w:t>
            </w:r>
            <w:r w:rsidR="00EA0D5C" w:rsidRPr="00E14459">
              <w:rPr>
                <w:rFonts w:eastAsia="Times New Roman" w:cs="Arial"/>
                <w:color w:val="000000" w:themeColor="text1"/>
                <w:sz w:val="16"/>
                <w:szCs w:val="18"/>
              </w:rPr>
              <w:t>dužina</w:t>
            </w:r>
            <w:r w:rsidRPr="00E14459">
              <w:rPr>
                <w:rFonts w:eastAsia="Times New Roman" w:cs="Arial"/>
                <w:color w:val="000000" w:themeColor="text1"/>
                <w:sz w:val="16"/>
                <w:szCs w:val="18"/>
              </w:rPr>
              <w:t xml:space="preserve"> uzvraćenih podataka (= izvorni Le)</w:t>
            </w:r>
          </w:p>
          <w:p w14:paraId="5F0F5CE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L je 2 bajta, ako je L</w:t>
            </w:r>
            <w:r w:rsidRPr="00E14459">
              <w:rPr>
                <w:rFonts w:eastAsia="Times New Roman" w:cs="Arial"/>
                <w:color w:val="000000" w:themeColor="text1"/>
                <w:sz w:val="16"/>
                <w:szCs w:val="18"/>
                <w:vertAlign w:val="subscript"/>
              </w:rPr>
              <w:t>PV</w:t>
            </w:r>
            <w:r w:rsidRPr="00E14459">
              <w:rPr>
                <w:rFonts w:eastAsia="Times New Roman" w:cs="Arial"/>
                <w:color w:val="000000" w:themeColor="text1"/>
                <w:sz w:val="16"/>
                <w:szCs w:val="18"/>
              </w:rPr>
              <w:t> &lt; 127 bajta</w:t>
            </w:r>
          </w:p>
        </w:tc>
      </w:tr>
      <w:tr w:rsidR="003D4FAE" w:rsidRPr="00E14459" w14:paraId="3A98B669" w14:textId="77777777" w:rsidTr="008169DA">
        <w:tc>
          <w:tcPr>
            <w:tcW w:w="0" w:type="auto"/>
            <w:hideMark/>
          </w:tcPr>
          <w:p w14:paraId="18406E9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#(2 + L)-#(1 + L+NN)</w:t>
            </w:r>
          </w:p>
        </w:tc>
        <w:tc>
          <w:tcPr>
            <w:tcW w:w="0" w:type="auto"/>
            <w:hideMark/>
          </w:tcPr>
          <w:p w14:paraId="7ADF0EF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NN</w:t>
            </w:r>
          </w:p>
        </w:tc>
        <w:tc>
          <w:tcPr>
            <w:tcW w:w="0" w:type="auto"/>
            <w:hideMark/>
          </w:tcPr>
          <w:p w14:paraId="5A4ED6FA"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‚XX..XXh’</w:t>
            </w:r>
          </w:p>
        </w:tc>
        <w:tc>
          <w:tcPr>
            <w:tcW w:w="0" w:type="auto"/>
            <w:hideMark/>
          </w:tcPr>
          <w:p w14:paraId="1D9A115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Vrijednost nešifriranih podataka</w:t>
            </w:r>
          </w:p>
        </w:tc>
      </w:tr>
      <w:tr w:rsidR="003D4FAE" w:rsidRPr="00E14459" w14:paraId="547FCC4F" w14:textId="77777777" w:rsidTr="008169DA">
        <w:tc>
          <w:tcPr>
            <w:tcW w:w="0" w:type="auto"/>
            <w:hideMark/>
          </w:tcPr>
          <w:p w14:paraId="0F9AB8A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#(2 + L+NN)</w:t>
            </w:r>
          </w:p>
        </w:tc>
        <w:tc>
          <w:tcPr>
            <w:tcW w:w="0" w:type="auto"/>
            <w:hideMark/>
          </w:tcPr>
          <w:p w14:paraId="3DA9D43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373E8EF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‚8Eh’</w:t>
            </w:r>
          </w:p>
        </w:tc>
        <w:tc>
          <w:tcPr>
            <w:tcW w:w="0" w:type="auto"/>
            <w:hideMark/>
          </w:tcPr>
          <w:p w14:paraId="75FF0C17" w14:textId="7668E013"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T</w:t>
            </w:r>
            <w:r w:rsidRPr="00E14459">
              <w:rPr>
                <w:rFonts w:eastAsia="Times New Roman" w:cs="Arial"/>
                <w:color w:val="000000" w:themeColor="text1"/>
                <w:sz w:val="16"/>
                <w:szCs w:val="18"/>
                <w:vertAlign w:val="subscript"/>
              </w:rPr>
              <w:t>CC</w:t>
            </w:r>
            <w:r w:rsidRPr="00E14459">
              <w:rPr>
                <w:rFonts w:eastAsia="Times New Roman" w:cs="Arial"/>
                <w:color w:val="000000" w:themeColor="text1"/>
                <w:sz w:val="16"/>
                <w:szCs w:val="18"/>
              </w:rPr>
              <w:t xml:space="preserve">: oznaka za kriptografski kontrolni </w:t>
            </w:r>
            <w:r w:rsidR="003D4FAE">
              <w:rPr>
                <w:rFonts w:eastAsia="Times New Roman" w:cs="Arial"/>
                <w:color w:val="000000" w:themeColor="text1"/>
                <w:sz w:val="16"/>
                <w:szCs w:val="18"/>
              </w:rPr>
              <w:t>zbir</w:t>
            </w:r>
          </w:p>
        </w:tc>
      </w:tr>
      <w:tr w:rsidR="003D4FAE" w:rsidRPr="00E14459" w14:paraId="32363391" w14:textId="77777777" w:rsidTr="008169DA">
        <w:tc>
          <w:tcPr>
            <w:tcW w:w="0" w:type="auto"/>
            <w:hideMark/>
          </w:tcPr>
          <w:p w14:paraId="45CDD99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#(3 + L+NN)</w:t>
            </w:r>
          </w:p>
        </w:tc>
        <w:tc>
          <w:tcPr>
            <w:tcW w:w="0" w:type="auto"/>
            <w:hideMark/>
          </w:tcPr>
          <w:p w14:paraId="0520C54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553E003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‚04h’</w:t>
            </w:r>
          </w:p>
        </w:tc>
        <w:tc>
          <w:tcPr>
            <w:tcW w:w="0" w:type="auto"/>
            <w:hideMark/>
          </w:tcPr>
          <w:p w14:paraId="469A8D94" w14:textId="4EBAFE40"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L</w:t>
            </w:r>
            <w:r w:rsidRPr="00E14459">
              <w:rPr>
                <w:rFonts w:eastAsia="Times New Roman" w:cs="Arial"/>
                <w:color w:val="000000" w:themeColor="text1"/>
                <w:sz w:val="16"/>
                <w:szCs w:val="18"/>
                <w:vertAlign w:val="subscript"/>
              </w:rPr>
              <w:t>CC</w:t>
            </w:r>
            <w:r w:rsidRPr="00E14459">
              <w:rPr>
                <w:rFonts w:eastAsia="Times New Roman" w:cs="Arial"/>
                <w:color w:val="000000" w:themeColor="text1"/>
                <w:sz w:val="16"/>
                <w:szCs w:val="18"/>
              </w:rPr>
              <w:t xml:space="preserve">: </w:t>
            </w:r>
            <w:r w:rsidR="00EA0D5C" w:rsidRPr="00E14459">
              <w:rPr>
                <w:rFonts w:eastAsia="Times New Roman" w:cs="Arial"/>
                <w:color w:val="000000" w:themeColor="text1"/>
                <w:sz w:val="16"/>
                <w:szCs w:val="18"/>
              </w:rPr>
              <w:t>dužina</w:t>
            </w:r>
            <w:r w:rsidRPr="00E14459">
              <w:rPr>
                <w:rFonts w:eastAsia="Times New Roman" w:cs="Arial"/>
                <w:color w:val="000000" w:themeColor="text1"/>
                <w:sz w:val="16"/>
                <w:szCs w:val="18"/>
              </w:rPr>
              <w:t xml:space="preserve"> sljedećeg kriptografskog kontrolnog </w:t>
            </w:r>
            <w:r w:rsidR="003D4FAE">
              <w:rPr>
                <w:rFonts w:eastAsia="Times New Roman" w:cs="Arial"/>
                <w:color w:val="000000" w:themeColor="text1"/>
                <w:sz w:val="16"/>
                <w:szCs w:val="18"/>
              </w:rPr>
              <w:t>zbir</w:t>
            </w:r>
            <w:r w:rsidRPr="00E14459">
              <w:rPr>
                <w:rFonts w:eastAsia="Times New Roman" w:cs="Arial"/>
                <w:color w:val="000000" w:themeColor="text1"/>
                <w:sz w:val="16"/>
                <w:szCs w:val="18"/>
              </w:rPr>
              <w:t>a</w:t>
            </w:r>
          </w:p>
        </w:tc>
      </w:tr>
      <w:tr w:rsidR="003D4FAE" w:rsidRPr="00E14459" w14:paraId="3FE01EDB" w14:textId="77777777" w:rsidTr="008169DA">
        <w:tc>
          <w:tcPr>
            <w:tcW w:w="0" w:type="auto"/>
            <w:hideMark/>
          </w:tcPr>
          <w:p w14:paraId="6465227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#(4 + L+NN)-#(7 + L+NN)</w:t>
            </w:r>
          </w:p>
        </w:tc>
        <w:tc>
          <w:tcPr>
            <w:tcW w:w="0" w:type="auto"/>
            <w:hideMark/>
          </w:tcPr>
          <w:p w14:paraId="16E8BC9A"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4</w:t>
            </w:r>
          </w:p>
        </w:tc>
        <w:tc>
          <w:tcPr>
            <w:tcW w:w="0" w:type="auto"/>
            <w:hideMark/>
          </w:tcPr>
          <w:p w14:paraId="7998135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‚XX..XXh’</w:t>
            </w:r>
          </w:p>
        </w:tc>
        <w:tc>
          <w:tcPr>
            <w:tcW w:w="0" w:type="auto"/>
            <w:hideMark/>
          </w:tcPr>
          <w:p w14:paraId="5A2B0809" w14:textId="25F8EEAD"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Kriptografski kontrolni </w:t>
            </w:r>
            <w:r w:rsidR="003D4FAE">
              <w:rPr>
                <w:rFonts w:eastAsia="Times New Roman" w:cs="Arial"/>
                <w:color w:val="000000" w:themeColor="text1"/>
                <w:sz w:val="16"/>
                <w:szCs w:val="18"/>
              </w:rPr>
              <w:t>zbir</w:t>
            </w:r>
            <w:r w:rsidRPr="00E14459">
              <w:rPr>
                <w:rFonts w:eastAsia="Times New Roman" w:cs="Arial"/>
                <w:color w:val="000000" w:themeColor="text1"/>
                <w:sz w:val="16"/>
                <w:szCs w:val="18"/>
              </w:rPr>
              <w:t xml:space="preserve"> (4 najznačajnija bajta)</w:t>
            </w:r>
          </w:p>
        </w:tc>
      </w:tr>
      <w:tr w:rsidR="003D4FAE" w:rsidRPr="00E14459" w14:paraId="40BEAF53" w14:textId="77777777" w:rsidTr="008169DA">
        <w:tc>
          <w:tcPr>
            <w:tcW w:w="0" w:type="auto"/>
            <w:hideMark/>
          </w:tcPr>
          <w:p w14:paraId="140C8C6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SW</w:t>
            </w:r>
          </w:p>
        </w:tc>
        <w:tc>
          <w:tcPr>
            <w:tcW w:w="0" w:type="auto"/>
            <w:hideMark/>
          </w:tcPr>
          <w:p w14:paraId="4072306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2</w:t>
            </w:r>
          </w:p>
        </w:tc>
        <w:tc>
          <w:tcPr>
            <w:tcW w:w="0" w:type="auto"/>
            <w:hideMark/>
          </w:tcPr>
          <w:p w14:paraId="77B74D4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‚XXXXh’</w:t>
            </w:r>
          </w:p>
        </w:tc>
        <w:tc>
          <w:tcPr>
            <w:tcW w:w="0" w:type="auto"/>
            <w:hideMark/>
          </w:tcPr>
          <w:p w14:paraId="4E1CC50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Statusne riječi (SW1, SW2)</w:t>
            </w:r>
          </w:p>
        </w:tc>
      </w:tr>
    </w:tbl>
    <w:p w14:paraId="6E58D592" w14:textId="65B9599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TCS_329</w:t>
      </w:r>
      <w:r w:rsidRPr="00E14459">
        <w:rPr>
          <w:rFonts w:eastAsia="Times New Roman" w:cs="Arial"/>
          <w:color w:val="000000" w:themeColor="text1"/>
          <w:sz w:val="18"/>
          <w:szCs w:val="18"/>
        </w:rPr>
        <w:br/>
        <w:t xml:space="preserve">Odgovor na poruku ako je EF označen kao ‚Encrypted’ i ako je ulazni format za siguran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poruka </w:t>
      </w:r>
      <w:r w:rsidR="00FA003C">
        <w:rPr>
          <w:rFonts w:eastAsia="Times New Roman" w:cs="Arial"/>
          <w:color w:val="000000" w:themeColor="text1"/>
          <w:sz w:val="18"/>
          <w:szCs w:val="18"/>
        </w:rPr>
        <w:t>tačan</w:t>
      </w:r>
      <w:r w:rsidRPr="00E14459">
        <w:rPr>
          <w:rFonts w:eastAsia="Times New Roman" w:cs="Arial"/>
          <w:color w:val="000000" w:themeColor="text1"/>
          <w:sz w:val="18"/>
          <w:szCs w:val="18"/>
        </w:rPr>
        <w:t>:</w:t>
      </w:r>
    </w:p>
    <w:tbl>
      <w:tblPr>
        <w:tblStyle w:val="TableGrid"/>
        <w:tblW w:w="5000" w:type="pct"/>
        <w:tblLook w:val="04A0" w:firstRow="1" w:lastRow="0" w:firstColumn="1" w:lastColumn="0" w:noHBand="0" w:noVBand="1"/>
      </w:tblPr>
      <w:tblGrid>
        <w:gridCol w:w="1729"/>
        <w:gridCol w:w="936"/>
        <w:gridCol w:w="1406"/>
        <w:gridCol w:w="5279"/>
      </w:tblGrid>
      <w:tr w:rsidR="008954A5" w:rsidRPr="00E14459" w14:paraId="7E4F849D" w14:textId="77777777" w:rsidTr="008169DA">
        <w:tc>
          <w:tcPr>
            <w:tcW w:w="0" w:type="auto"/>
            <w:hideMark/>
          </w:tcPr>
          <w:p w14:paraId="61063ABF"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Bajt</w:t>
            </w:r>
          </w:p>
        </w:tc>
        <w:tc>
          <w:tcPr>
            <w:tcW w:w="0" w:type="auto"/>
            <w:hideMark/>
          </w:tcPr>
          <w:p w14:paraId="4708A334" w14:textId="4751D2DA" w:rsidR="008954A5" w:rsidRPr="00E14459" w:rsidRDefault="00EA0D5C"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Dužina</w:t>
            </w:r>
          </w:p>
        </w:tc>
        <w:tc>
          <w:tcPr>
            <w:tcW w:w="0" w:type="auto"/>
            <w:hideMark/>
          </w:tcPr>
          <w:p w14:paraId="3169D85C"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Vrijednost</w:t>
            </w:r>
          </w:p>
        </w:tc>
        <w:tc>
          <w:tcPr>
            <w:tcW w:w="0" w:type="auto"/>
            <w:hideMark/>
          </w:tcPr>
          <w:p w14:paraId="449E0C6D"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Opis</w:t>
            </w:r>
          </w:p>
        </w:tc>
      </w:tr>
      <w:tr w:rsidR="008954A5" w:rsidRPr="00E14459" w14:paraId="3478D37C" w14:textId="77777777" w:rsidTr="008169DA">
        <w:tc>
          <w:tcPr>
            <w:tcW w:w="0" w:type="auto"/>
            <w:hideMark/>
          </w:tcPr>
          <w:p w14:paraId="4B9F852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41C313D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73DCD23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‚87h’</w:t>
            </w:r>
          </w:p>
        </w:tc>
        <w:tc>
          <w:tcPr>
            <w:tcW w:w="0" w:type="auto"/>
            <w:hideMark/>
          </w:tcPr>
          <w:p w14:paraId="7979107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T</w:t>
            </w:r>
            <w:r w:rsidRPr="00E14459">
              <w:rPr>
                <w:rFonts w:eastAsia="Times New Roman" w:cs="Arial"/>
                <w:color w:val="000000" w:themeColor="text1"/>
                <w:sz w:val="16"/>
                <w:szCs w:val="18"/>
                <w:vertAlign w:val="subscript"/>
              </w:rPr>
              <w:t>PI CG</w:t>
            </w:r>
            <w:r w:rsidRPr="00E14459">
              <w:rPr>
                <w:rFonts w:eastAsia="Times New Roman" w:cs="Arial"/>
                <w:color w:val="000000" w:themeColor="text1"/>
                <w:sz w:val="16"/>
                <w:szCs w:val="18"/>
              </w:rPr>
              <w:t>: oznaka za šifrirane podatke (kriptogram)</w:t>
            </w:r>
          </w:p>
        </w:tc>
      </w:tr>
      <w:tr w:rsidR="008954A5" w:rsidRPr="00E14459" w14:paraId="1656DC19" w14:textId="77777777" w:rsidTr="008169DA">
        <w:tc>
          <w:tcPr>
            <w:tcW w:w="0" w:type="auto"/>
            <w:hideMark/>
          </w:tcPr>
          <w:p w14:paraId="1A560F7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#2</w:t>
            </w:r>
          </w:p>
        </w:tc>
        <w:tc>
          <w:tcPr>
            <w:tcW w:w="0" w:type="auto"/>
            <w:hideMark/>
          </w:tcPr>
          <w:p w14:paraId="729B424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L</w:t>
            </w:r>
          </w:p>
        </w:tc>
        <w:tc>
          <w:tcPr>
            <w:tcW w:w="0" w:type="auto"/>
            <w:hideMark/>
          </w:tcPr>
          <w:p w14:paraId="4949C08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‚MMh’ ili ‚81 MMh’</w:t>
            </w:r>
          </w:p>
        </w:tc>
        <w:tc>
          <w:tcPr>
            <w:tcW w:w="0" w:type="auto"/>
            <w:hideMark/>
          </w:tcPr>
          <w:p w14:paraId="2D6B0FAC" w14:textId="51809F3C"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L</w:t>
            </w:r>
            <w:r w:rsidRPr="00E14459">
              <w:rPr>
                <w:rFonts w:eastAsia="Times New Roman" w:cs="Arial"/>
                <w:color w:val="000000" w:themeColor="text1"/>
                <w:sz w:val="16"/>
                <w:szCs w:val="18"/>
                <w:vertAlign w:val="subscript"/>
              </w:rPr>
              <w:t>PI CG</w:t>
            </w:r>
            <w:r w:rsidRPr="00E14459">
              <w:rPr>
                <w:rFonts w:eastAsia="Times New Roman" w:cs="Arial"/>
                <w:color w:val="000000" w:themeColor="text1"/>
                <w:sz w:val="16"/>
                <w:szCs w:val="18"/>
              </w:rPr>
              <w:t xml:space="preserve">: </w:t>
            </w:r>
            <w:r w:rsidR="00EA0D5C" w:rsidRPr="00E14459">
              <w:rPr>
                <w:rFonts w:eastAsia="Times New Roman" w:cs="Arial"/>
                <w:color w:val="000000" w:themeColor="text1"/>
                <w:sz w:val="16"/>
                <w:szCs w:val="18"/>
              </w:rPr>
              <w:t>dužina</w:t>
            </w:r>
            <w:r w:rsidRPr="00E14459">
              <w:rPr>
                <w:rFonts w:eastAsia="Times New Roman" w:cs="Arial"/>
                <w:color w:val="000000" w:themeColor="text1"/>
                <w:sz w:val="16"/>
                <w:szCs w:val="18"/>
              </w:rPr>
              <w:t xml:space="preserve"> uzvraćenih šifriranih podataka (različita od izvorne Le naredbe zbog popunjenja)</w:t>
            </w:r>
          </w:p>
          <w:p w14:paraId="7F45082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L je 2 bajta, ako je L</w:t>
            </w:r>
            <w:r w:rsidRPr="00E14459">
              <w:rPr>
                <w:rFonts w:eastAsia="Times New Roman" w:cs="Arial"/>
                <w:color w:val="000000" w:themeColor="text1"/>
                <w:sz w:val="16"/>
                <w:szCs w:val="18"/>
                <w:vertAlign w:val="subscript"/>
              </w:rPr>
              <w:t>PI CG</w:t>
            </w:r>
            <w:r w:rsidRPr="00E14459">
              <w:rPr>
                <w:rFonts w:eastAsia="Times New Roman" w:cs="Arial"/>
                <w:color w:val="000000" w:themeColor="text1"/>
                <w:sz w:val="16"/>
                <w:szCs w:val="18"/>
              </w:rPr>
              <w:t> &gt; 127 bajtova</w:t>
            </w:r>
          </w:p>
        </w:tc>
      </w:tr>
      <w:tr w:rsidR="008954A5" w:rsidRPr="00E14459" w14:paraId="4AF15BB5" w14:textId="77777777" w:rsidTr="008169DA">
        <w:tc>
          <w:tcPr>
            <w:tcW w:w="0" w:type="auto"/>
            <w:hideMark/>
          </w:tcPr>
          <w:p w14:paraId="1D465E69"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#(2 + L)-#(1 + L+MM)</w:t>
            </w:r>
          </w:p>
        </w:tc>
        <w:tc>
          <w:tcPr>
            <w:tcW w:w="0" w:type="auto"/>
            <w:hideMark/>
          </w:tcPr>
          <w:p w14:paraId="2FA0A5E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MM</w:t>
            </w:r>
          </w:p>
        </w:tc>
        <w:tc>
          <w:tcPr>
            <w:tcW w:w="0" w:type="auto"/>
            <w:hideMark/>
          </w:tcPr>
          <w:p w14:paraId="41088A5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‚01XX..XXh’</w:t>
            </w:r>
          </w:p>
        </w:tc>
        <w:tc>
          <w:tcPr>
            <w:tcW w:w="0" w:type="auto"/>
            <w:hideMark/>
          </w:tcPr>
          <w:p w14:paraId="7FB12BF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Šifrirani podaci: indikator popunjenja i kriptogram</w:t>
            </w:r>
          </w:p>
        </w:tc>
      </w:tr>
      <w:tr w:rsidR="008954A5" w:rsidRPr="00E14459" w14:paraId="52EDA711" w14:textId="77777777" w:rsidTr="008169DA">
        <w:tc>
          <w:tcPr>
            <w:tcW w:w="0" w:type="auto"/>
            <w:hideMark/>
          </w:tcPr>
          <w:p w14:paraId="2857FDA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#(2 + L+MM)</w:t>
            </w:r>
          </w:p>
        </w:tc>
        <w:tc>
          <w:tcPr>
            <w:tcW w:w="0" w:type="auto"/>
            <w:hideMark/>
          </w:tcPr>
          <w:p w14:paraId="52AAD3C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7E8B202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‚8Eh’</w:t>
            </w:r>
          </w:p>
        </w:tc>
        <w:tc>
          <w:tcPr>
            <w:tcW w:w="0" w:type="auto"/>
            <w:hideMark/>
          </w:tcPr>
          <w:p w14:paraId="3A5E68F7" w14:textId="63B8BE62"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T</w:t>
            </w:r>
            <w:r w:rsidRPr="00E14459">
              <w:rPr>
                <w:rFonts w:eastAsia="Times New Roman" w:cs="Arial"/>
                <w:color w:val="000000" w:themeColor="text1"/>
                <w:sz w:val="16"/>
                <w:szCs w:val="18"/>
                <w:vertAlign w:val="subscript"/>
              </w:rPr>
              <w:t>CC</w:t>
            </w:r>
            <w:r w:rsidRPr="00E14459">
              <w:rPr>
                <w:rFonts w:eastAsia="Times New Roman" w:cs="Arial"/>
                <w:color w:val="000000" w:themeColor="text1"/>
                <w:sz w:val="16"/>
                <w:szCs w:val="18"/>
              </w:rPr>
              <w:t xml:space="preserve">: oznaka za kriptografski kontrolni </w:t>
            </w:r>
            <w:r w:rsidR="003D4FAE">
              <w:rPr>
                <w:rFonts w:eastAsia="Times New Roman" w:cs="Arial"/>
                <w:color w:val="000000" w:themeColor="text1"/>
                <w:sz w:val="16"/>
                <w:szCs w:val="18"/>
              </w:rPr>
              <w:t>zbir</w:t>
            </w:r>
          </w:p>
        </w:tc>
      </w:tr>
      <w:tr w:rsidR="008954A5" w:rsidRPr="00E14459" w14:paraId="6FA12798" w14:textId="77777777" w:rsidTr="008169DA">
        <w:tc>
          <w:tcPr>
            <w:tcW w:w="0" w:type="auto"/>
            <w:hideMark/>
          </w:tcPr>
          <w:p w14:paraId="022F212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#(3 + L+MM)</w:t>
            </w:r>
          </w:p>
        </w:tc>
        <w:tc>
          <w:tcPr>
            <w:tcW w:w="0" w:type="auto"/>
            <w:hideMark/>
          </w:tcPr>
          <w:p w14:paraId="65169C5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2F77CB8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‚04h’</w:t>
            </w:r>
          </w:p>
        </w:tc>
        <w:tc>
          <w:tcPr>
            <w:tcW w:w="0" w:type="auto"/>
            <w:hideMark/>
          </w:tcPr>
          <w:p w14:paraId="21C72347" w14:textId="006B09D3"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L</w:t>
            </w:r>
            <w:r w:rsidRPr="00E14459">
              <w:rPr>
                <w:rFonts w:eastAsia="Times New Roman" w:cs="Arial"/>
                <w:color w:val="000000" w:themeColor="text1"/>
                <w:sz w:val="16"/>
                <w:szCs w:val="18"/>
                <w:vertAlign w:val="subscript"/>
              </w:rPr>
              <w:t>CC</w:t>
            </w:r>
            <w:r w:rsidRPr="00E14459">
              <w:rPr>
                <w:rFonts w:eastAsia="Times New Roman" w:cs="Arial"/>
                <w:color w:val="000000" w:themeColor="text1"/>
                <w:sz w:val="16"/>
                <w:szCs w:val="18"/>
              </w:rPr>
              <w:t xml:space="preserve">: </w:t>
            </w:r>
            <w:r w:rsidR="00EA0D5C" w:rsidRPr="00E14459">
              <w:rPr>
                <w:rFonts w:eastAsia="Times New Roman" w:cs="Arial"/>
                <w:color w:val="000000" w:themeColor="text1"/>
                <w:sz w:val="16"/>
                <w:szCs w:val="18"/>
              </w:rPr>
              <w:t>dužina</w:t>
            </w:r>
            <w:r w:rsidRPr="00E14459">
              <w:rPr>
                <w:rFonts w:eastAsia="Times New Roman" w:cs="Arial"/>
                <w:color w:val="000000" w:themeColor="text1"/>
                <w:sz w:val="16"/>
                <w:szCs w:val="18"/>
              </w:rPr>
              <w:t xml:space="preserve"> sljedećeg kriptografskog kontrolnog </w:t>
            </w:r>
            <w:r w:rsidR="003D4FAE">
              <w:rPr>
                <w:rFonts w:eastAsia="Times New Roman" w:cs="Arial"/>
                <w:color w:val="000000" w:themeColor="text1"/>
                <w:sz w:val="16"/>
                <w:szCs w:val="18"/>
              </w:rPr>
              <w:t>zbir</w:t>
            </w:r>
            <w:r w:rsidRPr="00E14459">
              <w:rPr>
                <w:rFonts w:eastAsia="Times New Roman" w:cs="Arial"/>
                <w:color w:val="000000" w:themeColor="text1"/>
                <w:sz w:val="16"/>
                <w:szCs w:val="18"/>
              </w:rPr>
              <w:t>a</w:t>
            </w:r>
          </w:p>
        </w:tc>
      </w:tr>
      <w:tr w:rsidR="008954A5" w:rsidRPr="00E14459" w14:paraId="4AE0ED00" w14:textId="77777777" w:rsidTr="008169DA">
        <w:tc>
          <w:tcPr>
            <w:tcW w:w="0" w:type="auto"/>
            <w:hideMark/>
          </w:tcPr>
          <w:p w14:paraId="1478D30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lastRenderedPageBreak/>
              <w:t>#(4 + L+MM)-#(7 + L+MM)</w:t>
            </w:r>
          </w:p>
        </w:tc>
        <w:tc>
          <w:tcPr>
            <w:tcW w:w="0" w:type="auto"/>
            <w:hideMark/>
          </w:tcPr>
          <w:p w14:paraId="7A44811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4</w:t>
            </w:r>
          </w:p>
        </w:tc>
        <w:tc>
          <w:tcPr>
            <w:tcW w:w="0" w:type="auto"/>
            <w:hideMark/>
          </w:tcPr>
          <w:p w14:paraId="31194F7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‚XX..XXh’</w:t>
            </w:r>
          </w:p>
        </w:tc>
        <w:tc>
          <w:tcPr>
            <w:tcW w:w="0" w:type="auto"/>
            <w:hideMark/>
          </w:tcPr>
          <w:p w14:paraId="330B12E7" w14:textId="2014D282"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Kriptografski kontrolni </w:t>
            </w:r>
            <w:r w:rsidR="003D4FAE">
              <w:rPr>
                <w:rFonts w:eastAsia="Times New Roman" w:cs="Arial"/>
                <w:color w:val="000000" w:themeColor="text1"/>
                <w:sz w:val="16"/>
                <w:szCs w:val="18"/>
              </w:rPr>
              <w:t>zbir</w:t>
            </w:r>
            <w:r w:rsidRPr="00E14459">
              <w:rPr>
                <w:rFonts w:eastAsia="Times New Roman" w:cs="Arial"/>
                <w:color w:val="000000" w:themeColor="text1"/>
                <w:sz w:val="16"/>
                <w:szCs w:val="18"/>
              </w:rPr>
              <w:t xml:space="preserve"> (4 najznačajnija bajta)</w:t>
            </w:r>
          </w:p>
        </w:tc>
      </w:tr>
      <w:tr w:rsidR="008954A5" w:rsidRPr="00E14459" w14:paraId="0A2AA887" w14:textId="77777777" w:rsidTr="008169DA">
        <w:tc>
          <w:tcPr>
            <w:tcW w:w="0" w:type="auto"/>
            <w:hideMark/>
          </w:tcPr>
          <w:p w14:paraId="31F104F9"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SW</w:t>
            </w:r>
          </w:p>
        </w:tc>
        <w:tc>
          <w:tcPr>
            <w:tcW w:w="0" w:type="auto"/>
            <w:hideMark/>
          </w:tcPr>
          <w:p w14:paraId="0658947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2</w:t>
            </w:r>
          </w:p>
        </w:tc>
        <w:tc>
          <w:tcPr>
            <w:tcW w:w="0" w:type="auto"/>
            <w:hideMark/>
          </w:tcPr>
          <w:p w14:paraId="0F450C3A"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‚XXXXh’</w:t>
            </w:r>
          </w:p>
        </w:tc>
        <w:tc>
          <w:tcPr>
            <w:tcW w:w="0" w:type="auto"/>
            <w:hideMark/>
          </w:tcPr>
          <w:p w14:paraId="66F2C2D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Statusne riječi (SW1, SW2)</w:t>
            </w:r>
          </w:p>
        </w:tc>
      </w:tr>
    </w:tbl>
    <w:p w14:paraId="218FE96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Uzvraćeni šifrirani podaci sadrže prvi bajt koji prikazuje korišteni režim popunjenja. Za tahografsku primjenu indikator popunjenja uvijek ima vrijednost ‚01h’, što znači da je primijenjen režim popunjenja utvrđen u ISO/IEC 7816-4 (jedan bajt koji ima vrijednost ‚80h’, iza kojeg slijedi nekoliko nultih bajtova: metoda 2 po ISO/IEC 9797).</w:t>
      </w:r>
    </w:p>
    <w:p w14:paraId="28FA149F" w14:textId="4FDB374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Stanja ‚normalne’ obrade, opisana u naredbi READ BINARY bez sigurnog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poruka (vidjeti točku 3.6.2.1.), mogu se uzvratiti tako da se koriste gore opisane strukture poruka odgovora, pod oznakom ‚99h’ (opisano u TCS_335).</w:t>
      </w:r>
    </w:p>
    <w:p w14:paraId="1CF5E970" w14:textId="7D7E982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Osim toga mogu se dogoditi i neke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posebno vezane uz siguran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poruka. U tom slučaju se stanje obrade jednostavno uzvraća bez uključivanja strukture sigurnog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poruka.</w:t>
      </w:r>
    </w:p>
    <w:p w14:paraId="210920B7" w14:textId="44730450"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TCS_330</w:t>
      </w:r>
      <w:r w:rsidRPr="00E14459">
        <w:rPr>
          <w:rFonts w:eastAsia="Times New Roman" w:cs="Arial"/>
          <w:color w:val="000000" w:themeColor="text1"/>
          <w:sz w:val="18"/>
          <w:szCs w:val="18"/>
        </w:rPr>
        <w:br/>
        <w:t xml:space="preserve">Poruka odgovora kod netočnog ulaznog formata za siguran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poruka</w:t>
      </w:r>
    </w:p>
    <w:tbl>
      <w:tblPr>
        <w:tblStyle w:val="TableGrid"/>
        <w:tblW w:w="5000" w:type="pct"/>
        <w:tblLook w:val="04A0" w:firstRow="1" w:lastRow="0" w:firstColumn="1" w:lastColumn="0" w:noHBand="0" w:noVBand="1"/>
      </w:tblPr>
      <w:tblGrid>
        <w:gridCol w:w="1335"/>
        <w:gridCol w:w="1751"/>
        <w:gridCol w:w="2233"/>
        <w:gridCol w:w="4031"/>
      </w:tblGrid>
      <w:tr w:rsidR="008954A5" w:rsidRPr="00E14459" w14:paraId="179A3937" w14:textId="77777777" w:rsidTr="008169DA">
        <w:tc>
          <w:tcPr>
            <w:tcW w:w="0" w:type="auto"/>
            <w:hideMark/>
          </w:tcPr>
          <w:p w14:paraId="7638DAB4"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Bajt</w:t>
            </w:r>
          </w:p>
        </w:tc>
        <w:tc>
          <w:tcPr>
            <w:tcW w:w="0" w:type="auto"/>
            <w:hideMark/>
          </w:tcPr>
          <w:p w14:paraId="7E2B1D81" w14:textId="60EF9F45" w:rsidR="008954A5" w:rsidRPr="00E14459" w:rsidRDefault="00EA0D5C"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Dužina</w:t>
            </w:r>
          </w:p>
        </w:tc>
        <w:tc>
          <w:tcPr>
            <w:tcW w:w="0" w:type="auto"/>
            <w:hideMark/>
          </w:tcPr>
          <w:p w14:paraId="5717D047"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Vrijednost</w:t>
            </w:r>
          </w:p>
        </w:tc>
        <w:tc>
          <w:tcPr>
            <w:tcW w:w="0" w:type="auto"/>
            <w:hideMark/>
          </w:tcPr>
          <w:p w14:paraId="479E1BB8"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Opis</w:t>
            </w:r>
          </w:p>
        </w:tc>
      </w:tr>
      <w:tr w:rsidR="008954A5" w:rsidRPr="00E14459" w14:paraId="25BFF9FA" w14:textId="77777777" w:rsidTr="008169DA">
        <w:tc>
          <w:tcPr>
            <w:tcW w:w="0" w:type="auto"/>
            <w:hideMark/>
          </w:tcPr>
          <w:p w14:paraId="12919E8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SW</w:t>
            </w:r>
          </w:p>
        </w:tc>
        <w:tc>
          <w:tcPr>
            <w:tcW w:w="0" w:type="auto"/>
            <w:hideMark/>
          </w:tcPr>
          <w:p w14:paraId="777AF5E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2</w:t>
            </w:r>
          </w:p>
        </w:tc>
        <w:tc>
          <w:tcPr>
            <w:tcW w:w="0" w:type="auto"/>
            <w:hideMark/>
          </w:tcPr>
          <w:p w14:paraId="4337C75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‚XXXXh’</w:t>
            </w:r>
          </w:p>
        </w:tc>
        <w:tc>
          <w:tcPr>
            <w:tcW w:w="0" w:type="auto"/>
            <w:hideMark/>
          </w:tcPr>
          <w:p w14:paraId="4DE6AE7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Statusne riječi (SW1, SW2)</w:t>
            </w:r>
          </w:p>
        </w:tc>
      </w:tr>
    </w:tbl>
    <w:p w14:paraId="0342EB88" w14:textId="49247E2B" w:rsidR="00FA003C" w:rsidRPr="00FA003C" w:rsidRDefault="00FA003C" w:rsidP="00734280">
      <w:pPr>
        <w:pStyle w:val="ListParagraph"/>
        <w:numPr>
          <w:ilvl w:val="0"/>
          <w:numId w:val="97"/>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 xml:space="preserve">Ako ne postoji ključ tekuće razmjene podataka, uzvraća se stanje obrade ‚6A88’. To se može dogoditi ako još nije napravljen ključ razmjene podataka ili ako je valjanost ključa razmjene podataka istekla (u tom slučaju IFD mora ponovo pokrenuti </w:t>
      </w:r>
      <w:r w:rsidR="000E5A62">
        <w:rPr>
          <w:rFonts w:eastAsia="Times New Roman" w:cs="Arial"/>
          <w:color w:val="000000" w:themeColor="text1"/>
          <w:sz w:val="18"/>
          <w:szCs w:val="18"/>
        </w:rPr>
        <w:t>postupak</w:t>
      </w:r>
      <w:r w:rsidRPr="00FA003C">
        <w:rPr>
          <w:rFonts w:eastAsia="Times New Roman" w:cs="Arial"/>
          <w:color w:val="000000" w:themeColor="text1"/>
          <w:sz w:val="18"/>
          <w:szCs w:val="18"/>
        </w:rPr>
        <w:t xml:space="preserve"> međusobne autentifikacije za postavljanje novog ključa za razmjenu podataka).</w:t>
      </w:r>
    </w:p>
    <w:p w14:paraId="39525F94" w14:textId="5AF7161D" w:rsidR="00FA003C" w:rsidRPr="00FA003C" w:rsidRDefault="00FA003C" w:rsidP="00734280">
      <w:pPr>
        <w:pStyle w:val="ListParagraph"/>
        <w:numPr>
          <w:ilvl w:val="0"/>
          <w:numId w:val="97"/>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neki očekivani podakovni objekti (gore navedeni) nedostaju u formatu sigurnog prenosa poruka, uzvraća se stanje obrade ‚6987’: ova greška se događa ako nema očekivane oznake ili ako naredbodavni sadržaj nije pravilno izrađen.</w:t>
      </w:r>
    </w:p>
    <w:p w14:paraId="282979D3" w14:textId="09CF8F4D" w:rsidR="00FA003C" w:rsidRPr="00FA003C" w:rsidRDefault="00FA003C" w:rsidP="00734280">
      <w:pPr>
        <w:pStyle w:val="ListParagraph"/>
        <w:numPr>
          <w:ilvl w:val="0"/>
          <w:numId w:val="97"/>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 xml:space="preserve">Ako neki podakovni objekti nisu </w:t>
      </w:r>
      <w:r>
        <w:rPr>
          <w:rFonts w:eastAsia="Times New Roman" w:cs="Arial"/>
          <w:color w:val="000000" w:themeColor="text1"/>
          <w:sz w:val="18"/>
          <w:szCs w:val="18"/>
        </w:rPr>
        <w:t>tačni</w:t>
      </w:r>
      <w:r w:rsidRPr="00FA003C">
        <w:rPr>
          <w:rFonts w:eastAsia="Times New Roman" w:cs="Arial"/>
          <w:color w:val="000000" w:themeColor="text1"/>
          <w:sz w:val="18"/>
          <w:szCs w:val="18"/>
        </w:rPr>
        <w:t xml:space="preserve">, uzvraćeno stanje obrade je ‚6988’: ova greška se događa ako su prisutne sve tražene oznake, ali su neke </w:t>
      </w:r>
      <w:r>
        <w:rPr>
          <w:rFonts w:eastAsia="Times New Roman" w:cs="Arial"/>
          <w:color w:val="000000" w:themeColor="text1"/>
          <w:sz w:val="18"/>
          <w:szCs w:val="18"/>
        </w:rPr>
        <w:t>dužine</w:t>
      </w:r>
      <w:r w:rsidRPr="00FA003C">
        <w:rPr>
          <w:rFonts w:eastAsia="Times New Roman" w:cs="Arial"/>
          <w:color w:val="000000" w:themeColor="text1"/>
          <w:sz w:val="18"/>
          <w:szCs w:val="18"/>
        </w:rPr>
        <w:t xml:space="preserve"> različite od onih očekivanih.</w:t>
      </w:r>
    </w:p>
    <w:p w14:paraId="50E5B121" w14:textId="45E648A5" w:rsidR="008954A5" w:rsidRPr="00FA003C" w:rsidRDefault="00FA003C" w:rsidP="00734280">
      <w:pPr>
        <w:pStyle w:val="ListParagraph"/>
        <w:numPr>
          <w:ilvl w:val="0"/>
          <w:numId w:val="97"/>
        </w:numPr>
        <w:shd w:val="clear" w:color="auto" w:fill="FFFFFF"/>
        <w:spacing w:after="0" w:line="20" w:lineRule="atLeast"/>
        <w:ind w:left="360"/>
        <w:rPr>
          <w:rFonts w:eastAsia="Times New Roman" w:cs="Arial"/>
          <w:vanish/>
          <w:color w:val="000000" w:themeColor="text1"/>
          <w:sz w:val="18"/>
          <w:szCs w:val="18"/>
        </w:rPr>
      </w:pPr>
      <w:r w:rsidRPr="00FA003C">
        <w:rPr>
          <w:rFonts w:eastAsia="Times New Roman" w:cs="Arial"/>
          <w:color w:val="000000" w:themeColor="text1"/>
          <w:sz w:val="18"/>
          <w:szCs w:val="18"/>
        </w:rPr>
        <w:t>Ako ne uspije provjera kriptografskog kontrolnog zbira, uzvraćeno stanje obrade je ‚6688’.</w:t>
      </w:r>
    </w:p>
    <w:p w14:paraId="02A8DBD5" w14:textId="77777777" w:rsidR="00FA003C" w:rsidRDefault="00FA003C" w:rsidP="00D55B6E">
      <w:pPr>
        <w:shd w:val="clear" w:color="auto" w:fill="FFFFFF"/>
        <w:spacing w:after="0" w:line="20" w:lineRule="atLeast"/>
        <w:rPr>
          <w:rFonts w:eastAsia="Times New Roman" w:cs="Arial"/>
          <w:b/>
          <w:bCs/>
          <w:color w:val="000000" w:themeColor="text1"/>
          <w:sz w:val="18"/>
          <w:szCs w:val="18"/>
        </w:rPr>
      </w:pPr>
    </w:p>
    <w:p w14:paraId="311F69F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3.6.3.    </w:t>
      </w:r>
      <w:r w:rsidRPr="00E14459">
        <w:rPr>
          <w:rFonts w:eastAsia="Times New Roman" w:cs="Arial"/>
          <w:b/>
          <w:bCs/>
          <w:iCs/>
          <w:color w:val="000000" w:themeColor="text1"/>
          <w:sz w:val="18"/>
          <w:szCs w:val="18"/>
        </w:rPr>
        <w:t>Binarno ažuriranje</w:t>
      </w:r>
    </w:p>
    <w:p w14:paraId="1D3025A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 naredba je u skladu s ISO/IEC 7816-4, ali ima ograničenu primjenu u usporedbi s naredbom utvrđenoj u normi.</w:t>
      </w:r>
    </w:p>
    <w:p w14:paraId="5B2269F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Poruka naredbe UPDATE BINARY započinje ažuriranjem (brisanje + pisanje) bitova koji su već sadržani u binarnom obliku EF, s bitovima danim u naredbi APDU.</w:t>
      </w:r>
    </w:p>
    <w:p w14:paraId="5247F5D5" w14:textId="284D21F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TCS_331</w:t>
      </w:r>
      <w:r w:rsidRPr="00E14459">
        <w:rPr>
          <w:rFonts w:eastAsia="Times New Roman" w:cs="Arial"/>
          <w:color w:val="000000" w:themeColor="text1"/>
          <w:sz w:val="18"/>
          <w:szCs w:val="18"/>
        </w:rPr>
        <w:br/>
        <w:t>Naredba se može izvoditi samo ako sigurnosni status zadovoljava sigurnosne atribute utvrđene za EF za funkciju UPDATE (Ako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na kontrola funkcije UPDATE obuhvaća PRO SM, tada u naredbu mora biti dodan siguran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poruka).</w:t>
      </w:r>
    </w:p>
    <w:p w14:paraId="2DAEC2B3" w14:textId="292A07A6"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3.6.3.1.   </w:t>
      </w:r>
      <w:r w:rsidRPr="00E14459">
        <w:rPr>
          <w:rFonts w:eastAsia="Times New Roman" w:cs="Arial"/>
          <w:b/>
          <w:bCs/>
          <w:iCs/>
          <w:color w:val="000000" w:themeColor="text1"/>
          <w:sz w:val="18"/>
          <w:szCs w:val="18"/>
        </w:rPr>
        <w:t xml:space="preserve">Naredba bez sigurnog </w:t>
      </w:r>
      <w:r w:rsidR="00261BB8" w:rsidRPr="00E14459">
        <w:rPr>
          <w:rFonts w:eastAsia="Times New Roman" w:cs="Arial"/>
          <w:b/>
          <w:bCs/>
          <w:iCs/>
          <w:color w:val="000000" w:themeColor="text1"/>
          <w:sz w:val="18"/>
          <w:szCs w:val="18"/>
        </w:rPr>
        <w:t>prenos</w:t>
      </w:r>
      <w:r w:rsidRPr="00E14459">
        <w:rPr>
          <w:rFonts w:eastAsia="Times New Roman" w:cs="Arial"/>
          <w:b/>
          <w:bCs/>
          <w:iCs/>
          <w:color w:val="000000" w:themeColor="text1"/>
          <w:sz w:val="18"/>
          <w:szCs w:val="18"/>
        </w:rPr>
        <w:t>a poruke</w:t>
      </w:r>
    </w:p>
    <w:p w14:paraId="24700A19" w14:textId="2E11A29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 naredba </w:t>
      </w:r>
      <w:r w:rsidR="00181EDF" w:rsidRPr="00E14459">
        <w:rPr>
          <w:rFonts w:eastAsia="Times New Roman" w:cs="Arial"/>
          <w:color w:val="000000" w:themeColor="text1"/>
          <w:sz w:val="18"/>
          <w:szCs w:val="18"/>
        </w:rPr>
        <w:t>omogućava</w:t>
      </w:r>
      <w:r w:rsidRPr="00E14459">
        <w:rPr>
          <w:rFonts w:eastAsia="Times New Roman" w:cs="Arial"/>
          <w:color w:val="000000" w:themeColor="text1"/>
          <w:sz w:val="18"/>
          <w:szCs w:val="18"/>
        </w:rPr>
        <w:t xml:space="preserve"> IFD-u upisivanje podataka u </w:t>
      </w:r>
      <w:r w:rsidR="006A38B3">
        <w:rPr>
          <w:rFonts w:eastAsia="Times New Roman" w:cs="Arial"/>
          <w:color w:val="000000" w:themeColor="text1"/>
          <w:sz w:val="18"/>
          <w:szCs w:val="18"/>
        </w:rPr>
        <w:t>trenutno</w:t>
      </w:r>
      <w:r w:rsidRPr="00E14459">
        <w:rPr>
          <w:rFonts w:eastAsia="Times New Roman" w:cs="Arial"/>
          <w:color w:val="000000" w:themeColor="text1"/>
          <w:sz w:val="18"/>
          <w:szCs w:val="18"/>
        </w:rPr>
        <w:t xml:space="preserve"> odabran EF bez da kartica provjerava </w:t>
      </w:r>
      <w:r w:rsidR="003258EA" w:rsidRPr="00E14459">
        <w:rPr>
          <w:rFonts w:eastAsia="Times New Roman" w:cs="Arial"/>
          <w:color w:val="000000" w:themeColor="text1"/>
          <w:sz w:val="18"/>
          <w:szCs w:val="18"/>
        </w:rPr>
        <w:t>potpunost</w:t>
      </w:r>
      <w:r w:rsidRPr="00E14459">
        <w:rPr>
          <w:rFonts w:eastAsia="Times New Roman" w:cs="Arial"/>
          <w:color w:val="000000" w:themeColor="text1"/>
          <w:sz w:val="18"/>
          <w:szCs w:val="18"/>
        </w:rPr>
        <w:t xml:space="preserve"> primljenih podataka. Ovaj nešifrirani način je dopušten samo ako predmetna datoteka nije označena kao ‚Encrypted".</w:t>
      </w:r>
    </w:p>
    <w:p w14:paraId="794015FA"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TCS_332</w:t>
      </w:r>
      <w:r w:rsidRPr="00E14459">
        <w:rPr>
          <w:rFonts w:eastAsia="Times New Roman" w:cs="Arial"/>
          <w:color w:val="000000" w:themeColor="text1"/>
          <w:sz w:val="18"/>
          <w:szCs w:val="18"/>
        </w:rPr>
        <w:br/>
        <w:t>Poruka naredbe</w:t>
      </w:r>
    </w:p>
    <w:tbl>
      <w:tblPr>
        <w:tblStyle w:val="TableGrid"/>
        <w:tblW w:w="5000" w:type="pct"/>
        <w:tblLook w:val="04A0" w:firstRow="1" w:lastRow="0" w:firstColumn="1" w:lastColumn="0" w:noHBand="0" w:noVBand="1"/>
      </w:tblPr>
      <w:tblGrid>
        <w:gridCol w:w="1296"/>
        <w:gridCol w:w="1058"/>
        <w:gridCol w:w="1350"/>
        <w:gridCol w:w="5646"/>
      </w:tblGrid>
      <w:tr w:rsidR="008954A5" w:rsidRPr="00E14459" w14:paraId="57DD48D1" w14:textId="77777777" w:rsidTr="008169DA">
        <w:tc>
          <w:tcPr>
            <w:tcW w:w="0" w:type="auto"/>
            <w:hideMark/>
          </w:tcPr>
          <w:p w14:paraId="2A98212A"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Bajt</w:t>
            </w:r>
          </w:p>
        </w:tc>
        <w:tc>
          <w:tcPr>
            <w:tcW w:w="0" w:type="auto"/>
            <w:hideMark/>
          </w:tcPr>
          <w:p w14:paraId="293D2027" w14:textId="0D422EEB" w:rsidR="008954A5" w:rsidRPr="00E14459" w:rsidRDefault="00EA0D5C"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Dužina</w:t>
            </w:r>
          </w:p>
        </w:tc>
        <w:tc>
          <w:tcPr>
            <w:tcW w:w="0" w:type="auto"/>
            <w:hideMark/>
          </w:tcPr>
          <w:p w14:paraId="29072E1E"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Vrijednost</w:t>
            </w:r>
          </w:p>
        </w:tc>
        <w:tc>
          <w:tcPr>
            <w:tcW w:w="0" w:type="auto"/>
            <w:hideMark/>
          </w:tcPr>
          <w:p w14:paraId="13810659"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Opis</w:t>
            </w:r>
          </w:p>
        </w:tc>
      </w:tr>
      <w:tr w:rsidR="008954A5" w:rsidRPr="00E14459" w14:paraId="5A83F767" w14:textId="77777777" w:rsidTr="008169DA">
        <w:tc>
          <w:tcPr>
            <w:tcW w:w="0" w:type="auto"/>
            <w:hideMark/>
          </w:tcPr>
          <w:p w14:paraId="5F3F548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CLA</w:t>
            </w:r>
          </w:p>
        </w:tc>
        <w:tc>
          <w:tcPr>
            <w:tcW w:w="0" w:type="auto"/>
            <w:hideMark/>
          </w:tcPr>
          <w:p w14:paraId="1B9A169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016128A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‚00h’</w:t>
            </w:r>
          </w:p>
        </w:tc>
        <w:tc>
          <w:tcPr>
            <w:tcW w:w="0" w:type="auto"/>
            <w:hideMark/>
          </w:tcPr>
          <w:p w14:paraId="07622076" w14:textId="1EC4E535"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Ne traži se siguran </w:t>
            </w:r>
            <w:r w:rsidR="00261BB8" w:rsidRPr="00E14459">
              <w:rPr>
                <w:rFonts w:eastAsia="Times New Roman" w:cs="Arial"/>
                <w:color w:val="000000" w:themeColor="text1"/>
                <w:sz w:val="16"/>
                <w:szCs w:val="18"/>
              </w:rPr>
              <w:t>prenos</w:t>
            </w:r>
            <w:r w:rsidRPr="00E14459">
              <w:rPr>
                <w:rFonts w:eastAsia="Times New Roman" w:cs="Arial"/>
                <w:color w:val="000000" w:themeColor="text1"/>
                <w:sz w:val="16"/>
                <w:szCs w:val="18"/>
              </w:rPr>
              <w:t xml:space="preserve"> poruka</w:t>
            </w:r>
          </w:p>
        </w:tc>
      </w:tr>
      <w:tr w:rsidR="008954A5" w:rsidRPr="00E14459" w14:paraId="7896730A" w14:textId="77777777" w:rsidTr="008169DA">
        <w:tc>
          <w:tcPr>
            <w:tcW w:w="0" w:type="auto"/>
            <w:hideMark/>
          </w:tcPr>
          <w:p w14:paraId="13B71A0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INS</w:t>
            </w:r>
          </w:p>
        </w:tc>
        <w:tc>
          <w:tcPr>
            <w:tcW w:w="0" w:type="auto"/>
            <w:hideMark/>
          </w:tcPr>
          <w:p w14:paraId="726E340A"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08CF580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‚D6h’</w:t>
            </w:r>
          </w:p>
        </w:tc>
        <w:tc>
          <w:tcPr>
            <w:tcW w:w="0" w:type="auto"/>
            <w:hideMark/>
          </w:tcPr>
          <w:p w14:paraId="156FAEED" w14:textId="77777777" w:rsidR="008954A5" w:rsidRPr="00E14459" w:rsidRDefault="008954A5" w:rsidP="00D55B6E">
            <w:pPr>
              <w:spacing w:after="0" w:line="20" w:lineRule="atLeast"/>
              <w:rPr>
                <w:rFonts w:eastAsia="Times New Roman" w:cs="Arial"/>
                <w:color w:val="000000" w:themeColor="text1"/>
                <w:sz w:val="16"/>
                <w:szCs w:val="18"/>
              </w:rPr>
            </w:pPr>
            <w:r w:rsidRPr="00E14459">
              <w:rPr>
                <w:rFonts w:eastAsia="Times New Roman" w:cs="Arial"/>
                <w:color w:val="000000" w:themeColor="text1"/>
                <w:sz w:val="16"/>
                <w:szCs w:val="18"/>
              </w:rPr>
              <w:t> </w:t>
            </w:r>
          </w:p>
        </w:tc>
      </w:tr>
      <w:tr w:rsidR="008954A5" w:rsidRPr="00E14459" w14:paraId="6E76BE77" w14:textId="77777777" w:rsidTr="008169DA">
        <w:tc>
          <w:tcPr>
            <w:tcW w:w="0" w:type="auto"/>
            <w:hideMark/>
          </w:tcPr>
          <w:p w14:paraId="3EC848A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P1</w:t>
            </w:r>
          </w:p>
        </w:tc>
        <w:tc>
          <w:tcPr>
            <w:tcW w:w="0" w:type="auto"/>
            <w:hideMark/>
          </w:tcPr>
          <w:p w14:paraId="24974E6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5BA6F62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‚XXh’</w:t>
            </w:r>
          </w:p>
        </w:tc>
        <w:tc>
          <w:tcPr>
            <w:tcW w:w="0" w:type="auto"/>
            <w:hideMark/>
          </w:tcPr>
          <w:p w14:paraId="2F3DBC8A" w14:textId="77777777" w:rsidR="008954A5" w:rsidRPr="00E14459" w:rsidRDefault="008954A5" w:rsidP="00D55B6E">
            <w:pPr>
              <w:spacing w:after="0" w:line="20" w:lineRule="atLeast"/>
              <w:rPr>
                <w:rFonts w:eastAsia="Times New Roman" w:cs="Arial"/>
                <w:color w:val="000000" w:themeColor="text1"/>
                <w:sz w:val="16"/>
                <w:szCs w:val="18"/>
              </w:rPr>
            </w:pPr>
            <w:r w:rsidRPr="00E14459">
              <w:rPr>
                <w:rFonts w:eastAsia="Times New Roman" w:cs="Arial"/>
                <w:color w:val="000000" w:themeColor="text1"/>
                <w:sz w:val="16"/>
                <w:szCs w:val="18"/>
              </w:rPr>
              <w:t> </w:t>
            </w:r>
          </w:p>
        </w:tc>
      </w:tr>
      <w:tr w:rsidR="008954A5" w:rsidRPr="00E14459" w14:paraId="09EE5C95" w14:textId="77777777" w:rsidTr="008169DA">
        <w:tc>
          <w:tcPr>
            <w:tcW w:w="0" w:type="auto"/>
            <w:hideMark/>
          </w:tcPr>
          <w:p w14:paraId="5C75CE3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P2</w:t>
            </w:r>
          </w:p>
        </w:tc>
        <w:tc>
          <w:tcPr>
            <w:tcW w:w="0" w:type="auto"/>
            <w:hideMark/>
          </w:tcPr>
          <w:p w14:paraId="2E7619D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03C9DD2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‚XXh’</w:t>
            </w:r>
          </w:p>
        </w:tc>
        <w:tc>
          <w:tcPr>
            <w:tcW w:w="0" w:type="auto"/>
            <w:hideMark/>
          </w:tcPr>
          <w:p w14:paraId="723582F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Pomak u bajtovima od početka datoteke: najmanje značajan bajt</w:t>
            </w:r>
          </w:p>
        </w:tc>
      </w:tr>
      <w:tr w:rsidR="008954A5" w:rsidRPr="00E14459" w14:paraId="7739B3FF" w14:textId="77777777" w:rsidTr="008169DA">
        <w:tc>
          <w:tcPr>
            <w:tcW w:w="0" w:type="auto"/>
            <w:hideMark/>
          </w:tcPr>
          <w:p w14:paraId="1862769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Lc</w:t>
            </w:r>
          </w:p>
        </w:tc>
        <w:tc>
          <w:tcPr>
            <w:tcW w:w="0" w:type="auto"/>
            <w:hideMark/>
          </w:tcPr>
          <w:p w14:paraId="146CCDC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2D204C3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‚NNh’</w:t>
            </w:r>
          </w:p>
        </w:tc>
        <w:tc>
          <w:tcPr>
            <w:tcW w:w="0" w:type="auto"/>
            <w:hideMark/>
          </w:tcPr>
          <w:p w14:paraId="4B181DBD" w14:textId="2DC7C751"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Lc: </w:t>
            </w:r>
            <w:r w:rsidR="00EA0D5C" w:rsidRPr="00E14459">
              <w:rPr>
                <w:rFonts w:eastAsia="Times New Roman" w:cs="Arial"/>
                <w:color w:val="000000" w:themeColor="text1"/>
                <w:sz w:val="16"/>
                <w:szCs w:val="18"/>
              </w:rPr>
              <w:t>dužina</w:t>
            </w:r>
            <w:r w:rsidRPr="00E14459">
              <w:rPr>
                <w:rFonts w:eastAsia="Times New Roman" w:cs="Arial"/>
                <w:color w:val="000000" w:themeColor="text1"/>
                <w:sz w:val="16"/>
                <w:szCs w:val="18"/>
              </w:rPr>
              <w:t xml:space="preserve"> podataka koji se ažuriraju. Broj bajovta koje treba upisati</w:t>
            </w:r>
          </w:p>
        </w:tc>
      </w:tr>
      <w:tr w:rsidR="008954A5" w:rsidRPr="00E14459" w14:paraId="48F4CCAC" w14:textId="77777777" w:rsidTr="008169DA">
        <w:tc>
          <w:tcPr>
            <w:tcW w:w="0" w:type="auto"/>
            <w:hideMark/>
          </w:tcPr>
          <w:p w14:paraId="7BBB43C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#6-#(5 + NN)</w:t>
            </w:r>
          </w:p>
        </w:tc>
        <w:tc>
          <w:tcPr>
            <w:tcW w:w="0" w:type="auto"/>
            <w:hideMark/>
          </w:tcPr>
          <w:p w14:paraId="5A2348B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NN</w:t>
            </w:r>
          </w:p>
        </w:tc>
        <w:tc>
          <w:tcPr>
            <w:tcW w:w="0" w:type="auto"/>
            <w:hideMark/>
          </w:tcPr>
          <w:p w14:paraId="16A942D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‚XX..XXh’</w:t>
            </w:r>
          </w:p>
        </w:tc>
        <w:tc>
          <w:tcPr>
            <w:tcW w:w="0" w:type="auto"/>
            <w:hideMark/>
          </w:tcPr>
          <w:p w14:paraId="7676DC7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Podaci koje treba upisati</w:t>
            </w:r>
          </w:p>
        </w:tc>
      </w:tr>
    </w:tbl>
    <w:p w14:paraId="725CBDAB"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Napomena bit 8 u P1 mora biti postavljen na 0.</w:t>
      </w:r>
    </w:p>
    <w:p w14:paraId="6AE54B7E"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TCS_333</w:t>
      </w:r>
      <w:r w:rsidRPr="00E14459">
        <w:rPr>
          <w:rFonts w:eastAsia="Times New Roman" w:cs="Arial"/>
          <w:color w:val="000000" w:themeColor="text1"/>
          <w:sz w:val="18"/>
          <w:szCs w:val="18"/>
        </w:rPr>
        <w:br/>
        <w:t>Poruka odgovora</w:t>
      </w:r>
    </w:p>
    <w:tbl>
      <w:tblPr>
        <w:tblStyle w:val="TableGrid"/>
        <w:tblW w:w="5000" w:type="pct"/>
        <w:tblLook w:val="04A0" w:firstRow="1" w:lastRow="0" w:firstColumn="1" w:lastColumn="0" w:noHBand="0" w:noVBand="1"/>
      </w:tblPr>
      <w:tblGrid>
        <w:gridCol w:w="1335"/>
        <w:gridCol w:w="1751"/>
        <w:gridCol w:w="2233"/>
        <w:gridCol w:w="4031"/>
      </w:tblGrid>
      <w:tr w:rsidR="008954A5" w:rsidRPr="00E14459" w14:paraId="440C193A" w14:textId="77777777" w:rsidTr="008169DA">
        <w:tc>
          <w:tcPr>
            <w:tcW w:w="0" w:type="auto"/>
            <w:hideMark/>
          </w:tcPr>
          <w:p w14:paraId="798E2312"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Bajt</w:t>
            </w:r>
          </w:p>
        </w:tc>
        <w:tc>
          <w:tcPr>
            <w:tcW w:w="0" w:type="auto"/>
            <w:hideMark/>
          </w:tcPr>
          <w:p w14:paraId="5CE464F2" w14:textId="113A2D7B" w:rsidR="008954A5" w:rsidRPr="00E14459" w:rsidRDefault="00EA0D5C"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Dužina</w:t>
            </w:r>
          </w:p>
        </w:tc>
        <w:tc>
          <w:tcPr>
            <w:tcW w:w="0" w:type="auto"/>
            <w:hideMark/>
          </w:tcPr>
          <w:p w14:paraId="4101780C"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Vrijednost</w:t>
            </w:r>
          </w:p>
        </w:tc>
        <w:tc>
          <w:tcPr>
            <w:tcW w:w="0" w:type="auto"/>
            <w:hideMark/>
          </w:tcPr>
          <w:p w14:paraId="70673FEB"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Opis</w:t>
            </w:r>
          </w:p>
        </w:tc>
      </w:tr>
      <w:tr w:rsidR="008954A5" w:rsidRPr="00E14459" w14:paraId="126EA627" w14:textId="77777777" w:rsidTr="008169DA">
        <w:tc>
          <w:tcPr>
            <w:tcW w:w="0" w:type="auto"/>
            <w:hideMark/>
          </w:tcPr>
          <w:p w14:paraId="1F308D7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SW</w:t>
            </w:r>
          </w:p>
        </w:tc>
        <w:tc>
          <w:tcPr>
            <w:tcW w:w="0" w:type="auto"/>
            <w:hideMark/>
          </w:tcPr>
          <w:p w14:paraId="24B05F2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2</w:t>
            </w:r>
          </w:p>
        </w:tc>
        <w:tc>
          <w:tcPr>
            <w:tcW w:w="0" w:type="auto"/>
            <w:hideMark/>
          </w:tcPr>
          <w:p w14:paraId="1D3E5EB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‚XXXXh’</w:t>
            </w:r>
          </w:p>
        </w:tc>
        <w:tc>
          <w:tcPr>
            <w:tcW w:w="0" w:type="auto"/>
            <w:hideMark/>
          </w:tcPr>
          <w:p w14:paraId="7CC4514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Statusne riječi (SW1, SW2)</w:t>
            </w:r>
          </w:p>
        </w:tc>
      </w:tr>
    </w:tbl>
    <w:p w14:paraId="3FA6375B" w14:textId="420FAAB6" w:rsidR="00FA003C" w:rsidRPr="00FA003C" w:rsidRDefault="00FA003C" w:rsidP="00734280">
      <w:pPr>
        <w:pStyle w:val="ListParagraph"/>
        <w:numPr>
          <w:ilvl w:val="0"/>
          <w:numId w:val="98"/>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je naredba uspješna kartica uzvraća ‚9000’,</w:t>
      </w:r>
    </w:p>
    <w:p w14:paraId="66A67486" w14:textId="6F1D62B3" w:rsidR="00FA003C" w:rsidRPr="00FA003C" w:rsidRDefault="00FA003C" w:rsidP="00734280">
      <w:pPr>
        <w:pStyle w:val="ListParagraph"/>
        <w:numPr>
          <w:ilvl w:val="0"/>
          <w:numId w:val="98"/>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nije izabran EF, uzvraćeno stanje obrade je ‚6986’,</w:t>
      </w:r>
    </w:p>
    <w:p w14:paraId="1AD12A0C" w14:textId="3137C1FD" w:rsidR="00FA003C" w:rsidRPr="00FA003C" w:rsidRDefault="00FA003C" w:rsidP="00734280">
      <w:pPr>
        <w:pStyle w:val="ListParagraph"/>
        <w:numPr>
          <w:ilvl w:val="0"/>
          <w:numId w:val="98"/>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nije udovoljeno pri</w:t>
      </w:r>
      <w:r w:rsidR="000E5A62">
        <w:rPr>
          <w:rFonts w:eastAsia="Times New Roman" w:cs="Arial"/>
          <w:color w:val="000000" w:themeColor="text1"/>
          <w:sz w:val="18"/>
          <w:szCs w:val="18"/>
        </w:rPr>
        <w:t>stub</w:t>
      </w:r>
      <w:r w:rsidRPr="00FA003C">
        <w:rPr>
          <w:rFonts w:eastAsia="Times New Roman" w:cs="Arial"/>
          <w:color w:val="000000" w:themeColor="text1"/>
          <w:sz w:val="18"/>
          <w:szCs w:val="18"/>
        </w:rPr>
        <w:t>noj kontroli za izabranu datoteku, naredba se prekida s ‚6982’,</w:t>
      </w:r>
    </w:p>
    <w:p w14:paraId="6546E161" w14:textId="54A1B65B" w:rsidR="00FA003C" w:rsidRPr="00FA003C" w:rsidRDefault="00FA003C" w:rsidP="00734280">
      <w:pPr>
        <w:pStyle w:val="ListParagraph"/>
        <w:numPr>
          <w:ilvl w:val="0"/>
          <w:numId w:val="98"/>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pomak nije kompatibilan s veličinom EF (pomak &gt; veličina EF), uzvraćeno stanje obrade je ‚6B00’,</w:t>
      </w:r>
    </w:p>
    <w:p w14:paraId="6464D358" w14:textId="6C604303" w:rsidR="008169DA" w:rsidRPr="00B93107" w:rsidRDefault="00FA003C" w:rsidP="00734280">
      <w:pPr>
        <w:pStyle w:val="ListParagraph"/>
        <w:numPr>
          <w:ilvl w:val="0"/>
          <w:numId w:val="98"/>
        </w:numPr>
        <w:spacing w:after="160" w:line="259" w:lineRule="auto"/>
        <w:ind w:left="360"/>
        <w:rPr>
          <w:rFonts w:eastAsia="Times New Roman" w:cs="Arial"/>
          <w:color w:val="000000" w:themeColor="text1"/>
          <w:sz w:val="18"/>
          <w:szCs w:val="18"/>
        </w:rPr>
      </w:pPr>
      <w:r w:rsidRPr="00B93107">
        <w:rPr>
          <w:rFonts w:eastAsia="Times New Roman" w:cs="Arial"/>
          <w:color w:val="000000" w:themeColor="text1"/>
          <w:sz w:val="18"/>
          <w:szCs w:val="18"/>
        </w:rPr>
        <w:t>ako veličina podataka koje treba upisat</w:t>
      </w:r>
      <w:r w:rsidR="008169DA" w:rsidRPr="00B93107">
        <w:rPr>
          <w:rFonts w:eastAsia="Times New Roman" w:cs="Arial"/>
          <w:color w:val="000000" w:themeColor="text1"/>
          <w:sz w:val="18"/>
          <w:szCs w:val="18"/>
        </w:rPr>
        <w:t xml:space="preserve">i nije u skladu s veličinom EF (Offset + Lc &gt; EF size) </w:t>
      </w:r>
      <w:r w:rsidRPr="00B93107">
        <w:rPr>
          <w:rFonts w:eastAsia="Times New Roman" w:cs="Arial"/>
          <w:color w:val="000000" w:themeColor="text1"/>
          <w:sz w:val="18"/>
          <w:szCs w:val="18"/>
        </w:rPr>
        <w:t>pomak + Le &gt; veličina EF), uzvraćeni status obrade je ‚6700’,</w:t>
      </w:r>
    </w:p>
    <w:p w14:paraId="3DF3DFDE" w14:textId="3E472CDF" w:rsidR="00FA003C" w:rsidRPr="00FA003C" w:rsidRDefault="00FA003C" w:rsidP="00734280">
      <w:pPr>
        <w:pStyle w:val="ListParagraph"/>
        <w:numPr>
          <w:ilvl w:val="0"/>
          <w:numId w:val="98"/>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je otkrivena greška potpunosti atributa datoteke, kartica smatra da je datoteka neispravna i nepopravljiva, a uzvraćeno stanje obrade je ‚6400’ ili ‚6500’,</w:t>
      </w:r>
    </w:p>
    <w:p w14:paraId="39E8D0CE" w14:textId="1C5EE03F" w:rsidR="008954A5" w:rsidRPr="00FA003C" w:rsidRDefault="00FA003C" w:rsidP="00734280">
      <w:pPr>
        <w:pStyle w:val="ListParagraph"/>
        <w:numPr>
          <w:ilvl w:val="0"/>
          <w:numId w:val="98"/>
        </w:numPr>
        <w:shd w:val="clear" w:color="auto" w:fill="FFFFFF"/>
        <w:spacing w:after="0" w:line="20" w:lineRule="atLeast"/>
        <w:ind w:left="360"/>
        <w:rPr>
          <w:rFonts w:eastAsia="Times New Roman" w:cs="Arial"/>
          <w:vanish/>
          <w:color w:val="000000" w:themeColor="text1"/>
          <w:sz w:val="18"/>
          <w:szCs w:val="18"/>
        </w:rPr>
      </w:pPr>
      <w:r w:rsidRPr="00FA003C">
        <w:rPr>
          <w:rFonts w:eastAsia="Times New Roman" w:cs="Arial"/>
          <w:color w:val="000000" w:themeColor="text1"/>
          <w:sz w:val="18"/>
          <w:szCs w:val="18"/>
        </w:rPr>
        <w:t>ako zapisivanje nije uspješno, uzvraćeno stanje obrade je ‚6581’.</w:t>
      </w:r>
    </w:p>
    <w:p w14:paraId="7B5FA009" w14:textId="77777777" w:rsidR="00FA003C" w:rsidRDefault="00FA003C" w:rsidP="00D55B6E">
      <w:pPr>
        <w:shd w:val="clear" w:color="auto" w:fill="FFFFFF"/>
        <w:spacing w:after="0" w:line="20" w:lineRule="atLeast"/>
        <w:rPr>
          <w:rFonts w:eastAsia="Times New Roman" w:cs="Arial"/>
          <w:b/>
          <w:bCs/>
          <w:color w:val="000000" w:themeColor="text1"/>
          <w:sz w:val="18"/>
          <w:szCs w:val="18"/>
        </w:rPr>
      </w:pPr>
    </w:p>
    <w:p w14:paraId="776C5A1F" w14:textId="66F906F1"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3.6.3.2.   </w:t>
      </w:r>
      <w:r w:rsidRPr="00E14459">
        <w:rPr>
          <w:rFonts w:eastAsia="Times New Roman" w:cs="Arial"/>
          <w:b/>
          <w:bCs/>
          <w:iCs/>
          <w:color w:val="000000" w:themeColor="text1"/>
          <w:sz w:val="18"/>
          <w:szCs w:val="18"/>
        </w:rPr>
        <w:t xml:space="preserve">Naredba sa sigurnim </w:t>
      </w:r>
      <w:r w:rsidR="00261BB8" w:rsidRPr="00E14459">
        <w:rPr>
          <w:rFonts w:eastAsia="Times New Roman" w:cs="Arial"/>
          <w:b/>
          <w:bCs/>
          <w:iCs/>
          <w:color w:val="000000" w:themeColor="text1"/>
          <w:sz w:val="18"/>
          <w:szCs w:val="18"/>
        </w:rPr>
        <w:t>prenos</w:t>
      </w:r>
      <w:r w:rsidRPr="00E14459">
        <w:rPr>
          <w:rFonts w:eastAsia="Times New Roman" w:cs="Arial"/>
          <w:b/>
          <w:bCs/>
          <w:iCs/>
          <w:color w:val="000000" w:themeColor="text1"/>
          <w:sz w:val="18"/>
          <w:szCs w:val="18"/>
        </w:rPr>
        <w:t>om poruke</w:t>
      </w:r>
    </w:p>
    <w:p w14:paraId="12CA4243" w14:textId="3E16A6E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 naredba </w:t>
      </w:r>
      <w:r w:rsidR="00181EDF" w:rsidRPr="00E14459">
        <w:rPr>
          <w:rFonts w:eastAsia="Times New Roman" w:cs="Arial"/>
          <w:color w:val="000000" w:themeColor="text1"/>
          <w:sz w:val="18"/>
          <w:szCs w:val="18"/>
        </w:rPr>
        <w:t>omogućava</w:t>
      </w:r>
      <w:r w:rsidRPr="00E14459">
        <w:rPr>
          <w:rFonts w:eastAsia="Times New Roman" w:cs="Arial"/>
          <w:color w:val="000000" w:themeColor="text1"/>
          <w:sz w:val="18"/>
          <w:szCs w:val="18"/>
        </w:rPr>
        <w:t xml:space="preserve"> IFD-u upisivanje podataka u </w:t>
      </w:r>
      <w:r w:rsidR="006A38B3">
        <w:rPr>
          <w:rFonts w:eastAsia="Times New Roman" w:cs="Arial"/>
          <w:color w:val="000000" w:themeColor="text1"/>
          <w:sz w:val="18"/>
          <w:szCs w:val="18"/>
        </w:rPr>
        <w:t>trenutno</w:t>
      </w:r>
      <w:r w:rsidRPr="00E14459">
        <w:rPr>
          <w:rFonts w:eastAsia="Times New Roman" w:cs="Arial"/>
          <w:color w:val="000000" w:themeColor="text1"/>
          <w:sz w:val="18"/>
          <w:szCs w:val="18"/>
        </w:rPr>
        <w:t xml:space="preserve"> izabranu EF, a kartica provjerava </w:t>
      </w:r>
      <w:r w:rsidR="003258EA" w:rsidRPr="00E14459">
        <w:rPr>
          <w:rFonts w:eastAsia="Times New Roman" w:cs="Arial"/>
          <w:color w:val="000000" w:themeColor="text1"/>
          <w:sz w:val="18"/>
          <w:szCs w:val="18"/>
        </w:rPr>
        <w:t>potpunost</w:t>
      </w:r>
      <w:r w:rsidRPr="00E14459">
        <w:rPr>
          <w:rFonts w:eastAsia="Times New Roman" w:cs="Arial"/>
          <w:color w:val="000000" w:themeColor="text1"/>
          <w:sz w:val="18"/>
          <w:szCs w:val="18"/>
        </w:rPr>
        <w:t xml:space="preserve"> primljenih podataka. Obzirom da nije tražena povjerljivost podataka, podaci nisu šifrirani.</w:t>
      </w:r>
    </w:p>
    <w:p w14:paraId="745CC680"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TCS_334</w:t>
      </w:r>
      <w:r w:rsidRPr="00E14459">
        <w:rPr>
          <w:rFonts w:eastAsia="Times New Roman" w:cs="Arial"/>
          <w:color w:val="000000" w:themeColor="text1"/>
          <w:sz w:val="18"/>
          <w:szCs w:val="18"/>
        </w:rPr>
        <w:br/>
        <w:t>Poruka naredbe</w:t>
      </w:r>
    </w:p>
    <w:tbl>
      <w:tblPr>
        <w:tblStyle w:val="TableGrid"/>
        <w:tblW w:w="5000" w:type="pct"/>
        <w:tblLook w:val="04A0" w:firstRow="1" w:lastRow="0" w:firstColumn="1" w:lastColumn="0" w:noHBand="0" w:noVBand="1"/>
      </w:tblPr>
      <w:tblGrid>
        <w:gridCol w:w="2140"/>
        <w:gridCol w:w="945"/>
        <w:gridCol w:w="1431"/>
        <w:gridCol w:w="4834"/>
      </w:tblGrid>
      <w:tr w:rsidR="008954A5" w:rsidRPr="008169DA" w14:paraId="24217790" w14:textId="77777777" w:rsidTr="008169DA">
        <w:tc>
          <w:tcPr>
            <w:tcW w:w="0" w:type="auto"/>
            <w:hideMark/>
          </w:tcPr>
          <w:p w14:paraId="26380540" w14:textId="77777777" w:rsidR="008954A5" w:rsidRPr="008169DA" w:rsidRDefault="008954A5" w:rsidP="00D55B6E">
            <w:pPr>
              <w:spacing w:after="0" w:line="20" w:lineRule="atLeast"/>
              <w:ind w:right="195"/>
              <w:jc w:val="center"/>
              <w:rPr>
                <w:rFonts w:eastAsia="Times New Roman" w:cs="Arial"/>
                <w:b/>
                <w:bCs/>
                <w:color w:val="000000" w:themeColor="text1"/>
                <w:sz w:val="16"/>
                <w:szCs w:val="18"/>
              </w:rPr>
            </w:pPr>
            <w:r w:rsidRPr="008169DA">
              <w:rPr>
                <w:rFonts w:eastAsia="Times New Roman" w:cs="Arial"/>
                <w:b/>
                <w:bCs/>
                <w:color w:val="000000" w:themeColor="text1"/>
                <w:sz w:val="16"/>
                <w:szCs w:val="18"/>
              </w:rPr>
              <w:t>Bajt</w:t>
            </w:r>
          </w:p>
        </w:tc>
        <w:tc>
          <w:tcPr>
            <w:tcW w:w="0" w:type="auto"/>
            <w:hideMark/>
          </w:tcPr>
          <w:p w14:paraId="4E2E3FB1" w14:textId="24964010" w:rsidR="008954A5" w:rsidRPr="008169DA" w:rsidRDefault="00EA0D5C" w:rsidP="00D55B6E">
            <w:pPr>
              <w:spacing w:after="0" w:line="20" w:lineRule="atLeast"/>
              <w:ind w:right="195"/>
              <w:jc w:val="center"/>
              <w:rPr>
                <w:rFonts w:eastAsia="Times New Roman" w:cs="Arial"/>
                <w:b/>
                <w:bCs/>
                <w:color w:val="000000" w:themeColor="text1"/>
                <w:sz w:val="16"/>
                <w:szCs w:val="18"/>
              </w:rPr>
            </w:pPr>
            <w:r w:rsidRPr="008169DA">
              <w:rPr>
                <w:rFonts w:eastAsia="Times New Roman" w:cs="Arial"/>
                <w:b/>
                <w:bCs/>
                <w:color w:val="000000" w:themeColor="text1"/>
                <w:sz w:val="16"/>
                <w:szCs w:val="18"/>
              </w:rPr>
              <w:t>Dužina</w:t>
            </w:r>
          </w:p>
        </w:tc>
        <w:tc>
          <w:tcPr>
            <w:tcW w:w="0" w:type="auto"/>
            <w:hideMark/>
          </w:tcPr>
          <w:p w14:paraId="5F4E422A" w14:textId="77777777" w:rsidR="008954A5" w:rsidRPr="008169DA" w:rsidRDefault="008954A5" w:rsidP="00D55B6E">
            <w:pPr>
              <w:spacing w:after="0" w:line="20" w:lineRule="atLeast"/>
              <w:ind w:right="195"/>
              <w:jc w:val="center"/>
              <w:rPr>
                <w:rFonts w:eastAsia="Times New Roman" w:cs="Arial"/>
                <w:b/>
                <w:bCs/>
                <w:color w:val="000000" w:themeColor="text1"/>
                <w:sz w:val="16"/>
                <w:szCs w:val="18"/>
              </w:rPr>
            </w:pPr>
            <w:r w:rsidRPr="008169DA">
              <w:rPr>
                <w:rFonts w:eastAsia="Times New Roman" w:cs="Arial"/>
                <w:b/>
                <w:bCs/>
                <w:color w:val="000000" w:themeColor="text1"/>
                <w:sz w:val="16"/>
                <w:szCs w:val="18"/>
              </w:rPr>
              <w:t>Vrijednost</w:t>
            </w:r>
          </w:p>
        </w:tc>
        <w:tc>
          <w:tcPr>
            <w:tcW w:w="0" w:type="auto"/>
            <w:hideMark/>
          </w:tcPr>
          <w:p w14:paraId="584D2F6E" w14:textId="77777777" w:rsidR="008954A5" w:rsidRPr="008169DA" w:rsidRDefault="008954A5" w:rsidP="00D55B6E">
            <w:pPr>
              <w:spacing w:after="0" w:line="20" w:lineRule="atLeast"/>
              <w:ind w:right="195"/>
              <w:jc w:val="center"/>
              <w:rPr>
                <w:rFonts w:eastAsia="Times New Roman" w:cs="Arial"/>
                <w:b/>
                <w:bCs/>
                <w:color w:val="000000" w:themeColor="text1"/>
                <w:sz w:val="16"/>
                <w:szCs w:val="18"/>
              </w:rPr>
            </w:pPr>
            <w:r w:rsidRPr="008169DA">
              <w:rPr>
                <w:rFonts w:eastAsia="Times New Roman" w:cs="Arial"/>
                <w:b/>
                <w:bCs/>
                <w:color w:val="000000" w:themeColor="text1"/>
                <w:sz w:val="16"/>
                <w:szCs w:val="18"/>
              </w:rPr>
              <w:t>Opis</w:t>
            </w:r>
          </w:p>
        </w:tc>
      </w:tr>
      <w:tr w:rsidR="008954A5" w:rsidRPr="008169DA" w14:paraId="584AE33A" w14:textId="77777777" w:rsidTr="008169DA">
        <w:tc>
          <w:tcPr>
            <w:tcW w:w="0" w:type="auto"/>
            <w:hideMark/>
          </w:tcPr>
          <w:p w14:paraId="32F498AB"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CLA</w:t>
            </w:r>
          </w:p>
        </w:tc>
        <w:tc>
          <w:tcPr>
            <w:tcW w:w="0" w:type="auto"/>
            <w:hideMark/>
          </w:tcPr>
          <w:p w14:paraId="6C91AB4A"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1</w:t>
            </w:r>
          </w:p>
        </w:tc>
        <w:tc>
          <w:tcPr>
            <w:tcW w:w="0" w:type="auto"/>
            <w:hideMark/>
          </w:tcPr>
          <w:p w14:paraId="2B65278D"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‚0Ch’</w:t>
            </w:r>
          </w:p>
        </w:tc>
        <w:tc>
          <w:tcPr>
            <w:tcW w:w="0" w:type="auto"/>
            <w:hideMark/>
          </w:tcPr>
          <w:p w14:paraId="62AB14D4" w14:textId="71C1E51D"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 xml:space="preserve">Siguran </w:t>
            </w:r>
            <w:r w:rsidR="00261BB8" w:rsidRPr="008169DA">
              <w:rPr>
                <w:rFonts w:eastAsia="Times New Roman" w:cs="Arial"/>
                <w:color w:val="000000" w:themeColor="text1"/>
                <w:sz w:val="16"/>
                <w:szCs w:val="18"/>
              </w:rPr>
              <w:t>prenos</w:t>
            </w:r>
            <w:r w:rsidRPr="008169DA">
              <w:rPr>
                <w:rFonts w:eastAsia="Times New Roman" w:cs="Arial"/>
                <w:color w:val="000000" w:themeColor="text1"/>
                <w:sz w:val="16"/>
                <w:szCs w:val="18"/>
              </w:rPr>
              <w:t xml:space="preserve"> poruka. Zatraženo</w:t>
            </w:r>
          </w:p>
        </w:tc>
      </w:tr>
      <w:tr w:rsidR="008954A5" w:rsidRPr="008169DA" w14:paraId="4F221C48" w14:textId="77777777" w:rsidTr="008169DA">
        <w:tc>
          <w:tcPr>
            <w:tcW w:w="0" w:type="auto"/>
            <w:hideMark/>
          </w:tcPr>
          <w:p w14:paraId="4BFC1C95"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INS</w:t>
            </w:r>
          </w:p>
        </w:tc>
        <w:tc>
          <w:tcPr>
            <w:tcW w:w="0" w:type="auto"/>
            <w:hideMark/>
          </w:tcPr>
          <w:p w14:paraId="21E16B47"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1</w:t>
            </w:r>
          </w:p>
        </w:tc>
        <w:tc>
          <w:tcPr>
            <w:tcW w:w="0" w:type="auto"/>
            <w:hideMark/>
          </w:tcPr>
          <w:p w14:paraId="5FDD52E4"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‚D6h’</w:t>
            </w:r>
          </w:p>
        </w:tc>
        <w:tc>
          <w:tcPr>
            <w:tcW w:w="0" w:type="auto"/>
            <w:hideMark/>
          </w:tcPr>
          <w:p w14:paraId="48C1D556"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INS</w:t>
            </w:r>
          </w:p>
        </w:tc>
      </w:tr>
      <w:tr w:rsidR="008954A5" w:rsidRPr="008169DA" w14:paraId="2BB8F4B2" w14:textId="77777777" w:rsidTr="008169DA">
        <w:tc>
          <w:tcPr>
            <w:tcW w:w="0" w:type="auto"/>
            <w:hideMark/>
          </w:tcPr>
          <w:p w14:paraId="6AA3E067"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P1</w:t>
            </w:r>
          </w:p>
        </w:tc>
        <w:tc>
          <w:tcPr>
            <w:tcW w:w="0" w:type="auto"/>
            <w:hideMark/>
          </w:tcPr>
          <w:p w14:paraId="2BE4BEFD"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1</w:t>
            </w:r>
          </w:p>
        </w:tc>
        <w:tc>
          <w:tcPr>
            <w:tcW w:w="0" w:type="auto"/>
            <w:hideMark/>
          </w:tcPr>
          <w:p w14:paraId="017FB526"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‚XXh’</w:t>
            </w:r>
          </w:p>
        </w:tc>
        <w:tc>
          <w:tcPr>
            <w:tcW w:w="0" w:type="auto"/>
            <w:hideMark/>
          </w:tcPr>
          <w:p w14:paraId="1B551FFD"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Pomak u bajtovima od početka datoteke: najznačajniji bajt</w:t>
            </w:r>
          </w:p>
        </w:tc>
      </w:tr>
      <w:tr w:rsidR="008954A5" w:rsidRPr="008169DA" w14:paraId="176B9064" w14:textId="77777777" w:rsidTr="008169DA">
        <w:tc>
          <w:tcPr>
            <w:tcW w:w="0" w:type="auto"/>
            <w:hideMark/>
          </w:tcPr>
          <w:p w14:paraId="71901017"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P2</w:t>
            </w:r>
          </w:p>
        </w:tc>
        <w:tc>
          <w:tcPr>
            <w:tcW w:w="0" w:type="auto"/>
            <w:hideMark/>
          </w:tcPr>
          <w:p w14:paraId="3EC6261F"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1</w:t>
            </w:r>
          </w:p>
        </w:tc>
        <w:tc>
          <w:tcPr>
            <w:tcW w:w="0" w:type="auto"/>
            <w:hideMark/>
          </w:tcPr>
          <w:p w14:paraId="52B15ABD"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‚XXh’</w:t>
            </w:r>
          </w:p>
        </w:tc>
        <w:tc>
          <w:tcPr>
            <w:tcW w:w="0" w:type="auto"/>
            <w:hideMark/>
          </w:tcPr>
          <w:p w14:paraId="78F2D894"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Pomak u bajtovima od početka datoteke: najmanje značajan bajt</w:t>
            </w:r>
          </w:p>
        </w:tc>
      </w:tr>
      <w:tr w:rsidR="008954A5" w:rsidRPr="008169DA" w14:paraId="740C4DE9" w14:textId="77777777" w:rsidTr="008169DA">
        <w:tc>
          <w:tcPr>
            <w:tcW w:w="0" w:type="auto"/>
            <w:hideMark/>
          </w:tcPr>
          <w:p w14:paraId="148F1217"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Lc</w:t>
            </w:r>
          </w:p>
        </w:tc>
        <w:tc>
          <w:tcPr>
            <w:tcW w:w="0" w:type="auto"/>
            <w:hideMark/>
          </w:tcPr>
          <w:p w14:paraId="4FB5B3F4"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1</w:t>
            </w:r>
          </w:p>
        </w:tc>
        <w:tc>
          <w:tcPr>
            <w:tcW w:w="0" w:type="auto"/>
            <w:hideMark/>
          </w:tcPr>
          <w:p w14:paraId="08C568F1"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‚XXh’</w:t>
            </w:r>
          </w:p>
        </w:tc>
        <w:tc>
          <w:tcPr>
            <w:tcW w:w="0" w:type="auto"/>
            <w:hideMark/>
          </w:tcPr>
          <w:p w14:paraId="18579C1A" w14:textId="19508635" w:rsidR="008954A5" w:rsidRPr="008169DA" w:rsidRDefault="00EA0D5C"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Dužina</w:t>
            </w:r>
            <w:r w:rsidR="008954A5" w:rsidRPr="008169DA">
              <w:rPr>
                <w:rFonts w:eastAsia="Times New Roman" w:cs="Arial"/>
                <w:color w:val="000000" w:themeColor="text1"/>
                <w:sz w:val="16"/>
                <w:szCs w:val="18"/>
              </w:rPr>
              <w:t xml:space="preserve"> polja zaštićenih podataka</w:t>
            </w:r>
          </w:p>
        </w:tc>
      </w:tr>
      <w:tr w:rsidR="008954A5" w:rsidRPr="008169DA" w14:paraId="0A4510AC" w14:textId="77777777" w:rsidTr="008169DA">
        <w:tc>
          <w:tcPr>
            <w:tcW w:w="0" w:type="auto"/>
            <w:hideMark/>
          </w:tcPr>
          <w:p w14:paraId="1715D3E4"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#6</w:t>
            </w:r>
          </w:p>
        </w:tc>
        <w:tc>
          <w:tcPr>
            <w:tcW w:w="0" w:type="auto"/>
            <w:hideMark/>
          </w:tcPr>
          <w:p w14:paraId="3B6E8933"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1</w:t>
            </w:r>
          </w:p>
        </w:tc>
        <w:tc>
          <w:tcPr>
            <w:tcW w:w="0" w:type="auto"/>
            <w:hideMark/>
          </w:tcPr>
          <w:p w14:paraId="1A924C49"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‚81h’</w:t>
            </w:r>
          </w:p>
        </w:tc>
        <w:tc>
          <w:tcPr>
            <w:tcW w:w="0" w:type="auto"/>
            <w:hideMark/>
          </w:tcPr>
          <w:p w14:paraId="79854F6D"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T</w:t>
            </w:r>
            <w:r w:rsidRPr="008169DA">
              <w:rPr>
                <w:rFonts w:eastAsia="Times New Roman" w:cs="Arial"/>
                <w:color w:val="000000" w:themeColor="text1"/>
                <w:sz w:val="16"/>
                <w:szCs w:val="18"/>
                <w:vertAlign w:val="subscript"/>
              </w:rPr>
              <w:t>PV</w:t>
            </w:r>
            <w:r w:rsidRPr="008169DA">
              <w:rPr>
                <w:rFonts w:eastAsia="Times New Roman" w:cs="Arial"/>
                <w:color w:val="000000" w:themeColor="text1"/>
                <w:sz w:val="16"/>
                <w:szCs w:val="18"/>
              </w:rPr>
              <w:t>: oznaka za vrijednost nešifriranih podataka</w:t>
            </w:r>
          </w:p>
        </w:tc>
      </w:tr>
      <w:tr w:rsidR="008954A5" w:rsidRPr="008169DA" w14:paraId="2DBB447C" w14:textId="77777777" w:rsidTr="008169DA">
        <w:tc>
          <w:tcPr>
            <w:tcW w:w="0" w:type="auto"/>
            <w:hideMark/>
          </w:tcPr>
          <w:p w14:paraId="169D4491"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#7</w:t>
            </w:r>
          </w:p>
        </w:tc>
        <w:tc>
          <w:tcPr>
            <w:tcW w:w="0" w:type="auto"/>
            <w:hideMark/>
          </w:tcPr>
          <w:p w14:paraId="2A5C3D5A"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L</w:t>
            </w:r>
          </w:p>
        </w:tc>
        <w:tc>
          <w:tcPr>
            <w:tcW w:w="0" w:type="auto"/>
            <w:hideMark/>
          </w:tcPr>
          <w:p w14:paraId="2FAA74E5"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‚NNh’ ili ‚81 NNh’</w:t>
            </w:r>
          </w:p>
        </w:tc>
        <w:tc>
          <w:tcPr>
            <w:tcW w:w="0" w:type="auto"/>
            <w:hideMark/>
          </w:tcPr>
          <w:p w14:paraId="39534ECE" w14:textId="4F38E0D4"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L</w:t>
            </w:r>
            <w:r w:rsidRPr="008169DA">
              <w:rPr>
                <w:rFonts w:eastAsia="Times New Roman" w:cs="Arial"/>
                <w:color w:val="000000" w:themeColor="text1"/>
                <w:sz w:val="16"/>
                <w:szCs w:val="18"/>
                <w:vertAlign w:val="subscript"/>
              </w:rPr>
              <w:t>PV</w:t>
            </w:r>
            <w:r w:rsidRPr="008169DA">
              <w:rPr>
                <w:rFonts w:eastAsia="Times New Roman" w:cs="Arial"/>
                <w:color w:val="000000" w:themeColor="text1"/>
                <w:sz w:val="16"/>
                <w:szCs w:val="18"/>
              </w:rPr>
              <w:t xml:space="preserve">: </w:t>
            </w:r>
            <w:r w:rsidR="00EA0D5C" w:rsidRPr="008169DA">
              <w:rPr>
                <w:rFonts w:eastAsia="Times New Roman" w:cs="Arial"/>
                <w:color w:val="000000" w:themeColor="text1"/>
                <w:sz w:val="16"/>
                <w:szCs w:val="18"/>
              </w:rPr>
              <w:t>dužina</w:t>
            </w:r>
            <w:r w:rsidRPr="008169DA">
              <w:rPr>
                <w:rFonts w:eastAsia="Times New Roman" w:cs="Arial"/>
                <w:color w:val="000000" w:themeColor="text1"/>
                <w:sz w:val="16"/>
                <w:szCs w:val="18"/>
              </w:rPr>
              <w:t xml:space="preserve"> odaslanih podataka</w:t>
            </w:r>
          </w:p>
          <w:p w14:paraId="4C0317F7"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L je 2 bajta, ako je L</w:t>
            </w:r>
            <w:r w:rsidRPr="008169DA">
              <w:rPr>
                <w:rFonts w:eastAsia="Times New Roman" w:cs="Arial"/>
                <w:color w:val="000000" w:themeColor="text1"/>
                <w:sz w:val="16"/>
                <w:szCs w:val="18"/>
                <w:vertAlign w:val="subscript"/>
              </w:rPr>
              <w:t>PV</w:t>
            </w:r>
            <w:r w:rsidRPr="008169DA">
              <w:rPr>
                <w:rFonts w:eastAsia="Times New Roman" w:cs="Arial"/>
                <w:color w:val="000000" w:themeColor="text1"/>
                <w:sz w:val="16"/>
                <w:szCs w:val="18"/>
              </w:rPr>
              <w:t> &gt; 127 bajtova</w:t>
            </w:r>
          </w:p>
        </w:tc>
      </w:tr>
      <w:tr w:rsidR="008954A5" w:rsidRPr="008169DA" w14:paraId="2DFA314A" w14:textId="77777777" w:rsidTr="008169DA">
        <w:tc>
          <w:tcPr>
            <w:tcW w:w="0" w:type="auto"/>
            <w:hideMark/>
          </w:tcPr>
          <w:p w14:paraId="043F1627"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#(7 + L)-#(6 + L+NN)</w:t>
            </w:r>
          </w:p>
        </w:tc>
        <w:tc>
          <w:tcPr>
            <w:tcW w:w="0" w:type="auto"/>
            <w:hideMark/>
          </w:tcPr>
          <w:p w14:paraId="03418620"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NN</w:t>
            </w:r>
          </w:p>
        </w:tc>
        <w:tc>
          <w:tcPr>
            <w:tcW w:w="0" w:type="auto"/>
            <w:hideMark/>
          </w:tcPr>
          <w:p w14:paraId="03C336B2"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‚XX..XXh’</w:t>
            </w:r>
          </w:p>
        </w:tc>
        <w:tc>
          <w:tcPr>
            <w:tcW w:w="0" w:type="auto"/>
            <w:hideMark/>
          </w:tcPr>
          <w:p w14:paraId="7315FF90"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Vrijednost nešifriranih podataka (koje treba upisati)</w:t>
            </w:r>
          </w:p>
        </w:tc>
      </w:tr>
      <w:tr w:rsidR="008954A5" w:rsidRPr="008169DA" w14:paraId="370F2EBC" w14:textId="77777777" w:rsidTr="008169DA">
        <w:tc>
          <w:tcPr>
            <w:tcW w:w="0" w:type="auto"/>
            <w:hideMark/>
          </w:tcPr>
          <w:p w14:paraId="7241A37F"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#(7 + L+NN)</w:t>
            </w:r>
          </w:p>
        </w:tc>
        <w:tc>
          <w:tcPr>
            <w:tcW w:w="0" w:type="auto"/>
            <w:hideMark/>
          </w:tcPr>
          <w:p w14:paraId="5B2A2124"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1</w:t>
            </w:r>
          </w:p>
        </w:tc>
        <w:tc>
          <w:tcPr>
            <w:tcW w:w="0" w:type="auto"/>
            <w:hideMark/>
          </w:tcPr>
          <w:p w14:paraId="7A465264"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‚8Eh’</w:t>
            </w:r>
          </w:p>
        </w:tc>
        <w:tc>
          <w:tcPr>
            <w:tcW w:w="0" w:type="auto"/>
            <w:hideMark/>
          </w:tcPr>
          <w:p w14:paraId="76D3D13E" w14:textId="43B3531A"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T</w:t>
            </w:r>
            <w:r w:rsidRPr="008169DA">
              <w:rPr>
                <w:rFonts w:eastAsia="Times New Roman" w:cs="Arial"/>
                <w:color w:val="000000" w:themeColor="text1"/>
                <w:sz w:val="16"/>
                <w:szCs w:val="18"/>
                <w:vertAlign w:val="subscript"/>
              </w:rPr>
              <w:t>CC</w:t>
            </w:r>
            <w:r w:rsidRPr="008169DA">
              <w:rPr>
                <w:rFonts w:eastAsia="Times New Roman" w:cs="Arial"/>
                <w:color w:val="000000" w:themeColor="text1"/>
                <w:sz w:val="16"/>
                <w:szCs w:val="18"/>
              </w:rPr>
              <w:t xml:space="preserve">: oznaka za kriptografski kontrolni </w:t>
            </w:r>
            <w:r w:rsidR="003D4FAE" w:rsidRPr="008169DA">
              <w:rPr>
                <w:rFonts w:eastAsia="Times New Roman" w:cs="Arial"/>
                <w:color w:val="000000" w:themeColor="text1"/>
                <w:sz w:val="16"/>
                <w:szCs w:val="18"/>
              </w:rPr>
              <w:t>zbir</w:t>
            </w:r>
          </w:p>
        </w:tc>
      </w:tr>
      <w:tr w:rsidR="008954A5" w:rsidRPr="008169DA" w14:paraId="347C9ECC" w14:textId="77777777" w:rsidTr="008169DA">
        <w:tc>
          <w:tcPr>
            <w:tcW w:w="0" w:type="auto"/>
            <w:hideMark/>
          </w:tcPr>
          <w:p w14:paraId="5C80BBD6"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#(8 + L+NN)</w:t>
            </w:r>
          </w:p>
        </w:tc>
        <w:tc>
          <w:tcPr>
            <w:tcW w:w="0" w:type="auto"/>
            <w:hideMark/>
          </w:tcPr>
          <w:p w14:paraId="51B2DCE7"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1</w:t>
            </w:r>
          </w:p>
        </w:tc>
        <w:tc>
          <w:tcPr>
            <w:tcW w:w="0" w:type="auto"/>
            <w:hideMark/>
          </w:tcPr>
          <w:p w14:paraId="55D173CA"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‚04h’</w:t>
            </w:r>
          </w:p>
        </w:tc>
        <w:tc>
          <w:tcPr>
            <w:tcW w:w="0" w:type="auto"/>
            <w:hideMark/>
          </w:tcPr>
          <w:p w14:paraId="5F53FF79" w14:textId="634D0AB4"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L</w:t>
            </w:r>
            <w:r w:rsidRPr="008169DA">
              <w:rPr>
                <w:rFonts w:eastAsia="Times New Roman" w:cs="Arial"/>
                <w:color w:val="000000" w:themeColor="text1"/>
                <w:sz w:val="16"/>
                <w:szCs w:val="18"/>
                <w:vertAlign w:val="subscript"/>
              </w:rPr>
              <w:t>CC</w:t>
            </w:r>
            <w:r w:rsidRPr="008169DA">
              <w:rPr>
                <w:rFonts w:eastAsia="Times New Roman" w:cs="Arial"/>
                <w:color w:val="000000" w:themeColor="text1"/>
                <w:sz w:val="16"/>
                <w:szCs w:val="18"/>
              </w:rPr>
              <w:t xml:space="preserve">: </w:t>
            </w:r>
            <w:r w:rsidR="00EA0D5C" w:rsidRPr="008169DA">
              <w:rPr>
                <w:rFonts w:eastAsia="Times New Roman" w:cs="Arial"/>
                <w:color w:val="000000" w:themeColor="text1"/>
                <w:sz w:val="16"/>
                <w:szCs w:val="18"/>
              </w:rPr>
              <w:t>dužina</w:t>
            </w:r>
            <w:r w:rsidRPr="008169DA">
              <w:rPr>
                <w:rFonts w:eastAsia="Times New Roman" w:cs="Arial"/>
                <w:color w:val="000000" w:themeColor="text1"/>
                <w:sz w:val="16"/>
                <w:szCs w:val="18"/>
              </w:rPr>
              <w:t xml:space="preserve"> sljedećeg kriptografskog kontrolnog </w:t>
            </w:r>
            <w:r w:rsidR="003D4FAE" w:rsidRPr="008169DA">
              <w:rPr>
                <w:rFonts w:eastAsia="Times New Roman" w:cs="Arial"/>
                <w:color w:val="000000" w:themeColor="text1"/>
                <w:sz w:val="16"/>
                <w:szCs w:val="18"/>
              </w:rPr>
              <w:t>zbir</w:t>
            </w:r>
            <w:r w:rsidRPr="008169DA">
              <w:rPr>
                <w:rFonts w:eastAsia="Times New Roman" w:cs="Arial"/>
                <w:color w:val="000000" w:themeColor="text1"/>
                <w:sz w:val="16"/>
                <w:szCs w:val="18"/>
              </w:rPr>
              <w:t>a</w:t>
            </w:r>
          </w:p>
        </w:tc>
      </w:tr>
      <w:tr w:rsidR="008954A5" w:rsidRPr="008169DA" w14:paraId="3400DEDE" w14:textId="77777777" w:rsidTr="008169DA">
        <w:tc>
          <w:tcPr>
            <w:tcW w:w="0" w:type="auto"/>
            <w:hideMark/>
          </w:tcPr>
          <w:p w14:paraId="2BE4C9C8"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#(9 + L+NN)-#(12 + L+NN)</w:t>
            </w:r>
          </w:p>
        </w:tc>
        <w:tc>
          <w:tcPr>
            <w:tcW w:w="0" w:type="auto"/>
            <w:hideMark/>
          </w:tcPr>
          <w:p w14:paraId="031DD70D"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4</w:t>
            </w:r>
          </w:p>
        </w:tc>
        <w:tc>
          <w:tcPr>
            <w:tcW w:w="0" w:type="auto"/>
            <w:hideMark/>
          </w:tcPr>
          <w:p w14:paraId="2ACFB596"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‚XX..XXh’</w:t>
            </w:r>
          </w:p>
        </w:tc>
        <w:tc>
          <w:tcPr>
            <w:tcW w:w="0" w:type="auto"/>
            <w:hideMark/>
          </w:tcPr>
          <w:p w14:paraId="7D76073E" w14:textId="2FCC8976"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 xml:space="preserve">Kriptografski kontrolni </w:t>
            </w:r>
            <w:r w:rsidR="003D4FAE" w:rsidRPr="008169DA">
              <w:rPr>
                <w:rFonts w:eastAsia="Times New Roman" w:cs="Arial"/>
                <w:color w:val="000000" w:themeColor="text1"/>
                <w:sz w:val="16"/>
                <w:szCs w:val="18"/>
              </w:rPr>
              <w:t>zbir</w:t>
            </w:r>
            <w:r w:rsidRPr="008169DA">
              <w:rPr>
                <w:rFonts w:eastAsia="Times New Roman" w:cs="Arial"/>
                <w:color w:val="000000" w:themeColor="text1"/>
                <w:sz w:val="16"/>
                <w:szCs w:val="18"/>
              </w:rPr>
              <w:t xml:space="preserve"> (4 najznačajnija bajta)</w:t>
            </w:r>
          </w:p>
        </w:tc>
      </w:tr>
      <w:tr w:rsidR="008954A5" w:rsidRPr="008169DA" w14:paraId="24E20407" w14:textId="77777777" w:rsidTr="008169DA">
        <w:tc>
          <w:tcPr>
            <w:tcW w:w="0" w:type="auto"/>
            <w:hideMark/>
          </w:tcPr>
          <w:p w14:paraId="2072C28B"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Le</w:t>
            </w:r>
          </w:p>
        </w:tc>
        <w:tc>
          <w:tcPr>
            <w:tcW w:w="0" w:type="auto"/>
            <w:hideMark/>
          </w:tcPr>
          <w:p w14:paraId="6D9E0471"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1</w:t>
            </w:r>
          </w:p>
        </w:tc>
        <w:tc>
          <w:tcPr>
            <w:tcW w:w="0" w:type="auto"/>
            <w:hideMark/>
          </w:tcPr>
          <w:p w14:paraId="621D5ADC"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‚00h’</w:t>
            </w:r>
          </w:p>
        </w:tc>
        <w:tc>
          <w:tcPr>
            <w:tcW w:w="0" w:type="auto"/>
            <w:hideMark/>
          </w:tcPr>
          <w:p w14:paraId="1B3394D9"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Kako je u utvrđeno u ISO/IEC 7816-4</w:t>
            </w:r>
          </w:p>
        </w:tc>
      </w:tr>
    </w:tbl>
    <w:p w14:paraId="4ACF94A4" w14:textId="56AE5F94"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TCS_335</w:t>
      </w:r>
      <w:r w:rsidRPr="00E14459">
        <w:rPr>
          <w:rFonts w:eastAsia="Times New Roman" w:cs="Arial"/>
          <w:color w:val="000000" w:themeColor="text1"/>
          <w:sz w:val="18"/>
          <w:szCs w:val="18"/>
        </w:rPr>
        <w:br/>
        <w:t xml:space="preserve">Poruka odgovor pri pravilnom ulaznom formatu sigurnog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poruka</w:t>
      </w:r>
    </w:p>
    <w:tbl>
      <w:tblPr>
        <w:tblStyle w:val="TableGrid"/>
        <w:tblW w:w="5000" w:type="pct"/>
        <w:tblLook w:val="04A0" w:firstRow="1" w:lastRow="0" w:firstColumn="1" w:lastColumn="0" w:noHBand="0" w:noVBand="1"/>
      </w:tblPr>
      <w:tblGrid>
        <w:gridCol w:w="961"/>
        <w:gridCol w:w="1258"/>
        <w:gridCol w:w="1605"/>
        <w:gridCol w:w="5526"/>
      </w:tblGrid>
      <w:tr w:rsidR="003D4FAE" w:rsidRPr="008169DA" w14:paraId="1F27B3D7" w14:textId="77777777" w:rsidTr="008169DA">
        <w:tc>
          <w:tcPr>
            <w:tcW w:w="0" w:type="auto"/>
            <w:hideMark/>
          </w:tcPr>
          <w:p w14:paraId="18862608" w14:textId="77777777" w:rsidR="008954A5" w:rsidRPr="008169DA" w:rsidRDefault="008954A5" w:rsidP="00D55B6E">
            <w:pPr>
              <w:spacing w:after="0" w:line="20" w:lineRule="atLeast"/>
              <w:ind w:right="195"/>
              <w:jc w:val="center"/>
              <w:rPr>
                <w:rFonts w:eastAsia="Times New Roman" w:cs="Arial"/>
                <w:b/>
                <w:bCs/>
                <w:color w:val="000000" w:themeColor="text1"/>
                <w:sz w:val="16"/>
                <w:szCs w:val="18"/>
              </w:rPr>
            </w:pPr>
            <w:r w:rsidRPr="008169DA">
              <w:rPr>
                <w:rFonts w:eastAsia="Times New Roman" w:cs="Arial"/>
                <w:b/>
                <w:bCs/>
                <w:color w:val="000000" w:themeColor="text1"/>
                <w:sz w:val="16"/>
                <w:szCs w:val="18"/>
              </w:rPr>
              <w:t>Bajt</w:t>
            </w:r>
          </w:p>
        </w:tc>
        <w:tc>
          <w:tcPr>
            <w:tcW w:w="0" w:type="auto"/>
            <w:hideMark/>
          </w:tcPr>
          <w:p w14:paraId="6D6DBB33" w14:textId="40AE71A4" w:rsidR="008954A5" w:rsidRPr="008169DA" w:rsidRDefault="00EA0D5C" w:rsidP="00D55B6E">
            <w:pPr>
              <w:spacing w:after="0" w:line="20" w:lineRule="atLeast"/>
              <w:ind w:right="195"/>
              <w:jc w:val="center"/>
              <w:rPr>
                <w:rFonts w:eastAsia="Times New Roman" w:cs="Arial"/>
                <w:b/>
                <w:bCs/>
                <w:color w:val="000000" w:themeColor="text1"/>
                <w:sz w:val="16"/>
                <w:szCs w:val="18"/>
              </w:rPr>
            </w:pPr>
            <w:r w:rsidRPr="008169DA">
              <w:rPr>
                <w:rFonts w:eastAsia="Times New Roman" w:cs="Arial"/>
                <w:b/>
                <w:bCs/>
                <w:color w:val="000000" w:themeColor="text1"/>
                <w:sz w:val="16"/>
                <w:szCs w:val="18"/>
              </w:rPr>
              <w:t>Dužina</w:t>
            </w:r>
          </w:p>
        </w:tc>
        <w:tc>
          <w:tcPr>
            <w:tcW w:w="0" w:type="auto"/>
            <w:hideMark/>
          </w:tcPr>
          <w:p w14:paraId="25B37982" w14:textId="77777777" w:rsidR="008954A5" w:rsidRPr="008169DA" w:rsidRDefault="008954A5" w:rsidP="00D55B6E">
            <w:pPr>
              <w:spacing w:after="0" w:line="20" w:lineRule="atLeast"/>
              <w:ind w:right="195"/>
              <w:jc w:val="center"/>
              <w:rPr>
                <w:rFonts w:eastAsia="Times New Roman" w:cs="Arial"/>
                <w:b/>
                <w:bCs/>
                <w:color w:val="000000" w:themeColor="text1"/>
                <w:sz w:val="16"/>
                <w:szCs w:val="18"/>
              </w:rPr>
            </w:pPr>
            <w:r w:rsidRPr="008169DA">
              <w:rPr>
                <w:rFonts w:eastAsia="Times New Roman" w:cs="Arial"/>
                <w:b/>
                <w:bCs/>
                <w:color w:val="000000" w:themeColor="text1"/>
                <w:sz w:val="16"/>
                <w:szCs w:val="18"/>
              </w:rPr>
              <w:t>Vrijednost</w:t>
            </w:r>
          </w:p>
        </w:tc>
        <w:tc>
          <w:tcPr>
            <w:tcW w:w="0" w:type="auto"/>
            <w:hideMark/>
          </w:tcPr>
          <w:p w14:paraId="71492BF1" w14:textId="77777777" w:rsidR="008954A5" w:rsidRPr="008169DA" w:rsidRDefault="008954A5" w:rsidP="00D55B6E">
            <w:pPr>
              <w:spacing w:after="0" w:line="20" w:lineRule="atLeast"/>
              <w:ind w:right="195"/>
              <w:jc w:val="center"/>
              <w:rPr>
                <w:rFonts w:eastAsia="Times New Roman" w:cs="Arial"/>
                <w:b/>
                <w:bCs/>
                <w:color w:val="000000" w:themeColor="text1"/>
                <w:sz w:val="16"/>
                <w:szCs w:val="18"/>
              </w:rPr>
            </w:pPr>
            <w:r w:rsidRPr="008169DA">
              <w:rPr>
                <w:rFonts w:eastAsia="Times New Roman" w:cs="Arial"/>
                <w:b/>
                <w:bCs/>
                <w:color w:val="000000" w:themeColor="text1"/>
                <w:sz w:val="16"/>
                <w:szCs w:val="18"/>
              </w:rPr>
              <w:t>Opis</w:t>
            </w:r>
          </w:p>
        </w:tc>
      </w:tr>
      <w:tr w:rsidR="003D4FAE" w:rsidRPr="008169DA" w14:paraId="086B35B0" w14:textId="77777777" w:rsidTr="008169DA">
        <w:tc>
          <w:tcPr>
            <w:tcW w:w="0" w:type="auto"/>
            <w:hideMark/>
          </w:tcPr>
          <w:p w14:paraId="512AF92D"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#1</w:t>
            </w:r>
          </w:p>
        </w:tc>
        <w:tc>
          <w:tcPr>
            <w:tcW w:w="0" w:type="auto"/>
            <w:hideMark/>
          </w:tcPr>
          <w:p w14:paraId="78A6046B"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1</w:t>
            </w:r>
          </w:p>
        </w:tc>
        <w:tc>
          <w:tcPr>
            <w:tcW w:w="0" w:type="auto"/>
            <w:hideMark/>
          </w:tcPr>
          <w:p w14:paraId="14046B3E"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‚99h’</w:t>
            </w:r>
          </w:p>
        </w:tc>
        <w:tc>
          <w:tcPr>
            <w:tcW w:w="0" w:type="auto"/>
            <w:hideMark/>
          </w:tcPr>
          <w:p w14:paraId="0892F26F"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T</w:t>
            </w:r>
            <w:r w:rsidRPr="008169DA">
              <w:rPr>
                <w:rFonts w:eastAsia="Times New Roman" w:cs="Arial"/>
                <w:color w:val="000000" w:themeColor="text1"/>
                <w:sz w:val="16"/>
                <w:szCs w:val="18"/>
                <w:vertAlign w:val="subscript"/>
              </w:rPr>
              <w:t>SW</w:t>
            </w:r>
            <w:r w:rsidRPr="008169DA">
              <w:rPr>
                <w:rFonts w:eastAsia="Times New Roman" w:cs="Arial"/>
                <w:color w:val="000000" w:themeColor="text1"/>
                <w:sz w:val="16"/>
                <w:szCs w:val="18"/>
              </w:rPr>
              <w:t>: oznaka za statusne riječi (koje treba zaštiti sa CC)</w:t>
            </w:r>
          </w:p>
        </w:tc>
      </w:tr>
      <w:tr w:rsidR="003D4FAE" w:rsidRPr="008169DA" w14:paraId="27E9496C" w14:textId="77777777" w:rsidTr="008169DA">
        <w:tc>
          <w:tcPr>
            <w:tcW w:w="0" w:type="auto"/>
            <w:hideMark/>
          </w:tcPr>
          <w:p w14:paraId="13F75E9B"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#2</w:t>
            </w:r>
          </w:p>
        </w:tc>
        <w:tc>
          <w:tcPr>
            <w:tcW w:w="0" w:type="auto"/>
            <w:hideMark/>
          </w:tcPr>
          <w:p w14:paraId="13F52698"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1</w:t>
            </w:r>
          </w:p>
        </w:tc>
        <w:tc>
          <w:tcPr>
            <w:tcW w:w="0" w:type="auto"/>
            <w:hideMark/>
          </w:tcPr>
          <w:p w14:paraId="3ED6573B"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‚02h’</w:t>
            </w:r>
          </w:p>
        </w:tc>
        <w:tc>
          <w:tcPr>
            <w:tcW w:w="0" w:type="auto"/>
            <w:hideMark/>
          </w:tcPr>
          <w:p w14:paraId="3FDD4D3F" w14:textId="6550232C"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L</w:t>
            </w:r>
            <w:r w:rsidRPr="008169DA">
              <w:rPr>
                <w:rFonts w:eastAsia="Times New Roman" w:cs="Arial"/>
                <w:color w:val="000000" w:themeColor="text1"/>
                <w:sz w:val="16"/>
                <w:szCs w:val="18"/>
                <w:vertAlign w:val="subscript"/>
              </w:rPr>
              <w:t>SW</w:t>
            </w:r>
            <w:r w:rsidRPr="008169DA">
              <w:rPr>
                <w:rFonts w:eastAsia="Times New Roman" w:cs="Arial"/>
                <w:color w:val="000000" w:themeColor="text1"/>
                <w:sz w:val="16"/>
                <w:szCs w:val="18"/>
              </w:rPr>
              <w:t xml:space="preserve">: </w:t>
            </w:r>
            <w:r w:rsidR="00EA0D5C" w:rsidRPr="008169DA">
              <w:rPr>
                <w:rFonts w:eastAsia="Times New Roman" w:cs="Arial"/>
                <w:color w:val="000000" w:themeColor="text1"/>
                <w:sz w:val="16"/>
                <w:szCs w:val="18"/>
              </w:rPr>
              <w:t>dužina</w:t>
            </w:r>
            <w:r w:rsidRPr="008169DA">
              <w:rPr>
                <w:rFonts w:eastAsia="Times New Roman" w:cs="Arial"/>
                <w:color w:val="000000" w:themeColor="text1"/>
                <w:sz w:val="16"/>
                <w:szCs w:val="18"/>
              </w:rPr>
              <w:t xml:space="preserve"> uzvraćenih statusnih riječi</w:t>
            </w:r>
          </w:p>
        </w:tc>
      </w:tr>
      <w:tr w:rsidR="003D4FAE" w:rsidRPr="008169DA" w14:paraId="5ED41D16" w14:textId="77777777" w:rsidTr="008169DA">
        <w:tc>
          <w:tcPr>
            <w:tcW w:w="0" w:type="auto"/>
            <w:hideMark/>
          </w:tcPr>
          <w:p w14:paraId="3BB27E6A"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#3-#4</w:t>
            </w:r>
          </w:p>
        </w:tc>
        <w:tc>
          <w:tcPr>
            <w:tcW w:w="0" w:type="auto"/>
            <w:hideMark/>
          </w:tcPr>
          <w:p w14:paraId="49A87B9A"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2</w:t>
            </w:r>
          </w:p>
        </w:tc>
        <w:tc>
          <w:tcPr>
            <w:tcW w:w="0" w:type="auto"/>
            <w:hideMark/>
          </w:tcPr>
          <w:p w14:paraId="5F9AADA4"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‚XXXXh’</w:t>
            </w:r>
          </w:p>
        </w:tc>
        <w:tc>
          <w:tcPr>
            <w:tcW w:w="0" w:type="auto"/>
            <w:hideMark/>
          </w:tcPr>
          <w:p w14:paraId="4C045F98"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Statusne riječi (SW1, SW2)</w:t>
            </w:r>
          </w:p>
        </w:tc>
      </w:tr>
      <w:tr w:rsidR="003D4FAE" w:rsidRPr="008169DA" w14:paraId="76480C97" w14:textId="77777777" w:rsidTr="008169DA">
        <w:tc>
          <w:tcPr>
            <w:tcW w:w="0" w:type="auto"/>
            <w:hideMark/>
          </w:tcPr>
          <w:p w14:paraId="0A6CD127"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#5</w:t>
            </w:r>
          </w:p>
        </w:tc>
        <w:tc>
          <w:tcPr>
            <w:tcW w:w="0" w:type="auto"/>
            <w:hideMark/>
          </w:tcPr>
          <w:p w14:paraId="0BA077D3"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1</w:t>
            </w:r>
          </w:p>
        </w:tc>
        <w:tc>
          <w:tcPr>
            <w:tcW w:w="0" w:type="auto"/>
            <w:hideMark/>
          </w:tcPr>
          <w:p w14:paraId="2621850A"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‚8Eh’</w:t>
            </w:r>
          </w:p>
        </w:tc>
        <w:tc>
          <w:tcPr>
            <w:tcW w:w="0" w:type="auto"/>
            <w:hideMark/>
          </w:tcPr>
          <w:p w14:paraId="6EF98AA0" w14:textId="3A042EC4"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T</w:t>
            </w:r>
            <w:r w:rsidRPr="008169DA">
              <w:rPr>
                <w:rFonts w:eastAsia="Times New Roman" w:cs="Arial"/>
                <w:color w:val="000000" w:themeColor="text1"/>
                <w:sz w:val="16"/>
                <w:szCs w:val="18"/>
                <w:vertAlign w:val="subscript"/>
              </w:rPr>
              <w:t>CC</w:t>
            </w:r>
            <w:r w:rsidRPr="008169DA">
              <w:rPr>
                <w:rFonts w:eastAsia="Times New Roman" w:cs="Arial"/>
                <w:color w:val="000000" w:themeColor="text1"/>
                <w:sz w:val="16"/>
                <w:szCs w:val="18"/>
              </w:rPr>
              <w:t xml:space="preserve">: oznaka za kriptografski kontrolni </w:t>
            </w:r>
            <w:r w:rsidR="003D4FAE" w:rsidRPr="008169DA">
              <w:rPr>
                <w:rFonts w:eastAsia="Times New Roman" w:cs="Arial"/>
                <w:color w:val="000000" w:themeColor="text1"/>
                <w:sz w:val="16"/>
                <w:szCs w:val="18"/>
              </w:rPr>
              <w:t>zbir</w:t>
            </w:r>
          </w:p>
        </w:tc>
      </w:tr>
      <w:tr w:rsidR="003D4FAE" w:rsidRPr="008169DA" w14:paraId="0E0E2411" w14:textId="77777777" w:rsidTr="008169DA">
        <w:tc>
          <w:tcPr>
            <w:tcW w:w="0" w:type="auto"/>
            <w:hideMark/>
          </w:tcPr>
          <w:p w14:paraId="4517EF6C"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#6</w:t>
            </w:r>
          </w:p>
        </w:tc>
        <w:tc>
          <w:tcPr>
            <w:tcW w:w="0" w:type="auto"/>
            <w:hideMark/>
          </w:tcPr>
          <w:p w14:paraId="4248D1BC"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1</w:t>
            </w:r>
          </w:p>
        </w:tc>
        <w:tc>
          <w:tcPr>
            <w:tcW w:w="0" w:type="auto"/>
            <w:hideMark/>
          </w:tcPr>
          <w:p w14:paraId="7EA2E86B"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‚04h’</w:t>
            </w:r>
          </w:p>
        </w:tc>
        <w:tc>
          <w:tcPr>
            <w:tcW w:w="0" w:type="auto"/>
            <w:hideMark/>
          </w:tcPr>
          <w:p w14:paraId="4ABB49E1" w14:textId="34191F29"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 xml:space="preserve">LCC: </w:t>
            </w:r>
            <w:r w:rsidR="00EA0D5C" w:rsidRPr="008169DA">
              <w:rPr>
                <w:rFonts w:eastAsia="Times New Roman" w:cs="Arial"/>
                <w:color w:val="000000" w:themeColor="text1"/>
                <w:sz w:val="16"/>
                <w:szCs w:val="18"/>
              </w:rPr>
              <w:t>dužina</w:t>
            </w:r>
            <w:r w:rsidRPr="008169DA">
              <w:rPr>
                <w:rFonts w:eastAsia="Times New Roman" w:cs="Arial"/>
                <w:color w:val="000000" w:themeColor="text1"/>
                <w:sz w:val="16"/>
                <w:szCs w:val="18"/>
              </w:rPr>
              <w:t xml:space="preserve"> sljedećeg kriptografskog kontrolnog </w:t>
            </w:r>
            <w:r w:rsidR="003D4FAE" w:rsidRPr="008169DA">
              <w:rPr>
                <w:rFonts w:eastAsia="Times New Roman" w:cs="Arial"/>
                <w:color w:val="000000" w:themeColor="text1"/>
                <w:sz w:val="16"/>
                <w:szCs w:val="18"/>
              </w:rPr>
              <w:t>zbir</w:t>
            </w:r>
            <w:r w:rsidRPr="008169DA">
              <w:rPr>
                <w:rFonts w:eastAsia="Times New Roman" w:cs="Arial"/>
                <w:color w:val="000000" w:themeColor="text1"/>
                <w:sz w:val="16"/>
                <w:szCs w:val="18"/>
              </w:rPr>
              <w:t>a</w:t>
            </w:r>
          </w:p>
        </w:tc>
      </w:tr>
      <w:tr w:rsidR="003D4FAE" w:rsidRPr="008169DA" w14:paraId="0D7A9742" w14:textId="77777777" w:rsidTr="008169DA">
        <w:tc>
          <w:tcPr>
            <w:tcW w:w="0" w:type="auto"/>
            <w:hideMark/>
          </w:tcPr>
          <w:p w14:paraId="4F8A6628"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#7-#10</w:t>
            </w:r>
          </w:p>
        </w:tc>
        <w:tc>
          <w:tcPr>
            <w:tcW w:w="0" w:type="auto"/>
            <w:hideMark/>
          </w:tcPr>
          <w:p w14:paraId="0B7DFF66"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4</w:t>
            </w:r>
          </w:p>
        </w:tc>
        <w:tc>
          <w:tcPr>
            <w:tcW w:w="0" w:type="auto"/>
            <w:hideMark/>
          </w:tcPr>
          <w:p w14:paraId="7BBBB0FC"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‚XX..XXh’</w:t>
            </w:r>
          </w:p>
        </w:tc>
        <w:tc>
          <w:tcPr>
            <w:tcW w:w="0" w:type="auto"/>
            <w:hideMark/>
          </w:tcPr>
          <w:p w14:paraId="6A81B7F1" w14:textId="541560DC"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 xml:space="preserve">Kriptografski kontrolni </w:t>
            </w:r>
            <w:r w:rsidR="003D4FAE" w:rsidRPr="008169DA">
              <w:rPr>
                <w:rFonts w:eastAsia="Times New Roman" w:cs="Arial"/>
                <w:color w:val="000000" w:themeColor="text1"/>
                <w:sz w:val="16"/>
                <w:szCs w:val="18"/>
              </w:rPr>
              <w:t>zbir</w:t>
            </w:r>
            <w:r w:rsidRPr="008169DA">
              <w:rPr>
                <w:rFonts w:eastAsia="Times New Roman" w:cs="Arial"/>
                <w:color w:val="000000" w:themeColor="text1"/>
                <w:sz w:val="16"/>
                <w:szCs w:val="18"/>
              </w:rPr>
              <w:t xml:space="preserve"> (4 najznačajnija bajta)</w:t>
            </w:r>
          </w:p>
        </w:tc>
      </w:tr>
      <w:tr w:rsidR="003D4FAE" w:rsidRPr="008169DA" w14:paraId="0C39E18E" w14:textId="77777777" w:rsidTr="008169DA">
        <w:tc>
          <w:tcPr>
            <w:tcW w:w="0" w:type="auto"/>
            <w:hideMark/>
          </w:tcPr>
          <w:p w14:paraId="3309785F"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SW</w:t>
            </w:r>
          </w:p>
        </w:tc>
        <w:tc>
          <w:tcPr>
            <w:tcW w:w="0" w:type="auto"/>
            <w:hideMark/>
          </w:tcPr>
          <w:p w14:paraId="0D5BB399"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2</w:t>
            </w:r>
          </w:p>
        </w:tc>
        <w:tc>
          <w:tcPr>
            <w:tcW w:w="0" w:type="auto"/>
            <w:hideMark/>
          </w:tcPr>
          <w:p w14:paraId="1205BB51"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‚XXXXh’</w:t>
            </w:r>
          </w:p>
        </w:tc>
        <w:tc>
          <w:tcPr>
            <w:tcW w:w="0" w:type="auto"/>
            <w:hideMark/>
          </w:tcPr>
          <w:p w14:paraId="00EFD7E3" w14:textId="77777777" w:rsidR="008954A5" w:rsidRPr="008169DA" w:rsidRDefault="008954A5" w:rsidP="00D55B6E">
            <w:pPr>
              <w:spacing w:after="0" w:line="20" w:lineRule="atLeast"/>
              <w:jc w:val="left"/>
              <w:rPr>
                <w:rFonts w:eastAsia="Times New Roman" w:cs="Arial"/>
                <w:color w:val="000000" w:themeColor="text1"/>
                <w:sz w:val="16"/>
                <w:szCs w:val="18"/>
              </w:rPr>
            </w:pPr>
            <w:r w:rsidRPr="008169DA">
              <w:rPr>
                <w:rFonts w:eastAsia="Times New Roman" w:cs="Arial"/>
                <w:color w:val="000000" w:themeColor="text1"/>
                <w:sz w:val="16"/>
                <w:szCs w:val="18"/>
              </w:rPr>
              <w:t>Statusne riječi (SW1, SW2)</w:t>
            </w:r>
          </w:p>
        </w:tc>
      </w:tr>
    </w:tbl>
    <w:p w14:paraId="238EC002" w14:textId="55FBCD9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‚Redovna’ stanja obrade opisana za naredbu UPDATE BINARY bez sigurnog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poruka (vidjeti točku 3.6.3.1.) se mogu uzvratiti tako da se koristi gore opisana struktura poruka odgovora.</w:t>
      </w:r>
    </w:p>
    <w:p w14:paraId="3668CD47" w14:textId="1870336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Osim toga, mogu se dogoditi i neke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karakteristične za siguran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poruka. U tom slučaju se stanje obrade jednostavno vraća bez uključivanja strukture sigurnog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poruka.</w:t>
      </w:r>
    </w:p>
    <w:p w14:paraId="6D97F5FE" w14:textId="580FAACC"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TCS_336</w:t>
      </w:r>
      <w:r w:rsidRPr="00E14459">
        <w:rPr>
          <w:rFonts w:eastAsia="Times New Roman" w:cs="Arial"/>
          <w:color w:val="000000" w:themeColor="text1"/>
          <w:sz w:val="18"/>
          <w:szCs w:val="18"/>
        </w:rPr>
        <w:br/>
        <w:t xml:space="preserve">Poruka odgovora ako je u sigurnom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u poruka došlo do </w:t>
      </w:r>
      <w:r w:rsidR="003258EA" w:rsidRPr="00E14459">
        <w:rPr>
          <w:rFonts w:eastAsia="Times New Roman" w:cs="Arial"/>
          <w:color w:val="000000" w:themeColor="text1"/>
          <w:sz w:val="18"/>
          <w:szCs w:val="18"/>
        </w:rPr>
        <w:t>greške</w:t>
      </w:r>
    </w:p>
    <w:tbl>
      <w:tblPr>
        <w:tblStyle w:val="TableGrid"/>
        <w:tblW w:w="5000" w:type="pct"/>
        <w:tblLook w:val="04A0" w:firstRow="1" w:lastRow="0" w:firstColumn="1" w:lastColumn="0" w:noHBand="0" w:noVBand="1"/>
      </w:tblPr>
      <w:tblGrid>
        <w:gridCol w:w="1335"/>
        <w:gridCol w:w="1751"/>
        <w:gridCol w:w="2233"/>
        <w:gridCol w:w="4031"/>
      </w:tblGrid>
      <w:tr w:rsidR="008954A5" w:rsidRPr="00CE4C44" w14:paraId="3A77DE01" w14:textId="77777777" w:rsidTr="00CE4C44">
        <w:tc>
          <w:tcPr>
            <w:tcW w:w="0" w:type="auto"/>
            <w:hideMark/>
          </w:tcPr>
          <w:p w14:paraId="79C507A8"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16C3B7F0" w14:textId="4C5471A3"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6D74280F"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1C31B84B"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8954A5" w:rsidRPr="00CE4C44" w14:paraId="2DD8DDB4" w14:textId="77777777" w:rsidTr="00CE4C44">
        <w:tc>
          <w:tcPr>
            <w:tcW w:w="0" w:type="auto"/>
            <w:hideMark/>
          </w:tcPr>
          <w:p w14:paraId="238C8E27"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SW</w:t>
            </w:r>
          </w:p>
        </w:tc>
        <w:tc>
          <w:tcPr>
            <w:tcW w:w="0" w:type="auto"/>
            <w:hideMark/>
          </w:tcPr>
          <w:p w14:paraId="6236341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w:t>
            </w:r>
          </w:p>
        </w:tc>
        <w:tc>
          <w:tcPr>
            <w:tcW w:w="0" w:type="auto"/>
            <w:hideMark/>
          </w:tcPr>
          <w:p w14:paraId="5478A8CC"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33F08987"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Statusne riječi (SW1, SW2)</w:t>
            </w:r>
          </w:p>
        </w:tc>
      </w:tr>
    </w:tbl>
    <w:p w14:paraId="355B312C" w14:textId="104067EB" w:rsidR="00FA003C" w:rsidRPr="00FA003C" w:rsidRDefault="00FA003C" w:rsidP="00734280">
      <w:pPr>
        <w:pStyle w:val="ListParagraph"/>
        <w:numPr>
          <w:ilvl w:val="0"/>
          <w:numId w:val="99"/>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nema ključa tekuće razmjene podataka, uzvraćeno stanje obrade je ‚6A88’,</w:t>
      </w:r>
    </w:p>
    <w:p w14:paraId="067A4652" w14:textId="35C2503F" w:rsidR="00FA003C" w:rsidRPr="00FA003C" w:rsidRDefault="00FA003C" w:rsidP="00734280">
      <w:pPr>
        <w:pStyle w:val="ListParagraph"/>
        <w:numPr>
          <w:ilvl w:val="0"/>
          <w:numId w:val="99"/>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neki očekivani podakovni objekti (gore navedeni) nedostaju u formatu sigurnog prenosa poruka, uzvraća se stanje obrade ‚6987’: ova greška se događa ako nedostaje očekivana oznaka ili ako naredbodavni sadržaj nije pravilno sastavljen,</w:t>
      </w:r>
    </w:p>
    <w:p w14:paraId="1BE86965" w14:textId="724D7197" w:rsidR="00FA003C" w:rsidRPr="00FA003C" w:rsidRDefault="00FA003C" w:rsidP="00734280">
      <w:pPr>
        <w:pStyle w:val="ListParagraph"/>
        <w:numPr>
          <w:ilvl w:val="0"/>
          <w:numId w:val="99"/>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su neki podakovni objekti neispravni, uzvraćeno stanje obrade je ‚6988’: ova se greška događa ako postoje sve tražene oznake, ali su neke dužine različite od očekivanih,</w:t>
      </w:r>
    </w:p>
    <w:p w14:paraId="73BE1E2D" w14:textId="02CE0E09" w:rsidR="008954A5" w:rsidRPr="00FA003C" w:rsidRDefault="00FA003C" w:rsidP="00734280">
      <w:pPr>
        <w:pStyle w:val="ListParagraph"/>
        <w:numPr>
          <w:ilvl w:val="0"/>
          <w:numId w:val="99"/>
        </w:numPr>
        <w:shd w:val="clear" w:color="auto" w:fill="FFFFFF"/>
        <w:spacing w:after="0" w:line="20" w:lineRule="atLeast"/>
        <w:ind w:left="360"/>
        <w:rPr>
          <w:rFonts w:eastAsia="Times New Roman" w:cs="Arial"/>
          <w:vanish/>
          <w:color w:val="000000" w:themeColor="text1"/>
          <w:sz w:val="18"/>
          <w:szCs w:val="18"/>
        </w:rPr>
      </w:pPr>
      <w:r w:rsidRPr="00FA003C">
        <w:rPr>
          <w:rFonts w:eastAsia="Times New Roman" w:cs="Arial"/>
          <w:color w:val="000000" w:themeColor="text1"/>
          <w:sz w:val="18"/>
          <w:szCs w:val="18"/>
        </w:rPr>
        <w:t>ako ne uspije provjera kriptografskih kontrolnih zbireva, stanje obrade je ‚6688’.</w:t>
      </w:r>
    </w:p>
    <w:p w14:paraId="4370414B" w14:textId="77777777" w:rsidR="00FA003C" w:rsidRDefault="00FA003C" w:rsidP="00D55B6E">
      <w:pPr>
        <w:shd w:val="clear" w:color="auto" w:fill="FFFFFF"/>
        <w:spacing w:after="0" w:line="20" w:lineRule="atLeast"/>
        <w:rPr>
          <w:rFonts w:eastAsia="Times New Roman" w:cs="Arial"/>
          <w:b/>
          <w:bCs/>
          <w:color w:val="000000" w:themeColor="text1"/>
          <w:sz w:val="18"/>
          <w:szCs w:val="18"/>
        </w:rPr>
      </w:pPr>
    </w:p>
    <w:p w14:paraId="61EE573B"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3.6.4.    </w:t>
      </w:r>
      <w:r w:rsidRPr="00E14459">
        <w:rPr>
          <w:rFonts w:eastAsia="Times New Roman" w:cs="Arial"/>
          <w:b/>
          <w:bCs/>
          <w:iCs/>
          <w:color w:val="000000" w:themeColor="text1"/>
          <w:sz w:val="18"/>
          <w:szCs w:val="18"/>
        </w:rPr>
        <w:t>Traži zahtjev za lozinku</w:t>
      </w:r>
    </w:p>
    <w:p w14:paraId="0F9555C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 naredba je u skladu s ISO/IEC 7816-4, ali ima ograničenu primjenu u usporedbi s naredbom utvrđenom u normi.</w:t>
      </w:r>
    </w:p>
    <w:p w14:paraId="6F08FAAD" w14:textId="4FF5D84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Naredbom GET CHALLENGE se od kartice traži izdavanje zahtjeva za lozinku radi korištenja u sigurnosnom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ku u kojem se kartici šalju kriptogram ili šifrirani podaci.</w:t>
      </w:r>
    </w:p>
    <w:p w14:paraId="4685A5F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TCS_337</w:t>
      </w:r>
      <w:r w:rsidRPr="00E14459">
        <w:rPr>
          <w:rFonts w:eastAsia="Times New Roman" w:cs="Arial"/>
          <w:color w:val="000000" w:themeColor="text1"/>
          <w:sz w:val="18"/>
          <w:szCs w:val="18"/>
        </w:rPr>
        <w:br/>
        <w:t>Zahtjev za lozinku kojega izdaje kartica vrijedi samo za sljedeću naredbu koja koristi zahtjev za lozinku poslan kartici.</w:t>
      </w:r>
    </w:p>
    <w:p w14:paraId="103C32B9"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TCS_338</w:t>
      </w:r>
      <w:r w:rsidRPr="00E14459">
        <w:rPr>
          <w:rFonts w:eastAsia="Times New Roman" w:cs="Arial"/>
          <w:color w:val="000000" w:themeColor="text1"/>
          <w:sz w:val="18"/>
          <w:szCs w:val="18"/>
        </w:rPr>
        <w:br/>
        <w:t>Poruka naredbe</w:t>
      </w:r>
    </w:p>
    <w:tbl>
      <w:tblPr>
        <w:tblStyle w:val="TableGrid"/>
        <w:tblW w:w="5000" w:type="pct"/>
        <w:tblLook w:val="04A0" w:firstRow="1" w:lastRow="0" w:firstColumn="1" w:lastColumn="0" w:noHBand="0" w:noVBand="1"/>
      </w:tblPr>
      <w:tblGrid>
        <w:gridCol w:w="1092"/>
        <w:gridCol w:w="1432"/>
        <w:gridCol w:w="1827"/>
        <w:gridCol w:w="4999"/>
      </w:tblGrid>
      <w:tr w:rsidR="008954A5" w:rsidRPr="00CE4C44" w14:paraId="3600169C" w14:textId="77777777" w:rsidTr="00CE4C44">
        <w:tc>
          <w:tcPr>
            <w:tcW w:w="0" w:type="auto"/>
            <w:hideMark/>
          </w:tcPr>
          <w:p w14:paraId="707295B5"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76E62AED" w14:textId="18024A8D"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7709AEC5"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4982B254"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8954A5" w:rsidRPr="00CE4C44" w14:paraId="4FB01DEE" w14:textId="77777777" w:rsidTr="00CE4C44">
        <w:tc>
          <w:tcPr>
            <w:tcW w:w="0" w:type="auto"/>
            <w:hideMark/>
          </w:tcPr>
          <w:p w14:paraId="3C702D3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CLA</w:t>
            </w:r>
          </w:p>
        </w:tc>
        <w:tc>
          <w:tcPr>
            <w:tcW w:w="0" w:type="auto"/>
            <w:hideMark/>
          </w:tcPr>
          <w:p w14:paraId="3682BEC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50DE2D3D"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767A5F8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CLA</w:t>
            </w:r>
          </w:p>
        </w:tc>
      </w:tr>
      <w:tr w:rsidR="008954A5" w:rsidRPr="00CE4C44" w14:paraId="26B318DB" w14:textId="77777777" w:rsidTr="00CE4C44">
        <w:tc>
          <w:tcPr>
            <w:tcW w:w="0" w:type="auto"/>
            <w:hideMark/>
          </w:tcPr>
          <w:p w14:paraId="32790369"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INS</w:t>
            </w:r>
          </w:p>
        </w:tc>
        <w:tc>
          <w:tcPr>
            <w:tcW w:w="0" w:type="auto"/>
            <w:hideMark/>
          </w:tcPr>
          <w:p w14:paraId="6784A5B7"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66D63DC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‚84h’</w:t>
            </w:r>
          </w:p>
        </w:tc>
        <w:tc>
          <w:tcPr>
            <w:tcW w:w="0" w:type="auto"/>
            <w:hideMark/>
          </w:tcPr>
          <w:p w14:paraId="440C4B57"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INS</w:t>
            </w:r>
          </w:p>
        </w:tc>
      </w:tr>
      <w:tr w:rsidR="008954A5" w:rsidRPr="00CE4C44" w14:paraId="66D91C84" w14:textId="77777777" w:rsidTr="00CE4C44">
        <w:tc>
          <w:tcPr>
            <w:tcW w:w="0" w:type="auto"/>
            <w:hideMark/>
          </w:tcPr>
          <w:p w14:paraId="3FCD51A4"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P1</w:t>
            </w:r>
          </w:p>
        </w:tc>
        <w:tc>
          <w:tcPr>
            <w:tcW w:w="0" w:type="auto"/>
            <w:hideMark/>
          </w:tcPr>
          <w:p w14:paraId="42C1D060"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2063DDE0"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32439C8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P1</w:t>
            </w:r>
          </w:p>
        </w:tc>
      </w:tr>
      <w:tr w:rsidR="008954A5" w:rsidRPr="00CE4C44" w14:paraId="1DD220D0" w14:textId="77777777" w:rsidTr="00CE4C44">
        <w:tc>
          <w:tcPr>
            <w:tcW w:w="0" w:type="auto"/>
            <w:hideMark/>
          </w:tcPr>
          <w:p w14:paraId="3227F19C"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P2</w:t>
            </w:r>
          </w:p>
        </w:tc>
        <w:tc>
          <w:tcPr>
            <w:tcW w:w="0" w:type="auto"/>
            <w:hideMark/>
          </w:tcPr>
          <w:p w14:paraId="416CB89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02F2B800"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3489997D"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P2</w:t>
            </w:r>
          </w:p>
        </w:tc>
      </w:tr>
      <w:tr w:rsidR="008954A5" w:rsidRPr="00CE4C44" w14:paraId="18044A33" w14:textId="77777777" w:rsidTr="00CE4C44">
        <w:tc>
          <w:tcPr>
            <w:tcW w:w="0" w:type="auto"/>
            <w:hideMark/>
          </w:tcPr>
          <w:p w14:paraId="21419239"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Le</w:t>
            </w:r>
          </w:p>
        </w:tc>
        <w:tc>
          <w:tcPr>
            <w:tcW w:w="0" w:type="auto"/>
            <w:hideMark/>
          </w:tcPr>
          <w:p w14:paraId="6B935332"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0DEB91BD"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‚08h’</w:t>
            </w:r>
          </w:p>
        </w:tc>
        <w:tc>
          <w:tcPr>
            <w:tcW w:w="0" w:type="auto"/>
            <w:hideMark/>
          </w:tcPr>
          <w:p w14:paraId="2142BAC8" w14:textId="3BD388A6"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Le (</w:t>
            </w:r>
            <w:r w:rsidR="00EA0D5C" w:rsidRPr="00CE4C44">
              <w:rPr>
                <w:rFonts w:eastAsia="Times New Roman" w:cs="Arial"/>
                <w:color w:val="000000" w:themeColor="text1"/>
                <w:sz w:val="16"/>
                <w:szCs w:val="18"/>
              </w:rPr>
              <w:t>dužina</w:t>
            </w:r>
            <w:r w:rsidRPr="00CE4C44">
              <w:rPr>
                <w:rFonts w:eastAsia="Times New Roman" w:cs="Arial"/>
                <w:color w:val="000000" w:themeColor="text1"/>
                <w:sz w:val="16"/>
                <w:szCs w:val="18"/>
              </w:rPr>
              <w:t xml:space="preserve"> očekivanog zahtjeva za lozinku)</w:t>
            </w:r>
          </w:p>
        </w:tc>
      </w:tr>
    </w:tbl>
    <w:p w14:paraId="32AF07F8"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TCS_339</w:t>
      </w:r>
      <w:r w:rsidRPr="00E14459">
        <w:rPr>
          <w:rFonts w:eastAsia="Times New Roman" w:cs="Arial"/>
          <w:color w:val="000000" w:themeColor="text1"/>
          <w:sz w:val="18"/>
          <w:szCs w:val="18"/>
        </w:rPr>
        <w:br/>
        <w:t>Poruka odgovora</w:t>
      </w:r>
    </w:p>
    <w:tbl>
      <w:tblPr>
        <w:tblStyle w:val="TableGrid"/>
        <w:tblW w:w="5000" w:type="pct"/>
        <w:tblLook w:val="04A0" w:firstRow="1" w:lastRow="0" w:firstColumn="1" w:lastColumn="0" w:noHBand="0" w:noVBand="1"/>
      </w:tblPr>
      <w:tblGrid>
        <w:gridCol w:w="1335"/>
        <w:gridCol w:w="1751"/>
        <w:gridCol w:w="2233"/>
        <w:gridCol w:w="4031"/>
      </w:tblGrid>
      <w:tr w:rsidR="008954A5" w:rsidRPr="00CE4C44" w14:paraId="4320077C" w14:textId="77777777" w:rsidTr="00CE4C44">
        <w:tc>
          <w:tcPr>
            <w:tcW w:w="0" w:type="auto"/>
            <w:hideMark/>
          </w:tcPr>
          <w:p w14:paraId="7FD1730E"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2137E89C" w14:textId="2D793BC5"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78E35A59"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450DF295"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8954A5" w:rsidRPr="00CE4C44" w14:paraId="1E5AC62F" w14:textId="77777777" w:rsidTr="00CE4C44">
        <w:tc>
          <w:tcPr>
            <w:tcW w:w="0" w:type="auto"/>
            <w:hideMark/>
          </w:tcPr>
          <w:p w14:paraId="3ECBF33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#1-#8</w:t>
            </w:r>
          </w:p>
        </w:tc>
        <w:tc>
          <w:tcPr>
            <w:tcW w:w="0" w:type="auto"/>
            <w:hideMark/>
          </w:tcPr>
          <w:p w14:paraId="313E76A6"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8</w:t>
            </w:r>
          </w:p>
        </w:tc>
        <w:tc>
          <w:tcPr>
            <w:tcW w:w="0" w:type="auto"/>
            <w:hideMark/>
          </w:tcPr>
          <w:p w14:paraId="445A86D6"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5FF392FC"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Zahtjev za lozinku</w:t>
            </w:r>
          </w:p>
        </w:tc>
      </w:tr>
      <w:tr w:rsidR="008954A5" w:rsidRPr="00CE4C44" w14:paraId="2EAFEA14" w14:textId="77777777" w:rsidTr="00CE4C44">
        <w:tc>
          <w:tcPr>
            <w:tcW w:w="0" w:type="auto"/>
            <w:hideMark/>
          </w:tcPr>
          <w:p w14:paraId="1B71BD7C"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SW</w:t>
            </w:r>
          </w:p>
        </w:tc>
        <w:tc>
          <w:tcPr>
            <w:tcW w:w="0" w:type="auto"/>
            <w:hideMark/>
          </w:tcPr>
          <w:p w14:paraId="757F11A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w:t>
            </w:r>
          </w:p>
        </w:tc>
        <w:tc>
          <w:tcPr>
            <w:tcW w:w="0" w:type="auto"/>
            <w:hideMark/>
          </w:tcPr>
          <w:p w14:paraId="26D59BD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6BC99040"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Statusne riječi (SW1, SW2)</w:t>
            </w:r>
          </w:p>
        </w:tc>
      </w:tr>
    </w:tbl>
    <w:p w14:paraId="53AB3087" w14:textId="15586467" w:rsidR="00FA003C" w:rsidRPr="00FA003C" w:rsidRDefault="00FA003C" w:rsidP="00734280">
      <w:pPr>
        <w:pStyle w:val="ListParagraph"/>
        <w:numPr>
          <w:ilvl w:val="0"/>
          <w:numId w:val="100"/>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je naredba uspješna, kartica uzvraća ‚9000’,</w:t>
      </w:r>
    </w:p>
    <w:p w14:paraId="697185DB" w14:textId="6270B490" w:rsidR="00FA003C" w:rsidRPr="00FA003C" w:rsidRDefault="00FA003C" w:rsidP="00734280">
      <w:pPr>
        <w:pStyle w:val="ListParagraph"/>
        <w:numPr>
          <w:ilvl w:val="0"/>
          <w:numId w:val="100"/>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se Le razlikuje od ‚08h’, stanje obrade je ‚6700’,</w:t>
      </w:r>
    </w:p>
    <w:p w14:paraId="2DB3BA70" w14:textId="67767407" w:rsidR="008954A5" w:rsidRPr="00FA003C" w:rsidRDefault="00FA003C" w:rsidP="00734280">
      <w:pPr>
        <w:pStyle w:val="ListParagraph"/>
        <w:numPr>
          <w:ilvl w:val="0"/>
          <w:numId w:val="100"/>
        </w:numPr>
        <w:shd w:val="clear" w:color="auto" w:fill="FFFFFF"/>
        <w:spacing w:after="0" w:line="20" w:lineRule="atLeast"/>
        <w:ind w:left="360"/>
        <w:rPr>
          <w:rFonts w:eastAsia="Times New Roman" w:cs="Arial"/>
          <w:vanish/>
          <w:color w:val="000000" w:themeColor="text1"/>
          <w:sz w:val="18"/>
          <w:szCs w:val="18"/>
        </w:rPr>
      </w:pPr>
      <w:r w:rsidRPr="00FA003C">
        <w:rPr>
          <w:rFonts w:eastAsia="Times New Roman" w:cs="Arial"/>
          <w:color w:val="000000" w:themeColor="text1"/>
          <w:sz w:val="18"/>
          <w:szCs w:val="18"/>
        </w:rPr>
        <w:t xml:space="preserve">ako parametri P1-P2 nisu </w:t>
      </w:r>
      <w:r>
        <w:rPr>
          <w:rFonts w:eastAsia="Times New Roman" w:cs="Arial"/>
          <w:color w:val="000000" w:themeColor="text1"/>
          <w:sz w:val="18"/>
          <w:szCs w:val="18"/>
        </w:rPr>
        <w:t>tačni</w:t>
      </w:r>
      <w:r w:rsidRPr="00FA003C">
        <w:rPr>
          <w:rFonts w:eastAsia="Times New Roman" w:cs="Arial"/>
          <w:color w:val="000000" w:themeColor="text1"/>
          <w:sz w:val="18"/>
          <w:szCs w:val="18"/>
        </w:rPr>
        <w:t>, stanje obrade je ‚6A86’.</w:t>
      </w:r>
    </w:p>
    <w:p w14:paraId="6D125253" w14:textId="77777777" w:rsidR="00FA003C" w:rsidRDefault="00FA003C" w:rsidP="00D55B6E">
      <w:pPr>
        <w:shd w:val="clear" w:color="auto" w:fill="FFFFFF"/>
        <w:spacing w:after="0" w:line="20" w:lineRule="atLeast"/>
        <w:rPr>
          <w:rFonts w:eastAsia="Times New Roman" w:cs="Arial"/>
          <w:b/>
          <w:bCs/>
          <w:color w:val="000000" w:themeColor="text1"/>
          <w:sz w:val="18"/>
          <w:szCs w:val="18"/>
        </w:rPr>
      </w:pPr>
    </w:p>
    <w:p w14:paraId="2E148F6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lastRenderedPageBreak/>
        <w:t>3.6.5.    </w:t>
      </w:r>
      <w:r w:rsidRPr="00E14459">
        <w:rPr>
          <w:rFonts w:eastAsia="Times New Roman" w:cs="Arial"/>
          <w:b/>
          <w:bCs/>
          <w:iCs/>
          <w:color w:val="000000" w:themeColor="text1"/>
          <w:sz w:val="18"/>
          <w:szCs w:val="18"/>
        </w:rPr>
        <w:t>Provjeri</w:t>
      </w:r>
    </w:p>
    <w:p w14:paraId="65CD10D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 naredba je u skladu s ISO/IEC 7816-4, ali ima ograničenu primjenu u usporedbi s naredbom utvrđenom u normi.</w:t>
      </w:r>
    </w:p>
    <w:p w14:paraId="070C0670" w14:textId="760C1CC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Naredba Provjeri na kartici započinje usporedbu između CHV (PIN) podataka koji su poslani iz naredbe sa referentnih CHV </w:t>
      </w:r>
      <w:r w:rsidR="004B415A">
        <w:rPr>
          <w:rFonts w:eastAsia="Times New Roman" w:cs="Arial"/>
          <w:color w:val="000000" w:themeColor="text1"/>
          <w:sz w:val="18"/>
          <w:szCs w:val="18"/>
        </w:rPr>
        <w:t>arhiviranih</w:t>
      </w:r>
      <w:r w:rsidRPr="00E14459">
        <w:rPr>
          <w:rFonts w:eastAsia="Times New Roman" w:cs="Arial"/>
          <w:color w:val="000000" w:themeColor="text1"/>
          <w:sz w:val="18"/>
          <w:szCs w:val="18"/>
        </w:rPr>
        <w:t xml:space="preserve"> na kartici.</w:t>
      </w:r>
    </w:p>
    <w:p w14:paraId="735FB39A" w14:textId="65E862D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Napomena: PIN koji unosi korisnik mora biti desno popunjen s bajtima ‚FFh’ do </w:t>
      </w:r>
      <w:r w:rsidR="00FA003C">
        <w:rPr>
          <w:rFonts w:eastAsia="Times New Roman" w:cs="Arial"/>
          <w:color w:val="000000" w:themeColor="text1"/>
          <w:sz w:val="18"/>
          <w:szCs w:val="18"/>
        </w:rPr>
        <w:t>dužine</w:t>
      </w:r>
      <w:r w:rsidRPr="00E14459">
        <w:rPr>
          <w:rFonts w:eastAsia="Times New Roman" w:cs="Arial"/>
          <w:color w:val="000000" w:themeColor="text1"/>
          <w:sz w:val="18"/>
          <w:szCs w:val="18"/>
        </w:rPr>
        <w:t xml:space="preserve"> od 8 bajtova IFD-a.</w:t>
      </w:r>
    </w:p>
    <w:p w14:paraId="397A0EA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TCS_340</w:t>
      </w:r>
      <w:r w:rsidRPr="00E14459">
        <w:rPr>
          <w:rFonts w:eastAsia="Times New Roman" w:cs="Arial"/>
          <w:color w:val="000000" w:themeColor="text1"/>
          <w:sz w:val="18"/>
          <w:szCs w:val="18"/>
        </w:rPr>
        <w:br/>
        <w:t>Ako je naredba uspješna, otvaraju se prava koja odgovaraju predočenju CHV, a brojač preostalih pokušaja CHV se pokreće iznova.</w:t>
      </w:r>
    </w:p>
    <w:p w14:paraId="1A90481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TCS_341</w:t>
      </w:r>
      <w:r w:rsidRPr="00E14459">
        <w:rPr>
          <w:rFonts w:eastAsia="Times New Roman" w:cs="Arial"/>
          <w:color w:val="000000" w:themeColor="text1"/>
          <w:sz w:val="18"/>
          <w:szCs w:val="18"/>
        </w:rPr>
        <w:br/>
        <w:t>Neuspješna usporedba se registrira na kartici kako bi se ograničio broj daljnjih pokušaja korištenja referentnog CHV.</w:t>
      </w:r>
    </w:p>
    <w:p w14:paraId="2C29D7F8"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TCS_342</w:t>
      </w:r>
      <w:r w:rsidRPr="00E14459">
        <w:rPr>
          <w:rFonts w:eastAsia="Times New Roman" w:cs="Arial"/>
          <w:color w:val="000000" w:themeColor="text1"/>
          <w:sz w:val="18"/>
          <w:szCs w:val="18"/>
        </w:rPr>
        <w:br/>
        <w:t>Poruka naredbe</w:t>
      </w:r>
    </w:p>
    <w:tbl>
      <w:tblPr>
        <w:tblStyle w:val="TableGrid"/>
        <w:tblW w:w="5000" w:type="pct"/>
        <w:tblLook w:val="04A0" w:firstRow="1" w:lastRow="0" w:firstColumn="1" w:lastColumn="0" w:noHBand="0" w:noVBand="1"/>
      </w:tblPr>
      <w:tblGrid>
        <w:gridCol w:w="1133"/>
        <w:gridCol w:w="1484"/>
        <w:gridCol w:w="1893"/>
        <w:gridCol w:w="4840"/>
      </w:tblGrid>
      <w:tr w:rsidR="008954A5" w:rsidRPr="00CE4C44" w14:paraId="711B535D" w14:textId="77777777" w:rsidTr="00CE4C44">
        <w:tc>
          <w:tcPr>
            <w:tcW w:w="0" w:type="auto"/>
            <w:hideMark/>
          </w:tcPr>
          <w:p w14:paraId="5C4F217B"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62C44419" w14:textId="7C848705"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1E7559D0"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1703352A"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8954A5" w:rsidRPr="00CE4C44" w14:paraId="3CD47F8A" w14:textId="77777777" w:rsidTr="00CE4C44">
        <w:tc>
          <w:tcPr>
            <w:tcW w:w="0" w:type="auto"/>
            <w:hideMark/>
          </w:tcPr>
          <w:p w14:paraId="4059FF16"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CLA</w:t>
            </w:r>
          </w:p>
        </w:tc>
        <w:tc>
          <w:tcPr>
            <w:tcW w:w="0" w:type="auto"/>
            <w:hideMark/>
          </w:tcPr>
          <w:p w14:paraId="579BC2D6"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0D8E6F66"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2C5465DC"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CLA</w:t>
            </w:r>
          </w:p>
        </w:tc>
      </w:tr>
      <w:tr w:rsidR="008954A5" w:rsidRPr="00CE4C44" w14:paraId="787CFA8D" w14:textId="77777777" w:rsidTr="00CE4C44">
        <w:tc>
          <w:tcPr>
            <w:tcW w:w="0" w:type="auto"/>
            <w:hideMark/>
          </w:tcPr>
          <w:p w14:paraId="3F2DAA1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INS</w:t>
            </w:r>
          </w:p>
        </w:tc>
        <w:tc>
          <w:tcPr>
            <w:tcW w:w="0" w:type="auto"/>
            <w:hideMark/>
          </w:tcPr>
          <w:p w14:paraId="55E265AE"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6963A8B0"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‚20h’</w:t>
            </w:r>
          </w:p>
        </w:tc>
        <w:tc>
          <w:tcPr>
            <w:tcW w:w="0" w:type="auto"/>
            <w:hideMark/>
          </w:tcPr>
          <w:p w14:paraId="2F4B580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INS</w:t>
            </w:r>
          </w:p>
        </w:tc>
      </w:tr>
      <w:tr w:rsidR="008954A5" w:rsidRPr="00CE4C44" w14:paraId="6FF5FCCB" w14:textId="77777777" w:rsidTr="00CE4C44">
        <w:tc>
          <w:tcPr>
            <w:tcW w:w="0" w:type="auto"/>
            <w:hideMark/>
          </w:tcPr>
          <w:p w14:paraId="6DA4F6A5"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P1</w:t>
            </w:r>
          </w:p>
        </w:tc>
        <w:tc>
          <w:tcPr>
            <w:tcW w:w="0" w:type="auto"/>
            <w:hideMark/>
          </w:tcPr>
          <w:p w14:paraId="6C9708DB"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793BAF91"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01CB512E"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P1</w:t>
            </w:r>
          </w:p>
        </w:tc>
      </w:tr>
      <w:tr w:rsidR="008954A5" w:rsidRPr="00CE4C44" w14:paraId="31A13B60" w14:textId="77777777" w:rsidTr="00CE4C44">
        <w:tc>
          <w:tcPr>
            <w:tcW w:w="0" w:type="auto"/>
            <w:hideMark/>
          </w:tcPr>
          <w:p w14:paraId="4AEFE299"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P2</w:t>
            </w:r>
          </w:p>
        </w:tc>
        <w:tc>
          <w:tcPr>
            <w:tcW w:w="0" w:type="auto"/>
            <w:hideMark/>
          </w:tcPr>
          <w:p w14:paraId="6FD4D2E2"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52AB16F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089E07E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P2 (provjereni CHV je implicitno poznat)</w:t>
            </w:r>
          </w:p>
        </w:tc>
      </w:tr>
      <w:tr w:rsidR="008954A5" w:rsidRPr="00CE4C44" w14:paraId="5D45901B" w14:textId="77777777" w:rsidTr="00CE4C44">
        <w:tc>
          <w:tcPr>
            <w:tcW w:w="0" w:type="auto"/>
            <w:hideMark/>
          </w:tcPr>
          <w:p w14:paraId="116F964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Lc</w:t>
            </w:r>
          </w:p>
        </w:tc>
        <w:tc>
          <w:tcPr>
            <w:tcW w:w="0" w:type="auto"/>
            <w:hideMark/>
          </w:tcPr>
          <w:p w14:paraId="00E54225"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76272DD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‚08h’</w:t>
            </w:r>
          </w:p>
        </w:tc>
        <w:tc>
          <w:tcPr>
            <w:tcW w:w="0" w:type="auto"/>
            <w:hideMark/>
          </w:tcPr>
          <w:p w14:paraId="5815F42F" w14:textId="4DE954B3" w:rsidR="008954A5" w:rsidRPr="00CE4C44" w:rsidRDefault="00EA0D5C"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Dužina</w:t>
            </w:r>
            <w:r w:rsidR="008954A5" w:rsidRPr="00CE4C44">
              <w:rPr>
                <w:rFonts w:eastAsia="Times New Roman" w:cs="Arial"/>
                <w:color w:val="000000" w:themeColor="text1"/>
                <w:sz w:val="16"/>
                <w:szCs w:val="18"/>
              </w:rPr>
              <w:t xml:space="preserve"> odaslane šifre CHV</w:t>
            </w:r>
          </w:p>
        </w:tc>
      </w:tr>
      <w:tr w:rsidR="008954A5" w:rsidRPr="00CE4C44" w14:paraId="66ACA4A7" w14:textId="77777777" w:rsidTr="00CE4C44">
        <w:tc>
          <w:tcPr>
            <w:tcW w:w="0" w:type="auto"/>
            <w:hideMark/>
          </w:tcPr>
          <w:p w14:paraId="50B63E44"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#6-#13</w:t>
            </w:r>
          </w:p>
        </w:tc>
        <w:tc>
          <w:tcPr>
            <w:tcW w:w="0" w:type="auto"/>
            <w:hideMark/>
          </w:tcPr>
          <w:p w14:paraId="7A7F841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8</w:t>
            </w:r>
          </w:p>
        </w:tc>
        <w:tc>
          <w:tcPr>
            <w:tcW w:w="0" w:type="auto"/>
            <w:hideMark/>
          </w:tcPr>
          <w:p w14:paraId="08FBCBA4"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3EBFFF29"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CHV</w:t>
            </w:r>
          </w:p>
        </w:tc>
      </w:tr>
    </w:tbl>
    <w:p w14:paraId="0AC57739"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TCS_343</w:t>
      </w:r>
      <w:r w:rsidRPr="00E14459">
        <w:rPr>
          <w:rFonts w:eastAsia="Times New Roman" w:cs="Arial"/>
          <w:color w:val="000000" w:themeColor="text1"/>
          <w:sz w:val="18"/>
          <w:szCs w:val="18"/>
        </w:rPr>
        <w:br/>
        <w:t>Poruka odgovora</w:t>
      </w:r>
    </w:p>
    <w:tbl>
      <w:tblPr>
        <w:tblStyle w:val="TableGrid"/>
        <w:tblW w:w="5000" w:type="pct"/>
        <w:tblLook w:val="04A0" w:firstRow="1" w:lastRow="0" w:firstColumn="1" w:lastColumn="0" w:noHBand="0" w:noVBand="1"/>
      </w:tblPr>
      <w:tblGrid>
        <w:gridCol w:w="1335"/>
        <w:gridCol w:w="1751"/>
        <w:gridCol w:w="2233"/>
        <w:gridCol w:w="4031"/>
      </w:tblGrid>
      <w:tr w:rsidR="008954A5" w:rsidRPr="00CE4C44" w14:paraId="7565CDD3" w14:textId="77777777" w:rsidTr="00CE4C44">
        <w:tc>
          <w:tcPr>
            <w:tcW w:w="0" w:type="auto"/>
            <w:hideMark/>
          </w:tcPr>
          <w:p w14:paraId="547B7C2E"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2057CC93" w14:textId="7AD4951A"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634FF167"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0CECD9A2"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8954A5" w:rsidRPr="00CE4C44" w14:paraId="6E91FC0B" w14:textId="77777777" w:rsidTr="00CE4C44">
        <w:tc>
          <w:tcPr>
            <w:tcW w:w="0" w:type="auto"/>
            <w:hideMark/>
          </w:tcPr>
          <w:p w14:paraId="5D961DC6"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SW</w:t>
            </w:r>
          </w:p>
        </w:tc>
        <w:tc>
          <w:tcPr>
            <w:tcW w:w="0" w:type="auto"/>
            <w:hideMark/>
          </w:tcPr>
          <w:p w14:paraId="63011429"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w:t>
            </w:r>
          </w:p>
        </w:tc>
        <w:tc>
          <w:tcPr>
            <w:tcW w:w="0" w:type="auto"/>
            <w:hideMark/>
          </w:tcPr>
          <w:p w14:paraId="3B6F63ED"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3B595EAE"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Statusne riječi (SW1, SW2)</w:t>
            </w:r>
          </w:p>
        </w:tc>
      </w:tr>
    </w:tbl>
    <w:p w14:paraId="5FB8AD16" w14:textId="67C74924" w:rsidR="00FA003C" w:rsidRPr="00FA003C" w:rsidRDefault="00FA003C" w:rsidP="00734280">
      <w:pPr>
        <w:pStyle w:val="ListParagraph"/>
        <w:numPr>
          <w:ilvl w:val="0"/>
          <w:numId w:val="101"/>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je naredba uspješna kartica uzvraća ‚9000’,</w:t>
      </w:r>
    </w:p>
    <w:p w14:paraId="4AD4FF0E" w14:textId="1ABB5FBD" w:rsidR="00FA003C" w:rsidRPr="00FA003C" w:rsidRDefault="00FA003C" w:rsidP="00734280">
      <w:pPr>
        <w:pStyle w:val="ListParagraph"/>
        <w:numPr>
          <w:ilvl w:val="0"/>
          <w:numId w:val="101"/>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nije pronađen referentni CHV, uzvraćeno stanje obrade je ‚6A88’,</w:t>
      </w:r>
    </w:p>
    <w:p w14:paraId="6849A2A9" w14:textId="299877FC" w:rsidR="00FA003C" w:rsidRPr="00FA003C" w:rsidRDefault="00FA003C" w:rsidP="00734280">
      <w:pPr>
        <w:pStyle w:val="ListParagraph"/>
        <w:numPr>
          <w:ilvl w:val="0"/>
          <w:numId w:val="101"/>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je CHV blokiran (brojač preostalih pokušaja za CHV je nula), uzvraćeno stanje obrade je ‚6983’. Kada se jednom nađe u tom stanju, CHV se više nikada ne može uspješno predočiti.</w:t>
      </w:r>
    </w:p>
    <w:p w14:paraId="6BF220C8" w14:textId="2CD9EBF0" w:rsidR="00FA003C" w:rsidRPr="00FA003C" w:rsidRDefault="00FA003C" w:rsidP="00734280">
      <w:pPr>
        <w:pStyle w:val="ListParagraph"/>
        <w:numPr>
          <w:ilvl w:val="0"/>
          <w:numId w:val="101"/>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je usporedba neuspješna, brojač preostalih pokušaja se smanjuje i uzvraća se status obrade ‚63CX’ (X &gt; 0, pri čemu je X jednak brojaču preostalih pokušaja CHV. X = ‚F’, brojač preostalih pokušaja CHV je veći od ‚F’),</w:t>
      </w:r>
    </w:p>
    <w:p w14:paraId="717F3318" w14:textId="71DA7378" w:rsidR="008954A5" w:rsidRPr="00FA003C" w:rsidRDefault="00FA003C" w:rsidP="00734280">
      <w:pPr>
        <w:pStyle w:val="ListParagraph"/>
        <w:numPr>
          <w:ilvl w:val="0"/>
          <w:numId w:val="101"/>
        </w:numPr>
        <w:shd w:val="clear" w:color="auto" w:fill="FFFFFF"/>
        <w:spacing w:after="0" w:line="20" w:lineRule="atLeast"/>
        <w:ind w:left="360"/>
        <w:rPr>
          <w:rFonts w:eastAsia="Times New Roman" w:cs="Arial"/>
          <w:vanish/>
          <w:color w:val="000000" w:themeColor="text1"/>
          <w:sz w:val="18"/>
          <w:szCs w:val="18"/>
        </w:rPr>
      </w:pPr>
      <w:r w:rsidRPr="00FA003C">
        <w:rPr>
          <w:rFonts w:eastAsia="Times New Roman" w:cs="Arial"/>
          <w:color w:val="000000" w:themeColor="text1"/>
          <w:sz w:val="18"/>
          <w:szCs w:val="18"/>
        </w:rPr>
        <w:t>ako se referentni CHV smatra neispravnim, uzvraćeno stanje obrade je ‚6400’ ili ‚6581’.</w:t>
      </w:r>
    </w:p>
    <w:p w14:paraId="0E02C72F" w14:textId="77777777" w:rsidR="00FA003C" w:rsidRDefault="00FA003C" w:rsidP="00D55B6E">
      <w:pPr>
        <w:shd w:val="clear" w:color="auto" w:fill="FFFFFF"/>
        <w:spacing w:after="0" w:line="20" w:lineRule="atLeast"/>
        <w:rPr>
          <w:rFonts w:eastAsia="Times New Roman" w:cs="Arial"/>
          <w:b/>
          <w:bCs/>
          <w:color w:val="000000" w:themeColor="text1"/>
          <w:sz w:val="18"/>
          <w:szCs w:val="18"/>
        </w:rPr>
      </w:pPr>
    </w:p>
    <w:p w14:paraId="436D89A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3.6.6.    </w:t>
      </w:r>
      <w:r w:rsidRPr="00E14459">
        <w:rPr>
          <w:rFonts w:eastAsia="Times New Roman" w:cs="Arial"/>
          <w:b/>
          <w:bCs/>
          <w:iCs/>
          <w:color w:val="000000" w:themeColor="text1"/>
          <w:sz w:val="18"/>
          <w:szCs w:val="18"/>
        </w:rPr>
        <w:t>Traži odgovor</w:t>
      </w:r>
    </w:p>
    <w:p w14:paraId="5C4778B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 naredba je u skladu sa ISO/IEC 7816-4.</w:t>
      </w:r>
    </w:p>
    <w:p w14:paraId="3CEF7154" w14:textId="165786C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 naredba (potrebna i </w:t>
      </w:r>
      <w:r w:rsidR="00B93107">
        <w:rPr>
          <w:rFonts w:eastAsia="Times New Roman" w:cs="Arial"/>
          <w:color w:val="000000" w:themeColor="text1"/>
          <w:sz w:val="18"/>
          <w:szCs w:val="18"/>
        </w:rPr>
        <w:t>dostupna</w:t>
      </w:r>
      <w:r w:rsidRPr="00E14459">
        <w:rPr>
          <w:rFonts w:eastAsia="Times New Roman" w:cs="Arial"/>
          <w:color w:val="000000" w:themeColor="text1"/>
          <w:sz w:val="18"/>
          <w:szCs w:val="18"/>
        </w:rPr>
        <w:t xml:space="preserve"> samo za protokol T = 0) se koristi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pripremljenih podataka s kartice na sučelje tahografa (primjer gdje naredba uključuje i Lc i Le).</w:t>
      </w:r>
    </w:p>
    <w:p w14:paraId="48DB83B9" w14:textId="7DDD4AA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Naredba GET_RESPONSE mora biti izdana neposredno nakon naredbe za pripremu podataka, inače se podaci gube. Nakon izvršenja naredbe GET_RESPONSE (osim ako na</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i </w:t>
      </w:r>
      <w:r w:rsidR="000D5F7D" w:rsidRPr="00E14459">
        <w:rPr>
          <w:rFonts w:eastAsia="Times New Roman" w:cs="Arial"/>
          <w:color w:val="000000" w:themeColor="text1"/>
          <w:sz w:val="18"/>
          <w:szCs w:val="18"/>
        </w:rPr>
        <w:t>greška</w:t>
      </w:r>
      <w:r w:rsidRPr="00E14459">
        <w:rPr>
          <w:rFonts w:eastAsia="Times New Roman" w:cs="Arial"/>
          <w:color w:val="000000" w:themeColor="text1"/>
          <w:sz w:val="18"/>
          <w:szCs w:val="18"/>
        </w:rPr>
        <w:t xml:space="preserve"> ‚61xx’ ili ‚6Cxx’, vidjeti dolje), ranije pripremljeni podaci više nisu do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ni.</w:t>
      </w:r>
    </w:p>
    <w:p w14:paraId="285932BD"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TCS_344</w:t>
      </w:r>
      <w:r w:rsidRPr="00E14459">
        <w:rPr>
          <w:rFonts w:eastAsia="Times New Roman" w:cs="Arial"/>
          <w:color w:val="000000" w:themeColor="text1"/>
          <w:sz w:val="18"/>
          <w:szCs w:val="18"/>
        </w:rPr>
        <w:br/>
        <w:t>Poruka naredbe</w:t>
      </w:r>
    </w:p>
    <w:tbl>
      <w:tblPr>
        <w:tblStyle w:val="TableGrid"/>
        <w:tblW w:w="5000" w:type="pct"/>
        <w:tblLook w:val="04A0" w:firstRow="1" w:lastRow="0" w:firstColumn="1" w:lastColumn="0" w:noHBand="0" w:noVBand="1"/>
      </w:tblPr>
      <w:tblGrid>
        <w:gridCol w:w="1419"/>
        <w:gridCol w:w="1860"/>
        <w:gridCol w:w="2372"/>
        <w:gridCol w:w="3699"/>
      </w:tblGrid>
      <w:tr w:rsidR="008954A5" w:rsidRPr="00CE4C44" w14:paraId="22FECF7A" w14:textId="77777777" w:rsidTr="00CE4C44">
        <w:tc>
          <w:tcPr>
            <w:tcW w:w="0" w:type="auto"/>
            <w:hideMark/>
          </w:tcPr>
          <w:p w14:paraId="00FC5109"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6ABD679C" w14:textId="7C6B0B80"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7F3CC55A"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596C18C3"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8954A5" w:rsidRPr="00CE4C44" w14:paraId="69EA1A1A" w14:textId="77777777" w:rsidTr="00CE4C44">
        <w:tc>
          <w:tcPr>
            <w:tcW w:w="0" w:type="auto"/>
            <w:hideMark/>
          </w:tcPr>
          <w:p w14:paraId="246A3E9C"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CLA</w:t>
            </w:r>
          </w:p>
        </w:tc>
        <w:tc>
          <w:tcPr>
            <w:tcW w:w="0" w:type="auto"/>
            <w:hideMark/>
          </w:tcPr>
          <w:p w14:paraId="1AF09E7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1BFD2DF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5AD9A05E" w14:textId="77777777" w:rsidR="008954A5" w:rsidRPr="00CE4C44" w:rsidRDefault="008954A5" w:rsidP="00D55B6E">
            <w:pPr>
              <w:spacing w:after="0" w:line="20" w:lineRule="atLeast"/>
              <w:rPr>
                <w:rFonts w:eastAsia="Times New Roman" w:cs="Arial"/>
                <w:color w:val="000000" w:themeColor="text1"/>
                <w:sz w:val="16"/>
                <w:szCs w:val="18"/>
              </w:rPr>
            </w:pPr>
            <w:r w:rsidRPr="00CE4C44">
              <w:rPr>
                <w:rFonts w:eastAsia="Times New Roman" w:cs="Arial"/>
                <w:color w:val="000000" w:themeColor="text1"/>
                <w:sz w:val="16"/>
                <w:szCs w:val="18"/>
              </w:rPr>
              <w:t> </w:t>
            </w:r>
          </w:p>
        </w:tc>
      </w:tr>
      <w:tr w:rsidR="008954A5" w:rsidRPr="00CE4C44" w14:paraId="17ADD699" w14:textId="77777777" w:rsidTr="00CE4C44">
        <w:tc>
          <w:tcPr>
            <w:tcW w:w="0" w:type="auto"/>
            <w:hideMark/>
          </w:tcPr>
          <w:p w14:paraId="54F83D1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INS</w:t>
            </w:r>
          </w:p>
        </w:tc>
        <w:tc>
          <w:tcPr>
            <w:tcW w:w="0" w:type="auto"/>
            <w:hideMark/>
          </w:tcPr>
          <w:p w14:paraId="524DBAC2"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0B027EEB"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‚C0h’</w:t>
            </w:r>
          </w:p>
        </w:tc>
        <w:tc>
          <w:tcPr>
            <w:tcW w:w="0" w:type="auto"/>
            <w:hideMark/>
          </w:tcPr>
          <w:p w14:paraId="79CBBA0F" w14:textId="77777777" w:rsidR="008954A5" w:rsidRPr="00CE4C44" w:rsidRDefault="008954A5" w:rsidP="00D55B6E">
            <w:pPr>
              <w:spacing w:after="0" w:line="20" w:lineRule="atLeast"/>
              <w:rPr>
                <w:rFonts w:eastAsia="Times New Roman" w:cs="Arial"/>
                <w:color w:val="000000" w:themeColor="text1"/>
                <w:sz w:val="16"/>
                <w:szCs w:val="18"/>
              </w:rPr>
            </w:pPr>
            <w:r w:rsidRPr="00CE4C44">
              <w:rPr>
                <w:rFonts w:eastAsia="Times New Roman" w:cs="Arial"/>
                <w:color w:val="000000" w:themeColor="text1"/>
                <w:sz w:val="16"/>
                <w:szCs w:val="18"/>
              </w:rPr>
              <w:t> </w:t>
            </w:r>
          </w:p>
        </w:tc>
      </w:tr>
      <w:tr w:rsidR="008954A5" w:rsidRPr="00CE4C44" w14:paraId="0A30401B" w14:textId="77777777" w:rsidTr="00CE4C44">
        <w:tc>
          <w:tcPr>
            <w:tcW w:w="0" w:type="auto"/>
            <w:hideMark/>
          </w:tcPr>
          <w:p w14:paraId="030E7CE2"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P1</w:t>
            </w:r>
          </w:p>
        </w:tc>
        <w:tc>
          <w:tcPr>
            <w:tcW w:w="0" w:type="auto"/>
            <w:hideMark/>
          </w:tcPr>
          <w:p w14:paraId="5DD9A0A6"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00F4E324"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4DBA9699" w14:textId="77777777" w:rsidR="008954A5" w:rsidRPr="00CE4C44" w:rsidRDefault="008954A5" w:rsidP="00D55B6E">
            <w:pPr>
              <w:spacing w:after="0" w:line="20" w:lineRule="atLeast"/>
              <w:rPr>
                <w:rFonts w:eastAsia="Times New Roman" w:cs="Arial"/>
                <w:color w:val="000000" w:themeColor="text1"/>
                <w:sz w:val="16"/>
                <w:szCs w:val="18"/>
              </w:rPr>
            </w:pPr>
            <w:r w:rsidRPr="00CE4C44">
              <w:rPr>
                <w:rFonts w:eastAsia="Times New Roman" w:cs="Arial"/>
                <w:color w:val="000000" w:themeColor="text1"/>
                <w:sz w:val="16"/>
                <w:szCs w:val="18"/>
              </w:rPr>
              <w:t> </w:t>
            </w:r>
          </w:p>
        </w:tc>
      </w:tr>
      <w:tr w:rsidR="008954A5" w:rsidRPr="00CE4C44" w14:paraId="2A7A1CFB" w14:textId="77777777" w:rsidTr="00CE4C44">
        <w:tc>
          <w:tcPr>
            <w:tcW w:w="0" w:type="auto"/>
            <w:hideMark/>
          </w:tcPr>
          <w:p w14:paraId="7818068D"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P2</w:t>
            </w:r>
          </w:p>
        </w:tc>
        <w:tc>
          <w:tcPr>
            <w:tcW w:w="0" w:type="auto"/>
            <w:hideMark/>
          </w:tcPr>
          <w:p w14:paraId="4CC038A5"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054A01A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032E8392" w14:textId="77777777" w:rsidR="008954A5" w:rsidRPr="00CE4C44" w:rsidRDefault="008954A5" w:rsidP="00D55B6E">
            <w:pPr>
              <w:spacing w:after="0" w:line="20" w:lineRule="atLeast"/>
              <w:rPr>
                <w:rFonts w:eastAsia="Times New Roman" w:cs="Arial"/>
                <w:color w:val="000000" w:themeColor="text1"/>
                <w:sz w:val="16"/>
                <w:szCs w:val="18"/>
              </w:rPr>
            </w:pPr>
            <w:r w:rsidRPr="00CE4C44">
              <w:rPr>
                <w:rFonts w:eastAsia="Times New Roman" w:cs="Arial"/>
                <w:color w:val="000000" w:themeColor="text1"/>
                <w:sz w:val="16"/>
                <w:szCs w:val="18"/>
              </w:rPr>
              <w:t> </w:t>
            </w:r>
          </w:p>
        </w:tc>
      </w:tr>
      <w:tr w:rsidR="008954A5" w:rsidRPr="00CE4C44" w14:paraId="1728A89C" w14:textId="77777777" w:rsidTr="00CE4C44">
        <w:tc>
          <w:tcPr>
            <w:tcW w:w="0" w:type="auto"/>
            <w:hideMark/>
          </w:tcPr>
          <w:p w14:paraId="29B691B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Le</w:t>
            </w:r>
          </w:p>
        </w:tc>
        <w:tc>
          <w:tcPr>
            <w:tcW w:w="0" w:type="auto"/>
            <w:hideMark/>
          </w:tcPr>
          <w:p w14:paraId="5C0103B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2DF8E624"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‚XXh’</w:t>
            </w:r>
          </w:p>
        </w:tc>
        <w:tc>
          <w:tcPr>
            <w:tcW w:w="0" w:type="auto"/>
            <w:hideMark/>
          </w:tcPr>
          <w:p w14:paraId="40A1B850"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Broj očekivanih bajtova</w:t>
            </w:r>
          </w:p>
        </w:tc>
      </w:tr>
    </w:tbl>
    <w:p w14:paraId="6024AC6D"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TCS_345</w:t>
      </w:r>
      <w:r w:rsidRPr="00E14459">
        <w:rPr>
          <w:rFonts w:eastAsia="Times New Roman" w:cs="Arial"/>
          <w:color w:val="000000" w:themeColor="text1"/>
          <w:sz w:val="18"/>
          <w:szCs w:val="18"/>
        </w:rPr>
        <w:br/>
        <w:t>Poruka odgovora</w:t>
      </w:r>
    </w:p>
    <w:tbl>
      <w:tblPr>
        <w:tblStyle w:val="TableGrid"/>
        <w:tblW w:w="5000" w:type="pct"/>
        <w:tblLook w:val="04A0" w:firstRow="1" w:lastRow="0" w:firstColumn="1" w:lastColumn="0" w:noHBand="0" w:noVBand="1"/>
      </w:tblPr>
      <w:tblGrid>
        <w:gridCol w:w="1335"/>
        <w:gridCol w:w="1751"/>
        <w:gridCol w:w="2233"/>
        <w:gridCol w:w="4031"/>
      </w:tblGrid>
      <w:tr w:rsidR="008954A5" w:rsidRPr="00CE4C44" w14:paraId="0DE17BDC" w14:textId="77777777" w:rsidTr="00CE4C44">
        <w:tc>
          <w:tcPr>
            <w:tcW w:w="0" w:type="auto"/>
            <w:hideMark/>
          </w:tcPr>
          <w:p w14:paraId="79F7CD14"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32835F4B" w14:textId="2A5B32C1"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74EB90CB"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0C1E9FB4"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8954A5" w:rsidRPr="00CE4C44" w14:paraId="6C055E8E" w14:textId="77777777" w:rsidTr="00CE4C44">
        <w:tc>
          <w:tcPr>
            <w:tcW w:w="0" w:type="auto"/>
            <w:hideMark/>
          </w:tcPr>
          <w:p w14:paraId="1E5954A1"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#1-#X</w:t>
            </w:r>
          </w:p>
        </w:tc>
        <w:tc>
          <w:tcPr>
            <w:tcW w:w="0" w:type="auto"/>
            <w:hideMark/>
          </w:tcPr>
          <w:p w14:paraId="641076A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w:t>
            </w:r>
          </w:p>
        </w:tc>
        <w:tc>
          <w:tcPr>
            <w:tcW w:w="0" w:type="auto"/>
            <w:hideMark/>
          </w:tcPr>
          <w:p w14:paraId="66A5FB60"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08A98FFC"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Podaci</w:t>
            </w:r>
          </w:p>
        </w:tc>
      </w:tr>
      <w:tr w:rsidR="008954A5" w:rsidRPr="00CE4C44" w14:paraId="2C7DD814" w14:textId="77777777" w:rsidTr="00CE4C44">
        <w:tc>
          <w:tcPr>
            <w:tcW w:w="0" w:type="auto"/>
            <w:hideMark/>
          </w:tcPr>
          <w:p w14:paraId="25096DA4"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SW</w:t>
            </w:r>
          </w:p>
        </w:tc>
        <w:tc>
          <w:tcPr>
            <w:tcW w:w="0" w:type="auto"/>
            <w:hideMark/>
          </w:tcPr>
          <w:p w14:paraId="75BFF06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w:t>
            </w:r>
          </w:p>
        </w:tc>
        <w:tc>
          <w:tcPr>
            <w:tcW w:w="0" w:type="auto"/>
            <w:hideMark/>
          </w:tcPr>
          <w:p w14:paraId="5F75EE90"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4A4DFA0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Statusne riječi (SW1, SW2)</w:t>
            </w:r>
          </w:p>
        </w:tc>
      </w:tr>
    </w:tbl>
    <w:p w14:paraId="1B1C0A05" w14:textId="6286204A" w:rsidR="00FA003C" w:rsidRPr="00FA003C" w:rsidRDefault="00FA003C" w:rsidP="00734280">
      <w:pPr>
        <w:pStyle w:val="ListParagraph"/>
        <w:numPr>
          <w:ilvl w:val="0"/>
          <w:numId w:val="102"/>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je naredba uspješna kartica uzvraća ‚9000’.</w:t>
      </w:r>
    </w:p>
    <w:p w14:paraId="1DB91B4A" w14:textId="7F220666" w:rsidR="00FA003C" w:rsidRPr="00FA003C" w:rsidRDefault="00FA003C" w:rsidP="00734280">
      <w:pPr>
        <w:pStyle w:val="ListParagraph"/>
        <w:numPr>
          <w:ilvl w:val="0"/>
          <w:numId w:val="102"/>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kartica nije pripremila nikakve podatke, uzvraćeno stanje obrade je ‚6900’ ili ‚6F00’.</w:t>
      </w:r>
    </w:p>
    <w:p w14:paraId="6158A592" w14:textId="335E31BF" w:rsidR="00FA003C" w:rsidRPr="00FA003C" w:rsidRDefault="00FA003C" w:rsidP="00734280">
      <w:pPr>
        <w:pStyle w:val="ListParagraph"/>
        <w:numPr>
          <w:ilvl w:val="0"/>
          <w:numId w:val="102"/>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 xml:space="preserve">Ako Le prekorači broj raspoloživih bajtova ili ako je Le nula, uzvraćeno stanje obrade je ‚6Cxx’, pri čemu ‚xx’ označava </w:t>
      </w:r>
      <w:r>
        <w:rPr>
          <w:rFonts w:eastAsia="Times New Roman" w:cs="Arial"/>
          <w:color w:val="000000" w:themeColor="text1"/>
          <w:sz w:val="18"/>
          <w:szCs w:val="18"/>
        </w:rPr>
        <w:t>tačan</w:t>
      </w:r>
      <w:r w:rsidRPr="00FA003C">
        <w:rPr>
          <w:rFonts w:eastAsia="Times New Roman" w:cs="Arial"/>
          <w:color w:val="000000" w:themeColor="text1"/>
          <w:sz w:val="18"/>
          <w:szCs w:val="18"/>
        </w:rPr>
        <w:t xml:space="preserve"> broj raspoloživih bajtova. U tom su slučaju pripremljeni podaci još uvijek do</w:t>
      </w:r>
      <w:r w:rsidR="000E5A62">
        <w:rPr>
          <w:rFonts w:eastAsia="Times New Roman" w:cs="Arial"/>
          <w:color w:val="000000" w:themeColor="text1"/>
          <w:sz w:val="18"/>
          <w:szCs w:val="18"/>
        </w:rPr>
        <w:t>stub</w:t>
      </w:r>
      <w:r w:rsidRPr="00FA003C">
        <w:rPr>
          <w:rFonts w:eastAsia="Times New Roman" w:cs="Arial"/>
          <w:color w:val="000000" w:themeColor="text1"/>
          <w:sz w:val="18"/>
          <w:szCs w:val="18"/>
        </w:rPr>
        <w:t>ni za iduću naredbu GET_RESPONSE.</w:t>
      </w:r>
    </w:p>
    <w:p w14:paraId="20D4BB04" w14:textId="0FCACA69" w:rsidR="00FA003C" w:rsidRPr="00FA003C" w:rsidRDefault="00FA003C" w:rsidP="00734280">
      <w:pPr>
        <w:pStyle w:val="ListParagraph"/>
        <w:numPr>
          <w:ilvl w:val="0"/>
          <w:numId w:val="102"/>
        </w:numPr>
        <w:spacing w:after="160" w:line="259" w:lineRule="auto"/>
        <w:ind w:left="360"/>
        <w:rPr>
          <w:rFonts w:eastAsia="Times New Roman" w:cs="Arial"/>
          <w:color w:val="000000" w:themeColor="text1"/>
          <w:sz w:val="18"/>
          <w:szCs w:val="18"/>
        </w:rPr>
      </w:pPr>
      <w:r w:rsidRPr="00FA003C">
        <w:rPr>
          <w:rFonts w:eastAsia="Times New Roman" w:cs="Arial"/>
          <w:color w:val="000000" w:themeColor="text1"/>
          <w:sz w:val="18"/>
          <w:szCs w:val="18"/>
        </w:rPr>
        <w:t>Ako Le nije nula, a manji je od broja raspoloživih bajtova, kartica normalno šalje tražene podatke, a uzvraćeno stanje obrade je ‚61xx’, pri čemu ‚xx’ označava broj dodatnih bajtova koji su još uvijek do</w:t>
      </w:r>
      <w:r w:rsidR="000E5A62">
        <w:rPr>
          <w:rFonts w:eastAsia="Times New Roman" w:cs="Arial"/>
          <w:color w:val="000000" w:themeColor="text1"/>
          <w:sz w:val="18"/>
          <w:szCs w:val="18"/>
        </w:rPr>
        <w:t>stub</w:t>
      </w:r>
      <w:r w:rsidRPr="00FA003C">
        <w:rPr>
          <w:rFonts w:eastAsia="Times New Roman" w:cs="Arial"/>
          <w:color w:val="000000" w:themeColor="text1"/>
          <w:sz w:val="18"/>
          <w:szCs w:val="18"/>
        </w:rPr>
        <w:t>ni za iduću naredbu GET_RESPONSE.</w:t>
      </w:r>
    </w:p>
    <w:p w14:paraId="72D74291" w14:textId="4625E631" w:rsidR="008954A5" w:rsidRPr="00FA003C" w:rsidRDefault="00FA003C" w:rsidP="00734280">
      <w:pPr>
        <w:pStyle w:val="ListParagraph"/>
        <w:numPr>
          <w:ilvl w:val="0"/>
          <w:numId w:val="102"/>
        </w:numPr>
        <w:shd w:val="clear" w:color="auto" w:fill="FFFFFF"/>
        <w:spacing w:after="0" w:line="20" w:lineRule="atLeast"/>
        <w:ind w:left="360"/>
        <w:rPr>
          <w:rFonts w:eastAsia="Times New Roman" w:cs="Arial"/>
          <w:vanish/>
          <w:color w:val="000000" w:themeColor="text1"/>
          <w:sz w:val="18"/>
          <w:szCs w:val="18"/>
        </w:rPr>
      </w:pPr>
      <w:r w:rsidRPr="00FA003C">
        <w:rPr>
          <w:rFonts w:eastAsia="Times New Roman" w:cs="Arial"/>
          <w:color w:val="000000" w:themeColor="text1"/>
          <w:sz w:val="18"/>
          <w:szCs w:val="18"/>
        </w:rPr>
        <w:t>Ako naredba nije podržana (protokol T = 1), kartica uzvraća ‚6D00’.</w:t>
      </w:r>
    </w:p>
    <w:p w14:paraId="26999973" w14:textId="77777777" w:rsidR="00FA003C" w:rsidRDefault="00FA003C" w:rsidP="00D55B6E">
      <w:pPr>
        <w:shd w:val="clear" w:color="auto" w:fill="FFFFFF"/>
        <w:spacing w:after="0" w:line="20" w:lineRule="atLeast"/>
        <w:rPr>
          <w:rFonts w:eastAsia="Times New Roman" w:cs="Arial"/>
          <w:b/>
          <w:bCs/>
          <w:color w:val="000000" w:themeColor="text1"/>
          <w:sz w:val="18"/>
          <w:szCs w:val="18"/>
        </w:rPr>
      </w:pPr>
    </w:p>
    <w:p w14:paraId="5CCC54C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3.6.7.    </w:t>
      </w:r>
      <w:r w:rsidRPr="00E14459">
        <w:rPr>
          <w:rFonts w:eastAsia="Times New Roman" w:cs="Arial"/>
          <w:b/>
          <w:bCs/>
          <w:iCs/>
          <w:color w:val="000000" w:themeColor="text1"/>
          <w:sz w:val="18"/>
          <w:szCs w:val="18"/>
        </w:rPr>
        <w:t>PSO: provjeri certifikat</w:t>
      </w:r>
    </w:p>
    <w:p w14:paraId="25DC399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 naredba je u skladu s ISO/IEC 7816-8, ali ima ograničenu primjenu u usporedbi s naredbom utvrđenom u normi.</w:t>
      </w:r>
    </w:p>
    <w:p w14:paraId="0C9B4382" w14:textId="0051B6C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 xml:space="preserve">Naredbu VERIFY CERTIFICATE kartica koristi za dobivanje javnog ključa i provjeru njegove </w:t>
      </w:r>
      <w:r w:rsidR="00722CA2">
        <w:rPr>
          <w:rFonts w:eastAsia="Times New Roman" w:cs="Arial"/>
          <w:color w:val="000000" w:themeColor="text1"/>
          <w:sz w:val="18"/>
          <w:szCs w:val="18"/>
        </w:rPr>
        <w:t>važnosti</w:t>
      </w:r>
      <w:r w:rsidRPr="00E14459">
        <w:rPr>
          <w:rFonts w:eastAsia="Times New Roman" w:cs="Arial"/>
          <w:color w:val="000000" w:themeColor="text1"/>
          <w:sz w:val="18"/>
          <w:szCs w:val="18"/>
        </w:rPr>
        <w:t>.</w:t>
      </w:r>
    </w:p>
    <w:p w14:paraId="3B79954A" w14:textId="6CD5A53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TCS_346</w:t>
      </w:r>
      <w:r w:rsidRPr="00E14459">
        <w:rPr>
          <w:rFonts w:eastAsia="Times New Roman" w:cs="Arial"/>
          <w:color w:val="000000" w:themeColor="text1"/>
          <w:sz w:val="18"/>
          <w:szCs w:val="18"/>
        </w:rPr>
        <w:br/>
        <w:t xml:space="preserve">Ako je naredba VERIFY CERTIFICATE uspješna, javni ključ se </w:t>
      </w:r>
      <w:r w:rsidR="00CE4C44">
        <w:rPr>
          <w:rFonts w:eastAsia="Times New Roman" w:cs="Arial"/>
          <w:color w:val="000000" w:themeColor="text1"/>
          <w:sz w:val="18"/>
          <w:szCs w:val="18"/>
        </w:rPr>
        <w:t>arhivira</w:t>
      </w:r>
      <w:r w:rsidRPr="00E14459">
        <w:rPr>
          <w:rFonts w:eastAsia="Times New Roman" w:cs="Arial"/>
          <w:color w:val="000000" w:themeColor="text1"/>
          <w:sz w:val="18"/>
          <w:szCs w:val="18"/>
        </w:rPr>
        <w:t xml:space="preserve"> za buduću </w:t>
      </w:r>
      <w:r w:rsidR="00765223">
        <w:rPr>
          <w:rFonts w:eastAsia="Times New Roman" w:cs="Arial"/>
          <w:color w:val="000000" w:themeColor="text1"/>
          <w:sz w:val="18"/>
          <w:szCs w:val="18"/>
        </w:rPr>
        <w:t>upotrebu</w:t>
      </w:r>
      <w:r w:rsidRPr="00E14459">
        <w:rPr>
          <w:rFonts w:eastAsia="Times New Roman" w:cs="Arial"/>
          <w:color w:val="000000" w:themeColor="text1"/>
          <w:sz w:val="18"/>
          <w:szCs w:val="18"/>
        </w:rPr>
        <w:t xml:space="preserve"> u sigurno okruženje. Ovaj se ključ izričito postavlja za primjenu u sigurnosnim naredbama (INTERNAL AUTHENTICATE, EXTERNAL AUTHENTICATE ili VERIFY CERTIFICATE) za MSE naredbe (vidjeti točku 3.6.10.) tako da koristi svoj identifikator ključa.</w:t>
      </w:r>
    </w:p>
    <w:p w14:paraId="4261012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TCS_347</w:t>
      </w:r>
      <w:r w:rsidRPr="00E14459">
        <w:rPr>
          <w:rFonts w:eastAsia="Times New Roman" w:cs="Arial"/>
          <w:color w:val="000000" w:themeColor="text1"/>
          <w:sz w:val="18"/>
          <w:szCs w:val="18"/>
        </w:rPr>
        <w:br/>
        <w:t xml:space="preserve">U svakom slučaju, naredba VERIFY CERTIFICATE koristi javni ključ koji je ranije odabran u sklopu MSE naredbe za otvaranje certifikata. Ovaj javni ključ mora biti onaj države članice ili </w:t>
      </w:r>
      <w:r w:rsidR="007A6F6D" w:rsidRPr="00E14459">
        <w:rPr>
          <w:rFonts w:eastAsia="Times New Roman" w:cs="Arial"/>
          <w:color w:val="000000" w:themeColor="text1"/>
          <w:sz w:val="18"/>
          <w:szCs w:val="18"/>
        </w:rPr>
        <w:t>evropski</w:t>
      </w:r>
      <w:r w:rsidRPr="00E14459">
        <w:rPr>
          <w:rFonts w:eastAsia="Times New Roman" w:cs="Arial"/>
          <w:color w:val="000000" w:themeColor="text1"/>
          <w:sz w:val="18"/>
          <w:szCs w:val="18"/>
        </w:rPr>
        <w:t>.</w:t>
      </w:r>
    </w:p>
    <w:p w14:paraId="1E767476"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TCS_348</w:t>
      </w:r>
      <w:r w:rsidRPr="00E14459">
        <w:rPr>
          <w:rFonts w:eastAsia="Times New Roman" w:cs="Arial"/>
          <w:color w:val="000000" w:themeColor="text1"/>
          <w:sz w:val="18"/>
          <w:szCs w:val="18"/>
        </w:rPr>
        <w:br/>
        <w:t>Poruka naredbe</w:t>
      </w:r>
    </w:p>
    <w:tbl>
      <w:tblPr>
        <w:tblStyle w:val="TableGrid"/>
        <w:tblW w:w="5000" w:type="pct"/>
        <w:tblLook w:val="04A0" w:firstRow="1" w:lastRow="0" w:firstColumn="1" w:lastColumn="0" w:noHBand="0" w:noVBand="1"/>
      </w:tblPr>
      <w:tblGrid>
        <w:gridCol w:w="864"/>
        <w:gridCol w:w="1007"/>
        <w:gridCol w:w="1285"/>
        <w:gridCol w:w="6194"/>
      </w:tblGrid>
      <w:tr w:rsidR="00E14459" w:rsidRPr="00CE4C44" w14:paraId="65E7312D" w14:textId="77777777" w:rsidTr="00CE4C44">
        <w:tc>
          <w:tcPr>
            <w:tcW w:w="0" w:type="auto"/>
            <w:hideMark/>
          </w:tcPr>
          <w:p w14:paraId="415EA24B"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6684DF66" w14:textId="0F42DF46"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127B4930"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1EB376F4"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E14459" w:rsidRPr="00CE4C44" w14:paraId="749FEEC0" w14:textId="77777777" w:rsidTr="00CE4C44">
        <w:tc>
          <w:tcPr>
            <w:tcW w:w="0" w:type="auto"/>
            <w:hideMark/>
          </w:tcPr>
          <w:p w14:paraId="7156709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CLA</w:t>
            </w:r>
          </w:p>
        </w:tc>
        <w:tc>
          <w:tcPr>
            <w:tcW w:w="0" w:type="auto"/>
            <w:hideMark/>
          </w:tcPr>
          <w:p w14:paraId="1C29A074"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03FD4F19"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27D0141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CLA</w:t>
            </w:r>
          </w:p>
        </w:tc>
      </w:tr>
      <w:tr w:rsidR="00E14459" w:rsidRPr="00CE4C44" w14:paraId="1F12FF39" w14:textId="77777777" w:rsidTr="00CE4C44">
        <w:tc>
          <w:tcPr>
            <w:tcW w:w="0" w:type="auto"/>
            <w:hideMark/>
          </w:tcPr>
          <w:p w14:paraId="36973CA1"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INS</w:t>
            </w:r>
          </w:p>
        </w:tc>
        <w:tc>
          <w:tcPr>
            <w:tcW w:w="0" w:type="auto"/>
            <w:hideMark/>
          </w:tcPr>
          <w:p w14:paraId="62FDB026"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395B7C7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‚2Ah’</w:t>
            </w:r>
          </w:p>
        </w:tc>
        <w:tc>
          <w:tcPr>
            <w:tcW w:w="0" w:type="auto"/>
            <w:hideMark/>
          </w:tcPr>
          <w:p w14:paraId="05C2D932"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Izvedba sigurnosne operacije</w:t>
            </w:r>
          </w:p>
        </w:tc>
      </w:tr>
      <w:tr w:rsidR="00E14459" w:rsidRPr="00CE4C44" w14:paraId="42C5AB18" w14:textId="77777777" w:rsidTr="00CE4C44">
        <w:tc>
          <w:tcPr>
            <w:tcW w:w="0" w:type="auto"/>
            <w:hideMark/>
          </w:tcPr>
          <w:p w14:paraId="36D6000E"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P1</w:t>
            </w:r>
          </w:p>
        </w:tc>
        <w:tc>
          <w:tcPr>
            <w:tcW w:w="0" w:type="auto"/>
            <w:hideMark/>
          </w:tcPr>
          <w:p w14:paraId="4ACCE477"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316578BB"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1CD56D0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P1</w:t>
            </w:r>
          </w:p>
        </w:tc>
      </w:tr>
      <w:tr w:rsidR="00E14459" w:rsidRPr="00CE4C44" w14:paraId="2F43447F" w14:textId="77777777" w:rsidTr="00CE4C44">
        <w:tc>
          <w:tcPr>
            <w:tcW w:w="0" w:type="auto"/>
            <w:hideMark/>
          </w:tcPr>
          <w:p w14:paraId="34419EF9"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P2</w:t>
            </w:r>
          </w:p>
        </w:tc>
        <w:tc>
          <w:tcPr>
            <w:tcW w:w="0" w:type="auto"/>
            <w:hideMark/>
          </w:tcPr>
          <w:p w14:paraId="547C7579"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45B37394"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‚AEh’</w:t>
            </w:r>
          </w:p>
        </w:tc>
        <w:tc>
          <w:tcPr>
            <w:tcW w:w="0" w:type="auto"/>
            <w:hideMark/>
          </w:tcPr>
          <w:p w14:paraId="1065DFB1" w14:textId="36096FE6"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P2: podaci koji nisu šifrirani po BER-TLV (ulančavanje poda</w:t>
            </w:r>
            <w:r w:rsidR="00E14459" w:rsidRPr="00CE4C44">
              <w:rPr>
                <w:rFonts w:eastAsia="Times New Roman" w:cs="Arial"/>
                <w:color w:val="000000" w:themeColor="text1"/>
                <w:sz w:val="16"/>
                <w:szCs w:val="18"/>
              </w:rPr>
              <w:t>ko</w:t>
            </w:r>
            <w:r w:rsidRPr="00CE4C44">
              <w:rPr>
                <w:rFonts w:eastAsia="Times New Roman" w:cs="Arial"/>
                <w:color w:val="000000" w:themeColor="text1"/>
                <w:sz w:val="16"/>
                <w:szCs w:val="18"/>
              </w:rPr>
              <w:t>vnih elemenata)</w:t>
            </w:r>
          </w:p>
        </w:tc>
      </w:tr>
      <w:tr w:rsidR="00E14459" w:rsidRPr="00CE4C44" w14:paraId="76A44898" w14:textId="77777777" w:rsidTr="00CE4C44">
        <w:tc>
          <w:tcPr>
            <w:tcW w:w="0" w:type="auto"/>
            <w:hideMark/>
          </w:tcPr>
          <w:p w14:paraId="42A782A5" w14:textId="77777777" w:rsidR="008954A5" w:rsidRPr="00B93107" w:rsidRDefault="008954A5" w:rsidP="00D55B6E">
            <w:pPr>
              <w:spacing w:after="0" w:line="20" w:lineRule="atLeast"/>
              <w:jc w:val="left"/>
              <w:rPr>
                <w:rFonts w:eastAsia="Times New Roman" w:cs="Arial"/>
                <w:color w:val="000000" w:themeColor="text1"/>
                <w:sz w:val="16"/>
                <w:szCs w:val="18"/>
              </w:rPr>
            </w:pPr>
            <w:r w:rsidRPr="00B93107">
              <w:rPr>
                <w:rFonts w:eastAsia="Times New Roman" w:cs="Arial"/>
                <w:color w:val="000000" w:themeColor="text1"/>
                <w:sz w:val="16"/>
                <w:szCs w:val="18"/>
              </w:rPr>
              <w:t>Lc</w:t>
            </w:r>
          </w:p>
        </w:tc>
        <w:tc>
          <w:tcPr>
            <w:tcW w:w="0" w:type="auto"/>
            <w:hideMark/>
          </w:tcPr>
          <w:p w14:paraId="2F4BCADC" w14:textId="77777777" w:rsidR="008954A5" w:rsidRPr="00B93107" w:rsidRDefault="008954A5" w:rsidP="00D55B6E">
            <w:pPr>
              <w:spacing w:after="0" w:line="20" w:lineRule="atLeast"/>
              <w:jc w:val="left"/>
              <w:rPr>
                <w:rFonts w:eastAsia="Times New Roman" w:cs="Arial"/>
                <w:color w:val="000000" w:themeColor="text1"/>
                <w:sz w:val="16"/>
                <w:szCs w:val="18"/>
              </w:rPr>
            </w:pPr>
            <w:r w:rsidRPr="00B93107">
              <w:rPr>
                <w:rFonts w:eastAsia="Times New Roman" w:cs="Arial"/>
                <w:color w:val="000000" w:themeColor="text1"/>
                <w:sz w:val="16"/>
                <w:szCs w:val="18"/>
              </w:rPr>
              <w:t>1</w:t>
            </w:r>
          </w:p>
        </w:tc>
        <w:tc>
          <w:tcPr>
            <w:tcW w:w="0" w:type="auto"/>
            <w:hideMark/>
          </w:tcPr>
          <w:p w14:paraId="09B22860" w14:textId="5E31A91A" w:rsidR="008954A5" w:rsidRPr="00B93107" w:rsidRDefault="00CE4C44" w:rsidP="00D55B6E">
            <w:pPr>
              <w:spacing w:after="0" w:line="20" w:lineRule="atLeast"/>
              <w:jc w:val="left"/>
              <w:rPr>
                <w:rFonts w:eastAsia="Times New Roman" w:cs="Arial"/>
                <w:color w:val="000000" w:themeColor="text1"/>
                <w:sz w:val="16"/>
                <w:szCs w:val="18"/>
              </w:rPr>
            </w:pPr>
            <w:r w:rsidRPr="00B93107">
              <w:rPr>
                <w:rFonts w:eastAsia="Times New Roman" w:cs="Arial"/>
                <w:color w:val="000000" w:themeColor="text1"/>
                <w:sz w:val="16"/>
                <w:szCs w:val="18"/>
              </w:rPr>
              <w:t>‚C2</w:t>
            </w:r>
            <w:r w:rsidR="008954A5" w:rsidRPr="00B93107">
              <w:rPr>
                <w:rFonts w:eastAsia="Times New Roman" w:cs="Arial"/>
                <w:color w:val="000000" w:themeColor="text1"/>
                <w:sz w:val="16"/>
                <w:szCs w:val="18"/>
              </w:rPr>
              <w:t>h’</w:t>
            </w:r>
          </w:p>
        </w:tc>
        <w:tc>
          <w:tcPr>
            <w:tcW w:w="0" w:type="auto"/>
            <w:hideMark/>
          </w:tcPr>
          <w:p w14:paraId="12C3A52C" w14:textId="205E6BC1" w:rsidR="008954A5" w:rsidRPr="00B93107" w:rsidRDefault="008954A5" w:rsidP="00D55B6E">
            <w:pPr>
              <w:spacing w:after="0" w:line="20" w:lineRule="atLeast"/>
              <w:jc w:val="left"/>
              <w:rPr>
                <w:rFonts w:eastAsia="Times New Roman" w:cs="Arial"/>
                <w:color w:val="000000" w:themeColor="text1"/>
                <w:sz w:val="16"/>
                <w:szCs w:val="18"/>
              </w:rPr>
            </w:pPr>
            <w:r w:rsidRPr="00B93107">
              <w:rPr>
                <w:rFonts w:eastAsia="Times New Roman" w:cs="Arial"/>
                <w:color w:val="000000" w:themeColor="text1"/>
                <w:sz w:val="16"/>
                <w:szCs w:val="18"/>
              </w:rPr>
              <w:t xml:space="preserve">Lc: </w:t>
            </w:r>
            <w:r w:rsidR="00EA0D5C" w:rsidRPr="00B93107">
              <w:rPr>
                <w:rFonts w:eastAsia="Times New Roman" w:cs="Arial"/>
                <w:color w:val="000000" w:themeColor="text1"/>
                <w:sz w:val="16"/>
                <w:szCs w:val="18"/>
              </w:rPr>
              <w:t>dužina</w:t>
            </w:r>
            <w:r w:rsidRPr="00B93107">
              <w:rPr>
                <w:rFonts w:eastAsia="Times New Roman" w:cs="Arial"/>
                <w:color w:val="000000" w:themeColor="text1"/>
                <w:sz w:val="16"/>
                <w:szCs w:val="18"/>
              </w:rPr>
              <w:t xml:space="preserve"> certifikata, 194 bajtova</w:t>
            </w:r>
          </w:p>
        </w:tc>
      </w:tr>
      <w:tr w:rsidR="00E14459" w:rsidRPr="00CE4C44" w14:paraId="2EBEACD5" w14:textId="77777777" w:rsidTr="00CE4C44">
        <w:tc>
          <w:tcPr>
            <w:tcW w:w="0" w:type="auto"/>
            <w:hideMark/>
          </w:tcPr>
          <w:p w14:paraId="1781F797"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#6-#199</w:t>
            </w:r>
          </w:p>
        </w:tc>
        <w:tc>
          <w:tcPr>
            <w:tcW w:w="0" w:type="auto"/>
            <w:hideMark/>
          </w:tcPr>
          <w:p w14:paraId="700425C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194</w:t>
            </w:r>
          </w:p>
        </w:tc>
        <w:tc>
          <w:tcPr>
            <w:tcW w:w="0" w:type="auto"/>
            <w:hideMark/>
          </w:tcPr>
          <w:p w14:paraId="6A2B5AC0"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1C456EF7" w14:textId="374021C5"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Certifikat: ulančavanje poda</w:t>
            </w:r>
            <w:r w:rsidR="00E14459" w:rsidRPr="00CE4C44">
              <w:rPr>
                <w:rFonts w:eastAsia="Times New Roman" w:cs="Arial"/>
                <w:color w:val="000000" w:themeColor="text1"/>
                <w:sz w:val="16"/>
                <w:szCs w:val="18"/>
              </w:rPr>
              <w:t>ko</w:t>
            </w:r>
            <w:r w:rsidRPr="00CE4C44">
              <w:rPr>
                <w:rFonts w:eastAsia="Times New Roman" w:cs="Arial"/>
                <w:color w:val="000000" w:themeColor="text1"/>
                <w:sz w:val="16"/>
                <w:szCs w:val="18"/>
              </w:rPr>
              <w:t>vnih elemenata (opisano u Dodatku 11.)</w:t>
            </w:r>
          </w:p>
        </w:tc>
      </w:tr>
    </w:tbl>
    <w:p w14:paraId="6B959B08"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TCS_349</w:t>
      </w:r>
      <w:r w:rsidRPr="00E14459">
        <w:rPr>
          <w:rFonts w:eastAsia="Times New Roman" w:cs="Arial"/>
          <w:color w:val="000000" w:themeColor="text1"/>
          <w:sz w:val="18"/>
          <w:szCs w:val="18"/>
        </w:rPr>
        <w:br/>
        <w:t>Poruka odgovora</w:t>
      </w:r>
    </w:p>
    <w:tbl>
      <w:tblPr>
        <w:tblStyle w:val="TableGrid"/>
        <w:tblW w:w="5000" w:type="pct"/>
        <w:tblLook w:val="04A0" w:firstRow="1" w:lastRow="0" w:firstColumn="1" w:lastColumn="0" w:noHBand="0" w:noVBand="1"/>
      </w:tblPr>
      <w:tblGrid>
        <w:gridCol w:w="1335"/>
        <w:gridCol w:w="1751"/>
        <w:gridCol w:w="2233"/>
        <w:gridCol w:w="4031"/>
      </w:tblGrid>
      <w:tr w:rsidR="008954A5" w:rsidRPr="00CE4C44" w14:paraId="2A85AD6B" w14:textId="77777777" w:rsidTr="00CE4C44">
        <w:tc>
          <w:tcPr>
            <w:tcW w:w="0" w:type="auto"/>
            <w:hideMark/>
          </w:tcPr>
          <w:p w14:paraId="6569749F"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19ABD533" w14:textId="1F052A1A"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701ECC68"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6894AB8A"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8954A5" w:rsidRPr="00CE4C44" w14:paraId="6A4EDF8D" w14:textId="77777777" w:rsidTr="00CE4C44">
        <w:tc>
          <w:tcPr>
            <w:tcW w:w="0" w:type="auto"/>
            <w:hideMark/>
          </w:tcPr>
          <w:p w14:paraId="655AA501"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SW</w:t>
            </w:r>
          </w:p>
        </w:tc>
        <w:tc>
          <w:tcPr>
            <w:tcW w:w="0" w:type="auto"/>
            <w:hideMark/>
          </w:tcPr>
          <w:p w14:paraId="61790DF9"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w:t>
            </w:r>
          </w:p>
        </w:tc>
        <w:tc>
          <w:tcPr>
            <w:tcW w:w="0" w:type="auto"/>
            <w:hideMark/>
          </w:tcPr>
          <w:p w14:paraId="7C19F7E6"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0B4828B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Statusne riječi (SW1, SW2)</w:t>
            </w:r>
          </w:p>
        </w:tc>
      </w:tr>
    </w:tbl>
    <w:p w14:paraId="6EE313B7"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p w14:paraId="43579F45" w14:textId="3B054C89" w:rsidR="00CE4C44" w:rsidRPr="00CE4C44" w:rsidRDefault="00CE4C44" w:rsidP="00734280">
      <w:pPr>
        <w:pStyle w:val="ListParagraph"/>
        <w:numPr>
          <w:ilvl w:val="0"/>
          <w:numId w:val="103"/>
        </w:numPr>
        <w:shd w:val="clear" w:color="auto" w:fill="FFFFFF"/>
        <w:spacing w:after="0" w:line="20" w:lineRule="atLeast"/>
        <w:ind w:left="360"/>
        <w:rPr>
          <w:rFonts w:eastAsia="Times New Roman" w:cs="Arial"/>
          <w:bCs/>
          <w:color w:val="000000" w:themeColor="text1"/>
          <w:sz w:val="18"/>
          <w:szCs w:val="18"/>
        </w:rPr>
      </w:pPr>
      <w:r w:rsidRPr="00CE4C44">
        <w:rPr>
          <w:rFonts w:eastAsia="Times New Roman" w:cs="Arial"/>
          <w:bCs/>
          <w:color w:val="000000" w:themeColor="text1"/>
          <w:sz w:val="18"/>
          <w:szCs w:val="18"/>
        </w:rPr>
        <w:t>Ako je naredba uspješna, kartica uzvraća ‚9000’,</w:t>
      </w:r>
    </w:p>
    <w:p w14:paraId="1385FD0D" w14:textId="2EC48F7B" w:rsidR="00CE4C44" w:rsidRPr="00CE4C44" w:rsidRDefault="00CE4C44" w:rsidP="00734280">
      <w:pPr>
        <w:pStyle w:val="ListParagraph"/>
        <w:numPr>
          <w:ilvl w:val="0"/>
          <w:numId w:val="103"/>
        </w:numPr>
        <w:shd w:val="clear" w:color="auto" w:fill="FFFFFF"/>
        <w:spacing w:after="0" w:line="20" w:lineRule="atLeast"/>
        <w:ind w:left="360"/>
        <w:rPr>
          <w:rFonts w:eastAsia="Times New Roman" w:cs="Arial"/>
          <w:bCs/>
          <w:color w:val="000000" w:themeColor="text1"/>
          <w:sz w:val="18"/>
          <w:szCs w:val="18"/>
        </w:rPr>
      </w:pPr>
      <w:r w:rsidRPr="00CE4C44">
        <w:rPr>
          <w:rFonts w:eastAsia="Times New Roman" w:cs="Arial"/>
          <w:bCs/>
          <w:color w:val="000000" w:themeColor="text1"/>
          <w:sz w:val="18"/>
          <w:szCs w:val="18"/>
        </w:rPr>
        <w:t xml:space="preserve">ako provjera certifikata nije uspjela, uzvraća se stanje obrade ‚6688’. </w:t>
      </w:r>
      <w:r w:rsidR="000E5A62">
        <w:rPr>
          <w:rFonts w:eastAsia="Times New Roman" w:cs="Arial"/>
          <w:bCs/>
          <w:color w:val="000000" w:themeColor="text1"/>
          <w:sz w:val="18"/>
          <w:szCs w:val="18"/>
        </w:rPr>
        <w:t>Postupak</w:t>
      </w:r>
      <w:r w:rsidRPr="00CE4C44">
        <w:rPr>
          <w:rFonts w:eastAsia="Times New Roman" w:cs="Arial"/>
          <w:bCs/>
          <w:color w:val="000000" w:themeColor="text1"/>
          <w:sz w:val="18"/>
          <w:szCs w:val="18"/>
        </w:rPr>
        <w:t xml:space="preserve"> provjere i otvaranja certifikata opisan je u Dodatku 11.,</w:t>
      </w:r>
    </w:p>
    <w:p w14:paraId="16498D2E" w14:textId="3A414248" w:rsidR="00CE4C44" w:rsidRPr="00CE4C44" w:rsidRDefault="00CE4C44" w:rsidP="00734280">
      <w:pPr>
        <w:pStyle w:val="ListParagraph"/>
        <w:numPr>
          <w:ilvl w:val="0"/>
          <w:numId w:val="103"/>
        </w:numPr>
        <w:shd w:val="clear" w:color="auto" w:fill="FFFFFF"/>
        <w:spacing w:after="0" w:line="20" w:lineRule="atLeast"/>
        <w:ind w:left="360"/>
        <w:rPr>
          <w:rFonts w:eastAsia="Times New Roman" w:cs="Arial"/>
          <w:bCs/>
          <w:color w:val="000000" w:themeColor="text1"/>
          <w:sz w:val="18"/>
          <w:szCs w:val="18"/>
        </w:rPr>
      </w:pPr>
      <w:r w:rsidRPr="00CE4C44">
        <w:rPr>
          <w:rFonts w:eastAsia="Times New Roman" w:cs="Arial"/>
          <w:bCs/>
          <w:color w:val="000000" w:themeColor="text1"/>
          <w:sz w:val="18"/>
          <w:szCs w:val="18"/>
        </w:rPr>
        <w:t>ako u sigurnosnom okruženju nije prisutan javni ključ, uzvraća se stanje obrade ‚6A88’,</w:t>
      </w:r>
    </w:p>
    <w:p w14:paraId="1EB9CCB1" w14:textId="05A40644" w:rsidR="00CE4C44" w:rsidRPr="00CE4C44" w:rsidRDefault="00CE4C44" w:rsidP="00734280">
      <w:pPr>
        <w:pStyle w:val="ListParagraph"/>
        <w:numPr>
          <w:ilvl w:val="0"/>
          <w:numId w:val="103"/>
        </w:numPr>
        <w:shd w:val="clear" w:color="auto" w:fill="FFFFFF"/>
        <w:spacing w:after="0" w:line="20" w:lineRule="atLeast"/>
        <w:ind w:left="360"/>
        <w:rPr>
          <w:rFonts w:eastAsia="Times New Roman" w:cs="Arial"/>
          <w:bCs/>
          <w:color w:val="000000" w:themeColor="text1"/>
          <w:sz w:val="18"/>
          <w:szCs w:val="18"/>
        </w:rPr>
      </w:pPr>
      <w:r w:rsidRPr="00CE4C44">
        <w:rPr>
          <w:rFonts w:eastAsia="Times New Roman" w:cs="Arial"/>
          <w:bCs/>
          <w:color w:val="000000" w:themeColor="text1"/>
          <w:sz w:val="18"/>
          <w:szCs w:val="18"/>
        </w:rPr>
        <w:t>ako se izabrani javni ključ (uporabljen za otvaranje certifikata) smatra oštećenim, uzvraćeno stanje obrade je ‚6400’ ili ‚6581’,</w:t>
      </w:r>
    </w:p>
    <w:p w14:paraId="5CAE54C0" w14:textId="498C2C3E" w:rsidR="00CE4C44" w:rsidRPr="00CE4C44" w:rsidRDefault="00CE4C44" w:rsidP="00734280">
      <w:pPr>
        <w:pStyle w:val="ListParagraph"/>
        <w:numPr>
          <w:ilvl w:val="0"/>
          <w:numId w:val="103"/>
        </w:numPr>
        <w:shd w:val="clear" w:color="auto" w:fill="FFFFFF"/>
        <w:spacing w:after="0" w:line="20" w:lineRule="atLeast"/>
        <w:ind w:left="360"/>
        <w:rPr>
          <w:rFonts w:eastAsia="Times New Roman" w:cs="Arial"/>
          <w:bCs/>
          <w:color w:val="000000" w:themeColor="text1"/>
          <w:sz w:val="18"/>
          <w:szCs w:val="18"/>
        </w:rPr>
      </w:pPr>
      <w:r w:rsidRPr="00CE4C44">
        <w:rPr>
          <w:rFonts w:eastAsia="Times New Roman" w:cs="Arial"/>
          <w:bCs/>
          <w:color w:val="000000" w:themeColor="text1"/>
          <w:sz w:val="18"/>
          <w:szCs w:val="18"/>
        </w:rPr>
        <w:t>ako je izabrani javni ključ (uporabljen za otvaranje certifikata) CHA.LSB (CertificateHolderAuthorisation.equipmentType) različit od ‚00’ (odnosno nije onaj države članice ili evropski), uzvraćeno stanje obrade je ‚6985’.</w:t>
      </w:r>
    </w:p>
    <w:p w14:paraId="2EA8CCA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3.6.8.    </w:t>
      </w:r>
      <w:r w:rsidRPr="00E14459">
        <w:rPr>
          <w:rFonts w:eastAsia="Times New Roman" w:cs="Arial"/>
          <w:b/>
          <w:bCs/>
          <w:iCs/>
          <w:color w:val="000000" w:themeColor="text1"/>
          <w:sz w:val="18"/>
          <w:szCs w:val="18"/>
        </w:rPr>
        <w:t>Unutarnja autentifikacija</w:t>
      </w:r>
    </w:p>
    <w:p w14:paraId="1CC0424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 naredba je u skladu s ISO/IEC 7816-4.</w:t>
      </w:r>
    </w:p>
    <w:p w14:paraId="16BB0080" w14:textId="20D76DE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Primjenom INTERNAL AUTHENTICATE naredbe, IFD može </w:t>
      </w:r>
      <w:proofErr w:type="gramStart"/>
      <w:r w:rsidR="006C16B5">
        <w:rPr>
          <w:rFonts w:eastAsia="Times New Roman" w:cs="Arial"/>
          <w:color w:val="000000" w:themeColor="text1"/>
          <w:sz w:val="18"/>
          <w:szCs w:val="18"/>
        </w:rPr>
        <w:t xml:space="preserve">autentifikovati </w:t>
      </w:r>
      <w:r w:rsidRPr="00E14459">
        <w:rPr>
          <w:rFonts w:eastAsia="Times New Roman" w:cs="Arial"/>
          <w:color w:val="000000" w:themeColor="text1"/>
          <w:sz w:val="18"/>
          <w:szCs w:val="18"/>
        </w:rPr>
        <w:t xml:space="preserve"> karticu</w:t>
      </w:r>
      <w:proofErr w:type="gramEnd"/>
      <w:r w:rsidRPr="00E14459">
        <w:rPr>
          <w:rFonts w:eastAsia="Times New Roman" w:cs="Arial"/>
          <w:color w:val="000000" w:themeColor="text1"/>
          <w:sz w:val="18"/>
          <w:szCs w:val="18"/>
        </w:rPr>
        <w:t>.</w:t>
      </w:r>
    </w:p>
    <w:p w14:paraId="1F0EE127" w14:textId="1EC80FDE" w:rsidR="008954A5" w:rsidRPr="00E14459" w:rsidRDefault="000E5A62" w:rsidP="00D55B6E">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Postupak</w:t>
      </w:r>
      <w:r w:rsidR="008954A5" w:rsidRPr="00E14459">
        <w:rPr>
          <w:rFonts w:eastAsia="Times New Roman" w:cs="Arial"/>
          <w:color w:val="000000" w:themeColor="text1"/>
          <w:sz w:val="18"/>
          <w:szCs w:val="18"/>
        </w:rPr>
        <w:t xml:space="preserve"> autentifikacije je opisan je u Dodatku 11. Obuhvaća sljedeća očitovanja:</w:t>
      </w:r>
    </w:p>
    <w:p w14:paraId="18E066EB" w14:textId="19311DC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TCS_350</w:t>
      </w:r>
      <w:r w:rsidRPr="00E14459">
        <w:rPr>
          <w:rFonts w:eastAsia="Times New Roman" w:cs="Arial"/>
          <w:color w:val="000000" w:themeColor="text1"/>
          <w:sz w:val="18"/>
          <w:szCs w:val="18"/>
        </w:rPr>
        <w:br/>
        <w:t xml:space="preserve">Naredba INTERNAL AUTHENTICATE koristi privatni ključ kartice (izabran implicitno) za potpisivanje autentifikacijskih podataka, uključujući K1 (prvi element za dogovor o ključu za razmjenu podataka) i RND1, te koristi </w:t>
      </w:r>
      <w:r w:rsidR="006A38B3">
        <w:rPr>
          <w:rFonts w:eastAsia="Times New Roman" w:cs="Arial"/>
          <w:color w:val="000000" w:themeColor="text1"/>
          <w:sz w:val="18"/>
          <w:szCs w:val="18"/>
        </w:rPr>
        <w:t>trenutno</w:t>
      </w:r>
      <w:r w:rsidRPr="00E14459">
        <w:rPr>
          <w:rFonts w:eastAsia="Times New Roman" w:cs="Arial"/>
          <w:color w:val="000000" w:themeColor="text1"/>
          <w:sz w:val="18"/>
          <w:szCs w:val="18"/>
        </w:rPr>
        <w:t xml:space="preserve"> izabrani javni ključ (putem posljednje narede MSE) za </w:t>
      </w:r>
      <w:r w:rsidR="00673298">
        <w:rPr>
          <w:rFonts w:eastAsia="Times New Roman" w:cs="Arial"/>
          <w:color w:val="000000" w:themeColor="text1"/>
          <w:sz w:val="18"/>
          <w:szCs w:val="18"/>
        </w:rPr>
        <w:t>šifriranje</w:t>
      </w:r>
      <w:r w:rsidRPr="00E14459">
        <w:rPr>
          <w:rFonts w:eastAsia="Times New Roman" w:cs="Arial"/>
          <w:color w:val="000000" w:themeColor="text1"/>
          <w:sz w:val="18"/>
          <w:szCs w:val="18"/>
        </w:rPr>
        <w:t xml:space="preserve"> potpisa i oblikovanje autentifikacijskog tokena (podrobnije u Dodatku 11.).</w:t>
      </w:r>
    </w:p>
    <w:p w14:paraId="73D8FF5D"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TCS_351</w:t>
      </w:r>
      <w:r w:rsidRPr="00E14459">
        <w:rPr>
          <w:rFonts w:eastAsia="Times New Roman" w:cs="Arial"/>
          <w:color w:val="000000" w:themeColor="text1"/>
          <w:sz w:val="18"/>
          <w:szCs w:val="18"/>
        </w:rPr>
        <w:br/>
        <w:t>Poruka naredbe</w:t>
      </w:r>
    </w:p>
    <w:tbl>
      <w:tblPr>
        <w:tblStyle w:val="TableGrid"/>
        <w:tblW w:w="5000" w:type="pct"/>
        <w:tblLook w:val="04A0" w:firstRow="1" w:lastRow="0" w:firstColumn="1" w:lastColumn="0" w:noHBand="0" w:noVBand="1"/>
      </w:tblPr>
      <w:tblGrid>
        <w:gridCol w:w="1216"/>
        <w:gridCol w:w="1415"/>
        <w:gridCol w:w="1806"/>
        <w:gridCol w:w="4913"/>
      </w:tblGrid>
      <w:tr w:rsidR="008954A5" w:rsidRPr="00CE4C44" w14:paraId="4E84BEF6" w14:textId="77777777" w:rsidTr="00CE4C44">
        <w:tc>
          <w:tcPr>
            <w:tcW w:w="0" w:type="auto"/>
            <w:hideMark/>
          </w:tcPr>
          <w:p w14:paraId="66C98340"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5BBD20D0" w14:textId="6A472557"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01A0C15B"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0F2661DB"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8954A5" w:rsidRPr="00CE4C44" w14:paraId="5A96C76A" w14:textId="77777777" w:rsidTr="00CE4C44">
        <w:tc>
          <w:tcPr>
            <w:tcW w:w="0" w:type="auto"/>
            <w:hideMark/>
          </w:tcPr>
          <w:p w14:paraId="559ED5B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CLA</w:t>
            </w:r>
          </w:p>
        </w:tc>
        <w:tc>
          <w:tcPr>
            <w:tcW w:w="0" w:type="auto"/>
            <w:hideMark/>
          </w:tcPr>
          <w:p w14:paraId="497AD19C"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07C8239E"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240B24FD"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CLA</w:t>
            </w:r>
          </w:p>
        </w:tc>
      </w:tr>
      <w:tr w:rsidR="008954A5" w:rsidRPr="00CE4C44" w14:paraId="3EDDB83A" w14:textId="77777777" w:rsidTr="00CE4C44">
        <w:tc>
          <w:tcPr>
            <w:tcW w:w="0" w:type="auto"/>
            <w:hideMark/>
          </w:tcPr>
          <w:p w14:paraId="656D0E9D"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INS</w:t>
            </w:r>
          </w:p>
        </w:tc>
        <w:tc>
          <w:tcPr>
            <w:tcW w:w="0" w:type="auto"/>
            <w:hideMark/>
          </w:tcPr>
          <w:p w14:paraId="23D68676"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77F12625"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‚88h’</w:t>
            </w:r>
          </w:p>
        </w:tc>
        <w:tc>
          <w:tcPr>
            <w:tcW w:w="0" w:type="auto"/>
            <w:hideMark/>
          </w:tcPr>
          <w:p w14:paraId="79514C01"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INS</w:t>
            </w:r>
          </w:p>
        </w:tc>
      </w:tr>
      <w:tr w:rsidR="008954A5" w:rsidRPr="00CE4C44" w14:paraId="7A9D3764" w14:textId="77777777" w:rsidTr="00CE4C44">
        <w:tc>
          <w:tcPr>
            <w:tcW w:w="0" w:type="auto"/>
            <w:hideMark/>
          </w:tcPr>
          <w:p w14:paraId="5AF15845"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P1</w:t>
            </w:r>
          </w:p>
        </w:tc>
        <w:tc>
          <w:tcPr>
            <w:tcW w:w="0" w:type="auto"/>
            <w:hideMark/>
          </w:tcPr>
          <w:p w14:paraId="77D428AD"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21297E5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4FE0B56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P1</w:t>
            </w:r>
          </w:p>
        </w:tc>
      </w:tr>
      <w:tr w:rsidR="008954A5" w:rsidRPr="00CE4C44" w14:paraId="4137E721" w14:textId="77777777" w:rsidTr="00CE4C44">
        <w:tc>
          <w:tcPr>
            <w:tcW w:w="0" w:type="auto"/>
            <w:hideMark/>
          </w:tcPr>
          <w:p w14:paraId="7C62EFE2"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P2</w:t>
            </w:r>
          </w:p>
        </w:tc>
        <w:tc>
          <w:tcPr>
            <w:tcW w:w="0" w:type="auto"/>
            <w:hideMark/>
          </w:tcPr>
          <w:p w14:paraId="7A99BB57"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76B4FDC0"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1877A66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P2</w:t>
            </w:r>
          </w:p>
        </w:tc>
      </w:tr>
      <w:tr w:rsidR="008954A5" w:rsidRPr="00CE4C44" w14:paraId="1B960F60" w14:textId="77777777" w:rsidTr="00CE4C44">
        <w:tc>
          <w:tcPr>
            <w:tcW w:w="0" w:type="auto"/>
            <w:hideMark/>
          </w:tcPr>
          <w:p w14:paraId="18AAC6C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Lc</w:t>
            </w:r>
          </w:p>
        </w:tc>
        <w:tc>
          <w:tcPr>
            <w:tcW w:w="0" w:type="auto"/>
            <w:hideMark/>
          </w:tcPr>
          <w:p w14:paraId="6A98F924"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099AB80B"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‚10h’</w:t>
            </w:r>
          </w:p>
        </w:tc>
        <w:tc>
          <w:tcPr>
            <w:tcW w:w="0" w:type="auto"/>
            <w:hideMark/>
          </w:tcPr>
          <w:p w14:paraId="0F9328EF" w14:textId="6249DE35" w:rsidR="008954A5" w:rsidRPr="00CE4C44" w:rsidRDefault="00EA0D5C"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Dužina</w:t>
            </w:r>
            <w:r w:rsidR="008954A5" w:rsidRPr="00CE4C44">
              <w:rPr>
                <w:rFonts w:eastAsia="Times New Roman" w:cs="Arial"/>
                <w:color w:val="000000" w:themeColor="text1"/>
                <w:sz w:val="16"/>
                <w:szCs w:val="18"/>
              </w:rPr>
              <w:t xml:space="preserve"> podataka poslanih kartici</w:t>
            </w:r>
          </w:p>
        </w:tc>
      </w:tr>
      <w:tr w:rsidR="008954A5" w:rsidRPr="00CE4C44" w14:paraId="1A049B75" w14:textId="77777777" w:rsidTr="00CE4C44">
        <w:tc>
          <w:tcPr>
            <w:tcW w:w="0" w:type="auto"/>
            <w:hideMark/>
          </w:tcPr>
          <w:p w14:paraId="66D89257"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#6-#13 |</w:t>
            </w:r>
          </w:p>
        </w:tc>
        <w:tc>
          <w:tcPr>
            <w:tcW w:w="0" w:type="auto"/>
            <w:hideMark/>
          </w:tcPr>
          <w:p w14:paraId="1D7303D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8</w:t>
            </w:r>
          </w:p>
        </w:tc>
        <w:tc>
          <w:tcPr>
            <w:tcW w:w="0" w:type="auto"/>
            <w:hideMark/>
          </w:tcPr>
          <w:p w14:paraId="6067796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7CA9D2B0"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Poziv uporabljen za autentifikaciju kartice</w:t>
            </w:r>
          </w:p>
        </w:tc>
      </w:tr>
      <w:tr w:rsidR="008954A5" w:rsidRPr="00CE4C44" w14:paraId="417065E9" w14:textId="77777777" w:rsidTr="00CE4C44">
        <w:tc>
          <w:tcPr>
            <w:tcW w:w="0" w:type="auto"/>
            <w:hideMark/>
          </w:tcPr>
          <w:p w14:paraId="3DCC922C"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#14-#21</w:t>
            </w:r>
          </w:p>
        </w:tc>
        <w:tc>
          <w:tcPr>
            <w:tcW w:w="0" w:type="auto"/>
            <w:hideMark/>
          </w:tcPr>
          <w:p w14:paraId="6C108470"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8</w:t>
            </w:r>
          </w:p>
        </w:tc>
        <w:tc>
          <w:tcPr>
            <w:tcW w:w="0" w:type="auto"/>
            <w:hideMark/>
          </w:tcPr>
          <w:p w14:paraId="50B5B07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653F1E0B"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VU.CHR (vidjeti Dodatak 11.)</w:t>
            </w:r>
          </w:p>
        </w:tc>
      </w:tr>
      <w:tr w:rsidR="008954A5" w:rsidRPr="00CE4C44" w14:paraId="530DA707" w14:textId="77777777" w:rsidTr="00CE4C44">
        <w:tc>
          <w:tcPr>
            <w:tcW w:w="0" w:type="auto"/>
            <w:hideMark/>
          </w:tcPr>
          <w:p w14:paraId="1002744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Le</w:t>
            </w:r>
          </w:p>
        </w:tc>
        <w:tc>
          <w:tcPr>
            <w:tcW w:w="0" w:type="auto"/>
            <w:hideMark/>
          </w:tcPr>
          <w:p w14:paraId="4933E9C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679CB8FB"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‚80h’</w:t>
            </w:r>
          </w:p>
        </w:tc>
        <w:tc>
          <w:tcPr>
            <w:tcW w:w="0" w:type="auto"/>
            <w:hideMark/>
          </w:tcPr>
          <w:p w14:paraId="027163C8" w14:textId="62BEA82F" w:rsidR="008954A5" w:rsidRPr="00CE4C44" w:rsidRDefault="00EA0D5C"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Dužina</w:t>
            </w:r>
            <w:r w:rsidR="008954A5" w:rsidRPr="00CE4C44">
              <w:rPr>
                <w:rFonts w:eastAsia="Times New Roman" w:cs="Arial"/>
                <w:color w:val="000000" w:themeColor="text1"/>
                <w:sz w:val="16"/>
                <w:szCs w:val="18"/>
              </w:rPr>
              <w:t xml:space="preserve"> podataka koji se očekuju od kartice</w:t>
            </w:r>
          </w:p>
        </w:tc>
      </w:tr>
    </w:tbl>
    <w:p w14:paraId="63A555E2"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TCS_352</w:t>
      </w:r>
      <w:r w:rsidRPr="00E14459">
        <w:rPr>
          <w:rFonts w:eastAsia="Times New Roman" w:cs="Arial"/>
          <w:color w:val="000000" w:themeColor="text1"/>
          <w:sz w:val="18"/>
          <w:szCs w:val="18"/>
        </w:rPr>
        <w:br/>
        <w:t>Odgovor na poruku</w:t>
      </w:r>
    </w:p>
    <w:tbl>
      <w:tblPr>
        <w:tblStyle w:val="TableGrid"/>
        <w:tblW w:w="5000" w:type="pct"/>
        <w:tblLook w:val="04A0" w:firstRow="1" w:lastRow="0" w:firstColumn="1" w:lastColumn="0" w:noHBand="0" w:noVBand="1"/>
      </w:tblPr>
      <w:tblGrid>
        <w:gridCol w:w="1140"/>
        <w:gridCol w:w="1328"/>
        <w:gridCol w:w="1694"/>
        <w:gridCol w:w="5188"/>
      </w:tblGrid>
      <w:tr w:rsidR="008954A5" w:rsidRPr="00CE4C44" w14:paraId="74376979" w14:textId="77777777" w:rsidTr="00CE4C44">
        <w:tc>
          <w:tcPr>
            <w:tcW w:w="0" w:type="auto"/>
            <w:hideMark/>
          </w:tcPr>
          <w:p w14:paraId="58DCBE1B"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2775E714" w14:textId="0B768B15"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712EB8DD"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2876E4E2"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8954A5" w:rsidRPr="00CE4C44" w14:paraId="7D33E68F" w14:textId="77777777" w:rsidTr="00CE4C44">
        <w:tc>
          <w:tcPr>
            <w:tcW w:w="0" w:type="auto"/>
            <w:hideMark/>
          </w:tcPr>
          <w:p w14:paraId="0CD629B7"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#1-#128</w:t>
            </w:r>
          </w:p>
        </w:tc>
        <w:tc>
          <w:tcPr>
            <w:tcW w:w="0" w:type="auto"/>
            <w:hideMark/>
          </w:tcPr>
          <w:p w14:paraId="0F0B148B"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128</w:t>
            </w:r>
          </w:p>
        </w:tc>
        <w:tc>
          <w:tcPr>
            <w:tcW w:w="0" w:type="auto"/>
            <w:hideMark/>
          </w:tcPr>
          <w:p w14:paraId="371FE1C7"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5D255B7E"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Token autentifikacije kartice (vidjeti Dodatak 11.)</w:t>
            </w:r>
          </w:p>
        </w:tc>
      </w:tr>
      <w:tr w:rsidR="008954A5" w:rsidRPr="00CE4C44" w14:paraId="631BA0A8" w14:textId="77777777" w:rsidTr="00CE4C44">
        <w:tc>
          <w:tcPr>
            <w:tcW w:w="0" w:type="auto"/>
            <w:hideMark/>
          </w:tcPr>
          <w:p w14:paraId="4B20EA7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SW</w:t>
            </w:r>
          </w:p>
        </w:tc>
        <w:tc>
          <w:tcPr>
            <w:tcW w:w="0" w:type="auto"/>
            <w:hideMark/>
          </w:tcPr>
          <w:p w14:paraId="48CFD46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w:t>
            </w:r>
          </w:p>
        </w:tc>
        <w:tc>
          <w:tcPr>
            <w:tcW w:w="0" w:type="auto"/>
            <w:hideMark/>
          </w:tcPr>
          <w:p w14:paraId="6815942B"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1EE21A67"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Statusne riječi (SW1, SW2)</w:t>
            </w:r>
          </w:p>
        </w:tc>
      </w:tr>
    </w:tbl>
    <w:p w14:paraId="51603F20" w14:textId="77777777" w:rsidR="00CE4C44" w:rsidRPr="00CE4C44" w:rsidRDefault="00CE4C44" w:rsidP="00CE4C44">
      <w:pPr>
        <w:spacing w:after="0" w:line="20" w:lineRule="atLeast"/>
        <w:jc w:val="lef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je naredba uspješna kartica uzvraća ‚9000’,</w:t>
      </w:r>
    </w:p>
    <w:p w14:paraId="746296FF" w14:textId="77777777" w:rsidR="00CE4C44" w:rsidRPr="00CE4C44" w:rsidRDefault="00CE4C44" w:rsidP="00CE4C44">
      <w:pPr>
        <w:spacing w:after="0" w:line="20" w:lineRule="atLeast"/>
        <w:jc w:val="lef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u sigurnosnom okruženju nema javnog ključa, uzvraćeno stanje obrade je ‚6A88’,</w:t>
      </w:r>
    </w:p>
    <w:p w14:paraId="0547B5D1" w14:textId="77777777" w:rsidR="00CE4C44" w:rsidRPr="00CE4C44" w:rsidRDefault="00CE4C44" w:rsidP="00CE4C44">
      <w:pPr>
        <w:spacing w:after="0" w:line="20" w:lineRule="atLeast"/>
        <w:jc w:val="lef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u sigurnosnom okruženju nema privatnog ključa, uzvraćeno stanje obrade je ‚6A88’,</w:t>
      </w:r>
    </w:p>
    <w:p w14:paraId="2B16CC19" w14:textId="77777777" w:rsidR="00CE4C44" w:rsidRPr="00CE4C44" w:rsidRDefault="00CE4C44" w:rsidP="00CE4C44">
      <w:pPr>
        <w:spacing w:after="0" w:line="20" w:lineRule="atLeast"/>
        <w:jc w:val="lef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VU.CHR ne odgovara identifikatoru trenutnog javnoga ključa, uzvraćeno stanje obrade je ‚6A88’,</w:t>
      </w:r>
    </w:p>
    <w:p w14:paraId="35EF328F" w14:textId="24A0A543" w:rsidR="008954A5" w:rsidRPr="00E14459" w:rsidRDefault="00CE4C44" w:rsidP="00CE4C44">
      <w:pPr>
        <w:shd w:val="clear" w:color="auto" w:fill="FFFFFF"/>
        <w:spacing w:after="0" w:line="20" w:lineRule="atLeast"/>
        <w:jc w:val="left"/>
        <w:rPr>
          <w:rFonts w:eastAsia="Times New Roman" w:cs="Arial"/>
          <w:vanish/>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se izabrani privatni ključ smatra neispravnim, uzvraćeno stanje obrade je ‚6400’ ili ‚6581’.</w:t>
      </w:r>
    </w:p>
    <w:p w14:paraId="5E6CD178" w14:textId="77777777" w:rsidR="00CE4C44" w:rsidRDefault="00CE4C44" w:rsidP="00D55B6E">
      <w:pPr>
        <w:shd w:val="clear" w:color="auto" w:fill="FFFFFF"/>
        <w:spacing w:after="0" w:line="20" w:lineRule="atLeast"/>
        <w:rPr>
          <w:rFonts w:eastAsia="Times New Roman" w:cs="Arial"/>
          <w:color w:val="000000" w:themeColor="text1"/>
          <w:sz w:val="18"/>
          <w:szCs w:val="18"/>
        </w:rPr>
      </w:pPr>
    </w:p>
    <w:p w14:paraId="64DC9C36" w14:textId="67EA896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TCS_353</w:t>
      </w:r>
      <w:r w:rsidRPr="00E14459">
        <w:rPr>
          <w:rFonts w:eastAsia="Times New Roman" w:cs="Arial"/>
          <w:color w:val="000000" w:themeColor="text1"/>
          <w:sz w:val="18"/>
          <w:szCs w:val="18"/>
        </w:rPr>
        <w:br/>
        <w:t>Ako je naredba INTERNAL_AUTHENTICATE uspješna, trenutačni ključ razmjene podataka, ako postoji, se briše i više nije do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an. Za novi ključ razmjene podataka naredba EXTERNAL_AUTHENTICATE treba biti uspješno izvršena.</w:t>
      </w:r>
    </w:p>
    <w:p w14:paraId="7E61A8C4" w14:textId="6EE20480"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3.6.9.    </w:t>
      </w:r>
      <w:r w:rsidR="00DB3033" w:rsidRPr="00E14459">
        <w:rPr>
          <w:rFonts w:eastAsia="Times New Roman" w:cs="Arial"/>
          <w:b/>
          <w:bCs/>
          <w:iCs/>
          <w:color w:val="000000" w:themeColor="text1"/>
          <w:sz w:val="18"/>
          <w:szCs w:val="18"/>
        </w:rPr>
        <w:t>Spoljna</w:t>
      </w:r>
      <w:r w:rsidRPr="00E14459">
        <w:rPr>
          <w:rFonts w:eastAsia="Times New Roman" w:cs="Arial"/>
          <w:b/>
          <w:bCs/>
          <w:iCs/>
          <w:color w:val="000000" w:themeColor="text1"/>
          <w:sz w:val="18"/>
          <w:szCs w:val="18"/>
        </w:rPr>
        <w:t xml:space="preserve"> autentifikacija</w:t>
      </w:r>
    </w:p>
    <w:p w14:paraId="03946FA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 naredba je u skladu s ISO/IEC 7816-4.</w:t>
      </w:r>
    </w:p>
    <w:p w14:paraId="708C044D" w14:textId="2826BF6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S naredbom EXTERNAL AUTHENTICATE kartica može </w:t>
      </w:r>
      <w:proofErr w:type="gramStart"/>
      <w:r w:rsidR="006C16B5">
        <w:rPr>
          <w:rFonts w:eastAsia="Times New Roman" w:cs="Arial"/>
          <w:color w:val="000000" w:themeColor="text1"/>
          <w:sz w:val="18"/>
          <w:szCs w:val="18"/>
        </w:rPr>
        <w:t xml:space="preserve">autentifikovati </w:t>
      </w:r>
      <w:r w:rsidRPr="00E14459">
        <w:rPr>
          <w:rFonts w:eastAsia="Times New Roman" w:cs="Arial"/>
          <w:color w:val="000000" w:themeColor="text1"/>
          <w:sz w:val="18"/>
          <w:szCs w:val="18"/>
        </w:rPr>
        <w:t xml:space="preserve"> IFD</w:t>
      </w:r>
      <w:proofErr w:type="gramEnd"/>
      <w:r w:rsidRPr="00E14459">
        <w:rPr>
          <w:rFonts w:eastAsia="Times New Roman" w:cs="Arial"/>
          <w:color w:val="000000" w:themeColor="text1"/>
          <w:sz w:val="18"/>
          <w:szCs w:val="18"/>
        </w:rPr>
        <w:t>.</w:t>
      </w:r>
    </w:p>
    <w:p w14:paraId="468DE560" w14:textId="5CC9DBA6" w:rsidR="008954A5" w:rsidRPr="00E14459" w:rsidRDefault="000E5A62" w:rsidP="00D55B6E">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Postupak</w:t>
      </w:r>
      <w:r w:rsidR="008954A5" w:rsidRPr="00E14459">
        <w:rPr>
          <w:rFonts w:eastAsia="Times New Roman" w:cs="Arial"/>
          <w:color w:val="000000" w:themeColor="text1"/>
          <w:sz w:val="18"/>
          <w:szCs w:val="18"/>
        </w:rPr>
        <w:t xml:space="preserve"> autentifikacije je opisan je u Dodatku 11. Sadrži sljedeća očitovanja:</w:t>
      </w:r>
    </w:p>
    <w:p w14:paraId="4CA560D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TCS_354</w:t>
      </w:r>
      <w:r w:rsidRPr="00E14459">
        <w:rPr>
          <w:rFonts w:eastAsia="Times New Roman" w:cs="Arial"/>
          <w:color w:val="000000" w:themeColor="text1"/>
          <w:sz w:val="18"/>
          <w:szCs w:val="18"/>
        </w:rPr>
        <w:br/>
        <w:t xml:space="preserve">Naredba GET CHALLENGE mora neposredno prethoditi naredbi EXTERNAL_AUTHENTICATE. Kartica izdaje zahtjev za lozinku </w:t>
      </w:r>
      <w:r w:rsidR="007A6F6D" w:rsidRPr="00E14459">
        <w:rPr>
          <w:rFonts w:eastAsia="Times New Roman" w:cs="Arial"/>
          <w:color w:val="000000" w:themeColor="text1"/>
          <w:sz w:val="18"/>
          <w:szCs w:val="18"/>
        </w:rPr>
        <w:t>van</w:t>
      </w:r>
      <w:r w:rsidRPr="00E14459">
        <w:rPr>
          <w:rFonts w:eastAsia="Times New Roman" w:cs="Arial"/>
          <w:color w:val="000000" w:themeColor="text1"/>
          <w:sz w:val="18"/>
          <w:szCs w:val="18"/>
        </w:rPr>
        <w:t>a (RND3).</w:t>
      </w:r>
    </w:p>
    <w:p w14:paraId="7F806D6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TCS_355</w:t>
      </w:r>
      <w:r w:rsidRPr="00E14459">
        <w:rPr>
          <w:rFonts w:eastAsia="Times New Roman" w:cs="Arial"/>
          <w:color w:val="000000" w:themeColor="text1"/>
          <w:sz w:val="18"/>
          <w:szCs w:val="18"/>
        </w:rPr>
        <w:br/>
        <w:t>Provjera kriptograma koristi RND3 (zahtjev za lozinku koji šalje kartica), privatni ključ kartice (implicitno izabran) i javni ključ prethodno izabran naredbom MSE.</w:t>
      </w:r>
    </w:p>
    <w:p w14:paraId="7CF1A75C" w14:textId="77AF4FD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TCS_356</w:t>
      </w:r>
      <w:r w:rsidRPr="00E14459">
        <w:rPr>
          <w:rFonts w:eastAsia="Times New Roman" w:cs="Arial"/>
          <w:color w:val="000000" w:themeColor="text1"/>
          <w:sz w:val="18"/>
          <w:szCs w:val="18"/>
        </w:rPr>
        <w:br/>
        <w:t xml:space="preserve">Kartica provjerava kriptogram; ako je </w:t>
      </w:r>
      <w:r w:rsidR="00FA003C">
        <w:rPr>
          <w:rFonts w:eastAsia="Times New Roman" w:cs="Arial"/>
          <w:color w:val="000000" w:themeColor="text1"/>
          <w:sz w:val="18"/>
          <w:szCs w:val="18"/>
        </w:rPr>
        <w:t>tačan</w:t>
      </w:r>
      <w:r w:rsidRPr="00E14459">
        <w:rPr>
          <w:rFonts w:eastAsia="Times New Roman" w:cs="Arial"/>
          <w:color w:val="000000" w:themeColor="text1"/>
          <w:sz w:val="18"/>
          <w:szCs w:val="18"/>
        </w:rPr>
        <w:t>, otvara se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ni </w:t>
      </w:r>
      <w:r w:rsidR="00CE4C44">
        <w:rPr>
          <w:rFonts w:eastAsia="Times New Roman" w:cs="Arial"/>
          <w:color w:val="000000" w:themeColor="text1"/>
          <w:sz w:val="18"/>
          <w:szCs w:val="18"/>
        </w:rPr>
        <w:t>uslov</w:t>
      </w:r>
      <w:r w:rsidRPr="00E14459">
        <w:rPr>
          <w:rFonts w:eastAsia="Times New Roman" w:cs="Arial"/>
          <w:color w:val="000000" w:themeColor="text1"/>
          <w:sz w:val="18"/>
          <w:szCs w:val="18"/>
        </w:rPr>
        <w:t xml:space="preserve"> AUT.</w:t>
      </w:r>
    </w:p>
    <w:p w14:paraId="5DAE755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TCS_357</w:t>
      </w:r>
      <w:r w:rsidRPr="00E14459">
        <w:rPr>
          <w:rFonts w:eastAsia="Times New Roman" w:cs="Arial"/>
          <w:color w:val="000000" w:themeColor="text1"/>
          <w:sz w:val="18"/>
          <w:szCs w:val="18"/>
        </w:rPr>
        <w:br/>
        <w:t>Kriptogram ulaznih podataka nosi drugi element za dogovor o ključu razmjene podataka K2.</w:t>
      </w:r>
    </w:p>
    <w:p w14:paraId="08D9AE95"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TCS_358</w:t>
      </w:r>
      <w:r w:rsidRPr="00E14459">
        <w:rPr>
          <w:rFonts w:eastAsia="Times New Roman" w:cs="Arial"/>
          <w:color w:val="000000" w:themeColor="text1"/>
          <w:sz w:val="18"/>
          <w:szCs w:val="18"/>
        </w:rPr>
        <w:br/>
        <w:t>Poruka naredbe</w:t>
      </w:r>
    </w:p>
    <w:tbl>
      <w:tblPr>
        <w:tblStyle w:val="TableGrid"/>
        <w:tblW w:w="5000" w:type="pct"/>
        <w:tblLook w:val="04A0" w:firstRow="1" w:lastRow="0" w:firstColumn="1" w:lastColumn="0" w:noHBand="0" w:noVBand="1"/>
      </w:tblPr>
      <w:tblGrid>
        <w:gridCol w:w="793"/>
        <w:gridCol w:w="936"/>
        <w:gridCol w:w="1194"/>
        <w:gridCol w:w="6427"/>
      </w:tblGrid>
      <w:tr w:rsidR="008954A5" w:rsidRPr="00CE4C44" w14:paraId="3EF43066" w14:textId="77777777" w:rsidTr="00CE4C44">
        <w:tc>
          <w:tcPr>
            <w:tcW w:w="0" w:type="auto"/>
            <w:hideMark/>
          </w:tcPr>
          <w:p w14:paraId="220B4147"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24D40EA5" w14:textId="0475AD14"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76429F36"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74E2E18F"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8954A5" w:rsidRPr="00CE4C44" w14:paraId="0331AEEF" w14:textId="77777777" w:rsidTr="00CE4C44">
        <w:tc>
          <w:tcPr>
            <w:tcW w:w="0" w:type="auto"/>
            <w:hideMark/>
          </w:tcPr>
          <w:p w14:paraId="38F17FDD"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CLA</w:t>
            </w:r>
          </w:p>
        </w:tc>
        <w:tc>
          <w:tcPr>
            <w:tcW w:w="0" w:type="auto"/>
            <w:hideMark/>
          </w:tcPr>
          <w:p w14:paraId="23C30DB7"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0CF1E37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36AF6E92"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CLA</w:t>
            </w:r>
          </w:p>
        </w:tc>
      </w:tr>
      <w:tr w:rsidR="008954A5" w:rsidRPr="00CE4C44" w14:paraId="0E3E222D" w14:textId="77777777" w:rsidTr="00CE4C44">
        <w:tc>
          <w:tcPr>
            <w:tcW w:w="0" w:type="auto"/>
            <w:hideMark/>
          </w:tcPr>
          <w:p w14:paraId="2410BCC6"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INS</w:t>
            </w:r>
          </w:p>
        </w:tc>
        <w:tc>
          <w:tcPr>
            <w:tcW w:w="0" w:type="auto"/>
            <w:hideMark/>
          </w:tcPr>
          <w:p w14:paraId="3126C961"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380869B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‚82h’</w:t>
            </w:r>
          </w:p>
        </w:tc>
        <w:tc>
          <w:tcPr>
            <w:tcW w:w="0" w:type="auto"/>
            <w:hideMark/>
          </w:tcPr>
          <w:p w14:paraId="35CCD61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INS</w:t>
            </w:r>
          </w:p>
        </w:tc>
      </w:tr>
      <w:tr w:rsidR="008954A5" w:rsidRPr="00CE4C44" w14:paraId="3DCF8B91" w14:textId="77777777" w:rsidTr="00CE4C44">
        <w:tc>
          <w:tcPr>
            <w:tcW w:w="0" w:type="auto"/>
            <w:hideMark/>
          </w:tcPr>
          <w:p w14:paraId="00B1C875"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P1</w:t>
            </w:r>
          </w:p>
        </w:tc>
        <w:tc>
          <w:tcPr>
            <w:tcW w:w="0" w:type="auto"/>
            <w:hideMark/>
          </w:tcPr>
          <w:p w14:paraId="3F63D525"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73F4BF76"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0F620110"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P1</w:t>
            </w:r>
          </w:p>
        </w:tc>
      </w:tr>
      <w:tr w:rsidR="008954A5" w:rsidRPr="00CE4C44" w14:paraId="730908F0" w14:textId="77777777" w:rsidTr="00CE4C44">
        <w:tc>
          <w:tcPr>
            <w:tcW w:w="0" w:type="auto"/>
            <w:hideMark/>
          </w:tcPr>
          <w:p w14:paraId="5E2A21D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P2</w:t>
            </w:r>
          </w:p>
        </w:tc>
        <w:tc>
          <w:tcPr>
            <w:tcW w:w="0" w:type="auto"/>
            <w:hideMark/>
          </w:tcPr>
          <w:p w14:paraId="116087ED"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3F4B54A2"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47FA93E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P2 (javni ključ kojega treba koristiti je implicitno poznat, a prethodno je postavljen naredbom MSE)</w:t>
            </w:r>
          </w:p>
        </w:tc>
      </w:tr>
      <w:tr w:rsidR="008954A5" w:rsidRPr="00CE4C44" w14:paraId="46361B36" w14:textId="77777777" w:rsidTr="00CE4C44">
        <w:tc>
          <w:tcPr>
            <w:tcW w:w="0" w:type="auto"/>
            <w:hideMark/>
          </w:tcPr>
          <w:p w14:paraId="3CA8E157"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Lc</w:t>
            </w:r>
          </w:p>
        </w:tc>
        <w:tc>
          <w:tcPr>
            <w:tcW w:w="0" w:type="auto"/>
            <w:hideMark/>
          </w:tcPr>
          <w:p w14:paraId="35D98DB7"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761E676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‚80h’</w:t>
            </w:r>
          </w:p>
        </w:tc>
        <w:tc>
          <w:tcPr>
            <w:tcW w:w="0" w:type="auto"/>
            <w:hideMark/>
          </w:tcPr>
          <w:p w14:paraId="077247B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Lc (dužina podataka poslanih na karticu)</w:t>
            </w:r>
          </w:p>
        </w:tc>
      </w:tr>
      <w:tr w:rsidR="008954A5" w:rsidRPr="00CE4C44" w14:paraId="7E98B591" w14:textId="77777777" w:rsidTr="00CE4C44">
        <w:tc>
          <w:tcPr>
            <w:tcW w:w="0" w:type="auto"/>
            <w:hideMark/>
          </w:tcPr>
          <w:p w14:paraId="24BEB764"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#6-#133</w:t>
            </w:r>
          </w:p>
        </w:tc>
        <w:tc>
          <w:tcPr>
            <w:tcW w:w="0" w:type="auto"/>
            <w:hideMark/>
          </w:tcPr>
          <w:p w14:paraId="438E49D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128</w:t>
            </w:r>
          </w:p>
        </w:tc>
        <w:tc>
          <w:tcPr>
            <w:tcW w:w="0" w:type="auto"/>
            <w:hideMark/>
          </w:tcPr>
          <w:p w14:paraId="44B2FCF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219F7D5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Kriptogram (vidjeti Dodatak 11.)</w:t>
            </w:r>
          </w:p>
        </w:tc>
      </w:tr>
    </w:tbl>
    <w:p w14:paraId="4ACD110E"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TCS_359</w:t>
      </w:r>
      <w:r w:rsidRPr="00E14459">
        <w:rPr>
          <w:rFonts w:eastAsia="Times New Roman" w:cs="Arial"/>
          <w:color w:val="000000" w:themeColor="text1"/>
          <w:sz w:val="18"/>
          <w:szCs w:val="18"/>
        </w:rPr>
        <w:br/>
        <w:t>Poruka odgovora</w:t>
      </w:r>
    </w:p>
    <w:tbl>
      <w:tblPr>
        <w:tblStyle w:val="TableGrid"/>
        <w:tblW w:w="5000" w:type="pct"/>
        <w:tblLook w:val="04A0" w:firstRow="1" w:lastRow="0" w:firstColumn="1" w:lastColumn="0" w:noHBand="0" w:noVBand="1"/>
      </w:tblPr>
      <w:tblGrid>
        <w:gridCol w:w="1089"/>
        <w:gridCol w:w="1428"/>
        <w:gridCol w:w="1822"/>
        <w:gridCol w:w="5011"/>
      </w:tblGrid>
      <w:tr w:rsidR="008954A5" w:rsidRPr="00CE4C44" w14:paraId="5E5A5685" w14:textId="77777777" w:rsidTr="00CE4C44">
        <w:tc>
          <w:tcPr>
            <w:tcW w:w="0" w:type="auto"/>
            <w:hideMark/>
          </w:tcPr>
          <w:p w14:paraId="3814362E"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7A6F525B" w14:textId="386F694F"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1BB7707C"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67630F99"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8954A5" w:rsidRPr="00CE4C44" w14:paraId="28FF5CE8" w14:textId="77777777" w:rsidTr="00CE4C44">
        <w:tc>
          <w:tcPr>
            <w:tcW w:w="0" w:type="auto"/>
            <w:hideMark/>
          </w:tcPr>
          <w:p w14:paraId="4AB60269"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SW</w:t>
            </w:r>
          </w:p>
        </w:tc>
        <w:tc>
          <w:tcPr>
            <w:tcW w:w="0" w:type="auto"/>
            <w:hideMark/>
          </w:tcPr>
          <w:p w14:paraId="438744AB"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w:t>
            </w:r>
          </w:p>
        </w:tc>
        <w:tc>
          <w:tcPr>
            <w:tcW w:w="0" w:type="auto"/>
            <w:hideMark/>
          </w:tcPr>
          <w:p w14:paraId="37623BB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4E9AF03E"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Statusne riječi (statusne riječi (SW1, SW2))</w:t>
            </w:r>
          </w:p>
        </w:tc>
      </w:tr>
    </w:tbl>
    <w:p w14:paraId="7D136C11" w14:textId="77777777" w:rsidR="00CE4C44" w:rsidRPr="00CE4C44" w:rsidRDefault="00CE4C44" w:rsidP="00CE4C44">
      <w:pPr>
        <w:shd w:val="clear" w:color="auto" w:fill="FFFFFF"/>
        <w:spacing w:after="0" w:line="20" w:lineRule="atLeas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je naredba uspješna kartica uzvraća ‚9000’,</w:t>
      </w:r>
    </w:p>
    <w:p w14:paraId="6D25CD65" w14:textId="77777777" w:rsidR="00CE4C44" w:rsidRPr="00CE4C44" w:rsidRDefault="00CE4C44" w:rsidP="00CE4C44">
      <w:pPr>
        <w:shd w:val="clear" w:color="auto" w:fill="FFFFFF"/>
        <w:spacing w:after="0" w:line="20" w:lineRule="atLeas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u sigurnosnom okruženju nema javnog ključa, uzvraća se ‚6A88’,</w:t>
      </w:r>
    </w:p>
    <w:p w14:paraId="5E459A65" w14:textId="77777777" w:rsidR="00CE4C44" w:rsidRPr="00CE4C44" w:rsidRDefault="00CE4C44" w:rsidP="00CE4C44">
      <w:pPr>
        <w:shd w:val="clear" w:color="auto" w:fill="FFFFFF"/>
        <w:spacing w:after="0" w:line="20" w:lineRule="atLeas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CHA trenutno postavljenog javnog ključa nije ulančavanje AID tahografskog programa i tipa opreme jedinice vozila, uzvraćeno stanje obrade je ‚6F00’ (vidjeti Dodatak 11.),</w:t>
      </w:r>
    </w:p>
    <w:p w14:paraId="2F40F487" w14:textId="77777777" w:rsidR="00CE4C44" w:rsidRPr="00CE4C44" w:rsidRDefault="00CE4C44" w:rsidP="00CE4C44">
      <w:pPr>
        <w:shd w:val="clear" w:color="auto" w:fill="FFFFFF"/>
        <w:spacing w:after="0" w:line="20" w:lineRule="atLeas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u sigurnosnom okruženju nije prisutan nikakav privatni ključ, uzvraćeno stanje obrade je ‚6A88’,</w:t>
      </w:r>
    </w:p>
    <w:p w14:paraId="69F19EBB" w14:textId="77777777" w:rsidR="00CE4C44" w:rsidRPr="00CE4C44" w:rsidRDefault="00CE4C44" w:rsidP="00CE4C44">
      <w:pPr>
        <w:shd w:val="clear" w:color="auto" w:fill="FFFFFF"/>
        <w:spacing w:after="0" w:line="20" w:lineRule="atLeas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je provjera kriptograma pogrešna, uzvraćeno stanje obrade je ‚6688’,</w:t>
      </w:r>
    </w:p>
    <w:p w14:paraId="756354E8" w14:textId="77777777" w:rsidR="00CE4C44" w:rsidRPr="00CE4C44" w:rsidRDefault="00CE4C44" w:rsidP="00CE4C44">
      <w:pPr>
        <w:shd w:val="clear" w:color="auto" w:fill="FFFFFF"/>
        <w:spacing w:after="0" w:line="20" w:lineRule="atLeas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ovoj naredbi neposredno ne prethodi naredba GET CHALLENGE, uzvraćeno stanje obrade je ‚6985’,</w:t>
      </w:r>
    </w:p>
    <w:p w14:paraId="679BF6B6" w14:textId="7EBD3479" w:rsidR="008954A5" w:rsidRPr="00CE4C44" w:rsidRDefault="00CE4C44" w:rsidP="00CE4C44">
      <w:pPr>
        <w:shd w:val="clear" w:color="auto" w:fill="FFFFFF"/>
        <w:spacing w:after="0" w:line="20" w:lineRule="atLeas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se izabrani privatni ključ smatra neispravnim, uzvraćeno stanje obrade je ‚6400’ ili ‚6581’.</w:t>
      </w:r>
    </w:p>
    <w:p w14:paraId="610B3426" w14:textId="7B8554E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TCS_360</w:t>
      </w:r>
      <w:r w:rsidRPr="00E14459">
        <w:rPr>
          <w:rFonts w:eastAsia="Times New Roman" w:cs="Arial"/>
          <w:color w:val="000000" w:themeColor="text1"/>
          <w:sz w:val="18"/>
          <w:szCs w:val="18"/>
        </w:rPr>
        <w:br/>
        <w:t>Ako je naredba EXTERNAL AUTHENTICATE uspješna, i ako je prvi dio ključa razmjene podataka do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an iz uspješnog ranije izvršenog INTERNAL AUTHENTICATE, ključ razmjene podataka je postavljen za buduće naredbe uz siguran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poruka.</w:t>
      </w:r>
    </w:p>
    <w:p w14:paraId="05DC78A4" w14:textId="5A29C41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TCS_361</w:t>
      </w:r>
      <w:r w:rsidRPr="00E14459">
        <w:rPr>
          <w:rFonts w:eastAsia="Times New Roman" w:cs="Arial"/>
          <w:color w:val="000000" w:themeColor="text1"/>
          <w:sz w:val="18"/>
          <w:szCs w:val="18"/>
        </w:rPr>
        <w:br/>
        <w:t>Ako prvi dio ključa razmjene podataka nije do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an iz prethodne naredbe INTERNAL AUTHENTICATE, onda se drugi dio ključa razmjene podataka, koji šalje IFD, ne </w:t>
      </w:r>
      <w:r w:rsidR="00CE4C44">
        <w:rPr>
          <w:rFonts w:eastAsia="Times New Roman" w:cs="Arial"/>
          <w:color w:val="000000" w:themeColor="text1"/>
          <w:sz w:val="18"/>
          <w:szCs w:val="18"/>
        </w:rPr>
        <w:t>arhivira</w:t>
      </w:r>
      <w:r w:rsidRPr="00E14459">
        <w:rPr>
          <w:rFonts w:eastAsia="Times New Roman" w:cs="Arial"/>
          <w:color w:val="000000" w:themeColor="text1"/>
          <w:sz w:val="18"/>
          <w:szCs w:val="18"/>
        </w:rPr>
        <w:t xml:space="preserve"> na kartici. Tim se mehanizmom osigurava da se </w:t>
      </w:r>
      <w:r w:rsidR="000E5A62">
        <w:rPr>
          <w:rFonts w:eastAsia="Times New Roman" w:cs="Arial"/>
          <w:color w:val="000000" w:themeColor="text1"/>
          <w:sz w:val="18"/>
          <w:szCs w:val="18"/>
        </w:rPr>
        <w:t>postupak</w:t>
      </w:r>
      <w:r w:rsidRPr="00E14459">
        <w:rPr>
          <w:rFonts w:eastAsia="Times New Roman" w:cs="Arial"/>
          <w:color w:val="000000" w:themeColor="text1"/>
          <w:sz w:val="18"/>
          <w:szCs w:val="18"/>
        </w:rPr>
        <w:t xml:space="preserve"> međusobne autentifikacije obavlja redoslijedom utvrđenim u Dodatku 11.</w:t>
      </w:r>
    </w:p>
    <w:p w14:paraId="760CDA8E"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3.6.10.    </w:t>
      </w:r>
      <w:r w:rsidRPr="00E14459">
        <w:rPr>
          <w:rFonts w:eastAsia="Times New Roman" w:cs="Arial"/>
          <w:b/>
          <w:bCs/>
          <w:iCs/>
          <w:color w:val="000000" w:themeColor="text1"/>
          <w:sz w:val="18"/>
          <w:szCs w:val="18"/>
        </w:rPr>
        <w:t>Upravljanje sigurnosnim okruženjem</w:t>
      </w:r>
    </w:p>
    <w:p w14:paraId="6629758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 se naredba koristi za postavljanje javnoga ključa za potrebe autentifikacije.</w:t>
      </w:r>
    </w:p>
    <w:p w14:paraId="5F8E339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 je naredba u skladu s normom ISO/IEC 7816-8. Primjena ove naredbe je ograničena u smislu odgovarajuće norme.</w:t>
      </w:r>
    </w:p>
    <w:p w14:paraId="6D5D7A72" w14:textId="198053E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TCS_362</w:t>
      </w:r>
      <w:r w:rsidRPr="00E14459">
        <w:rPr>
          <w:rFonts w:eastAsia="Times New Roman" w:cs="Arial"/>
          <w:color w:val="000000" w:themeColor="text1"/>
          <w:sz w:val="18"/>
          <w:szCs w:val="18"/>
        </w:rPr>
        <w:br/>
        <w:t>Ključ naveden u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vnom polju MSE vrijedi za svaku datoteku DF tahografa.</w:t>
      </w:r>
    </w:p>
    <w:p w14:paraId="362F64C5" w14:textId="4811A6B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TCS_363</w:t>
      </w:r>
      <w:r w:rsidRPr="00E14459">
        <w:rPr>
          <w:rFonts w:eastAsia="Times New Roman" w:cs="Arial"/>
          <w:color w:val="000000" w:themeColor="text1"/>
          <w:sz w:val="18"/>
          <w:szCs w:val="18"/>
        </w:rPr>
        <w:br/>
        <w:t>Ključ naveden u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vnom polju MSE ostaje tekući javni ključ do sljedeće ispravne naredbe MSE.</w:t>
      </w:r>
    </w:p>
    <w:p w14:paraId="5339AF0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TCS_364</w:t>
      </w:r>
      <w:r w:rsidRPr="00E14459">
        <w:rPr>
          <w:rFonts w:eastAsia="Times New Roman" w:cs="Arial"/>
          <w:color w:val="000000" w:themeColor="text1"/>
          <w:sz w:val="18"/>
          <w:szCs w:val="18"/>
        </w:rPr>
        <w:br/>
        <w:t>Ako navedeni ključ (već) nije na kartici, sigurno okruženje ostaje nepromijenjeno.</w:t>
      </w:r>
    </w:p>
    <w:p w14:paraId="66FDB5F4"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TCS_365</w:t>
      </w:r>
      <w:r w:rsidRPr="00E14459">
        <w:rPr>
          <w:rFonts w:eastAsia="Times New Roman" w:cs="Arial"/>
          <w:color w:val="000000" w:themeColor="text1"/>
          <w:sz w:val="18"/>
          <w:szCs w:val="18"/>
        </w:rPr>
        <w:br/>
        <w:t>Poruka naredbe</w:t>
      </w:r>
    </w:p>
    <w:tbl>
      <w:tblPr>
        <w:tblStyle w:val="TableGrid"/>
        <w:tblW w:w="5000" w:type="pct"/>
        <w:tblLook w:val="04A0" w:firstRow="1" w:lastRow="0" w:firstColumn="1" w:lastColumn="0" w:noHBand="0" w:noVBand="1"/>
      </w:tblPr>
      <w:tblGrid>
        <w:gridCol w:w="877"/>
        <w:gridCol w:w="1148"/>
        <w:gridCol w:w="1464"/>
        <w:gridCol w:w="5861"/>
      </w:tblGrid>
      <w:tr w:rsidR="008954A5" w:rsidRPr="00CE4C44" w14:paraId="608E8471" w14:textId="77777777" w:rsidTr="00CE4C44">
        <w:tc>
          <w:tcPr>
            <w:tcW w:w="0" w:type="auto"/>
            <w:hideMark/>
          </w:tcPr>
          <w:p w14:paraId="2E3A33DF"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09E4D0E0" w14:textId="024C56EC"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2A2DD334"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3B0C43B7"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8954A5" w:rsidRPr="00CE4C44" w14:paraId="58090CFB" w14:textId="77777777" w:rsidTr="00CE4C44">
        <w:tc>
          <w:tcPr>
            <w:tcW w:w="0" w:type="auto"/>
            <w:hideMark/>
          </w:tcPr>
          <w:p w14:paraId="567BCF65"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CLA</w:t>
            </w:r>
          </w:p>
        </w:tc>
        <w:tc>
          <w:tcPr>
            <w:tcW w:w="0" w:type="auto"/>
            <w:hideMark/>
          </w:tcPr>
          <w:p w14:paraId="66D0488E"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5F7C5AE2"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40B76E2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CLA</w:t>
            </w:r>
          </w:p>
        </w:tc>
      </w:tr>
      <w:tr w:rsidR="008954A5" w:rsidRPr="00CE4C44" w14:paraId="068F396F" w14:textId="77777777" w:rsidTr="00CE4C44">
        <w:tc>
          <w:tcPr>
            <w:tcW w:w="0" w:type="auto"/>
            <w:hideMark/>
          </w:tcPr>
          <w:p w14:paraId="6E43D1F9"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INS</w:t>
            </w:r>
          </w:p>
        </w:tc>
        <w:tc>
          <w:tcPr>
            <w:tcW w:w="0" w:type="auto"/>
            <w:hideMark/>
          </w:tcPr>
          <w:p w14:paraId="3ADB20A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0380E01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‚22h’</w:t>
            </w:r>
          </w:p>
        </w:tc>
        <w:tc>
          <w:tcPr>
            <w:tcW w:w="0" w:type="auto"/>
            <w:hideMark/>
          </w:tcPr>
          <w:p w14:paraId="0222A7E2"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INS</w:t>
            </w:r>
          </w:p>
        </w:tc>
      </w:tr>
      <w:tr w:rsidR="008954A5" w:rsidRPr="00CE4C44" w14:paraId="7B04FC76" w14:textId="77777777" w:rsidTr="00CE4C44">
        <w:tc>
          <w:tcPr>
            <w:tcW w:w="0" w:type="auto"/>
            <w:hideMark/>
          </w:tcPr>
          <w:p w14:paraId="3F9B10D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P1</w:t>
            </w:r>
          </w:p>
        </w:tc>
        <w:tc>
          <w:tcPr>
            <w:tcW w:w="0" w:type="auto"/>
            <w:hideMark/>
          </w:tcPr>
          <w:p w14:paraId="3AE318A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3535FE4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‚C1h’</w:t>
            </w:r>
          </w:p>
        </w:tc>
        <w:tc>
          <w:tcPr>
            <w:tcW w:w="0" w:type="auto"/>
            <w:hideMark/>
          </w:tcPr>
          <w:p w14:paraId="73681545"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P1: navedeni ključ vrijedi za sve kriptografske radnje</w:t>
            </w:r>
          </w:p>
        </w:tc>
      </w:tr>
      <w:tr w:rsidR="008954A5" w:rsidRPr="00CE4C44" w14:paraId="0B7A4338" w14:textId="77777777" w:rsidTr="00CE4C44">
        <w:tc>
          <w:tcPr>
            <w:tcW w:w="0" w:type="auto"/>
            <w:hideMark/>
          </w:tcPr>
          <w:p w14:paraId="0956399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lastRenderedPageBreak/>
              <w:t>P2</w:t>
            </w:r>
          </w:p>
        </w:tc>
        <w:tc>
          <w:tcPr>
            <w:tcW w:w="0" w:type="auto"/>
            <w:hideMark/>
          </w:tcPr>
          <w:p w14:paraId="4BEB75D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2315D211"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‚B6h’</w:t>
            </w:r>
          </w:p>
        </w:tc>
        <w:tc>
          <w:tcPr>
            <w:tcW w:w="0" w:type="auto"/>
            <w:hideMark/>
          </w:tcPr>
          <w:p w14:paraId="172898C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P2 (navedeni podaci u vezi digitalnog potpisa)</w:t>
            </w:r>
          </w:p>
        </w:tc>
      </w:tr>
      <w:tr w:rsidR="008954A5" w:rsidRPr="00CE4C44" w14:paraId="714F9C88" w14:textId="77777777" w:rsidTr="00CE4C44">
        <w:tc>
          <w:tcPr>
            <w:tcW w:w="0" w:type="auto"/>
            <w:hideMark/>
          </w:tcPr>
          <w:p w14:paraId="6C7179E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Lc</w:t>
            </w:r>
          </w:p>
        </w:tc>
        <w:tc>
          <w:tcPr>
            <w:tcW w:w="0" w:type="auto"/>
            <w:hideMark/>
          </w:tcPr>
          <w:p w14:paraId="585EACD2"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4318D1B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‚0Ah’</w:t>
            </w:r>
          </w:p>
        </w:tc>
        <w:tc>
          <w:tcPr>
            <w:tcW w:w="0" w:type="auto"/>
            <w:hideMark/>
          </w:tcPr>
          <w:p w14:paraId="2A329374" w14:textId="0B2927A5"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 xml:space="preserve">Lc: </w:t>
            </w:r>
            <w:r w:rsidR="00EA0D5C" w:rsidRPr="00CE4C44">
              <w:rPr>
                <w:rFonts w:eastAsia="Times New Roman" w:cs="Arial"/>
                <w:color w:val="000000" w:themeColor="text1"/>
                <w:sz w:val="16"/>
                <w:szCs w:val="18"/>
              </w:rPr>
              <w:t>dužina</w:t>
            </w:r>
            <w:r w:rsidRPr="00CE4C44">
              <w:rPr>
                <w:rFonts w:eastAsia="Times New Roman" w:cs="Arial"/>
                <w:color w:val="000000" w:themeColor="text1"/>
                <w:sz w:val="16"/>
                <w:szCs w:val="18"/>
              </w:rPr>
              <w:t xml:space="preserve"> idućeg poda</w:t>
            </w:r>
            <w:r w:rsidR="00E14459" w:rsidRPr="00CE4C44">
              <w:rPr>
                <w:rFonts w:eastAsia="Times New Roman" w:cs="Arial"/>
                <w:color w:val="000000" w:themeColor="text1"/>
                <w:sz w:val="16"/>
                <w:szCs w:val="18"/>
              </w:rPr>
              <w:t>ko</w:t>
            </w:r>
            <w:r w:rsidRPr="00CE4C44">
              <w:rPr>
                <w:rFonts w:eastAsia="Times New Roman" w:cs="Arial"/>
                <w:color w:val="000000" w:themeColor="text1"/>
                <w:sz w:val="16"/>
                <w:szCs w:val="18"/>
              </w:rPr>
              <w:t>vnog polja</w:t>
            </w:r>
          </w:p>
        </w:tc>
      </w:tr>
      <w:tr w:rsidR="008954A5" w:rsidRPr="00CE4C44" w14:paraId="6F05B16B" w14:textId="77777777" w:rsidTr="00CE4C44">
        <w:tc>
          <w:tcPr>
            <w:tcW w:w="0" w:type="auto"/>
            <w:hideMark/>
          </w:tcPr>
          <w:p w14:paraId="163513FB"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#6</w:t>
            </w:r>
          </w:p>
        </w:tc>
        <w:tc>
          <w:tcPr>
            <w:tcW w:w="0" w:type="auto"/>
            <w:hideMark/>
          </w:tcPr>
          <w:p w14:paraId="0D4C405B"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414D9111"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‚83h’</w:t>
            </w:r>
          </w:p>
        </w:tc>
        <w:tc>
          <w:tcPr>
            <w:tcW w:w="0" w:type="auto"/>
            <w:hideMark/>
          </w:tcPr>
          <w:p w14:paraId="57C300E2"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Oznaka za navođenje javnoga ključa u asimetričnim slučajevima</w:t>
            </w:r>
          </w:p>
        </w:tc>
      </w:tr>
      <w:tr w:rsidR="008954A5" w:rsidRPr="00CE4C44" w14:paraId="7815CE75" w14:textId="77777777" w:rsidTr="00CE4C44">
        <w:tc>
          <w:tcPr>
            <w:tcW w:w="0" w:type="auto"/>
            <w:hideMark/>
          </w:tcPr>
          <w:p w14:paraId="48745579"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#7</w:t>
            </w:r>
          </w:p>
        </w:tc>
        <w:tc>
          <w:tcPr>
            <w:tcW w:w="0" w:type="auto"/>
            <w:hideMark/>
          </w:tcPr>
          <w:p w14:paraId="31FFE9A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41B4B98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‚08h’</w:t>
            </w:r>
          </w:p>
        </w:tc>
        <w:tc>
          <w:tcPr>
            <w:tcW w:w="0" w:type="auto"/>
            <w:hideMark/>
          </w:tcPr>
          <w:p w14:paraId="4D3EAA3D" w14:textId="58FDC522" w:rsidR="008954A5" w:rsidRPr="00CE4C44" w:rsidRDefault="00EA0D5C"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Dužina</w:t>
            </w:r>
            <w:r w:rsidR="008954A5" w:rsidRPr="00CE4C44">
              <w:rPr>
                <w:rFonts w:eastAsia="Times New Roman" w:cs="Arial"/>
                <w:color w:val="000000" w:themeColor="text1"/>
                <w:sz w:val="16"/>
                <w:szCs w:val="18"/>
              </w:rPr>
              <w:t xml:space="preserve"> navedenog ključa (identifikatora ključa)</w:t>
            </w:r>
          </w:p>
        </w:tc>
      </w:tr>
      <w:tr w:rsidR="008954A5" w:rsidRPr="00CE4C44" w14:paraId="0929E00B" w14:textId="77777777" w:rsidTr="00CE4C44">
        <w:tc>
          <w:tcPr>
            <w:tcW w:w="0" w:type="auto"/>
            <w:hideMark/>
          </w:tcPr>
          <w:p w14:paraId="779E58B5"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#8-#15</w:t>
            </w:r>
          </w:p>
        </w:tc>
        <w:tc>
          <w:tcPr>
            <w:tcW w:w="0" w:type="auto"/>
            <w:hideMark/>
          </w:tcPr>
          <w:p w14:paraId="10BE21D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08h</w:t>
            </w:r>
          </w:p>
        </w:tc>
        <w:tc>
          <w:tcPr>
            <w:tcW w:w="0" w:type="auto"/>
            <w:hideMark/>
          </w:tcPr>
          <w:p w14:paraId="692552AD"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57E1B6AD"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Identifikator ključa utvrđen u Dodatku 11.</w:t>
            </w:r>
          </w:p>
        </w:tc>
      </w:tr>
    </w:tbl>
    <w:p w14:paraId="4FD165D7"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TCS_366</w:t>
      </w:r>
      <w:r w:rsidRPr="00E14459">
        <w:rPr>
          <w:rFonts w:eastAsia="Times New Roman" w:cs="Arial"/>
          <w:color w:val="000000" w:themeColor="text1"/>
          <w:sz w:val="18"/>
          <w:szCs w:val="18"/>
        </w:rPr>
        <w:br/>
        <w:t>Poruka odgovora</w:t>
      </w:r>
    </w:p>
    <w:tbl>
      <w:tblPr>
        <w:tblStyle w:val="TableGrid"/>
        <w:tblW w:w="5000" w:type="pct"/>
        <w:tblLook w:val="04A0" w:firstRow="1" w:lastRow="0" w:firstColumn="1" w:lastColumn="0" w:noHBand="0" w:noVBand="1"/>
      </w:tblPr>
      <w:tblGrid>
        <w:gridCol w:w="1335"/>
        <w:gridCol w:w="1751"/>
        <w:gridCol w:w="2233"/>
        <w:gridCol w:w="4031"/>
      </w:tblGrid>
      <w:tr w:rsidR="008954A5" w:rsidRPr="00CE4C44" w14:paraId="62265E9C" w14:textId="77777777" w:rsidTr="00CE4C44">
        <w:tc>
          <w:tcPr>
            <w:tcW w:w="0" w:type="auto"/>
            <w:hideMark/>
          </w:tcPr>
          <w:p w14:paraId="2F3CC678"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4996A982" w14:textId="4F6F3DE3"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33F1B7BE"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5B22D3DB"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8954A5" w:rsidRPr="00CE4C44" w14:paraId="5FC9BF55" w14:textId="77777777" w:rsidTr="00CE4C44">
        <w:tc>
          <w:tcPr>
            <w:tcW w:w="0" w:type="auto"/>
            <w:hideMark/>
          </w:tcPr>
          <w:p w14:paraId="75086FA5"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SW</w:t>
            </w:r>
          </w:p>
        </w:tc>
        <w:tc>
          <w:tcPr>
            <w:tcW w:w="0" w:type="auto"/>
            <w:hideMark/>
          </w:tcPr>
          <w:p w14:paraId="5FAFF92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w:t>
            </w:r>
          </w:p>
        </w:tc>
        <w:tc>
          <w:tcPr>
            <w:tcW w:w="0" w:type="auto"/>
            <w:hideMark/>
          </w:tcPr>
          <w:p w14:paraId="7CF598A4"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74EDBF1D"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Statusne riječi (SW1, SW2)</w:t>
            </w:r>
          </w:p>
        </w:tc>
      </w:tr>
    </w:tbl>
    <w:p w14:paraId="5E0AE826" w14:textId="77777777" w:rsidR="00CE4C44" w:rsidRPr="00CE4C44" w:rsidRDefault="00CE4C44" w:rsidP="00CE4C44">
      <w:pPr>
        <w:shd w:val="clear" w:color="auto" w:fill="FFFFFF"/>
        <w:spacing w:after="0" w:line="20" w:lineRule="atLeas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je naredba uspješna kartica uzvraća ‚9000’,</w:t>
      </w:r>
    </w:p>
    <w:p w14:paraId="6378F356" w14:textId="77777777" w:rsidR="00CE4C44" w:rsidRPr="00CE4C44" w:rsidRDefault="00CE4C44" w:rsidP="00CE4C44">
      <w:pPr>
        <w:shd w:val="clear" w:color="auto" w:fill="FFFFFF"/>
        <w:spacing w:after="0" w:line="20" w:lineRule="atLeas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navedeni ključ nije na kartici, uzvraćeno stanje obrade je ‚6A88’,</w:t>
      </w:r>
    </w:p>
    <w:p w14:paraId="321C1BE9" w14:textId="77777777" w:rsidR="00CE4C44" w:rsidRPr="00CE4C44" w:rsidRDefault="00CE4C44" w:rsidP="00CE4C44">
      <w:pPr>
        <w:shd w:val="clear" w:color="auto" w:fill="FFFFFF"/>
        <w:spacing w:after="0" w:line="20" w:lineRule="atLeas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nedostaju neki očekivani podakovni objekti u formatu sigurnog prenosa poruka, uzvraćeno stanje obrade je ‚6987’. To se može dogoditi ako nema oznake ‚83h’,</w:t>
      </w:r>
    </w:p>
    <w:p w14:paraId="7B67822C" w14:textId="77777777" w:rsidR="00CE4C44" w:rsidRPr="00CE4C44" w:rsidRDefault="00CE4C44" w:rsidP="00CE4C44">
      <w:pPr>
        <w:shd w:val="clear" w:color="auto" w:fill="FFFFFF"/>
        <w:spacing w:after="0" w:line="20" w:lineRule="atLeas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su neki podakovni objekti netačni, uzvraćeno stanje obrade je ‚6988’. To se može dogoditi ako dužina identifikatora ključa nije ‚08h’,</w:t>
      </w:r>
    </w:p>
    <w:p w14:paraId="59BE0D33" w14:textId="4CF9CB98" w:rsidR="008954A5" w:rsidRPr="00CE4C44" w:rsidRDefault="00CE4C44" w:rsidP="00CE4C44">
      <w:pPr>
        <w:shd w:val="clear" w:color="auto" w:fill="FFFFFF"/>
        <w:spacing w:after="0" w:line="20" w:lineRule="atLeas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se izabrani ključ smatra neispravnim, uzvraćeno stanje obrade je ‚6400’ ili ‚6581’.</w:t>
      </w:r>
    </w:p>
    <w:p w14:paraId="74D8CF0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3.6.11.    </w:t>
      </w:r>
      <w:r w:rsidRPr="00E14459">
        <w:rPr>
          <w:rFonts w:eastAsia="Times New Roman" w:cs="Arial"/>
          <w:b/>
          <w:bCs/>
          <w:iCs/>
          <w:color w:val="000000" w:themeColor="text1"/>
          <w:sz w:val="18"/>
          <w:szCs w:val="18"/>
        </w:rPr>
        <w:t>PSO: funkcija kompresije podataka</w:t>
      </w:r>
    </w:p>
    <w:p w14:paraId="3C8A3A8C" w14:textId="059639C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 naredba služi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na karticu rezultata </w:t>
      </w:r>
      <w:r w:rsidR="00777D7A" w:rsidRPr="00E14459">
        <w:rPr>
          <w:rFonts w:eastAsia="Times New Roman" w:cs="Arial"/>
          <w:color w:val="000000" w:themeColor="text1"/>
          <w:sz w:val="18"/>
          <w:szCs w:val="18"/>
        </w:rPr>
        <w:t>proračun</w:t>
      </w:r>
      <w:r w:rsidRPr="00E14459">
        <w:rPr>
          <w:rFonts w:eastAsia="Times New Roman" w:cs="Arial"/>
          <w:color w:val="000000" w:themeColor="text1"/>
          <w:sz w:val="18"/>
          <w:szCs w:val="18"/>
        </w:rPr>
        <w:t>a kompresije podataka. Ova se naredba koristi za provjeru digitalnog potpisa.</w:t>
      </w:r>
    </w:p>
    <w:p w14:paraId="1DF4D6F7" w14:textId="30E51D8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Vrijednost funkcije kompresije se </w:t>
      </w:r>
      <w:r w:rsidR="00CE4C44">
        <w:rPr>
          <w:rFonts w:eastAsia="Times New Roman" w:cs="Arial"/>
          <w:color w:val="000000" w:themeColor="text1"/>
          <w:sz w:val="18"/>
          <w:szCs w:val="18"/>
        </w:rPr>
        <w:t>arhivira</w:t>
      </w:r>
      <w:r w:rsidRPr="00E14459">
        <w:rPr>
          <w:rFonts w:eastAsia="Times New Roman" w:cs="Arial"/>
          <w:color w:val="000000" w:themeColor="text1"/>
          <w:sz w:val="18"/>
          <w:szCs w:val="18"/>
        </w:rPr>
        <w:t xml:space="preserve"> u EEPROM za iduću naredbu provjere digitalnog potpisa.</w:t>
      </w:r>
    </w:p>
    <w:p w14:paraId="54E78DD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 naredba je u skladu s normom ISO/IEC 7816-8. Primjena ove naredbe je ograničena u odnosu na odgovarajuću normu.</w:t>
      </w:r>
    </w:p>
    <w:p w14:paraId="5239F960"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TCS_367</w:t>
      </w:r>
      <w:r w:rsidRPr="00E14459">
        <w:rPr>
          <w:rFonts w:eastAsia="Times New Roman" w:cs="Arial"/>
          <w:color w:val="000000" w:themeColor="text1"/>
          <w:sz w:val="18"/>
          <w:szCs w:val="18"/>
        </w:rPr>
        <w:br/>
        <w:t>Poruka naredbe</w:t>
      </w:r>
    </w:p>
    <w:tbl>
      <w:tblPr>
        <w:tblStyle w:val="TableGrid"/>
        <w:tblW w:w="5000" w:type="pct"/>
        <w:tblLook w:val="04A0" w:firstRow="1" w:lastRow="0" w:firstColumn="1" w:lastColumn="0" w:noHBand="0" w:noVBand="1"/>
      </w:tblPr>
      <w:tblGrid>
        <w:gridCol w:w="832"/>
        <w:gridCol w:w="1089"/>
        <w:gridCol w:w="1390"/>
        <w:gridCol w:w="6039"/>
      </w:tblGrid>
      <w:tr w:rsidR="00E14459" w:rsidRPr="00CE4C44" w14:paraId="53DC7D3D" w14:textId="77777777" w:rsidTr="00CE4C44">
        <w:tc>
          <w:tcPr>
            <w:tcW w:w="0" w:type="auto"/>
            <w:hideMark/>
          </w:tcPr>
          <w:p w14:paraId="1520CA85"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26060059" w14:textId="0AF89F93"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4F481A5E"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1C285F4B"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E14459" w:rsidRPr="00CE4C44" w14:paraId="70E82464" w14:textId="77777777" w:rsidTr="00CE4C44">
        <w:tc>
          <w:tcPr>
            <w:tcW w:w="0" w:type="auto"/>
            <w:hideMark/>
          </w:tcPr>
          <w:p w14:paraId="4CBD6174"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CLA</w:t>
            </w:r>
          </w:p>
        </w:tc>
        <w:tc>
          <w:tcPr>
            <w:tcW w:w="0" w:type="auto"/>
            <w:hideMark/>
          </w:tcPr>
          <w:p w14:paraId="1850863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643ACFF6"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3F490F99"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CLA</w:t>
            </w:r>
          </w:p>
        </w:tc>
      </w:tr>
      <w:tr w:rsidR="00E14459" w:rsidRPr="00CE4C44" w14:paraId="6B3E443C" w14:textId="77777777" w:rsidTr="00CE4C44">
        <w:tc>
          <w:tcPr>
            <w:tcW w:w="0" w:type="auto"/>
            <w:hideMark/>
          </w:tcPr>
          <w:p w14:paraId="14C8F8EE"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INS</w:t>
            </w:r>
          </w:p>
        </w:tc>
        <w:tc>
          <w:tcPr>
            <w:tcW w:w="0" w:type="auto"/>
            <w:hideMark/>
          </w:tcPr>
          <w:p w14:paraId="7D028BD0"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65BAA41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‚2Ah’</w:t>
            </w:r>
          </w:p>
        </w:tc>
        <w:tc>
          <w:tcPr>
            <w:tcW w:w="0" w:type="auto"/>
            <w:hideMark/>
          </w:tcPr>
          <w:p w14:paraId="44361E89"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Izvedba sigurnosne operacije</w:t>
            </w:r>
          </w:p>
        </w:tc>
      </w:tr>
      <w:tr w:rsidR="00E14459" w:rsidRPr="00CE4C44" w14:paraId="73F55DD6" w14:textId="77777777" w:rsidTr="00CE4C44">
        <w:tc>
          <w:tcPr>
            <w:tcW w:w="0" w:type="auto"/>
            <w:hideMark/>
          </w:tcPr>
          <w:p w14:paraId="4ECCA32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P1</w:t>
            </w:r>
          </w:p>
        </w:tc>
        <w:tc>
          <w:tcPr>
            <w:tcW w:w="0" w:type="auto"/>
            <w:hideMark/>
          </w:tcPr>
          <w:p w14:paraId="1B9C555B"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57834864"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‚90h’</w:t>
            </w:r>
          </w:p>
        </w:tc>
        <w:tc>
          <w:tcPr>
            <w:tcW w:w="0" w:type="auto"/>
            <w:hideMark/>
          </w:tcPr>
          <w:p w14:paraId="627D1757"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Vraćanje šifre funkcije kompresije podataka</w:t>
            </w:r>
          </w:p>
        </w:tc>
      </w:tr>
      <w:tr w:rsidR="00E14459" w:rsidRPr="00CE4C44" w14:paraId="376A4E8C" w14:textId="77777777" w:rsidTr="00CE4C44">
        <w:tc>
          <w:tcPr>
            <w:tcW w:w="0" w:type="auto"/>
            <w:hideMark/>
          </w:tcPr>
          <w:p w14:paraId="271DD6E6"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P2</w:t>
            </w:r>
          </w:p>
        </w:tc>
        <w:tc>
          <w:tcPr>
            <w:tcW w:w="0" w:type="auto"/>
            <w:hideMark/>
          </w:tcPr>
          <w:p w14:paraId="3ECA0EA5"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68A0A8A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‚A0h’</w:t>
            </w:r>
          </w:p>
        </w:tc>
        <w:tc>
          <w:tcPr>
            <w:tcW w:w="0" w:type="auto"/>
            <w:hideMark/>
          </w:tcPr>
          <w:p w14:paraId="76731144" w14:textId="4A0B98AC"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Oznaka: poda</w:t>
            </w:r>
            <w:r w:rsidR="00E14459" w:rsidRPr="00CE4C44">
              <w:rPr>
                <w:rFonts w:eastAsia="Times New Roman" w:cs="Arial"/>
                <w:color w:val="000000" w:themeColor="text1"/>
                <w:sz w:val="16"/>
                <w:szCs w:val="18"/>
              </w:rPr>
              <w:t>ko</w:t>
            </w:r>
            <w:r w:rsidRPr="00CE4C44">
              <w:rPr>
                <w:rFonts w:eastAsia="Times New Roman" w:cs="Arial"/>
                <w:color w:val="000000" w:themeColor="text1"/>
                <w:sz w:val="16"/>
                <w:szCs w:val="18"/>
              </w:rPr>
              <w:t>vno polje sadrži DO potreban za kompresiju podataka</w:t>
            </w:r>
          </w:p>
        </w:tc>
      </w:tr>
      <w:tr w:rsidR="00E14459" w:rsidRPr="00CE4C44" w14:paraId="16D95FB5" w14:textId="77777777" w:rsidTr="00CE4C44">
        <w:tc>
          <w:tcPr>
            <w:tcW w:w="0" w:type="auto"/>
            <w:hideMark/>
          </w:tcPr>
          <w:p w14:paraId="0454199E"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Lc</w:t>
            </w:r>
          </w:p>
        </w:tc>
        <w:tc>
          <w:tcPr>
            <w:tcW w:w="0" w:type="auto"/>
            <w:hideMark/>
          </w:tcPr>
          <w:p w14:paraId="29678430"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0346EB5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‚16h’</w:t>
            </w:r>
          </w:p>
        </w:tc>
        <w:tc>
          <w:tcPr>
            <w:tcW w:w="0" w:type="auto"/>
            <w:hideMark/>
          </w:tcPr>
          <w:p w14:paraId="52BF7ADD" w14:textId="4C734E00" w:rsidR="008954A5" w:rsidRPr="00CE4C44" w:rsidRDefault="00EA0D5C"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Dužina</w:t>
            </w:r>
            <w:r w:rsidR="008954A5" w:rsidRPr="00CE4C44">
              <w:rPr>
                <w:rFonts w:eastAsia="Times New Roman" w:cs="Arial"/>
                <w:color w:val="000000" w:themeColor="text1"/>
                <w:sz w:val="16"/>
                <w:szCs w:val="18"/>
              </w:rPr>
              <w:t xml:space="preserve"> Lc narednog poda</w:t>
            </w:r>
            <w:r w:rsidR="00E14459" w:rsidRPr="00CE4C44">
              <w:rPr>
                <w:rFonts w:eastAsia="Times New Roman" w:cs="Arial"/>
                <w:color w:val="000000" w:themeColor="text1"/>
                <w:sz w:val="16"/>
                <w:szCs w:val="18"/>
              </w:rPr>
              <w:t>ko</w:t>
            </w:r>
            <w:r w:rsidR="008954A5" w:rsidRPr="00CE4C44">
              <w:rPr>
                <w:rFonts w:eastAsia="Times New Roman" w:cs="Arial"/>
                <w:color w:val="000000" w:themeColor="text1"/>
                <w:sz w:val="16"/>
                <w:szCs w:val="18"/>
              </w:rPr>
              <w:t>vnog polja</w:t>
            </w:r>
          </w:p>
        </w:tc>
      </w:tr>
      <w:tr w:rsidR="00E14459" w:rsidRPr="00CE4C44" w14:paraId="7EA29FF6" w14:textId="77777777" w:rsidTr="00CE4C44">
        <w:tc>
          <w:tcPr>
            <w:tcW w:w="0" w:type="auto"/>
            <w:hideMark/>
          </w:tcPr>
          <w:p w14:paraId="2C39710E"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#6</w:t>
            </w:r>
          </w:p>
        </w:tc>
        <w:tc>
          <w:tcPr>
            <w:tcW w:w="0" w:type="auto"/>
            <w:hideMark/>
          </w:tcPr>
          <w:p w14:paraId="32B2F8C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16FFE50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‚90h’</w:t>
            </w:r>
          </w:p>
        </w:tc>
        <w:tc>
          <w:tcPr>
            <w:tcW w:w="0" w:type="auto"/>
            <w:hideMark/>
          </w:tcPr>
          <w:p w14:paraId="72032B57"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Oznaka za šifru funkcije kompresije podataka</w:t>
            </w:r>
          </w:p>
        </w:tc>
      </w:tr>
      <w:tr w:rsidR="00E14459" w:rsidRPr="00CE4C44" w14:paraId="0466A843" w14:textId="77777777" w:rsidTr="00CE4C44">
        <w:tc>
          <w:tcPr>
            <w:tcW w:w="0" w:type="auto"/>
            <w:hideMark/>
          </w:tcPr>
          <w:p w14:paraId="3FDFAE35"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#7</w:t>
            </w:r>
          </w:p>
        </w:tc>
        <w:tc>
          <w:tcPr>
            <w:tcW w:w="0" w:type="auto"/>
            <w:hideMark/>
          </w:tcPr>
          <w:p w14:paraId="032AFB41"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22F5917B"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‚14h’</w:t>
            </w:r>
          </w:p>
        </w:tc>
        <w:tc>
          <w:tcPr>
            <w:tcW w:w="0" w:type="auto"/>
            <w:hideMark/>
          </w:tcPr>
          <w:p w14:paraId="41DADD40" w14:textId="316E2C6D" w:rsidR="008954A5" w:rsidRPr="00CE4C44" w:rsidRDefault="00EA0D5C"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Dužina</w:t>
            </w:r>
            <w:r w:rsidR="008954A5" w:rsidRPr="00CE4C44">
              <w:rPr>
                <w:rFonts w:eastAsia="Times New Roman" w:cs="Arial"/>
                <w:color w:val="000000" w:themeColor="text1"/>
                <w:sz w:val="16"/>
                <w:szCs w:val="18"/>
              </w:rPr>
              <w:t xml:space="preserve"> šifre funkcije kompresije podataka</w:t>
            </w:r>
          </w:p>
        </w:tc>
      </w:tr>
      <w:tr w:rsidR="00E14459" w:rsidRPr="00CE4C44" w14:paraId="52F55674" w14:textId="77777777" w:rsidTr="00CE4C44">
        <w:tc>
          <w:tcPr>
            <w:tcW w:w="0" w:type="auto"/>
            <w:hideMark/>
          </w:tcPr>
          <w:p w14:paraId="7151B4CE"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#8-#27</w:t>
            </w:r>
          </w:p>
        </w:tc>
        <w:tc>
          <w:tcPr>
            <w:tcW w:w="0" w:type="auto"/>
            <w:hideMark/>
          </w:tcPr>
          <w:p w14:paraId="669231F4"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20</w:t>
            </w:r>
          </w:p>
        </w:tc>
        <w:tc>
          <w:tcPr>
            <w:tcW w:w="0" w:type="auto"/>
            <w:hideMark/>
          </w:tcPr>
          <w:p w14:paraId="119345DE"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59EC2286"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šifra funkcije kompresije</w:t>
            </w:r>
          </w:p>
        </w:tc>
      </w:tr>
    </w:tbl>
    <w:p w14:paraId="62589DF6"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TCS_368</w:t>
      </w:r>
      <w:r w:rsidRPr="00E14459">
        <w:rPr>
          <w:rFonts w:eastAsia="Times New Roman" w:cs="Arial"/>
          <w:color w:val="000000" w:themeColor="text1"/>
          <w:sz w:val="18"/>
          <w:szCs w:val="18"/>
        </w:rPr>
        <w:br/>
        <w:t>Poruka odgovora</w:t>
      </w:r>
    </w:p>
    <w:tbl>
      <w:tblPr>
        <w:tblStyle w:val="TableGrid"/>
        <w:tblW w:w="5000" w:type="pct"/>
        <w:tblLook w:val="04A0" w:firstRow="1" w:lastRow="0" w:firstColumn="1" w:lastColumn="0" w:noHBand="0" w:noVBand="1"/>
      </w:tblPr>
      <w:tblGrid>
        <w:gridCol w:w="1335"/>
        <w:gridCol w:w="1751"/>
        <w:gridCol w:w="2233"/>
        <w:gridCol w:w="4031"/>
      </w:tblGrid>
      <w:tr w:rsidR="008954A5" w:rsidRPr="00CE4C44" w14:paraId="609A38E7" w14:textId="77777777" w:rsidTr="00CE4C44">
        <w:tc>
          <w:tcPr>
            <w:tcW w:w="0" w:type="auto"/>
            <w:hideMark/>
          </w:tcPr>
          <w:p w14:paraId="7CB0D3E9"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26BE80EA" w14:textId="41A310E6"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756460CE"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26E2A9D6"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8954A5" w:rsidRPr="00CE4C44" w14:paraId="5B716482" w14:textId="77777777" w:rsidTr="00CE4C44">
        <w:tc>
          <w:tcPr>
            <w:tcW w:w="0" w:type="auto"/>
            <w:hideMark/>
          </w:tcPr>
          <w:p w14:paraId="1785DEAC"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SW</w:t>
            </w:r>
          </w:p>
        </w:tc>
        <w:tc>
          <w:tcPr>
            <w:tcW w:w="0" w:type="auto"/>
            <w:hideMark/>
          </w:tcPr>
          <w:p w14:paraId="05BC1D6B"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w:t>
            </w:r>
          </w:p>
        </w:tc>
        <w:tc>
          <w:tcPr>
            <w:tcW w:w="0" w:type="auto"/>
            <w:hideMark/>
          </w:tcPr>
          <w:p w14:paraId="1CC13670"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3B5232BE"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Statusne riječi (SW1, SW2)</w:t>
            </w:r>
          </w:p>
        </w:tc>
      </w:tr>
    </w:tbl>
    <w:p w14:paraId="5A192ED5" w14:textId="77777777" w:rsidR="00CE4C44" w:rsidRPr="00CE4C44" w:rsidRDefault="00CE4C44" w:rsidP="00CE4C44">
      <w:pPr>
        <w:shd w:val="clear" w:color="auto" w:fill="FFFFFF"/>
        <w:spacing w:after="0" w:line="20" w:lineRule="atLeas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je naredba uspješna kartica uzvraća ‚9000’,</w:t>
      </w:r>
    </w:p>
    <w:p w14:paraId="13268F9A" w14:textId="77777777" w:rsidR="00CE4C44" w:rsidRPr="00CE4C44" w:rsidRDefault="00CE4C44" w:rsidP="00CE4C44">
      <w:pPr>
        <w:shd w:val="clear" w:color="auto" w:fill="FFFFFF"/>
        <w:spacing w:after="0" w:line="20" w:lineRule="atLeas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nedostaju neki očekivani podakovni objekti (gore navedeni), uzvraća se stanje obrade ‚6987’. To se može dogoditi ako nema jedne od oznaka ‚90h’,</w:t>
      </w:r>
    </w:p>
    <w:p w14:paraId="2829C5FD" w14:textId="495FC1D7" w:rsidR="008954A5" w:rsidRPr="00CE4C44" w:rsidRDefault="00CE4C44" w:rsidP="00CE4C44">
      <w:pPr>
        <w:shd w:val="clear" w:color="auto" w:fill="FFFFFF"/>
        <w:spacing w:after="0" w:line="20" w:lineRule="atLeas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neki podakovni objekti nisu tačni, uzvraćeno stanje obrade je ‚6988’. Ova se greška javlja ako postoji tražena oznaka, ali dužine različite od ‚14h’.</w:t>
      </w:r>
    </w:p>
    <w:p w14:paraId="77DEB01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3.6.12.    </w:t>
      </w:r>
      <w:r w:rsidRPr="00E14459">
        <w:rPr>
          <w:rFonts w:eastAsia="Times New Roman" w:cs="Arial"/>
          <w:b/>
          <w:bCs/>
          <w:iCs/>
          <w:color w:val="000000" w:themeColor="text1"/>
          <w:sz w:val="18"/>
          <w:szCs w:val="18"/>
        </w:rPr>
        <w:t>Komprimiraj datoteku</w:t>
      </w:r>
    </w:p>
    <w:p w14:paraId="35177F7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 naredba nije u skladu s ISO/IEC 7816-8. Stoga bajt CLA ove naredbe ukazuje da slijedi vlasnička uporaba PERFORM SECURITY OPERATION/HASH.</w:t>
      </w:r>
    </w:p>
    <w:p w14:paraId="6180ADFF" w14:textId="7674593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TCS_369</w:t>
      </w:r>
      <w:r w:rsidRPr="00E14459">
        <w:rPr>
          <w:rFonts w:eastAsia="Times New Roman" w:cs="Arial"/>
          <w:color w:val="000000" w:themeColor="text1"/>
          <w:sz w:val="18"/>
          <w:szCs w:val="18"/>
        </w:rPr>
        <w:br/>
        <w:t>Naredba izvrši kompresiju datoteke se koristi za komprimiranje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vnog područja </w:t>
      </w:r>
      <w:r w:rsidR="006A38B3">
        <w:rPr>
          <w:rFonts w:eastAsia="Times New Roman" w:cs="Arial"/>
          <w:color w:val="000000" w:themeColor="text1"/>
          <w:sz w:val="18"/>
          <w:szCs w:val="18"/>
        </w:rPr>
        <w:t>trenutno</w:t>
      </w:r>
      <w:r w:rsidRPr="00E14459">
        <w:rPr>
          <w:rFonts w:eastAsia="Times New Roman" w:cs="Arial"/>
          <w:color w:val="000000" w:themeColor="text1"/>
          <w:sz w:val="18"/>
          <w:szCs w:val="18"/>
        </w:rPr>
        <w:t xml:space="preserve"> izabranog transparentnog EF.</w:t>
      </w:r>
    </w:p>
    <w:p w14:paraId="20A00653" w14:textId="3486A22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TCS_370</w:t>
      </w:r>
      <w:r w:rsidRPr="00E14459">
        <w:rPr>
          <w:rFonts w:eastAsia="Times New Roman" w:cs="Arial"/>
          <w:color w:val="000000" w:themeColor="text1"/>
          <w:sz w:val="18"/>
          <w:szCs w:val="18"/>
        </w:rPr>
        <w:br/>
        <w:t>Rezultat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ka komprimiranja se sprema na kartici. Nakon toga se može koristiti za ishođenje digitalnog potpisa datoteke korištenjem naredbe PSO-COMPUTE_DIGITAL_ SIGNATURE. Ovaj rezultat ostaje na raspolaganju za naredbu COMPUTE DIGITAL SIGNATURE do sljedeće uspješne naredbe Perform Hash of File.</w:t>
      </w:r>
    </w:p>
    <w:p w14:paraId="361F6D34"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TCS_371</w:t>
      </w:r>
      <w:r w:rsidRPr="00E14459">
        <w:rPr>
          <w:rFonts w:eastAsia="Times New Roman" w:cs="Arial"/>
          <w:color w:val="000000" w:themeColor="text1"/>
          <w:sz w:val="18"/>
          <w:szCs w:val="18"/>
        </w:rPr>
        <w:br/>
        <w:t>Poruka naredbe</w:t>
      </w:r>
    </w:p>
    <w:tbl>
      <w:tblPr>
        <w:tblStyle w:val="TableGrid"/>
        <w:tblW w:w="5000" w:type="pct"/>
        <w:tblLook w:val="04A0" w:firstRow="1" w:lastRow="0" w:firstColumn="1" w:lastColumn="0" w:noHBand="0" w:noVBand="1"/>
      </w:tblPr>
      <w:tblGrid>
        <w:gridCol w:w="848"/>
        <w:gridCol w:w="1113"/>
        <w:gridCol w:w="1420"/>
        <w:gridCol w:w="5969"/>
      </w:tblGrid>
      <w:tr w:rsidR="008954A5" w:rsidRPr="00CE4C44" w14:paraId="56015A84" w14:textId="77777777" w:rsidTr="00CE4C44">
        <w:tc>
          <w:tcPr>
            <w:tcW w:w="0" w:type="auto"/>
            <w:hideMark/>
          </w:tcPr>
          <w:p w14:paraId="6EAD2F91"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0506B90D" w14:textId="5A838FE2"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6DF5E66F"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0D9631CE"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8954A5" w:rsidRPr="00CE4C44" w14:paraId="7D6F380D" w14:textId="77777777" w:rsidTr="00CE4C44">
        <w:tc>
          <w:tcPr>
            <w:tcW w:w="0" w:type="auto"/>
            <w:hideMark/>
          </w:tcPr>
          <w:p w14:paraId="0CFA5A04"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CLA</w:t>
            </w:r>
          </w:p>
        </w:tc>
        <w:tc>
          <w:tcPr>
            <w:tcW w:w="0" w:type="auto"/>
            <w:hideMark/>
          </w:tcPr>
          <w:p w14:paraId="7B5BF9AE"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12868B30"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‚80h’</w:t>
            </w:r>
          </w:p>
        </w:tc>
        <w:tc>
          <w:tcPr>
            <w:tcW w:w="0" w:type="auto"/>
            <w:hideMark/>
          </w:tcPr>
          <w:p w14:paraId="4E967765"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CLA</w:t>
            </w:r>
          </w:p>
        </w:tc>
      </w:tr>
      <w:tr w:rsidR="008954A5" w:rsidRPr="00CE4C44" w14:paraId="6EA26275" w14:textId="77777777" w:rsidTr="00CE4C44">
        <w:tc>
          <w:tcPr>
            <w:tcW w:w="0" w:type="auto"/>
            <w:hideMark/>
          </w:tcPr>
          <w:p w14:paraId="2EC64D2D"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INS</w:t>
            </w:r>
          </w:p>
        </w:tc>
        <w:tc>
          <w:tcPr>
            <w:tcW w:w="0" w:type="auto"/>
            <w:hideMark/>
          </w:tcPr>
          <w:p w14:paraId="088B73F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68ECA28B"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‚2Ah’</w:t>
            </w:r>
          </w:p>
        </w:tc>
        <w:tc>
          <w:tcPr>
            <w:tcW w:w="0" w:type="auto"/>
            <w:hideMark/>
          </w:tcPr>
          <w:p w14:paraId="5924AA34"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Izvedba sigurnosne operacije</w:t>
            </w:r>
          </w:p>
        </w:tc>
      </w:tr>
      <w:tr w:rsidR="008954A5" w:rsidRPr="00CE4C44" w14:paraId="3FC7CEA9" w14:textId="77777777" w:rsidTr="00CE4C44">
        <w:tc>
          <w:tcPr>
            <w:tcW w:w="0" w:type="auto"/>
            <w:hideMark/>
          </w:tcPr>
          <w:p w14:paraId="66A80CF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P1</w:t>
            </w:r>
          </w:p>
        </w:tc>
        <w:tc>
          <w:tcPr>
            <w:tcW w:w="0" w:type="auto"/>
            <w:hideMark/>
          </w:tcPr>
          <w:p w14:paraId="5806B101"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13C15992"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‚90h’</w:t>
            </w:r>
          </w:p>
        </w:tc>
        <w:tc>
          <w:tcPr>
            <w:tcW w:w="0" w:type="auto"/>
            <w:hideMark/>
          </w:tcPr>
          <w:p w14:paraId="7B95E03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Oznaka: kompresija</w:t>
            </w:r>
          </w:p>
        </w:tc>
      </w:tr>
      <w:tr w:rsidR="008954A5" w:rsidRPr="00CE4C44" w14:paraId="588A655F" w14:textId="77777777" w:rsidTr="00CE4C44">
        <w:tc>
          <w:tcPr>
            <w:tcW w:w="0" w:type="auto"/>
            <w:hideMark/>
          </w:tcPr>
          <w:p w14:paraId="6F500F3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P2</w:t>
            </w:r>
          </w:p>
        </w:tc>
        <w:tc>
          <w:tcPr>
            <w:tcW w:w="0" w:type="auto"/>
            <w:hideMark/>
          </w:tcPr>
          <w:p w14:paraId="6D64D1C6"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4FD091A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0F700C09" w14:textId="64D528F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 xml:space="preserve">P2: kompresija podataka </w:t>
            </w:r>
            <w:r w:rsidR="006A38B3" w:rsidRPr="00CE4C44">
              <w:rPr>
                <w:rFonts w:eastAsia="Times New Roman" w:cs="Arial"/>
                <w:color w:val="000000" w:themeColor="text1"/>
                <w:sz w:val="16"/>
                <w:szCs w:val="18"/>
              </w:rPr>
              <w:t>trenutno</w:t>
            </w:r>
            <w:r w:rsidRPr="00CE4C44">
              <w:rPr>
                <w:rFonts w:eastAsia="Times New Roman" w:cs="Arial"/>
                <w:color w:val="000000" w:themeColor="text1"/>
                <w:sz w:val="16"/>
                <w:szCs w:val="18"/>
              </w:rPr>
              <w:t xml:space="preserve"> odabrane transparentne datoteke</w:t>
            </w:r>
          </w:p>
        </w:tc>
      </w:tr>
    </w:tbl>
    <w:p w14:paraId="08F630C3"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TCS_372</w:t>
      </w:r>
      <w:r w:rsidRPr="00E14459">
        <w:rPr>
          <w:rFonts w:eastAsia="Times New Roman" w:cs="Arial"/>
          <w:color w:val="000000" w:themeColor="text1"/>
          <w:sz w:val="18"/>
          <w:szCs w:val="18"/>
        </w:rPr>
        <w:br/>
        <w:t>Poruka odgovora</w:t>
      </w:r>
    </w:p>
    <w:tbl>
      <w:tblPr>
        <w:tblStyle w:val="TableGrid"/>
        <w:tblW w:w="5000" w:type="pct"/>
        <w:tblLook w:val="04A0" w:firstRow="1" w:lastRow="0" w:firstColumn="1" w:lastColumn="0" w:noHBand="0" w:noVBand="1"/>
      </w:tblPr>
      <w:tblGrid>
        <w:gridCol w:w="1335"/>
        <w:gridCol w:w="1751"/>
        <w:gridCol w:w="2233"/>
        <w:gridCol w:w="4031"/>
      </w:tblGrid>
      <w:tr w:rsidR="008954A5" w:rsidRPr="00CE4C44" w14:paraId="185C5089" w14:textId="77777777" w:rsidTr="00CE4C44">
        <w:tc>
          <w:tcPr>
            <w:tcW w:w="0" w:type="auto"/>
            <w:hideMark/>
          </w:tcPr>
          <w:p w14:paraId="67B96634"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4E92D007" w14:textId="4F25DAB8"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71436F09"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4307ABF3"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8954A5" w:rsidRPr="00CE4C44" w14:paraId="1D00EEFC" w14:textId="77777777" w:rsidTr="00CE4C44">
        <w:tc>
          <w:tcPr>
            <w:tcW w:w="0" w:type="auto"/>
            <w:hideMark/>
          </w:tcPr>
          <w:p w14:paraId="288A67A5"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SW</w:t>
            </w:r>
          </w:p>
        </w:tc>
        <w:tc>
          <w:tcPr>
            <w:tcW w:w="0" w:type="auto"/>
            <w:hideMark/>
          </w:tcPr>
          <w:p w14:paraId="60B6F08B"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w:t>
            </w:r>
          </w:p>
        </w:tc>
        <w:tc>
          <w:tcPr>
            <w:tcW w:w="0" w:type="auto"/>
            <w:hideMark/>
          </w:tcPr>
          <w:p w14:paraId="6536E8E6"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0691A8A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Statusne riječi (SW1, SW2)</w:t>
            </w:r>
          </w:p>
        </w:tc>
      </w:tr>
    </w:tbl>
    <w:p w14:paraId="1FC50069" w14:textId="77777777" w:rsidR="00CE4C44" w:rsidRPr="00CE4C44" w:rsidRDefault="00CE4C44" w:rsidP="00CE4C44">
      <w:pPr>
        <w:shd w:val="clear" w:color="auto" w:fill="FFFFFF"/>
        <w:spacing w:after="0" w:line="20" w:lineRule="atLeast"/>
        <w:jc w:val="left"/>
        <w:rPr>
          <w:rFonts w:eastAsia="Times New Roman" w:cs="Arial"/>
          <w:color w:val="000000" w:themeColor="text1"/>
          <w:sz w:val="18"/>
          <w:szCs w:val="18"/>
        </w:rPr>
      </w:pPr>
      <w:r w:rsidRPr="00CE4C44">
        <w:rPr>
          <w:rFonts w:eastAsia="Times New Roman" w:cs="Arial"/>
          <w:color w:val="000000" w:themeColor="text1"/>
          <w:sz w:val="18"/>
          <w:szCs w:val="18"/>
        </w:rPr>
        <w:lastRenderedPageBreak/>
        <w:t>—</w:t>
      </w:r>
      <w:r w:rsidRPr="00CE4C44">
        <w:rPr>
          <w:rFonts w:eastAsia="Times New Roman" w:cs="Arial"/>
          <w:color w:val="000000" w:themeColor="text1"/>
          <w:sz w:val="18"/>
          <w:szCs w:val="18"/>
        </w:rPr>
        <w:tab/>
        <w:t>Ako je naredba uspješna kartica uzvraća ‚9000’,</w:t>
      </w:r>
    </w:p>
    <w:p w14:paraId="63AD8100" w14:textId="77777777" w:rsidR="00CE4C44" w:rsidRPr="00CE4C44" w:rsidRDefault="00CE4C44" w:rsidP="00CE4C44">
      <w:pPr>
        <w:shd w:val="clear" w:color="auto" w:fill="FFFFFF"/>
        <w:spacing w:after="0" w:line="20" w:lineRule="atLeast"/>
        <w:jc w:val="lef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nije izabrana niti jedna aplikacija, uzvraća se stanje obrade ‚6985’,</w:t>
      </w:r>
    </w:p>
    <w:p w14:paraId="123ADA6F" w14:textId="77777777" w:rsidR="00CE4C44" w:rsidRPr="00CE4C44" w:rsidRDefault="00CE4C44" w:rsidP="00CE4C44">
      <w:pPr>
        <w:shd w:val="clear" w:color="auto" w:fill="FFFFFF"/>
        <w:spacing w:after="0" w:line="20" w:lineRule="atLeast"/>
        <w:jc w:val="lef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se izabrani EF smatra neispravnim (greške potpunosti atributa datoteke ili sačuvanih podataka), uzvraćeno stanje obrade je ‚6400’ ili ‚6581’,</w:t>
      </w:r>
    </w:p>
    <w:p w14:paraId="47DCEFDF" w14:textId="76DA8A58" w:rsidR="008954A5" w:rsidRDefault="00CE4C44" w:rsidP="00CE4C44">
      <w:pPr>
        <w:shd w:val="clear" w:color="auto" w:fill="FFFFFF"/>
        <w:spacing w:after="0" w:line="20" w:lineRule="atLeast"/>
        <w:jc w:val="lef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izabrana datoteka nije transparentna, uzvraćeno stanje obrade je ‚6986’.</w:t>
      </w:r>
    </w:p>
    <w:p w14:paraId="28D28AC7" w14:textId="77777777" w:rsidR="00CE4C44" w:rsidRPr="00E14459" w:rsidRDefault="00CE4C44" w:rsidP="00D55B6E">
      <w:pPr>
        <w:shd w:val="clear" w:color="auto" w:fill="FFFFFF"/>
        <w:spacing w:after="0" w:line="20" w:lineRule="atLeast"/>
        <w:jc w:val="left"/>
        <w:rPr>
          <w:rFonts w:eastAsia="Times New Roman" w:cs="Arial"/>
          <w:vanish/>
          <w:color w:val="000000" w:themeColor="text1"/>
          <w:sz w:val="18"/>
          <w:szCs w:val="18"/>
        </w:rPr>
      </w:pPr>
    </w:p>
    <w:p w14:paraId="6E5F4C35" w14:textId="794134BD"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3.6.13.    </w:t>
      </w:r>
      <w:r w:rsidRPr="00E14459">
        <w:rPr>
          <w:rFonts w:eastAsia="Times New Roman" w:cs="Arial"/>
          <w:b/>
          <w:bCs/>
          <w:iCs/>
          <w:color w:val="000000" w:themeColor="text1"/>
          <w:sz w:val="18"/>
          <w:szCs w:val="18"/>
        </w:rPr>
        <w:t xml:space="preserve">PSO: </w:t>
      </w:r>
      <w:r w:rsidR="00777D7A" w:rsidRPr="00E14459">
        <w:rPr>
          <w:rFonts w:eastAsia="Times New Roman" w:cs="Arial"/>
          <w:b/>
          <w:bCs/>
          <w:iCs/>
          <w:color w:val="000000" w:themeColor="text1"/>
          <w:sz w:val="18"/>
          <w:szCs w:val="18"/>
        </w:rPr>
        <w:t>proračun</w:t>
      </w:r>
      <w:r w:rsidRPr="00E14459">
        <w:rPr>
          <w:rFonts w:eastAsia="Times New Roman" w:cs="Arial"/>
          <w:b/>
          <w:bCs/>
          <w:iCs/>
          <w:color w:val="000000" w:themeColor="text1"/>
          <w:sz w:val="18"/>
          <w:szCs w:val="18"/>
        </w:rPr>
        <w:t>aj digitalni potpis</w:t>
      </w:r>
    </w:p>
    <w:p w14:paraId="58FB71F5" w14:textId="512545D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 se naredba koristi za </w:t>
      </w:r>
      <w:r w:rsidR="00777D7A" w:rsidRPr="00E14459">
        <w:rPr>
          <w:rFonts w:eastAsia="Times New Roman" w:cs="Arial"/>
          <w:color w:val="000000" w:themeColor="text1"/>
          <w:sz w:val="18"/>
          <w:szCs w:val="18"/>
        </w:rPr>
        <w:t>proračun</w:t>
      </w:r>
      <w:r w:rsidRPr="00E14459">
        <w:rPr>
          <w:rFonts w:eastAsia="Times New Roman" w:cs="Arial"/>
          <w:color w:val="000000" w:themeColor="text1"/>
          <w:sz w:val="18"/>
          <w:szCs w:val="18"/>
        </w:rPr>
        <w:t xml:space="preserve"> digitalnog potpisa iz šifre ranije </w:t>
      </w:r>
      <w:r w:rsidR="00777D7A" w:rsidRPr="00E14459">
        <w:rPr>
          <w:rFonts w:eastAsia="Times New Roman" w:cs="Arial"/>
          <w:color w:val="000000" w:themeColor="text1"/>
          <w:sz w:val="18"/>
          <w:szCs w:val="18"/>
        </w:rPr>
        <w:t>proračun</w:t>
      </w:r>
      <w:r w:rsidRPr="00E14459">
        <w:rPr>
          <w:rFonts w:eastAsia="Times New Roman" w:cs="Arial"/>
          <w:color w:val="000000" w:themeColor="text1"/>
          <w:sz w:val="18"/>
          <w:szCs w:val="18"/>
        </w:rPr>
        <w:t>ate funkcije kompresije podataka (vidjeti točku 3.6.12 PERFORM HASH of FILE).</w:t>
      </w:r>
    </w:p>
    <w:p w14:paraId="414FA2A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 naredba je u skladu s normom ISO/IEC 7816-8. Primjena ove naredbe je ograničena u smislu predmetne norme.</w:t>
      </w:r>
    </w:p>
    <w:p w14:paraId="271F30DE" w14:textId="73CB6EF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TCS_373</w:t>
      </w:r>
      <w:r w:rsidRPr="00E14459">
        <w:rPr>
          <w:rFonts w:eastAsia="Times New Roman" w:cs="Arial"/>
          <w:color w:val="000000" w:themeColor="text1"/>
          <w:sz w:val="18"/>
          <w:szCs w:val="18"/>
        </w:rPr>
        <w:br/>
        <w:t xml:space="preserve">Za </w:t>
      </w:r>
      <w:r w:rsidR="00777D7A" w:rsidRPr="00E14459">
        <w:rPr>
          <w:rFonts w:eastAsia="Times New Roman" w:cs="Arial"/>
          <w:color w:val="000000" w:themeColor="text1"/>
          <w:sz w:val="18"/>
          <w:szCs w:val="18"/>
        </w:rPr>
        <w:t>proračun</w:t>
      </w:r>
      <w:r w:rsidRPr="00E14459">
        <w:rPr>
          <w:rFonts w:eastAsia="Times New Roman" w:cs="Arial"/>
          <w:color w:val="000000" w:themeColor="text1"/>
          <w:sz w:val="18"/>
          <w:szCs w:val="18"/>
        </w:rPr>
        <w:t xml:space="preserve"> digitalnog potpisa se koristi privatni ključ kartice koji je kartici implicitno poznat.</w:t>
      </w:r>
    </w:p>
    <w:p w14:paraId="72A26C7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TCS_374</w:t>
      </w:r>
      <w:r w:rsidRPr="00E14459">
        <w:rPr>
          <w:rFonts w:eastAsia="Times New Roman" w:cs="Arial"/>
          <w:color w:val="000000" w:themeColor="text1"/>
          <w:sz w:val="18"/>
          <w:szCs w:val="18"/>
        </w:rPr>
        <w:br/>
        <w:t>Kartica izvodi digitalni potpis korištenjem metode popunjenja, u skladu sa PKCS1 (za pojedinosti vidjeti Dodatak 11.).</w:t>
      </w:r>
    </w:p>
    <w:p w14:paraId="5C281DCB"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TCS_375</w:t>
      </w:r>
      <w:r w:rsidRPr="00E14459">
        <w:rPr>
          <w:rFonts w:eastAsia="Times New Roman" w:cs="Arial"/>
          <w:color w:val="000000" w:themeColor="text1"/>
          <w:sz w:val="18"/>
          <w:szCs w:val="18"/>
        </w:rPr>
        <w:br/>
        <w:t>Poruka naredbe</w:t>
      </w:r>
    </w:p>
    <w:tbl>
      <w:tblPr>
        <w:tblStyle w:val="TableGrid"/>
        <w:tblW w:w="5000" w:type="pct"/>
        <w:tblLook w:val="04A0" w:firstRow="1" w:lastRow="0" w:firstColumn="1" w:lastColumn="0" w:noHBand="0" w:noVBand="1"/>
      </w:tblPr>
      <w:tblGrid>
        <w:gridCol w:w="714"/>
        <w:gridCol w:w="936"/>
        <w:gridCol w:w="1194"/>
        <w:gridCol w:w="6506"/>
      </w:tblGrid>
      <w:tr w:rsidR="008954A5" w:rsidRPr="00CE4C44" w14:paraId="4D9CBC54" w14:textId="77777777" w:rsidTr="00CE4C44">
        <w:tc>
          <w:tcPr>
            <w:tcW w:w="0" w:type="auto"/>
            <w:hideMark/>
          </w:tcPr>
          <w:p w14:paraId="0A0BEBA9"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065C6FFD" w14:textId="373D5D97"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2340FC3A"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0F190335"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8954A5" w:rsidRPr="00CE4C44" w14:paraId="289F2C61" w14:textId="77777777" w:rsidTr="00CE4C44">
        <w:tc>
          <w:tcPr>
            <w:tcW w:w="0" w:type="auto"/>
            <w:hideMark/>
          </w:tcPr>
          <w:p w14:paraId="10F1C59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CLA</w:t>
            </w:r>
          </w:p>
        </w:tc>
        <w:tc>
          <w:tcPr>
            <w:tcW w:w="0" w:type="auto"/>
            <w:hideMark/>
          </w:tcPr>
          <w:p w14:paraId="263550D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666A7FD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1EB88A52"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CLA</w:t>
            </w:r>
          </w:p>
        </w:tc>
      </w:tr>
      <w:tr w:rsidR="008954A5" w:rsidRPr="00CE4C44" w14:paraId="55C19395" w14:textId="77777777" w:rsidTr="00CE4C44">
        <w:tc>
          <w:tcPr>
            <w:tcW w:w="0" w:type="auto"/>
            <w:hideMark/>
          </w:tcPr>
          <w:p w14:paraId="7D764EBD"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INS</w:t>
            </w:r>
          </w:p>
        </w:tc>
        <w:tc>
          <w:tcPr>
            <w:tcW w:w="0" w:type="auto"/>
            <w:hideMark/>
          </w:tcPr>
          <w:p w14:paraId="3EB7B022"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27ECCB6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‚2Ah’</w:t>
            </w:r>
          </w:p>
        </w:tc>
        <w:tc>
          <w:tcPr>
            <w:tcW w:w="0" w:type="auto"/>
            <w:hideMark/>
          </w:tcPr>
          <w:p w14:paraId="42446AC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Izvedba sigurnosne radnje</w:t>
            </w:r>
          </w:p>
        </w:tc>
      </w:tr>
      <w:tr w:rsidR="008954A5" w:rsidRPr="00CE4C44" w14:paraId="7754EBD7" w14:textId="77777777" w:rsidTr="00CE4C44">
        <w:tc>
          <w:tcPr>
            <w:tcW w:w="0" w:type="auto"/>
            <w:hideMark/>
          </w:tcPr>
          <w:p w14:paraId="7E47B0E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P1</w:t>
            </w:r>
          </w:p>
        </w:tc>
        <w:tc>
          <w:tcPr>
            <w:tcW w:w="0" w:type="auto"/>
            <w:hideMark/>
          </w:tcPr>
          <w:p w14:paraId="1F5AEF8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7EA3E4E2"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‚9Eh’</w:t>
            </w:r>
          </w:p>
        </w:tc>
        <w:tc>
          <w:tcPr>
            <w:tcW w:w="0" w:type="auto"/>
            <w:hideMark/>
          </w:tcPr>
          <w:p w14:paraId="70909FF2"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Digitalni potpis koji treba uzvratiti</w:t>
            </w:r>
          </w:p>
        </w:tc>
      </w:tr>
      <w:tr w:rsidR="008954A5" w:rsidRPr="00CE4C44" w14:paraId="55379968" w14:textId="77777777" w:rsidTr="00CE4C44">
        <w:tc>
          <w:tcPr>
            <w:tcW w:w="0" w:type="auto"/>
            <w:hideMark/>
          </w:tcPr>
          <w:p w14:paraId="0FE88AB9"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P2</w:t>
            </w:r>
          </w:p>
        </w:tc>
        <w:tc>
          <w:tcPr>
            <w:tcW w:w="0" w:type="auto"/>
            <w:hideMark/>
          </w:tcPr>
          <w:p w14:paraId="671E992C"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1BE70F25"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‚9Ah’</w:t>
            </w:r>
          </w:p>
        </w:tc>
        <w:tc>
          <w:tcPr>
            <w:tcW w:w="0" w:type="auto"/>
            <w:hideMark/>
          </w:tcPr>
          <w:p w14:paraId="0A3CAFF9" w14:textId="09F082DB"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Oznaka: poda</w:t>
            </w:r>
            <w:r w:rsidR="00E14459" w:rsidRPr="00CE4C44">
              <w:rPr>
                <w:rFonts w:eastAsia="Times New Roman" w:cs="Arial"/>
                <w:color w:val="000000" w:themeColor="text1"/>
                <w:sz w:val="16"/>
                <w:szCs w:val="18"/>
              </w:rPr>
              <w:t>ko</w:t>
            </w:r>
            <w:r w:rsidRPr="00CE4C44">
              <w:rPr>
                <w:rFonts w:eastAsia="Times New Roman" w:cs="Arial"/>
                <w:color w:val="000000" w:themeColor="text1"/>
                <w:sz w:val="16"/>
                <w:szCs w:val="18"/>
              </w:rPr>
              <w:t>vno polje sadrži podatke koje treba potpisati. Ako nije obuhvaćeno poda</w:t>
            </w:r>
            <w:r w:rsidR="00E14459" w:rsidRPr="00CE4C44">
              <w:rPr>
                <w:rFonts w:eastAsia="Times New Roman" w:cs="Arial"/>
                <w:color w:val="000000" w:themeColor="text1"/>
                <w:sz w:val="16"/>
                <w:szCs w:val="18"/>
              </w:rPr>
              <w:t>ko</w:t>
            </w:r>
            <w:r w:rsidRPr="00CE4C44">
              <w:rPr>
                <w:rFonts w:eastAsia="Times New Roman" w:cs="Arial"/>
                <w:color w:val="000000" w:themeColor="text1"/>
                <w:sz w:val="16"/>
                <w:szCs w:val="18"/>
              </w:rPr>
              <w:t>vno polje, pretpostavlja se da su podaci već na kartici (komprimiranje datoteke).</w:t>
            </w:r>
          </w:p>
        </w:tc>
      </w:tr>
      <w:tr w:rsidR="008954A5" w:rsidRPr="00CE4C44" w14:paraId="2F4AD42E" w14:textId="77777777" w:rsidTr="00CE4C44">
        <w:tc>
          <w:tcPr>
            <w:tcW w:w="0" w:type="auto"/>
            <w:hideMark/>
          </w:tcPr>
          <w:p w14:paraId="5104FC3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Le</w:t>
            </w:r>
          </w:p>
        </w:tc>
        <w:tc>
          <w:tcPr>
            <w:tcW w:w="0" w:type="auto"/>
            <w:hideMark/>
          </w:tcPr>
          <w:p w14:paraId="474D27EB"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76013CF5"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‚80h’</w:t>
            </w:r>
          </w:p>
        </w:tc>
        <w:tc>
          <w:tcPr>
            <w:tcW w:w="0" w:type="auto"/>
            <w:hideMark/>
          </w:tcPr>
          <w:p w14:paraId="288C73FF" w14:textId="490F6B94" w:rsidR="008954A5" w:rsidRPr="00CE4C44" w:rsidRDefault="00EA0D5C"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Dužina</w:t>
            </w:r>
            <w:r w:rsidR="008954A5" w:rsidRPr="00CE4C44">
              <w:rPr>
                <w:rFonts w:eastAsia="Times New Roman" w:cs="Arial"/>
                <w:color w:val="000000" w:themeColor="text1"/>
                <w:sz w:val="16"/>
                <w:szCs w:val="18"/>
              </w:rPr>
              <w:t xml:space="preserve"> očekivanog potpisa</w:t>
            </w:r>
          </w:p>
        </w:tc>
      </w:tr>
    </w:tbl>
    <w:p w14:paraId="6A989A79"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TCS_376</w:t>
      </w:r>
      <w:r w:rsidRPr="00E14459">
        <w:rPr>
          <w:rFonts w:eastAsia="Times New Roman" w:cs="Arial"/>
          <w:color w:val="000000" w:themeColor="text1"/>
          <w:sz w:val="18"/>
          <w:szCs w:val="18"/>
        </w:rPr>
        <w:br/>
        <w:t>Poruka odgovora</w:t>
      </w:r>
    </w:p>
    <w:tbl>
      <w:tblPr>
        <w:tblStyle w:val="TableGrid"/>
        <w:tblW w:w="5000" w:type="pct"/>
        <w:tblLook w:val="04A0" w:firstRow="1" w:lastRow="0" w:firstColumn="1" w:lastColumn="0" w:noHBand="0" w:noVBand="1"/>
      </w:tblPr>
      <w:tblGrid>
        <w:gridCol w:w="1091"/>
        <w:gridCol w:w="1269"/>
        <w:gridCol w:w="1619"/>
        <w:gridCol w:w="5371"/>
      </w:tblGrid>
      <w:tr w:rsidR="008954A5" w:rsidRPr="00CE4C44" w14:paraId="222731B1" w14:textId="77777777" w:rsidTr="00CE4C44">
        <w:tc>
          <w:tcPr>
            <w:tcW w:w="0" w:type="auto"/>
            <w:hideMark/>
          </w:tcPr>
          <w:p w14:paraId="7B6AF80F"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51BB4B10" w14:textId="40ADBB33"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193B8925"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1C090C3D"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8954A5" w:rsidRPr="00CE4C44" w14:paraId="66F9AB6A" w14:textId="77777777" w:rsidTr="00CE4C44">
        <w:tc>
          <w:tcPr>
            <w:tcW w:w="0" w:type="auto"/>
            <w:hideMark/>
          </w:tcPr>
          <w:p w14:paraId="54AA0940"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#1-#128</w:t>
            </w:r>
          </w:p>
        </w:tc>
        <w:tc>
          <w:tcPr>
            <w:tcW w:w="0" w:type="auto"/>
            <w:hideMark/>
          </w:tcPr>
          <w:p w14:paraId="1A31ADB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128</w:t>
            </w:r>
          </w:p>
        </w:tc>
        <w:tc>
          <w:tcPr>
            <w:tcW w:w="0" w:type="auto"/>
            <w:hideMark/>
          </w:tcPr>
          <w:p w14:paraId="7EE17082"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29A62C2E" w14:textId="75862AAE"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 xml:space="preserve">Potpis prethodno </w:t>
            </w:r>
            <w:r w:rsidR="00777D7A" w:rsidRPr="00CE4C44">
              <w:rPr>
                <w:rFonts w:eastAsia="Times New Roman" w:cs="Arial"/>
                <w:color w:val="000000" w:themeColor="text1"/>
                <w:sz w:val="16"/>
                <w:szCs w:val="18"/>
              </w:rPr>
              <w:t>proračun</w:t>
            </w:r>
            <w:r w:rsidRPr="00CE4C44">
              <w:rPr>
                <w:rFonts w:eastAsia="Times New Roman" w:cs="Arial"/>
                <w:color w:val="000000" w:themeColor="text1"/>
                <w:sz w:val="16"/>
                <w:szCs w:val="18"/>
              </w:rPr>
              <w:t>ate funkcije komprimiranja</w:t>
            </w:r>
          </w:p>
        </w:tc>
      </w:tr>
      <w:tr w:rsidR="008954A5" w:rsidRPr="00CE4C44" w14:paraId="0FB82A2F" w14:textId="77777777" w:rsidTr="00CE4C44">
        <w:tc>
          <w:tcPr>
            <w:tcW w:w="0" w:type="auto"/>
            <w:hideMark/>
          </w:tcPr>
          <w:p w14:paraId="1331DF05"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SW</w:t>
            </w:r>
          </w:p>
        </w:tc>
        <w:tc>
          <w:tcPr>
            <w:tcW w:w="0" w:type="auto"/>
            <w:hideMark/>
          </w:tcPr>
          <w:p w14:paraId="7B4590A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w:t>
            </w:r>
          </w:p>
        </w:tc>
        <w:tc>
          <w:tcPr>
            <w:tcW w:w="0" w:type="auto"/>
            <w:hideMark/>
          </w:tcPr>
          <w:p w14:paraId="36CBBF65"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417A666D"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Statusne riječi (SW1, SW2)</w:t>
            </w:r>
          </w:p>
        </w:tc>
      </w:tr>
    </w:tbl>
    <w:p w14:paraId="65020BB4" w14:textId="77777777" w:rsidR="00CE4C44" w:rsidRPr="00CE4C44" w:rsidRDefault="00CE4C44" w:rsidP="00CE4C44">
      <w:pPr>
        <w:shd w:val="clear" w:color="auto" w:fill="FFFFFF"/>
        <w:spacing w:after="0" w:line="20" w:lineRule="atLeast"/>
        <w:rPr>
          <w:rFonts w:eastAsia="Times New Roman" w:cs="Arial"/>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je naredba uspješna, kartica uzvraća ‚9000’,</w:t>
      </w:r>
    </w:p>
    <w:p w14:paraId="27370499" w14:textId="1A87F479" w:rsidR="008954A5" w:rsidRPr="00E14459" w:rsidRDefault="00CE4C44" w:rsidP="00CE4C44">
      <w:pPr>
        <w:shd w:val="clear" w:color="auto" w:fill="FFFFFF"/>
        <w:spacing w:after="0" w:line="20" w:lineRule="atLeast"/>
        <w:rPr>
          <w:rFonts w:eastAsia="Times New Roman" w:cs="Arial"/>
          <w:vanish/>
          <w:color w:val="000000" w:themeColor="text1"/>
          <w:sz w:val="18"/>
          <w:szCs w:val="18"/>
        </w:rPr>
      </w:pPr>
      <w:r w:rsidRPr="00CE4C44">
        <w:rPr>
          <w:rFonts w:eastAsia="Times New Roman" w:cs="Arial"/>
          <w:color w:val="000000" w:themeColor="text1"/>
          <w:sz w:val="18"/>
          <w:szCs w:val="18"/>
        </w:rPr>
        <w:t>—</w:t>
      </w:r>
      <w:r w:rsidRPr="00CE4C44">
        <w:rPr>
          <w:rFonts w:eastAsia="Times New Roman" w:cs="Arial"/>
          <w:color w:val="000000" w:themeColor="text1"/>
          <w:sz w:val="18"/>
          <w:szCs w:val="18"/>
        </w:rPr>
        <w:tab/>
        <w:t>ako se implicitno izabrani privatni ključ smatra neispravnim, uzvraćeno stanje obrade je ‚6400’ ili ‚6581’.</w:t>
      </w:r>
    </w:p>
    <w:p w14:paraId="62EC5836" w14:textId="77777777" w:rsidR="00CE4C44" w:rsidRDefault="00CE4C44" w:rsidP="00D55B6E">
      <w:pPr>
        <w:shd w:val="clear" w:color="auto" w:fill="FFFFFF"/>
        <w:spacing w:after="0" w:line="20" w:lineRule="atLeast"/>
        <w:rPr>
          <w:rFonts w:eastAsia="Times New Roman" w:cs="Arial"/>
          <w:b/>
          <w:bCs/>
          <w:color w:val="000000" w:themeColor="text1"/>
          <w:sz w:val="18"/>
          <w:szCs w:val="18"/>
        </w:rPr>
      </w:pPr>
    </w:p>
    <w:p w14:paraId="67B6A52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3.6.14.    </w:t>
      </w:r>
      <w:r w:rsidRPr="00E14459">
        <w:rPr>
          <w:rFonts w:eastAsia="Times New Roman" w:cs="Arial"/>
          <w:b/>
          <w:bCs/>
          <w:iCs/>
          <w:color w:val="000000" w:themeColor="text1"/>
          <w:sz w:val="18"/>
          <w:szCs w:val="18"/>
        </w:rPr>
        <w:t>PSO: provjeri digitalni potpis</w:t>
      </w:r>
    </w:p>
    <w:p w14:paraId="64EBEB7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 naredba služi za provjeravanje digitalnog potpisa koji se pruža kao ulazni podatak, prema PKCS1 poruci, čija funkcija kompresije je poznata kartici. Kartica implicitno poznaje algoritam potpisa.</w:t>
      </w:r>
    </w:p>
    <w:p w14:paraId="49B61E6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 naredba je u skladu s ISO/IEC 7816-8. Primjena ove naredbe je ograničena u usporedbi s odgovarajućom normom.</w:t>
      </w:r>
    </w:p>
    <w:p w14:paraId="6ABA641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TCS_377</w:t>
      </w:r>
      <w:r w:rsidRPr="00E14459">
        <w:rPr>
          <w:rFonts w:eastAsia="Times New Roman" w:cs="Arial"/>
          <w:color w:val="000000" w:themeColor="text1"/>
          <w:sz w:val="18"/>
          <w:szCs w:val="18"/>
        </w:rPr>
        <w:br/>
        <w:t>Naredba provjere digitalnog potpisa uvijek koristi javni ključ koji je odabran prethodnom naredbom upravljana sigurnim okruženjem i prethodnom šifrom kompresije unesenom naredbom PSO: funkcija kompresije.</w:t>
      </w:r>
    </w:p>
    <w:p w14:paraId="0B9F7392"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TCS_378</w:t>
      </w:r>
      <w:r w:rsidRPr="00E14459">
        <w:rPr>
          <w:rFonts w:eastAsia="Times New Roman" w:cs="Arial"/>
          <w:color w:val="000000" w:themeColor="text1"/>
          <w:sz w:val="18"/>
          <w:szCs w:val="18"/>
        </w:rPr>
        <w:br/>
        <w:t>Poruka naredbe</w:t>
      </w:r>
    </w:p>
    <w:tbl>
      <w:tblPr>
        <w:tblStyle w:val="TableGrid"/>
        <w:tblW w:w="5000" w:type="pct"/>
        <w:tblLook w:val="04A0" w:firstRow="1" w:lastRow="0" w:firstColumn="1" w:lastColumn="0" w:noHBand="0" w:noVBand="1"/>
      </w:tblPr>
      <w:tblGrid>
        <w:gridCol w:w="1031"/>
        <w:gridCol w:w="1081"/>
        <w:gridCol w:w="1379"/>
        <w:gridCol w:w="5859"/>
      </w:tblGrid>
      <w:tr w:rsidR="008954A5" w:rsidRPr="00CE4C44" w14:paraId="5C431625" w14:textId="77777777" w:rsidTr="00CE4C44">
        <w:tc>
          <w:tcPr>
            <w:tcW w:w="0" w:type="auto"/>
            <w:hideMark/>
          </w:tcPr>
          <w:p w14:paraId="7F216301"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3EE01BB1" w14:textId="0F2464E4"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369338BB"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48F43932"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8954A5" w:rsidRPr="00CE4C44" w14:paraId="1D659D85" w14:textId="77777777" w:rsidTr="00CE4C44">
        <w:tc>
          <w:tcPr>
            <w:tcW w:w="0" w:type="auto"/>
            <w:hideMark/>
          </w:tcPr>
          <w:p w14:paraId="14B5614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CLA</w:t>
            </w:r>
          </w:p>
        </w:tc>
        <w:tc>
          <w:tcPr>
            <w:tcW w:w="0" w:type="auto"/>
            <w:hideMark/>
          </w:tcPr>
          <w:p w14:paraId="0D60F65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5BD67D5B"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4E93F68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CLA</w:t>
            </w:r>
          </w:p>
        </w:tc>
      </w:tr>
      <w:tr w:rsidR="008954A5" w:rsidRPr="00CE4C44" w14:paraId="778BFDFE" w14:textId="77777777" w:rsidTr="00CE4C44">
        <w:tc>
          <w:tcPr>
            <w:tcW w:w="0" w:type="auto"/>
            <w:hideMark/>
          </w:tcPr>
          <w:p w14:paraId="5E58B02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INS</w:t>
            </w:r>
          </w:p>
        </w:tc>
        <w:tc>
          <w:tcPr>
            <w:tcW w:w="0" w:type="auto"/>
            <w:hideMark/>
          </w:tcPr>
          <w:p w14:paraId="0B6BF61C"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47CD4D6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‚2Ah’</w:t>
            </w:r>
          </w:p>
        </w:tc>
        <w:tc>
          <w:tcPr>
            <w:tcW w:w="0" w:type="auto"/>
            <w:hideMark/>
          </w:tcPr>
          <w:p w14:paraId="2A1EB82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Izvedba sigurnosne operacije</w:t>
            </w:r>
          </w:p>
        </w:tc>
      </w:tr>
      <w:tr w:rsidR="008954A5" w:rsidRPr="00CE4C44" w14:paraId="23356482" w14:textId="77777777" w:rsidTr="00CE4C44">
        <w:tc>
          <w:tcPr>
            <w:tcW w:w="0" w:type="auto"/>
            <w:hideMark/>
          </w:tcPr>
          <w:p w14:paraId="509BF834"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P1</w:t>
            </w:r>
          </w:p>
        </w:tc>
        <w:tc>
          <w:tcPr>
            <w:tcW w:w="0" w:type="auto"/>
            <w:hideMark/>
          </w:tcPr>
          <w:p w14:paraId="0A8DB15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78D9374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‚00h’</w:t>
            </w:r>
          </w:p>
        </w:tc>
        <w:tc>
          <w:tcPr>
            <w:tcW w:w="0" w:type="auto"/>
            <w:hideMark/>
          </w:tcPr>
          <w:p w14:paraId="4029EB51" w14:textId="77777777" w:rsidR="008954A5" w:rsidRPr="00CE4C44" w:rsidRDefault="008954A5" w:rsidP="00D55B6E">
            <w:pPr>
              <w:spacing w:after="0" w:line="20" w:lineRule="atLeast"/>
              <w:rPr>
                <w:rFonts w:eastAsia="Times New Roman" w:cs="Arial"/>
                <w:color w:val="000000" w:themeColor="text1"/>
                <w:sz w:val="16"/>
                <w:szCs w:val="18"/>
              </w:rPr>
            </w:pPr>
            <w:r w:rsidRPr="00CE4C44">
              <w:rPr>
                <w:rFonts w:eastAsia="Times New Roman" w:cs="Arial"/>
                <w:color w:val="000000" w:themeColor="text1"/>
                <w:sz w:val="16"/>
                <w:szCs w:val="18"/>
              </w:rPr>
              <w:t> </w:t>
            </w:r>
          </w:p>
        </w:tc>
      </w:tr>
      <w:tr w:rsidR="008954A5" w:rsidRPr="00CE4C44" w14:paraId="3BB2CF68" w14:textId="77777777" w:rsidTr="00CE4C44">
        <w:tc>
          <w:tcPr>
            <w:tcW w:w="0" w:type="auto"/>
            <w:hideMark/>
          </w:tcPr>
          <w:p w14:paraId="525DA026"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P2</w:t>
            </w:r>
          </w:p>
        </w:tc>
        <w:tc>
          <w:tcPr>
            <w:tcW w:w="0" w:type="auto"/>
            <w:hideMark/>
          </w:tcPr>
          <w:p w14:paraId="6CD5B23C"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5D239F3B"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‚A8h’</w:t>
            </w:r>
          </w:p>
        </w:tc>
        <w:tc>
          <w:tcPr>
            <w:tcW w:w="0" w:type="auto"/>
            <w:hideMark/>
          </w:tcPr>
          <w:p w14:paraId="3AA088F4" w14:textId="1A1F772F"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Oznaka: poda</w:t>
            </w:r>
            <w:r w:rsidR="00E14459" w:rsidRPr="00CE4C44">
              <w:rPr>
                <w:rFonts w:eastAsia="Times New Roman" w:cs="Arial"/>
                <w:color w:val="000000" w:themeColor="text1"/>
                <w:sz w:val="16"/>
                <w:szCs w:val="18"/>
              </w:rPr>
              <w:t>ko</w:t>
            </w:r>
            <w:r w:rsidRPr="00CE4C44">
              <w:rPr>
                <w:rFonts w:eastAsia="Times New Roman" w:cs="Arial"/>
                <w:color w:val="000000" w:themeColor="text1"/>
                <w:sz w:val="16"/>
                <w:szCs w:val="18"/>
              </w:rPr>
              <w:t>vno polje sadrži DO mjerodavnu za provjeru</w:t>
            </w:r>
          </w:p>
        </w:tc>
      </w:tr>
      <w:tr w:rsidR="008954A5" w:rsidRPr="00CE4C44" w14:paraId="26B484CB" w14:textId="77777777" w:rsidTr="00CE4C44">
        <w:tc>
          <w:tcPr>
            <w:tcW w:w="0" w:type="auto"/>
            <w:hideMark/>
          </w:tcPr>
          <w:p w14:paraId="55CBAFA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Lc</w:t>
            </w:r>
          </w:p>
        </w:tc>
        <w:tc>
          <w:tcPr>
            <w:tcW w:w="0" w:type="auto"/>
            <w:hideMark/>
          </w:tcPr>
          <w:p w14:paraId="021EA8E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6D4397B0"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‚83h’</w:t>
            </w:r>
          </w:p>
        </w:tc>
        <w:tc>
          <w:tcPr>
            <w:tcW w:w="0" w:type="auto"/>
            <w:hideMark/>
          </w:tcPr>
          <w:p w14:paraId="551F23FD" w14:textId="668FE234" w:rsidR="008954A5" w:rsidRPr="00CE4C44" w:rsidRDefault="00EA0D5C"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Dužina</w:t>
            </w:r>
            <w:r w:rsidR="008954A5" w:rsidRPr="00CE4C44">
              <w:rPr>
                <w:rFonts w:eastAsia="Times New Roman" w:cs="Arial"/>
                <w:color w:val="000000" w:themeColor="text1"/>
                <w:sz w:val="16"/>
                <w:szCs w:val="18"/>
              </w:rPr>
              <w:t xml:space="preserve"> Lc narednog poda</w:t>
            </w:r>
            <w:r w:rsidR="00E14459" w:rsidRPr="00CE4C44">
              <w:rPr>
                <w:rFonts w:eastAsia="Times New Roman" w:cs="Arial"/>
                <w:color w:val="000000" w:themeColor="text1"/>
                <w:sz w:val="16"/>
                <w:szCs w:val="18"/>
              </w:rPr>
              <w:t>ko</w:t>
            </w:r>
            <w:r w:rsidR="008954A5" w:rsidRPr="00CE4C44">
              <w:rPr>
                <w:rFonts w:eastAsia="Times New Roman" w:cs="Arial"/>
                <w:color w:val="000000" w:themeColor="text1"/>
                <w:sz w:val="16"/>
                <w:szCs w:val="18"/>
              </w:rPr>
              <w:t>vnog polja</w:t>
            </w:r>
          </w:p>
        </w:tc>
      </w:tr>
      <w:tr w:rsidR="008954A5" w:rsidRPr="00CE4C44" w14:paraId="3EE40842" w14:textId="77777777" w:rsidTr="00CE4C44">
        <w:tc>
          <w:tcPr>
            <w:tcW w:w="0" w:type="auto"/>
            <w:hideMark/>
          </w:tcPr>
          <w:p w14:paraId="76571817"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#28</w:t>
            </w:r>
          </w:p>
        </w:tc>
        <w:tc>
          <w:tcPr>
            <w:tcW w:w="0" w:type="auto"/>
            <w:hideMark/>
          </w:tcPr>
          <w:p w14:paraId="06441AFA"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w:t>
            </w:r>
          </w:p>
        </w:tc>
        <w:tc>
          <w:tcPr>
            <w:tcW w:w="0" w:type="auto"/>
            <w:hideMark/>
          </w:tcPr>
          <w:p w14:paraId="7DCB9C98"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‚9Eh’</w:t>
            </w:r>
          </w:p>
        </w:tc>
        <w:tc>
          <w:tcPr>
            <w:tcW w:w="0" w:type="auto"/>
            <w:hideMark/>
          </w:tcPr>
          <w:p w14:paraId="074360C5"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Oznaka za digitalni potpis</w:t>
            </w:r>
          </w:p>
        </w:tc>
      </w:tr>
      <w:tr w:rsidR="008954A5" w:rsidRPr="00CE4C44" w14:paraId="0FEAAD26" w14:textId="77777777" w:rsidTr="00CE4C44">
        <w:tc>
          <w:tcPr>
            <w:tcW w:w="0" w:type="auto"/>
            <w:hideMark/>
          </w:tcPr>
          <w:p w14:paraId="4D1DA9A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#29-#30</w:t>
            </w:r>
          </w:p>
        </w:tc>
        <w:tc>
          <w:tcPr>
            <w:tcW w:w="0" w:type="auto"/>
            <w:hideMark/>
          </w:tcPr>
          <w:p w14:paraId="0601AE02"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w:t>
            </w:r>
          </w:p>
        </w:tc>
        <w:tc>
          <w:tcPr>
            <w:tcW w:w="0" w:type="auto"/>
            <w:hideMark/>
          </w:tcPr>
          <w:p w14:paraId="097D2366"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‚8180h’</w:t>
            </w:r>
          </w:p>
        </w:tc>
        <w:tc>
          <w:tcPr>
            <w:tcW w:w="0" w:type="auto"/>
            <w:hideMark/>
          </w:tcPr>
          <w:p w14:paraId="20C3BB07" w14:textId="7435C7D2" w:rsidR="008954A5" w:rsidRPr="00CE4C44" w:rsidRDefault="00EA0D5C"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Dužina</w:t>
            </w:r>
            <w:r w:rsidR="008954A5" w:rsidRPr="00CE4C44">
              <w:rPr>
                <w:rFonts w:eastAsia="Times New Roman" w:cs="Arial"/>
                <w:color w:val="000000" w:themeColor="text1"/>
                <w:sz w:val="16"/>
                <w:szCs w:val="18"/>
              </w:rPr>
              <w:t xml:space="preserve"> digitalnog potpisa (128 bajtova, šifriranih po ISO/IEC 7816-6)</w:t>
            </w:r>
          </w:p>
        </w:tc>
      </w:tr>
      <w:tr w:rsidR="008954A5" w:rsidRPr="00CE4C44" w14:paraId="1A912B7A" w14:textId="77777777" w:rsidTr="00CE4C44">
        <w:tc>
          <w:tcPr>
            <w:tcW w:w="0" w:type="auto"/>
            <w:hideMark/>
          </w:tcPr>
          <w:p w14:paraId="390147B9"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#31-#158</w:t>
            </w:r>
          </w:p>
        </w:tc>
        <w:tc>
          <w:tcPr>
            <w:tcW w:w="0" w:type="auto"/>
            <w:hideMark/>
          </w:tcPr>
          <w:p w14:paraId="0129518A" w14:textId="77777777" w:rsidR="008954A5" w:rsidRPr="00CE4C44" w:rsidRDefault="008954A5" w:rsidP="00D55B6E">
            <w:pPr>
              <w:spacing w:after="0" w:line="20" w:lineRule="atLeast"/>
              <w:rPr>
                <w:rFonts w:eastAsia="Times New Roman" w:cs="Arial"/>
                <w:color w:val="000000" w:themeColor="text1"/>
                <w:sz w:val="16"/>
                <w:szCs w:val="18"/>
              </w:rPr>
            </w:pPr>
            <w:r w:rsidRPr="00CE4C44">
              <w:rPr>
                <w:rFonts w:eastAsia="Times New Roman" w:cs="Arial"/>
                <w:color w:val="000000" w:themeColor="text1"/>
                <w:sz w:val="16"/>
                <w:szCs w:val="18"/>
              </w:rPr>
              <w:t> </w:t>
            </w:r>
          </w:p>
        </w:tc>
        <w:tc>
          <w:tcPr>
            <w:tcW w:w="0" w:type="auto"/>
            <w:hideMark/>
          </w:tcPr>
          <w:p w14:paraId="2929B9A1"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40C32C8E"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Sadržaj digitalnog potpisa</w:t>
            </w:r>
          </w:p>
        </w:tc>
      </w:tr>
    </w:tbl>
    <w:p w14:paraId="2E651EE4" w14:textId="77777777" w:rsidR="008954A5" w:rsidRPr="00E14459" w:rsidRDefault="008954A5" w:rsidP="00FA003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TCS_379</w:t>
      </w:r>
      <w:r w:rsidRPr="00E14459">
        <w:rPr>
          <w:rFonts w:eastAsia="Times New Roman" w:cs="Arial"/>
          <w:color w:val="000000" w:themeColor="text1"/>
          <w:sz w:val="18"/>
          <w:szCs w:val="18"/>
        </w:rPr>
        <w:br/>
        <w:t>Poruka odgovora</w:t>
      </w:r>
    </w:p>
    <w:tbl>
      <w:tblPr>
        <w:tblStyle w:val="TableGrid"/>
        <w:tblW w:w="5000" w:type="pct"/>
        <w:tblLook w:val="04A0" w:firstRow="1" w:lastRow="0" w:firstColumn="1" w:lastColumn="0" w:noHBand="0" w:noVBand="1"/>
      </w:tblPr>
      <w:tblGrid>
        <w:gridCol w:w="1335"/>
        <w:gridCol w:w="1751"/>
        <w:gridCol w:w="2233"/>
        <w:gridCol w:w="4031"/>
      </w:tblGrid>
      <w:tr w:rsidR="008954A5" w:rsidRPr="00CE4C44" w14:paraId="613B0B44" w14:textId="77777777" w:rsidTr="00CE4C44">
        <w:tc>
          <w:tcPr>
            <w:tcW w:w="0" w:type="auto"/>
            <w:hideMark/>
          </w:tcPr>
          <w:p w14:paraId="785EE9B1"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Bajt</w:t>
            </w:r>
          </w:p>
        </w:tc>
        <w:tc>
          <w:tcPr>
            <w:tcW w:w="0" w:type="auto"/>
            <w:hideMark/>
          </w:tcPr>
          <w:p w14:paraId="6C381579" w14:textId="7C55EBE2" w:rsidR="008954A5" w:rsidRPr="00CE4C44" w:rsidRDefault="00EA0D5C"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Dužina</w:t>
            </w:r>
          </w:p>
        </w:tc>
        <w:tc>
          <w:tcPr>
            <w:tcW w:w="0" w:type="auto"/>
            <w:hideMark/>
          </w:tcPr>
          <w:p w14:paraId="3E9CABA2"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Vrijednost</w:t>
            </w:r>
          </w:p>
        </w:tc>
        <w:tc>
          <w:tcPr>
            <w:tcW w:w="0" w:type="auto"/>
            <w:hideMark/>
          </w:tcPr>
          <w:p w14:paraId="1B713641"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Opis</w:t>
            </w:r>
          </w:p>
        </w:tc>
      </w:tr>
      <w:tr w:rsidR="008954A5" w:rsidRPr="00CE4C44" w14:paraId="6C607D11" w14:textId="77777777" w:rsidTr="00CE4C44">
        <w:tc>
          <w:tcPr>
            <w:tcW w:w="0" w:type="auto"/>
            <w:hideMark/>
          </w:tcPr>
          <w:p w14:paraId="312C1DA0"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SW</w:t>
            </w:r>
          </w:p>
        </w:tc>
        <w:tc>
          <w:tcPr>
            <w:tcW w:w="0" w:type="auto"/>
            <w:hideMark/>
          </w:tcPr>
          <w:p w14:paraId="0479488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w:t>
            </w:r>
          </w:p>
        </w:tc>
        <w:tc>
          <w:tcPr>
            <w:tcW w:w="0" w:type="auto"/>
            <w:hideMark/>
          </w:tcPr>
          <w:p w14:paraId="3BDF84B5"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‚XXXXh’</w:t>
            </w:r>
          </w:p>
        </w:tc>
        <w:tc>
          <w:tcPr>
            <w:tcW w:w="0" w:type="auto"/>
            <w:hideMark/>
          </w:tcPr>
          <w:p w14:paraId="08F2F9A9"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Statusne riječi (SW1, SW2)</w:t>
            </w:r>
          </w:p>
        </w:tc>
      </w:tr>
    </w:tbl>
    <w:p w14:paraId="2111ACBC" w14:textId="4A4D92EA" w:rsidR="00CE4C44" w:rsidRPr="00CE4C44" w:rsidRDefault="00CE4C44" w:rsidP="00CE4C44">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w:t>
      </w:r>
      <w:r w:rsidRPr="00CE4C44">
        <w:rPr>
          <w:rFonts w:eastAsia="Times New Roman" w:cs="Arial"/>
          <w:color w:val="000000" w:themeColor="text1"/>
          <w:sz w:val="18"/>
          <w:szCs w:val="18"/>
        </w:rPr>
        <w:t>Ako je naredba uspješna kartica uzvraća ‚9000’,</w:t>
      </w:r>
    </w:p>
    <w:p w14:paraId="3E1C5CD2" w14:textId="54E7405D" w:rsidR="00CE4C44" w:rsidRPr="00CE4C44" w:rsidRDefault="00CE4C44" w:rsidP="00CE4C44">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w:t>
      </w:r>
      <w:r w:rsidRPr="00CE4C44">
        <w:rPr>
          <w:rFonts w:eastAsia="Times New Roman" w:cs="Arial"/>
          <w:color w:val="000000" w:themeColor="text1"/>
          <w:sz w:val="18"/>
          <w:szCs w:val="18"/>
        </w:rPr>
        <w:t xml:space="preserve">ako ne uspije provjera potpisa, uzvraćeno stanje obrade je ‚6688’. </w:t>
      </w:r>
      <w:r w:rsidR="000E5A62">
        <w:rPr>
          <w:rFonts w:eastAsia="Times New Roman" w:cs="Arial"/>
          <w:color w:val="000000" w:themeColor="text1"/>
          <w:sz w:val="18"/>
          <w:szCs w:val="18"/>
        </w:rPr>
        <w:t>Postupak</w:t>
      </w:r>
      <w:r w:rsidRPr="00CE4C44">
        <w:rPr>
          <w:rFonts w:eastAsia="Times New Roman" w:cs="Arial"/>
          <w:color w:val="000000" w:themeColor="text1"/>
          <w:sz w:val="18"/>
          <w:szCs w:val="18"/>
        </w:rPr>
        <w:t xml:space="preserve"> provjeravanja je opisan ju Dodatku 11.,</w:t>
      </w:r>
    </w:p>
    <w:p w14:paraId="6121CACA" w14:textId="230E4E7B" w:rsidR="00CE4C44" w:rsidRPr="00CE4C44" w:rsidRDefault="00CE4C44" w:rsidP="00CE4C44">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w:t>
      </w:r>
      <w:r w:rsidRPr="00CE4C44">
        <w:rPr>
          <w:rFonts w:eastAsia="Times New Roman" w:cs="Arial"/>
          <w:color w:val="000000" w:themeColor="text1"/>
          <w:sz w:val="18"/>
          <w:szCs w:val="18"/>
        </w:rPr>
        <w:t>ako nije izabran javni ključ, uzvraćeno stanje obrade je ‚6A88’,</w:t>
      </w:r>
    </w:p>
    <w:p w14:paraId="686D93CD" w14:textId="5C3CAEB2" w:rsidR="00CE4C44" w:rsidRPr="00CE4C44" w:rsidRDefault="00CE4C44" w:rsidP="00CE4C44">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w:t>
      </w:r>
      <w:r w:rsidRPr="00CE4C44">
        <w:rPr>
          <w:rFonts w:eastAsia="Times New Roman" w:cs="Arial"/>
          <w:color w:val="000000" w:themeColor="text1"/>
          <w:sz w:val="18"/>
          <w:szCs w:val="18"/>
        </w:rPr>
        <w:t>ako nedostaju neki očekivani podakovni objekti (gore navedeni), uzvraćeno stanje obrade je ‚6987’. To se može dogoditi ako nema jedne od traženih oznaka,</w:t>
      </w:r>
    </w:p>
    <w:p w14:paraId="4ECC194E" w14:textId="610A2C11" w:rsidR="00CE4C44" w:rsidRPr="00CE4C44" w:rsidRDefault="00CE4C44" w:rsidP="00CE4C44">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w:t>
      </w:r>
      <w:r w:rsidRPr="00CE4C44">
        <w:rPr>
          <w:rFonts w:eastAsia="Times New Roman" w:cs="Arial"/>
          <w:color w:val="000000" w:themeColor="text1"/>
          <w:sz w:val="18"/>
          <w:szCs w:val="18"/>
        </w:rPr>
        <w:t>ako nema šifre funkcije komprimiranja za obradu naredbe (rezultat prethodne naredbe PSO: funkcija komprimiranja uzvraćeno stanje obrade je ‚6985’,</w:t>
      </w:r>
    </w:p>
    <w:p w14:paraId="06F3AC84" w14:textId="43CE5C42" w:rsidR="00CE4C44" w:rsidRPr="00CE4C44" w:rsidRDefault="00CE4C44" w:rsidP="00CE4C44">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w:t>
      </w:r>
      <w:r w:rsidRPr="00CE4C44">
        <w:rPr>
          <w:rFonts w:eastAsia="Times New Roman" w:cs="Arial"/>
          <w:color w:val="000000" w:themeColor="text1"/>
          <w:sz w:val="18"/>
          <w:szCs w:val="18"/>
        </w:rPr>
        <w:t>ako su neki podakovni objekti netačni, uzvraćeno stanje obrade je ‚6988’. To se može dogoditi ako je dužina traženih podakovnih objekata netočna,</w:t>
      </w:r>
    </w:p>
    <w:p w14:paraId="64F53A27" w14:textId="0DAE45C1" w:rsidR="00CE4C44" w:rsidRPr="00CE4C44" w:rsidRDefault="00CE4C44" w:rsidP="00D55B6E">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w:t>
      </w:r>
      <w:r w:rsidRPr="00CE4C44">
        <w:rPr>
          <w:rFonts w:eastAsia="Times New Roman" w:cs="Arial"/>
          <w:color w:val="000000" w:themeColor="text1"/>
          <w:sz w:val="18"/>
          <w:szCs w:val="18"/>
        </w:rPr>
        <w:t>ako se izabrani javni ključ smatra neispravnim, uzvraćeno stanje obrade je ‚6400’ ili ‚6581’.</w:t>
      </w:r>
    </w:p>
    <w:p w14:paraId="5BAB3CF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   STRUKTURA KARTICA TAHOGRAFA</w:t>
      </w:r>
    </w:p>
    <w:p w14:paraId="534E6DED" w14:textId="279F6AE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Ovaj stavak propisuje strukture datoteka kartica tahografa za pohranjivanje do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nih podataka.</w:t>
      </w:r>
    </w:p>
    <w:p w14:paraId="02DBFEA9" w14:textId="135D156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Ne propisuje obvezne unutarnje strukture koje ovise o proizvođaču kartice, npr. zaglavlja datoteke, niti pohranjivanje i po</w:t>
      </w:r>
      <w:r w:rsidR="00734280">
        <w:rPr>
          <w:rFonts w:eastAsia="Times New Roman" w:cs="Arial"/>
          <w:color w:val="000000" w:themeColor="text1"/>
          <w:sz w:val="18"/>
          <w:szCs w:val="18"/>
        </w:rPr>
        <w:t>stepen</w:t>
      </w:r>
      <w:r w:rsidRPr="00E14459">
        <w:rPr>
          <w:rFonts w:eastAsia="Times New Roman" w:cs="Arial"/>
          <w:color w:val="000000" w:themeColor="text1"/>
          <w:sz w:val="18"/>
          <w:szCs w:val="18"/>
        </w:rPr>
        <w:t>e s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vnim elementima potrebnim samo za internu </w:t>
      </w:r>
      <w:r w:rsidR="00765223">
        <w:rPr>
          <w:rFonts w:eastAsia="Times New Roman" w:cs="Arial"/>
          <w:color w:val="000000" w:themeColor="text1"/>
          <w:sz w:val="18"/>
          <w:szCs w:val="18"/>
        </w:rPr>
        <w:t>upotrebu</w:t>
      </w:r>
      <w:r w:rsidRPr="00E14459">
        <w:rPr>
          <w:rFonts w:eastAsia="Times New Roman" w:cs="Arial"/>
          <w:color w:val="000000" w:themeColor="text1"/>
          <w:sz w:val="18"/>
          <w:szCs w:val="18"/>
        </w:rPr>
        <w:t>, kao npr. EuropeanPublicKey, CardPrivateKey, TDesSessionKey ili WorkshopCardPin.</w:t>
      </w:r>
    </w:p>
    <w:p w14:paraId="4CC5398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 memorijski kapacitet kartica tahografa iznosi najmanje 11 kilobajta. Mogu se koristiti i veći kapaciteti. U tom slučaju struktura kartice ostaje ista, ali se povećava broj zapisa nekih elemenata strukture. Ovaj stavak navodi najmanje i najveće vrijednosti brojeva ovih zapisa.</w:t>
      </w:r>
    </w:p>
    <w:p w14:paraId="453D3A0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4.1.    </w:t>
      </w:r>
      <w:r w:rsidRPr="00E14459">
        <w:rPr>
          <w:rFonts w:eastAsia="Times New Roman" w:cs="Arial"/>
          <w:b/>
          <w:bCs/>
          <w:iCs/>
          <w:color w:val="000000" w:themeColor="text1"/>
          <w:sz w:val="18"/>
          <w:szCs w:val="18"/>
        </w:rPr>
        <w:t>Struktura kartice vozača</w:t>
      </w:r>
    </w:p>
    <w:p w14:paraId="58E8EA2D" w14:textId="4FE05B8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TCS_400</w:t>
      </w:r>
      <w:r w:rsidRPr="00E14459">
        <w:rPr>
          <w:rFonts w:eastAsia="Times New Roman" w:cs="Arial"/>
          <w:color w:val="000000" w:themeColor="text1"/>
          <w:sz w:val="18"/>
          <w:szCs w:val="18"/>
        </w:rPr>
        <w:br/>
        <w:t xml:space="preserve">Kartica vozača nakon personalizacije mora imati sljedeću strukturu trajnih datoteka i </w:t>
      </w:r>
      <w:r w:rsidR="00CE4C44">
        <w:rPr>
          <w:rFonts w:eastAsia="Times New Roman" w:cs="Arial"/>
          <w:color w:val="000000" w:themeColor="text1"/>
          <w:sz w:val="18"/>
          <w:szCs w:val="18"/>
        </w:rPr>
        <w:t>uslov</w:t>
      </w:r>
      <w:r w:rsidRPr="00E14459">
        <w:rPr>
          <w:rFonts w:eastAsia="Times New Roman" w:cs="Arial"/>
          <w:color w:val="000000" w:themeColor="text1"/>
          <w:sz w:val="18"/>
          <w:szCs w:val="18"/>
        </w:rPr>
        <w:t xml:space="preserve">e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datoteci.</w:t>
      </w:r>
    </w:p>
    <w:p w14:paraId="7A6C97F0" w14:textId="77777777" w:rsidR="008954A5" w:rsidRPr="00E14459" w:rsidRDefault="008954A5" w:rsidP="00CE4C44">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7D9A2752" wp14:editId="112B6EC2">
            <wp:extent cx="3749040" cy="2076459"/>
            <wp:effectExtent l="0" t="0" r="3810" b="0"/>
            <wp:docPr id="196" name="Picture 19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Image"/>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3776646" cy="2091749"/>
                    </a:xfrm>
                    <a:prstGeom prst="rect">
                      <a:avLst/>
                    </a:prstGeom>
                    <a:noFill/>
                    <a:ln>
                      <a:noFill/>
                    </a:ln>
                  </pic:spPr>
                </pic:pic>
              </a:graphicData>
            </a:graphic>
          </wp:inline>
        </w:drawing>
      </w:r>
    </w:p>
    <w:p w14:paraId="330DB8F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TCS_401</w:t>
      </w:r>
      <w:r w:rsidRPr="00E14459">
        <w:rPr>
          <w:rFonts w:eastAsia="Times New Roman" w:cs="Arial"/>
          <w:color w:val="000000" w:themeColor="text1"/>
          <w:sz w:val="18"/>
          <w:szCs w:val="18"/>
        </w:rPr>
        <w:br/>
        <w:t>Strukture svih EF moraju biti transparentne.</w:t>
      </w:r>
    </w:p>
    <w:p w14:paraId="307EA3D8" w14:textId="489FC02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TCS_402</w:t>
      </w:r>
      <w:r w:rsidRPr="00E14459">
        <w:rPr>
          <w:rFonts w:eastAsia="Times New Roman" w:cs="Arial"/>
          <w:color w:val="000000" w:themeColor="text1"/>
          <w:sz w:val="18"/>
          <w:szCs w:val="18"/>
        </w:rPr>
        <w:br/>
        <w:t xml:space="preserve">Čitanje sa sigurnim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om poruke mora biti omogućeno za sve datoteke u DF Tahograf.</w:t>
      </w:r>
    </w:p>
    <w:p w14:paraId="05605875" w14:textId="05E7456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TCS_403</w:t>
      </w:r>
      <w:r w:rsidRPr="00E14459">
        <w:rPr>
          <w:rFonts w:eastAsia="Times New Roman" w:cs="Arial"/>
          <w:color w:val="000000" w:themeColor="text1"/>
          <w:sz w:val="18"/>
          <w:szCs w:val="18"/>
        </w:rPr>
        <w:br/>
        <w:t>Kartica vozača mora imati sljedeću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vnu strukturu:</w:t>
      </w:r>
    </w:p>
    <w:p w14:paraId="5C2E42D0"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369C6D98" wp14:editId="7CE5B21E">
            <wp:extent cx="3843948" cy="3308350"/>
            <wp:effectExtent l="0" t="0" r="4445" b="6350"/>
            <wp:docPr id="197" name="Picture 19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Image"/>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3856630" cy="3319265"/>
                    </a:xfrm>
                    <a:prstGeom prst="rect">
                      <a:avLst/>
                    </a:prstGeom>
                    <a:noFill/>
                    <a:ln>
                      <a:noFill/>
                    </a:ln>
                  </pic:spPr>
                </pic:pic>
              </a:graphicData>
            </a:graphic>
          </wp:inline>
        </w:drawing>
      </w:r>
    </w:p>
    <w:p w14:paraId="75C61C3F"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716D8067" wp14:editId="51353A7B">
            <wp:extent cx="3699769" cy="4876800"/>
            <wp:effectExtent l="0" t="0" r="0" b="0"/>
            <wp:docPr id="198" name="Picture 19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Image"/>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3739979" cy="4929802"/>
                    </a:xfrm>
                    <a:prstGeom prst="rect">
                      <a:avLst/>
                    </a:prstGeom>
                    <a:noFill/>
                    <a:ln>
                      <a:noFill/>
                    </a:ln>
                  </pic:spPr>
                </pic:pic>
              </a:graphicData>
            </a:graphic>
          </wp:inline>
        </w:drawing>
      </w:r>
    </w:p>
    <w:p w14:paraId="4C36924D" w14:textId="3DD984A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TCS_404</w:t>
      </w:r>
      <w:r w:rsidRPr="00E14459">
        <w:rPr>
          <w:rFonts w:eastAsia="Times New Roman" w:cs="Arial"/>
          <w:color w:val="000000" w:themeColor="text1"/>
          <w:sz w:val="18"/>
          <w:szCs w:val="18"/>
        </w:rPr>
        <w:br/>
        <w:t xml:space="preserve">Sljedeće vrijednosti, koje se koriste za prikaz veličina u gornjoj tabeli, predstavljaju najmanje i najveće vrijednosti broja zapisa koje mora koristiti </w:t>
      </w:r>
      <w:r w:rsidR="003258EA" w:rsidRPr="00E14459">
        <w:rPr>
          <w:rFonts w:eastAsia="Times New Roman" w:cs="Arial"/>
          <w:color w:val="000000" w:themeColor="text1"/>
          <w:sz w:val="18"/>
          <w:szCs w:val="18"/>
        </w:rPr>
        <w:t>podaci</w:t>
      </w:r>
      <w:r w:rsidRPr="00E14459">
        <w:rPr>
          <w:rFonts w:eastAsia="Times New Roman" w:cs="Arial"/>
          <w:color w:val="000000" w:themeColor="text1"/>
          <w:sz w:val="18"/>
          <w:szCs w:val="18"/>
        </w:rPr>
        <w:t xml:space="preserve"> struktura kartice vozača:</w:t>
      </w:r>
    </w:p>
    <w:tbl>
      <w:tblPr>
        <w:tblStyle w:val="TableGrid"/>
        <w:tblW w:w="5000" w:type="pct"/>
        <w:tblLook w:val="04A0" w:firstRow="1" w:lastRow="0" w:firstColumn="1" w:lastColumn="0" w:noHBand="0" w:noVBand="1"/>
      </w:tblPr>
      <w:tblGrid>
        <w:gridCol w:w="470"/>
        <w:gridCol w:w="3118"/>
        <w:gridCol w:w="2857"/>
        <w:gridCol w:w="2905"/>
      </w:tblGrid>
      <w:tr w:rsidR="00CE4C44" w:rsidRPr="00CE4C44" w14:paraId="71057C23" w14:textId="77777777" w:rsidTr="00CE4C44">
        <w:tc>
          <w:tcPr>
            <w:tcW w:w="0" w:type="auto"/>
            <w:hideMark/>
          </w:tcPr>
          <w:p w14:paraId="64975FB9" w14:textId="77777777" w:rsidR="008954A5" w:rsidRPr="00CE4C44" w:rsidRDefault="008954A5" w:rsidP="00D55B6E">
            <w:pPr>
              <w:spacing w:after="0" w:line="20" w:lineRule="atLeast"/>
              <w:rPr>
                <w:rFonts w:eastAsia="Times New Roman" w:cs="Arial"/>
                <w:color w:val="000000" w:themeColor="text1"/>
                <w:sz w:val="16"/>
                <w:szCs w:val="18"/>
              </w:rPr>
            </w:pPr>
            <w:r w:rsidRPr="00CE4C44">
              <w:rPr>
                <w:rFonts w:eastAsia="Times New Roman" w:cs="Arial"/>
                <w:color w:val="000000" w:themeColor="text1"/>
                <w:sz w:val="16"/>
                <w:szCs w:val="18"/>
              </w:rPr>
              <w:t> </w:t>
            </w:r>
          </w:p>
        </w:tc>
        <w:tc>
          <w:tcPr>
            <w:tcW w:w="0" w:type="auto"/>
            <w:hideMark/>
          </w:tcPr>
          <w:p w14:paraId="1E402E8D" w14:textId="77777777" w:rsidR="008954A5" w:rsidRPr="00CE4C44" w:rsidRDefault="008954A5" w:rsidP="00D55B6E">
            <w:pPr>
              <w:spacing w:after="0" w:line="20" w:lineRule="atLeast"/>
              <w:rPr>
                <w:rFonts w:eastAsia="Times New Roman" w:cs="Arial"/>
                <w:color w:val="000000" w:themeColor="text1"/>
                <w:sz w:val="16"/>
                <w:szCs w:val="18"/>
              </w:rPr>
            </w:pPr>
            <w:r w:rsidRPr="00CE4C44">
              <w:rPr>
                <w:rFonts w:eastAsia="Times New Roman" w:cs="Arial"/>
                <w:color w:val="000000" w:themeColor="text1"/>
                <w:sz w:val="16"/>
                <w:szCs w:val="18"/>
              </w:rPr>
              <w:t> </w:t>
            </w:r>
          </w:p>
        </w:tc>
        <w:tc>
          <w:tcPr>
            <w:tcW w:w="0" w:type="auto"/>
            <w:hideMark/>
          </w:tcPr>
          <w:p w14:paraId="1F4691BE"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min</w:t>
            </w:r>
          </w:p>
        </w:tc>
        <w:tc>
          <w:tcPr>
            <w:tcW w:w="0" w:type="auto"/>
            <w:hideMark/>
          </w:tcPr>
          <w:p w14:paraId="7151FA8A" w14:textId="77777777" w:rsidR="008954A5" w:rsidRPr="00CE4C44" w:rsidRDefault="008954A5" w:rsidP="00D55B6E">
            <w:pPr>
              <w:spacing w:after="0" w:line="20" w:lineRule="atLeast"/>
              <w:ind w:right="195"/>
              <w:jc w:val="center"/>
              <w:rPr>
                <w:rFonts w:eastAsia="Times New Roman" w:cs="Arial"/>
                <w:b/>
                <w:bCs/>
                <w:color w:val="000000" w:themeColor="text1"/>
                <w:sz w:val="16"/>
                <w:szCs w:val="18"/>
              </w:rPr>
            </w:pPr>
            <w:r w:rsidRPr="00CE4C44">
              <w:rPr>
                <w:rFonts w:eastAsia="Times New Roman" w:cs="Arial"/>
                <w:b/>
                <w:bCs/>
                <w:color w:val="000000" w:themeColor="text1"/>
                <w:sz w:val="16"/>
                <w:szCs w:val="18"/>
              </w:rPr>
              <w:t>maks</w:t>
            </w:r>
          </w:p>
        </w:tc>
      </w:tr>
      <w:tr w:rsidR="00CE4C44" w:rsidRPr="00CE4C44" w14:paraId="3BFEBB32" w14:textId="77777777" w:rsidTr="00CE4C44">
        <w:tc>
          <w:tcPr>
            <w:tcW w:w="0" w:type="auto"/>
            <w:hideMark/>
          </w:tcPr>
          <w:p w14:paraId="7A783C3A" w14:textId="77777777" w:rsidR="008954A5" w:rsidRPr="00CE4C44" w:rsidRDefault="008954A5" w:rsidP="00D55B6E">
            <w:pPr>
              <w:spacing w:after="0" w:line="20" w:lineRule="atLeast"/>
              <w:jc w:val="center"/>
              <w:rPr>
                <w:rFonts w:eastAsia="Times New Roman" w:cs="Arial"/>
                <w:color w:val="000000" w:themeColor="text1"/>
                <w:sz w:val="16"/>
                <w:szCs w:val="18"/>
              </w:rPr>
            </w:pPr>
            <w:r w:rsidRPr="00CE4C44">
              <w:rPr>
                <w:rFonts w:eastAsia="Times New Roman" w:cs="Arial"/>
                <w:noProof/>
                <w:color w:val="000000" w:themeColor="text1"/>
                <w:sz w:val="16"/>
                <w:szCs w:val="18"/>
              </w:rPr>
              <w:drawing>
                <wp:inline distT="0" distB="0" distL="0" distR="0" wp14:anchorId="11E2AA4E" wp14:editId="3FAC286F">
                  <wp:extent cx="139700" cy="95250"/>
                  <wp:effectExtent l="0" t="0" r="0" b="0"/>
                  <wp:docPr id="199" name="Picture 19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Image"/>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39700" cy="95250"/>
                          </a:xfrm>
                          <a:prstGeom prst="rect">
                            <a:avLst/>
                          </a:prstGeom>
                          <a:noFill/>
                          <a:ln>
                            <a:noFill/>
                          </a:ln>
                        </pic:spPr>
                      </pic:pic>
                    </a:graphicData>
                  </a:graphic>
                </wp:inline>
              </w:drawing>
            </w:r>
          </w:p>
        </w:tc>
        <w:tc>
          <w:tcPr>
            <w:tcW w:w="0" w:type="auto"/>
            <w:hideMark/>
          </w:tcPr>
          <w:p w14:paraId="71AB8477" w14:textId="77777777" w:rsidR="008954A5" w:rsidRPr="00CE4C44" w:rsidRDefault="008954A5" w:rsidP="00D55B6E">
            <w:pPr>
              <w:spacing w:after="0" w:line="20" w:lineRule="atLeast"/>
              <w:jc w:val="center"/>
              <w:rPr>
                <w:rFonts w:eastAsia="Times New Roman" w:cs="Arial"/>
                <w:color w:val="000000" w:themeColor="text1"/>
                <w:sz w:val="16"/>
                <w:szCs w:val="18"/>
              </w:rPr>
            </w:pPr>
            <w:r w:rsidRPr="00CE4C44">
              <w:rPr>
                <w:rFonts w:eastAsia="Times New Roman" w:cs="Arial"/>
                <w:noProof/>
                <w:color w:val="000000" w:themeColor="text1"/>
                <w:sz w:val="16"/>
                <w:szCs w:val="18"/>
              </w:rPr>
              <w:drawing>
                <wp:inline distT="0" distB="0" distL="0" distR="0" wp14:anchorId="4A9809B5" wp14:editId="0262D8A6">
                  <wp:extent cx="1358900" cy="102457"/>
                  <wp:effectExtent l="0" t="0" r="0" b="0"/>
                  <wp:docPr id="200" name="Picture 20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Image"/>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454216" cy="109644"/>
                          </a:xfrm>
                          <a:prstGeom prst="rect">
                            <a:avLst/>
                          </a:prstGeom>
                          <a:noFill/>
                          <a:ln>
                            <a:noFill/>
                          </a:ln>
                        </pic:spPr>
                      </pic:pic>
                    </a:graphicData>
                  </a:graphic>
                </wp:inline>
              </w:drawing>
            </w:r>
          </w:p>
        </w:tc>
        <w:tc>
          <w:tcPr>
            <w:tcW w:w="0" w:type="auto"/>
            <w:hideMark/>
          </w:tcPr>
          <w:p w14:paraId="5C05ABC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b/>
                <w:bCs/>
                <w:color w:val="000000" w:themeColor="text1"/>
                <w:sz w:val="16"/>
                <w:szCs w:val="18"/>
              </w:rPr>
              <w:t>6</w:t>
            </w:r>
          </w:p>
        </w:tc>
        <w:tc>
          <w:tcPr>
            <w:tcW w:w="0" w:type="auto"/>
            <w:hideMark/>
          </w:tcPr>
          <w:p w14:paraId="609B2C48" w14:textId="77777777" w:rsidR="008954A5" w:rsidRPr="00CE4C44" w:rsidRDefault="008954A5" w:rsidP="00D55B6E">
            <w:pPr>
              <w:spacing w:after="0" w:line="20" w:lineRule="atLeast"/>
              <w:ind w:right="195"/>
              <w:jc w:val="right"/>
              <w:rPr>
                <w:rFonts w:eastAsia="Times New Roman" w:cs="Arial"/>
                <w:color w:val="000000" w:themeColor="text1"/>
                <w:sz w:val="16"/>
                <w:szCs w:val="18"/>
              </w:rPr>
            </w:pPr>
            <w:r w:rsidRPr="00CE4C44">
              <w:rPr>
                <w:rFonts w:eastAsia="Times New Roman" w:cs="Arial"/>
                <w:color w:val="000000" w:themeColor="text1"/>
                <w:sz w:val="16"/>
                <w:szCs w:val="18"/>
              </w:rPr>
              <w:t>12</w:t>
            </w:r>
          </w:p>
        </w:tc>
      </w:tr>
      <w:tr w:rsidR="00CE4C44" w:rsidRPr="00CE4C44" w14:paraId="0CE83745" w14:textId="77777777" w:rsidTr="00CE4C44">
        <w:tc>
          <w:tcPr>
            <w:tcW w:w="0" w:type="auto"/>
            <w:hideMark/>
          </w:tcPr>
          <w:p w14:paraId="36603C5D" w14:textId="77777777" w:rsidR="008954A5" w:rsidRPr="00CE4C44" w:rsidRDefault="008954A5" w:rsidP="00D55B6E">
            <w:pPr>
              <w:spacing w:after="0" w:line="20" w:lineRule="atLeast"/>
              <w:jc w:val="center"/>
              <w:rPr>
                <w:rFonts w:eastAsia="Times New Roman" w:cs="Arial"/>
                <w:color w:val="000000" w:themeColor="text1"/>
                <w:sz w:val="16"/>
                <w:szCs w:val="18"/>
              </w:rPr>
            </w:pPr>
            <w:r w:rsidRPr="00CE4C44">
              <w:rPr>
                <w:rFonts w:eastAsia="Times New Roman" w:cs="Arial"/>
                <w:noProof/>
                <w:color w:val="000000" w:themeColor="text1"/>
                <w:sz w:val="16"/>
                <w:szCs w:val="18"/>
              </w:rPr>
              <w:drawing>
                <wp:inline distT="0" distB="0" distL="0" distR="0" wp14:anchorId="6FF36FC2" wp14:editId="69134F6C">
                  <wp:extent cx="139700" cy="95250"/>
                  <wp:effectExtent l="0" t="0" r="0" b="0"/>
                  <wp:docPr id="201" name="Picture 20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Image"/>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39700" cy="95250"/>
                          </a:xfrm>
                          <a:prstGeom prst="rect">
                            <a:avLst/>
                          </a:prstGeom>
                          <a:noFill/>
                          <a:ln>
                            <a:noFill/>
                          </a:ln>
                        </pic:spPr>
                      </pic:pic>
                    </a:graphicData>
                  </a:graphic>
                </wp:inline>
              </w:drawing>
            </w:r>
          </w:p>
        </w:tc>
        <w:tc>
          <w:tcPr>
            <w:tcW w:w="0" w:type="auto"/>
            <w:hideMark/>
          </w:tcPr>
          <w:p w14:paraId="24F89567" w14:textId="77777777" w:rsidR="008954A5" w:rsidRPr="00CE4C44" w:rsidRDefault="008954A5" w:rsidP="00D55B6E">
            <w:pPr>
              <w:spacing w:after="0" w:line="20" w:lineRule="atLeast"/>
              <w:jc w:val="center"/>
              <w:rPr>
                <w:rFonts w:eastAsia="Times New Roman" w:cs="Arial"/>
                <w:color w:val="000000" w:themeColor="text1"/>
                <w:sz w:val="16"/>
                <w:szCs w:val="18"/>
              </w:rPr>
            </w:pPr>
            <w:r w:rsidRPr="00CE4C44">
              <w:rPr>
                <w:rFonts w:eastAsia="Times New Roman" w:cs="Arial"/>
                <w:noProof/>
                <w:color w:val="000000" w:themeColor="text1"/>
                <w:sz w:val="16"/>
                <w:szCs w:val="18"/>
              </w:rPr>
              <w:drawing>
                <wp:inline distT="0" distB="0" distL="0" distR="0" wp14:anchorId="24DADC72" wp14:editId="71E04C08">
                  <wp:extent cx="1320800" cy="99584"/>
                  <wp:effectExtent l="0" t="0" r="0" b="0"/>
                  <wp:docPr id="202" name="Picture 20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Image"/>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415253" cy="106705"/>
                          </a:xfrm>
                          <a:prstGeom prst="rect">
                            <a:avLst/>
                          </a:prstGeom>
                          <a:noFill/>
                          <a:ln>
                            <a:noFill/>
                          </a:ln>
                        </pic:spPr>
                      </pic:pic>
                    </a:graphicData>
                  </a:graphic>
                </wp:inline>
              </w:drawing>
            </w:r>
          </w:p>
        </w:tc>
        <w:tc>
          <w:tcPr>
            <w:tcW w:w="0" w:type="auto"/>
            <w:hideMark/>
          </w:tcPr>
          <w:p w14:paraId="6F884D2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b/>
                <w:bCs/>
                <w:color w:val="000000" w:themeColor="text1"/>
                <w:sz w:val="16"/>
                <w:szCs w:val="18"/>
              </w:rPr>
              <w:t>12</w:t>
            </w:r>
          </w:p>
        </w:tc>
        <w:tc>
          <w:tcPr>
            <w:tcW w:w="0" w:type="auto"/>
            <w:hideMark/>
          </w:tcPr>
          <w:p w14:paraId="5B05E9D3" w14:textId="77777777" w:rsidR="008954A5" w:rsidRPr="00CE4C44" w:rsidRDefault="008954A5" w:rsidP="00D55B6E">
            <w:pPr>
              <w:spacing w:after="0" w:line="20" w:lineRule="atLeast"/>
              <w:ind w:right="195"/>
              <w:jc w:val="right"/>
              <w:rPr>
                <w:rFonts w:eastAsia="Times New Roman" w:cs="Arial"/>
                <w:color w:val="000000" w:themeColor="text1"/>
                <w:sz w:val="16"/>
                <w:szCs w:val="18"/>
              </w:rPr>
            </w:pPr>
            <w:r w:rsidRPr="00CE4C44">
              <w:rPr>
                <w:rFonts w:eastAsia="Times New Roman" w:cs="Arial"/>
                <w:color w:val="000000" w:themeColor="text1"/>
                <w:sz w:val="16"/>
                <w:szCs w:val="18"/>
              </w:rPr>
              <w:t>24</w:t>
            </w:r>
          </w:p>
        </w:tc>
      </w:tr>
      <w:tr w:rsidR="00CE4C44" w:rsidRPr="00CE4C44" w14:paraId="18F5B279" w14:textId="77777777" w:rsidTr="00CE4C44">
        <w:tc>
          <w:tcPr>
            <w:tcW w:w="0" w:type="auto"/>
            <w:hideMark/>
          </w:tcPr>
          <w:p w14:paraId="439D0FF5" w14:textId="77777777" w:rsidR="008954A5" w:rsidRPr="00CE4C44" w:rsidRDefault="008954A5" w:rsidP="00D55B6E">
            <w:pPr>
              <w:spacing w:after="0" w:line="20" w:lineRule="atLeast"/>
              <w:jc w:val="center"/>
              <w:rPr>
                <w:rFonts w:eastAsia="Times New Roman" w:cs="Arial"/>
                <w:color w:val="000000" w:themeColor="text1"/>
                <w:sz w:val="16"/>
                <w:szCs w:val="18"/>
              </w:rPr>
            </w:pPr>
            <w:r w:rsidRPr="00CE4C44">
              <w:rPr>
                <w:rFonts w:eastAsia="Times New Roman" w:cs="Arial"/>
                <w:noProof/>
                <w:color w:val="000000" w:themeColor="text1"/>
                <w:sz w:val="16"/>
                <w:szCs w:val="18"/>
              </w:rPr>
              <w:drawing>
                <wp:inline distT="0" distB="0" distL="0" distR="0" wp14:anchorId="0A6BEF90" wp14:editId="69D217A4">
                  <wp:extent cx="139700" cy="101600"/>
                  <wp:effectExtent l="0" t="0" r="0" b="0"/>
                  <wp:docPr id="203" name="Picture 20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Image"/>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39700" cy="101600"/>
                          </a:xfrm>
                          <a:prstGeom prst="rect">
                            <a:avLst/>
                          </a:prstGeom>
                          <a:noFill/>
                          <a:ln>
                            <a:noFill/>
                          </a:ln>
                        </pic:spPr>
                      </pic:pic>
                    </a:graphicData>
                  </a:graphic>
                </wp:inline>
              </w:drawing>
            </w:r>
          </w:p>
        </w:tc>
        <w:tc>
          <w:tcPr>
            <w:tcW w:w="0" w:type="auto"/>
            <w:hideMark/>
          </w:tcPr>
          <w:p w14:paraId="7B7A0530" w14:textId="77777777" w:rsidR="008954A5" w:rsidRPr="00CE4C44" w:rsidRDefault="008954A5" w:rsidP="00D55B6E">
            <w:pPr>
              <w:spacing w:after="0" w:line="20" w:lineRule="atLeast"/>
              <w:jc w:val="center"/>
              <w:rPr>
                <w:rFonts w:eastAsia="Times New Roman" w:cs="Arial"/>
                <w:color w:val="000000" w:themeColor="text1"/>
                <w:sz w:val="16"/>
                <w:szCs w:val="18"/>
              </w:rPr>
            </w:pPr>
            <w:r w:rsidRPr="00CE4C44">
              <w:rPr>
                <w:rFonts w:eastAsia="Times New Roman" w:cs="Arial"/>
                <w:noProof/>
                <w:color w:val="000000" w:themeColor="text1"/>
                <w:sz w:val="16"/>
                <w:szCs w:val="18"/>
              </w:rPr>
              <w:drawing>
                <wp:inline distT="0" distB="0" distL="0" distR="0" wp14:anchorId="3BE1CE7D" wp14:editId="39F5BAEE">
                  <wp:extent cx="1701800" cy="83269"/>
                  <wp:effectExtent l="0" t="0" r="0" b="0"/>
                  <wp:docPr id="204" name="Picture 20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Image"/>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853598" cy="90696"/>
                          </a:xfrm>
                          <a:prstGeom prst="rect">
                            <a:avLst/>
                          </a:prstGeom>
                          <a:noFill/>
                          <a:ln>
                            <a:noFill/>
                          </a:ln>
                        </pic:spPr>
                      </pic:pic>
                    </a:graphicData>
                  </a:graphic>
                </wp:inline>
              </w:drawing>
            </w:r>
          </w:p>
        </w:tc>
        <w:tc>
          <w:tcPr>
            <w:tcW w:w="0" w:type="auto"/>
            <w:hideMark/>
          </w:tcPr>
          <w:p w14:paraId="132604D1"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b/>
                <w:bCs/>
                <w:color w:val="000000" w:themeColor="text1"/>
                <w:sz w:val="16"/>
                <w:szCs w:val="18"/>
              </w:rPr>
              <w:t>84</w:t>
            </w:r>
          </w:p>
        </w:tc>
        <w:tc>
          <w:tcPr>
            <w:tcW w:w="0" w:type="auto"/>
            <w:hideMark/>
          </w:tcPr>
          <w:p w14:paraId="34937B80" w14:textId="77777777" w:rsidR="008954A5" w:rsidRPr="00CE4C44" w:rsidRDefault="008954A5" w:rsidP="00D55B6E">
            <w:pPr>
              <w:spacing w:after="0" w:line="20" w:lineRule="atLeast"/>
              <w:ind w:right="195"/>
              <w:jc w:val="right"/>
              <w:rPr>
                <w:rFonts w:eastAsia="Times New Roman" w:cs="Arial"/>
                <w:color w:val="000000" w:themeColor="text1"/>
                <w:sz w:val="16"/>
                <w:szCs w:val="18"/>
              </w:rPr>
            </w:pPr>
            <w:r w:rsidRPr="00CE4C44">
              <w:rPr>
                <w:rFonts w:eastAsia="Times New Roman" w:cs="Arial"/>
                <w:color w:val="000000" w:themeColor="text1"/>
                <w:sz w:val="16"/>
                <w:szCs w:val="18"/>
              </w:rPr>
              <w:t>200</w:t>
            </w:r>
          </w:p>
        </w:tc>
      </w:tr>
      <w:tr w:rsidR="00CE4C44" w:rsidRPr="00CE4C44" w14:paraId="3DA597A1" w14:textId="77777777" w:rsidTr="00CE4C44">
        <w:tc>
          <w:tcPr>
            <w:tcW w:w="0" w:type="auto"/>
            <w:hideMark/>
          </w:tcPr>
          <w:p w14:paraId="24CC7EAF" w14:textId="77777777" w:rsidR="008954A5" w:rsidRPr="00CE4C44" w:rsidRDefault="008954A5" w:rsidP="00D55B6E">
            <w:pPr>
              <w:spacing w:after="0" w:line="20" w:lineRule="atLeast"/>
              <w:jc w:val="center"/>
              <w:rPr>
                <w:rFonts w:eastAsia="Times New Roman" w:cs="Arial"/>
                <w:color w:val="000000" w:themeColor="text1"/>
                <w:sz w:val="16"/>
                <w:szCs w:val="18"/>
              </w:rPr>
            </w:pPr>
            <w:r w:rsidRPr="00CE4C44">
              <w:rPr>
                <w:rFonts w:eastAsia="Times New Roman" w:cs="Arial"/>
                <w:noProof/>
                <w:color w:val="000000" w:themeColor="text1"/>
                <w:sz w:val="16"/>
                <w:szCs w:val="18"/>
              </w:rPr>
              <w:drawing>
                <wp:inline distT="0" distB="0" distL="0" distR="0" wp14:anchorId="0E2E6908" wp14:editId="25801E1E">
                  <wp:extent cx="139700" cy="95250"/>
                  <wp:effectExtent l="0" t="0" r="0" b="0"/>
                  <wp:docPr id="205" name="Picture 20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Image"/>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39700" cy="95250"/>
                          </a:xfrm>
                          <a:prstGeom prst="rect">
                            <a:avLst/>
                          </a:prstGeom>
                          <a:noFill/>
                          <a:ln>
                            <a:noFill/>
                          </a:ln>
                        </pic:spPr>
                      </pic:pic>
                    </a:graphicData>
                  </a:graphic>
                </wp:inline>
              </w:drawing>
            </w:r>
          </w:p>
        </w:tc>
        <w:tc>
          <w:tcPr>
            <w:tcW w:w="0" w:type="auto"/>
            <w:hideMark/>
          </w:tcPr>
          <w:p w14:paraId="5424D84A" w14:textId="77777777" w:rsidR="008954A5" w:rsidRPr="00CE4C44" w:rsidRDefault="008954A5" w:rsidP="00D55B6E">
            <w:pPr>
              <w:spacing w:after="0" w:line="20" w:lineRule="atLeast"/>
              <w:jc w:val="center"/>
              <w:rPr>
                <w:rFonts w:eastAsia="Times New Roman" w:cs="Arial"/>
                <w:color w:val="000000" w:themeColor="text1"/>
                <w:sz w:val="16"/>
                <w:szCs w:val="18"/>
              </w:rPr>
            </w:pPr>
            <w:r w:rsidRPr="00CE4C44">
              <w:rPr>
                <w:rFonts w:eastAsia="Times New Roman" w:cs="Arial"/>
                <w:noProof/>
                <w:color w:val="000000" w:themeColor="text1"/>
                <w:sz w:val="16"/>
                <w:szCs w:val="18"/>
              </w:rPr>
              <w:drawing>
                <wp:inline distT="0" distB="0" distL="0" distR="0" wp14:anchorId="3F101FF1" wp14:editId="56EC2CEE">
                  <wp:extent cx="1562100" cy="84154"/>
                  <wp:effectExtent l="0" t="0" r="0" b="0"/>
                  <wp:docPr id="206" name="Picture 20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Image"/>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657500" cy="89293"/>
                          </a:xfrm>
                          <a:prstGeom prst="rect">
                            <a:avLst/>
                          </a:prstGeom>
                          <a:noFill/>
                          <a:ln>
                            <a:noFill/>
                          </a:ln>
                        </pic:spPr>
                      </pic:pic>
                    </a:graphicData>
                  </a:graphic>
                </wp:inline>
              </w:drawing>
            </w:r>
          </w:p>
        </w:tc>
        <w:tc>
          <w:tcPr>
            <w:tcW w:w="0" w:type="auto"/>
            <w:hideMark/>
          </w:tcPr>
          <w:p w14:paraId="248A6B1F"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b/>
                <w:bCs/>
                <w:color w:val="000000" w:themeColor="text1"/>
                <w:sz w:val="16"/>
                <w:szCs w:val="18"/>
              </w:rPr>
              <w:t>84</w:t>
            </w:r>
          </w:p>
        </w:tc>
        <w:tc>
          <w:tcPr>
            <w:tcW w:w="0" w:type="auto"/>
            <w:hideMark/>
          </w:tcPr>
          <w:p w14:paraId="6D3C4EBD" w14:textId="77777777" w:rsidR="008954A5" w:rsidRPr="00CE4C44" w:rsidRDefault="008954A5" w:rsidP="00D55B6E">
            <w:pPr>
              <w:spacing w:after="0" w:line="20" w:lineRule="atLeast"/>
              <w:ind w:right="195"/>
              <w:jc w:val="right"/>
              <w:rPr>
                <w:rFonts w:eastAsia="Times New Roman" w:cs="Arial"/>
                <w:color w:val="000000" w:themeColor="text1"/>
                <w:sz w:val="16"/>
                <w:szCs w:val="18"/>
              </w:rPr>
            </w:pPr>
            <w:r w:rsidRPr="00CE4C44">
              <w:rPr>
                <w:rFonts w:eastAsia="Times New Roman" w:cs="Arial"/>
                <w:color w:val="000000" w:themeColor="text1"/>
                <w:sz w:val="16"/>
                <w:szCs w:val="18"/>
              </w:rPr>
              <w:t>112</w:t>
            </w:r>
          </w:p>
        </w:tc>
      </w:tr>
      <w:tr w:rsidR="00CE4C44" w:rsidRPr="00CE4C44" w14:paraId="42B2521A" w14:textId="77777777" w:rsidTr="00CE4C44">
        <w:tc>
          <w:tcPr>
            <w:tcW w:w="0" w:type="auto"/>
            <w:hideMark/>
          </w:tcPr>
          <w:p w14:paraId="14B6D5C8" w14:textId="77777777" w:rsidR="008954A5" w:rsidRPr="00CE4C44" w:rsidRDefault="008954A5" w:rsidP="00D55B6E">
            <w:pPr>
              <w:spacing w:after="0" w:line="20" w:lineRule="atLeast"/>
              <w:jc w:val="center"/>
              <w:rPr>
                <w:rFonts w:eastAsia="Times New Roman" w:cs="Arial"/>
                <w:color w:val="000000" w:themeColor="text1"/>
                <w:sz w:val="16"/>
                <w:szCs w:val="18"/>
              </w:rPr>
            </w:pPr>
            <w:r w:rsidRPr="00CE4C44">
              <w:rPr>
                <w:rFonts w:eastAsia="Times New Roman" w:cs="Arial"/>
                <w:noProof/>
                <w:color w:val="000000" w:themeColor="text1"/>
                <w:sz w:val="16"/>
                <w:szCs w:val="18"/>
              </w:rPr>
              <w:drawing>
                <wp:inline distT="0" distB="0" distL="0" distR="0" wp14:anchorId="4CDE5735" wp14:editId="08C459F5">
                  <wp:extent cx="139700" cy="95250"/>
                  <wp:effectExtent l="0" t="0" r="0" b="0"/>
                  <wp:docPr id="207" name="Picture 20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Image"/>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39700" cy="95250"/>
                          </a:xfrm>
                          <a:prstGeom prst="rect">
                            <a:avLst/>
                          </a:prstGeom>
                          <a:noFill/>
                          <a:ln>
                            <a:noFill/>
                          </a:ln>
                        </pic:spPr>
                      </pic:pic>
                    </a:graphicData>
                  </a:graphic>
                </wp:inline>
              </w:drawing>
            </w:r>
          </w:p>
        </w:tc>
        <w:tc>
          <w:tcPr>
            <w:tcW w:w="0" w:type="auto"/>
            <w:hideMark/>
          </w:tcPr>
          <w:p w14:paraId="45340869" w14:textId="77777777" w:rsidR="008954A5" w:rsidRPr="00CE4C44" w:rsidRDefault="008954A5" w:rsidP="00D55B6E">
            <w:pPr>
              <w:spacing w:after="0" w:line="20" w:lineRule="atLeast"/>
              <w:jc w:val="center"/>
              <w:rPr>
                <w:rFonts w:eastAsia="Times New Roman" w:cs="Arial"/>
                <w:color w:val="000000" w:themeColor="text1"/>
                <w:sz w:val="16"/>
                <w:szCs w:val="18"/>
              </w:rPr>
            </w:pPr>
            <w:r w:rsidRPr="00CE4C44">
              <w:rPr>
                <w:rFonts w:eastAsia="Times New Roman" w:cs="Arial"/>
                <w:noProof/>
                <w:color w:val="000000" w:themeColor="text1"/>
                <w:sz w:val="16"/>
                <w:szCs w:val="18"/>
              </w:rPr>
              <w:drawing>
                <wp:inline distT="0" distB="0" distL="0" distR="0" wp14:anchorId="6FBBCD57" wp14:editId="68BB55D4">
                  <wp:extent cx="1689100" cy="104327"/>
                  <wp:effectExtent l="0" t="0" r="6350" b="0"/>
                  <wp:docPr id="208" name="Picture 20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Image"/>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842553" cy="113805"/>
                          </a:xfrm>
                          <a:prstGeom prst="rect">
                            <a:avLst/>
                          </a:prstGeom>
                          <a:noFill/>
                          <a:ln>
                            <a:noFill/>
                          </a:ln>
                        </pic:spPr>
                      </pic:pic>
                    </a:graphicData>
                  </a:graphic>
                </wp:inline>
              </w:drawing>
            </w:r>
          </w:p>
        </w:tc>
        <w:tc>
          <w:tcPr>
            <w:tcW w:w="0" w:type="auto"/>
            <w:hideMark/>
          </w:tcPr>
          <w:p w14:paraId="78338B2B"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5 554 bajtova</w:t>
            </w:r>
          </w:p>
          <w:p w14:paraId="6C6EE774"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(28 dana * 93 promjene aktivnosti)</w:t>
            </w:r>
          </w:p>
        </w:tc>
        <w:tc>
          <w:tcPr>
            <w:tcW w:w="0" w:type="auto"/>
            <w:hideMark/>
          </w:tcPr>
          <w:p w14:paraId="75B250A3"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13 776 bajtova</w:t>
            </w:r>
          </w:p>
          <w:p w14:paraId="54CC7506" w14:textId="77777777" w:rsidR="008954A5" w:rsidRPr="00CE4C44" w:rsidRDefault="008954A5" w:rsidP="00D55B6E">
            <w:pPr>
              <w:spacing w:after="0" w:line="20" w:lineRule="atLeast"/>
              <w:jc w:val="left"/>
              <w:rPr>
                <w:rFonts w:eastAsia="Times New Roman" w:cs="Arial"/>
                <w:color w:val="000000" w:themeColor="text1"/>
                <w:sz w:val="16"/>
                <w:szCs w:val="18"/>
              </w:rPr>
            </w:pPr>
            <w:r w:rsidRPr="00CE4C44">
              <w:rPr>
                <w:rFonts w:eastAsia="Times New Roman" w:cs="Arial"/>
                <w:color w:val="000000" w:themeColor="text1"/>
                <w:sz w:val="16"/>
                <w:szCs w:val="18"/>
              </w:rPr>
              <w:t>(28 dana *240 promjene aktivnosti)</w:t>
            </w:r>
          </w:p>
        </w:tc>
      </w:tr>
    </w:tbl>
    <w:p w14:paraId="4E04910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4.2.    </w:t>
      </w:r>
      <w:r w:rsidRPr="00E14459">
        <w:rPr>
          <w:rFonts w:eastAsia="Times New Roman" w:cs="Arial"/>
          <w:b/>
          <w:bCs/>
          <w:iCs/>
          <w:color w:val="000000" w:themeColor="text1"/>
          <w:sz w:val="18"/>
          <w:szCs w:val="18"/>
        </w:rPr>
        <w:t>Struktura kartice radionice</w:t>
      </w:r>
    </w:p>
    <w:p w14:paraId="203B99E0" w14:textId="47692FA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TCS_405</w:t>
      </w:r>
      <w:r w:rsidRPr="00E14459">
        <w:rPr>
          <w:rFonts w:eastAsia="Times New Roman" w:cs="Arial"/>
          <w:color w:val="000000" w:themeColor="text1"/>
          <w:sz w:val="18"/>
          <w:szCs w:val="18"/>
        </w:rPr>
        <w:br/>
        <w:t xml:space="preserve">Kartica radionice nakon personalizacije mora imati sljedeću strukturu trajnih datoteka i sljedeće </w:t>
      </w:r>
      <w:r w:rsidR="00CE4C44">
        <w:rPr>
          <w:rFonts w:eastAsia="Times New Roman" w:cs="Arial"/>
          <w:color w:val="000000" w:themeColor="text1"/>
          <w:sz w:val="18"/>
          <w:szCs w:val="18"/>
        </w:rPr>
        <w:t>uslov</w:t>
      </w:r>
      <w:r w:rsidRPr="00E14459">
        <w:rPr>
          <w:rFonts w:eastAsia="Times New Roman" w:cs="Arial"/>
          <w:color w:val="000000" w:themeColor="text1"/>
          <w:sz w:val="18"/>
          <w:szCs w:val="18"/>
        </w:rPr>
        <w:t xml:space="preserve">e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datoteci:</w:t>
      </w:r>
    </w:p>
    <w:p w14:paraId="298AD6EE" w14:textId="77777777" w:rsidR="008954A5" w:rsidRPr="00E14459" w:rsidRDefault="008954A5" w:rsidP="0066057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143394C" wp14:editId="2E0FC17C">
            <wp:extent cx="3939605" cy="1352550"/>
            <wp:effectExtent l="0" t="0" r="3810" b="0"/>
            <wp:docPr id="209" name="Picture 20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Image"/>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3984682" cy="1368026"/>
                    </a:xfrm>
                    <a:prstGeom prst="rect">
                      <a:avLst/>
                    </a:prstGeom>
                    <a:noFill/>
                    <a:ln>
                      <a:noFill/>
                    </a:ln>
                  </pic:spPr>
                </pic:pic>
              </a:graphicData>
            </a:graphic>
          </wp:inline>
        </w:drawing>
      </w:r>
    </w:p>
    <w:p w14:paraId="4E6436E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TCS_406</w:t>
      </w:r>
      <w:r w:rsidRPr="00E14459">
        <w:rPr>
          <w:rFonts w:eastAsia="Times New Roman" w:cs="Arial"/>
          <w:color w:val="000000" w:themeColor="text1"/>
          <w:sz w:val="18"/>
          <w:szCs w:val="18"/>
        </w:rPr>
        <w:br/>
        <w:t>Strukture svih EF moraju biti transparentne.</w:t>
      </w:r>
    </w:p>
    <w:p w14:paraId="759B694D" w14:textId="1C836A4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TCS_407</w:t>
      </w:r>
      <w:r w:rsidRPr="00E14459">
        <w:rPr>
          <w:rFonts w:eastAsia="Times New Roman" w:cs="Arial"/>
          <w:color w:val="000000" w:themeColor="text1"/>
          <w:sz w:val="18"/>
          <w:szCs w:val="18"/>
        </w:rPr>
        <w:br/>
        <w:t xml:space="preserve">Čitanje sa sigurnim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om poruke mora biti omogućeno za sve datoteke u DF Tahograf.</w:t>
      </w:r>
    </w:p>
    <w:p w14:paraId="662394F3" w14:textId="2C84464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TCS_408</w:t>
      </w:r>
      <w:r w:rsidRPr="00E14459">
        <w:rPr>
          <w:rFonts w:eastAsia="Times New Roman" w:cs="Arial"/>
          <w:color w:val="000000" w:themeColor="text1"/>
          <w:sz w:val="18"/>
          <w:szCs w:val="18"/>
        </w:rPr>
        <w:br/>
        <w:t>Kartica radionice mora imati sljedeću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vnu strukturu:</w:t>
      </w:r>
    </w:p>
    <w:p w14:paraId="7E16105B" w14:textId="77777777" w:rsidR="008954A5"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0082C45" wp14:editId="40AE153E">
            <wp:extent cx="4257320" cy="1993900"/>
            <wp:effectExtent l="0" t="0" r="0" b="6350"/>
            <wp:docPr id="210" name="Picture 2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Image"/>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4279141" cy="2004120"/>
                    </a:xfrm>
                    <a:prstGeom prst="rect">
                      <a:avLst/>
                    </a:prstGeom>
                    <a:noFill/>
                    <a:ln>
                      <a:noFill/>
                    </a:ln>
                  </pic:spPr>
                </pic:pic>
              </a:graphicData>
            </a:graphic>
          </wp:inline>
        </w:drawing>
      </w:r>
    </w:p>
    <w:p w14:paraId="61A4D078" w14:textId="77777777" w:rsidR="00B93107"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8435F34" wp14:editId="52024171">
            <wp:extent cx="4275455" cy="4203700"/>
            <wp:effectExtent l="0" t="0" r="0" b="6350"/>
            <wp:docPr id="211" name="Picture 2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Image"/>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4300765" cy="4228585"/>
                    </a:xfrm>
                    <a:prstGeom prst="rect">
                      <a:avLst/>
                    </a:prstGeom>
                    <a:noFill/>
                    <a:ln>
                      <a:noFill/>
                    </a:ln>
                  </pic:spPr>
                </pic:pic>
              </a:graphicData>
            </a:graphic>
          </wp:inline>
        </w:drawing>
      </w:r>
    </w:p>
    <w:p w14:paraId="2F7E6A59" w14:textId="0ADE6F7A"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29A7C989" wp14:editId="76241496">
            <wp:extent cx="4273598" cy="3721100"/>
            <wp:effectExtent l="0" t="0" r="0" b="0"/>
            <wp:docPr id="212" name="Picture 2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Image"/>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4285367" cy="3731348"/>
                    </a:xfrm>
                    <a:prstGeom prst="rect">
                      <a:avLst/>
                    </a:prstGeom>
                    <a:noFill/>
                    <a:ln>
                      <a:noFill/>
                    </a:ln>
                  </pic:spPr>
                </pic:pic>
              </a:graphicData>
            </a:graphic>
          </wp:inline>
        </w:drawing>
      </w:r>
    </w:p>
    <w:p w14:paraId="1FC29267" w14:textId="5D3993F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TCS_409</w:t>
      </w:r>
      <w:r w:rsidRPr="00E14459">
        <w:rPr>
          <w:rFonts w:eastAsia="Times New Roman" w:cs="Arial"/>
          <w:color w:val="000000" w:themeColor="text1"/>
          <w:sz w:val="18"/>
          <w:szCs w:val="18"/>
        </w:rPr>
        <w:br/>
        <w:t xml:space="preserve">Sljedeće vrijednosti, koje se koriste za prikaz veličina u gornjoj tabeli, predstavljaju najmanje i najveće vrijednosti broja zapisa koje mora koristiti </w:t>
      </w:r>
      <w:r w:rsidR="003258EA" w:rsidRPr="00E14459">
        <w:rPr>
          <w:rFonts w:eastAsia="Times New Roman" w:cs="Arial"/>
          <w:color w:val="000000" w:themeColor="text1"/>
          <w:sz w:val="18"/>
          <w:szCs w:val="18"/>
        </w:rPr>
        <w:t>podaci</w:t>
      </w:r>
      <w:r w:rsidRPr="00E14459">
        <w:rPr>
          <w:rFonts w:eastAsia="Times New Roman" w:cs="Arial"/>
          <w:color w:val="000000" w:themeColor="text1"/>
          <w:sz w:val="18"/>
          <w:szCs w:val="18"/>
        </w:rPr>
        <w:t xml:space="preserve"> struktura kartice radionice:</w:t>
      </w:r>
    </w:p>
    <w:tbl>
      <w:tblPr>
        <w:tblStyle w:val="TableGrid"/>
        <w:tblW w:w="5000" w:type="pct"/>
        <w:tblLook w:val="04A0" w:firstRow="1" w:lastRow="0" w:firstColumn="1" w:lastColumn="0" w:noHBand="0" w:noVBand="1"/>
      </w:tblPr>
      <w:tblGrid>
        <w:gridCol w:w="538"/>
        <w:gridCol w:w="3230"/>
        <w:gridCol w:w="2742"/>
        <w:gridCol w:w="2840"/>
      </w:tblGrid>
      <w:tr w:rsidR="008954A5" w:rsidRPr="00D71090" w14:paraId="1BFC6769" w14:textId="77777777" w:rsidTr="00D71090">
        <w:tc>
          <w:tcPr>
            <w:tcW w:w="0" w:type="auto"/>
            <w:hideMark/>
          </w:tcPr>
          <w:p w14:paraId="06774A7F" w14:textId="77777777" w:rsidR="008954A5" w:rsidRPr="00D71090" w:rsidRDefault="008954A5" w:rsidP="00D55B6E">
            <w:pPr>
              <w:spacing w:after="0" w:line="20" w:lineRule="atLeast"/>
              <w:rPr>
                <w:rFonts w:eastAsia="Times New Roman" w:cs="Arial"/>
                <w:color w:val="000000" w:themeColor="text1"/>
                <w:sz w:val="16"/>
                <w:szCs w:val="18"/>
              </w:rPr>
            </w:pPr>
            <w:r w:rsidRPr="00D71090">
              <w:rPr>
                <w:rFonts w:eastAsia="Times New Roman" w:cs="Arial"/>
                <w:color w:val="000000" w:themeColor="text1"/>
                <w:sz w:val="16"/>
                <w:szCs w:val="18"/>
              </w:rPr>
              <w:t> </w:t>
            </w:r>
          </w:p>
        </w:tc>
        <w:tc>
          <w:tcPr>
            <w:tcW w:w="0" w:type="auto"/>
            <w:hideMark/>
          </w:tcPr>
          <w:p w14:paraId="29718BC8" w14:textId="77777777" w:rsidR="008954A5" w:rsidRPr="00D71090" w:rsidRDefault="008954A5" w:rsidP="00D55B6E">
            <w:pPr>
              <w:spacing w:after="0" w:line="20" w:lineRule="atLeast"/>
              <w:rPr>
                <w:rFonts w:eastAsia="Times New Roman" w:cs="Arial"/>
                <w:color w:val="000000" w:themeColor="text1"/>
                <w:sz w:val="16"/>
                <w:szCs w:val="18"/>
              </w:rPr>
            </w:pPr>
            <w:r w:rsidRPr="00D71090">
              <w:rPr>
                <w:rFonts w:eastAsia="Times New Roman" w:cs="Arial"/>
                <w:color w:val="000000" w:themeColor="text1"/>
                <w:sz w:val="16"/>
                <w:szCs w:val="18"/>
              </w:rPr>
              <w:t> </w:t>
            </w:r>
          </w:p>
        </w:tc>
        <w:tc>
          <w:tcPr>
            <w:tcW w:w="0" w:type="auto"/>
            <w:hideMark/>
          </w:tcPr>
          <w:p w14:paraId="040C407E" w14:textId="77777777" w:rsidR="008954A5" w:rsidRPr="00D71090" w:rsidRDefault="008954A5" w:rsidP="00D55B6E">
            <w:pPr>
              <w:spacing w:after="0" w:line="20" w:lineRule="atLeast"/>
              <w:ind w:right="195"/>
              <w:jc w:val="center"/>
              <w:rPr>
                <w:rFonts w:eastAsia="Times New Roman" w:cs="Arial"/>
                <w:b/>
                <w:bCs/>
                <w:color w:val="000000" w:themeColor="text1"/>
                <w:sz w:val="16"/>
                <w:szCs w:val="18"/>
              </w:rPr>
            </w:pPr>
            <w:r w:rsidRPr="00D71090">
              <w:rPr>
                <w:rFonts w:eastAsia="Times New Roman" w:cs="Arial"/>
                <w:b/>
                <w:bCs/>
                <w:color w:val="000000" w:themeColor="text1"/>
                <w:sz w:val="16"/>
                <w:szCs w:val="18"/>
              </w:rPr>
              <w:t>min</w:t>
            </w:r>
          </w:p>
        </w:tc>
        <w:tc>
          <w:tcPr>
            <w:tcW w:w="0" w:type="auto"/>
            <w:hideMark/>
          </w:tcPr>
          <w:p w14:paraId="6512C42A" w14:textId="77777777" w:rsidR="008954A5" w:rsidRPr="00D71090" w:rsidRDefault="008954A5" w:rsidP="00D55B6E">
            <w:pPr>
              <w:spacing w:after="0" w:line="20" w:lineRule="atLeast"/>
              <w:ind w:right="195"/>
              <w:jc w:val="center"/>
              <w:rPr>
                <w:rFonts w:eastAsia="Times New Roman" w:cs="Arial"/>
                <w:b/>
                <w:bCs/>
                <w:color w:val="000000" w:themeColor="text1"/>
                <w:sz w:val="16"/>
                <w:szCs w:val="18"/>
              </w:rPr>
            </w:pPr>
            <w:r w:rsidRPr="00D71090">
              <w:rPr>
                <w:rFonts w:eastAsia="Times New Roman" w:cs="Arial"/>
                <w:b/>
                <w:bCs/>
                <w:color w:val="000000" w:themeColor="text1"/>
                <w:sz w:val="16"/>
                <w:szCs w:val="18"/>
              </w:rPr>
              <w:t>maks</w:t>
            </w:r>
          </w:p>
        </w:tc>
      </w:tr>
      <w:tr w:rsidR="008954A5" w:rsidRPr="00D71090" w14:paraId="03B2B849" w14:textId="77777777" w:rsidTr="00D71090">
        <w:tc>
          <w:tcPr>
            <w:tcW w:w="0" w:type="auto"/>
            <w:hideMark/>
          </w:tcPr>
          <w:p w14:paraId="3D17ED0E" w14:textId="77777777" w:rsidR="008954A5" w:rsidRPr="00D71090" w:rsidRDefault="008954A5" w:rsidP="00D55B6E">
            <w:pPr>
              <w:spacing w:after="0" w:line="20" w:lineRule="atLeast"/>
              <w:jc w:val="center"/>
              <w:rPr>
                <w:rFonts w:eastAsia="Times New Roman" w:cs="Arial"/>
                <w:color w:val="000000" w:themeColor="text1"/>
                <w:sz w:val="16"/>
                <w:szCs w:val="18"/>
              </w:rPr>
            </w:pPr>
            <w:r w:rsidRPr="00D71090">
              <w:rPr>
                <w:rFonts w:eastAsia="Times New Roman" w:cs="Arial"/>
                <w:noProof/>
                <w:color w:val="000000" w:themeColor="text1"/>
                <w:sz w:val="16"/>
                <w:szCs w:val="18"/>
              </w:rPr>
              <w:drawing>
                <wp:inline distT="0" distB="0" distL="0" distR="0" wp14:anchorId="71E9AD16" wp14:editId="2CA22B31">
                  <wp:extent cx="139700" cy="95250"/>
                  <wp:effectExtent l="0" t="0" r="0" b="0"/>
                  <wp:docPr id="213" name="Picture 2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Image"/>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39700" cy="95250"/>
                          </a:xfrm>
                          <a:prstGeom prst="rect">
                            <a:avLst/>
                          </a:prstGeom>
                          <a:noFill/>
                          <a:ln>
                            <a:noFill/>
                          </a:ln>
                        </pic:spPr>
                      </pic:pic>
                    </a:graphicData>
                  </a:graphic>
                </wp:inline>
              </w:drawing>
            </w:r>
          </w:p>
        </w:tc>
        <w:tc>
          <w:tcPr>
            <w:tcW w:w="0" w:type="auto"/>
            <w:hideMark/>
          </w:tcPr>
          <w:p w14:paraId="59EDF79E" w14:textId="77777777" w:rsidR="008954A5" w:rsidRPr="00D71090" w:rsidRDefault="008954A5" w:rsidP="00D55B6E">
            <w:pPr>
              <w:spacing w:after="0" w:line="20" w:lineRule="atLeast"/>
              <w:jc w:val="center"/>
              <w:rPr>
                <w:rFonts w:eastAsia="Times New Roman" w:cs="Arial"/>
                <w:color w:val="000000" w:themeColor="text1"/>
                <w:sz w:val="16"/>
                <w:szCs w:val="18"/>
              </w:rPr>
            </w:pPr>
            <w:r w:rsidRPr="00D71090">
              <w:rPr>
                <w:rFonts w:eastAsia="Times New Roman" w:cs="Arial"/>
                <w:noProof/>
                <w:color w:val="000000" w:themeColor="text1"/>
                <w:sz w:val="16"/>
                <w:szCs w:val="18"/>
              </w:rPr>
              <w:drawing>
                <wp:inline distT="0" distB="0" distL="0" distR="0" wp14:anchorId="645FB690" wp14:editId="6010260C">
                  <wp:extent cx="1365250" cy="102936"/>
                  <wp:effectExtent l="0" t="0" r="6350" b="0"/>
                  <wp:docPr id="214" name="Picture 21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Image"/>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442411" cy="108754"/>
                          </a:xfrm>
                          <a:prstGeom prst="rect">
                            <a:avLst/>
                          </a:prstGeom>
                          <a:noFill/>
                          <a:ln>
                            <a:noFill/>
                          </a:ln>
                        </pic:spPr>
                      </pic:pic>
                    </a:graphicData>
                  </a:graphic>
                </wp:inline>
              </w:drawing>
            </w:r>
          </w:p>
        </w:tc>
        <w:tc>
          <w:tcPr>
            <w:tcW w:w="0" w:type="auto"/>
            <w:hideMark/>
          </w:tcPr>
          <w:p w14:paraId="194157D2" w14:textId="77777777" w:rsidR="008954A5" w:rsidRPr="00D71090" w:rsidRDefault="008954A5" w:rsidP="00D55B6E">
            <w:pPr>
              <w:spacing w:after="0" w:line="20" w:lineRule="atLeast"/>
              <w:jc w:val="left"/>
              <w:rPr>
                <w:rFonts w:eastAsia="Times New Roman" w:cs="Arial"/>
                <w:color w:val="000000" w:themeColor="text1"/>
                <w:sz w:val="16"/>
                <w:szCs w:val="18"/>
              </w:rPr>
            </w:pPr>
            <w:r w:rsidRPr="00D71090">
              <w:rPr>
                <w:rFonts w:eastAsia="Times New Roman" w:cs="Arial"/>
                <w:b/>
                <w:bCs/>
                <w:color w:val="000000" w:themeColor="text1"/>
                <w:sz w:val="16"/>
                <w:szCs w:val="18"/>
              </w:rPr>
              <w:t>3</w:t>
            </w:r>
          </w:p>
        </w:tc>
        <w:tc>
          <w:tcPr>
            <w:tcW w:w="0" w:type="auto"/>
            <w:hideMark/>
          </w:tcPr>
          <w:p w14:paraId="7AD2CA95" w14:textId="77777777" w:rsidR="008954A5" w:rsidRPr="00D71090" w:rsidRDefault="008954A5" w:rsidP="00D55B6E">
            <w:pPr>
              <w:spacing w:after="0" w:line="20" w:lineRule="atLeast"/>
              <w:ind w:right="195"/>
              <w:jc w:val="right"/>
              <w:rPr>
                <w:rFonts w:eastAsia="Times New Roman" w:cs="Arial"/>
                <w:color w:val="000000" w:themeColor="text1"/>
                <w:sz w:val="16"/>
                <w:szCs w:val="18"/>
              </w:rPr>
            </w:pPr>
            <w:r w:rsidRPr="00D71090">
              <w:rPr>
                <w:rFonts w:eastAsia="Times New Roman" w:cs="Arial"/>
                <w:color w:val="000000" w:themeColor="text1"/>
                <w:sz w:val="16"/>
                <w:szCs w:val="18"/>
              </w:rPr>
              <w:t>3</w:t>
            </w:r>
          </w:p>
        </w:tc>
      </w:tr>
      <w:tr w:rsidR="008954A5" w:rsidRPr="00D71090" w14:paraId="6B7ED0A1" w14:textId="77777777" w:rsidTr="00D71090">
        <w:tc>
          <w:tcPr>
            <w:tcW w:w="0" w:type="auto"/>
            <w:hideMark/>
          </w:tcPr>
          <w:p w14:paraId="7A546943" w14:textId="77777777" w:rsidR="008954A5" w:rsidRPr="00D71090" w:rsidRDefault="008954A5" w:rsidP="00D55B6E">
            <w:pPr>
              <w:spacing w:after="0" w:line="20" w:lineRule="atLeast"/>
              <w:jc w:val="center"/>
              <w:rPr>
                <w:rFonts w:eastAsia="Times New Roman" w:cs="Arial"/>
                <w:color w:val="000000" w:themeColor="text1"/>
                <w:sz w:val="16"/>
                <w:szCs w:val="18"/>
              </w:rPr>
            </w:pPr>
            <w:r w:rsidRPr="00D71090">
              <w:rPr>
                <w:rFonts w:eastAsia="Times New Roman" w:cs="Arial"/>
                <w:noProof/>
                <w:color w:val="000000" w:themeColor="text1"/>
                <w:sz w:val="16"/>
                <w:szCs w:val="18"/>
              </w:rPr>
              <w:drawing>
                <wp:inline distT="0" distB="0" distL="0" distR="0" wp14:anchorId="58BC7FB0" wp14:editId="527B683D">
                  <wp:extent cx="139700" cy="95250"/>
                  <wp:effectExtent l="0" t="0" r="0" b="0"/>
                  <wp:docPr id="215" name="Picture 2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Image"/>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39700" cy="95250"/>
                          </a:xfrm>
                          <a:prstGeom prst="rect">
                            <a:avLst/>
                          </a:prstGeom>
                          <a:noFill/>
                          <a:ln>
                            <a:noFill/>
                          </a:ln>
                        </pic:spPr>
                      </pic:pic>
                    </a:graphicData>
                  </a:graphic>
                </wp:inline>
              </w:drawing>
            </w:r>
          </w:p>
        </w:tc>
        <w:tc>
          <w:tcPr>
            <w:tcW w:w="0" w:type="auto"/>
            <w:hideMark/>
          </w:tcPr>
          <w:p w14:paraId="135717A5" w14:textId="77777777" w:rsidR="008954A5" w:rsidRPr="00D71090" w:rsidRDefault="008954A5" w:rsidP="00D55B6E">
            <w:pPr>
              <w:spacing w:after="0" w:line="20" w:lineRule="atLeast"/>
              <w:jc w:val="center"/>
              <w:rPr>
                <w:rFonts w:eastAsia="Times New Roman" w:cs="Arial"/>
                <w:color w:val="000000" w:themeColor="text1"/>
                <w:sz w:val="16"/>
                <w:szCs w:val="18"/>
              </w:rPr>
            </w:pPr>
            <w:r w:rsidRPr="00D71090">
              <w:rPr>
                <w:rFonts w:eastAsia="Times New Roman" w:cs="Arial"/>
                <w:noProof/>
                <w:color w:val="000000" w:themeColor="text1"/>
                <w:sz w:val="16"/>
                <w:szCs w:val="18"/>
              </w:rPr>
              <w:drawing>
                <wp:inline distT="0" distB="0" distL="0" distR="0" wp14:anchorId="635ADC2D" wp14:editId="0CC48D19">
                  <wp:extent cx="1219200" cy="91924"/>
                  <wp:effectExtent l="0" t="0" r="0" b="3810"/>
                  <wp:docPr id="216" name="Picture 2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Image"/>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345680" cy="101460"/>
                          </a:xfrm>
                          <a:prstGeom prst="rect">
                            <a:avLst/>
                          </a:prstGeom>
                          <a:noFill/>
                          <a:ln>
                            <a:noFill/>
                          </a:ln>
                        </pic:spPr>
                      </pic:pic>
                    </a:graphicData>
                  </a:graphic>
                </wp:inline>
              </w:drawing>
            </w:r>
          </w:p>
        </w:tc>
        <w:tc>
          <w:tcPr>
            <w:tcW w:w="0" w:type="auto"/>
            <w:hideMark/>
          </w:tcPr>
          <w:p w14:paraId="0F32C26D" w14:textId="77777777" w:rsidR="008954A5" w:rsidRPr="00D71090" w:rsidRDefault="008954A5" w:rsidP="00D55B6E">
            <w:pPr>
              <w:spacing w:after="0" w:line="20" w:lineRule="atLeast"/>
              <w:jc w:val="left"/>
              <w:rPr>
                <w:rFonts w:eastAsia="Times New Roman" w:cs="Arial"/>
                <w:color w:val="000000" w:themeColor="text1"/>
                <w:sz w:val="16"/>
                <w:szCs w:val="18"/>
              </w:rPr>
            </w:pPr>
            <w:r w:rsidRPr="00D71090">
              <w:rPr>
                <w:rFonts w:eastAsia="Times New Roman" w:cs="Arial"/>
                <w:b/>
                <w:bCs/>
                <w:color w:val="000000" w:themeColor="text1"/>
                <w:sz w:val="16"/>
                <w:szCs w:val="18"/>
              </w:rPr>
              <w:t>6</w:t>
            </w:r>
          </w:p>
        </w:tc>
        <w:tc>
          <w:tcPr>
            <w:tcW w:w="0" w:type="auto"/>
            <w:hideMark/>
          </w:tcPr>
          <w:p w14:paraId="29598CE4" w14:textId="77777777" w:rsidR="008954A5" w:rsidRPr="00D71090" w:rsidRDefault="008954A5" w:rsidP="00D55B6E">
            <w:pPr>
              <w:spacing w:after="0" w:line="20" w:lineRule="atLeast"/>
              <w:ind w:right="195"/>
              <w:jc w:val="right"/>
              <w:rPr>
                <w:rFonts w:eastAsia="Times New Roman" w:cs="Arial"/>
                <w:color w:val="000000" w:themeColor="text1"/>
                <w:sz w:val="16"/>
                <w:szCs w:val="18"/>
              </w:rPr>
            </w:pPr>
            <w:r w:rsidRPr="00D71090">
              <w:rPr>
                <w:rFonts w:eastAsia="Times New Roman" w:cs="Arial"/>
                <w:color w:val="000000" w:themeColor="text1"/>
                <w:sz w:val="16"/>
                <w:szCs w:val="18"/>
              </w:rPr>
              <w:t>6</w:t>
            </w:r>
          </w:p>
        </w:tc>
      </w:tr>
      <w:tr w:rsidR="008954A5" w:rsidRPr="00D71090" w14:paraId="16D40361" w14:textId="77777777" w:rsidTr="00D71090">
        <w:tc>
          <w:tcPr>
            <w:tcW w:w="0" w:type="auto"/>
            <w:hideMark/>
          </w:tcPr>
          <w:p w14:paraId="7B16AD77" w14:textId="77777777" w:rsidR="008954A5" w:rsidRPr="00D71090" w:rsidRDefault="008954A5" w:rsidP="00D55B6E">
            <w:pPr>
              <w:spacing w:after="0" w:line="20" w:lineRule="atLeast"/>
              <w:jc w:val="center"/>
              <w:rPr>
                <w:rFonts w:eastAsia="Times New Roman" w:cs="Arial"/>
                <w:color w:val="000000" w:themeColor="text1"/>
                <w:sz w:val="16"/>
                <w:szCs w:val="18"/>
              </w:rPr>
            </w:pPr>
            <w:r w:rsidRPr="00D71090">
              <w:rPr>
                <w:rFonts w:eastAsia="Times New Roman" w:cs="Arial"/>
                <w:noProof/>
                <w:color w:val="000000" w:themeColor="text1"/>
                <w:sz w:val="16"/>
                <w:szCs w:val="18"/>
              </w:rPr>
              <w:drawing>
                <wp:inline distT="0" distB="0" distL="0" distR="0" wp14:anchorId="17B27283" wp14:editId="33DFD59F">
                  <wp:extent cx="139700" cy="95250"/>
                  <wp:effectExtent l="0" t="0" r="0" b="0"/>
                  <wp:docPr id="217" name="Picture 21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Image"/>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39700" cy="95250"/>
                          </a:xfrm>
                          <a:prstGeom prst="rect">
                            <a:avLst/>
                          </a:prstGeom>
                          <a:noFill/>
                          <a:ln>
                            <a:noFill/>
                          </a:ln>
                        </pic:spPr>
                      </pic:pic>
                    </a:graphicData>
                  </a:graphic>
                </wp:inline>
              </w:drawing>
            </w:r>
          </w:p>
        </w:tc>
        <w:tc>
          <w:tcPr>
            <w:tcW w:w="0" w:type="auto"/>
            <w:hideMark/>
          </w:tcPr>
          <w:p w14:paraId="3009AD89" w14:textId="77777777" w:rsidR="008954A5" w:rsidRPr="00D71090" w:rsidRDefault="008954A5" w:rsidP="00D55B6E">
            <w:pPr>
              <w:spacing w:after="0" w:line="20" w:lineRule="atLeast"/>
              <w:jc w:val="center"/>
              <w:rPr>
                <w:rFonts w:eastAsia="Times New Roman" w:cs="Arial"/>
                <w:color w:val="000000" w:themeColor="text1"/>
                <w:sz w:val="16"/>
                <w:szCs w:val="18"/>
              </w:rPr>
            </w:pPr>
            <w:r w:rsidRPr="00D71090">
              <w:rPr>
                <w:rFonts w:eastAsia="Times New Roman" w:cs="Arial"/>
                <w:noProof/>
                <w:color w:val="000000" w:themeColor="text1"/>
                <w:sz w:val="16"/>
                <w:szCs w:val="18"/>
              </w:rPr>
              <w:drawing>
                <wp:inline distT="0" distB="0" distL="0" distR="0" wp14:anchorId="2D12F9EC" wp14:editId="0DFD4BD4">
                  <wp:extent cx="1714500" cy="83890"/>
                  <wp:effectExtent l="0" t="0" r="0" b="0"/>
                  <wp:docPr id="218" name="Picture 21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Image"/>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862611" cy="91137"/>
                          </a:xfrm>
                          <a:prstGeom prst="rect">
                            <a:avLst/>
                          </a:prstGeom>
                          <a:noFill/>
                          <a:ln>
                            <a:noFill/>
                          </a:ln>
                        </pic:spPr>
                      </pic:pic>
                    </a:graphicData>
                  </a:graphic>
                </wp:inline>
              </w:drawing>
            </w:r>
          </w:p>
        </w:tc>
        <w:tc>
          <w:tcPr>
            <w:tcW w:w="0" w:type="auto"/>
            <w:hideMark/>
          </w:tcPr>
          <w:p w14:paraId="7E532B9F" w14:textId="77777777" w:rsidR="008954A5" w:rsidRPr="00D71090" w:rsidRDefault="008954A5" w:rsidP="00D55B6E">
            <w:pPr>
              <w:spacing w:after="0" w:line="20" w:lineRule="atLeast"/>
              <w:jc w:val="left"/>
              <w:rPr>
                <w:rFonts w:eastAsia="Times New Roman" w:cs="Arial"/>
                <w:color w:val="000000" w:themeColor="text1"/>
                <w:sz w:val="16"/>
                <w:szCs w:val="18"/>
              </w:rPr>
            </w:pPr>
            <w:r w:rsidRPr="00D71090">
              <w:rPr>
                <w:rFonts w:eastAsia="Times New Roman" w:cs="Arial"/>
                <w:b/>
                <w:bCs/>
                <w:color w:val="000000" w:themeColor="text1"/>
                <w:sz w:val="16"/>
                <w:szCs w:val="18"/>
              </w:rPr>
              <w:t>4</w:t>
            </w:r>
          </w:p>
        </w:tc>
        <w:tc>
          <w:tcPr>
            <w:tcW w:w="0" w:type="auto"/>
            <w:hideMark/>
          </w:tcPr>
          <w:p w14:paraId="57BD5E35" w14:textId="77777777" w:rsidR="008954A5" w:rsidRPr="00D71090" w:rsidRDefault="008954A5" w:rsidP="00D55B6E">
            <w:pPr>
              <w:spacing w:after="0" w:line="20" w:lineRule="atLeast"/>
              <w:ind w:right="195"/>
              <w:jc w:val="right"/>
              <w:rPr>
                <w:rFonts w:eastAsia="Times New Roman" w:cs="Arial"/>
                <w:color w:val="000000" w:themeColor="text1"/>
                <w:sz w:val="16"/>
                <w:szCs w:val="18"/>
              </w:rPr>
            </w:pPr>
            <w:r w:rsidRPr="00D71090">
              <w:rPr>
                <w:rFonts w:eastAsia="Times New Roman" w:cs="Arial"/>
                <w:color w:val="000000" w:themeColor="text1"/>
                <w:sz w:val="16"/>
                <w:szCs w:val="18"/>
              </w:rPr>
              <w:t>8</w:t>
            </w:r>
          </w:p>
        </w:tc>
      </w:tr>
      <w:tr w:rsidR="008954A5" w:rsidRPr="00D71090" w14:paraId="1C678D66" w14:textId="77777777" w:rsidTr="00D71090">
        <w:tc>
          <w:tcPr>
            <w:tcW w:w="0" w:type="auto"/>
            <w:hideMark/>
          </w:tcPr>
          <w:p w14:paraId="5E9257D5" w14:textId="77777777" w:rsidR="008954A5" w:rsidRPr="00D71090" w:rsidRDefault="008954A5" w:rsidP="00D55B6E">
            <w:pPr>
              <w:spacing w:after="0" w:line="20" w:lineRule="atLeast"/>
              <w:jc w:val="center"/>
              <w:rPr>
                <w:rFonts w:eastAsia="Times New Roman" w:cs="Arial"/>
                <w:color w:val="000000" w:themeColor="text1"/>
                <w:sz w:val="16"/>
                <w:szCs w:val="18"/>
              </w:rPr>
            </w:pPr>
            <w:r w:rsidRPr="00D71090">
              <w:rPr>
                <w:rFonts w:eastAsia="Times New Roman" w:cs="Arial"/>
                <w:noProof/>
                <w:color w:val="000000" w:themeColor="text1"/>
                <w:sz w:val="16"/>
                <w:szCs w:val="18"/>
              </w:rPr>
              <w:drawing>
                <wp:inline distT="0" distB="0" distL="0" distR="0" wp14:anchorId="4E8E8BF7" wp14:editId="4D9C5CA5">
                  <wp:extent cx="139700" cy="95250"/>
                  <wp:effectExtent l="0" t="0" r="0" b="0"/>
                  <wp:docPr id="219" name="Picture 21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Image"/>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39700" cy="95250"/>
                          </a:xfrm>
                          <a:prstGeom prst="rect">
                            <a:avLst/>
                          </a:prstGeom>
                          <a:noFill/>
                          <a:ln>
                            <a:noFill/>
                          </a:ln>
                        </pic:spPr>
                      </pic:pic>
                    </a:graphicData>
                  </a:graphic>
                </wp:inline>
              </w:drawing>
            </w:r>
          </w:p>
        </w:tc>
        <w:tc>
          <w:tcPr>
            <w:tcW w:w="0" w:type="auto"/>
            <w:hideMark/>
          </w:tcPr>
          <w:p w14:paraId="2F407E0A" w14:textId="77777777" w:rsidR="008954A5" w:rsidRPr="00D71090" w:rsidRDefault="008954A5" w:rsidP="00D55B6E">
            <w:pPr>
              <w:spacing w:after="0" w:line="20" w:lineRule="atLeast"/>
              <w:jc w:val="center"/>
              <w:rPr>
                <w:rFonts w:eastAsia="Times New Roman" w:cs="Arial"/>
                <w:color w:val="000000" w:themeColor="text1"/>
                <w:sz w:val="16"/>
                <w:szCs w:val="18"/>
              </w:rPr>
            </w:pPr>
            <w:r w:rsidRPr="00D71090">
              <w:rPr>
                <w:rFonts w:eastAsia="Times New Roman" w:cs="Arial"/>
                <w:noProof/>
                <w:color w:val="000000" w:themeColor="text1"/>
                <w:sz w:val="16"/>
                <w:szCs w:val="18"/>
              </w:rPr>
              <w:drawing>
                <wp:inline distT="0" distB="0" distL="0" distR="0" wp14:anchorId="029AFE96" wp14:editId="662BBFD4">
                  <wp:extent cx="1409700" cy="75943"/>
                  <wp:effectExtent l="0" t="0" r="0" b="635"/>
                  <wp:docPr id="220" name="Picture 2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Image"/>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1604482" cy="86436"/>
                          </a:xfrm>
                          <a:prstGeom prst="rect">
                            <a:avLst/>
                          </a:prstGeom>
                          <a:noFill/>
                          <a:ln>
                            <a:noFill/>
                          </a:ln>
                        </pic:spPr>
                      </pic:pic>
                    </a:graphicData>
                  </a:graphic>
                </wp:inline>
              </w:drawing>
            </w:r>
          </w:p>
        </w:tc>
        <w:tc>
          <w:tcPr>
            <w:tcW w:w="0" w:type="auto"/>
            <w:hideMark/>
          </w:tcPr>
          <w:p w14:paraId="5830228B" w14:textId="77777777" w:rsidR="008954A5" w:rsidRPr="00D71090" w:rsidRDefault="008954A5" w:rsidP="00D55B6E">
            <w:pPr>
              <w:spacing w:after="0" w:line="20" w:lineRule="atLeast"/>
              <w:jc w:val="left"/>
              <w:rPr>
                <w:rFonts w:eastAsia="Times New Roman" w:cs="Arial"/>
                <w:color w:val="000000" w:themeColor="text1"/>
                <w:sz w:val="16"/>
                <w:szCs w:val="18"/>
              </w:rPr>
            </w:pPr>
            <w:r w:rsidRPr="00D71090">
              <w:rPr>
                <w:rFonts w:eastAsia="Times New Roman" w:cs="Arial"/>
                <w:b/>
                <w:bCs/>
                <w:color w:val="000000" w:themeColor="text1"/>
                <w:sz w:val="16"/>
                <w:szCs w:val="18"/>
              </w:rPr>
              <w:t>6</w:t>
            </w:r>
          </w:p>
        </w:tc>
        <w:tc>
          <w:tcPr>
            <w:tcW w:w="0" w:type="auto"/>
            <w:hideMark/>
          </w:tcPr>
          <w:p w14:paraId="49AA1154" w14:textId="77777777" w:rsidR="008954A5" w:rsidRPr="00D71090" w:rsidRDefault="008954A5" w:rsidP="00D55B6E">
            <w:pPr>
              <w:spacing w:after="0" w:line="20" w:lineRule="atLeast"/>
              <w:ind w:right="195"/>
              <w:jc w:val="right"/>
              <w:rPr>
                <w:rFonts w:eastAsia="Times New Roman" w:cs="Arial"/>
                <w:color w:val="000000" w:themeColor="text1"/>
                <w:sz w:val="16"/>
                <w:szCs w:val="18"/>
              </w:rPr>
            </w:pPr>
            <w:r w:rsidRPr="00D71090">
              <w:rPr>
                <w:rFonts w:eastAsia="Times New Roman" w:cs="Arial"/>
                <w:color w:val="000000" w:themeColor="text1"/>
                <w:sz w:val="16"/>
                <w:szCs w:val="18"/>
              </w:rPr>
              <w:t>8</w:t>
            </w:r>
          </w:p>
        </w:tc>
      </w:tr>
      <w:tr w:rsidR="008954A5" w:rsidRPr="00D71090" w14:paraId="129BCB2F" w14:textId="77777777" w:rsidTr="00D71090">
        <w:tc>
          <w:tcPr>
            <w:tcW w:w="0" w:type="auto"/>
            <w:hideMark/>
          </w:tcPr>
          <w:p w14:paraId="4BA83947" w14:textId="77777777" w:rsidR="008954A5" w:rsidRPr="00D71090" w:rsidRDefault="008954A5" w:rsidP="00D55B6E">
            <w:pPr>
              <w:spacing w:after="0" w:line="20" w:lineRule="atLeast"/>
              <w:jc w:val="center"/>
              <w:rPr>
                <w:rFonts w:eastAsia="Times New Roman" w:cs="Arial"/>
                <w:color w:val="000000" w:themeColor="text1"/>
                <w:sz w:val="16"/>
                <w:szCs w:val="18"/>
              </w:rPr>
            </w:pPr>
            <w:r w:rsidRPr="00D71090">
              <w:rPr>
                <w:rFonts w:eastAsia="Times New Roman" w:cs="Arial"/>
                <w:noProof/>
                <w:color w:val="000000" w:themeColor="text1"/>
                <w:sz w:val="16"/>
                <w:szCs w:val="18"/>
              </w:rPr>
              <w:drawing>
                <wp:inline distT="0" distB="0" distL="0" distR="0" wp14:anchorId="2A2F6AA9" wp14:editId="781B8E43">
                  <wp:extent cx="171450" cy="114300"/>
                  <wp:effectExtent l="0" t="0" r="0" b="0"/>
                  <wp:docPr id="221" name="Picture 22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Image"/>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71450" cy="114300"/>
                          </a:xfrm>
                          <a:prstGeom prst="rect">
                            <a:avLst/>
                          </a:prstGeom>
                          <a:noFill/>
                          <a:ln>
                            <a:noFill/>
                          </a:ln>
                        </pic:spPr>
                      </pic:pic>
                    </a:graphicData>
                  </a:graphic>
                </wp:inline>
              </w:drawing>
            </w:r>
          </w:p>
        </w:tc>
        <w:tc>
          <w:tcPr>
            <w:tcW w:w="0" w:type="auto"/>
            <w:hideMark/>
          </w:tcPr>
          <w:p w14:paraId="0FAA2D9D" w14:textId="77777777" w:rsidR="008954A5" w:rsidRPr="00D71090" w:rsidRDefault="008954A5" w:rsidP="00D55B6E">
            <w:pPr>
              <w:spacing w:after="0" w:line="20" w:lineRule="atLeast"/>
              <w:jc w:val="center"/>
              <w:rPr>
                <w:rFonts w:eastAsia="Times New Roman" w:cs="Arial"/>
                <w:color w:val="000000" w:themeColor="text1"/>
                <w:sz w:val="16"/>
                <w:szCs w:val="18"/>
              </w:rPr>
            </w:pPr>
            <w:r w:rsidRPr="00D71090">
              <w:rPr>
                <w:rFonts w:eastAsia="Times New Roman" w:cs="Arial"/>
                <w:noProof/>
                <w:color w:val="000000" w:themeColor="text1"/>
                <w:sz w:val="16"/>
                <w:szCs w:val="18"/>
              </w:rPr>
              <w:drawing>
                <wp:inline distT="0" distB="0" distL="0" distR="0" wp14:anchorId="542D9B5F" wp14:editId="57005739">
                  <wp:extent cx="1657350" cy="102366"/>
                  <wp:effectExtent l="0" t="0" r="0" b="0"/>
                  <wp:docPr id="222" name="Picture 22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Image"/>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1790201" cy="110572"/>
                          </a:xfrm>
                          <a:prstGeom prst="rect">
                            <a:avLst/>
                          </a:prstGeom>
                          <a:noFill/>
                          <a:ln>
                            <a:noFill/>
                          </a:ln>
                        </pic:spPr>
                      </pic:pic>
                    </a:graphicData>
                  </a:graphic>
                </wp:inline>
              </w:drawing>
            </w:r>
          </w:p>
        </w:tc>
        <w:tc>
          <w:tcPr>
            <w:tcW w:w="0" w:type="auto"/>
            <w:hideMark/>
          </w:tcPr>
          <w:p w14:paraId="0EA4AB31" w14:textId="77777777" w:rsidR="008954A5" w:rsidRPr="00D71090" w:rsidRDefault="008954A5" w:rsidP="00D55B6E">
            <w:pPr>
              <w:spacing w:after="0" w:line="20" w:lineRule="atLeast"/>
              <w:jc w:val="left"/>
              <w:rPr>
                <w:rFonts w:eastAsia="Times New Roman" w:cs="Arial"/>
                <w:color w:val="000000" w:themeColor="text1"/>
                <w:sz w:val="16"/>
                <w:szCs w:val="18"/>
              </w:rPr>
            </w:pPr>
            <w:r w:rsidRPr="00D71090">
              <w:rPr>
                <w:rFonts w:eastAsia="Times New Roman" w:cs="Arial"/>
                <w:b/>
                <w:bCs/>
                <w:color w:val="000000" w:themeColor="text1"/>
                <w:sz w:val="16"/>
                <w:szCs w:val="18"/>
              </w:rPr>
              <w:t>88</w:t>
            </w:r>
          </w:p>
        </w:tc>
        <w:tc>
          <w:tcPr>
            <w:tcW w:w="0" w:type="auto"/>
            <w:hideMark/>
          </w:tcPr>
          <w:p w14:paraId="5E483165" w14:textId="77777777" w:rsidR="008954A5" w:rsidRPr="00D71090" w:rsidRDefault="008954A5" w:rsidP="00D55B6E">
            <w:pPr>
              <w:spacing w:after="0" w:line="20" w:lineRule="atLeast"/>
              <w:ind w:right="195"/>
              <w:jc w:val="right"/>
              <w:rPr>
                <w:rFonts w:eastAsia="Times New Roman" w:cs="Arial"/>
                <w:color w:val="000000" w:themeColor="text1"/>
                <w:sz w:val="16"/>
                <w:szCs w:val="18"/>
              </w:rPr>
            </w:pPr>
            <w:r w:rsidRPr="00D71090">
              <w:rPr>
                <w:rFonts w:eastAsia="Times New Roman" w:cs="Arial"/>
                <w:color w:val="000000" w:themeColor="text1"/>
                <w:sz w:val="16"/>
                <w:szCs w:val="18"/>
              </w:rPr>
              <w:t>255</w:t>
            </w:r>
          </w:p>
        </w:tc>
      </w:tr>
      <w:tr w:rsidR="008954A5" w:rsidRPr="00D71090" w14:paraId="7D2EB170" w14:textId="77777777" w:rsidTr="00D71090">
        <w:tc>
          <w:tcPr>
            <w:tcW w:w="0" w:type="auto"/>
            <w:hideMark/>
          </w:tcPr>
          <w:p w14:paraId="7DCE753B" w14:textId="77777777" w:rsidR="008954A5" w:rsidRPr="00D71090" w:rsidRDefault="008954A5" w:rsidP="00D55B6E">
            <w:pPr>
              <w:spacing w:after="0" w:line="20" w:lineRule="atLeast"/>
              <w:jc w:val="center"/>
              <w:rPr>
                <w:rFonts w:eastAsia="Times New Roman" w:cs="Arial"/>
                <w:color w:val="000000" w:themeColor="text1"/>
                <w:sz w:val="16"/>
                <w:szCs w:val="18"/>
              </w:rPr>
            </w:pPr>
            <w:r w:rsidRPr="00D71090">
              <w:rPr>
                <w:rFonts w:eastAsia="Times New Roman" w:cs="Arial"/>
                <w:noProof/>
                <w:color w:val="000000" w:themeColor="text1"/>
                <w:sz w:val="16"/>
                <w:szCs w:val="18"/>
              </w:rPr>
              <w:drawing>
                <wp:inline distT="0" distB="0" distL="0" distR="0" wp14:anchorId="62EE6E4B" wp14:editId="700A2C41">
                  <wp:extent cx="139700" cy="101600"/>
                  <wp:effectExtent l="0" t="0" r="0" b="0"/>
                  <wp:docPr id="223" name="Picture 22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Image"/>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39700" cy="101600"/>
                          </a:xfrm>
                          <a:prstGeom prst="rect">
                            <a:avLst/>
                          </a:prstGeom>
                          <a:noFill/>
                          <a:ln>
                            <a:noFill/>
                          </a:ln>
                        </pic:spPr>
                      </pic:pic>
                    </a:graphicData>
                  </a:graphic>
                </wp:inline>
              </w:drawing>
            </w:r>
          </w:p>
        </w:tc>
        <w:tc>
          <w:tcPr>
            <w:tcW w:w="0" w:type="auto"/>
            <w:hideMark/>
          </w:tcPr>
          <w:p w14:paraId="74744A3F" w14:textId="77777777" w:rsidR="008954A5" w:rsidRPr="00D71090" w:rsidRDefault="008954A5" w:rsidP="00D55B6E">
            <w:pPr>
              <w:spacing w:after="0" w:line="20" w:lineRule="atLeast"/>
              <w:jc w:val="center"/>
              <w:rPr>
                <w:rFonts w:eastAsia="Times New Roman" w:cs="Arial"/>
                <w:color w:val="000000" w:themeColor="text1"/>
                <w:sz w:val="16"/>
                <w:szCs w:val="18"/>
              </w:rPr>
            </w:pPr>
            <w:r w:rsidRPr="00D71090">
              <w:rPr>
                <w:rFonts w:eastAsia="Times New Roman" w:cs="Arial"/>
                <w:noProof/>
                <w:color w:val="000000" w:themeColor="text1"/>
                <w:sz w:val="16"/>
                <w:szCs w:val="18"/>
              </w:rPr>
              <w:drawing>
                <wp:inline distT="0" distB="0" distL="0" distR="0" wp14:anchorId="5150A0DD" wp14:editId="019F9EA6">
                  <wp:extent cx="1593850" cy="77987"/>
                  <wp:effectExtent l="0" t="0" r="0" b="0"/>
                  <wp:docPr id="224" name="Picture 22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Image"/>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1753873" cy="85817"/>
                          </a:xfrm>
                          <a:prstGeom prst="rect">
                            <a:avLst/>
                          </a:prstGeom>
                          <a:noFill/>
                          <a:ln>
                            <a:noFill/>
                          </a:ln>
                        </pic:spPr>
                      </pic:pic>
                    </a:graphicData>
                  </a:graphic>
                </wp:inline>
              </w:drawing>
            </w:r>
          </w:p>
        </w:tc>
        <w:tc>
          <w:tcPr>
            <w:tcW w:w="0" w:type="auto"/>
            <w:hideMark/>
          </w:tcPr>
          <w:p w14:paraId="2C514FCB" w14:textId="77777777" w:rsidR="008954A5" w:rsidRPr="00D71090" w:rsidRDefault="008954A5" w:rsidP="00D55B6E">
            <w:pPr>
              <w:spacing w:after="0" w:line="20" w:lineRule="atLeast"/>
              <w:jc w:val="left"/>
              <w:rPr>
                <w:rFonts w:eastAsia="Times New Roman" w:cs="Arial"/>
                <w:color w:val="000000" w:themeColor="text1"/>
                <w:sz w:val="16"/>
                <w:szCs w:val="18"/>
              </w:rPr>
            </w:pPr>
            <w:r w:rsidRPr="00D71090">
              <w:rPr>
                <w:rFonts w:eastAsia="Times New Roman" w:cs="Arial"/>
                <w:color w:val="000000" w:themeColor="text1"/>
                <w:sz w:val="16"/>
                <w:szCs w:val="18"/>
              </w:rPr>
              <w:t>198 bajtova</w:t>
            </w:r>
          </w:p>
          <w:p w14:paraId="466EF0CB" w14:textId="77777777" w:rsidR="008954A5" w:rsidRPr="00D71090" w:rsidRDefault="008954A5" w:rsidP="00D55B6E">
            <w:pPr>
              <w:spacing w:after="0" w:line="20" w:lineRule="atLeast"/>
              <w:jc w:val="left"/>
              <w:rPr>
                <w:rFonts w:eastAsia="Times New Roman" w:cs="Arial"/>
                <w:color w:val="000000" w:themeColor="text1"/>
                <w:sz w:val="16"/>
                <w:szCs w:val="18"/>
              </w:rPr>
            </w:pPr>
            <w:r w:rsidRPr="00D71090">
              <w:rPr>
                <w:rFonts w:eastAsia="Times New Roman" w:cs="Arial"/>
                <w:color w:val="000000" w:themeColor="text1"/>
                <w:sz w:val="16"/>
                <w:szCs w:val="18"/>
              </w:rPr>
              <w:t>(1 dan * 93 promjene aktivnosti)</w:t>
            </w:r>
          </w:p>
        </w:tc>
        <w:tc>
          <w:tcPr>
            <w:tcW w:w="0" w:type="auto"/>
            <w:hideMark/>
          </w:tcPr>
          <w:p w14:paraId="2918719E" w14:textId="77777777" w:rsidR="008954A5" w:rsidRPr="00D71090" w:rsidRDefault="008954A5" w:rsidP="00D55B6E">
            <w:pPr>
              <w:spacing w:after="0" w:line="20" w:lineRule="atLeast"/>
              <w:jc w:val="left"/>
              <w:rPr>
                <w:rFonts w:eastAsia="Times New Roman" w:cs="Arial"/>
                <w:color w:val="000000" w:themeColor="text1"/>
                <w:sz w:val="16"/>
                <w:szCs w:val="18"/>
              </w:rPr>
            </w:pPr>
            <w:r w:rsidRPr="00D71090">
              <w:rPr>
                <w:rFonts w:eastAsia="Times New Roman" w:cs="Arial"/>
                <w:color w:val="000000" w:themeColor="text1"/>
                <w:sz w:val="16"/>
                <w:szCs w:val="18"/>
              </w:rPr>
              <w:t>492 bajtova</w:t>
            </w:r>
          </w:p>
          <w:p w14:paraId="29CB7405" w14:textId="77777777" w:rsidR="008954A5" w:rsidRPr="00D71090" w:rsidRDefault="008954A5" w:rsidP="00D55B6E">
            <w:pPr>
              <w:spacing w:after="0" w:line="20" w:lineRule="atLeast"/>
              <w:jc w:val="left"/>
              <w:rPr>
                <w:rFonts w:eastAsia="Times New Roman" w:cs="Arial"/>
                <w:color w:val="000000" w:themeColor="text1"/>
                <w:sz w:val="16"/>
                <w:szCs w:val="18"/>
              </w:rPr>
            </w:pPr>
            <w:r w:rsidRPr="00D71090">
              <w:rPr>
                <w:rFonts w:eastAsia="Times New Roman" w:cs="Arial"/>
                <w:color w:val="000000" w:themeColor="text1"/>
                <w:sz w:val="16"/>
                <w:szCs w:val="18"/>
              </w:rPr>
              <w:t>(1 dan * 240 promjena aktivnosti)</w:t>
            </w:r>
          </w:p>
        </w:tc>
      </w:tr>
    </w:tbl>
    <w:p w14:paraId="035A1CCA" w14:textId="5F4BFACD"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4.3.    </w:t>
      </w:r>
      <w:r w:rsidRPr="00E14459">
        <w:rPr>
          <w:rFonts w:eastAsia="Times New Roman" w:cs="Arial"/>
          <w:b/>
          <w:bCs/>
          <w:iCs/>
          <w:color w:val="000000" w:themeColor="text1"/>
          <w:sz w:val="18"/>
          <w:szCs w:val="18"/>
        </w:rPr>
        <w:t xml:space="preserve">Struktura </w:t>
      </w:r>
      <w:r w:rsidR="00722CA2">
        <w:rPr>
          <w:rFonts w:eastAsia="Times New Roman" w:cs="Arial"/>
          <w:b/>
          <w:bCs/>
          <w:iCs/>
          <w:color w:val="000000" w:themeColor="text1"/>
          <w:sz w:val="18"/>
          <w:szCs w:val="18"/>
        </w:rPr>
        <w:t>kontrolne</w:t>
      </w:r>
      <w:r w:rsidRPr="00E14459">
        <w:rPr>
          <w:rFonts w:eastAsia="Times New Roman" w:cs="Arial"/>
          <w:b/>
          <w:bCs/>
          <w:iCs/>
          <w:color w:val="000000" w:themeColor="text1"/>
          <w:sz w:val="18"/>
          <w:szCs w:val="18"/>
        </w:rPr>
        <w:t xml:space="preserve"> kartice</w:t>
      </w:r>
    </w:p>
    <w:p w14:paraId="330F11AE" w14:textId="4E2CB19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TCS_410</w:t>
      </w:r>
      <w:r w:rsidRPr="00E14459">
        <w:rPr>
          <w:rFonts w:eastAsia="Times New Roman" w:cs="Arial"/>
          <w:color w:val="000000" w:themeColor="text1"/>
          <w:sz w:val="18"/>
          <w:szCs w:val="18"/>
        </w:rPr>
        <w:br/>
        <w:t xml:space="preserve">Nakon personalizacije </w:t>
      </w:r>
      <w:r w:rsidR="00722CA2">
        <w:rPr>
          <w:rFonts w:eastAsia="Times New Roman" w:cs="Arial"/>
          <w:color w:val="000000" w:themeColor="text1"/>
          <w:sz w:val="18"/>
          <w:szCs w:val="18"/>
        </w:rPr>
        <w:t>kontrolna</w:t>
      </w:r>
      <w:r w:rsidRPr="00E14459">
        <w:rPr>
          <w:rFonts w:eastAsia="Times New Roman" w:cs="Arial"/>
          <w:color w:val="000000" w:themeColor="text1"/>
          <w:sz w:val="18"/>
          <w:szCs w:val="18"/>
        </w:rPr>
        <w:t xml:space="preserve"> kartica mora imati sljedeću strukturu trajnih datoteka i </w:t>
      </w:r>
      <w:r w:rsidR="00CE4C44">
        <w:rPr>
          <w:rFonts w:eastAsia="Times New Roman" w:cs="Arial"/>
          <w:color w:val="000000" w:themeColor="text1"/>
          <w:sz w:val="18"/>
          <w:szCs w:val="18"/>
        </w:rPr>
        <w:t>uslov</w:t>
      </w:r>
      <w:r w:rsidRPr="00E14459">
        <w:rPr>
          <w:rFonts w:eastAsia="Times New Roman" w:cs="Arial"/>
          <w:color w:val="000000" w:themeColor="text1"/>
          <w:sz w:val="18"/>
          <w:szCs w:val="18"/>
        </w:rPr>
        <w:t xml:space="preserve">e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datoteci:</w:t>
      </w:r>
    </w:p>
    <w:p w14:paraId="6425FEB3" w14:textId="77777777" w:rsidR="008954A5" w:rsidRPr="00E14459" w:rsidRDefault="008954A5" w:rsidP="0066057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DC2C120" wp14:editId="16B05FAE">
            <wp:extent cx="3437635" cy="1022435"/>
            <wp:effectExtent l="0" t="0" r="0" b="6350"/>
            <wp:docPr id="225" name="Picture 22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Image"/>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3501886" cy="1041545"/>
                    </a:xfrm>
                    <a:prstGeom prst="rect">
                      <a:avLst/>
                    </a:prstGeom>
                    <a:noFill/>
                    <a:ln>
                      <a:noFill/>
                    </a:ln>
                  </pic:spPr>
                </pic:pic>
              </a:graphicData>
            </a:graphic>
          </wp:inline>
        </w:drawing>
      </w:r>
    </w:p>
    <w:p w14:paraId="20A9059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TCS_411</w:t>
      </w:r>
      <w:r w:rsidRPr="00E14459">
        <w:rPr>
          <w:rFonts w:eastAsia="Times New Roman" w:cs="Arial"/>
          <w:color w:val="000000" w:themeColor="text1"/>
          <w:sz w:val="18"/>
          <w:szCs w:val="18"/>
        </w:rPr>
        <w:br/>
        <w:t>Strukture svih EF moraju biti transparentne.</w:t>
      </w:r>
    </w:p>
    <w:p w14:paraId="0F489FFE" w14:textId="5A8F57A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TCS_412</w:t>
      </w:r>
      <w:r w:rsidRPr="00E14459">
        <w:rPr>
          <w:rFonts w:eastAsia="Times New Roman" w:cs="Arial"/>
          <w:color w:val="000000" w:themeColor="text1"/>
          <w:sz w:val="18"/>
          <w:szCs w:val="18"/>
        </w:rPr>
        <w:br/>
        <w:t xml:space="preserve">Čitanje sa sigurnim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om poruke mora biti omogućeno za sve datoteke u DF Tahograf.</w:t>
      </w:r>
    </w:p>
    <w:p w14:paraId="702E8BD7" w14:textId="0C8514D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TCS_413</w:t>
      </w:r>
      <w:r w:rsidRPr="00E14459">
        <w:rPr>
          <w:rFonts w:eastAsia="Times New Roman" w:cs="Arial"/>
          <w:color w:val="000000" w:themeColor="text1"/>
          <w:sz w:val="18"/>
          <w:szCs w:val="18"/>
        </w:rPr>
        <w:br/>
      </w:r>
      <w:r w:rsidR="00722CA2">
        <w:rPr>
          <w:rFonts w:eastAsia="Times New Roman" w:cs="Arial"/>
          <w:color w:val="000000" w:themeColor="text1"/>
          <w:sz w:val="18"/>
          <w:szCs w:val="18"/>
        </w:rPr>
        <w:t>Kontrolna</w:t>
      </w:r>
      <w:r w:rsidRPr="00E14459">
        <w:rPr>
          <w:rFonts w:eastAsia="Times New Roman" w:cs="Arial"/>
          <w:color w:val="000000" w:themeColor="text1"/>
          <w:sz w:val="18"/>
          <w:szCs w:val="18"/>
        </w:rPr>
        <w:t xml:space="preserve"> kartica mora imati sljedeću strukturu</w:t>
      </w:r>
      <w:r w:rsidR="00D71090">
        <w:rPr>
          <w:rFonts w:eastAsia="Times New Roman" w:cs="Arial"/>
          <w:color w:val="000000" w:themeColor="text1"/>
          <w:sz w:val="18"/>
          <w:szCs w:val="18"/>
        </w:rPr>
        <w:t xml:space="preserve"> podataka</w:t>
      </w:r>
      <w:r w:rsidRPr="00E14459">
        <w:rPr>
          <w:rFonts w:eastAsia="Times New Roman" w:cs="Arial"/>
          <w:color w:val="000000" w:themeColor="text1"/>
          <w:sz w:val="18"/>
          <w:szCs w:val="18"/>
        </w:rPr>
        <w:t>:</w:t>
      </w:r>
    </w:p>
    <w:p w14:paraId="44B7BCA1" w14:textId="77777777" w:rsidR="008954A5" w:rsidRPr="00E14459" w:rsidRDefault="008954A5" w:rsidP="0066057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1FFF93DC" wp14:editId="349C9515">
            <wp:extent cx="4318000" cy="4445000"/>
            <wp:effectExtent l="0" t="0" r="6350" b="0"/>
            <wp:docPr id="226" name="Picture 22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Image"/>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4351303" cy="4479283"/>
                    </a:xfrm>
                    <a:prstGeom prst="rect">
                      <a:avLst/>
                    </a:prstGeom>
                    <a:noFill/>
                    <a:ln>
                      <a:noFill/>
                    </a:ln>
                  </pic:spPr>
                </pic:pic>
              </a:graphicData>
            </a:graphic>
          </wp:inline>
        </w:drawing>
      </w:r>
    </w:p>
    <w:p w14:paraId="57CC3A56" w14:textId="651F3CB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TCS_414</w:t>
      </w:r>
      <w:r w:rsidRPr="00E14459">
        <w:rPr>
          <w:rFonts w:eastAsia="Times New Roman" w:cs="Arial"/>
          <w:color w:val="000000" w:themeColor="text1"/>
          <w:sz w:val="18"/>
          <w:szCs w:val="18"/>
        </w:rPr>
        <w:br/>
        <w:t xml:space="preserve">Sljedeće vrijednosti koje se koriste za prikaz veličina u gornjoj tabeli su najmanje i najveće vrijednosti koje mora imati </w:t>
      </w:r>
      <w:r w:rsidR="003258EA" w:rsidRPr="00E14459">
        <w:rPr>
          <w:rFonts w:eastAsia="Times New Roman" w:cs="Arial"/>
          <w:color w:val="000000" w:themeColor="text1"/>
          <w:sz w:val="18"/>
          <w:szCs w:val="18"/>
        </w:rPr>
        <w:t>podaci</w:t>
      </w:r>
      <w:r w:rsidRPr="00E14459">
        <w:rPr>
          <w:rFonts w:eastAsia="Times New Roman" w:cs="Arial"/>
          <w:color w:val="000000" w:themeColor="text1"/>
          <w:sz w:val="18"/>
          <w:szCs w:val="18"/>
        </w:rPr>
        <w:t xml:space="preserve"> struktura </w:t>
      </w:r>
      <w:r w:rsidR="00722CA2">
        <w:rPr>
          <w:rFonts w:eastAsia="Times New Roman" w:cs="Arial"/>
          <w:color w:val="000000" w:themeColor="text1"/>
          <w:sz w:val="18"/>
          <w:szCs w:val="18"/>
        </w:rPr>
        <w:t>kontrolne</w:t>
      </w:r>
      <w:r w:rsidRPr="00E14459">
        <w:rPr>
          <w:rFonts w:eastAsia="Times New Roman" w:cs="Arial"/>
          <w:color w:val="000000" w:themeColor="text1"/>
          <w:sz w:val="18"/>
          <w:szCs w:val="18"/>
        </w:rPr>
        <w:t xml:space="preserve"> kartice.</w:t>
      </w:r>
    </w:p>
    <w:tbl>
      <w:tblPr>
        <w:tblStyle w:val="TableGrid"/>
        <w:tblW w:w="5000" w:type="pct"/>
        <w:tblLook w:val="04A0" w:firstRow="1" w:lastRow="0" w:firstColumn="1" w:lastColumn="0" w:noHBand="0" w:noVBand="1"/>
      </w:tblPr>
      <w:tblGrid>
        <w:gridCol w:w="875"/>
        <w:gridCol w:w="5626"/>
        <w:gridCol w:w="1307"/>
        <w:gridCol w:w="1542"/>
      </w:tblGrid>
      <w:tr w:rsidR="00D71090" w:rsidRPr="00D71090" w14:paraId="0A4CEFD1" w14:textId="77777777" w:rsidTr="00D71090">
        <w:tc>
          <w:tcPr>
            <w:tcW w:w="0" w:type="auto"/>
            <w:hideMark/>
          </w:tcPr>
          <w:p w14:paraId="50E6EAE1" w14:textId="77777777" w:rsidR="008954A5" w:rsidRPr="00D71090" w:rsidRDefault="008954A5" w:rsidP="00D55B6E">
            <w:pPr>
              <w:spacing w:after="0" w:line="20" w:lineRule="atLeast"/>
              <w:rPr>
                <w:rFonts w:eastAsia="Times New Roman" w:cs="Arial"/>
                <w:color w:val="000000" w:themeColor="text1"/>
                <w:sz w:val="16"/>
                <w:szCs w:val="18"/>
              </w:rPr>
            </w:pPr>
            <w:r w:rsidRPr="00D71090">
              <w:rPr>
                <w:rFonts w:eastAsia="Times New Roman" w:cs="Arial"/>
                <w:color w:val="000000" w:themeColor="text1"/>
                <w:sz w:val="16"/>
                <w:szCs w:val="18"/>
              </w:rPr>
              <w:t> </w:t>
            </w:r>
          </w:p>
        </w:tc>
        <w:tc>
          <w:tcPr>
            <w:tcW w:w="0" w:type="auto"/>
            <w:hideMark/>
          </w:tcPr>
          <w:p w14:paraId="45CD9A52" w14:textId="77777777" w:rsidR="008954A5" w:rsidRPr="00D71090" w:rsidRDefault="008954A5" w:rsidP="00D55B6E">
            <w:pPr>
              <w:spacing w:after="0" w:line="20" w:lineRule="atLeast"/>
              <w:rPr>
                <w:rFonts w:eastAsia="Times New Roman" w:cs="Arial"/>
                <w:color w:val="000000" w:themeColor="text1"/>
                <w:sz w:val="16"/>
                <w:szCs w:val="18"/>
              </w:rPr>
            </w:pPr>
            <w:r w:rsidRPr="00D71090">
              <w:rPr>
                <w:rFonts w:eastAsia="Times New Roman" w:cs="Arial"/>
                <w:color w:val="000000" w:themeColor="text1"/>
                <w:sz w:val="16"/>
                <w:szCs w:val="18"/>
              </w:rPr>
              <w:t> </w:t>
            </w:r>
          </w:p>
        </w:tc>
        <w:tc>
          <w:tcPr>
            <w:tcW w:w="0" w:type="auto"/>
            <w:hideMark/>
          </w:tcPr>
          <w:p w14:paraId="7BA61ACB" w14:textId="77777777" w:rsidR="008954A5" w:rsidRPr="00D71090" w:rsidRDefault="008954A5" w:rsidP="00D55B6E">
            <w:pPr>
              <w:spacing w:after="0" w:line="20" w:lineRule="atLeast"/>
              <w:ind w:right="195"/>
              <w:jc w:val="center"/>
              <w:rPr>
                <w:rFonts w:eastAsia="Times New Roman" w:cs="Arial"/>
                <w:b/>
                <w:bCs/>
                <w:color w:val="000000" w:themeColor="text1"/>
                <w:sz w:val="16"/>
                <w:szCs w:val="18"/>
              </w:rPr>
            </w:pPr>
            <w:r w:rsidRPr="00D71090">
              <w:rPr>
                <w:rFonts w:eastAsia="Times New Roman" w:cs="Arial"/>
                <w:b/>
                <w:bCs/>
                <w:color w:val="000000" w:themeColor="text1"/>
                <w:sz w:val="16"/>
                <w:szCs w:val="18"/>
              </w:rPr>
              <w:t>min</w:t>
            </w:r>
          </w:p>
        </w:tc>
        <w:tc>
          <w:tcPr>
            <w:tcW w:w="0" w:type="auto"/>
            <w:hideMark/>
          </w:tcPr>
          <w:p w14:paraId="2E5EEA3D" w14:textId="77777777" w:rsidR="008954A5" w:rsidRPr="00D71090" w:rsidRDefault="008954A5" w:rsidP="00D55B6E">
            <w:pPr>
              <w:spacing w:after="0" w:line="20" w:lineRule="atLeast"/>
              <w:ind w:right="195"/>
              <w:jc w:val="center"/>
              <w:rPr>
                <w:rFonts w:eastAsia="Times New Roman" w:cs="Arial"/>
                <w:b/>
                <w:bCs/>
                <w:color w:val="000000" w:themeColor="text1"/>
                <w:sz w:val="16"/>
                <w:szCs w:val="18"/>
              </w:rPr>
            </w:pPr>
            <w:r w:rsidRPr="00D71090">
              <w:rPr>
                <w:rFonts w:eastAsia="Times New Roman" w:cs="Arial"/>
                <w:b/>
                <w:bCs/>
                <w:color w:val="000000" w:themeColor="text1"/>
                <w:sz w:val="16"/>
                <w:szCs w:val="18"/>
              </w:rPr>
              <w:t>maks</w:t>
            </w:r>
          </w:p>
        </w:tc>
      </w:tr>
      <w:tr w:rsidR="00D71090" w:rsidRPr="00D71090" w14:paraId="5C5C8136" w14:textId="77777777" w:rsidTr="00D71090">
        <w:tc>
          <w:tcPr>
            <w:tcW w:w="0" w:type="auto"/>
            <w:hideMark/>
          </w:tcPr>
          <w:p w14:paraId="4498ED9B" w14:textId="77777777" w:rsidR="008954A5" w:rsidRPr="00D71090" w:rsidRDefault="008954A5" w:rsidP="00D55B6E">
            <w:pPr>
              <w:spacing w:after="0" w:line="20" w:lineRule="atLeast"/>
              <w:jc w:val="center"/>
              <w:rPr>
                <w:rFonts w:eastAsia="Times New Roman" w:cs="Arial"/>
                <w:color w:val="000000" w:themeColor="text1"/>
                <w:sz w:val="16"/>
                <w:szCs w:val="18"/>
              </w:rPr>
            </w:pPr>
            <w:r w:rsidRPr="00D71090">
              <w:rPr>
                <w:rFonts w:eastAsia="Times New Roman" w:cs="Arial"/>
                <w:noProof/>
                <w:color w:val="000000" w:themeColor="text1"/>
                <w:sz w:val="16"/>
                <w:szCs w:val="18"/>
              </w:rPr>
              <w:drawing>
                <wp:inline distT="0" distB="0" distL="0" distR="0" wp14:anchorId="40129009" wp14:editId="232C7B78">
                  <wp:extent cx="158750" cy="114300"/>
                  <wp:effectExtent l="0" t="0" r="0" b="0"/>
                  <wp:docPr id="227" name="Picture 22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Image"/>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58750" cy="114300"/>
                          </a:xfrm>
                          <a:prstGeom prst="rect">
                            <a:avLst/>
                          </a:prstGeom>
                          <a:noFill/>
                          <a:ln>
                            <a:noFill/>
                          </a:ln>
                        </pic:spPr>
                      </pic:pic>
                    </a:graphicData>
                  </a:graphic>
                </wp:inline>
              </w:drawing>
            </w:r>
          </w:p>
        </w:tc>
        <w:tc>
          <w:tcPr>
            <w:tcW w:w="0" w:type="auto"/>
            <w:hideMark/>
          </w:tcPr>
          <w:p w14:paraId="39E0347E" w14:textId="77777777" w:rsidR="008954A5" w:rsidRPr="00D71090" w:rsidRDefault="008954A5" w:rsidP="00D55B6E">
            <w:pPr>
              <w:spacing w:after="0" w:line="20" w:lineRule="atLeast"/>
              <w:jc w:val="center"/>
              <w:rPr>
                <w:rFonts w:eastAsia="Times New Roman" w:cs="Arial"/>
                <w:color w:val="000000" w:themeColor="text1"/>
                <w:sz w:val="16"/>
                <w:szCs w:val="18"/>
              </w:rPr>
            </w:pPr>
            <w:r w:rsidRPr="00D71090">
              <w:rPr>
                <w:rFonts w:eastAsia="Times New Roman" w:cs="Arial"/>
                <w:noProof/>
                <w:color w:val="000000" w:themeColor="text1"/>
                <w:sz w:val="16"/>
                <w:szCs w:val="18"/>
              </w:rPr>
              <w:drawing>
                <wp:inline distT="0" distB="0" distL="0" distR="0" wp14:anchorId="7C896808" wp14:editId="135A4156">
                  <wp:extent cx="1765300" cy="95791"/>
                  <wp:effectExtent l="0" t="0" r="0" b="0"/>
                  <wp:docPr id="228" name="Picture 22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Image"/>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2042410" cy="110828"/>
                          </a:xfrm>
                          <a:prstGeom prst="rect">
                            <a:avLst/>
                          </a:prstGeom>
                          <a:noFill/>
                          <a:ln>
                            <a:noFill/>
                          </a:ln>
                        </pic:spPr>
                      </pic:pic>
                    </a:graphicData>
                  </a:graphic>
                </wp:inline>
              </w:drawing>
            </w:r>
          </w:p>
        </w:tc>
        <w:tc>
          <w:tcPr>
            <w:tcW w:w="0" w:type="auto"/>
            <w:hideMark/>
          </w:tcPr>
          <w:p w14:paraId="694A8FCD" w14:textId="77777777" w:rsidR="008954A5" w:rsidRPr="00D71090" w:rsidRDefault="008954A5" w:rsidP="00D55B6E">
            <w:pPr>
              <w:spacing w:after="0" w:line="20" w:lineRule="atLeast"/>
              <w:ind w:right="195"/>
              <w:jc w:val="right"/>
              <w:rPr>
                <w:rFonts w:eastAsia="Times New Roman" w:cs="Arial"/>
                <w:color w:val="000000" w:themeColor="text1"/>
                <w:sz w:val="16"/>
                <w:szCs w:val="18"/>
              </w:rPr>
            </w:pPr>
            <w:r w:rsidRPr="00D71090">
              <w:rPr>
                <w:rFonts w:eastAsia="Times New Roman" w:cs="Arial"/>
                <w:color w:val="000000" w:themeColor="text1"/>
                <w:sz w:val="16"/>
                <w:szCs w:val="18"/>
              </w:rPr>
              <w:t>230</w:t>
            </w:r>
          </w:p>
        </w:tc>
        <w:tc>
          <w:tcPr>
            <w:tcW w:w="0" w:type="auto"/>
            <w:hideMark/>
          </w:tcPr>
          <w:p w14:paraId="6C7B96FE" w14:textId="77777777" w:rsidR="008954A5" w:rsidRPr="00D71090" w:rsidRDefault="008954A5" w:rsidP="00D55B6E">
            <w:pPr>
              <w:spacing w:after="0" w:line="20" w:lineRule="atLeast"/>
              <w:ind w:right="195"/>
              <w:jc w:val="right"/>
              <w:rPr>
                <w:rFonts w:eastAsia="Times New Roman" w:cs="Arial"/>
                <w:color w:val="000000" w:themeColor="text1"/>
                <w:sz w:val="16"/>
                <w:szCs w:val="18"/>
              </w:rPr>
            </w:pPr>
            <w:r w:rsidRPr="00D71090">
              <w:rPr>
                <w:rFonts w:eastAsia="Times New Roman" w:cs="Arial"/>
                <w:color w:val="000000" w:themeColor="text1"/>
                <w:sz w:val="16"/>
                <w:szCs w:val="18"/>
              </w:rPr>
              <w:t>520</w:t>
            </w:r>
          </w:p>
        </w:tc>
      </w:tr>
    </w:tbl>
    <w:p w14:paraId="63D5E708" w14:textId="7D700319"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4.4.    </w:t>
      </w:r>
      <w:r w:rsidRPr="00E14459">
        <w:rPr>
          <w:rFonts w:eastAsia="Times New Roman" w:cs="Arial"/>
          <w:b/>
          <w:bCs/>
          <w:iCs/>
          <w:color w:val="000000" w:themeColor="text1"/>
          <w:sz w:val="18"/>
          <w:szCs w:val="18"/>
        </w:rPr>
        <w:t xml:space="preserve">Struktura kartice </w:t>
      </w:r>
      <w:r w:rsidR="000D5F7D" w:rsidRPr="00E14459">
        <w:rPr>
          <w:rFonts w:eastAsia="Times New Roman" w:cs="Arial"/>
          <w:b/>
          <w:bCs/>
          <w:iCs/>
          <w:color w:val="000000" w:themeColor="text1"/>
          <w:sz w:val="18"/>
          <w:szCs w:val="18"/>
        </w:rPr>
        <w:t>prevoznika</w:t>
      </w:r>
    </w:p>
    <w:p w14:paraId="200D05C2" w14:textId="024D919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TCS_415</w:t>
      </w:r>
      <w:r w:rsidRPr="00E14459">
        <w:rPr>
          <w:rFonts w:eastAsia="Times New Roman" w:cs="Arial"/>
          <w:color w:val="000000" w:themeColor="text1"/>
          <w:sz w:val="18"/>
          <w:szCs w:val="18"/>
        </w:rPr>
        <w:br/>
        <w:t xml:space="preserve">Kartica </w:t>
      </w:r>
      <w:r w:rsidR="000D5F7D" w:rsidRPr="00E14459">
        <w:rPr>
          <w:rFonts w:eastAsia="Times New Roman" w:cs="Arial"/>
          <w:color w:val="000000" w:themeColor="text1"/>
          <w:sz w:val="18"/>
          <w:szCs w:val="18"/>
        </w:rPr>
        <w:t>prevoznika</w:t>
      </w:r>
      <w:r w:rsidRPr="00E14459">
        <w:rPr>
          <w:rFonts w:eastAsia="Times New Roman" w:cs="Arial"/>
          <w:color w:val="000000" w:themeColor="text1"/>
          <w:sz w:val="18"/>
          <w:szCs w:val="18"/>
        </w:rPr>
        <w:t xml:space="preserve"> nakon personalizacije mora imati sljedeću strukturu trajnih datoteka i sljedeće </w:t>
      </w:r>
      <w:r w:rsidR="00CE4C44">
        <w:rPr>
          <w:rFonts w:eastAsia="Times New Roman" w:cs="Arial"/>
          <w:color w:val="000000" w:themeColor="text1"/>
          <w:sz w:val="18"/>
          <w:szCs w:val="18"/>
        </w:rPr>
        <w:t>uslov</w:t>
      </w:r>
      <w:r w:rsidRPr="00E14459">
        <w:rPr>
          <w:rFonts w:eastAsia="Times New Roman" w:cs="Arial"/>
          <w:color w:val="000000" w:themeColor="text1"/>
          <w:sz w:val="18"/>
          <w:szCs w:val="18"/>
        </w:rPr>
        <w:t xml:space="preserve">e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datoteci:</w:t>
      </w:r>
    </w:p>
    <w:p w14:paraId="2EA2B3E0" w14:textId="77777777" w:rsidR="008954A5" w:rsidRPr="00E14459" w:rsidRDefault="008954A5" w:rsidP="0066057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C25B68A" wp14:editId="2A7269E0">
            <wp:extent cx="4205953" cy="1250950"/>
            <wp:effectExtent l="0" t="0" r="4445" b="6350"/>
            <wp:docPr id="229" name="Picture 22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Image"/>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4266487" cy="1268954"/>
                    </a:xfrm>
                    <a:prstGeom prst="rect">
                      <a:avLst/>
                    </a:prstGeom>
                    <a:noFill/>
                    <a:ln>
                      <a:noFill/>
                    </a:ln>
                  </pic:spPr>
                </pic:pic>
              </a:graphicData>
            </a:graphic>
          </wp:inline>
        </w:drawing>
      </w:r>
    </w:p>
    <w:p w14:paraId="32DB6E6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TCS_416</w:t>
      </w:r>
      <w:r w:rsidRPr="00E14459">
        <w:rPr>
          <w:rFonts w:eastAsia="Times New Roman" w:cs="Arial"/>
          <w:color w:val="000000" w:themeColor="text1"/>
          <w:sz w:val="18"/>
          <w:szCs w:val="18"/>
        </w:rPr>
        <w:br/>
        <w:t>Strukture svih EF moraju biti transparentne.</w:t>
      </w:r>
    </w:p>
    <w:p w14:paraId="2726E040" w14:textId="55E190A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TCS_417</w:t>
      </w:r>
      <w:r w:rsidRPr="00E14459">
        <w:rPr>
          <w:rFonts w:eastAsia="Times New Roman" w:cs="Arial"/>
          <w:color w:val="000000" w:themeColor="text1"/>
          <w:sz w:val="18"/>
          <w:szCs w:val="18"/>
        </w:rPr>
        <w:br/>
        <w:t xml:space="preserve">Čitanje sa sigurnim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om poruke mora biti omogućeno za sve datoteke u DF Tahograf.</w:t>
      </w:r>
    </w:p>
    <w:p w14:paraId="1975BCA3" w14:textId="3CA2BDE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TCS_418</w:t>
      </w:r>
      <w:r w:rsidRPr="00E14459">
        <w:rPr>
          <w:rFonts w:eastAsia="Times New Roman" w:cs="Arial"/>
          <w:color w:val="000000" w:themeColor="text1"/>
          <w:sz w:val="18"/>
          <w:szCs w:val="18"/>
        </w:rPr>
        <w:br/>
        <w:t xml:space="preserve">Kartica </w:t>
      </w:r>
      <w:r w:rsidR="000D5F7D" w:rsidRPr="00E14459">
        <w:rPr>
          <w:rFonts w:eastAsia="Times New Roman" w:cs="Arial"/>
          <w:color w:val="000000" w:themeColor="text1"/>
          <w:sz w:val="18"/>
          <w:szCs w:val="18"/>
        </w:rPr>
        <w:t>prevoznika</w:t>
      </w:r>
      <w:r w:rsidRPr="00E14459">
        <w:rPr>
          <w:rFonts w:eastAsia="Times New Roman" w:cs="Arial"/>
          <w:color w:val="000000" w:themeColor="text1"/>
          <w:sz w:val="18"/>
          <w:szCs w:val="18"/>
        </w:rPr>
        <w:t xml:space="preserve"> mora imati sljedeću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vnu strukturu:</w:t>
      </w:r>
    </w:p>
    <w:p w14:paraId="54D2745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6C69A75C" wp14:editId="72454C07">
            <wp:extent cx="3957320" cy="4531921"/>
            <wp:effectExtent l="0" t="0" r="5080" b="2540"/>
            <wp:docPr id="230" name="Picture 23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Image"/>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3977098" cy="4554571"/>
                    </a:xfrm>
                    <a:prstGeom prst="rect">
                      <a:avLst/>
                    </a:prstGeom>
                    <a:noFill/>
                    <a:ln>
                      <a:noFill/>
                    </a:ln>
                  </pic:spPr>
                </pic:pic>
              </a:graphicData>
            </a:graphic>
          </wp:inline>
        </w:drawing>
      </w:r>
    </w:p>
    <w:p w14:paraId="28C5C6C8"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16E83EB" wp14:editId="430AC809">
            <wp:extent cx="2943667" cy="657860"/>
            <wp:effectExtent l="0" t="0" r="9525" b="8890"/>
            <wp:docPr id="231" name="Picture 23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Image"/>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3037891" cy="678918"/>
                    </a:xfrm>
                    <a:prstGeom prst="rect">
                      <a:avLst/>
                    </a:prstGeom>
                    <a:noFill/>
                    <a:ln>
                      <a:noFill/>
                    </a:ln>
                  </pic:spPr>
                </pic:pic>
              </a:graphicData>
            </a:graphic>
          </wp:inline>
        </w:drawing>
      </w:r>
    </w:p>
    <w:p w14:paraId="4667C1B2" w14:textId="479EA99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TCS_419</w:t>
      </w:r>
      <w:r w:rsidRPr="00E14459">
        <w:rPr>
          <w:rFonts w:eastAsia="Times New Roman" w:cs="Arial"/>
          <w:color w:val="000000" w:themeColor="text1"/>
          <w:sz w:val="18"/>
          <w:szCs w:val="18"/>
        </w:rPr>
        <w:br/>
        <w:t xml:space="preserve">Sljedeće vrijednosti koje se koriste za prikaz veličina u gornjoj tabeli predstavljaju najmanje i najveće vrijednosti broja zapisa koje mora imati </w:t>
      </w:r>
      <w:r w:rsidR="003258EA" w:rsidRPr="00E14459">
        <w:rPr>
          <w:rFonts w:eastAsia="Times New Roman" w:cs="Arial"/>
          <w:color w:val="000000" w:themeColor="text1"/>
          <w:sz w:val="18"/>
          <w:szCs w:val="18"/>
        </w:rPr>
        <w:t>podaci</w:t>
      </w:r>
      <w:r w:rsidRPr="00E14459">
        <w:rPr>
          <w:rFonts w:eastAsia="Times New Roman" w:cs="Arial"/>
          <w:color w:val="000000" w:themeColor="text1"/>
          <w:sz w:val="18"/>
          <w:szCs w:val="18"/>
        </w:rPr>
        <w:t xml:space="preserve"> struktura kartice </w:t>
      </w:r>
      <w:r w:rsidR="000D5F7D" w:rsidRPr="00E14459">
        <w:rPr>
          <w:rFonts w:eastAsia="Times New Roman" w:cs="Arial"/>
          <w:color w:val="000000" w:themeColor="text1"/>
          <w:sz w:val="18"/>
          <w:szCs w:val="18"/>
        </w:rPr>
        <w:t>prevoznika</w:t>
      </w:r>
      <w:r w:rsidRPr="00E14459">
        <w:rPr>
          <w:rFonts w:eastAsia="Times New Roman" w:cs="Arial"/>
          <w:color w:val="000000" w:themeColor="text1"/>
          <w:sz w:val="18"/>
          <w:szCs w:val="18"/>
        </w:rPr>
        <w:t>.</w:t>
      </w:r>
    </w:p>
    <w:tbl>
      <w:tblPr>
        <w:tblStyle w:val="TableGrid"/>
        <w:tblW w:w="5000" w:type="pct"/>
        <w:tblLook w:val="04A0" w:firstRow="1" w:lastRow="0" w:firstColumn="1" w:lastColumn="0" w:noHBand="0" w:noVBand="1"/>
      </w:tblPr>
      <w:tblGrid>
        <w:gridCol w:w="946"/>
        <w:gridCol w:w="5448"/>
        <w:gridCol w:w="1356"/>
        <w:gridCol w:w="1600"/>
      </w:tblGrid>
      <w:tr w:rsidR="00D71090" w:rsidRPr="00D71090" w14:paraId="587C9D15" w14:textId="77777777" w:rsidTr="00D71090">
        <w:tc>
          <w:tcPr>
            <w:tcW w:w="0" w:type="auto"/>
            <w:hideMark/>
          </w:tcPr>
          <w:p w14:paraId="157E97BE" w14:textId="77777777" w:rsidR="008954A5" w:rsidRPr="00D71090" w:rsidRDefault="008954A5" w:rsidP="00D55B6E">
            <w:pPr>
              <w:spacing w:after="0" w:line="20" w:lineRule="atLeast"/>
              <w:rPr>
                <w:rFonts w:eastAsia="Times New Roman" w:cs="Arial"/>
                <w:color w:val="000000" w:themeColor="text1"/>
                <w:sz w:val="16"/>
                <w:szCs w:val="18"/>
              </w:rPr>
            </w:pPr>
            <w:r w:rsidRPr="00D71090">
              <w:rPr>
                <w:rFonts w:eastAsia="Times New Roman" w:cs="Arial"/>
                <w:color w:val="000000" w:themeColor="text1"/>
                <w:sz w:val="16"/>
                <w:szCs w:val="18"/>
              </w:rPr>
              <w:t> </w:t>
            </w:r>
          </w:p>
        </w:tc>
        <w:tc>
          <w:tcPr>
            <w:tcW w:w="0" w:type="auto"/>
            <w:hideMark/>
          </w:tcPr>
          <w:p w14:paraId="349011D7" w14:textId="77777777" w:rsidR="008954A5" w:rsidRPr="00D71090" w:rsidRDefault="008954A5" w:rsidP="00D55B6E">
            <w:pPr>
              <w:spacing w:after="0" w:line="20" w:lineRule="atLeast"/>
              <w:rPr>
                <w:rFonts w:eastAsia="Times New Roman" w:cs="Arial"/>
                <w:color w:val="000000" w:themeColor="text1"/>
                <w:sz w:val="16"/>
                <w:szCs w:val="18"/>
              </w:rPr>
            </w:pPr>
            <w:r w:rsidRPr="00D71090">
              <w:rPr>
                <w:rFonts w:eastAsia="Times New Roman" w:cs="Arial"/>
                <w:color w:val="000000" w:themeColor="text1"/>
                <w:sz w:val="16"/>
                <w:szCs w:val="18"/>
              </w:rPr>
              <w:t> </w:t>
            </w:r>
          </w:p>
        </w:tc>
        <w:tc>
          <w:tcPr>
            <w:tcW w:w="0" w:type="auto"/>
            <w:hideMark/>
          </w:tcPr>
          <w:p w14:paraId="16093954" w14:textId="77777777" w:rsidR="008954A5" w:rsidRPr="00D71090" w:rsidRDefault="008954A5" w:rsidP="00D55B6E">
            <w:pPr>
              <w:spacing w:after="0" w:line="20" w:lineRule="atLeast"/>
              <w:ind w:right="195"/>
              <w:jc w:val="center"/>
              <w:rPr>
                <w:rFonts w:eastAsia="Times New Roman" w:cs="Arial"/>
                <w:b/>
                <w:bCs/>
                <w:color w:val="000000" w:themeColor="text1"/>
                <w:sz w:val="16"/>
                <w:szCs w:val="18"/>
              </w:rPr>
            </w:pPr>
            <w:r w:rsidRPr="00D71090">
              <w:rPr>
                <w:rFonts w:eastAsia="Times New Roman" w:cs="Arial"/>
                <w:b/>
                <w:bCs/>
                <w:color w:val="000000" w:themeColor="text1"/>
                <w:sz w:val="16"/>
                <w:szCs w:val="18"/>
              </w:rPr>
              <w:t>min</w:t>
            </w:r>
          </w:p>
        </w:tc>
        <w:tc>
          <w:tcPr>
            <w:tcW w:w="0" w:type="auto"/>
            <w:hideMark/>
          </w:tcPr>
          <w:p w14:paraId="7AE90548" w14:textId="77777777" w:rsidR="008954A5" w:rsidRPr="00D71090" w:rsidRDefault="008954A5" w:rsidP="00D55B6E">
            <w:pPr>
              <w:spacing w:after="0" w:line="20" w:lineRule="atLeast"/>
              <w:ind w:right="195"/>
              <w:jc w:val="center"/>
              <w:rPr>
                <w:rFonts w:eastAsia="Times New Roman" w:cs="Arial"/>
                <w:b/>
                <w:bCs/>
                <w:color w:val="000000" w:themeColor="text1"/>
                <w:sz w:val="16"/>
                <w:szCs w:val="18"/>
              </w:rPr>
            </w:pPr>
            <w:r w:rsidRPr="00D71090">
              <w:rPr>
                <w:rFonts w:eastAsia="Times New Roman" w:cs="Arial"/>
                <w:b/>
                <w:bCs/>
                <w:color w:val="000000" w:themeColor="text1"/>
                <w:sz w:val="16"/>
                <w:szCs w:val="18"/>
              </w:rPr>
              <w:t>maks</w:t>
            </w:r>
          </w:p>
        </w:tc>
      </w:tr>
      <w:tr w:rsidR="00D71090" w:rsidRPr="00D71090" w14:paraId="4DCBEAB5" w14:textId="77777777" w:rsidTr="00D71090">
        <w:tc>
          <w:tcPr>
            <w:tcW w:w="0" w:type="auto"/>
            <w:hideMark/>
          </w:tcPr>
          <w:p w14:paraId="3FA30745" w14:textId="77777777" w:rsidR="008954A5" w:rsidRPr="00D71090" w:rsidRDefault="008954A5" w:rsidP="00D55B6E">
            <w:pPr>
              <w:spacing w:after="0" w:line="20" w:lineRule="atLeast"/>
              <w:jc w:val="center"/>
              <w:rPr>
                <w:rFonts w:eastAsia="Times New Roman" w:cs="Arial"/>
                <w:color w:val="000000" w:themeColor="text1"/>
                <w:sz w:val="16"/>
                <w:szCs w:val="18"/>
              </w:rPr>
            </w:pPr>
            <w:r w:rsidRPr="00D71090">
              <w:rPr>
                <w:rFonts w:eastAsia="Times New Roman" w:cs="Arial"/>
                <w:noProof/>
                <w:color w:val="000000" w:themeColor="text1"/>
                <w:sz w:val="16"/>
                <w:szCs w:val="18"/>
              </w:rPr>
              <w:drawing>
                <wp:inline distT="0" distB="0" distL="0" distR="0" wp14:anchorId="2D684103" wp14:editId="1392DB9F">
                  <wp:extent cx="171450" cy="114300"/>
                  <wp:effectExtent l="0" t="0" r="0" b="0"/>
                  <wp:docPr id="232" name="Picture 23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Image"/>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71450" cy="114300"/>
                          </a:xfrm>
                          <a:prstGeom prst="rect">
                            <a:avLst/>
                          </a:prstGeom>
                          <a:noFill/>
                          <a:ln>
                            <a:noFill/>
                          </a:ln>
                        </pic:spPr>
                      </pic:pic>
                    </a:graphicData>
                  </a:graphic>
                </wp:inline>
              </w:drawing>
            </w:r>
          </w:p>
        </w:tc>
        <w:tc>
          <w:tcPr>
            <w:tcW w:w="0" w:type="auto"/>
            <w:hideMark/>
          </w:tcPr>
          <w:p w14:paraId="6C5AB755" w14:textId="77777777" w:rsidR="008954A5" w:rsidRPr="00D71090" w:rsidRDefault="008954A5" w:rsidP="00D55B6E">
            <w:pPr>
              <w:spacing w:after="0" w:line="20" w:lineRule="atLeast"/>
              <w:jc w:val="center"/>
              <w:rPr>
                <w:rFonts w:eastAsia="Times New Roman" w:cs="Arial"/>
                <w:color w:val="000000" w:themeColor="text1"/>
                <w:sz w:val="16"/>
                <w:szCs w:val="18"/>
              </w:rPr>
            </w:pPr>
            <w:r w:rsidRPr="00D71090">
              <w:rPr>
                <w:rFonts w:eastAsia="Times New Roman" w:cs="Arial"/>
                <w:noProof/>
                <w:color w:val="000000" w:themeColor="text1"/>
                <w:sz w:val="16"/>
                <w:szCs w:val="18"/>
              </w:rPr>
              <w:drawing>
                <wp:inline distT="0" distB="0" distL="0" distR="0" wp14:anchorId="040019D7" wp14:editId="33D61FAD">
                  <wp:extent cx="1638304" cy="88900"/>
                  <wp:effectExtent l="0" t="0" r="0" b="6350"/>
                  <wp:docPr id="233" name="Picture 23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Image"/>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997133" cy="108371"/>
                          </a:xfrm>
                          <a:prstGeom prst="rect">
                            <a:avLst/>
                          </a:prstGeom>
                          <a:noFill/>
                          <a:ln>
                            <a:noFill/>
                          </a:ln>
                        </pic:spPr>
                      </pic:pic>
                    </a:graphicData>
                  </a:graphic>
                </wp:inline>
              </w:drawing>
            </w:r>
          </w:p>
        </w:tc>
        <w:tc>
          <w:tcPr>
            <w:tcW w:w="0" w:type="auto"/>
            <w:hideMark/>
          </w:tcPr>
          <w:p w14:paraId="6F382CD7" w14:textId="77777777" w:rsidR="008954A5" w:rsidRPr="00D71090" w:rsidRDefault="008954A5" w:rsidP="00D55B6E">
            <w:pPr>
              <w:spacing w:after="0" w:line="20" w:lineRule="atLeast"/>
              <w:ind w:right="195"/>
              <w:jc w:val="right"/>
              <w:rPr>
                <w:rFonts w:eastAsia="Times New Roman" w:cs="Arial"/>
                <w:color w:val="000000" w:themeColor="text1"/>
                <w:sz w:val="16"/>
                <w:szCs w:val="18"/>
              </w:rPr>
            </w:pPr>
            <w:r w:rsidRPr="00D71090">
              <w:rPr>
                <w:rFonts w:eastAsia="Times New Roman" w:cs="Arial"/>
                <w:color w:val="000000" w:themeColor="text1"/>
                <w:sz w:val="16"/>
                <w:szCs w:val="18"/>
              </w:rPr>
              <w:t>230</w:t>
            </w:r>
          </w:p>
        </w:tc>
        <w:tc>
          <w:tcPr>
            <w:tcW w:w="0" w:type="auto"/>
            <w:hideMark/>
          </w:tcPr>
          <w:p w14:paraId="591D22C6" w14:textId="77777777" w:rsidR="008954A5" w:rsidRPr="00D71090" w:rsidRDefault="008954A5" w:rsidP="00D55B6E">
            <w:pPr>
              <w:spacing w:after="0" w:line="20" w:lineRule="atLeast"/>
              <w:ind w:right="195"/>
              <w:jc w:val="right"/>
              <w:rPr>
                <w:rFonts w:eastAsia="Times New Roman" w:cs="Arial"/>
                <w:color w:val="000000" w:themeColor="text1"/>
                <w:sz w:val="16"/>
                <w:szCs w:val="18"/>
              </w:rPr>
            </w:pPr>
            <w:r w:rsidRPr="00D71090">
              <w:rPr>
                <w:rFonts w:eastAsia="Times New Roman" w:cs="Arial"/>
                <w:color w:val="000000" w:themeColor="text1"/>
                <w:sz w:val="16"/>
                <w:szCs w:val="18"/>
              </w:rPr>
              <w:t>520</w:t>
            </w:r>
          </w:p>
        </w:tc>
      </w:tr>
    </w:tbl>
    <w:p w14:paraId="5DE7B8A1" w14:textId="77777777" w:rsidR="0066057E" w:rsidRDefault="0066057E" w:rsidP="00D55B6E">
      <w:pPr>
        <w:shd w:val="clear" w:color="auto" w:fill="FFFFFF"/>
        <w:spacing w:after="0" w:line="20" w:lineRule="atLeast"/>
        <w:jc w:val="center"/>
        <w:rPr>
          <w:rFonts w:eastAsia="Times New Roman" w:cs="Arial"/>
          <w:b/>
          <w:bCs/>
          <w:color w:val="000000" w:themeColor="text1"/>
          <w:sz w:val="18"/>
          <w:szCs w:val="18"/>
        </w:rPr>
      </w:pPr>
    </w:p>
    <w:p w14:paraId="1DA2F313" w14:textId="77777777" w:rsidR="0066057E" w:rsidRDefault="0066057E" w:rsidP="00D55B6E">
      <w:pPr>
        <w:shd w:val="clear" w:color="auto" w:fill="FFFFFF"/>
        <w:spacing w:after="0" w:line="20" w:lineRule="atLeast"/>
        <w:jc w:val="center"/>
        <w:rPr>
          <w:rFonts w:eastAsia="Times New Roman" w:cs="Arial"/>
          <w:b/>
          <w:bCs/>
          <w:color w:val="000000" w:themeColor="text1"/>
          <w:sz w:val="18"/>
          <w:szCs w:val="18"/>
        </w:rPr>
      </w:pPr>
    </w:p>
    <w:p w14:paraId="0F53D9AD" w14:textId="77777777" w:rsidR="0066057E" w:rsidRDefault="0066057E" w:rsidP="00D55B6E">
      <w:pPr>
        <w:shd w:val="clear" w:color="auto" w:fill="FFFFFF"/>
        <w:spacing w:after="0" w:line="20" w:lineRule="atLeast"/>
        <w:jc w:val="center"/>
        <w:rPr>
          <w:rFonts w:eastAsia="Times New Roman" w:cs="Arial"/>
          <w:b/>
          <w:bCs/>
          <w:color w:val="000000" w:themeColor="text1"/>
          <w:sz w:val="18"/>
          <w:szCs w:val="18"/>
        </w:rPr>
      </w:pPr>
    </w:p>
    <w:p w14:paraId="1ED2770D" w14:textId="77777777" w:rsidR="0066057E" w:rsidRDefault="0066057E" w:rsidP="00D55B6E">
      <w:pPr>
        <w:shd w:val="clear" w:color="auto" w:fill="FFFFFF"/>
        <w:spacing w:after="0" w:line="20" w:lineRule="atLeast"/>
        <w:jc w:val="center"/>
        <w:rPr>
          <w:rFonts w:eastAsia="Times New Roman" w:cs="Arial"/>
          <w:b/>
          <w:bCs/>
          <w:color w:val="000000" w:themeColor="text1"/>
          <w:sz w:val="18"/>
          <w:szCs w:val="18"/>
        </w:rPr>
      </w:pPr>
    </w:p>
    <w:p w14:paraId="0B2DDFDA" w14:textId="77777777" w:rsidR="0066057E" w:rsidRDefault="0066057E" w:rsidP="00D55B6E">
      <w:pPr>
        <w:shd w:val="clear" w:color="auto" w:fill="FFFFFF"/>
        <w:spacing w:after="0" w:line="20" w:lineRule="atLeast"/>
        <w:jc w:val="center"/>
        <w:rPr>
          <w:rFonts w:eastAsia="Times New Roman" w:cs="Arial"/>
          <w:b/>
          <w:bCs/>
          <w:color w:val="000000" w:themeColor="text1"/>
          <w:sz w:val="18"/>
          <w:szCs w:val="18"/>
        </w:rPr>
      </w:pPr>
    </w:p>
    <w:p w14:paraId="79F17586" w14:textId="77777777" w:rsidR="0066057E" w:rsidRDefault="0066057E" w:rsidP="00D55B6E">
      <w:pPr>
        <w:shd w:val="clear" w:color="auto" w:fill="FFFFFF"/>
        <w:spacing w:after="0" w:line="20" w:lineRule="atLeast"/>
        <w:jc w:val="center"/>
        <w:rPr>
          <w:rFonts w:eastAsia="Times New Roman" w:cs="Arial"/>
          <w:b/>
          <w:bCs/>
          <w:color w:val="000000" w:themeColor="text1"/>
          <w:sz w:val="18"/>
          <w:szCs w:val="18"/>
        </w:rPr>
      </w:pPr>
    </w:p>
    <w:p w14:paraId="388A0DE2" w14:textId="77777777" w:rsidR="00D71090" w:rsidRDefault="00D71090" w:rsidP="00D55B6E">
      <w:pPr>
        <w:shd w:val="clear" w:color="auto" w:fill="FFFFFF"/>
        <w:spacing w:after="0" w:line="20" w:lineRule="atLeast"/>
        <w:jc w:val="center"/>
        <w:rPr>
          <w:rFonts w:eastAsia="Times New Roman" w:cs="Arial"/>
          <w:b/>
          <w:bCs/>
          <w:color w:val="000000" w:themeColor="text1"/>
          <w:sz w:val="18"/>
          <w:szCs w:val="18"/>
        </w:rPr>
      </w:pPr>
    </w:p>
    <w:p w14:paraId="23436F5F" w14:textId="77777777" w:rsidR="00D71090" w:rsidRDefault="00D71090" w:rsidP="00D55B6E">
      <w:pPr>
        <w:shd w:val="clear" w:color="auto" w:fill="FFFFFF"/>
        <w:spacing w:after="0" w:line="20" w:lineRule="atLeast"/>
        <w:jc w:val="center"/>
        <w:rPr>
          <w:rFonts w:eastAsia="Times New Roman" w:cs="Arial"/>
          <w:b/>
          <w:bCs/>
          <w:color w:val="000000" w:themeColor="text1"/>
          <w:sz w:val="18"/>
          <w:szCs w:val="18"/>
        </w:rPr>
      </w:pPr>
    </w:p>
    <w:p w14:paraId="6D1441F0" w14:textId="77777777" w:rsidR="00D71090" w:rsidRDefault="00D71090" w:rsidP="00D55B6E">
      <w:pPr>
        <w:shd w:val="clear" w:color="auto" w:fill="FFFFFF"/>
        <w:spacing w:after="0" w:line="20" w:lineRule="atLeast"/>
        <w:jc w:val="center"/>
        <w:rPr>
          <w:rFonts w:eastAsia="Times New Roman" w:cs="Arial"/>
          <w:b/>
          <w:bCs/>
          <w:color w:val="000000" w:themeColor="text1"/>
          <w:sz w:val="18"/>
          <w:szCs w:val="18"/>
        </w:rPr>
      </w:pPr>
    </w:p>
    <w:p w14:paraId="3D327765" w14:textId="77777777" w:rsidR="00D71090" w:rsidRDefault="00D71090" w:rsidP="00D55B6E">
      <w:pPr>
        <w:shd w:val="clear" w:color="auto" w:fill="FFFFFF"/>
        <w:spacing w:after="0" w:line="20" w:lineRule="atLeast"/>
        <w:jc w:val="center"/>
        <w:rPr>
          <w:rFonts w:eastAsia="Times New Roman" w:cs="Arial"/>
          <w:b/>
          <w:bCs/>
          <w:color w:val="000000" w:themeColor="text1"/>
          <w:sz w:val="18"/>
          <w:szCs w:val="18"/>
        </w:rPr>
      </w:pPr>
    </w:p>
    <w:p w14:paraId="541B240C" w14:textId="77777777" w:rsidR="00D71090" w:rsidRDefault="00D71090" w:rsidP="00D55B6E">
      <w:pPr>
        <w:shd w:val="clear" w:color="auto" w:fill="FFFFFF"/>
        <w:spacing w:after="0" w:line="20" w:lineRule="atLeast"/>
        <w:jc w:val="center"/>
        <w:rPr>
          <w:rFonts w:eastAsia="Times New Roman" w:cs="Arial"/>
          <w:b/>
          <w:bCs/>
          <w:color w:val="000000" w:themeColor="text1"/>
          <w:sz w:val="18"/>
          <w:szCs w:val="18"/>
        </w:rPr>
      </w:pPr>
    </w:p>
    <w:p w14:paraId="3042CFB4" w14:textId="77777777" w:rsidR="00D71090" w:rsidRDefault="00D71090" w:rsidP="00D55B6E">
      <w:pPr>
        <w:shd w:val="clear" w:color="auto" w:fill="FFFFFF"/>
        <w:spacing w:after="0" w:line="20" w:lineRule="atLeast"/>
        <w:jc w:val="center"/>
        <w:rPr>
          <w:rFonts w:eastAsia="Times New Roman" w:cs="Arial"/>
          <w:b/>
          <w:bCs/>
          <w:color w:val="000000" w:themeColor="text1"/>
          <w:sz w:val="18"/>
          <w:szCs w:val="18"/>
        </w:rPr>
      </w:pPr>
    </w:p>
    <w:p w14:paraId="0E270316" w14:textId="77777777" w:rsidR="00D71090" w:rsidRDefault="00D71090" w:rsidP="00D55B6E">
      <w:pPr>
        <w:shd w:val="clear" w:color="auto" w:fill="FFFFFF"/>
        <w:spacing w:after="0" w:line="20" w:lineRule="atLeast"/>
        <w:jc w:val="center"/>
        <w:rPr>
          <w:rFonts w:eastAsia="Times New Roman" w:cs="Arial"/>
          <w:b/>
          <w:bCs/>
          <w:color w:val="000000" w:themeColor="text1"/>
          <w:sz w:val="18"/>
          <w:szCs w:val="18"/>
        </w:rPr>
      </w:pPr>
    </w:p>
    <w:p w14:paraId="09AE1C8A" w14:textId="77777777" w:rsidR="00D71090" w:rsidRDefault="00D71090" w:rsidP="00D55B6E">
      <w:pPr>
        <w:shd w:val="clear" w:color="auto" w:fill="FFFFFF"/>
        <w:spacing w:after="0" w:line="20" w:lineRule="atLeast"/>
        <w:jc w:val="center"/>
        <w:rPr>
          <w:rFonts w:eastAsia="Times New Roman" w:cs="Arial"/>
          <w:b/>
          <w:bCs/>
          <w:color w:val="000000" w:themeColor="text1"/>
          <w:sz w:val="18"/>
          <w:szCs w:val="18"/>
        </w:rPr>
      </w:pPr>
    </w:p>
    <w:p w14:paraId="3F3692E3" w14:textId="77777777" w:rsidR="0066057E" w:rsidRDefault="0066057E" w:rsidP="00D55B6E">
      <w:pPr>
        <w:shd w:val="clear" w:color="auto" w:fill="FFFFFF"/>
        <w:spacing w:after="0" w:line="20" w:lineRule="atLeast"/>
        <w:jc w:val="center"/>
        <w:rPr>
          <w:rFonts w:eastAsia="Times New Roman" w:cs="Arial"/>
          <w:b/>
          <w:bCs/>
          <w:color w:val="000000" w:themeColor="text1"/>
          <w:sz w:val="18"/>
          <w:szCs w:val="18"/>
        </w:rPr>
      </w:pPr>
    </w:p>
    <w:p w14:paraId="2BADD606" w14:textId="77777777" w:rsidR="0066057E" w:rsidRDefault="0066057E" w:rsidP="00D55B6E">
      <w:pPr>
        <w:shd w:val="clear" w:color="auto" w:fill="FFFFFF"/>
        <w:spacing w:after="0" w:line="20" w:lineRule="atLeast"/>
        <w:jc w:val="center"/>
        <w:rPr>
          <w:rFonts w:eastAsia="Times New Roman" w:cs="Arial"/>
          <w:b/>
          <w:bCs/>
          <w:color w:val="000000" w:themeColor="text1"/>
          <w:sz w:val="18"/>
          <w:szCs w:val="18"/>
        </w:rPr>
      </w:pPr>
    </w:p>
    <w:p w14:paraId="46F86990" w14:textId="77777777" w:rsidR="0066057E" w:rsidRDefault="0066057E" w:rsidP="00D55B6E">
      <w:pPr>
        <w:shd w:val="clear" w:color="auto" w:fill="FFFFFF"/>
        <w:spacing w:after="0" w:line="20" w:lineRule="atLeast"/>
        <w:jc w:val="center"/>
        <w:rPr>
          <w:rFonts w:eastAsia="Times New Roman" w:cs="Arial"/>
          <w:b/>
          <w:bCs/>
          <w:color w:val="000000" w:themeColor="text1"/>
          <w:sz w:val="18"/>
          <w:szCs w:val="18"/>
        </w:rPr>
      </w:pPr>
    </w:p>
    <w:p w14:paraId="42F69ACB" w14:textId="77777777" w:rsidR="0066057E" w:rsidRDefault="0066057E" w:rsidP="00D55B6E">
      <w:pPr>
        <w:shd w:val="clear" w:color="auto" w:fill="FFFFFF"/>
        <w:spacing w:after="0" w:line="20" w:lineRule="atLeast"/>
        <w:jc w:val="center"/>
        <w:rPr>
          <w:rFonts w:eastAsia="Times New Roman" w:cs="Arial"/>
          <w:b/>
          <w:bCs/>
          <w:color w:val="000000" w:themeColor="text1"/>
          <w:sz w:val="18"/>
          <w:szCs w:val="18"/>
        </w:rPr>
      </w:pPr>
    </w:p>
    <w:p w14:paraId="22F8075C" w14:textId="77777777" w:rsidR="008954A5" w:rsidRPr="00D71090" w:rsidRDefault="008954A5" w:rsidP="00D55B6E">
      <w:pPr>
        <w:shd w:val="clear" w:color="auto" w:fill="FFFFFF"/>
        <w:spacing w:after="0" w:line="20" w:lineRule="atLeast"/>
        <w:jc w:val="center"/>
        <w:rPr>
          <w:rFonts w:eastAsia="Times New Roman" w:cs="Arial"/>
          <w:b/>
          <w:bCs/>
          <w:color w:val="000000" w:themeColor="text1"/>
          <w:sz w:val="18"/>
          <w:szCs w:val="18"/>
        </w:rPr>
      </w:pPr>
      <w:r w:rsidRPr="00D71090">
        <w:rPr>
          <w:rFonts w:eastAsia="Times New Roman" w:cs="Arial"/>
          <w:b/>
          <w:bCs/>
          <w:color w:val="000000" w:themeColor="text1"/>
          <w:sz w:val="18"/>
          <w:szCs w:val="18"/>
        </w:rPr>
        <w:lastRenderedPageBreak/>
        <w:t>Dodatak 3.</w:t>
      </w:r>
    </w:p>
    <w:p w14:paraId="203F1397" w14:textId="77777777" w:rsidR="008954A5" w:rsidRPr="00D71090" w:rsidRDefault="008954A5" w:rsidP="00D55B6E">
      <w:pPr>
        <w:shd w:val="clear" w:color="auto" w:fill="FFFFFF"/>
        <w:spacing w:after="0" w:line="20" w:lineRule="atLeast"/>
        <w:jc w:val="center"/>
        <w:rPr>
          <w:rFonts w:eastAsia="Times New Roman" w:cs="Arial"/>
          <w:b/>
          <w:bCs/>
          <w:color w:val="000000" w:themeColor="text1"/>
          <w:sz w:val="18"/>
          <w:szCs w:val="18"/>
        </w:rPr>
      </w:pPr>
      <w:r w:rsidRPr="00D71090">
        <w:rPr>
          <w:rFonts w:eastAsia="Times New Roman" w:cs="Arial"/>
          <w:b/>
          <w:bCs/>
          <w:color w:val="000000" w:themeColor="text1"/>
          <w:sz w:val="18"/>
          <w:szCs w:val="18"/>
        </w:rPr>
        <w:t>PIKTOGRAMI</w:t>
      </w:r>
    </w:p>
    <w:p w14:paraId="2EDF400E" w14:textId="77777777" w:rsidR="008954A5" w:rsidRDefault="008954A5" w:rsidP="00D55B6E">
      <w:pPr>
        <w:shd w:val="clear" w:color="auto" w:fill="FFFFFF"/>
        <w:spacing w:after="0" w:line="20" w:lineRule="atLeast"/>
        <w:rPr>
          <w:rFonts w:eastAsia="Times New Roman" w:cs="Arial"/>
          <w:color w:val="000000" w:themeColor="text1"/>
          <w:sz w:val="18"/>
          <w:szCs w:val="18"/>
        </w:rPr>
      </w:pPr>
      <w:r w:rsidRPr="0066057E">
        <w:rPr>
          <w:rFonts w:eastAsia="Times New Roman" w:cs="Arial"/>
          <w:color w:val="000000" w:themeColor="text1"/>
          <w:sz w:val="18"/>
          <w:szCs w:val="18"/>
        </w:rPr>
        <w:t>PIC_001 Tahograf može koristiti sljedeće piktograme i kombinacije piktograma:</w:t>
      </w:r>
    </w:p>
    <w:tbl>
      <w:tblPr>
        <w:tblStyle w:val="TableGrid"/>
        <w:tblW w:w="5000" w:type="pct"/>
        <w:tblLook w:val="04A0" w:firstRow="1" w:lastRow="0" w:firstColumn="1" w:lastColumn="0" w:noHBand="0" w:noVBand="1"/>
      </w:tblPr>
      <w:tblGrid>
        <w:gridCol w:w="355"/>
        <w:gridCol w:w="8995"/>
      </w:tblGrid>
      <w:tr w:rsidR="008954A5" w:rsidRPr="002E7667" w14:paraId="3D896C2A" w14:textId="77777777" w:rsidTr="002E7667">
        <w:tc>
          <w:tcPr>
            <w:tcW w:w="190" w:type="pct"/>
            <w:hideMark/>
          </w:tcPr>
          <w:p w14:paraId="45A91567"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1.</w:t>
            </w:r>
          </w:p>
        </w:tc>
        <w:tc>
          <w:tcPr>
            <w:tcW w:w="4810" w:type="pct"/>
            <w:hideMark/>
          </w:tcPr>
          <w:p w14:paraId="02A6F2BA"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OSNOVNI PIKTROGRAMI</w:t>
            </w:r>
          </w:p>
          <w:tbl>
            <w:tblPr>
              <w:tblStyle w:val="TableGrid"/>
              <w:tblW w:w="5000" w:type="pct"/>
              <w:tblLook w:val="04A0" w:firstRow="1" w:lastRow="0" w:firstColumn="1" w:lastColumn="0" w:noHBand="0" w:noVBand="1"/>
            </w:tblPr>
            <w:tblGrid>
              <w:gridCol w:w="643"/>
              <w:gridCol w:w="3104"/>
              <w:gridCol w:w="2666"/>
              <w:gridCol w:w="2356"/>
            </w:tblGrid>
            <w:tr w:rsidR="008954A5" w:rsidRPr="002E7667" w14:paraId="145BD10C" w14:textId="77777777" w:rsidTr="002E7667">
              <w:tc>
                <w:tcPr>
                  <w:tcW w:w="0" w:type="auto"/>
                  <w:hideMark/>
                </w:tcPr>
                <w:p w14:paraId="59BA8909"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c>
                <w:tcPr>
                  <w:tcW w:w="0" w:type="auto"/>
                  <w:hideMark/>
                </w:tcPr>
                <w:p w14:paraId="6427F257" w14:textId="77777777" w:rsidR="008954A5" w:rsidRPr="002E7667" w:rsidRDefault="008954A5" w:rsidP="00D55B6E">
                  <w:pPr>
                    <w:spacing w:after="0" w:line="20" w:lineRule="atLeast"/>
                    <w:ind w:right="195"/>
                    <w:jc w:val="center"/>
                    <w:rPr>
                      <w:rFonts w:eastAsia="Times New Roman" w:cs="Arial"/>
                      <w:b/>
                      <w:bCs/>
                      <w:color w:val="000000" w:themeColor="text1"/>
                      <w:sz w:val="16"/>
                      <w:szCs w:val="18"/>
                    </w:rPr>
                  </w:pPr>
                  <w:r w:rsidRPr="002E7667">
                    <w:rPr>
                      <w:rFonts w:eastAsia="Times New Roman" w:cs="Arial"/>
                      <w:b/>
                      <w:bCs/>
                      <w:color w:val="000000" w:themeColor="text1"/>
                      <w:sz w:val="16"/>
                      <w:szCs w:val="18"/>
                    </w:rPr>
                    <w:t>Osobe</w:t>
                  </w:r>
                </w:p>
              </w:tc>
              <w:tc>
                <w:tcPr>
                  <w:tcW w:w="0" w:type="auto"/>
                  <w:hideMark/>
                </w:tcPr>
                <w:p w14:paraId="6B88DCCD" w14:textId="77777777" w:rsidR="008954A5" w:rsidRPr="002E7667" w:rsidRDefault="008954A5" w:rsidP="00D55B6E">
                  <w:pPr>
                    <w:spacing w:after="0" w:line="20" w:lineRule="atLeast"/>
                    <w:ind w:right="195"/>
                    <w:jc w:val="center"/>
                    <w:rPr>
                      <w:rFonts w:eastAsia="Times New Roman" w:cs="Arial"/>
                      <w:b/>
                      <w:bCs/>
                      <w:color w:val="000000" w:themeColor="text1"/>
                      <w:sz w:val="16"/>
                      <w:szCs w:val="18"/>
                    </w:rPr>
                  </w:pPr>
                  <w:r w:rsidRPr="002E7667">
                    <w:rPr>
                      <w:rFonts w:eastAsia="Times New Roman" w:cs="Arial"/>
                      <w:b/>
                      <w:bCs/>
                      <w:color w:val="000000" w:themeColor="text1"/>
                      <w:sz w:val="16"/>
                      <w:szCs w:val="18"/>
                    </w:rPr>
                    <w:t>Radnje</w:t>
                  </w:r>
                </w:p>
              </w:tc>
              <w:tc>
                <w:tcPr>
                  <w:tcW w:w="0" w:type="auto"/>
                  <w:hideMark/>
                </w:tcPr>
                <w:p w14:paraId="7C8BA592" w14:textId="77777777" w:rsidR="008954A5" w:rsidRPr="002E7667" w:rsidRDefault="008954A5" w:rsidP="00D55B6E">
                  <w:pPr>
                    <w:spacing w:after="0" w:line="20" w:lineRule="atLeast"/>
                    <w:ind w:right="195"/>
                    <w:jc w:val="center"/>
                    <w:rPr>
                      <w:rFonts w:eastAsia="Times New Roman" w:cs="Arial"/>
                      <w:b/>
                      <w:bCs/>
                      <w:color w:val="000000" w:themeColor="text1"/>
                      <w:sz w:val="16"/>
                      <w:szCs w:val="18"/>
                    </w:rPr>
                  </w:pPr>
                  <w:r w:rsidRPr="002E7667">
                    <w:rPr>
                      <w:rFonts w:eastAsia="Times New Roman" w:cs="Arial"/>
                      <w:b/>
                      <w:bCs/>
                      <w:color w:val="000000" w:themeColor="text1"/>
                      <w:sz w:val="16"/>
                      <w:szCs w:val="18"/>
                    </w:rPr>
                    <w:t>Načini rada</w:t>
                  </w:r>
                </w:p>
              </w:tc>
            </w:tr>
            <w:tr w:rsidR="008954A5" w:rsidRPr="002E7667" w14:paraId="4923C945" w14:textId="77777777" w:rsidTr="002E7667">
              <w:tc>
                <w:tcPr>
                  <w:tcW w:w="0" w:type="auto"/>
                  <w:hideMark/>
                </w:tcPr>
                <w:p w14:paraId="216F6857"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0007E686" wp14:editId="4A235C86">
                        <wp:extent cx="95250" cy="133350"/>
                        <wp:effectExtent l="0" t="0" r="0" b="0"/>
                        <wp:docPr id="234" name="Picture 23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Image"/>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p>
              </w:tc>
              <w:tc>
                <w:tcPr>
                  <w:tcW w:w="0" w:type="auto"/>
                  <w:hideMark/>
                </w:tcPr>
                <w:p w14:paraId="4A02A72C" w14:textId="1A676EEC" w:rsidR="008954A5" w:rsidRPr="002E7667" w:rsidRDefault="0066057E"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Preduzeće</w:t>
                  </w:r>
                </w:p>
              </w:tc>
              <w:tc>
                <w:tcPr>
                  <w:tcW w:w="0" w:type="auto"/>
                  <w:hideMark/>
                </w:tcPr>
                <w:p w14:paraId="62D42D75"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c>
                <w:tcPr>
                  <w:tcW w:w="0" w:type="auto"/>
                  <w:hideMark/>
                </w:tcPr>
                <w:p w14:paraId="00E0BF9E" w14:textId="77777777" w:rsidR="008954A5" w:rsidRPr="002E7667" w:rsidRDefault="007A6F6D"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Prevoznički</w:t>
                  </w:r>
                  <w:r w:rsidR="008954A5" w:rsidRPr="002E7667">
                    <w:rPr>
                      <w:rFonts w:eastAsia="Times New Roman" w:cs="Arial"/>
                      <w:color w:val="000000" w:themeColor="text1"/>
                      <w:sz w:val="16"/>
                      <w:szCs w:val="18"/>
                    </w:rPr>
                    <w:t xml:space="preserve"> način</w:t>
                  </w:r>
                </w:p>
              </w:tc>
            </w:tr>
            <w:tr w:rsidR="008954A5" w:rsidRPr="002E7667" w14:paraId="0B7C5F74" w14:textId="77777777" w:rsidTr="002E7667">
              <w:tc>
                <w:tcPr>
                  <w:tcW w:w="0" w:type="auto"/>
                  <w:hideMark/>
                </w:tcPr>
                <w:p w14:paraId="7CED30BC"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49A16336" wp14:editId="4F67F09F">
                        <wp:extent cx="101600" cy="133350"/>
                        <wp:effectExtent l="0" t="0" r="0" b="0"/>
                        <wp:docPr id="235" name="Picture 23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Image"/>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01600" cy="133350"/>
                                </a:xfrm>
                                <a:prstGeom prst="rect">
                                  <a:avLst/>
                                </a:prstGeom>
                                <a:noFill/>
                                <a:ln>
                                  <a:noFill/>
                                </a:ln>
                              </pic:spPr>
                            </pic:pic>
                          </a:graphicData>
                        </a:graphic>
                      </wp:inline>
                    </w:drawing>
                  </w:r>
                </w:p>
              </w:tc>
              <w:tc>
                <w:tcPr>
                  <w:tcW w:w="0" w:type="auto"/>
                  <w:hideMark/>
                </w:tcPr>
                <w:p w14:paraId="32738B57"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Nadzornik</w:t>
                  </w:r>
                </w:p>
              </w:tc>
              <w:tc>
                <w:tcPr>
                  <w:tcW w:w="0" w:type="auto"/>
                  <w:hideMark/>
                </w:tcPr>
                <w:p w14:paraId="15B569F1"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Nadzor</w:t>
                  </w:r>
                </w:p>
              </w:tc>
              <w:tc>
                <w:tcPr>
                  <w:tcW w:w="0" w:type="auto"/>
                  <w:hideMark/>
                </w:tcPr>
                <w:p w14:paraId="6BADF427"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Nadzorni način</w:t>
                  </w:r>
                </w:p>
              </w:tc>
            </w:tr>
            <w:tr w:rsidR="008954A5" w:rsidRPr="002E7667" w14:paraId="6EF2D26F" w14:textId="77777777" w:rsidTr="002E7667">
              <w:tc>
                <w:tcPr>
                  <w:tcW w:w="0" w:type="auto"/>
                  <w:hideMark/>
                </w:tcPr>
                <w:p w14:paraId="3D668C2E"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6186F414" wp14:editId="114E87D3">
                        <wp:extent cx="101600" cy="120650"/>
                        <wp:effectExtent l="0" t="0" r="0" b="0"/>
                        <wp:docPr id="236" name="Picture 23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Image"/>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01600" cy="120650"/>
                                </a:xfrm>
                                <a:prstGeom prst="rect">
                                  <a:avLst/>
                                </a:prstGeom>
                                <a:noFill/>
                                <a:ln>
                                  <a:noFill/>
                                </a:ln>
                              </pic:spPr>
                            </pic:pic>
                          </a:graphicData>
                        </a:graphic>
                      </wp:inline>
                    </w:drawing>
                  </w:r>
                </w:p>
              </w:tc>
              <w:tc>
                <w:tcPr>
                  <w:tcW w:w="0" w:type="auto"/>
                  <w:hideMark/>
                </w:tcPr>
                <w:p w14:paraId="221C8C8A"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Vozač</w:t>
                  </w:r>
                </w:p>
              </w:tc>
              <w:tc>
                <w:tcPr>
                  <w:tcW w:w="0" w:type="auto"/>
                  <w:hideMark/>
                </w:tcPr>
                <w:p w14:paraId="3C485D14"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Vozač</w:t>
                  </w:r>
                </w:p>
              </w:tc>
              <w:tc>
                <w:tcPr>
                  <w:tcW w:w="0" w:type="auto"/>
                  <w:hideMark/>
                </w:tcPr>
                <w:p w14:paraId="3F27A507"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Radni način</w:t>
                  </w:r>
                </w:p>
              </w:tc>
            </w:tr>
            <w:tr w:rsidR="008954A5" w:rsidRPr="002E7667" w14:paraId="74DE7CF2" w14:textId="77777777" w:rsidTr="002E7667">
              <w:tc>
                <w:tcPr>
                  <w:tcW w:w="0" w:type="auto"/>
                  <w:hideMark/>
                </w:tcPr>
                <w:p w14:paraId="747FE4CE"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0CBD53FE" wp14:editId="564BDC70">
                        <wp:extent cx="101600" cy="152400"/>
                        <wp:effectExtent l="0" t="0" r="0" b="0"/>
                        <wp:docPr id="237" name="Picture 23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Image"/>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01600" cy="152400"/>
                                </a:xfrm>
                                <a:prstGeom prst="rect">
                                  <a:avLst/>
                                </a:prstGeom>
                                <a:noFill/>
                                <a:ln>
                                  <a:noFill/>
                                </a:ln>
                              </pic:spPr>
                            </pic:pic>
                          </a:graphicData>
                        </a:graphic>
                      </wp:inline>
                    </w:drawing>
                  </w:r>
                </w:p>
              </w:tc>
              <w:tc>
                <w:tcPr>
                  <w:tcW w:w="0" w:type="auto"/>
                  <w:hideMark/>
                </w:tcPr>
                <w:p w14:paraId="6979B608"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Radionica/Ispitno mjesto</w:t>
                  </w:r>
                </w:p>
              </w:tc>
              <w:tc>
                <w:tcPr>
                  <w:tcW w:w="0" w:type="auto"/>
                  <w:hideMark/>
                </w:tcPr>
                <w:p w14:paraId="7D495334"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Ispitivanje/kalibracija</w:t>
                  </w:r>
                </w:p>
              </w:tc>
              <w:tc>
                <w:tcPr>
                  <w:tcW w:w="0" w:type="auto"/>
                  <w:hideMark/>
                </w:tcPr>
                <w:p w14:paraId="0109ED3A"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Kalibracijski način</w:t>
                  </w:r>
                </w:p>
              </w:tc>
            </w:tr>
            <w:tr w:rsidR="008954A5" w:rsidRPr="002E7667" w14:paraId="0D672798" w14:textId="77777777" w:rsidTr="002E7667">
              <w:tc>
                <w:tcPr>
                  <w:tcW w:w="0" w:type="auto"/>
                  <w:hideMark/>
                </w:tcPr>
                <w:p w14:paraId="166C3692"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37549220" wp14:editId="42769C82">
                        <wp:extent cx="120650" cy="171450"/>
                        <wp:effectExtent l="0" t="0" r="0" b="0"/>
                        <wp:docPr id="238" name="Picture 23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Image"/>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20650" cy="171450"/>
                                </a:xfrm>
                                <a:prstGeom prst="rect">
                                  <a:avLst/>
                                </a:prstGeom>
                                <a:noFill/>
                                <a:ln>
                                  <a:noFill/>
                                </a:ln>
                              </pic:spPr>
                            </pic:pic>
                          </a:graphicData>
                        </a:graphic>
                      </wp:inline>
                    </w:drawing>
                  </w:r>
                </w:p>
              </w:tc>
              <w:tc>
                <w:tcPr>
                  <w:tcW w:w="0" w:type="auto"/>
                  <w:hideMark/>
                </w:tcPr>
                <w:p w14:paraId="50763835"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Proizvođač</w:t>
                  </w:r>
                </w:p>
              </w:tc>
              <w:tc>
                <w:tcPr>
                  <w:tcW w:w="0" w:type="auto"/>
                  <w:hideMark/>
                </w:tcPr>
                <w:p w14:paraId="625739CB"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c>
                <w:tcPr>
                  <w:tcW w:w="0" w:type="auto"/>
                  <w:hideMark/>
                </w:tcPr>
                <w:p w14:paraId="47511A34"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r>
          </w:tbl>
          <w:p w14:paraId="49669882" w14:textId="77777777" w:rsidR="008954A5" w:rsidRPr="002E7667" w:rsidRDefault="008954A5" w:rsidP="00D55B6E">
            <w:pPr>
              <w:spacing w:after="0" w:line="20" w:lineRule="atLeast"/>
              <w:jc w:val="left"/>
              <w:rPr>
                <w:rFonts w:eastAsia="Times New Roman" w:cs="Arial"/>
                <w:color w:val="000000" w:themeColor="text1"/>
                <w:sz w:val="16"/>
                <w:szCs w:val="18"/>
              </w:rPr>
            </w:pPr>
          </w:p>
          <w:tbl>
            <w:tblPr>
              <w:tblStyle w:val="TableGrid"/>
              <w:tblW w:w="5000" w:type="pct"/>
              <w:tblLook w:val="04A0" w:firstRow="1" w:lastRow="0" w:firstColumn="1" w:lastColumn="0" w:noHBand="0" w:noVBand="1"/>
            </w:tblPr>
            <w:tblGrid>
              <w:gridCol w:w="660"/>
              <w:gridCol w:w="3109"/>
              <w:gridCol w:w="5000"/>
            </w:tblGrid>
            <w:tr w:rsidR="008954A5" w:rsidRPr="002E7667" w14:paraId="0A7B01F3" w14:textId="77777777" w:rsidTr="002E7667">
              <w:tc>
                <w:tcPr>
                  <w:tcW w:w="376" w:type="pct"/>
                  <w:hideMark/>
                </w:tcPr>
                <w:p w14:paraId="7FF58618"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c>
                <w:tcPr>
                  <w:tcW w:w="1773" w:type="pct"/>
                  <w:hideMark/>
                </w:tcPr>
                <w:p w14:paraId="092642E1" w14:textId="77777777" w:rsidR="008954A5" w:rsidRPr="002E7667" w:rsidRDefault="008954A5" w:rsidP="00D55B6E">
                  <w:pPr>
                    <w:spacing w:after="0" w:line="20" w:lineRule="atLeast"/>
                    <w:ind w:right="195"/>
                    <w:jc w:val="center"/>
                    <w:rPr>
                      <w:rFonts w:eastAsia="Times New Roman" w:cs="Arial"/>
                      <w:b/>
                      <w:bCs/>
                      <w:color w:val="000000" w:themeColor="text1"/>
                      <w:sz w:val="16"/>
                      <w:szCs w:val="18"/>
                    </w:rPr>
                  </w:pPr>
                  <w:r w:rsidRPr="002E7667">
                    <w:rPr>
                      <w:rFonts w:eastAsia="Times New Roman" w:cs="Arial"/>
                      <w:b/>
                      <w:bCs/>
                      <w:color w:val="000000" w:themeColor="text1"/>
                      <w:sz w:val="16"/>
                      <w:szCs w:val="18"/>
                    </w:rPr>
                    <w:t>Aktivnosti</w:t>
                  </w:r>
                </w:p>
              </w:tc>
              <w:tc>
                <w:tcPr>
                  <w:tcW w:w="2851" w:type="pct"/>
                  <w:hideMark/>
                </w:tcPr>
                <w:p w14:paraId="1BE06478" w14:textId="77777777" w:rsidR="008954A5" w:rsidRPr="002E7667" w:rsidRDefault="008954A5" w:rsidP="00D55B6E">
                  <w:pPr>
                    <w:spacing w:after="0" w:line="20" w:lineRule="atLeast"/>
                    <w:ind w:right="195"/>
                    <w:jc w:val="center"/>
                    <w:rPr>
                      <w:rFonts w:eastAsia="Times New Roman" w:cs="Arial"/>
                      <w:b/>
                      <w:bCs/>
                      <w:color w:val="000000" w:themeColor="text1"/>
                      <w:sz w:val="16"/>
                      <w:szCs w:val="18"/>
                    </w:rPr>
                  </w:pPr>
                  <w:r w:rsidRPr="002E7667">
                    <w:rPr>
                      <w:rFonts w:eastAsia="Times New Roman" w:cs="Arial"/>
                      <w:b/>
                      <w:bCs/>
                      <w:color w:val="000000" w:themeColor="text1"/>
                      <w:sz w:val="16"/>
                      <w:szCs w:val="18"/>
                    </w:rPr>
                    <w:t>Trajanje</w:t>
                  </w:r>
                </w:p>
              </w:tc>
            </w:tr>
            <w:tr w:rsidR="008954A5" w:rsidRPr="002E7667" w14:paraId="64D16FDB" w14:textId="77777777" w:rsidTr="002E7667">
              <w:tc>
                <w:tcPr>
                  <w:tcW w:w="376" w:type="pct"/>
                  <w:hideMark/>
                </w:tcPr>
                <w:p w14:paraId="2C067D27"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5B5EFA9F" wp14:editId="65C185F8">
                        <wp:extent cx="95250" cy="101600"/>
                        <wp:effectExtent l="0" t="0" r="0" b="0"/>
                        <wp:docPr id="239" name="Picture 23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Image"/>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95250" cy="101600"/>
                                </a:xfrm>
                                <a:prstGeom prst="rect">
                                  <a:avLst/>
                                </a:prstGeom>
                                <a:noFill/>
                                <a:ln>
                                  <a:noFill/>
                                </a:ln>
                              </pic:spPr>
                            </pic:pic>
                          </a:graphicData>
                        </a:graphic>
                      </wp:inline>
                    </w:drawing>
                  </w:r>
                </w:p>
              </w:tc>
              <w:tc>
                <w:tcPr>
                  <w:tcW w:w="1773" w:type="pct"/>
                  <w:hideMark/>
                </w:tcPr>
                <w:p w14:paraId="0FFC0BA6"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Pripravnost</w:t>
                  </w:r>
                </w:p>
              </w:tc>
              <w:tc>
                <w:tcPr>
                  <w:tcW w:w="2851" w:type="pct"/>
                  <w:hideMark/>
                </w:tcPr>
                <w:p w14:paraId="5357A7E9" w14:textId="21C3108B" w:rsidR="008954A5" w:rsidRPr="002E7667" w:rsidRDefault="00181EDF"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Period</w:t>
                  </w:r>
                  <w:r w:rsidR="008954A5" w:rsidRPr="002E7667">
                    <w:rPr>
                      <w:rFonts w:eastAsia="Times New Roman" w:cs="Arial"/>
                      <w:color w:val="000000" w:themeColor="text1"/>
                      <w:sz w:val="16"/>
                      <w:szCs w:val="18"/>
                    </w:rPr>
                    <w:t xml:space="preserve"> tekuće pripravnosti</w:t>
                  </w:r>
                </w:p>
              </w:tc>
            </w:tr>
            <w:tr w:rsidR="008954A5" w:rsidRPr="002E7667" w14:paraId="21CF6BC8" w14:textId="77777777" w:rsidTr="002E7667">
              <w:tc>
                <w:tcPr>
                  <w:tcW w:w="376" w:type="pct"/>
                  <w:hideMark/>
                </w:tcPr>
                <w:p w14:paraId="51BD1912"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4C3D5DA0" wp14:editId="693D977E">
                        <wp:extent cx="101600" cy="120650"/>
                        <wp:effectExtent l="0" t="0" r="0" b="0"/>
                        <wp:docPr id="240" name="Picture 24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Image"/>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01600" cy="120650"/>
                                </a:xfrm>
                                <a:prstGeom prst="rect">
                                  <a:avLst/>
                                </a:prstGeom>
                                <a:noFill/>
                                <a:ln>
                                  <a:noFill/>
                                </a:ln>
                              </pic:spPr>
                            </pic:pic>
                          </a:graphicData>
                        </a:graphic>
                      </wp:inline>
                    </w:drawing>
                  </w:r>
                </w:p>
              </w:tc>
              <w:tc>
                <w:tcPr>
                  <w:tcW w:w="1773" w:type="pct"/>
                  <w:hideMark/>
                </w:tcPr>
                <w:p w14:paraId="5E77B2AF"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Vožnja</w:t>
                  </w:r>
                </w:p>
              </w:tc>
              <w:tc>
                <w:tcPr>
                  <w:tcW w:w="2851" w:type="pct"/>
                  <w:hideMark/>
                </w:tcPr>
                <w:p w14:paraId="310EDA09"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Vrijeme neprekidne vožnje</w:t>
                  </w:r>
                </w:p>
              </w:tc>
            </w:tr>
            <w:tr w:rsidR="008954A5" w:rsidRPr="002E7667" w14:paraId="4BBEFE66" w14:textId="77777777" w:rsidTr="002E7667">
              <w:tc>
                <w:tcPr>
                  <w:tcW w:w="376" w:type="pct"/>
                  <w:hideMark/>
                </w:tcPr>
                <w:p w14:paraId="2D668956"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7AE9AAD7" wp14:editId="714BF3C9">
                        <wp:extent cx="95250" cy="101600"/>
                        <wp:effectExtent l="0" t="0" r="0" b="0"/>
                        <wp:docPr id="241" name="Picture 24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Image"/>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95250" cy="101600"/>
                                </a:xfrm>
                                <a:prstGeom prst="rect">
                                  <a:avLst/>
                                </a:prstGeom>
                                <a:noFill/>
                                <a:ln>
                                  <a:noFill/>
                                </a:ln>
                              </pic:spPr>
                            </pic:pic>
                          </a:graphicData>
                        </a:graphic>
                      </wp:inline>
                    </w:drawing>
                  </w:r>
                </w:p>
              </w:tc>
              <w:tc>
                <w:tcPr>
                  <w:tcW w:w="1773" w:type="pct"/>
                  <w:hideMark/>
                </w:tcPr>
                <w:p w14:paraId="51AF6C20"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Odmor</w:t>
                  </w:r>
                </w:p>
              </w:tc>
              <w:tc>
                <w:tcPr>
                  <w:tcW w:w="2851" w:type="pct"/>
                  <w:hideMark/>
                </w:tcPr>
                <w:p w14:paraId="51D3F731" w14:textId="688698EA" w:rsidR="008954A5" w:rsidRPr="002E7667" w:rsidRDefault="00181EDF"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Period</w:t>
                  </w:r>
                  <w:r w:rsidR="008954A5" w:rsidRPr="002E7667">
                    <w:rPr>
                      <w:rFonts w:eastAsia="Times New Roman" w:cs="Arial"/>
                      <w:color w:val="000000" w:themeColor="text1"/>
                      <w:sz w:val="16"/>
                      <w:szCs w:val="18"/>
                    </w:rPr>
                    <w:t xml:space="preserve"> tekućeg odmora</w:t>
                  </w:r>
                </w:p>
              </w:tc>
            </w:tr>
            <w:tr w:rsidR="008954A5" w:rsidRPr="002E7667" w14:paraId="31D69EC8" w14:textId="77777777" w:rsidTr="002E7667">
              <w:tc>
                <w:tcPr>
                  <w:tcW w:w="376" w:type="pct"/>
                  <w:hideMark/>
                </w:tcPr>
                <w:p w14:paraId="79326299"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09D465A0" wp14:editId="344B6B7D">
                        <wp:extent cx="101600" cy="101600"/>
                        <wp:effectExtent l="0" t="0" r="0" b="0"/>
                        <wp:docPr id="242" name="Picture 24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Image"/>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p>
              </w:tc>
              <w:tc>
                <w:tcPr>
                  <w:tcW w:w="1773" w:type="pct"/>
                  <w:hideMark/>
                </w:tcPr>
                <w:p w14:paraId="1CFD75BB"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Rad</w:t>
                  </w:r>
                </w:p>
              </w:tc>
              <w:tc>
                <w:tcPr>
                  <w:tcW w:w="2851" w:type="pct"/>
                  <w:hideMark/>
                </w:tcPr>
                <w:p w14:paraId="429A3B02" w14:textId="7572343C" w:rsidR="008954A5" w:rsidRPr="002E7667" w:rsidRDefault="00181EDF"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Period</w:t>
                  </w:r>
                  <w:r w:rsidR="008954A5" w:rsidRPr="002E7667">
                    <w:rPr>
                      <w:rFonts w:eastAsia="Times New Roman" w:cs="Arial"/>
                      <w:color w:val="000000" w:themeColor="text1"/>
                      <w:sz w:val="16"/>
                      <w:szCs w:val="18"/>
                    </w:rPr>
                    <w:t xml:space="preserve"> tekućeg rada</w:t>
                  </w:r>
                </w:p>
              </w:tc>
            </w:tr>
            <w:tr w:rsidR="008954A5" w:rsidRPr="002E7667" w14:paraId="68993B76" w14:textId="77777777" w:rsidTr="002E7667">
              <w:tc>
                <w:tcPr>
                  <w:tcW w:w="376" w:type="pct"/>
                  <w:hideMark/>
                </w:tcPr>
                <w:p w14:paraId="11963D72"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4C67755F" wp14:editId="380EAAFC">
                        <wp:extent cx="152400" cy="114300"/>
                        <wp:effectExtent l="0" t="0" r="0" b="0"/>
                        <wp:docPr id="243" name="Picture 24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Image"/>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52400" cy="114300"/>
                                </a:xfrm>
                                <a:prstGeom prst="rect">
                                  <a:avLst/>
                                </a:prstGeom>
                                <a:noFill/>
                                <a:ln>
                                  <a:noFill/>
                                </a:ln>
                              </pic:spPr>
                            </pic:pic>
                          </a:graphicData>
                        </a:graphic>
                      </wp:inline>
                    </w:drawing>
                  </w:r>
                </w:p>
              </w:tc>
              <w:tc>
                <w:tcPr>
                  <w:tcW w:w="1773" w:type="pct"/>
                  <w:hideMark/>
                </w:tcPr>
                <w:p w14:paraId="4BBFE946"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Pauza</w:t>
                  </w:r>
                </w:p>
              </w:tc>
              <w:tc>
                <w:tcPr>
                  <w:tcW w:w="2851" w:type="pct"/>
                  <w:hideMark/>
                </w:tcPr>
                <w:p w14:paraId="1C64F860" w14:textId="43992494" w:rsidR="008954A5" w:rsidRPr="002E7667" w:rsidRDefault="00181EDF"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Ukupno</w:t>
                  </w:r>
                  <w:r w:rsidR="008954A5" w:rsidRPr="002E7667">
                    <w:rPr>
                      <w:rFonts w:eastAsia="Times New Roman" w:cs="Arial"/>
                      <w:color w:val="000000" w:themeColor="text1"/>
                      <w:sz w:val="16"/>
                      <w:szCs w:val="18"/>
                    </w:rPr>
                    <w:t xml:space="preserve"> vrijeme pauza</w:t>
                  </w:r>
                </w:p>
              </w:tc>
            </w:tr>
            <w:tr w:rsidR="008954A5" w:rsidRPr="002E7667" w14:paraId="173C95C0" w14:textId="77777777" w:rsidTr="002E7667">
              <w:tc>
                <w:tcPr>
                  <w:tcW w:w="376" w:type="pct"/>
                  <w:hideMark/>
                </w:tcPr>
                <w:p w14:paraId="598B0DBC"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25C2477C" wp14:editId="293D33E5">
                        <wp:extent cx="101600" cy="152400"/>
                        <wp:effectExtent l="0" t="0" r="0" b="0"/>
                        <wp:docPr id="244" name="Picture 24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Image"/>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01600" cy="152400"/>
                                </a:xfrm>
                                <a:prstGeom prst="rect">
                                  <a:avLst/>
                                </a:prstGeom>
                                <a:noFill/>
                                <a:ln>
                                  <a:noFill/>
                                </a:ln>
                              </pic:spPr>
                            </pic:pic>
                          </a:graphicData>
                        </a:graphic>
                      </wp:inline>
                    </w:drawing>
                  </w:r>
                </w:p>
              </w:tc>
              <w:tc>
                <w:tcPr>
                  <w:tcW w:w="1773" w:type="pct"/>
                  <w:hideMark/>
                </w:tcPr>
                <w:p w14:paraId="469AC667"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Nepoznato</w:t>
                  </w:r>
                </w:p>
              </w:tc>
              <w:tc>
                <w:tcPr>
                  <w:tcW w:w="2851" w:type="pct"/>
                  <w:hideMark/>
                </w:tcPr>
                <w:p w14:paraId="3ABA46D8"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r>
          </w:tbl>
          <w:p w14:paraId="0A49B2F5" w14:textId="77777777" w:rsidR="008954A5" w:rsidRPr="002E7667" w:rsidRDefault="008954A5" w:rsidP="00D55B6E">
            <w:pPr>
              <w:spacing w:after="0" w:line="20" w:lineRule="atLeast"/>
              <w:jc w:val="left"/>
              <w:rPr>
                <w:rFonts w:eastAsia="Times New Roman" w:cs="Arial"/>
                <w:color w:val="000000" w:themeColor="text1"/>
                <w:sz w:val="16"/>
                <w:szCs w:val="18"/>
              </w:rPr>
            </w:pPr>
          </w:p>
          <w:tbl>
            <w:tblPr>
              <w:tblStyle w:val="TableGrid"/>
              <w:tblW w:w="5000" w:type="pct"/>
              <w:tblLook w:val="04A0" w:firstRow="1" w:lastRow="0" w:firstColumn="1" w:lastColumn="0" w:noHBand="0" w:noVBand="1"/>
            </w:tblPr>
            <w:tblGrid>
              <w:gridCol w:w="960"/>
              <w:gridCol w:w="3825"/>
              <w:gridCol w:w="3984"/>
            </w:tblGrid>
            <w:tr w:rsidR="008954A5" w:rsidRPr="002E7667" w14:paraId="030E2DD2" w14:textId="77777777" w:rsidTr="002E7667">
              <w:tc>
                <w:tcPr>
                  <w:tcW w:w="0" w:type="auto"/>
                  <w:hideMark/>
                </w:tcPr>
                <w:p w14:paraId="48630A10"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c>
                <w:tcPr>
                  <w:tcW w:w="0" w:type="auto"/>
                  <w:hideMark/>
                </w:tcPr>
                <w:p w14:paraId="1A85F656" w14:textId="77777777" w:rsidR="008954A5" w:rsidRPr="002E7667" w:rsidRDefault="008954A5" w:rsidP="00D55B6E">
                  <w:pPr>
                    <w:spacing w:after="0" w:line="20" w:lineRule="atLeast"/>
                    <w:ind w:right="195"/>
                    <w:jc w:val="center"/>
                    <w:rPr>
                      <w:rFonts w:eastAsia="Times New Roman" w:cs="Arial"/>
                      <w:b/>
                      <w:bCs/>
                      <w:color w:val="000000" w:themeColor="text1"/>
                      <w:sz w:val="16"/>
                      <w:szCs w:val="18"/>
                    </w:rPr>
                  </w:pPr>
                  <w:r w:rsidRPr="002E7667">
                    <w:rPr>
                      <w:rFonts w:eastAsia="Times New Roman" w:cs="Arial"/>
                      <w:b/>
                      <w:bCs/>
                      <w:color w:val="000000" w:themeColor="text1"/>
                      <w:sz w:val="16"/>
                      <w:szCs w:val="18"/>
                    </w:rPr>
                    <w:t>Oprema</w:t>
                  </w:r>
                </w:p>
              </w:tc>
              <w:tc>
                <w:tcPr>
                  <w:tcW w:w="0" w:type="auto"/>
                  <w:hideMark/>
                </w:tcPr>
                <w:p w14:paraId="2047F1A6" w14:textId="77777777" w:rsidR="008954A5" w:rsidRPr="002E7667" w:rsidRDefault="008954A5" w:rsidP="00D55B6E">
                  <w:pPr>
                    <w:spacing w:after="0" w:line="20" w:lineRule="atLeast"/>
                    <w:ind w:right="195"/>
                    <w:jc w:val="center"/>
                    <w:rPr>
                      <w:rFonts w:eastAsia="Times New Roman" w:cs="Arial"/>
                      <w:b/>
                      <w:bCs/>
                      <w:color w:val="000000" w:themeColor="text1"/>
                      <w:sz w:val="16"/>
                      <w:szCs w:val="18"/>
                    </w:rPr>
                  </w:pPr>
                  <w:r w:rsidRPr="002E7667">
                    <w:rPr>
                      <w:rFonts w:eastAsia="Times New Roman" w:cs="Arial"/>
                      <w:b/>
                      <w:bCs/>
                      <w:color w:val="000000" w:themeColor="text1"/>
                      <w:sz w:val="16"/>
                      <w:szCs w:val="18"/>
                    </w:rPr>
                    <w:t>Funcije</w:t>
                  </w:r>
                </w:p>
              </w:tc>
            </w:tr>
            <w:tr w:rsidR="008954A5" w:rsidRPr="002E7667" w14:paraId="0FD2648F" w14:textId="77777777" w:rsidTr="002E7667">
              <w:tc>
                <w:tcPr>
                  <w:tcW w:w="0" w:type="auto"/>
                  <w:hideMark/>
                </w:tcPr>
                <w:p w14:paraId="520093D3"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2BFC957C" wp14:editId="13FF7FDB">
                        <wp:extent cx="95250" cy="120650"/>
                        <wp:effectExtent l="0" t="0" r="0" b="0"/>
                        <wp:docPr id="245" name="Picture 24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Image"/>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95250" cy="120650"/>
                                </a:xfrm>
                                <a:prstGeom prst="rect">
                                  <a:avLst/>
                                </a:prstGeom>
                                <a:noFill/>
                                <a:ln>
                                  <a:noFill/>
                                </a:ln>
                              </pic:spPr>
                            </pic:pic>
                          </a:graphicData>
                        </a:graphic>
                      </wp:inline>
                    </w:drawing>
                  </w:r>
                </w:p>
              </w:tc>
              <w:tc>
                <w:tcPr>
                  <w:tcW w:w="0" w:type="auto"/>
                  <w:hideMark/>
                </w:tcPr>
                <w:p w14:paraId="7B33EAE1" w14:textId="77777777" w:rsidR="008954A5" w:rsidRPr="002E7667" w:rsidRDefault="007A6F6D"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Otvor</w:t>
                  </w:r>
                  <w:r w:rsidR="008954A5" w:rsidRPr="002E7667">
                    <w:rPr>
                      <w:rFonts w:eastAsia="Times New Roman" w:cs="Arial"/>
                      <w:color w:val="000000" w:themeColor="text1"/>
                      <w:sz w:val="16"/>
                      <w:szCs w:val="18"/>
                    </w:rPr>
                    <w:t xml:space="preserve"> vozača</w:t>
                  </w:r>
                </w:p>
              </w:tc>
              <w:tc>
                <w:tcPr>
                  <w:tcW w:w="0" w:type="auto"/>
                  <w:hideMark/>
                </w:tcPr>
                <w:p w14:paraId="11C6B9CB"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r>
            <w:tr w:rsidR="008954A5" w:rsidRPr="002E7667" w14:paraId="4B8566AC" w14:textId="77777777" w:rsidTr="002E7667">
              <w:tc>
                <w:tcPr>
                  <w:tcW w:w="0" w:type="auto"/>
                  <w:hideMark/>
                </w:tcPr>
                <w:p w14:paraId="15688430"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4BD8A4D0" wp14:editId="51379880">
                        <wp:extent cx="95250" cy="133350"/>
                        <wp:effectExtent l="0" t="0" r="0" b="0"/>
                        <wp:docPr id="246" name="Picture 24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Image"/>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p>
              </w:tc>
              <w:tc>
                <w:tcPr>
                  <w:tcW w:w="0" w:type="auto"/>
                  <w:hideMark/>
                </w:tcPr>
                <w:p w14:paraId="65A3EECA" w14:textId="77777777" w:rsidR="008954A5" w:rsidRPr="002E7667" w:rsidRDefault="007A6F6D"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Otvor</w:t>
                  </w:r>
                  <w:r w:rsidR="008954A5" w:rsidRPr="002E7667">
                    <w:rPr>
                      <w:rFonts w:eastAsia="Times New Roman" w:cs="Arial"/>
                      <w:color w:val="000000" w:themeColor="text1"/>
                      <w:sz w:val="16"/>
                      <w:szCs w:val="18"/>
                    </w:rPr>
                    <w:t xml:space="preserve"> suvozača</w:t>
                  </w:r>
                </w:p>
              </w:tc>
              <w:tc>
                <w:tcPr>
                  <w:tcW w:w="0" w:type="auto"/>
                  <w:hideMark/>
                </w:tcPr>
                <w:p w14:paraId="5D0CB4EA"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r>
            <w:tr w:rsidR="008954A5" w:rsidRPr="002E7667" w14:paraId="464E8433" w14:textId="77777777" w:rsidTr="002E7667">
              <w:tc>
                <w:tcPr>
                  <w:tcW w:w="0" w:type="auto"/>
                  <w:hideMark/>
                </w:tcPr>
                <w:p w14:paraId="57C0C361"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5CE257A4" wp14:editId="7249130E">
                        <wp:extent cx="120650" cy="133350"/>
                        <wp:effectExtent l="0" t="0" r="0" b="0"/>
                        <wp:docPr id="247" name="Picture 24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Image"/>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20650" cy="133350"/>
                                </a:xfrm>
                                <a:prstGeom prst="rect">
                                  <a:avLst/>
                                </a:prstGeom>
                                <a:noFill/>
                                <a:ln>
                                  <a:noFill/>
                                </a:ln>
                              </pic:spPr>
                            </pic:pic>
                          </a:graphicData>
                        </a:graphic>
                      </wp:inline>
                    </w:drawing>
                  </w:r>
                </w:p>
              </w:tc>
              <w:tc>
                <w:tcPr>
                  <w:tcW w:w="0" w:type="auto"/>
                  <w:hideMark/>
                </w:tcPr>
                <w:p w14:paraId="1914337C"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Kartica</w:t>
                  </w:r>
                </w:p>
              </w:tc>
              <w:tc>
                <w:tcPr>
                  <w:tcW w:w="0" w:type="auto"/>
                  <w:hideMark/>
                </w:tcPr>
                <w:p w14:paraId="3707EE52"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r>
            <w:tr w:rsidR="008954A5" w:rsidRPr="002E7667" w14:paraId="5B3EE69B" w14:textId="77777777" w:rsidTr="002E7667">
              <w:tc>
                <w:tcPr>
                  <w:tcW w:w="0" w:type="auto"/>
                  <w:hideMark/>
                </w:tcPr>
                <w:p w14:paraId="4D326C26"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786CF02D" wp14:editId="0646E45D">
                        <wp:extent cx="101600" cy="101600"/>
                        <wp:effectExtent l="0" t="0" r="0" b="0"/>
                        <wp:docPr id="248" name="Picture 24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Image"/>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p>
              </w:tc>
              <w:tc>
                <w:tcPr>
                  <w:tcW w:w="0" w:type="auto"/>
                  <w:hideMark/>
                </w:tcPr>
                <w:p w14:paraId="226BBC8E"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Sat</w:t>
                  </w:r>
                </w:p>
              </w:tc>
              <w:tc>
                <w:tcPr>
                  <w:tcW w:w="0" w:type="auto"/>
                  <w:hideMark/>
                </w:tcPr>
                <w:p w14:paraId="1A2D69C2"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r>
            <w:tr w:rsidR="008954A5" w:rsidRPr="002E7667" w14:paraId="27498081" w14:textId="77777777" w:rsidTr="002E7667">
              <w:tc>
                <w:tcPr>
                  <w:tcW w:w="0" w:type="auto"/>
                  <w:hideMark/>
                </w:tcPr>
                <w:p w14:paraId="1721ABD1"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68B37A8E" wp14:editId="48719152">
                        <wp:extent cx="101600" cy="120650"/>
                        <wp:effectExtent l="0" t="0" r="0" b="0"/>
                        <wp:docPr id="249" name="Picture 24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Image"/>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01600" cy="120650"/>
                                </a:xfrm>
                                <a:prstGeom prst="rect">
                                  <a:avLst/>
                                </a:prstGeom>
                                <a:noFill/>
                                <a:ln>
                                  <a:noFill/>
                                </a:ln>
                              </pic:spPr>
                            </pic:pic>
                          </a:graphicData>
                        </a:graphic>
                      </wp:inline>
                    </w:drawing>
                  </w:r>
                </w:p>
              </w:tc>
              <w:tc>
                <w:tcPr>
                  <w:tcW w:w="0" w:type="auto"/>
                  <w:hideMark/>
                </w:tcPr>
                <w:p w14:paraId="01C92CCC"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Prikaz</w:t>
                  </w:r>
                </w:p>
              </w:tc>
              <w:tc>
                <w:tcPr>
                  <w:tcW w:w="0" w:type="auto"/>
                  <w:hideMark/>
                </w:tcPr>
                <w:p w14:paraId="1DC8469C"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Prikazivanje</w:t>
                  </w:r>
                </w:p>
              </w:tc>
            </w:tr>
            <w:tr w:rsidR="008954A5" w:rsidRPr="002E7667" w14:paraId="112685DB" w14:textId="77777777" w:rsidTr="002E7667">
              <w:tc>
                <w:tcPr>
                  <w:tcW w:w="0" w:type="auto"/>
                  <w:hideMark/>
                </w:tcPr>
                <w:p w14:paraId="49D39753"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47E0DAAB" wp14:editId="1831B0D5">
                        <wp:extent cx="139700" cy="139700"/>
                        <wp:effectExtent l="0" t="0" r="0" b="0"/>
                        <wp:docPr id="250" name="Picture 25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Image"/>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p>
              </w:tc>
              <w:tc>
                <w:tcPr>
                  <w:tcW w:w="0" w:type="auto"/>
                  <w:hideMark/>
                </w:tcPr>
                <w:p w14:paraId="55612969" w14:textId="33B6A271"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 xml:space="preserve">Vanjsko </w:t>
                  </w:r>
                  <w:r w:rsidR="000D5F7D" w:rsidRPr="002E7667">
                    <w:rPr>
                      <w:rFonts w:eastAsia="Times New Roman" w:cs="Arial"/>
                      <w:color w:val="000000" w:themeColor="text1"/>
                      <w:sz w:val="16"/>
                      <w:szCs w:val="18"/>
                    </w:rPr>
                    <w:t>čuvanje</w:t>
                  </w:r>
                </w:p>
              </w:tc>
              <w:tc>
                <w:tcPr>
                  <w:tcW w:w="0" w:type="auto"/>
                  <w:hideMark/>
                </w:tcPr>
                <w:p w14:paraId="0B7E8E52"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Preuzimanje podataka</w:t>
                  </w:r>
                </w:p>
              </w:tc>
            </w:tr>
            <w:tr w:rsidR="008954A5" w:rsidRPr="002E7667" w14:paraId="6E1C4E29" w14:textId="77777777" w:rsidTr="002E7667">
              <w:tc>
                <w:tcPr>
                  <w:tcW w:w="0" w:type="auto"/>
                  <w:hideMark/>
                </w:tcPr>
                <w:p w14:paraId="0DE9E087"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4559A5A2" wp14:editId="1B3411EB">
                        <wp:extent cx="101600" cy="152400"/>
                        <wp:effectExtent l="0" t="0" r="0" b="0"/>
                        <wp:docPr id="251" name="Picture 25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Image"/>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01600" cy="152400"/>
                                </a:xfrm>
                                <a:prstGeom prst="rect">
                                  <a:avLst/>
                                </a:prstGeom>
                                <a:noFill/>
                                <a:ln>
                                  <a:noFill/>
                                </a:ln>
                              </pic:spPr>
                            </pic:pic>
                          </a:graphicData>
                        </a:graphic>
                      </wp:inline>
                    </w:drawing>
                  </w:r>
                </w:p>
              </w:tc>
              <w:tc>
                <w:tcPr>
                  <w:tcW w:w="0" w:type="auto"/>
                  <w:hideMark/>
                </w:tcPr>
                <w:p w14:paraId="605756D6"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Napajanje</w:t>
                  </w:r>
                </w:p>
              </w:tc>
              <w:tc>
                <w:tcPr>
                  <w:tcW w:w="0" w:type="auto"/>
                  <w:hideMark/>
                </w:tcPr>
                <w:p w14:paraId="11AB27A3"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r>
            <w:tr w:rsidR="008954A5" w:rsidRPr="002E7667" w14:paraId="17847E46" w14:textId="77777777" w:rsidTr="002E7667">
              <w:tc>
                <w:tcPr>
                  <w:tcW w:w="0" w:type="auto"/>
                  <w:hideMark/>
                </w:tcPr>
                <w:p w14:paraId="4EEF72B4"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37A02496" wp14:editId="15A85B85">
                        <wp:extent cx="133350" cy="114300"/>
                        <wp:effectExtent l="0" t="0" r="0" b="0"/>
                        <wp:docPr id="252" name="Picture 25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Image"/>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33350" cy="114300"/>
                                </a:xfrm>
                                <a:prstGeom prst="rect">
                                  <a:avLst/>
                                </a:prstGeom>
                                <a:noFill/>
                                <a:ln>
                                  <a:noFill/>
                                </a:ln>
                              </pic:spPr>
                            </pic:pic>
                          </a:graphicData>
                        </a:graphic>
                      </wp:inline>
                    </w:drawing>
                  </w:r>
                </w:p>
              </w:tc>
              <w:tc>
                <w:tcPr>
                  <w:tcW w:w="0" w:type="auto"/>
                  <w:hideMark/>
                </w:tcPr>
                <w:p w14:paraId="53104E50"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Pisač/Ispis</w:t>
                  </w:r>
                </w:p>
              </w:tc>
              <w:tc>
                <w:tcPr>
                  <w:tcW w:w="0" w:type="auto"/>
                  <w:hideMark/>
                </w:tcPr>
                <w:p w14:paraId="3399349F"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Ispisivanje</w:t>
                  </w:r>
                </w:p>
              </w:tc>
            </w:tr>
            <w:tr w:rsidR="008954A5" w:rsidRPr="002E7667" w14:paraId="6C4B1639" w14:textId="77777777" w:rsidTr="002E7667">
              <w:tc>
                <w:tcPr>
                  <w:tcW w:w="0" w:type="auto"/>
                  <w:hideMark/>
                </w:tcPr>
                <w:p w14:paraId="50ECF3FC"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76CBCCAA" wp14:editId="03777D50">
                        <wp:extent cx="101600" cy="133350"/>
                        <wp:effectExtent l="0" t="0" r="0" b="0"/>
                        <wp:docPr id="253" name="Picture 25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Image"/>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01600" cy="133350"/>
                                </a:xfrm>
                                <a:prstGeom prst="rect">
                                  <a:avLst/>
                                </a:prstGeom>
                                <a:noFill/>
                                <a:ln>
                                  <a:noFill/>
                                </a:ln>
                              </pic:spPr>
                            </pic:pic>
                          </a:graphicData>
                        </a:graphic>
                      </wp:inline>
                    </w:drawing>
                  </w:r>
                </w:p>
              </w:tc>
              <w:tc>
                <w:tcPr>
                  <w:tcW w:w="0" w:type="auto"/>
                  <w:hideMark/>
                </w:tcPr>
                <w:p w14:paraId="2D58D900"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Senzor</w:t>
                  </w:r>
                </w:p>
              </w:tc>
              <w:tc>
                <w:tcPr>
                  <w:tcW w:w="0" w:type="auto"/>
                  <w:hideMark/>
                </w:tcPr>
                <w:p w14:paraId="44898F4B"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r>
            <w:tr w:rsidR="008954A5" w:rsidRPr="002E7667" w14:paraId="4A2EAE70" w14:textId="77777777" w:rsidTr="002E7667">
              <w:tc>
                <w:tcPr>
                  <w:tcW w:w="0" w:type="auto"/>
                  <w:hideMark/>
                </w:tcPr>
                <w:p w14:paraId="17A06AB7"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1A0F1ABD" wp14:editId="508192BC">
                        <wp:extent cx="101600" cy="95250"/>
                        <wp:effectExtent l="0" t="0" r="0" b="0"/>
                        <wp:docPr id="254" name="Picture 25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Image"/>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01600" cy="95250"/>
                                </a:xfrm>
                                <a:prstGeom prst="rect">
                                  <a:avLst/>
                                </a:prstGeom>
                                <a:noFill/>
                                <a:ln>
                                  <a:noFill/>
                                </a:ln>
                              </pic:spPr>
                            </pic:pic>
                          </a:graphicData>
                        </a:graphic>
                      </wp:inline>
                    </w:drawing>
                  </w:r>
                </w:p>
              </w:tc>
              <w:tc>
                <w:tcPr>
                  <w:tcW w:w="0" w:type="auto"/>
                  <w:hideMark/>
                </w:tcPr>
                <w:p w14:paraId="002AB870"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Dimenzije guma</w:t>
                  </w:r>
                </w:p>
              </w:tc>
              <w:tc>
                <w:tcPr>
                  <w:tcW w:w="0" w:type="auto"/>
                  <w:hideMark/>
                </w:tcPr>
                <w:p w14:paraId="01F25EE2"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r>
            <w:tr w:rsidR="008954A5" w:rsidRPr="002E7667" w14:paraId="31355046" w14:textId="77777777" w:rsidTr="002E7667">
              <w:tc>
                <w:tcPr>
                  <w:tcW w:w="0" w:type="auto"/>
                  <w:hideMark/>
                </w:tcPr>
                <w:p w14:paraId="7BE6D896"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15E71A7B" wp14:editId="5DEF8E8A">
                        <wp:extent cx="101600" cy="133350"/>
                        <wp:effectExtent l="0" t="0" r="0" b="0"/>
                        <wp:docPr id="255" name="Picture 25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Image"/>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01600" cy="133350"/>
                                </a:xfrm>
                                <a:prstGeom prst="rect">
                                  <a:avLst/>
                                </a:prstGeom>
                                <a:noFill/>
                                <a:ln>
                                  <a:noFill/>
                                </a:ln>
                              </pic:spPr>
                            </pic:pic>
                          </a:graphicData>
                        </a:graphic>
                      </wp:inline>
                    </w:drawing>
                  </w:r>
                </w:p>
              </w:tc>
              <w:tc>
                <w:tcPr>
                  <w:tcW w:w="0" w:type="auto"/>
                  <w:hideMark/>
                </w:tcPr>
                <w:p w14:paraId="620FF192"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Vozilo/Jedinica vozila</w:t>
                  </w:r>
                </w:p>
              </w:tc>
              <w:tc>
                <w:tcPr>
                  <w:tcW w:w="0" w:type="auto"/>
                  <w:hideMark/>
                </w:tcPr>
                <w:p w14:paraId="18B34A47"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r>
          </w:tbl>
          <w:p w14:paraId="65555609" w14:textId="77777777" w:rsidR="008954A5" w:rsidRPr="002E7667" w:rsidRDefault="008954A5" w:rsidP="00D55B6E">
            <w:pPr>
              <w:spacing w:after="0" w:line="20" w:lineRule="atLeast"/>
              <w:jc w:val="left"/>
              <w:rPr>
                <w:rFonts w:eastAsia="Times New Roman" w:cs="Arial"/>
                <w:color w:val="000000" w:themeColor="text1"/>
                <w:sz w:val="16"/>
                <w:szCs w:val="18"/>
              </w:rPr>
            </w:pPr>
          </w:p>
          <w:tbl>
            <w:tblPr>
              <w:tblStyle w:val="TableGrid"/>
              <w:tblW w:w="5000" w:type="pct"/>
              <w:tblLook w:val="04A0" w:firstRow="1" w:lastRow="0" w:firstColumn="1" w:lastColumn="0" w:noHBand="0" w:noVBand="1"/>
            </w:tblPr>
            <w:tblGrid>
              <w:gridCol w:w="2029"/>
              <w:gridCol w:w="6740"/>
            </w:tblGrid>
            <w:tr w:rsidR="008954A5" w:rsidRPr="002E7667" w14:paraId="6CD5194F" w14:textId="77777777" w:rsidTr="002E7667">
              <w:tc>
                <w:tcPr>
                  <w:tcW w:w="0" w:type="auto"/>
                  <w:hideMark/>
                </w:tcPr>
                <w:p w14:paraId="15D2717C"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c>
                <w:tcPr>
                  <w:tcW w:w="0" w:type="auto"/>
                  <w:hideMark/>
                </w:tcPr>
                <w:p w14:paraId="45587032" w14:textId="33AD507F" w:rsidR="008954A5" w:rsidRPr="002E7667" w:rsidRDefault="008954A5" w:rsidP="00D55B6E">
                  <w:pPr>
                    <w:spacing w:after="0" w:line="20" w:lineRule="atLeast"/>
                    <w:ind w:right="195"/>
                    <w:jc w:val="center"/>
                    <w:rPr>
                      <w:rFonts w:eastAsia="Times New Roman" w:cs="Arial"/>
                      <w:b/>
                      <w:bCs/>
                      <w:color w:val="000000" w:themeColor="text1"/>
                      <w:sz w:val="16"/>
                      <w:szCs w:val="18"/>
                    </w:rPr>
                  </w:pPr>
                  <w:r w:rsidRPr="002E7667">
                    <w:rPr>
                      <w:rFonts w:eastAsia="Times New Roman" w:cs="Arial"/>
                      <w:b/>
                      <w:bCs/>
                      <w:color w:val="000000" w:themeColor="text1"/>
                      <w:sz w:val="16"/>
                      <w:szCs w:val="18"/>
                    </w:rPr>
                    <w:t xml:space="preserve">Posebni </w:t>
                  </w:r>
                  <w:r w:rsidR="00722CA2" w:rsidRPr="002E7667">
                    <w:rPr>
                      <w:rFonts w:eastAsia="Times New Roman" w:cs="Arial"/>
                      <w:b/>
                      <w:bCs/>
                      <w:color w:val="000000" w:themeColor="text1"/>
                      <w:sz w:val="16"/>
                      <w:szCs w:val="18"/>
                    </w:rPr>
                    <w:t>uslovi</w:t>
                  </w:r>
                </w:p>
              </w:tc>
            </w:tr>
            <w:tr w:rsidR="008954A5" w:rsidRPr="002E7667" w14:paraId="03496A55" w14:textId="77777777" w:rsidTr="002E7667">
              <w:tc>
                <w:tcPr>
                  <w:tcW w:w="0" w:type="auto"/>
                  <w:hideMark/>
                </w:tcPr>
                <w:p w14:paraId="4638E229"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4A3C2444" wp14:editId="00482045">
                        <wp:extent cx="246494" cy="88900"/>
                        <wp:effectExtent l="0" t="0" r="1270" b="6350"/>
                        <wp:docPr id="256" name="Picture 25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Image"/>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254090" cy="91639"/>
                                </a:xfrm>
                                <a:prstGeom prst="rect">
                                  <a:avLst/>
                                </a:prstGeom>
                                <a:noFill/>
                                <a:ln>
                                  <a:noFill/>
                                </a:ln>
                              </pic:spPr>
                            </pic:pic>
                          </a:graphicData>
                        </a:graphic>
                      </wp:inline>
                    </w:drawing>
                  </w:r>
                </w:p>
              </w:tc>
              <w:tc>
                <w:tcPr>
                  <w:tcW w:w="0" w:type="auto"/>
                  <w:hideMark/>
                </w:tcPr>
                <w:p w14:paraId="0F491F7B" w14:textId="77777777" w:rsidR="008954A5" w:rsidRPr="002E7667" w:rsidRDefault="007A6F6D"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Van</w:t>
                  </w:r>
                  <w:r w:rsidR="008954A5" w:rsidRPr="002E7667">
                    <w:rPr>
                      <w:rFonts w:eastAsia="Times New Roman" w:cs="Arial"/>
                      <w:color w:val="000000" w:themeColor="text1"/>
                      <w:sz w:val="16"/>
                      <w:szCs w:val="18"/>
                    </w:rPr>
                    <w:t xml:space="preserve"> djelokruga</w:t>
                  </w:r>
                </w:p>
              </w:tc>
            </w:tr>
            <w:tr w:rsidR="008954A5" w:rsidRPr="002E7667" w14:paraId="6E00F264" w14:textId="77777777" w:rsidTr="002E7667">
              <w:tc>
                <w:tcPr>
                  <w:tcW w:w="0" w:type="auto"/>
                  <w:hideMark/>
                </w:tcPr>
                <w:p w14:paraId="3280FEA5"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6A0AA931" wp14:editId="3609AA80">
                        <wp:extent cx="101600" cy="139700"/>
                        <wp:effectExtent l="0" t="0" r="0" b="0"/>
                        <wp:docPr id="257" name="Picture 25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Image"/>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01600" cy="139700"/>
                                </a:xfrm>
                                <a:prstGeom prst="rect">
                                  <a:avLst/>
                                </a:prstGeom>
                                <a:noFill/>
                                <a:ln>
                                  <a:noFill/>
                                </a:ln>
                              </pic:spPr>
                            </pic:pic>
                          </a:graphicData>
                        </a:graphic>
                      </wp:inline>
                    </w:drawing>
                  </w:r>
                </w:p>
              </w:tc>
              <w:tc>
                <w:tcPr>
                  <w:tcW w:w="0" w:type="auto"/>
                  <w:hideMark/>
                </w:tcPr>
                <w:p w14:paraId="19B5C987"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Boravak na trajektu/vlaku</w:t>
                  </w:r>
                </w:p>
              </w:tc>
            </w:tr>
          </w:tbl>
          <w:p w14:paraId="355FE8EE" w14:textId="77777777" w:rsidR="008954A5" w:rsidRPr="002E7667" w:rsidRDefault="008954A5" w:rsidP="00D55B6E">
            <w:pPr>
              <w:spacing w:after="0" w:line="20" w:lineRule="atLeast"/>
              <w:jc w:val="left"/>
              <w:rPr>
                <w:rFonts w:eastAsia="Times New Roman" w:cs="Arial"/>
                <w:color w:val="000000" w:themeColor="text1"/>
                <w:sz w:val="16"/>
                <w:szCs w:val="18"/>
              </w:rPr>
            </w:pPr>
          </w:p>
          <w:tbl>
            <w:tblPr>
              <w:tblStyle w:val="TableGrid"/>
              <w:tblW w:w="5000" w:type="pct"/>
              <w:tblLook w:val="04A0" w:firstRow="1" w:lastRow="0" w:firstColumn="1" w:lastColumn="0" w:noHBand="0" w:noVBand="1"/>
            </w:tblPr>
            <w:tblGrid>
              <w:gridCol w:w="615"/>
              <w:gridCol w:w="3960"/>
              <w:gridCol w:w="658"/>
              <w:gridCol w:w="3536"/>
            </w:tblGrid>
            <w:tr w:rsidR="008954A5" w:rsidRPr="002E7667" w14:paraId="004C5529" w14:textId="77777777" w:rsidTr="002E7667">
              <w:tc>
                <w:tcPr>
                  <w:tcW w:w="0" w:type="auto"/>
                  <w:hideMark/>
                </w:tcPr>
                <w:p w14:paraId="3B77BD04"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c>
                <w:tcPr>
                  <w:tcW w:w="0" w:type="auto"/>
                  <w:hideMark/>
                </w:tcPr>
                <w:p w14:paraId="7B9B1206" w14:textId="77777777" w:rsidR="008954A5" w:rsidRPr="002E7667" w:rsidRDefault="008954A5" w:rsidP="00D55B6E">
                  <w:pPr>
                    <w:spacing w:after="0" w:line="20" w:lineRule="atLeast"/>
                    <w:ind w:right="195"/>
                    <w:jc w:val="center"/>
                    <w:rPr>
                      <w:rFonts w:eastAsia="Times New Roman" w:cs="Arial"/>
                      <w:b/>
                      <w:bCs/>
                      <w:color w:val="000000" w:themeColor="text1"/>
                      <w:sz w:val="16"/>
                      <w:szCs w:val="18"/>
                    </w:rPr>
                  </w:pPr>
                  <w:r w:rsidRPr="002E7667">
                    <w:rPr>
                      <w:rFonts w:eastAsia="Times New Roman" w:cs="Arial"/>
                      <w:b/>
                      <w:bCs/>
                      <w:color w:val="000000" w:themeColor="text1"/>
                      <w:sz w:val="16"/>
                      <w:szCs w:val="18"/>
                    </w:rPr>
                    <w:t>Razno</w:t>
                  </w:r>
                </w:p>
              </w:tc>
              <w:tc>
                <w:tcPr>
                  <w:tcW w:w="0" w:type="auto"/>
                  <w:hideMark/>
                </w:tcPr>
                <w:p w14:paraId="070F6CA4"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c>
                <w:tcPr>
                  <w:tcW w:w="0" w:type="auto"/>
                  <w:hideMark/>
                </w:tcPr>
                <w:p w14:paraId="75C777D0"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r>
            <w:tr w:rsidR="008954A5" w:rsidRPr="002E7667" w14:paraId="0DED2744" w14:textId="77777777" w:rsidTr="002E7667">
              <w:tc>
                <w:tcPr>
                  <w:tcW w:w="0" w:type="auto"/>
                  <w:hideMark/>
                </w:tcPr>
                <w:p w14:paraId="0B6BBD45"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2BDEAF5E" wp14:editId="18FA6BD6">
                        <wp:extent cx="76200" cy="133350"/>
                        <wp:effectExtent l="0" t="0" r="0" b="0"/>
                        <wp:docPr id="258" name="Picture 25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Image"/>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76200" cy="133350"/>
                                </a:xfrm>
                                <a:prstGeom prst="rect">
                                  <a:avLst/>
                                </a:prstGeom>
                                <a:noFill/>
                                <a:ln>
                                  <a:noFill/>
                                </a:ln>
                              </pic:spPr>
                            </pic:pic>
                          </a:graphicData>
                        </a:graphic>
                      </wp:inline>
                    </w:drawing>
                  </w:r>
                </w:p>
              </w:tc>
              <w:tc>
                <w:tcPr>
                  <w:tcW w:w="0" w:type="auto"/>
                  <w:hideMark/>
                </w:tcPr>
                <w:p w14:paraId="3F48BC76"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Događaji</w:t>
                  </w:r>
                </w:p>
              </w:tc>
              <w:tc>
                <w:tcPr>
                  <w:tcW w:w="0" w:type="auto"/>
                  <w:hideMark/>
                </w:tcPr>
                <w:p w14:paraId="6472CC27"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5A07BD8B" wp14:editId="75FF5E4D">
                        <wp:extent cx="101600" cy="101600"/>
                        <wp:effectExtent l="0" t="0" r="0" b="0"/>
                        <wp:docPr id="259" name="Picture 25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Image"/>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p>
              </w:tc>
              <w:tc>
                <w:tcPr>
                  <w:tcW w:w="0" w:type="auto"/>
                  <w:hideMark/>
                </w:tcPr>
                <w:p w14:paraId="230EE829" w14:textId="7AE41EE7" w:rsidR="008954A5" w:rsidRPr="002E7667" w:rsidRDefault="003258EA"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Greške</w:t>
                  </w:r>
                </w:p>
              </w:tc>
            </w:tr>
            <w:tr w:rsidR="008954A5" w:rsidRPr="002E7667" w14:paraId="09FABC5A" w14:textId="77777777" w:rsidTr="002E7667">
              <w:tc>
                <w:tcPr>
                  <w:tcW w:w="0" w:type="auto"/>
                  <w:hideMark/>
                </w:tcPr>
                <w:p w14:paraId="5E082249"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60D1A3E3" wp14:editId="6589154D">
                        <wp:extent cx="120650" cy="114300"/>
                        <wp:effectExtent l="0" t="0" r="0" b="0"/>
                        <wp:docPr id="260" name="Picture 26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Image"/>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20650" cy="114300"/>
                                </a:xfrm>
                                <a:prstGeom prst="rect">
                                  <a:avLst/>
                                </a:prstGeom>
                                <a:noFill/>
                                <a:ln>
                                  <a:noFill/>
                                </a:ln>
                              </pic:spPr>
                            </pic:pic>
                          </a:graphicData>
                        </a:graphic>
                      </wp:inline>
                    </w:drawing>
                  </w:r>
                </w:p>
              </w:tc>
              <w:tc>
                <w:tcPr>
                  <w:tcW w:w="0" w:type="auto"/>
                  <w:hideMark/>
                </w:tcPr>
                <w:p w14:paraId="79182867"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 xml:space="preserve">Početak dnevnog </w:t>
                  </w:r>
                  <w:r w:rsidR="007A6F6D" w:rsidRPr="002E7667">
                    <w:rPr>
                      <w:rFonts w:eastAsia="Times New Roman" w:cs="Arial"/>
                      <w:color w:val="000000" w:themeColor="text1"/>
                      <w:sz w:val="16"/>
                      <w:szCs w:val="18"/>
                    </w:rPr>
                    <w:t>perioda</w:t>
                  </w:r>
                  <w:r w:rsidRPr="002E7667">
                    <w:rPr>
                      <w:rFonts w:eastAsia="Times New Roman" w:cs="Arial"/>
                      <w:color w:val="000000" w:themeColor="text1"/>
                      <w:sz w:val="16"/>
                      <w:szCs w:val="18"/>
                    </w:rPr>
                    <w:t xml:space="preserve"> aktivnosti</w:t>
                  </w:r>
                </w:p>
              </w:tc>
              <w:tc>
                <w:tcPr>
                  <w:tcW w:w="0" w:type="auto"/>
                  <w:hideMark/>
                </w:tcPr>
                <w:p w14:paraId="2ED2E81D"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57032302" wp14:editId="2E62DD1E">
                        <wp:extent cx="152400" cy="95250"/>
                        <wp:effectExtent l="0" t="0" r="0" b="0"/>
                        <wp:docPr id="261" name="Picture 26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Image"/>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52400" cy="95250"/>
                                </a:xfrm>
                                <a:prstGeom prst="rect">
                                  <a:avLst/>
                                </a:prstGeom>
                                <a:noFill/>
                                <a:ln>
                                  <a:noFill/>
                                </a:ln>
                              </pic:spPr>
                            </pic:pic>
                          </a:graphicData>
                        </a:graphic>
                      </wp:inline>
                    </w:drawing>
                  </w:r>
                </w:p>
              </w:tc>
              <w:tc>
                <w:tcPr>
                  <w:tcW w:w="0" w:type="auto"/>
                  <w:hideMark/>
                </w:tcPr>
                <w:p w14:paraId="6C1F5B34"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 xml:space="preserve">Kraj dnevnog </w:t>
                  </w:r>
                  <w:r w:rsidR="007A6F6D" w:rsidRPr="002E7667">
                    <w:rPr>
                      <w:rFonts w:eastAsia="Times New Roman" w:cs="Arial"/>
                      <w:color w:val="000000" w:themeColor="text1"/>
                      <w:sz w:val="16"/>
                      <w:szCs w:val="18"/>
                    </w:rPr>
                    <w:t>perioda</w:t>
                  </w:r>
                  <w:r w:rsidRPr="002E7667">
                    <w:rPr>
                      <w:rFonts w:eastAsia="Times New Roman" w:cs="Arial"/>
                      <w:color w:val="000000" w:themeColor="text1"/>
                      <w:sz w:val="16"/>
                      <w:szCs w:val="18"/>
                    </w:rPr>
                    <w:t xml:space="preserve"> aktivnosti</w:t>
                  </w:r>
                </w:p>
              </w:tc>
            </w:tr>
            <w:tr w:rsidR="008954A5" w:rsidRPr="002E7667" w14:paraId="4A4A3DE3" w14:textId="77777777" w:rsidTr="002E7667">
              <w:tc>
                <w:tcPr>
                  <w:tcW w:w="0" w:type="auto"/>
                  <w:hideMark/>
                </w:tcPr>
                <w:p w14:paraId="73186FE1"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21C99620" wp14:editId="4D911561">
                        <wp:extent cx="95250" cy="95250"/>
                        <wp:effectExtent l="0" t="0" r="0" b="0"/>
                        <wp:docPr id="262" name="Picture 26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Image"/>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c>
                <w:tcPr>
                  <w:tcW w:w="0" w:type="auto"/>
                  <w:hideMark/>
                </w:tcPr>
                <w:p w14:paraId="0B890ADF"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Mjesto</w:t>
                  </w:r>
                </w:p>
              </w:tc>
              <w:tc>
                <w:tcPr>
                  <w:tcW w:w="0" w:type="auto"/>
                  <w:hideMark/>
                </w:tcPr>
                <w:p w14:paraId="2372B181"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51EDF637" wp14:editId="310B7CDD">
                        <wp:extent cx="133350" cy="120650"/>
                        <wp:effectExtent l="0" t="0" r="0" b="0"/>
                        <wp:docPr id="263" name="Picture 26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Image"/>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33350" cy="120650"/>
                                </a:xfrm>
                                <a:prstGeom prst="rect">
                                  <a:avLst/>
                                </a:prstGeom>
                                <a:noFill/>
                                <a:ln>
                                  <a:noFill/>
                                </a:ln>
                              </pic:spPr>
                            </pic:pic>
                          </a:graphicData>
                        </a:graphic>
                      </wp:inline>
                    </w:drawing>
                  </w:r>
                </w:p>
              </w:tc>
              <w:tc>
                <w:tcPr>
                  <w:tcW w:w="0" w:type="auto"/>
                  <w:hideMark/>
                </w:tcPr>
                <w:p w14:paraId="021066F4"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Ručni unos aktivnosti vozača</w:t>
                  </w:r>
                </w:p>
              </w:tc>
            </w:tr>
            <w:tr w:rsidR="008954A5" w:rsidRPr="002E7667" w14:paraId="3F85A04A" w14:textId="77777777" w:rsidTr="002E7667">
              <w:tc>
                <w:tcPr>
                  <w:tcW w:w="0" w:type="auto"/>
                  <w:hideMark/>
                </w:tcPr>
                <w:p w14:paraId="1D34FD7E"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20C1FECE" wp14:editId="4D58FA7A">
                        <wp:extent cx="133350" cy="139700"/>
                        <wp:effectExtent l="0" t="0" r="0" b="0"/>
                        <wp:docPr id="264" name="Picture 26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Image"/>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33350" cy="139700"/>
                                </a:xfrm>
                                <a:prstGeom prst="rect">
                                  <a:avLst/>
                                </a:prstGeom>
                                <a:noFill/>
                                <a:ln>
                                  <a:noFill/>
                                </a:ln>
                              </pic:spPr>
                            </pic:pic>
                          </a:graphicData>
                        </a:graphic>
                      </wp:inline>
                    </w:drawing>
                  </w:r>
                </w:p>
              </w:tc>
              <w:tc>
                <w:tcPr>
                  <w:tcW w:w="0" w:type="auto"/>
                  <w:hideMark/>
                </w:tcPr>
                <w:p w14:paraId="14ED94F5"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Osiguranje</w:t>
                  </w:r>
                </w:p>
              </w:tc>
              <w:tc>
                <w:tcPr>
                  <w:tcW w:w="0" w:type="auto"/>
                  <w:hideMark/>
                </w:tcPr>
                <w:p w14:paraId="797827BC"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698E0BC2" wp14:editId="096611D5">
                        <wp:extent cx="101600" cy="114300"/>
                        <wp:effectExtent l="0" t="0" r="0" b="0"/>
                        <wp:docPr id="265" name="Picture 26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Image"/>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01600" cy="114300"/>
                                </a:xfrm>
                                <a:prstGeom prst="rect">
                                  <a:avLst/>
                                </a:prstGeom>
                                <a:noFill/>
                                <a:ln>
                                  <a:noFill/>
                                </a:ln>
                              </pic:spPr>
                            </pic:pic>
                          </a:graphicData>
                        </a:graphic>
                      </wp:inline>
                    </w:drawing>
                  </w:r>
                </w:p>
              </w:tc>
              <w:tc>
                <w:tcPr>
                  <w:tcW w:w="0" w:type="auto"/>
                  <w:hideMark/>
                </w:tcPr>
                <w:p w14:paraId="119941FF"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Brzina</w:t>
                  </w:r>
                </w:p>
              </w:tc>
            </w:tr>
            <w:tr w:rsidR="008954A5" w:rsidRPr="002E7667" w14:paraId="7421277D" w14:textId="77777777" w:rsidTr="002E7667">
              <w:tc>
                <w:tcPr>
                  <w:tcW w:w="0" w:type="auto"/>
                  <w:hideMark/>
                </w:tcPr>
                <w:p w14:paraId="046309C2"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2BC6D1A0" wp14:editId="0564B847">
                        <wp:extent cx="101600" cy="101600"/>
                        <wp:effectExtent l="0" t="0" r="0" b="0"/>
                        <wp:docPr id="266" name="Picture 26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Image"/>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p>
              </w:tc>
              <w:tc>
                <w:tcPr>
                  <w:tcW w:w="0" w:type="auto"/>
                  <w:hideMark/>
                </w:tcPr>
                <w:p w14:paraId="667A06E7"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Vrijeme</w:t>
                  </w:r>
                </w:p>
              </w:tc>
              <w:tc>
                <w:tcPr>
                  <w:tcW w:w="0" w:type="auto"/>
                  <w:hideMark/>
                </w:tcPr>
                <w:p w14:paraId="7267CB4B"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03FE2468" wp14:editId="47C76E7E">
                        <wp:extent cx="114300" cy="133350"/>
                        <wp:effectExtent l="0" t="0" r="0" b="0"/>
                        <wp:docPr id="267" name="Picture 26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Image"/>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p>
              </w:tc>
              <w:tc>
                <w:tcPr>
                  <w:tcW w:w="0" w:type="auto"/>
                  <w:hideMark/>
                </w:tcPr>
                <w:p w14:paraId="12EEF45C"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Ukupno/sažetak</w:t>
                  </w:r>
                </w:p>
              </w:tc>
            </w:tr>
          </w:tbl>
          <w:p w14:paraId="36F4DDD9" w14:textId="77777777" w:rsidR="008954A5" w:rsidRPr="002E7667" w:rsidRDefault="008954A5" w:rsidP="00D55B6E">
            <w:pPr>
              <w:spacing w:after="0" w:line="20" w:lineRule="atLeast"/>
              <w:jc w:val="left"/>
              <w:rPr>
                <w:rFonts w:eastAsia="Times New Roman" w:cs="Arial"/>
                <w:color w:val="000000" w:themeColor="text1"/>
                <w:sz w:val="16"/>
                <w:szCs w:val="18"/>
              </w:rPr>
            </w:pPr>
          </w:p>
          <w:tbl>
            <w:tblPr>
              <w:tblStyle w:val="TableGrid"/>
              <w:tblW w:w="5000" w:type="pct"/>
              <w:tblLook w:val="04A0" w:firstRow="1" w:lastRow="0" w:firstColumn="1" w:lastColumn="0" w:noHBand="0" w:noVBand="1"/>
            </w:tblPr>
            <w:tblGrid>
              <w:gridCol w:w="3244"/>
              <w:gridCol w:w="5525"/>
            </w:tblGrid>
            <w:tr w:rsidR="008954A5" w:rsidRPr="002E7667" w14:paraId="073390E1" w14:textId="77777777" w:rsidTr="002E7667">
              <w:tc>
                <w:tcPr>
                  <w:tcW w:w="0" w:type="auto"/>
                  <w:hideMark/>
                </w:tcPr>
                <w:p w14:paraId="6AEF95FC"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c>
                <w:tcPr>
                  <w:tcW w:w="0" w:type="auto"/>
                  <w:hideMark/>
                </w:tcPr>
                <w:p w14:paraId="0459E1AE" w14:textId="77777777" w:rsidR="008954A5" w:rsidRPr="002E7667" w:rsidRDefault="008954A5" w:rsidP="00D55B6E">
                  <w:pPr>
                    <w:spacing w:after="0" w:line="20" w:lineRule="atLeast"/>
                    <w:ind w:right="195"/>
                    <w:jc w:val="center"/>
                    <w:rPr>
                      <w:rFonts w:eastAsia="Times New Roman" w:cs="Arial"/>
                      <w:b/>
                      <w:bCs/>
                      <w:color w:val="000000" w:themeColor="text1"/>
                      <w:sz w:val="16"/>
                      <w:szCs w:val="18"/>
                    </w:rPr>
                  </w:pPr>
                  <w:r w:rsidRPr="002E7667">
                    <w:rPr>
                      <w:rFonts w:eastAsia="Times New Roman" w:cs="Arial"/>
                      <w:b/>
                      <w:bCs/>
                      <w:color w:val="000000" w:themeColor="text1"/>
                      <w:sz w:val="16"/>
                      <w:szCs w:val="18"/>
                    </w:rPr>
                    <w:t>Oznake</w:t>
                  </w:r>
                </w:p>
              </w:tc>
            </w:tr>
            <w:tr w:rsidR="008954A5" w:rsidRPr="002E7667" w14:paraId="479771B9" w14:textId="77777777" w:rsidTr="002E7667">
              <w:tc>
                <w:tcPr>
                  <w:tcW w:w="0" w:type="auto"/>
                  <w:hideMark/>
                </w:tcPr>
                <w:p w14:paraId="6049B1D9"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48E6A0E7" wp14:editId="52B7A28C">
                        <wp:extent cx="228600" cy="102140"/>
                        <wp:effectExtent l="0" t="0" r="0" b="0"/>
                        <wp:docPr id="268" name="Picture 26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Image"/>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234185" cy="104635"/>
                                </a:xfrm>
                                <a:prstGeom prst="rect">
                                  <a:avLst/>
                                </a:prstGeom>
                                <a:noFill/>
                                <a:ln>
                                  <a:noFill/>
                                </a:ln>
                              </pic:spPr>
                            </pic:pic>
                          </a:graphicData>
                        </a:graphic>
                      </wp:inline>
                    </w:drawing>
                  </w:r>
                </w:p>
              </w:tc>
              <w:tc>
                <w:tcPr>
                  <w:tcW w:w="0" w:type="auto"/>
                  <w:hideMark/>
                </w:tcPr>
                <w:p w14:paraId="0638AED2"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Dnevno</w:t>
                  </w:r>
                </w:p>
              </w:tc>
            </w:tr>
            <w:tr w:rsidR="008954A5" w:rsidRPr="002E7667" w14:paraId="038DFF9F" w14:textId="77777777" w:rsidTr="002E7667">
              <w:tc>
                <w:tcPr>
                  <w:tcW w:w="0" w:type="auto"/>
                  <w:hideMark/>
                </w:tcPr>
                <w:p w14:paraId="17F2B255"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69E3AC86" wp14:editId="5E5E7E73">
                        <wp:extent cx="19050" cy="152400"/>
                        <wp:effectExtent l="0" t="0" r="0" b="0"/>
                        <wp:docPr id="269" name="Picture 26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Image"/>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19050" cy="152400"/>
                                </a:xfrm>
                                <a:prstGeom prst="rect">
                                  <a:avLst/>
                                </a:prstGeom>
                                <a:noFill/>
                                <a:ln>
                                  <a:noFill/>
                                </a:ln>
                              </pic:spPr>
                            </pic:pic>
                          </a:graphicData>
                        </a:graphic>
                      </wp:inline>
                    </w:drawing>
                  </w:r>
                </w:p>
              </w:tc>
              <w:tc>
                <w:tcPr>
                  <w:tcW w:w="0" w:type="auto"/>
                  <w:hideMark/>
                </w:tcPr>
                <w:p w14:paraId="54B01E7A"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Tjedno</w:t>
                  </w:r>
                </w:p>
              </w:tc>
            </w:tr>
            <w:tr w:rsidR="008954A5" w:rsidRPr="002E7667" w14:paraId="0C22B55D" w14:textId="77777777" w:rsidTr="002E7667">
              <w:tc>
                <w:tcPr>
                  <w:tcW w:w="0" w:type="auto"/>
                  <w:hideMark/>
                </w:tcPr>
                <w:p w14:paraId="79942D4E"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6A25DF96" wp14:editId="49FF6737">
                        <wp:extent cx="82550" cy="139700"/>
                        <wp:effectExtent l="0" t="0" r="0" b="0"/>
                        <wp:docPr id="270" name="Picture 27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Image"/>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82550" cy="139700"/>
                                </a:xfrm>
                                <a:prstGeom prst="rect">
                                  <a:avLst/>
                                </a:prstGeom>
                                <a:noFill/>
                                <a:ln>
                                  <a:noFill/>
                                </a:ln>
                              </pic:spPr>
                            </pic:pic>
                          </a:graphicData>
                        </a:graphic>
                      </wp:inline>
                    </w:drawing>
                  </w:r>
                </w:p>
              </w:tc>
              <w:tc>
                <w:tcPr>
                  <w:tcW w:w="0" w:type="auto"/>
                  <w:hideMark/>
                </w:tcPr>
                <w:p w14:paraId="449B1288"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dva tjedna</w:t>
                  </w:r>
                </w:p>
              </w:tc>
            </w:tr>
            <w:tr w:rsidR="008954A5" w:rsidRPr="002E7667" w14:paraId="08AEE2D9" w14:textId="77777777" w:rsidTr="002E7667">
              <w:tc>
                <w:tcPr>
                  <w:tcW w:w="0" w:type="auto"/>
                  <w:hideMark/>
                </w:tcPr>
                <w:p w14:paraId="2A946EFA"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66278E22" wp14:editId="16849070">
                        <wp:extent cx="101600" cy="101600"/>
                        <wp:effectExtent l="0" t="0" r="0" b="0"/>
                        <wp:docPr id="271" name="Picture 27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Image"/>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p>
              </w:tc>
              <w:tc>
                <w:tcPr>
                  <w:tcW w:w="0" w:type="auto"/>
                  <w:hideMark/>
                </w:tcPr>
                <w:p w14:paraId="1B723D85"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Od ili do</w:t>
                  </w:r>
                </w:p>
              </w:tc>
            </w:tr>
          </w:tbl>
          <w:p w14:paraId="384155E8" w14:textId="77777777" w:rsidR="008954A5" w:rsidRPr="002E7667" w:rsidRDefault="008954A5" w:rsidP="00D55B6E">
            <w:pPr>
              <w:spacing w:after="0" w:line="20" w:lineRule="atLeast"/>
              <w:jc w:val="left"/>
              <w:rPr>
                <w:rFonts w:eastAsia="Times New Roman" w:cs="Arial"/>
                <w:color w:val="000000" w:themeColor="text1"/>
                <w:sz w:val="16"/>
                <w:szCs w:val="18"/>
              </w:rPr>
            </w:pPr>
          </w:p>
        </w:tc>
      </w:tr>
    </w:tbl>
    <w:p w14:paraId="5C075AA7"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79"/>
        <w:gridCol w:w="9181"/>
      </w:tblGrid>
      <w:tr w:rsidR="008954A5" w:rsidRPr="00E14459" w14:paraId="7F315756" w14:textId="77777777" w:rsidTr="008954A5">
        <w:tc>
          <w:tcPr>
            <w:tcW w:w="0" w:type="auto"/>
            <w:shd w:val="clear" w:color="auto" w:fill="auto"/>
            <w:hideMark/>
          </w:tcPr>
          <w:p w14:paraId="212D98E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w:t>
            </w:r>
          </w:p>
        </w:tc>
        <w:tc>
          <w:tcPr>
            <w:tcW w:w="0" w:type="auto"/>
            <w:shd w:val="clear" w:color="auto" w:fill="auto"/>
            <w:hideMark/>
          </w:tcPr>
          <w:p w14:paraId="6D4EABE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KOMBINACIJE PIKTOGRAMA</w:t>
            </w:r>
          </w:p>
          <w:tbl>
            <w:tblPr>
              <w:tblStyle w:val="TableGrid"/>
              <w:tblW w:w="5000" w:type="pct"/>
              <w:tblLook w:val="04A0" w:firstRow="1" w:lastRow="0" w:firstColumn="1" w:lastColumn="0" w:noHBand="0" w:noVBand="1"/>
            </w:tblPr>
            <w:tblGrid>
              <w:gridCol w:w="863"/>
              <w:gridCol w:w="3850"/>
              <w:gridCol w:w="862"/>
              <w:gridCol w:w="3596"/>
            </w:tblGrid>
            <w:tr w:rsidR="008954A5" w:rsidRPr="002E7667" w14:paraId="789CCE5D" w14:textId="77777777" w:rsidTr="002E7667">
              <w:tc>
                <w:tcPr>
                  <w:tcW w:w="0" w:type="auto"/>
                  <w:hideMark/>
                </w:tcPr>
                <w:p w14:paraId="7E25B7A6"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c>
                <w:tcPr>
                  <w:tcW w:w="0" w:type="auto"/>
                  <w:hideMark/>
                </w:tcPr>
                <w:p w14:paraId="08034987" w14:textId="77777777" w:rsidR="008954A5" w:rsidRPr="002E7667" w:rsidRDefault="008954A5" w:rsidP="00D55B6E">
                  <w:pPr>
                    <w:spacing w:after="0" w:line="20" w:lineRule="atLeast"/>
                    <w:ind w:right="195"/>
                    <w:jc w:val="center"/>
                    <w:rPr>
                      <w:rFonts w:eastAsia="Times New Roman" w:cs="Arial"/>
                      <w:b/>
                      <w:bCs/>
                      <w:color w:val="000000" w:themeColor="text1"/>
                      <w:sz w:val="16"/>
                      <w:szCs w:val="18"/>
                    </w:rPr>
                  </w:pPr>
                  <w:r w:rsidRPr="002E7667">
                    <w:rPr>
                      <w:rFonts w:eastAsia="Times New Roman" w:cs="Arial"/>
                      <w:b/>
                      <w:bCs/>
                      <w:color w:val="000000" w:themeColor="text1"/>
                      <w:sz w:val="16"/>
                      <w:szCs w:val="18"/>
                    </w:rPr>
                    <w:t>Razno</w:t>
                  </w:r>
                </w:p>
              </w:tc>
              <w:tc>
                <w:tcPr>
                  <w:tcW w:w="0" w:type="auto"/>
                  <w:hideMark/>
                </w:tcPr>
                <w:p w14:paraId="01287B04"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c>
                <w:tcPr>
                  <w:tcW w:w="0" w:type="auto"/>
                  <w:hideMark/>
                </w:tcPr>
                <w:p w14:paraId="0903FA0F"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r>
            <w:tr w:rsidR="008954A5" w:rsidRPr="002E7667" w14:paraId="7F1BF0AC" w14:textId="77777777" w:rsidTr="002E7667">
              <w:tc>
                <w:tcPr>
                  <w:tcW w:w="0" w:type="auto"/>
                  <w:hideMark/>
                </w:tcPr>
                <w:p w14:paraId="32A5C4FA"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76A5C33E" wp14:editId="50402852">
                        <wp:extent cx="101600" cy="133350"/>
                        <wp:effectExtent l="0" t="0" r="0" b="0"/>
                        <wp:docPr id="272" name="Picture 27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Image"/>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01600" cy="133350"/>
                                </a:xfrm>
                                <a:prstGeom prst="rect">
                                  <a:avLst/>
                                </a:prstGeom>
                                <a:noFill/>
                                <a:ln>
                                  <a:noFill/>
                                </a:ln>
                              </pic:spPr>
                            </pic:pic>
                          </a:graphicData>
                        </a:graphic>
                      </wp:inline>
                    </w:drawing>
                  </w:r>
                </w:p>
                <w:p w14:paraId="1C827E5E"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4857A2F0" wp14:editId="6512A029">
                        <wp:extent cx="95250" cy="95250"/>
                        <wp:effectExtent l="0" t="0" r="0" b="0"/>
                        <wp:docPr id="273" name="Picture 27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Image"/>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c>
                <w:tcPr>
                  <w:tcW w:w="0" w:type="auto"/>
                  <w:hideMark/>
                </w:tcPr>
                <w:p w14:paraId="5536A3EE"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Mjesto nadzora</w:t>
                  </w:r>
                </w:p>
              </w:tc>
              <w:tc>
                <w:tcPr>
                  <w:tcW w:w="0" w:type="auto"/>
                  <w:hideMark/>
                </w:tcPr>
                <w:p w14:paraId="2C3BBBC0"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c>
                <w:tcPr>
                  <w:tcW w:w="0" w:type="auto"/>
                  <w:hideMark/>
                </w:tcPr>
                <w:p w14:paraId="0A9E89DF"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r>
            <w:tr w:rsidR="008954A5" w:rsidRPr="002E7667" w14:paraId="5824892D" w14:textId="77777777" w:rsidTr="002E7667">
              <w:tc>
                <w:tcPr>
                  <w:tcW w:w="0" w:type="auto"/>
                  <w:hideMark/>
                </w:tcPr>
                <w:p w14:paraId="6DECED51"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16972FF8" wp14:editId="41180639">
                        <wp:extent cx="95250" cy="95250"/>
                        <wp:effectExtent l="0" t="0" r="0" b="0"/>
                        <wp:docPr id="274" name="Picture 27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Image"/>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14:paraId="35593FED"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51B39D56" wp14:editId="72A7C3E8">
                        <wp:extent cx="120650" cy="114300"/>
                        <wp:effectExtent l="0" t="0" r="0" b="0"/>
                        <wp:docPr id="275" name="Picture 27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Image"/>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20650" cy="114300"/>
                                </a:xfrm>
                                <a:prstGeom prst="rect">
                                  <a:avLst/>
                                </a:prstGeom>
                                <a:noFill/>
                                <a:ln>
                                  <a:noFill/>
                                </a:ln>
                              </pic:spPr>
                            </pic:pic>
                          </a:graphicData>
                        </a:graphic>
                      </wp:inline>
                    </w:drawing>
                  </w:r>
                </w:p>
              </w:tc>
              <w:tc>
                <w:tcPr>
                  <w:tcW w:w="0" w:type="auto"/>
                  <w:hideMark/>
                </w:tcPr>
                <w:p w14:paraId="3BF6388C"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 xml:space="preserve">Mjesto početka dnevnog </w:t>
                  </w:r>
                  <w:r w:rsidR="007A6F6D" w:rsidRPr="002E7667">
                    <w:rPr>
                      <w:rFonts w:eastAsia="Times New Roman" w:cs="Arial"/>
                      <w:color w:val="000000" w:themeColor="text1"/>
                      <w:sz w:val="16"/>
                      <w:szCs w:val="18"/>
                    </w:rPr>
                    <w:t>perioda</w:t>
                  </w:r>
                  <w:r w:rsidRPr="002E7667">
                    <w:rPr>
                      <w:rFonts w:eastAsia="Times New Roman" w:cs="Arial"/>
                      <w:color w:val="000000" w:themeColor="text1"/>
                      <w:sz w:val="16"/>
                      <w:szCs w:val="18"/>
                    </w:rPr>
                    <w:t xml:space="preserve"> aktivnosti</w:t>
                  </w:r>
                </w:p>
              </w:tc>
              <w:tc>
                <w:tcPr>
                  <w:tcW w:w="0" w:type="auto"/>
                  <w:hideMark/>
                </w:tcPr>
                <w:p w14:paraId="6FE41757"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2913890E" wp14:editId="6D7D959B">
                        <wp:extent cx="152400" cy="95250"/>
                        <wp:effectExtent l="0" t="0" r="0" b="0"/>
                        <wp:docPr id="276" name="Picture 27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Image"/>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52400" cy="95250"/>
                                </a:xfrm>
                                <a:prstGeom prst="rect">
                                  <a:avLst/>
                                </a:prstGeom>
                                <a:noFill/>
                                <a:ln>
                                  <a:noFill/>
                                </a:ln>
                              </pic:spPr>
                            </pic:pic>
                          </a:graphicData>
                        </a:graphic>
                      </wp:inline>
                    </w:drawing>
                  </w:r>
                </w:p>
                <w:p w14:paraId="1C60658F"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05E14C01" wp14:editId="2F2D7D09">
                        <wp:extent cx="95250" cy="95250"/>
                        <wp:effectExtent l="0" t="0" r="0" b="0"/>
                        <wp:docPr id="277" name="Picture 27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Image"/>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c>
                <w:tcPr>
                  <w:tcW w:w="0" w:type="auto"/>
                  <w:hideMark/>
                </w:tcPr>
                <w:p w14:paraId="3924E9A7"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 xml:space="preserve">Mjesto kraja dnevnog </w:t>
                  </w:r>
                  <w:r w:rsidR="007A6F6D" w:rsidRPr="002E7667">
                    <w:rPr>
                      <w:rFonts w:eastAsia="Times New Roman" w:cs="Arial"/>
                      <w:color w:val="000000" w:themeColor="text1"/>
                      <w:sz w:val="16"/>
                      <w:szCs w:val="18"/>
                    </w:rPr>
                    <w:t>perioda</w:t>
                  </w:r>
                  <w:r w:rsidRPr="002E7667">
                    <w:rPr>
                      <w:rFonts w:eastAsia="Times New Roman" w:cs="Arial"/>
                      <w:color w:val="000000" w:themeColor="text1"/>
                      <w:sz w:val="16"/>
                      <w:szCs w:val="18"/>
                    </w:rPr>
                    <w:t xml:space="preserve"> aktivnosti</w:t>
                  </w:r>
                </w:p>
              </w:tc>
            </w:tr>
            <w:tr w:rsidR="008954A5" w:rsidRPr="002E7667" w14:paraId="4B22584D" w14:textId="77777777" w:rsidTr="002E7667">
              <w:tc>
                <w:tcPr>
                  <w:tcW w:w="0" w:type="auto"/>
                  <w:hideMark/>
                </w:tcPr>
                <w:p w14:paraId="0CAF7791"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7F227E5C" wp14:editId="6956832F">
                        <wp:extent cx="101600" cy="101600"/>
                        <wp:effectExtent l="0" t="0" r="0" b="0"/>
                        <wp:docPr id="278" name="Picture 27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Image"/>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p>
                <w:p w14:paraId="428A9E96"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36F39457" wp14:editId="398EA785">
                        <wp:extent cx="101600" cy="101600"/>
                        <wp:effectExtent l="0" t="0" r="0" b="0"/>
                        <wp:docPr id="279" name="Picture 27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Image"/>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p>
              </w:tc>
              <w:tc>
                <w:tcPr>
                  <w:tcW w:w="0" w:type="auto"/>
                  <w:hideMark/>
                </w:tcPr>
                <w:p w14:paraId="5AF2C113"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Od vremena</w:t>
                  </w:r>
                </w:p>
              </w:tc>
              <w:tc>
                <w:tcPr>
                  <w:tcW w:w="0" w:type="auto"/>
                  <w:hideMark/>
                </w:tcPr>
                <w:p w14:paraId="2DE5D4EA"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30BD71F5" wp14:editId="6EC99945">
                        <wp:extent cx="101600" cy="101600"/>
                        <wp:effectExtent l="0" t="0" r="0" b="0"/>
                        <wp:docPr id="280" name="Picture 28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Image"/>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p>
                <w:p w14:paraId="6525D4C5"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4709E108" wp14:editId="610AB836">
                        <wp:extent cx="101600" cy="101600"/>
                        <wp:effectExtent l="0" t="0" r="0" b="0"/>
                        <wp:docPr id="281" name="Picture 28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Image"/>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p>
              </w:tc>
              <w:tc>
                <w:tcPr>
                  <w:tcW w:w="0" w:type="auto"/>
                  <w:hideMark/>
                </w:tcPr>
                <w:p w14:paraId="77607982"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Do vremena</w:t>
                  </w:r>
                </w:p>
              </w:tc>
            </w:tr>
            <w:tr w:rsidR="008954A5" w:rsidRPr="002E7667" w14:paraId="06FBF42A" w14:textId="77777777" w:rsidTr="002E7667">
              <w:tc>
                <w:tcPr>
                  <w:tcW w:w="0" w:type="auto"/>
                  <w:hideMark/>
                </w:tcPr>
                <w:p w14:paraId="7FA26759"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7349D451" wp14:editId="72632C6C">
                        <wp:extent cx="101600" cy="133350"/>
                        <wp:effectExtent l="0" t="0" r="0" b="0"/>
                        <wp:docPr id="282" name="Picture 28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Image"/>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01600" cy="133350"/>
                                </a:xfrm>
                                <a:prstGeom prst="rect">
                                  <a:avLst/>
                                </a:prstGeom>
                                <a:noFill/>
                                <a:ln>
                                  <a:noFill/>
                                </a:ln>
                              </pic:spPr>
                            </pic:pic>
                          </a:graphicData>
                        </a:graphic>
                      </wp:inline>
                    </w:drawing>
                  </w:r>
                </w:p>
                <w:p w14:paraId="1463B852"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61AC14F5" wp14:editId="21ACE03C">
                        <wp:extent cx="101600" cy="101600"/>
                        <wp:effectExtent l="0" t="0" r="0" b="0"/>
                        <wp:docPr id="283" name="Picture 28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Image"/>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p>
              </w:tc>
              <w:tc>
                <w:tcPr>
                  <w:tcW w:w="0" w:type="auto"/>
                  <w:hideMark/>
                </w:tcPr>
                <w:p w14:paraId="50A2E659"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U vozilu</w:t>
                  </w:r>
                </w:p>
              </w:tc>
              <w:tc>
                <w:tcPr>
                  <w:tcW w:w="0" w:type="auto"/>
                  <w:hideMark/>
                </w:tcPr>
                <w:p w14:paraId="146BC5E4"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c>
                <w:tcPr>
                  <w:tcW w:w="0" w:type="auto"/>
                  <w:hideMark/>
                </w:tcPr>
                <w:p w14:paraId="05938257"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r>
            <w:tr w:rsidR="008954A5" w:rsidRPr="002E7667" w14:paraId="25F79521" w14:textId="77777777" w:rsidTr="002E7667">
              <w:tc>
                <w:tcPr>
                  <w:tcW w:w="0" w:type="auto"/>
                  <w:hideMark/>
                </w:tcPr>
                <w:p w14:paraId="0AD29759"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0023207D" wp14:editId="5EA201D9">
                        <wp:extent cx="316923" cy="114300"/>
                        <wp:effectExtent l="0" t="0" r="6985" b="0"/>
                        <wp:docPr id="284" name="Picture 28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Image"/>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317524" cy="114517"/>
                                </a:xfrm>
                                <a:prstGeom prst="rect">
                                  <a:avLst/>
                                </a:prstGeom>
                                <a:noFill/>
                                <a:ln>
                                  <a:noFill/>
                                </a:ln>
                              </pic:spPr>
                            </pic:pic>
                          </a:graphicData>
                        </a:graphic>
                      </wp:inline>
                    </w:drawing>
                  </w:r>
                </w:p>
                <w:p w14:paraId="4C04EBA0"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082DC2A5" wp14:editId="5E90E983">
                        <wp:extent cx="101600" cy="101600"/>
                        <wp:effectExtent l="0" t="0" r="0" b="0"/>
                        <wp:docPr id="285" name="Picture 28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Image"/>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p>
              </w:tc>
              <w:tc>
                <w:tcPr>
                  <w:tcW w:w="0" w:type="auto"/>
                  <w:hideMark/>
                </w:tcPr>
                <w:p w14:paraId="73D03F19"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 xml:space="preserve">Početak aktivnosti </w:t>
                  </w:r>
                  <w:r w:rsidR="007A6F6D" w:rsidRPr="002E7667">
                    <w:rPr>
                      <w:rFonts w:eastAsia="Times New Roman" w:cs="Arial"/>
                      <w:color w:val="000000" w:themeColor="text1"/>
                      <w:sz w:val="16"/>
                      <w:szCs w:val="18"/>
                    </w:rPr>
                    <w:t>van</w:t>
                  </w:r>
                  <w:r w:rsidRPr="002E7667">
                    <w:rPr>
                      <w:rFonts w:eastAsia="Times New Roman" w:cs="Arial"/>
                      <w:color w:val="000000" w:themeColor="text1"/>
                      <w:sz w:val="16"/>
                      <w:szCs w:val="18"/>
                    </w:rPr>
                    <w:t xml:space="preserve"> djelokruga</w:t>
                  </w:r>
                </w:p>
              </w:tc>
              <w:tc>
                <w:tcPr>
                  <w:tcW w:w="0" w:type="auto"/>
                  <w:hideMark/>
                </w:tcPr>
                <w:p w14:paraId="1711AA74"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785B41EB" wp14:editId="5FFCD3D3">
                        <wp:extent cx="101600" cy="101600"/>
                        <wp:effectExtent l="0" t="0" r="0" b="0"/>
                        <wp:docPr id="286" name="Picture 28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Image"/>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p>
                <w:p w14:paraId="1BC4EE19"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01571E72" wp14:editId="0637B842">
                        <wp:extent cx="323850" cy="116798"/>
                        <wp:effectExtent l="0" t="0" r="0" b="0"/>
                        <wp:docPr id="287" name="Picture 28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Image"/>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330764" cy="119292"/>
                                </a:xfrm>
                                <a:prstGeom prst="rect">
                                  <a:avLst/>
                                </a:prstGeom>
                                <a:noFill/>
                                <a:ln>
                                  <a:noFill/>
                                </a:ln>
                              </pic:spPr>
                            </pic:pic>
                          </a:graphicData>
                        </a:graphic>
                      </wp:inline>
                    </w:drawing>
                  </w:r>
                </w:p>
              </w:tc>
              <w:tc>
                <w:tcPr>
                  <w:tcW w:w="0" w:type="auto"/>
                  <w:hideMark/>
                </w:tcPr>
                <w:p w14:paraId="6CEEF345"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 xml:space="preserve">Kraj aktivnosti </w:t>
                  </w:r>
                  <w:r w:rsidR="007A6F6D" w:rsidRPr="002E7667">
                    <w:rPr>
                      <w:rFonts w:eastAsia="Times New Roman" w:cs="Arial"/>
                      <w:color w:val="000000" w:themeColor="text1"/>
                      <w:sz w:val="16"/>
                      <w:szCs w:val="18"/>
                    </w:rPr>
                    <w:t>van</w:t>
                  </w:r>
                  <w:r w:rsidRPr="002E7667">
                    <w:rPr>
                      <w:rFonts w:eastAsia="Times New Roman" w:cs="Arial"/>
                      <w:color w:val="000000" w:themeColor="text1"/>
                      <w:sz w:val="16"/>
                      <w:szCs w:val="18"/>
                    </w:rPr>
                    <w:t xml:space="preserve"> djelokruga</w:t>
                  </w:r>
                </w:p>
              </w:tc>
            </w:tr>
          </w:tbl>
          <w:p w14:paraId="2620DE98" w14:textId="77777777" w:rsidR="008954A5" w:rsidRPr="00E14459" w:rsidRDefault="008954A5" w:rsidP="00D55B6E">
            <w:pPr>
              <w:spacing w:after="0" w:line="20" w:lineRule="atLeast"/>
              <w:jc w:val="left"/>
              <w:rPr>
                <w:rFonts w:eastAsia="Times New Roman" w:cs="Arial"/>
                <w:color w:val="000000" w:themeColor="text1"/>
                <w:sz w:val="18"/>
                <w:szCs w:val="18"/>
              </w:rPr>
            </w:pPr>
          </w:p>
          <w:tbl>
            <w:tblPr>
              <w:tblStyle w:val="TableGrid"/>
              <w:tblW w:w="5000" w:type="pct"/>
              <w:tblLook w:val="04A0" w:firstRow="1" w:lastRow="0" w:firstColumn="1" w:lastColumn="0" w:noHBand="0" w:noVBand="1"/>
            </w:tblPr>
            <w:tblGrid>
              <w:gridCol w:w="2134"/>
              <w:gridCol w:w="7037"/>
            </w:tblGrid>
            <w:tr w:rsidR="008954A5" w:rsidRPr="002E7667" w14:paraId="7DEFF536" w14:textId="77777777" w:rsidTr="002E7667">
              <w:tc>
                <w:tcPr>
                  <w:tcW w:w="0" w:type="auto"/>
                  <w:hideMark/>
                </w:tcPr>
                <w:p w14:paraId="56082B42"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c>
                <w:tcPr>
                  <w:tcW w:w="0" w:type="auto"/>
                  <w:hideMark/>
                </w:tcPr>
                <w:p w14:paraId="12706C1B" w14:textId="77777777" w:rsidR="008954A5" w:rsidRPr="002E7667" w:rsidRDefault="008954A5" w:rsidP="00D55B6E">
                  <w:pPr>
                    <w:spacing w:after="0" w:line="20" w:lineRule="atLeast"/>
                    <w:ind w:right="195"/>
                    <w:jc w:val="center"/>
                    <w:rPr>
                      <w:rFonts w:eastAsia="Times New Roman" w:cs="Arial"/>
                      <w:b/>
                      <w:bCs/>
                      <w:color w:val="000000" w:themeColor="text1"/>
                      <w:sz w:val="16"/>
                      <w:szCs w:val="18"/>
                    </w:rPr>
                  </w:pPr>
                  <w:r w:rsidRPr="002E7667">
                    <w:rPr>
                      <w:rFonts w:eastAsia="Times New Roman" w:cs="Arial"/>
                      <w:b/>
                      <w:bCs/>
                      <w:color w:val="000000" w:themeColor="text1"/>
                      <w:sz w:val="16"/>
                      <w:szCs w:val="18"/>
                    </w:rPr>
                    <w:t>Kartice</w:t>
                  </w:r>
                </w:p>
              </w:tc>
            </w:tr>
            <w:tr w:rsidR="008954A5" w:rsidRPr="002E7667" w14:paraId="3A5FF92B" w14:textId="77777777" w:rsidTr="002E7667">
              <w:tc>
                <w:tcPr>
                  <w:tcW w:w="0" w:type="auto"/>
                  <w:hideMark/>
                </w:tcPr>
                <w:p w14:paraId="799F1BAA"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22A48256" wp14:editId="1C28F1B9">
                        <wp:extent cx="101600" cy="133350"/>
                        <wp:effectExtent l="0" t="0" r="0" b="0"/>
                        <wp:docPr id="288" name="Picture 28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Image"/>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01600" cy="133350"/>
                                </a:xfrm>
                                <a:prstGeom prst="rect">
                                  <a:avLst/>
                                </a:prstGeom>
                                <a:noFill/>
                                <a:ln>
                                  <a:noFill/>
                                </a:ln>
                              </pic:spPr>
                            </pic:pic>
                          </a:graphicData>
                        </a:graphic>
                      </wp:inline>
                    </w:drawing>
                  </w:r>
                </w:p>
                <w:p w14:paraId="67F53D1F"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lastRenderedPageBreak/>
                    <w:drawing>
                      <wp:inline distT="0" distB="0" distL="0" distR="0" wp14:anchorId="69CDFD8A" wp14:editId="1E848997">
                        <wp:extent cx="120650" cy="139700"/>
                        <wp:effectExtent l="0" t="0" r="0" b="0"/>
                        <wp:docPr id="289" name="Picture 28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Image"/>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20650" cy="139700"/>
                                </a:xfrm>
                                <a:prstGeom prst="rect">
                                  <a:avLst/>
                                </a:prstGeom>
                                <a:noFill/>
                                <a:ln>
                                  <a:noFill/>
                                </a:ln>
                              </pic:spPr>
                            </pic:pic>
                          </a:graphicData>
                        </a:graphic>
                      </wp:inline>
                    </w:drawing>
                  </w:r>
                </w:p>
              </w:tc>
              <w:tc>
                <w:tcPr>
                  <w:tcW w:w="0" w:type="auto"/>
                  <w:hideMark/>
                </w:tcPr>
                <w:p w14:paraId="4636AB8C"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lastRenderedPageBreak/>
                    <w:t>Kartica vozača</w:t>
                  </w:r>
                </w:p>
              </w:tc>
            </w:tr>
            <w:tr w:rsidR="008954A5" w:rsidRPr="002E7667" w14:paraId="5F74B2C5" w14:textId="77777777" w:rsidTr="002E7667">
              <w:tc>
                <w:tcPr>
                  <w:tcW w:w="0" w:type="auto"/>
                  <w:hideMark/>
                </w:tcPr>
                <w:p w14:paraId="0EE6C243"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5D9F179B" wp14:editId="3B598687">
                        <wp:extent cx="95250" cy="133350"/>
                        <wp:effectExtent l="0" t="0" r="0" b="0"/>
                        <wp:docPr id="290" name="Picture 29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Image"/>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p>
                <w:p w14:paraId="45B73D6F"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748AAE20" wp14:editId="0746ED9A">
                        <wp:extent cx="120650" cy="139700"/>
                        <wp:effectExtent l="0" t="0" r="0" b="0"/>
                        <wp:docPr id="291" name="Picture 29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Image"/>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20650" cy="139700"/>
                                </a:xfrm>
                                <a:prstGeom prst="rect">
                                  <a:avLst/>
                                </a:prstGeom>
                                <a:noFill/>
                                <a:ln>
                                  <a:noFill/>
                                </a:ln>
                              </pic:spPr>
                            </pic:pic>
                          </a:graphicData>
                        </a:graphic>
                      </wp:inline>
                    </w:drawing>
                  </w:r>
                </w:p>
              </w:tc>
              <w:tc>
                <w:tcPr>
                  <w:tcW w:w="0" w:type="auto"/>
                  <w:hideMark/>
                </w:tcPr>
                <w:p w14:paraId="21BCB4E6" w14:textId="2B4DF829"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 xml:space="preserve">Kartica </w:t>
                  </w:r>
                  <w:r w:rsidR="000D5F7D" w:rsidRPr="002E7667">
                    <w:rPr>
                      <w:rFonts w:eastAsia="Times New Roman" w:cs="Arial"/>
                      <w:color w:val="000000" w:themeColor="text1"/>
                      <w:sz w:val="16"/>
                      <w:szCs w:val="18"/>
                    </w:rPr>
                    <w:t>prevoznika</w:t>
                  </w:r>
                </w:p>
              </w:tc>
            </w:tr>
            <w:tr w:rsidR="008954A5" w:rsidRPr="002E7667" w14:paraId="72BA973D" w14:textId="77777777" w:rsidTr="002E7667">
              <w:tc>
                <w:tcPr>
                  <w:tcW w:w="0" w:type="auto"/>
                  <w:hideMark/>
                </w:tcPr>
                <w:p w14:paraId="1AFB19E4"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4715D6AE" wp14:editId="2BD9B1B8">
                        <wp:extent cx="101600" cy="133350"/>
                        <wp:effectExtent l="0" t="0" r="0" b="0"/>
                        <wp:docPr id="292" name="Picture 29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Image"/>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01600" cy="133350"/>
                                </a:xfrm>
                                <a:prstGeom prst="rect">
                                  <a:avLst/>
                                </a:prstGeom>
                                <a:noFill/>
                                <a:ln>
                                  <a:noFill/>
                                </a:ln>
                              </pic:spPr>
                            </pic:pic>
                          </a:graphicData>
                        </a:graphic>
                      </wp:inline>
                    </w:drawing>
                  </w:r>
                </w:p>
                <w:p w14:paraId="2E1D1001"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5983B7E2" wp14:editId="2D32435A">
                        <wp:extent cx="120650" cy="139700"/>
                        <wp:effectExtent l="0" t="0" r="0" b="0"/>
                        <wp:docPr id="293" name="Picture 29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Image"/>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20650" cy="139700"/>
                                </a:xfrm>
                                <a:prstGeom prst="rect">
                                  <a:avLst/>
                                </a:prstGeom>
                                <a:noFill/>
                                <a:ln>
                                  <a:noFill/>
                                </a:ln>
                              </pic:spPr>
                            </pic:pic>
                          </a:graphicData>
                        </a:graphic>
                      </wp:inline>
                    </w:drawing>
                  </w:r>
                </w:p>
              </w:tc>
              <w:tc>
                <w:tcPr>
                  <w:tcW w:w="0" w:type="auto"/>
                  <w:hideMark/>
                </w:tcPr>
                <w:p w14:paraId="2BFBB77A" w14:textId="58396BF1" w:rsidR="008954A5" w:rsidRPr="002E7667" w:rsidRDefault="00722CA2"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Kontrolna</w:t>
                  </w:r>
                  <w:r w:rsidR="008954A5" w:rsidRPr="002E7667">
                    <w:rPr>
                      <w:rFonts w:eastAsia="Times New Roman" w:cs="Arial"/>
                      <w:color w:val="000000" w:themeColor="text1"/>
                      <w:sz w:val="16"/>
                      <w:szCs w:val="18"/>
                    </w:rPr>
                    <w:t xml:space="preserve"> kartica</w:t>
                  </w:r>
                </w:p>
              </w:tc>
            </w:tr>
            <w:tr w:rsidR="008954A5" w:rsidRPr="002E7667" w14:paraId="5430EFC8" w14:textId="77777777" w:rsidTr="002E7667">
              <w:tc>
                <w:tcPr>
                  <w:tcW w:w="0" w:type="auto"/>
                  <w:hideMark/>
                </w:tcPr>
                <w:p w14:paraId="7B48E9C8"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7C4E9CE6" wp14:editId="6EE60F26">
                        <wp:extent cx="101600" cy="152400"/>
                        <wp:effectExtent l="0" t="0" r="0" b="0"/>
                        <wp:docPr id="294" name="Picture 29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Image"/>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01600" cy="152400"/>
                                </a:xfrm>
                                <a:prstGeom prst="rect">
                                  <a:avLst/>
                                </a:prstGeom>
                                <a:noFill/>
                                <a:ln>
                                  <a:noFill/>
                                </a:ln>
                              </pic:spPr>
                            </pic:pic>
                          </a:graphicData>
                        </a:graphic>
                      </wp:inline>
                    </w:drawing>
                  </w:r>
                </w:p>
                <w:p w14:paraId="373D89C7"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0AE01EB7" wp14:editId="53071A56">
                        <wp:extent cx="120650" cy="139700"/>
                        <wp:effectExtent l="0" t="0" r="0" b="0"/>
                        <wp:docPr id="295" name="Picture 29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Image"/>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20650" cy="139700"/>
                                </a:xfrm>
                                <a:prstGeom prst="rect">
                                  <a:avLst/>
                                </a:prstGeom>
                                <a:noFill/>
                                <a:ln>
                                  <a:noFill/>
                                </a:ln>
                              </pic:spPr>
                            </pic:pic>
                          </a:graphicData>
                        </a:graphic>
                      </wp:inline>
                    </w:drawing>
                  </w:r>
                </w:p>
              </w:tc>
              <w:tc>
                <w:tcPr>
                  <w:tcW w:w="0" w:type="auto"/>
                  <w:hideMark/>
                </w:tcPr>
                <w:p w14:paraId="4EDB7554"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Kartica radionice</w:t>
                  </w:r>
                </w:p>
              </w:tc>
            </w:tr>
            <w:tr w:rsidR="008954A5" w:rsidRPr="002E7667" w14:paraId="63134C3D" w14:textId="77777777" w:rsidTr="002E7667">
              <w:tc>
                <w:tcPr>
                  <w:tcW w:w="0" w:type="auto"/>
                  <w:hideMark/>
                </w:tcPr>
                <w:p w14:paraId="746BA472"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528A3680" wp14:editId="1B599D80">
                        <wp:extent cx="120650" cy="139700"/>
                        <wp:effectExtent l="0" t="0" r="0" b="0"/>
                        <wp:docPr id="296" name="Picture 29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Image"/>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20650" cy="139700"/>
                                </a:xfrm>
                                <a:prstGeom prst="rect">
                                  <a:avLst/>
                                </a:prstGeom>
                                <a:noFill/>
                                <a:ln>
                                  <a:noFill/>
                                </a:ln>
                              </pic:spPr>
                            </pic:pic>
                          </a:graphicData>
                        </a:graphic>
                      </wp:inline>
                    </w:drawing>
                  </w:r>
                </w:p>
                <w:p w14:paraId="60908C9E"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 - -</w:t>
                  </w:r>
                </w:p>
              </w:tc>
              <w:tc>
                <w:tcPr>
                  <w:tcW w:w="0" w:type="auto"/>
                  <w:hideMark/>
                </w:tcPr>
                <w:p w14:paraId="246F761F"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Bez kartice</w:t>
                  </w:r>
                </w:p>
              </w:tc>
            </w:tr>
          </w:tbl>
          <w:p w14:paraId="7660BD36" w14:textId="77777777" w:rsidR="008954A5" w:rsidRPr="00E14459" w:rsidRDefault="008954A5" w:rsidP="00D55B6E">
            <w:pPr>
              <w:spacing w:after="0" w:line="20" w:lineRule="atLeast"/>
              <w:jc w:val="left"/>
              <w:rPr>
                <w:rFonts w:eastAsia="Times New Roman" w:cs="Arial"/>
                <w:color w:val="000000" w:themeColor="text1"/>
                <w:sz w:val="18"/>
                <w:szCs w:val="18"/>
              </w:rPr>
            </w:pPr>
          </w:p>
          <w:tbl>
            <w:tblPr>
              <w:tblStyle w:val="TableGrid"/>
              <w:tblW w:w="5000" w:type="pct"/>
              <w:tblLook w:val="04A0" w:firstRow="1" w:lastRow="0" w:firstColumn="1" w:lastColumn="0" w:noHBand="0" w:noVBand="1"/>
            </w:tblPr>
            <w:tblGrid>
              <w:gridCol w:w="1260"/>
              <w:gridCol w:w="7911"/>
            </w:tblGrid>
            <w:tr w:rsidR="008954A5" w:rsidRPr="002E7667" w14:paraId="1A7B7CFA" w14:textId="77777777" w:rsidTr="002E7667">
              <w:tc>
                <w:tcPr>
                  <w:tcW w:w="0" w:type="auto"/>
                  <w:hideMark/>
                </w:tcPr>
                <w:p w14:paraId="7847C6E3" w14:textId="77777777" w:rsidR="008954A5" w:rsidRPr="002E7667" w:rsidRDefault="008954A5" w:rsidP="00D55B6E">
                  <w:pPr>
                    <w:spacing w:after="0" w:line="20" w:lineRule="atLeast"/>
                    <w:rPr>
                      <w:rFonts w:eastAsia="Times New Roman" w:cs="Arial"/>
                      <w:color w:val="000000" w:themeColor="text1"/>
                      <w:sz w:val="16"/>
                      <w:szCs w:val="18"/>
                    </w:rPr>
                  </w:pPr>
                  <w:r w:rsidRPr="002E7667">
                    <w:rPr>
                      <w:rFonts w:eastAsia="Times New Roman" w:cs="Arial"/>
                      <w:color w:val="000000" w:themeColor="text1"/>
                      <w:sz w:val="16"/>
                      <w:szCs w:val="18"/>
                    </w:rPr>
                    <w:t> </w:t>
                  </w:r>
                </w:p>
              </w:tc>
              <w:tc>
                <w:tcPr>
                  <w:tcW w:w="0" w:type="auto"/>
                  <w:hideMark/>
                </w:tcPr>
                <w:p w14:paraId="74A5DF7C" w14:textId="77777777" w:rsidR="008954A5" w:rsidRPr="002E7667" w:rsidRDefault="008954A5" w:rsidP="00D55B6E">
                  <w:pPr>
                    <w:spacing w:after="0" w:line="20" w:lineRule="atLeast"/>
                    <w:ind w:right="195"/>
                    <w:jc w:val="center"/>
                    <w:rPr>
                      <w:rFonts w:eastAsia="Times New Roman" w:cs="Arial"/>
                      <w:b/>
                      <w:bCs/>
                      <w:color w:val="000000" w:themeColor="text1"/>
                      <w:sz w:val="16"/>
                      <w:szCs w:val="18"/>
                    </w:rPr>
                  </w:pPr>
                  <w:r w:rsidRPr="002E7667">
                    <w:rPr>
                      <w:rFonts w:eastAsia="Times New Roman" w:cs="Arial"/>
                      <w:b/>
                      <w:bCs/>
                      <w:color w:val="000000" w:themeColor="text1"/>
                      <w:sz w:val="16"/>
                      <w:szCs w:val="18"/>
                    </w:rPr>
                    <w:t>Vožnja</w:t>
                  </w:r>
                </w:p>
              </w:tc>
            </w:tr>
            <w:tr w:rsidR="008954A5" w:rsidRPr="002E7667" w14:paraId="381770E9" w14:textId="77777777" w:rsidTr="002E7667">
              <w:tc>
                <w:tcPr>
                  <w:tcW w:w="0" w:type="auto"/>
                  <w:hideMark/>
                </w:tcPr>
                <w:p w14:paraId="0E765013"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57FBF889" wp14:editId="787A9315">
                        <wp:extent cx="101600" cy="133350"/>
                        <wp:effectExtent l="0" t="0" r="0" b="0"/>
                        <wp:docPr id="297" name="Picture 29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Image"/>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01600" cy="133350"/>
                                </a:xfrm>
                                <a:prstGeom prst="rect">
                                  <a:avLst/>
                                </a:prstGeom>
                                <a:noFill/>
                                <a:ln>
                                  <a:noFill/>
                                </a:ln>
                              </pic:spPr>
                            </pic:pic>
                          </a:graphicData>
                        </a:graphic>
                      </wp:inline>
                    </w:drawing>
                  </w:r>
                </w:p>
                <w:p w14:paraId="6BEAA6CA"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11697B60" wp14:editId="16AED756">
                        <wp:extent cx="101600" cy="133350"/>
                        <wp:effectExtent l="0" t="0" r="0" b="0"/>
                        <wp:docPr id="298" name="Picture 29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Image"/>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01600" cy="133350"/>
                                </a:xfrm>
                                <a:prstGeom prst="rect">
                                  <a:avLst/>
                                </a:prstGeom>
                                <a:noFill/>
                                <a:ln>
                                  <a:noFill/>
                                </a:ln>
                              </pic:spPr>
                            </pic:pic>
                          </a:graphicData>
                        </a:graphic>
                      </wp:inline>
                    </w:drawing>
                  </w:r>
                </w:p>
              </w:tc>
              <w:tc>
                <w:tcPr>
                  <w:tcW w:w="0" w:type="auto"/>
                  <w:hideMark/>
                </w:tcPr>
                <w:p w14:paraId="240D94F0"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Vožnja u posadi</w:t>
                  </w:r>
                </w:p>
              </w:tc>
            </w:tr>
            <w:tr w:rsidR="008954A5" w:rsidRPr="002E7667" w14:paraId="3A182A81" w14:textId="77777777" w:rsidTr="002E7667">
              <w:tc>
                <w:tcPr>
                  <w:tcW w:w="0" w:type="auto"/>
                  <w:hideMark/>
                </w:tcPr>
                <w:p w14:paraId="76537D8C"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4C87C054" wp14:editId="0EEA384D">
                        <wp:extent cx="101600" cy="133350"/>
                        <wp:effectExtent l="0" t="0" r="0" b="0"/>
                        <wp:docPr id="299" name="Picture 29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Image"/>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01600" cy="133350"/>
                                </a:xfrm>
                                <a:prstGeom prst="rect">
                                  <a:avLst/>
                                </a:prstGeom>
                                <a:noFill/>
                                <a:ln>
                                  <a:noFill/>
                                </a:ln>
                              </pic:spPr>
                            </pic:pic>
                          </a:graphicData>
                        </a:graphic>
                      </wp:inline>
                    </w:drawing>
                  </w:r>
                </w:p>
                <w:p w14:paraId="7C045B11"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4A7E9706" wp14:editId="75748BBB">
                        <wp:extent cx="19050" cy="152400"/>
                        <wp:effectExtent l="0" t="0" r="0" b="0"/>
                        <wp:docPr id="300" name="Picture 30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Image"/>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19050" cy="152400"/>
                                </a:xfrm>
                                <a:prstGeom prst="rect">
                                  <a:avLst/>
                                </a:prstGeom>
                                <a:noFill/>
                                <a:ln>
                                  <a:noFill/>
                                </a:ln>
                              </pic:spPr>
                            </pic:pic>
                          </a:graphicData>
                        </a:graphic>
                      </wp:inline>
                    </w:drawing>
                  </w:r>
                </w:p>
              </w:tc>
              <w:tc>
                <w:tcPr>
                  <w:tcW w:w="0" w:type="auto"/>
                  <w:hideMark/>
                </w:tcPr>
                <w:p w14:paraId="4E269B14" w14:textId="4C09CB6A"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 xml:space="preserve">Vrijeme vožnje u </w:t>
                  </w:r>
                  <w:r w:rsidR="003258EA" w:rsidRPr="002E7667">
                    <w:rPr>
                      <w:rFonts w:eastAsia="Times New Roman" w:cs="Arial"/>
                      <w:color w:val="000000" w:themeColor="text1"/>
                      <w:sz w:val="16"/>
                      <w:szCs w:val="18"/>
                    </w:rPr>
                    <w:t>nedelja</w:t>
                  </w:r>
                  <w:r w:rsidRPr="002E7667">
                    <w:rPr>
                      <w:rFonts w:eastAsia="Times New Roman" w:cs="Arial"/>
                      <w:color w:val="000000" w:themeColor="text1"/>
                      <w:sz w:val="16"/>
                      <w:szCs w:val="18"/>
                    </w:rPr>
                    <w:t xml:space="preserve"> dana</w:t>
                  </w:r>
                </w:p>
              </w:tc>
            </w:tr>
            <w:tr w:rsidR="008954A5" w:rsidRPr="002E7667" w14:paraId="332AD58D" w14:textId="77777777" w:rsidTr="002E7667">
              <w:tc>
                <w:tcPr>
                  <w:tcW w:w="0" w:type="auto"/>
                  <w:hideMark/>
                </w:tcPr>
                <w:p w14:paraId="4C236157"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13217AE0" wp14:editId="06739342">
                        <wp:extent cx="101600" cy="133350"/>
                        <wp:effectExtent l="0" t="0" r="0" b="0"/>
                        <wp:docPr id="301" name="Picture 30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Image"/>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01600" cy="133350"/>
                                </a:xfrm>
                                <a:prstGeom prst="rect">
                                  <a:avLst/>
                                </a:prstGeom>
                                <a:noFill/>
                                <a:ln>
                                  <a:noFill/>
                                </a:ln>
                              </pic:spPr>
                            </pic:pic>
                          </a:graphicData>
                        </a:graphic>
                      </wp:inline>
                    </w:drawing>
                  </w:r>
                </w:p>
                <w:p w14:paraId="045A3594" w14:textId="77777777" w:rsidR="008954A5" w:rsidRPr="002E7667" w:rsidRDefault="008954A5" w:rsidP="00D55B6E">
                  <w:pPr>
                    <w:spacing w:after="0" w:line="20" w:lineRule="atLeast"/>
                    <w:jc w:val="center"/>
                    <w:rPr>
                      <w:rFonts w:eastAsia="Times New Roman" w:cs="Arial"/>
                      <w:color w:val="000000" w:themeColor="text1"/>
                      <w:sz w:val="16"/>
                      <w:szCs w:val="18"/>
                    </w:rPr>
                  </w:pPr>
                  <w:r w:rsidRPr="002E7667">
                    <w:rPr>
                      <w:rFonts w:eastAsia="Times New Roman" w:cs="Arial"/>
                      <w:noProof/>
                      <w:color w:val="000000" w:themeColor="text1"/>
                      <w:sz w:val="16"/>
                      <w:szCs w:val="18"/>
                    </w:rPr>
                    <w:drawing>
                      <wp:inline distT="0" distB="0" distL="0" distR="0" wp14:anchorId="1AE50114" wp14:editId="5E671549">
                        <wp:extent cx="82550" cy="139700"/>
                        <wp:effectExtent l="0" t="0" r="0" b="0"/>
                        <wp:docPr id="302" name="Picture 30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Image"/>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82550" cy="139700"/>
                                </a:xfrm>
                                <a:prstGeom prst="rect">
                                  <a:avLst/>
                                </a:prstGeom>
                                <a:noFill/>
                                <a:ln>
                                  <a:noFill/>
                                </a:ln>
                              </pic:spPr>
                            </pic:pic>
                          </a:graphicData>
                        </a:graphic>
                      </wp:inline>
                    </w:drawing>
                  </w:r>
                </w:p>
              </w:tc>
              <w:tc>
                <w:tcPr>
                  <w:tcW w:w="0" w:type="auto"/>
                  <w:hideMark/>
                </w:tcPr>
                <w:p w14:paraId="13C6229E" w14:textId="77777777" w:rsidR="008954A5" w:rsidRPr="002E7667" w:rsidRDefault="008954A5" w:rsidP="00D55B6E">
                  <w:pPr>
                    <w:spacing w:after="0" w:line="20" w:lineRule="atLeast"/>
                    <w:jc w:val="left"/>
                    <w:rPr>
                      <w:rFonts w:eastAsia="Times New Roman" w:cs="Arial"/>
                      <w:color w:val="000000" w:themeColor="text1"/>
                      <w:sz w:val="16"/>
                      <w:szCs w:val="18"/>
                    </w:rPr>
                  </w:pPr>
                  <w:r w:rsidRPr="002E7667">
                    <w:rPr>
                      <w:rFonts w:eastAsia="Times New Roman" w:cs="Arial"/>
                      <w:color w:val="000000" w:themeColor="text1"/>
                      <w:sz w:val="16"/>
                      <w:szCs w:val="18"/>
                    </w:rPr>
                    <w:t>Vrijeme vožnje u dva tjedna</w:t>
                  </w:r>
                </w:p>
              </w:tc>
            </w:tr>
          </w:tbl>
          <w:p w14:paraId="0D4F4703" w14:textId="77777777" w:rsidR="008954A5" w:rsidRPr="00E14459" w:rsidRDefault="008954A5" w:rsidP="00D55B6E">
            <w:pPr>
              <w:spacing w:after="0" w:line="20" w:lineRule="atLeast"/>
              <w:jc w:val="left"/>
              <w:rPr>
                <w:rFonts w:eastAsia="Times New Roman" w:cs="Arial"/>
                <w:color w:val="000000" w:themeColor="text1"/>
                <w:sz w:val="18"/>
                <w:szCs w:val="18"/>
              </w:rPr>
            </w:pPr>
          </w:p>
          <w:tbl>
            <w:tblPr>
              <w:tblStyle w:val="TableGrid"/>
              <w:tblW w:w="5000" w:type="pct"/>
              <w:tblLook w:val="04A0" w:firstRow="1" w:lastRow="0" w:firstColumn="1" w:lastColumn="0" w:noHBand="0" w:noVBand="1"/>
            </w:tblPr>
            <w:tblGrid>
              <w:gridCol w:w="1257"/>
              <w:gridCol w:w="7914"/>
            </w:tblGrid>
            <w:tr w:rsidR="008954A5" w:rsidRPr="00E14459" w14:paraId="1B127EF0" w14:textId="77777777" w:rsidTr="002E7667">
              <w:tc>
                <w:tcPr>
                  <w:tcW w:w="0" w:type="auto"/>
                  <w:hideMark/>
                </w:tcPr>
                <w:p w14:paraId="3563E7D3" w14:textId="77777777" w:rsidR="008954A5" w:rsidRPr="00E14459" w:rsidRDefault="008954A5" w:rsidP="00D55B6E">
                  <w:pPr>
                    <w:spacing w:after="0" w:line="20" w:lineRule="atLeast"/>
                    <w:rPr>
                      <w:rFonts w:eastAsia="Times New Roman" w:cs="Arial"/>
                      <w:color w:val="000000" w:themeColor="text1"/>
                      <w:sz w:val="16"/>
                      <w:szCs w:val="18"/>
                    </w:rPr>
                  </w:pPr>
                  <w:r w:rsidRPr="00E14459">
                    <w:rPr>
                      <w:rFonts w:eastAsia="Times New Roman" w:cs="Arial"/>
                      <w:color w:val="000000" w:themeColor="text1"/>
                      <w:sz w:val="16"/>
                      <w:szCs w:val="18"/>
                    </w:rPr>
                    <w:t> </w:t>
                  </w:r>
                </w:p>
              </w:tc>
              <w:tc>
                <w:tcPr>
                  <w:tcW w:w="0" w:type="auto"/>
                  <w:hideMark/>
                </w:tcPr>
                <w:p w14:paraId="54C16A29"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Ispisi</w:t>
                  </w:r>
                </w:p>
              </w:tc>
            </w:tr>
            <w:tr w:rsidR="008954A5" w:rsidRPr="00E14459" w14:paraId="7638ED5E" w14:textId="77777777" w:rsidTr="002E7667">
              <w:tc>
                <w:tcPr>
                  <w:tcW w:w="0" w:type="auto"/>
                  <w:hideMark/>
                </w:tcPr>
                <w:p w14:paraId="2F9C8113"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33A87420" wp14:editId="483FB090">
                        <wp:extent cx="260350" cy="116327"/>
                        <wp:effectExtent l="0" t="0" r="6350" b="0"/>
                        <wp:docPr id="303" name="Picture 30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Image"/>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265330" cy="118552"/>
                                </a:xfrm>
                                <a:prstGeom prst="rect">
                                  <a:avLst/>
                                </a:prstGeom>
                                <a:noFill/>
                                <a:ln>
                                  <a:noFill/>
                                </a:ln>
                              </pic:spPr>
                            </pic:pic>
                          </a:graphicData>
                        </a:graphic>
                      </wp:inline>
                    </w:drawing>
                  </w:r>
                </w:p>
                <w:p w14:paraId="22107F1C"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08262952" wp14:editId="3B0BDC1F">
                        <wp:extent cx="120650" cy="139700"/>
                        <wp:effectExtent l="0" t="0" r="0" b="0"/>
                        <wp:docPr id="304" name="Picture 30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Image"/>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20650" cy="139700"/>
                                </a:xfrm>
                                <a:prstGeom prst="rect">
                                  <a:avLst/>
                                </a:prstGeom>
                                <a:noFill/>
                                <a:ln>
                                  <a:noFill/>
                                </a:ln>
                              </pic:spPr>
                            </pic:pic>
                          </a:graphicData>
                        </a:graphic>
                      </wp:inline>
                    </w:drawing>
                  </w:r>
                </w:p>
                <w:p w14:paraId="6DE91A67"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510866FB" wp14:editId="4A637D3B">
                        <wp:extent cx="133350" cy="114300"/>
                        <wp:effectExtent l="0" t="0" r="0" b="0"/>
                        <wp:docPr id="305" name="Picture 30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Image"/>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33350" cy="114300"/>
                                </a:xfrm>
                                <a:prstGeom prst="rect">
                                  <a:avLst/>
                                </a:prstGeom>
                                <a:noFill/>
                                <a:ln>
                                  <a:noFill/>
                                </a:ln>
                              </pic:spPr>
                            </pic:pic>
                          </a:graphicData>
                        </a:graphic>
                      </wp:inline>
                    </w:drawing>
                  </w:r>
                </w:p>
              </w:tc>
              <w:tc>
                <w:tcPr>
                  <w:tcW w:w="0" w:type="auto"/>
                  <w:hideMark/>
                </w:tcPr>
                <w:p w14:paraId="22A6DB5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Dnevni ispis aktivnosti vozača s kartice</w:t>
                  </w:r>
                </w:p>
              </w:tc>
            </w:tr>
            <w:tr w:rsidR="008954A5" w:rsidRPr="00E14459" w14:paraId="7EF4534B" w14:textId="77777777" w:rsidTr="002E7667">
              <w:tc>
                <w:tcPr>
                  <w:tcW w:w="0" w:type="auto"/>
                  <w:hideMark/>
                </w:tcPr>
                <w:p w14:paraId="00F736C6"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65C8164D" wp14:editId="76FFE210">
                        <wp:extent cx="227390" cy="101600"/>
                        <wp:effectExtent l="0" t="0" r="1270" b="0"/>
                        <wp:docPr id="306" name="Picture 30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Image"/>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230994" cy="103210"/>
                                </a:xfrm>
                                <a:prstGeom prst="rect">
                                  <a:avLst/>
                                </a:prstGeom>
                                <a:noFill/>
                                <a:ln>
                                  <a:noFill/>
                                </a:ln>
                              </pic:spPr>
                            </pic:pic>
                          </a:graphicData>
                        </a:graphic>
                      </wp:inline>
                    </w:drawing>
                  </w:r>
                </w:p>
                <w:p w14:paraId="26FCF4B7"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1EFCEFA2" wp14:editId="6881D438">
                        <wp:extent cx="101600" cy="133350"/>
                        <wp:effectExtent l="0" t="0" r="0" b="0"/>
                        <wp:docPr id="307" name="Picture 30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Image"/>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01600" cy="133350"/>
                                </a:xfrm>
                                <a:prstGeom prst="rect">
                                  <a:avLst/>
                                </a:prstGeom>
                                <a:noFill/>
                                <a:ln>
                                  <a:noFill/>
                                </a:ln>
                              </pic:spPr>
                            </pic:pic>
                          </a:graphicData>
                        </a:graphic>
                      </wp:inline>
                    </w:drawing>
                  </w:r>
                </w:p>
                <w:p w14:paraId="5144DF75"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57B7554A" wp14:editId="2F4FD5C5">
                        <wp:extent cx="133350" cy="114300"/>
                        <wp:effectExtent l="0" t="0" r="0" b="0"/>
                        <wp:docPr id="308" name="Picture 30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Image"/>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33350" cy="114300"/>
                                </a:xfrm>
                                <a:prstGeom prst="rect">
                                  <a:avLst/>
                                </a:prstGeom>
                                <a:noFill/>
                                <a:ln>
                                  <a:noFill/>
                                </a:ln>
                              </pic:spPr>
                            </pic:pic>
                          </a:graphicData>
                        </a:graphic>
                      </wp:inline>
                    </w:drawing>
                  </w:r>
                </w:p>
              </w:tc>
              <w:tc>
                <w:tcPr>
                  <w:tcW w:w="0" w:type="auto"/>
                  <w:hideMark/>
                </w:tcPr>
                <w:p w14:paraId="5A3D5BB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Dnevni ispis aktivnosti svih vozača iz jedinice u vozilu</w:t>
                  </w:r>
                </w:p>
              </w:tc>
            </w:tr>
            <w:tr w:rsidR="008954A5" w:rsidRPr="00E14459" w14:paraId="5158E0A7" w14:textId="77777777" w:rsidTr="002E7667">
              <w:tc>
                <w:tcPr>
                  <w:tcW w:w="0" w:type="auto"/>
                  <w:hideMark/>
                </w:tcPr>
                <w:p w14:paraId="7E2C5FF3"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24C8B0E6" wp14:editId="42372239">
                        <wp:extent cx="76200" cy="133350"/>
                        <wp:effectExtent l="0" t="0" r="0" b="0"/>
                        <wp:docPr id="309" name="Picture 30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Image"/>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76200" cy="133350"/>
                                </a:xfrm>
                                <a:prstGeom prst="rect">
                                  <a:avLst/>
                                </a:prstGeom>
                                <a:noFill/>
                                <a:ln>
                                  <a:noFill/>
                                </a:ln>
                              </pic:spPr>
                            </pic:pic>
                          </a:graphicData>
                        </a:graphic>
                      </wp:inline>
                    </w:drawing>
                  </w:r>
                </w:p>
                <w:p w14:paraId="0769E94A"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5828C729" wp14:editId="2F6D63A9">
                        <wp:extent cx="101600" cy="101600"/>
                        <wp:effectExtent l="0" t="0" r="0" b="0"/>
                        <wp:docPr id="310" name="Picture 3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Image"/>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p>
                <w:p w14:paraId="052760AD"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1295163A" wp14:editId="7C825BA6">
                        <wp:extent cx="120650" cy="139700"/>
                        <wp:effectExtent l="0" t="0" r="0" b="0"/>
                        <wp:docPr id="311" name="Picture 3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Image"/>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20650" cy="139700"/>
                                </a:xfrm>
                                <a:prstGeom prst="rect">
                                  <a:avLst/>
                                </a:prstGeom>
                                <a:noFill/>
                                <a:ln>
                                  <a:noFill/>
                                </a:ln>
                              </pic:spPr>
                            </pic:pic>
                          </a:graphicData>
                        </a:graphic>
                      </wp:inline>
                    </w:drawing>
                  </w:r>
                </w:p>
                <w:p w14:paraId="52B48771"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3002F26E" wp14:editId="7C1B3B00">
                        <wp:extent cx="133350" cy="114300"/>
                        <wp:effectExtent l="0" t="0" r="0" b="0"/>
                        <wp:docPr id="312" name="Picture 3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Image"/>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33350" cy="114300"/>
                                </a:xfrm>
                                <a:prstGeom prst="rect">
                                  <a:avLst/>
                                </a:prstGeom>
                                <a:noFill/>
                                <a:ln>
                                  <a:noFill/>
                                </a:ln>
                              </pic:spPr>
                            </pic:pic>
                          </a:graphicData>
                        </a:graphic>
                      </wp:inline>
                    </w:drawing>
                  </w:r>
                </w:p>
              </w:tc>
              <w:tc>
                <w:tcPr>
                  <w:tcW w:w="0" w:type="auto"/>
                  <w:hideMark/>
                </w:tcPr>
                <w:p w14:paraId="72BCD589"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Ispis događaja i </w:t>
                  </w:r>
                  <w:r w:rsidR="007A6F6D" w:rsidRPr="00E14459">
                    <w:rPr>
                      <w:rFonts w:eastAsia="Times New Roman" w:cs="Arial"/>
                      <w:color w:val="000000" w:themeColor="text1"/>
                      <w:sz w:val="16"/>
                      <w:szCs w:val="18"/>
                    </w:rPr>
                    <w:t>grešaka</w:t>
                  </w:r>
                  <w:r w:rsidRPr="00E14459">
                    <w:rPr>
                      <w:rFonts w:eastAsia="Times New Roman" w:cs="Arial"/>
                      <w:color w:val="000000" w:themeColor="text1"/>
                      <w:sz w:val="16"/>
                      <w:szCs w:val="18"/>
                    </w:rPr>
                    <w:t xml:space="preserve"> s kartice</w:t>
                  </w:r>
                </w:p>
              </w:tc>
            </w:tr>
            <w:tr w:rsidR="008954A5" w:rsidRPr="00E14459" w14:paraId="7229C76A" w14:textId="77777777" w:rsidTr="002E7667">
              <w:tc>
                <w:tcPr>
                  <w:tcW w:w="0" w:type="auto"/>
                  <w:hideMark/>
                </w:tcPr>
                <w:p w14:paraId="59AF587C"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3BB3756C" wp14:editId="6EAC84FA">
                        <wp:extent cx="76200" cy="133350"/>
                        <wp:effectExtent l="0" t="0" r="0" b="0"/>
                        <wp:docPr id="313" name="Picture 3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Image"/>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76200" cy="133350"/>
                                </a:xfrm>
                                <a:prstGeom prst="rect">
                                  <a:avLst/>
                                </a:prstGeom>
                                <a:noFill/>
                                <a:ln>
                                  <a:noFill/>
                                </a:ln>
                              </pic:spPr>
                            </pic:pic>
                          </a:graphicData>
                        </a:graphic>
                      </wp:inline>
                    </w:drawing>
                  </w:r>
                </w:p>
                <w:p w14:paraId="36E26384"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6B76555E" wp14:editId="35B5DC61">
                        <wp:extent cx="101600" cy="101600"/>
                        <wp:effectExtent l="0" t="0" r="0" b="0"/>
                        <wp:docPr id="314" name="Picture 31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Image"/>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p>
                <w:p w14:paraId="261089F5"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1CD43800" wp14:editId="14752BC6">
                        <wp:extent cx="101600" cy="133350"/>
                        <wp:effectExtent l="0" t="0" r="0" b="0"/>
                        <wp:docPr id="315" name="Picture 3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Image"/>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01600" cy="133350"/>
                                </a:xfrm>
                                <a:prstGeom prst="rect">
                                  <a:avLst/>
                                </a:prstGeom>
                                <a:noFill/>
                                <a:ln>
                                  <a:noFill/>
                                </a:ln>
                              </pic:spPr>
                            </pic:pic>
                          </a:graphicData>
                        </a:graphic>
                      </wp:inline>
                    </w:drawing>
                  </w:r>
                </w:p>
                <w:p w14:paraId="63894F06"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6E1D0140" wp14:editId="69C5E889">
                        <wp:extent cx="133350" cy="114300"/>
                        <wp:effectExtent l="0" t="0" r="0" b="0"/>
                        <wp:docPr id="316" name="Picture 3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Image"/>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33350" cy="114300"/>
                                </a:xfrm>
                                <a:prstGeom prst="rect">
                                  <a:avLst/>
                                </a:prstGeom>
                                <a:noFill/>
                                <a:ln>
                                  <a:noFill/>
                                </a:ln>
                              </pic:spPr>
                            </pic:pic>
                          </a:graphicData>
                        </a:graphic>
                      </wp:inline>
                    </w:drawing>
                  </w:r>
                </w:p>
              </w:tc>
              <w:tc>
                <w:tcPr>
                  <w:tcW w:w="0" w:type="auto"/>
                  <w:hideMark/>
                </w:tcPr>
                <w:p w14:paraId="25A97CE9"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Ispis događaja i </w:t>
                  </w:r>
                  <w:r w:rsidR="007A6F6D" w:rsidRPr="00E14459">
                    <w:rPr>
                      <w:rFonts w:eastAsia="Times New Roman" w:cs="Arial"/>
                      <w:color w:val="000000" w:themeColor="text1"/>
                      <w:sz w:val="16"/>
                      <w:szCs w:val="18"/>
                    </w:rPr>
                    <w:t>grešaka</w:t>
                  </w:r>
                  <w:r w:rsidRPr="00E14459">
                    <w:rPr>
                      <w:rFonts w:eastAsia="Times New Roman" w:cs="Arial"/>
                      <w:color w:val="000000" w:themeColor="text1"/>
                      <w:sz w:val="16"/>
                      <w:szCs w:val="18"/>
                    </w:rPr>
                    <w:t xml:space="preserve"> iz jedinice vozila</w:t>
                  </w:r>
                </w:p>
              </w:tc>
            </w:tr>
            <w:tr w:rsidR="008954A5" w:rsidRPr="00E14459" w14:paraId="3E6BB853" w14:textId="77777777" w:rsidTr="002E7667">
              <w:tc>
                <w:tcPr>
                  <w:tcW w:w="0" w:type="auto"/>
                  <w:hideMark/>
                </w:tcPr>
                <w:p w14:paraId="47D4265E"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6876CC60" wp14:editId="308B5B56">
                        <wp:extent cx="101600" cy="152400"/>
                        <wp:effectExtent l="0" t="0" r="0" b="0"/>
                        <wp:docPr id="317" name="Picture 31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Image"/>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01600" cy="152400"/>
                                </a:xfrm>
                                <a:prstGeom prst="rect">
                                  <a:avLst/>
                                </a:prstGeom>
                                <a:noFill/>
                                <a:ln>
                                  <a:noFill/>
                                </a:ln>
                              </pic:spPr>
                            </pic:pic>
                          </a:graphicData>
                        </a:graphic>
                      </wp:inline>
                    </w:drawing>
                  </w:r>
                </w:p>
                <w:p w14:paraId="30D0BD8A"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6D3BD1A0" wp14:editId="2AE5C9BB">
                        <wp:extent cx="101600" cy="101600"/>
                        <wp:effectExtent l="0" t="0" r="0" b="0"/>
                        <wp:docPr id="318" name="Picture 31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Image"/>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p>
                <w:p w14:paraId="5304255B"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4C78E645" wp14:editId="5526CF04">
                        <wp:extent cx="133350" cy="114300"/>
                        <wp:effectExtent l="0" t="0" r="0" b="0"/>
                        <wp:docPr id="319" name="Picture 31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Image"/>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33350" cy="114300"/>
                                </a:xfrm>
                                <a:prstGeom prst="rect">
                                  <a:avLst/>
                                </a:prstGeom>
                                <a:noFill/>
                                <a:ln>
                                  <a:noFill/>
                                </a:ln>
                              </pic:spPr>
                            </pic:pic>
                          </a:graphicData>
                        </a:graphic>
                      </wp:inline>
                    </w:drawing>
                  </w:r>
                </w:p>
              </w:tc>
              <w:tc>
                <w:tcPr>
                  <w:tcW w:w="0" w:type="auto"/>
                  <w:hideMark/>
                </w:tcPr>
                <w:p w14:paraId="611A062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Ispis tehničkih podataka</w:t>
                  </w:r>
                </w:p>
              </w:tc>
            </w:tr>
            <w:tr w:rsidR="008954A5" w:rsidRPr="00E14459" w14:paraId="5F6755E6" w14:textId="77777777" w:rsidTr="002E7667">
              <w:tc>
                <w:tcPr>
                  <w:tcW w:w="0" w:type="auto"/>
                  <w:hideMark/>
                </w:tcPr>
                <w:p w14:paraId="458B2909"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4CE0A026" wp14:editId="606CA785">
                        <wp:extent cx="114300" cy="139700"/>
                        <wp:effectExtent l="0" t="0" r="0" b="0"/>
                        <wp:docPr id="320" name="Picture 3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Image"/>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114300" cy="139700"/>
                                </a:xfrm>
                                <a:prstGeom prst="rect">
                                  <a:avLst/>
                                </a:prstGeom>
                                <a:noFill/>
                                <a:ln>
                                  <a:noFill/>
                                </a:ln>
                              </pic:spPr>
                            </pic:pic>
                          </a:graphicData>
                        </a:graphic>
                      </wp:inline>
                    </w:drawing>
                  </w:r>
                </w:p>
                <w:p w14:paraId="06B212CB"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436391BA" wp14:editId="5DDA6270">
                        <wp:extent cx="114300" cy="139700"/>
                        <wp:effectExtent l="0" t="0" r="0" b="0"/>
                        <wp:docPr id="321" name="Picture 32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Image"/>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114300" cy="139700"/>
                                </a:xfrm>
                                <a:prstGeom prst="rect">
                                  <a:avLst/>
                                </a:prstGeom>
                                <a:noFill/>
                                <a:ln>
                                  <a:noFill/>
                                </a:ln>
                              </pic:spPr>
                            </pic:pic>
                          </a:graphicData>
                        </a:graphic>
                      </wp:inline>
                    </w:drawing>
                  </w:r>
                </w:p>
                <w:p w14:paraId="7887A506"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1DFF42AC" wp14:editId="64AD8E1C">
                        <wp:extent cx="133350" cy="114300"/>
                        <wp:effectExtent l="0" t="0" r="0" b="0"/>
                        <wp:docPr id="322" name="Picture 32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Image"/>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33350" cy="114300"/>
                                </a:xfrm>
                                <a:prstGeom prst="rect">
                                  <a:avLst/>
                                </a:prstGeom>
                                <a:noFill/>
                                <a:ln>
                                  <a:noFill/>
                                </a:ln>
                              </pic:spPr>
                            </pic:pic>
                          </a:graphicData>
                        </a:graphic>
                      </wp:inline>
                    </w:drawing>
                  </w:r>
                </w:p>
              </w:tc>
              <w:tc>
                <w:tcPr>
                  <w:tcW w:w="0" w:type="auto"/>
                  <w:hideMark/>
                </w:tcPr>
                <w:p w14:paraId="06D2C8A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Ispis prekoračenja brzine</w:t>
                  </w:r>
                </w:p>
              </w:tc>
            </w:tr>
          </w:tbl>
          <w:p w14:paraId="1A57461A" w14:textId="77777777" w:rsidR="008954A5" w:rsidRPr="00E14459" w:rsidRDefault="008954A5" w:rsidP="00D55B6E">
            <w:pPr>
              <w:spacing w:after="0" w:line="20" w:lineRule="atLeast"/>
              <w:jc w:val="left"/>
              <w:rPr>
                <w:rFonts w:eastAsia="Times New Roman" w:cs="Arial"/>
                <w:color w:val="000000" w:themeColor="text1"/>
                <w:sz w:val="18"/>
                <w:szCs w:val="18"/>
              </w:rPr>
            </w:pPr>
          </w:p>
          <w:tbl>
            <w:tblPr>
              <w:tblStyle w:val="TableGrid"/>
              <w:tblW w:w="5000" w:type="pct"/>
              <w:tblLook w:val="04A0" w:firstRow="1" w:lastRow="0" w:firstColumn="1" w:lastColumn="0" w:noHBand="0" w:noVBand="1"/>
            </w:tblPr>
            <w:tblGrid>
              <w:gridCol w:w="797"/>
              <w:gridCol w:w="8374"/>
            </w:tblGrid>
            <w:tr w:rsidR="008954A5" w:rsidRPr="00E14459" w14:paraId="21E584E7" w14:textId="77777777" w:rsidTr="002E7667">
              <w:tc>
                <w:tcPr>
                  <w:tcW w:w="0" w:type="auto"/>
                  <w:hideMark/>
                </w:tcPr>
                <w:p w14:paraId="21291C5A" w14:textId="77777777" w:rsidR="008954A5" w:rsidRPr="00E14459" w:rsidRDefault="008954A5" w:rsidP="00D55B6E">
                  <w:pPr>
                    <w:spacing w:after="0" w:line="20" w:lineRule="atLeast"/>
                    <w:rPr>
                      <w:rFonts w:eastAsia="Times New Roman" w:cs="Arial"/>
                      <w:color w:val="000000" w:themeColor="text1"/>
                      <w:sz w:val="16"/>
                      <w:szCs w:val="18"/>
                    </w:rPr>
                  </w:pPr>
                  <w:r w:rsidRPr="00E14459">
                    <w:rPr>
                      <w:rFonts w:eastAsia="Times New Roman" w:cs="Arial"/>
                      <w:color w:val="000000" w:themeColor="text1"/>
                      <w:sz w:val="16"/>
                      <w:szCs w:val="18"/>
                    </w:rPr>
                    <w:t> </w:t>
                  </w:r>
                </w:p>
              </w:tc>
              <w:tc>
                <w:tcPr>
                  <w:tcW w:w="0" w:type="auto"/>
                  <w:hideMark/>
                </w:tcPr>
                <w:p w14:paraId="4131786B"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Događaji</w:t>
                  </w:r>
                </w:p>
              </w:tc>
            </w:tr>
            <w:tr w:rsidR="008954A5" w:rsidRPr="00E14459" w14:paraId="68420156" w14:textId="77777777" w:rsidTr="002E7667">
              <w:tc>
                <w:tcPr>
                  <w:tcW w:w="0" w:type="auto"/>
                  <w:hideMark/>
                </w:tcPr>
                <w:p w14:paraId="7D285833"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7131A8E7" wp14:editId="192992DE">
                        <wp:extent cx="101600" cy="184150"/>
                        <wp:effectExtent l="0" t="0" r="0" b="6350"/>
                        <wp:docPr id="323" name="Picture 32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Image"/>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01600" cy="184150"/>
                                </a:xfrm>
                                <a:prstGeom prst="rect">
                                  <a:avLst/>
                                </a:prstGeom>
                                <a:noFill/>
                                <a:ln>
                                  <a:noFill/>
                                </a:ln>
                              </pic:spPr>
                            </pic:pic>
                          </a:graphicData>
                        </a:graphic>
                      </wp:inline>
                    </w:drawing>
                  </w:r>
                </w:p>
                <w:p w14:paraId="0FCC84E8"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6AF40651" wp14:editId="2EA3500E">
                        <wp:extent cx="133350" cy="158750"/>
                        <wp:effectExtent l="0" t="0" r="0" b="0"/>
                        <wp:docPr id="324" name="Picture 32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Image"/>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33350" cy="158750"/>
                                </a:xfrm>
                                <a:prstGeom prst="rect">
                                  <a:avLst/>
                                </a:prstGeom>
                                <a:noFill/>
                                <a:ln>
                                  <a:noFill/>
                                </a:ln>
                              </pic:spPr>
                            </pic:pic>
                          </a:graphicData>
                        </a:graphic>
                      </wp:inline>
                    </w:drawing>
                  </w:r>
                </w:p>
              </w:tc>
              <w:tc>
                <w:tcPr>
                  <w:tcW w:w="0" w:type="auto"/>
                  <w:hideMark/>
                </w:tcPr>
                <w:p w14:paraId="34136CCF" w14:textId="6E7A7245" w:rsidR="008954A5" w:rsidRPr="00E14459" w:rsidRDefault="000D5F7D"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Ubacivanje</w:t>
                  </w:r>
                  <w:r w:rsidR="008954A5" w:rsidRPr="00E14459">
                    <w:rPr>
                      <w:rFonts w:eastAsia="Times New Roman" w:cs="Arial"/>
                      <w:color w:val="000000" w:themeColor="text1"/>
                      <w:sz w:val="16"/>
                      <w:szCs w:val="18"/>
                    </w:rPr>
                    <w:t xml:space="preserve"> nevažeće kartice</w:t>
                  </w:r>
                </w:p>
              </w:tc>
            </w:tr>
            <w:tr w:rsidR="008954A5" w:rsidRPr="00E14459" w14:paraId="5832B05A" w14:textId="77777777" w:rsidTr="002E7667">
              <w:trPr>
                <w:trHeight w:val="495"/>
              </w:trPr>
              <w:tc>
                <w:tcPr>
                  <w:tcW w:w="0" w:type="auto"/>
                  <w:hideMark/>
                </w:tcPr>
                <w:p w14:paraId="473A2CAA"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4A430207" wp14:editId="07B19153">
                        <wp:extent cx="95250" cy="133350"/>
                        <wp:effectExtent l="0" t="0" r="0" b="0"/>
                        <wp:docPr id="325" name="Picture 32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Image"/>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p>
                <w:p w14:paraId="1DD0493B"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4220DB45" wp14:editId="0188AFCD">
                        <wp:extent cx="133350" cy="158750"/>
                        <wp:effectExtent l="0" t="0" r="0" b="0"/>
                        <wp:docPr id="326" name="Picture 32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Image"/>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33350" cy="158750"/>
                                </a:xfrm>
                                <a:prstGeom prst="rect">
                                  <a:avLst/>
                                </a:prstGeom>
                                <a:noFill/>
                                <a:ln>
                                  <a:noFill/>
                                </a:ln>
                              </pic:spPr>
                            </pic:pic>
                          </a:graphicData>
                        </a:graphic>
                      </wp:inline>
                    </w:drawing>
                  </w:r>
                </w:p>
                <w:p w14:paraId="5A961D3F"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73CCF4C1" wp14:editId="18D6938B">
                        <wp:extent cx="133350" cy="158750"/>
                        <wp:effectExtent l="0" t="0" r="0" b="0"/>
                        <wp:docPr id="327" name="Picture 32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Image"/>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33350" cy="158750"/>
                                </a:xfrm>
                                <a:prstGeom prst="rect">
                                  <a:avLst/>
                                </a:prstGeom>
                                <a:noFill/>
                                <a:ln>
                                  <a:noFill/>
                                </a:ln>
                              </pic:spPr>
                            </pic:pic>
                          </a:graphicData>
                        </a:graphic>
                      </wp:inline>
                    </w:drawing>
                  </w:r>
                </w:p>
              </w:tc>
              <w:tc>
                <w:tcPr>
                  <w:tcW w:w="0" w:type="auto"/>
                  <w:hideMark/>
                </w:tcPr>
                <w:p w14:paraId="4BECD84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Sukob kartica</w:t>
                  </w:r>
                </w:p>
              </w:tc>
            </w:tr>
            <w:tr w:rsidR="008954A5" w:rsidRPr="00E14459" w14:paraId="0D8E9ED6" w14:textId="77777777" w:rsidTr="002E7667">
              <w:trPr>
                <w:trHeight w:val="513"/>
              </w:trPr>
              <w:tc>
                <w:tcPr>
                  <w:tcW w:w="0" w:type="auto"/>
                  <w:hideMark/>
                </w:tcPr>
                <w:p w14:paraId="2BA4573F"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7AE6EB13" wp14:editId="07D51EDC">
                        <wp:extent cx="101600" cy="184150"/>
                        <wp:effectExtent l="0" t="0" r="0" b="6350"/>
                        <wp:docPr id="328" name="Picture 32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Image"/>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01600" cy="184150"/>
                                </a:xfrm>
                                <a:prstGeom prst="rect">
                                  <a:avLst/>
                                </a:prstGeom>
                                <a:noFill/>
                                <a:ln>
                                  <a:noFill/>
                                </a:ln>
                              </pic:spPr>
                            </pic:pic>
                          </a:graphicData>
                        </a:graphic>
                      </wp:inline>
                    </w:drawing>
                  </w:r>
                </w:p>
                <w:p w14:paraId="5AB3CA9A"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160D8137" wp14:editId="1F22E3AA">
                        <wp:extent cx="101600" cy="101600"/>
                        <wp:effectExtent l="0" t="0" r="0" b="0"/>
                        <wp:docPr id="329" name="Picture 32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Image"/>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p>
                <w:p w14:paraId="3E70510F"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1884AB94" wp14:editId="34B716CC">
                        <wp:extent cx="101600" cy="101600"/>
                        <wp:effectExtent l="0" t="0" r="0" b="0"/>
                        <wp:docPr id="330" name="Picture 33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Image"/>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p>
              </w:tc>
              <w:tc>
                <w:tcPr>
                  <w:tcW w:w="0" w:type="auto"/>
                  <w:hideMark/>
                </w:tcPr>
                <w:p w14:paraId="75E2817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Preklapanje vremena</w:t>
                  </w:r>
                </w:p>
              </w:tc>
            </w:tr>
            <w:tr w:rsidR="008954A5" w:rsidRPr="00E14459" w14:paraId="4094CA32" w14:textId="77777777" w:rsidTr="002E7667">
              <w:tc>
                <w:tcPr>
                  <w:tcW w:w="0" w:type="auto"/>
                  <w:hideMark/>
                </w:tcPr>
                <w:p w14:paraId="33702620"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6EF25544" wp14:editId="61BE04A4">
                        <wp:extent cx="101600" cy="184150"/>
                        <wp:effectExtent l="0" t="0" r="0" b="6350"/>
                        <wp:docPr id="331" name="Picture 33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Image"/>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01600" cy="184150"/>
                                </a:xfrm>
                                <a:prstGeom prst="rect">
                                  <a:avLst/>
                                </a:prstGeom>
                                <a:noFill/>
                                <a:ln>
                                  <a:noFill/>
                                </a:ln>
                              </pic:spPr>
                            </pic:pic>
                          </a:graphicData>
                        </a:graphic>
                      </wp:inline>
                    </w:drawing>
                  </w:r>
                </w:p>
                <w:p w14:paraId="70735DCF"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51C4F9FE" wp14:editId="0CB76D21">
                        <wp:extent cx="95250" cy="133350"/>
                        <wp:effectExtent l="0" t="0" r="0" b="0"/>
                        <wp:docPr id="332" name="Picture 33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Image"/>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p>
                <w:p w14:paraId="14E2B348"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73E23505" wp14:editId="4818FD32">
                        <wp:extent cx="95250" cy="152400"/>
                        <wp:effectExtent l="0" t="0" r="0" b="0"/>
                        <wp:docPr id="333" name="Picture 33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Image"/>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95250" cy="152400"/>
                                </a:xfrm>
                                <a:prstGeom prst="rect">
                                  <a:avLst/>
                                </a:prstGeom>
                                <a:noFill/>
                                <a:ln>
                                  <a:noFill/>
                                </a:ln>
                              </pic:spPr>
                            </pic:pic>
                          </a:graphicData>
                        </a:graphic>
                      </wp:inline>
                    </w:drawing>
                  </w:r>
                </w:p>
              </w:tc>
              <w:tc>
                <w:tcPr>
                  <w:tcW w:w="0" w:type="auto"/>
                  <w:hideMark/>
                </w:tcPr>
                <w:p w14:paraId="580485F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Vožnja bez odgovarajuće kartice</w:t>
                  </w:r>
                </w:p>
              </w:tc>
            </w:tr>
            <w:tr w:rsidR="008954A5" w:rsidRPr="00E14459" w14:paraId="17A71ED9" w14:textId="77777777" w:rsidTr="002E7667">
              <w:tc>
                <w:tcPr>
                  <w:tcW w:w="0" w:type="auto"/>
                  <w:hideMark/>
                </w:tcPr>
                <w:p w14:paraId="271DBC1A"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01B65517" wp14:editId="4AEAF260">
                        <wp:extent cx="95250" cy="152400"/>
                        <wp:effectExtent l="0" t="0" r="0" b="0"/>
                        <wp:docPr id="334" name="Picture 33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Image"/>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95250" cy="152400"/>
                                </a:xfrm>
                                <a:prstGeom prst="rect">
                                  <a:avLst/>
                                </a:prstGeom>
                                <a:noFill/>
                                <a:ln>
                                  <a:noFill/>
                                </a:ln>
                              </pic:spPr>
                            </pic:pic>
                          </a:graphicData>
                        </a:graphic>
                      </wp:inline>
                    </w:drawing>
                  </w:r>
                </w:p>
                <w:p w14:paraId="3AC6066A"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32612E5C" wp14:editId="553C55F7">
                        <wp:extent cx="101600" cy="152400"/>
                        <wp:effectExtent l="0" t="0" r="0" b="0"/>
                        <wp:docPr id="335" name="Picture 33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Image"/>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101600" cy="152400"/>
                                </a:xfrm>
                                <a:prstGeom prst="rect">
                                  <a:avLst/>
                                </a:prstGeom>
                                <a:noFill/>
                                <a:ln>
                                  <a:noFill/>
                                </a:ln>
                              </pic:spPr>
                            </pic:pic>
                          </a:graphicData>
                        </a:graphic>
                      </wp:inline>
                    </w:drawing>
                  </w:r>
                </w:p>
                <w:p w14:paraId="59F0E999"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06BAB6B5" wp14:editId="43FFE64A">
                        <wp:extent cx="114300" cy="114300"/>
                        <wp:effectExtent l="0" t="0" r="0" b="0"/>
                        <wp:docPr id="336" name="Picture 33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Image"/>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0" w:type="auto"/>
                  <w:hideMark/>
                </w:tcPr>
                <w:p w14:paraId="0A3E6B4D" w14:textId="2BAC1D16" w:rsidR="008954A5" w:rsidRPr="00E14459" w:rsidRDefault="000D5F7D"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Ubacivanje</w:t>
                  </w:r>
                  <w:r w:rsidR="008954A5" w:rsidRPr="00E14459">
                    <w:rPr>
                      <w:rFonts w:eastAsia="Times New Roman" w:cs="Arial"/>
                      <w:color w:val="000000" w:themeColor="text1"/>
                      <w:sz w:val="16"/>
                      <w:szCs w:val="18"/>
                    </w:rPr>
                    <w:t xml:space="preserve"> kartice </w:t>
                  </w:r>
                  <w:r w:rsidR="00777D7A" w:rsidRPr="00E14459">
                    <w:rPr>
                      <w:rFonts w:eastAsia="Times New Roman" w:cs="Arial"/>
                      <w:color w:val="000000" w:themeColor="text1"/>
                      <w:sz w:val="16"/>
                      <w:szCs w:val="18"/>
                    </w:rPr>
                    <w:t>tokom</w:t>
                  </w:r>
                  <w:r w:rsidR="008954A5" w:rsidRPr="00E14459">
                    <w:rPr>
                      <w:rFonts w:eastAsia="Times New Roman" w:cs="Arial"/>
                      <w:color w:val="000000" w:themeColor="text1"/>
                      <w:sz w:val="16"/>
                      <w:szCs w:val="18"/>
                    </w:rPr>
                    <w:t xml:space="preserve"> vožnje</w:t>
                  </w:r>
                </w:p>
              </w:tc>
            </w:tr>
            <w:tr w:rsidR="008954A5" w:rsidRPr="00E14459" w14:paraId="13A158A1" w14:textId="77777777" w:rsidTr="002E7667">
              <w:tc>
                <w:tcPr>
                  <w:tcW w:w="0" w:type="auto"/>
                  <w:hideMark/>
                </w:tcPr>
                <w:p w14:paraId="01573551"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4B3288FD" wp14:editId="6CBE1F29">
                        <wp:extent cx="82550" cy="133350"/>
                        <wp:effectExtent l="0" t="0" r="0" b="0"/>
                        <wp:docPr id="337" name="Picture 33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Image"/>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82550" cy="133350"/>
                                </a:xfrm>
                                <a:prstGeom prst="rect">
                                  <a:avLst/>
                                </a:prstGeom>
                                <a:noFill/>
                                <a:ln>
                                  <a:noFill/>
                                </a:ln>
                              </pic:spPr>
                            </pic:pic>
                          </a:graphicData>
                        </a:graphic>
                      </wp:inline>
                    </w:drawing>
                  </w:r>
                </w:p>
                <w:p w14:paraId="09A506AC"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54BE4C26" wp14:editId="237C2925">
                        <wp:extent cx="101600" cy="152400"/>
                        <wp:effectExtent l="0" t="0" r="0" b="0"/>
                        <wp:docPr id="338" name="Picture 33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Image"/>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101600" cy="152400"/>
                                </a:xfrm>
                                <a:prstGeom prst="rect">
                                  <a:avLst/>
                                </a:prstGeom>
                                <a:noFill/>
                                <a:ln>
                                  <a:noFill/>
                                </a:ln>
                              </pic:spPr>
                            </pic:pic>
                          </a:graphicData>
                        </a:graphic>
                      </wp:inline>
                    </w:drawing>
                  </w:r>
                </w:p>
                <w:p w14:paraId="1AFDA857"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6D433406" wp14:editId="462FC43D">
                        <wp:extent cx="95250" cy="152400"/>
                        <wp:effectExtent l="0" t="0" r="0" b="0"/>
                        <wp:docPr id="339" name="Picture 33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Image"/>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95250" cy="152400"/>
                                </a:xfrm>
                                <a:prstGeom prst="rect">
                                  <a:avLst/>
                                </a:prstGeom>
                                <a:noFill/>
                                <a:ln>
                                  <a:noFill/>
                                </a:ln>
                              </pic:spPr>
                            </pic:pic>
                          </a:graphicData>
                        </a:graphic>
                      </wp:inline>
                    </w:drawing>
                  </w:r>
                </w:p>
              </w:tc>
              <w:tc>
                <w:tcPr>
                  <w:tcW w:w="0" w:type="auto"/>
                  <w:hideMark/>
                </w:tcPr>
                <w:p w14:paraId="102FC4E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Zadnja razmjena podataka s karticom nije pravilno završena</w:t>
                  </w:r>
                </w:p>
              </w:tc>
            </w:tr>
            <w:tr w:rsidR="008954A5" w:rsidRPr="00E14459" w14:paraId="02972E2F" w14:textId="77777777" w:rsidTr="002E7667">
              <w:tc>
                <w:tcPr>
                  <w:tcW w:w="0" w:type="auto"/>
                  <w:hideMark/>
                </w:tcPr>
                <w:p w14:paraId="2FD1C2A3"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31882DF4" wp14:editId="5057C2A8">
                        <wp:extent cx="95250" cy="152400"/>
                        <wp:effectExtent l="0" t="0" r="0" b="0"/>
                        <wp:docPr id="340" name="Picture 34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Image"/>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95250" cy="152400"/>
                                </a:xfrm>
                                <a:prstGeom prst="rect">
                                  <a:avLst/>
                                </a:prstGeom>
                                <a:noFill/>
                                <a:ln>
                                  <a:noFill/>
                                </a:ln>
                              </pic:spPr>
                            </pic:pic>
                          </a:graphicData>
                        </a:graphic>
                      </wp:inline>
                    </w:drawing>
                  </w:r>
                </w:p>
                <w:p w14:paraId="1D24B481"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lastRenderedPageBreak/>
                    <w:drawing>
                      <wp:inline distT="0" distB="0" distL="0" distR="0" wp14:anchorId="51D378C7" wp14:editId="38CD4AA7">
                        <wp:extent cx="82550" cy="133350"/>
                        <wp:effectExtent l="0" t="0" r="0" b="0"/>
                        <wp:docPr id="341" name="Picture 34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Image"/>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82550" cy="133350"/>
                                </a:xfrm>
                                <a:prstGeom prst="rect">
                                  <a:avLst/>
                                </a:prstGeom>
                                <a:noFill/>
                                <a:ln>
                                  <a:noFill/>
                                </a:ln>
                              </pic:spPr>
                            </pic:pic>
                          </a:graphicData>
                        </a:graphic>
                      </wp:inline>
                    </w:drawing>
                  </w:r>
                </w:p>
              </w:tc>
              <w:tc>
                <w:tcPr>
                  <w:tcW w:w="0" w:type="auto"/>
                  <w:hideMark/>
                </w:tcPr>
                <w:p w14:paraId="242D8D6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lastRenderedPageBreak/>
                    <w:t>Prekoračenje brzine</w:t>
                  </w:r>
                </w:p>
              </w:tc>
            </w:tr>
            <w:tr w:rsidR="008954A5" w:rsidRPr="00E14459" w14:paraId="50EE50D8" w14:textId="77777777" w:rsidTr="002E7667">
              <w:tc>
                <w:tcPr>
                  <w:tcW w:w="0" w:type="auto"/>
                  <w:hideMark/>
                </w:tcPr>
                <w:p w14:paraId="7CD376E8"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36B5B2C6" wp14:editId="7398220E">
                        <wp:extent cx="57150" cy="139700"/>
                        <wp:effectExtent l="0" t="0" r="0" b="0"/>
                        <wp:docPr id="342" name="Picture 34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Image"/>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57150" cy="139700"/>
                                </a:xfrm>
                                <a:prstGeom prst="rect">
                                  <a:avLst/>
                                </a:prstGeom>
                                <a:noFill/>
                                <a:ln>
                                  <a:noFill/>
                                </a:ln>
                              </pic:spPr>
                            </pic:pic>
                          </a:graphicData>
                        </a:graphic>
                      </wp:inline>
                    </w:drawing>
                  </w:r>
                </w:p>
                <w:p w14:paraId="5785A2D2"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2E5F61E8" wp14:editId="1C3BCDA3">
                        <wp:extent cx="95250" cy="133350"/>
                        <wp:effectExtent l="0" t="0" r="0" b="0"/>
                        <wp:docPr id="343" name="Picture 34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Image"/>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p>
              </w:tc>
              <w:tc>
                <w:tcPr>
                  <w:tcW w:w="0" w:type="auto"/>
                  <w:hideMark/>
                </w:tcPr>
                <w:p w14:paraId="3CC4474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Prekid napajanja</w:t>
                  </w:r>
                </w:p>
              </w:tc>
            </w:tr>
            <w:tr w:rsidR="008954A5" w:rsidRPr="00E14459" w14:paraId="6F69A7AF" w14:textId="77777777" w:rsidTr="002E7667">
              <w:tc>
                <w:tcPr>
                  <w:tcW w:w="0" w:type="auto"/>
                  <w:hideMark/>
                </w:tcPr>
                <w:p w14:paraId="61A04C34"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3D4C9D36" wp14:editId="3F3806E5">
                        <wp:extent cx="57150" cy="139700"/>
                        <wp:effectExtent l="0" t="0" r="0" b="0"/>
                        <wp:docPr id="344" name="Picture 34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Image"/>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57150" cy="139700"/>
                                </a:xfrm>
                                <a:prstGeom prst="rect">
                                  <a:avLst/>
                                </a:prstGeom>
                                <a:noFill/>
                                <a:ln>
                                  <a:noFill/>
                                </a:ln>
                              </pic:spPr>
                            </pic:pic>
                          </a:graphicData>
                        </a:graphic>
                      </wp:inline>
                    </w:drawing>
                  </w:r>
                </w:p>
                <w:p w14:paraId="5D9849A5"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636D56B5" wp14:editId="74A43D96">
                        <wp:extent cx="82550" cy="139700"/>
                        <wp:effectExtent l="0" t="0" r="0" b="0"/>
                        <wp:docPr id="345" name="Picture 34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Image"/>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82550" cy="139700"/>
                                </a:xfrm>
                                <a:prstGeom prst="rect">
                                  <a:avLst/>
                                </a:prstGeom>
                                <a:noFill/>
                                <a:ln>
                                  <a:noFill/>
                                </a:ln>
                              </pic:spPr>
                            </pic:pic>
                          </a:graphicData>
                        </a:graphic>
                      </wp:inline>
                    </w:drawing>
                  </w:r>
                </w:p>
              </w:tc>
              <w:tc>
                <w:tcPr>
                  <w:tcW w:w="0" w:type="auto"/>
                  <w:hideMark/>
                </w:tcPr>
                <w:p w14:paraId="364E2837" w14:textId="7377D49E" w:rsidR="008954A5" w:rsidRPr="00E14459" w:rsidRDefault="000D5F7D"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Greška</w:t>
                  </w:r>
                  <w:r w:rsidR="008954A5" w:rsidRPr="00E14459">
                    <w:rPr>
                      <w:rFonts w:eastAsia="Times New Roman" w:cs="Arial"/>
                      <w:color w:val="000000" w:themeColor="text1"/>
                      <w:sz w:val="16"/>
                      <w:szCs w:val="18"/>
                    </w:rPr>
                    <w:t xml:space="preserve"> podataka kretanja</w:t>
                  </w:r>
                </w:p>
              </w:tc>
            </w:tr>
            <w:tr w:rsidR="008954A5" w:rsidRPr="00E14459" w14:paraId="4E5C06C7" w14:textId="77777777" w:rsidTr="002E7667">
              <w:tc>
                <w:tcPr>
                  <w:tcW w:w="0" w:type="auto"/>
                  <w:hideMark/>
                </w:tcPr>
                <w:p w14:paraId="4352DF62"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5BDB898B" wp14:editId="103882A0">
                        <wp:extent cx="57150" cy="139700"/>
                        <wp:effectExtent l="0" t="0" r="0" b="0"/>
                        <wp:docPr id="346" name="Picture 34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Image"/>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57150" cy="139700"/>
                                </a:xfrm>
                                <a:prstGeom prst="rect">
                                  <a:avLst/>
                                </a:prstGeom>
                                <a:noFill/>
                                <a:ln>
                                  <a:noFill/>
                                </a:ln>
                              </pic:spPr>
                            </pic:pic>
                          </a:graphicData>
                        </a:graphic>
                      </wp:inline>
                    </w:drawing>
                  </w:r>
                </w:p>
                <w:p w14:paraId="5D50815A"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62F7E188" wp14:editId="5A93FB17">
                        <wp:extent cx="120650" cy="120650"/>
                        <wp:effectExtent l="0" t="0" r="0" b="0"/>
                        <wp:docPr id="347" name="Picture 34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Image"/>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0" w:type="auto"/>
                  <w:hideMark/>
                </w:tcPr>
                <w:p w14:paraId="747F2FD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Proboj zaštite</w:t>
                  </w:r>
                </w:p>
              </w:tc>
            </w:tr>
            <w:tr w:rsidR="008954A5" w:rsidRPr="00E14459" w14:paraId="18CEC8A0" w14:textId="77777777" w:rsidTr="002E7667">
              <w:tc>
                <w:tcPr>
                  <w:tcW w:w="0" w:type="auto"/>
                  <w:hideMark/>
                </w:tcPr>
                <w:p w14:paraId="3B7CE3E0"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7A1495A4" wp14:editId="02BDB130">
                        <wp:extent cx="76200" cy="133350"/>
                        <wp:effectExtent l="0" t="0" r="0" b="0"/>
                        <wp:docPr id="348" name="Picture 34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Image"/>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76200" cy="133350"/>
                                </a:xfrm>
                                <a:prstGeom prst="rect">
                                  <a:avLst/>
                                </a:prstGeom>
                                <a:noFill/>
                                <a:ln>
                                  <a:noFill/>
                                </a:ln>
                              </pic:spPr>
                            </pic:pic>
                          </a:graphicData>
                        </a:graphic>
                      </wp:inline>
                    </w:drawing>
                  </w:r>
                </w:p>
                <w:p w14:paraId="413ECB36"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4243349C" wp14:editId="27462B07">
                        <wp:extent cx="95250" cy="101600"/>
                        <wp:effectExtent l="0" t="0" r="0" b="0"/>
                        <wp:docPr id="349" name="Picture 34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Image"/>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95250" cy="101600"/>
                                </a:xfrm>
                                <a:prstGeom prst="rect">
                                  <a:avLst/>
                                </a:prstGeom>
                                <a:noFill/>
                                <a:ln>
                                  <a:noFill/>
                                </a:ln>
                              </pic:spPr>
                            </pic:pic>
                          </a:graphicData>
                        </a:graphic>
                      </wp:inline>
                    </w:drawing>
                  </w:r>
                </w:p>
              </w:tc>
              <w:tc>
                <w:tcPr>
                  <w:tcW w:w="0" w:type="auto"/>
                  <w:hideMark/>
                </w:tcPr>
                <w:p w14:paraId="2106B15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Podešavanje vremena (u radionici)</w:t>
                  </w:r>
                </w:p>
              </w:tc>
            </w:tr>
            <w:tr w:rsidR="008954A5" w:rsidRPr="00E14459" w14:paraId="63746032" w14:textId="77777777" w:rsidTr="002E7667">
              <w:tc>
                <w:tcPr>
                  <w:tcW w:w="0" w:type="auto"/>
                  <w:hideMark/>
                </w:tcPr>
                <w:p w14:paraId="4FF3706D"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49ED7AAB" wp14:editId="3687C4C5">
                        <wp:extent cx="114300" cy="152400"/>
                        <wp:effectExtent l="0" t="0" r="0" b="0"/>
                        <wp:docPr id="350" name="Picture 35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Image"/>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p>
                <w:p w14:paraId="492CD851"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11947A75" wp14:editId="082A9986">
                        <wp:extent cx="95250" cy="158750"/>
                        <wp:effectExtent l="0" t="0" r="0" b="0"/>
                        <wp:docPr id="351" name="Picture 35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Image"/>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95250" cy="158750"/>
                                </a:xfrm>
                                <a:prstGeom prst="rect">
                                  <a:avLst/>
                                </a:prstGeom>
                                <a:noFill/>
                                <a:ln>
                                  <a:noFill/>
                                </a:ln>
                              </pic:spPr>
                            </pic:pic>
                          </a:graphicData>
                        </a:graphic>
                      </wp:inline>
                    </w:drawing>
                  </w:r>
                </w:p>
              </w:tc>
              <w:tc>
                <w:tcPr>
                  <w:tcW w:w="0" w:type="auto"/>
                  <w:hideMark/>
                </w:tcPr>
                <w:p w14:paraId="587389A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Kontrola prekoračenja brzine</w:t>
                  </w:r>
                </w:p>
              </w:tc>
            </w:tr>
          </w:tbl>
          <w:p w14:paraId="029B5587" w14:textId="77777777" w:rsidR="008954A5" w:rsidRPr="00E14459" w:rsidRDefault="008954A5" w:rsidP="00D55B6E">
            <w:pPr>
              <w:spacing w:after="0" w:line="20" w:lineRule="atLeast"/>
              <w:jc w:val="left"/>
              <w:rPr>
                <w:rFonts w:eastAsia="Times New Roman" w:cs="Arial"/>
                <w:color w:val="000000" w:themeColor="text1"/>
                <w:sz w:val="18"/>
                <w:szCs w:val="18"/>
              </w:rPr>
            </w:pPr>
          </w:p>
          <w:tbl>
            <w:tblPr>
              <w:tblStyle w:val="TableGrid"/>
              <w:tblW w:w="5000" w:type="pct"/>
              <w:tblLook w:val="04A0" w:firstRow="1" w:lastRow="0" w:firstColumn="1" w:lastColumn="0" w:noHBand="0" w:noVBand="1"/>
            </w:tblPr>
            <w:tblGrid>
              <w:gridCol w:w="1374"/>
              <w:gridCol w:w="7797"/>
            </w:tblGrid>
            <w:tr w:rsidR="008954A5" w:rsidRPr="00E14459" w14:paraId="6F3CA283" w14:textId="77777777" w:rsidTr="002E7667">
              <w:tc>
                <w:tcPr>
                  <w:tcW w:w="0" w:type="auto"/>
                  <w:hideMark/>
                </w:tcPr>
                <w:p w14:paraId="1C2CDD15" w14:textId="77777777" w:rsidR="008954A5" w:rsidRPr="00E14459" w:rsidRDefault="008954A5" w:rsidP="00D55B6E">
                  <w:pPr>
                    <w:spacing w:after="0" w:line="20" w:lineRule="atLeast"/>
                    <w:rPr>
                      <w:rFonts w:eastAsia="Times New Roman" w:cs="Arial"/>
                      <w:color w:val="000000" w:themeColor="text1"/>
                      <w:sz w:val="16"/>
                      <w:szCs w:val="18"/>
                    </w:rPr>
                  </w:pPr>
                  <w:r w:rsidRPr="00E14459">
                    <w:rPr>
                      <w:rFonts w:eastAsia="Times New Roman" w:cs="Arial"/>
                      <w:color w:val="000000" w:themeColor="text1"/>
                      <w:sz w:val="16"/>
                      <w:szCs w:val="18"/>
                    </w:rPr>
                    <w:t> </w:t>
                  </w:r>
                </w:p>
              </w:tc>
              <w:tc>
                <w:tcPr>
                  <w:tcW w:w="0" w:type="auto"/>
                  <w:hideMark/>
                </w:tcPr>
                <w:p w14:paraId="002A3B96" w14:textId="55E28D48" w:rsidR="008954A5" w:rsidRPr="00E14459" w:rsidRDefault="003258EA"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Greške</w:t>
                  </w:r>
                </w:p>
              </w:tc>
            </w:tr>
            <w:tr w:rsidR="008954A5" w:rsidRPr="00E14459" w14:paraId="6B1AE49B" w14:textId="77777777" w:rsidTr="002E7667">
              <w:tc>
                <w:tcPr>
                  <w:tcW w:w="0" w:type="auto"/>
                  <w:hideMark/>
                </w:tcPr>
                <w:p w14:paraId="04335E33"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655053F0" wp14:editId="55B1091C">
                        <wp:extent cx="139700" cy="152400"/>
                        <wp:effectExtent l="0" t="0" r="0" b="0"/>
                        <wp:docPr id="352" name="Picture 35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Image"/>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139700" cy="152400"/>
                                </a:xfrm>
                                <a:prstGeom prst="rect">
                                  <a:avLst/>
                                </a:prstGeom>
                                <a:noFill/>
                                <a:ln>
                                  <a:noFill/>
                                </a:ln>
                              </pic:spPr>
                            </pic:pic>
                          </a:graphicData>
                        </a:graphic>
                      </wp:inline>
                    </w:drawing>
                  </w:r>
                </w:p>
                <w:p w14:paraId="41B18DE3"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03B758BC" wp14:editId="2BD3C471">
                        <wp:extent cx="133350" cy="139700"/>
                        <wp:effectExtent l="0" t="0" r="0" b="0"/>
                        <wp:docPr id="353" name="Picture 35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Image"/>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133350" cy="139700"/>
                                </a:xfrm>
                                <a:prstGeom prst="rect">
                                  <a:avLst/>
                                </a:prstGeom>
                                <a:noFill/>
                                <a:ln>
                                  <a:noFill/>
                                </a:ln>
                              </pic:spPr>
                            </pic:pic>
                          </a:graphicData>
                        </a:graphic>
                      </wp:inline>
                    </w:drawing>
                  </w:r>
                </w:p>
                <w:p w14:paraId="539D229E"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7623F9F7" wp14:editId="5D396D8B">
                        <wp:extent cx="76200" cy="171450"/>
                        <wp:effectExtent l="0" t="0" r="0" b="0"/>
                        <wp:docPr id="354" name="Picture 35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Image"/>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76200" cy="171450"/>
                                </a:xfrm>
                                <a:prstGeom prst="rect">
                                  <a:avLst/>
                                </a:prstGeom>
                                <a:noFill/>
                                <a:ln>
                                  <a:noFill/>
                                </a:ln>
                              </pic:spPr>
                            </pic:pic>
                          </a:graphicData>
                        </a:graphic>
                      </wp:inline>
                    </w:drawing>
                  </w:r>
                </w:p>
              </w:tc>
              <w:tc>
                <w:tcPr>
                  <w:tcW w:w="0" w:type="auto"/>
                  <w:hideMark/>
                </w:tcPr>
                <w:p w14:paraId="4E45E97B" w14:textId="352E7929" w:rsidR="008954A5" w:rsidRPr="00E14459" w:rsidRDefault="000D5F7D"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Greška</w:t>
                  </w:r>
                  <w:r w:rsidR="008954A5" w:rsidRPr="00E14459">
                    <w:rPr>
                      <w:rFonts w:eastAsia="Times New Roman" w:cs="Arial"/>
                      <w:color w:val="000000" w:themeColor="text1"/>
                      <w:sz w:val="16"/>
                      <w:szCs w:val="18"/>
                    </w:rPr>
                    <w:t xml:space="preserve"> kartice (</w:t>
                  </w:r>
                  <w:r w:rsidR="007A6F6D" w:rsidRPr="00E14459">
                    <w:rPr>
                      <w:rFonts w:eastAsia="Times New Roman" w:cs="Arial"/>
                      <w:color w:val="000000" w:themeColor="text1"/>
                      <w:sz w:val="16"/>
                      <w:szCs w:val="18"/>
                    </w:rPr>
                    <w:t>otvor</w:t>
                  </w:r>
                  <w:r w:rsidR="008954A5" w:rsidRPr="00E14459">
                    <w:rPr>
                      <w:rFonts w:eastAsia="Times New Roman" w:cs="Arial"/>
                      <w:color w:val="000000" w:themeColor="text1"/>
                      <w:sz w:val="16"/>
                      <w:szCs w:val="18"/>
                    </w:rPr>
                    <w:t xml:space="preserve"> vozača)</w:t>
                  </w:r>
                </w:p>
              </w:tc>
            </w:tr>
            <w:tr w:rsidR="008954A5" w:rsidRPr="00E14459" w14:paraId="2201F0B2" w14:textId="77777777" w:rsidTr="002E7667">
              <w:tc>
                <w:tcPr>
                  <w:tcW w:w="0" w:type="auto"/>
                  <w:hideMark/>
                </w:tcPr>
                <w:p w14:paraId="01C0EEBF"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7F2C4E3A" wp14:editId="61C1F404">
                        <wp:extent cx="114300" cy="133350"/>
                        <wp:effectExtent l="0" t="0" r="0" b="0"/>
                        <wp:docPr id="355" name="Picture 35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Image"/>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p>
                <w:p w14:paraId="6193C02B"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68BB1B7C" wp14:editId="6D1A62AC">
                        <wp:extent cx="120650" cy="139700"/>
                        <wp:effectExtent l="0" t="0" r="0" b="0"/>
                        <wp:docPr id="356" name="Picture 35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Image"/>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120650" cy="139700"/>
                                </a:xfrm>
                                <a:prstGeom prst="rect">
                                  <a:avLst/>
                                </a:prstGeom>
                                <a:noFill/>
                                <a:ln>
                                  <a:noFill/>
                                </a:ln>
                              </pic:spPr>
                            </pic:pic>
                          </a:graphicData>
                        </a:graphic>
                      </wp:inline>
                    </w:drawing>
                  </w:r>
                </w:p>
                <w:p w14:paraId="7C4026F5"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28485FA4" wp14:editId="7B89D37E">
                        <wp:extent cx="101600" cy="133350"/>
                        <wp:effectExtent l="0" t="0" r="0" b="0"/>
                        <wp:docPr id="357" name="Picture 35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Image"/>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01600" cy="133350"/>
                                </a:xfrm>
                                <a:prstGeom prst="rect">
                                  <a:avLst/>
                                </a:prstGeom>
                                <a:noFill/>
                                <a:ln>
                                  <a:noFill/>
                                </a:ln>
                              </pic:spPr>
                            </pic:pic>
                          </a:graphicData>
                        </a:graphic>
                      </wp:inline>
                    </w:drawing>
                  </w:r>
                </w:p>
              </w:tc>
              <w:tc>
                <w:tcPr>
                  <w:tcW w:w="0" w:type="auto"/>
                  <w:hideMark/>
                </w:tcPr>
                <w:p w14:paraId="44238714" w14:textId="17F1C35D" w:rsidR="008954A5" w:rsidRPr="00E14459" w:rsidRDefault="000D5F7D"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Greška</w:t>
                  </w:r>
                  <w:r w:rsidR="008954A5" w:rsidRPr="00E14459">
                    <w:rPr>
                      <w:rFonts w:eastAsia="Times New Roman" w:cs="Arial"/>
                      <w:color w:val="000000" w:themeColor="text1"/>
                      <w:sz w:val="16"/>
                      <w:szCs w:val="18"/>
                    </w:rPr>
                    <w:t xml:space="preserve"> kartice (</w:t>
                  </w:r>
                  <w:r w:rsidR="007A6F6D" w:rsidRPr="00E14459">
                    <w:rPr>
                      <w:rFonts w:eastAsia="Times New Roman" w:cs="Arial"/>
                      <w:color w:val="000000" w:themeColor="text1"/>
                      <w:sz w:val="16"/>
                      <w:szCs w:val="18"/>
                    </w:rPr>
                    <w:t>otvor</w:t>
                  </w:r>
                  <w:r w:rsidR="008954A5" w:rsidRPr="00E14459">
                    <w:rPr>
                      <w:rFonts w:eastAsia="Times New Roman" w:cs="Arial"/>
                      <w:color w:val="000000" w:themeColor="text1"/>
                      <w:sz w:val="16"/>
                      <w:szCs w:val="18"/>
                    </w:rPr>
                    <w:t xml:space="preserve"> suvozača)</w:t>
                  </w:r>
                </w:p>
              </w:tc>
            </w:tr>
            <w:tr w:rsidR="008954A5" w:rsidRPr="00E14459" w14:paraId="1913BBBC" w14:textId="77777777" w:rsidTr="002E7667">
              <w:tc>
                <w:tcPr>
                  <w:tcW w:w="0" w:type="auto"/>
                  <w:hideMark/>
                </w:tcPr>
                <w:p w14:paraId="3F7B9BC1"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71837C76" wp14:editId="5C4AA617">
                        <wp:extent cx="133350" cy="139700"/>
                        <wp:effectExtent l="0" t="0" r="0" b="0"/>
                        <wp:docPr id="358" name="Picture 35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Image"/>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133350" cy="139700"/>
                                </a:xfrm>
                                <a:prstGeom prst="rect">
                                  <a:avLst/>
                                </a:prstGeom>
                                <a:noFill/>
                                <a:ln>
                                  <a:noFill/>
                                </a:ln>
                              </pic:spPr>
                            </pic:pic>
                          </a:graphicData>
                        </a:graphic>
                      </wp:inline>
                    </w:drawing>
                  </w:r>
                </w:p>
                <w:p w14:paraId="041312B5"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36D2977F" wp14:editId="480AC67E">
                        <wp:extent cx="101600" cy="120650"/>
                        <wp:effectExtent l="0" t="0" r="0" b="0"/>
                        <wp:docPr id="359" name="Picture 35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Image"/>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01600" cy="120650"/>
                                </a:xfrm>
                                <a:prstGeom prst="rect">
                                  <a:avLst/>
                                </a:prstGeom>
                                <a:noFill/>
                                <a:ln>
                                  <a:noFill/>
                                </a:ln>
                              </pic:spPr>
                            </pic:pic>
                          </a:graphicData>
                        </a:graphic>
                      </wp:inline>
                    </w:drawing>
                  </w:r>
                </w:p>
              </w:tc>
              <w:tc>
                <w:tcPr>
                  <w:tcW w:w="0" w:type="auto"/>
                  <w:hideMark/>
                </w:tcPr>
                <w:p w14:paraId="6AC16A31" w14:textId="30153EA0" w:rsidR="008954A5" w:rsidRPr="00E14459" w:rsidRDefault="000D5F7D"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Greška</w:t>
                  </w:r>
                  <w:r w:rsidR="008954A5" w:rsidRPr="00E14459">
                    <w:rPr>
                      <w:rFonts w:eastAsia="Times New Roman" w:cs="Arial"/>
                      <w:color w:val="000000" w:themeColor="text1"/>
                      <w:sz w:val="16"/>
                      <w:szCs w:val="18"/>
                    </w:rPr>
                    <w:t xml:space="preserve"> prikaza</w:t>
                  </w:r>
                </w:p>
              </w:tc>
            </w:tr>
            <w:tr w:rsidR="008954A5" w:rsidRPr="00E14459" w14:paraId="790BCF70" w14:textId="77777777" w:rsidTr="002E7667">
              <w:tc>
                <w:tcPr>
                  <w:tcW w:w="0" w:type="auto"/>
                  <w:hideMark/>
                </w:tcPr>
                <w:p w14:paraId="2515DE49"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606DA411" wp14:editId="693C0746">
                        <wp:extent cx="139700" cy="139700"/>
                        <wp:effectExtent l="0" t="0" r="0" b="0"/>
                        <wp:docPr id="360" name="Picture 36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Image"/>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p>
                <w:p w14:paraId="52FD58D5"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3EF0063C" wp14:editId="192C04AA">
                        <wp:extent cx="114300" cy="152400"/>
                        <wp:effectExtent l="0" t="0" r="0" b="0"/>
                        <wp:docPr id="361" name="Picture 36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Image"/>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p>
              </w:tc>
              <w:tc>
                <w:tcPr>
                  <w:tcW w:w="0" w:type="auto"/>
                  <w:hideMark/>
                </w:tcPr>
                <w:p w14:paraId="5C45B3B3" w14:textId="1BC63F0A" w:rsidR="008954A5" w:rsidRPr="00E14459" w:rsidRDefault="000D5F7D"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Greška</w:t>
                  </w:r>
                  <w:r w:rsidR="008954A5" w:rsidRPr="00E14459">
                    <w:rPr>
                      <w:rFonts w:eastAsia="Times New Roman" w:cs="Arial"/>
                      <w:color w:val="000000" w:themeColor="text1"/>
                      <w:sz w:val="16"/>
                      <w:szCs w:val="18"/>
                    </w:rPr>
                    <w:t xml:space="preserve"> preuzimanja podataka</w:t>
                  </w:r>
                </w:p>
              </w:tc>
            </w:tr>
            <w:tr w:rsidR="008954A5" w:rsidRPr="00E14459" w14:paraId="46C2E483" w14:textId="77777777" w:rsidTr="002E7667">
              <w:tc>
                <w:tcPr>
                  <w:tcW w:w="0" w:type="auto"/>
                  <w:hideMark/>
                </w:tcPr>
                <w:p w14:paraId="5521EDBA"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48BBB191" wp14:editId="6397F046">
                        <wp:extent cx="133350" cy="101600"/>
                        <wp:effectExtent l="0" t="0" r="0" b="0"/>
                        <wp:docPr id="362" name="Picture 36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Image"/>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133350" cy="101600"/>
                                </a:xfrm>
                                <a:prstGeom prst="rect">
                                  <a:avLst/>
                                </a:prstGeom>
                                <a:noFill/>
                                <a:ln>
                                  <a:noFill/>
                                </a:ln>
                              </pic:spPr>
                            </pic:pic>
                          </a:graphicData>
                        </a:graphic>
                      </wp:inline>
                    </w:drawing>
                  </w:r>
                </w:p>
                <w:p w14:paraId="11A9E418"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56E99D26" wp14:editId="5B3E8DF9">
                        <wp:extent cx="133350" cy="114300"/>
                        <wp:effectExtent l="0" t="0" r="0" b="0"/>
                        <wp:docPr id="363" name="Picture 36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Image"/>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33350" cy="114300"/>
                                </a:xfrm>
                                <a:prstGeom prst="rect">
                                  <a:avLst/>
                                </a:prstGeom>
                                <a:noFill/>
                                <a:ln>
                                  <a:noFill/>
                                </a:ln>
                              </pic:spPr>
                            </pic:pic>
                          </a:graphicData>
                        </a:graphic>
                      </wp:inline>
                    </w:drawing>
                  </w:r>
                </w:p>
              </w:tc>
              <w:tc>
                <w:tcPr>
                  <w:tcW w:w="0" w:type="auto"/>
                  <w:hideMark/>
                </w:tcPr>
                <w:p w14:paraId="3DA0394C" w14:textId="3B0972E6" w:rsidR="008954A5" w:rsidRPr="00E14459" w:rsidRDefault="000D5F7D"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Greška</w:t>
                  </w:r>
                  <w:r w:rsidR="008954A5" w:rsidRPr="00E14459">
                    <w:rPr>
                      <w:rFonts w:eastAsia="Times New Roman" w:cs="Arial"/>
                      <w:color w:val="000000" w:themeColor="text1"/>
                      <w:sz w:val="16"/>
                      <w:szCs w:val="18"/>
                    </w:rPr>
                    <w:t xml:space="preserve"> pisača</w:t>
                  </w:r>
                </w:p>
              </w:tc>
            </w:tr>
            <w:tr w:rsidR="008954A5" w:rsidRPr="00E14459" w14:paraId="540C08F3" w14:textId="77777777" w:rsidTr="002E7667">
              <w:tc>
                <w:tcPr>
                  <w:tcW w:w="0" w:type="auto"/>
                  <w:hideMark/>
                </w:tcPr>
                <w:p w14:paraId="3DC54F81"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09D97B20" wp14:editId="77554327">
                        <wp:extent cx="133350" cy="101600"/>
                        <wp:effectExtent l="0" t="0" r="0" b="0"/>
                        <wp:docPr id="364" name="Picture 36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Image"/>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133350" cy="101600"/>
                                </a:xfrm>
                                <a:prstGeom prst="rect">
                                  <a:avLst/>
                                </a:prstGeom>
                                <a:noFill/>
                                <a:ln>
                                  <a:noFill/>
                                </a:ln>
                              </pic:spPr>
                            </pic:pic>
                          </a:graphicData>
                        </a:graphic>
                      </wp:inline>
                    </w:drawing>
                  </w:r>
                </w:p>
                <w:p w14:paraId="5587E081"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1CFE28C7" wp14:editId="5D6F2CA3">
                        <wp:extent cx="95250" cy="133350"/>
                        <wp:effectExtent l="0" t="0" r="0" b="0"/>
                        <wp:docPr id="365" name="Picture 36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Image"/>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p>
              </w:tc>
              <w:tc>
                <w:tcPr>
                  <w:tcW w:w="0" w:type="auto"/>
                  <w:hideMark/>
                </w:tcPr>
                <w:p w14:paraId="58BC8A21" w14:textId="62DE43C0" w:rsidR="008954A5" w:rsidRPr="00E14459" w:rsidRDefault="000D5F7D"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Greška</w:t>
                  </w:r>
                  <w:r w:rsidR="008954A5" w:rsidRPr="00E14459">
                    <w:rPr>
                      <w:rFonts w:eastAsia="Times New Roman" w:cs="Arial"/>
                      <w:color w:val="000000" w:themeColor="text1"/>
                      <w:sz w:val="16"/>
                      <w:szCs w:val="18"/>
                    </w:rPr>
                    <w:t xml:space="preserve"> senzora</w:t>
                  </w:r>
                </w:p>
              </w:tc>
            </w:tr>
            <w:tr w:rsidR="008954A5" w:rsidRPr="00E14459" w14:paraId="6EB53038" w14:textId="77777777" w:rsidTr="002E7667">
              <w:tc>
                <w:tcPr>
                  <w:tcW w:w="0" w:type="auto"/>
                  <w:hideMark/>
                </w:tcPr>
                <w:p w14:paraId="6CC040DE"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0D105AF6" wp14:editId="477E3881">
                        <wp:extent cx="120650" cy="139700"/>
                        <wp:effectExtent l="0" t="0" r="0" b="0"/>
                        <wp:docPr id="366" name="Picture 36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Image"/>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120650" cy="139700"/>
                                </a:xfrm>
                                <a:prstGeom prst="rect">
                                  <a:avLst/>
                                </a:prstGeom>
                                <a:noFill/>
                                <a:ln>
                                  <a:noFill/>
                                </a:ln>
                              </pic:spPr>
                            </pic:pic>
                          </a:graphicData>
                        </a:graphic>
                      </wp:inline>
                    </w:drawing>
                  </w:r>
                </w:p>
                <w:p w14:paraId="268588C0"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504A7BFD" wp14:editId="54836B8E">
                        <wp:extent cx="101600" cy="158750"/>
                        <wp:effectExtent l="0" t="0" r="0" b="0"/>
                        <wp:docPr id="367" name="Picture 36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Image"/>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101600" cy="158750"/>
                                </a:xfrm>
                                <a:prstGeom prst="rect">
                                  <a:avLst/>
                                </a:prstGeom>
                                <a:noFill/>
                                <a:ln>
                                  <a:noFill/>
                                </a:ln>
                              </pic:spPr>
                            </pic:pic>
                          </a:graphicData>
                        </a:graphic>
                      </wp:inline>
                    </w:drawing>
                  </w:r>
                </w:p>
              </w:tc>
              <w:tc>
                <w:tcPr>
                  <w:tcW w:w="0" w:type="auto"/>
                  <w:hideMark/>
                </w:tcPr>
                <w:p w14:paraId="6BDBEA37" w14:textId="5DA1BBD5"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Interna </w:t>
                  </w:r>
                  <w:r w:rsidR="000D5F7D" w:rsidRPr="00E14459">
                    <w:rPr>
                      <w:rFonts w:eastAsia="Times New Roman" w:cs="Arial"/>
                      <w:color w:val="000000" w:themeColor="text1"/>
                      <w:sz w:val="16"/>
                      <w:szCs w:val="18"/>
                    </w:rPr>
                    <w:t>greška</w:t>
                  </w:r>
                  <w:r w:rsidRPr="00E14459">
                    <w:rPr>
                      <w:rFonts w:eastAsia="Times New Roman" w:cs="Arial"/>
                      <w:color w:val="000000" w:themeColor="text1"/>
                      <w:sz w:val="16"/>
                      <w:szCs w:val="18"/>
                    </w:rPr>
                    <w:t xml:space="preserve"> jedinice vozila</w:t>
                  </w:r>
                </w:p>
              </w:tc>
            </w:tr>
          </w:tbl>
          <w:p w14:paraId="3807D871" w14:textId="77777777" w:rsidR="008954A5" w:rsidRPr="00E14459" w:rsidRDefault="008954A5" w:rsidP="00D55B6E">
            <w:pPr>
              <w:spacing w:after="0" w:line="20" w:lineRule="atLeast"/>
              <w:jc w:val="left"/>
              <w:rPr>
                <w:rFonts w:eastAsia="Times New Roman" w:cs="Arial"/>
                <w:color w:val="000000" w:themeColor="text1"/>
                <w:sz w:val="18"/>
                <w:szCs w:val="18"/>
              </w:rPr>
            </w:pPr>
          </w:p>
          <w:tbl>
            <w:tblPr>
              <w:tblStyle w:val="TableGrid"/>
              <w:tblW w:w="5000" w:type="pct"/>
              <w:tblLook w:val="04A0" w:firstRow="1" w:lastRow="0" w:firstColumn="1" w:lastColumn="0" w:noHBand="0" w:noVBand="1"/>
            </w:tblPr>
            <w:tblGrid>
              <w:gridCol w:w="1019"/>
              <w:gridCol w:w="8152"/>
            </w:tblGrid>
            <w:tr w:rsidR="008954A5" w:rsidRPr="00E14459" w14:paraId="658C76C4" w14:textId="77777777" w:rsidTr="002E7667">
              <w:tc>
                <w:tcPr>
                  <w:tcW w:w="0" w:type="auto"/>
                  <w:hideMark/>
                </w:tcPr>
                <w:p w14:paraId="200749E2" w14:textId="77777777" w:rsidR="008954A5" w:rsidRPr="00E14459" w:rsidRDefault="008954A5" w:rsidP="00D55B6E">
                  <w:pPr>
                    <w:spacing w:after="0" w:line="20" w:lineRule="atLeast"/>
                    <w:rPr>
                      <w:rFonts w:eastAsia="Times New Roman" w:cs="Arial"/>
                      <w:color w:val="000000" w:themeColor="text1"/>
                      <w:sz w:val="16"/>
                      <w:szCs w:val="18"/>
                    </w:rPr>
                  </w:pPr>
                  <w:r w:rsidRPr="00E14459">
                    <w:rPr>
                      <w:rFonts w:eastAsia="Times New Roman" w:cs="Arial"/>
                      <w:color w:val="000000" w:themeColor="text1"/>
                      <w:sz w:val="16"/>
                      <w:szCs w:val="18"/>
                    </w:rPr>
                    <w:t> </w:t>
                  </w:r>
                </w:p>
              </w:tc>
              <w:tc>
                <w:tcPr>
                  <w:tcW w:w="0" w:type="auto"/>
                  <w:hideMark/>
                </w:tcPr>
                <w:p w14:paraId="52AA2CFB" w14:textId="13757A8E" w:rsidR="008954A5" w:rsidRPr="00E14459" w:rsidRDefault="000E5A62" w:rsidP="00D55B6E">
                  <w:pPr>
                    <w:spacing w:after="0" w:line="20" w:lineRule="atLeast"/>
                    <w:ind w:right="195"/>
                    <w:jc w:val="center"/>
                    <w:rPr>
                      <w:rFonts w:eastAsia="Times New Roman" w:cs="Arial"/>
                      <w:b/>
                      <w:bCs/>
                      <w:color w:val="000000" w:themeColor="text1"/>
                      <w:sz w:val="16"/>
                      <w:szCs w:val="18"/>
                    </w:rPr>
                  </w:pPr>
                  <w:r>
                    <w:rPr>
                      <w:rFonts w:eastAsia="Times New Roman" w:cs="Arial"/>
                      <w:b/>
                      <w:bCs/>
                      <w:color w:val="000000" w:themeColor="text1"/>
                      <w:sz w:val="16"/>
                      <w:szCs w:val="18"/>
                    </w:rPr>
                    <w:t>Postupak</w:t>
                  </w:r>
                  <w:r w:rsidR="008954A5" w:rsidRPr="00E14459">
                    <w:rPr>
                      <w:rFonts w:eastAsia="Times New Roman" w:cs="Arial"/>
                      <w:b/>
                      <w:bCs/>
                      <w:color w:val="000000" w:themeColor="text1"/>
                      <w:sz w:val="16"/>
                      <w:szCs w:val="18"/>
                    </w:rPr>
                    <w:t xml:space="preserve"> ručnog unosa</w:t>
                  </w:r>
                </w:p>
              </w:tc>
            </w:tr>
            <w:tr w:rsidR="008954A5" w:rsidRPr="00E14459" w14:paraId="5CE7EAE1" w14:textId="77777777" w:rsidTr="002E7667">
              <w:tc>
                <w:tcPr>
                  <w:tcW w:w="0" w:type="auto"/>
                  <w:hideMark/>
                </w:tcPr>
                <w:p w14:paraId="58B53862"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50C20DD6" wp14:editId="3F99B01F">
                        <wp:extent cx="114300" cy="184150"/>
                        <wp:effectExtent l="0" t="0" r="0" b="6350"/>
                        <wp:docPr id="368" name="Picture 36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Image"/>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114300" cy="184150"/>
                                </a:xfrm>
                                <a:prstGeom prst="rect">
                                  <a:avLst/>
                                </a:prstGeom>
                                <a:noFill/>
                                <a:ln>
                                  <a:noFill/>
                                </a:ln>
                              </pic:spPr>
                            </pic:pic>
                          </a:graphicData>
                        </a:graphic>
                      </wp:inline>
                    </w:drawing>
                  </w:r>
                </w:p>
                <w:p w14:paraId="3B40F91E"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060665E3" wp14:editId="3E7F7A06">
                        <wp:extent cx="95250" cy="152400"/>
                        <wp:effectExtent l="0" t="0" r="0" b="0"/>
                        <wp:docPr id="369" name="Picture 36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Image"/>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95250" cy="152400"/>
                                </a:xfrm>
                                <a:prstGeom prst="rect">
                                  <a:avLst/>
                                </a:prstGeom>
                                <a:noFill/>
                                <a:ln>
                                  <a:noFill/>
                                </a:ln>
                              </pic:spPr>
                            </pic:pic>
                          </a:graphicData>
                        </a:graphic>
                      </wp:inline>
                    </w:drawing>
                  </w:r>
                </w:p>
                <w:p w14:paraId="46A1D4DB"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3B7919BD" wp14:editId="2FDD2E2B">
                        <wp:extent cx="101600" cy="158750"/>
                        <wp:effectExtent l="0" t="0" r="0" b="0"/>
                        <wp:docPr id="370" name="Picture 37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Image"/>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101600" cy="158750"/>
                                </a:xfrm>
                                <a:prstGeom prst="rect">
                                  <a:avLst/>
                                </a:prstGeom>
                                <a:noFill/>
                                <a:ln>
                                  <a:noFill/>
                                </a:ln>
                              </pic:spPr>
                            </pic:pic>
                          </a:graphicData>
                        </a:graphic>
                      </wp:inline>
                    </w:drawing>
                  </w:r>
                </w:p>
              </w:tc>
              <w:tc>
                <w:tcPr>
                  <w:tcW w:w="0" w:type="auto"/>
                  <w:hideMark/>
                </w:tcPr>
                <w:p w14:paraId="496FB10C" w14:textId="08657068"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I dalje isto dnevno </w:t>
                  </w:r>
                  <w:r w:rsidR="00181EDF" w:rsidRPr="00E14459">
                    <w:rPr>
                      <w:rFonts w:eastAsia="Times New Roman" w:cs="Arial"/>
                      <w:color w:val="000000" w:themeColor="text1"/>
                      <w:sz w:val="16"/>
                      <w:szCs w:val="18"/>
                    </w:rPr>
                    <w:t>period</w:t>
                  </w:r>
                  <w:r w:rsidRPr="00E14459">
                    <w:rPr>
                      <w:rFonts w:eastAsia="Times New Roman" w:cs="Arial"/>
                      <w:color w:val="000000" w:themeColor="text1"/>
                      <w:sz w:val="16"/>
                      <w:szCs w:val="18"/>
                    </w:rPr>
                    <w:t xml:space="preserve"> aktivnosti?</w:t>
                  </w:r>
                </w:p>
              </w:tc>
            </w:tr>
            <w:tr w:rsidR="008954A5" w:rsidRPr="00E14459" w14:paraId="34ADFE61" w14:textId="77777777" w:rsidTr="002E7667">
              <w:tc>
                <w:tcPr>
                  <w:tcW w:w="0" w:type="auto"/>
                  <w:hideMark/>
                </w:tcPr>
                <w:p w14:paraId="482AAB8E"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5340FE89" wp14:editId="7F71C294">
                        <wp:extent cx="95250" cy="139700"/>
                        <wp:effectExtent l="0" t="0" r="0" b="0"/>
                        <wp:docPr id="371" name="Picture 37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Image"/>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95250" cy="139700"/>
                                </a:xfrm>
                                <a:prstGeom prst="rect">
                                  <a:avLst/>
                                </a:prstGeom>
                                <a:noFill/>
                                <a:ln>
                                  <a:noFill/>
                                </a:ln>
                              </pic:spPr>
                            </pic:pic>
                          </a:graphicData>
                        </a:graphic>
                      </wp:inline>
                    </w:drawing>
                  </w:r>
                </w:p>
                <w:p w14:paraId="28043D0E"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4A42AEC9" wp14:editId="7B383B25">
                        <wp:extent cx="95250" cy="133350"/>
                        <wp:effectExtent l="0" t="0" r="0" b="0"/>
                        <wp:docPr id="372" name="Picture 37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Image"/>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p>
              </w:tc>
              <w:tc>
                <w:tcPr>
                  <w:tcW w:w="0" w:type="auto"/>
                  <w:hideMark/>
                </w:tcPr>
                <w:p w14:paraId="45A70D1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Kraj prethodnog </w:t>
                  </w:r>
                  <w:r w:rsidR="007A6F6D" w:rsidRPr="00E14459">
                    <w:rPr>
                      <w:rFonts w:eastAsia="Times New Roman" w:cs="Arial"/>
                      <w:color w:val="000000" w:themeColor="text1"/>
                      <w:sz w:val="16"/>
                      <w:szCs w:val="18"/>
                    </w:rPr>
                    <w:t>perioda</w:t>
                  </w:r>
                  <w:r w:rsidRPr="00E14459">
                    <w:rPr>
                      <w:rFonts w:eastAsia="Times New Roman" w:cs="Arial"/>
                      <w:color w:val="000000" w:themeColor="text1"/>
                      <w:sz w:val="16"/>
                      <w:szCs w:val="18"/>
                    </w:rPr>
                    <w:t xml:space="preserve"> aktivnosti?</w:t>
                  </w:r>
                </w:p>
              </w:tc>
            </w:tr>
            <w:tr w:rsidR="008954A5" w:rsidRPr="00E14459" w14:paraId="6BE9B3CE" w14:textId="77777777" w:rsidTr="002E7667">
              <w:tc>
                <w:tcPr>
                  <w:tcW w:w="0" w:type="auto"/>
                  <w:hideMark/>
                </w:tcPr>
                <w:p w14:paraId="12048C9C"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3741EA63" wp14:editId="76C999D3">
                        <wp:extent cx="139700" cy="158750"/>
                        <wp:effectExtent l="0" t="0" r="0" b="0"/>
                        <wp:docPr id="373" name="Picture 37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Image"/>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139700" cy="158750"/>
                                </a:xfrm>
                                <a:prstGeom prst="rect">
                                  <a:avLst/>
                                </a:prstGeom>
                                <a:noFill/>
                                <a:ln>
                                  <a:noFill/>
                                </a:ln>
                              </pic:spPr>
                            </pic:pic>
                          </a:graphicData>
                        </a:graphic>
                      </wp:inline>
                    </w:drawing>
                  </w:r>
                </w:p>
                <w:p w14:paraId="5392E715"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2F1F26E5" wp14:editId="5923E0C1">
                        <wp:extent cx="76200" cy="114300"/>
                        <wp:effectExtent l="0" t="0" r="0" b="0"/>
                        <wp:docPr id="374" name="Picture 37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Image"/>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76200" cy="114300"/>
                                </a:xfrm>
                                <a:prstGeom prst="rect">
                                  <a:avLst/>
                                </a:prstGeom>
                                <a:noFill/>
                                <a:ln>
                                  <a:noFill/>
                                </a:ln>
                              </pic:spPr>
                            </pic:pic>
                          </a:graphicData>
                        </a:graphic>
                      </wp:inline>
                    </w:drawing>
                  </w:r>
                </w:p>
                <w:p w14:paraId="45B7E320"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5072237B" wp14:editId="45C7F795">
                        <wp:extent cx="101600" cy="152400"/>
                        <wp:effectExtent l="0" t="0" r="0" b="0"/>
                        <wp:docPr id="375" name="Picture 37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Image"/>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101600" cy="152400"/>
                                </a:xfrm>
                                <a:prstGeom prst="rect">
                                  <a:avLst/>
                                </a:prstGeom>
                                <a:noFill/>
                                <a:ln>
                                  <a:noFill/>
                                </a:ln>
                              </pic:spPr>
                            </pic:pic>
                          </a:graphicData>
                        </a:graphic>
                      </wp:inline>
                    </w:drawing>
                  </w:r>
                </w:p>
              </w:tc>
              <w:tc>
                <w:tcPr>
                  <w:tcW w:w="0" w:type="auto"/>
                  <w:hideMark/>
                </w:tcPr>
                <w:p w14:paraId="3A911BF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Potvrdi ili unesi mjesto kraja </w:t>
                  </w:r>
                  <w:r w:rsidR="007A6F6D" w:rsidRPr="00E14459">
                    <w:rPr>
                      <w:rFonts w:eastAsia="Times New Roman" w:cs="Arial"/>
                      <w:color w:val="000000" w:themeColor="text1"/>
                      <w:sz w:val="16"/>
                      <w:szCs w:val="18"/>
                    </w:rPr>
                    <w:t>perioda</w:t>
                  </w:r>
                  <w:r w:rsidRPr="00E14459">
                    <w:rPr>
                      <w:rFonts w:eastAsia="Times New Roman" w:cs="Arial"/>
                      <w:color w:val="000000" w:themeColor="text1"/>
                      <w:sz w:val="16"/>
                      <w:szCs w:val="18"/>
                    </w:rPr>
                    <w:t xml:space="preserve"> aktivnosti</w:t>
                  </w:r>
                </w:p>
              </w:tc>
            </w:tr>
            <w:tr w:rsidR="008954A5" w:rsidRPr="00E14459" w14:paraId="00404916" w14:textId="77777777" w:rsidTr="002E7667">
              <w:tc>
                <w:tcPr>
                  <w:tcW w:w="0" w:type="auto"/>
                  <w:hideMark/>
                </w:tcPr>
                <w:p w14:paraId="7FA3DC12"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2371D710" wp14:editId="615442AC">
                        <wp:extent cx="101600" cy="133350"/>
                        <wp:effectExtent l="0" t="0" r="0" b="0"/>
                        <wp:docPr id="376" name="Picture 37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Image"/>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01600" cy="133350"/>
                                </a:xfrm>
                                <a:prstGeom prst="rect">
                                  <a:avLst/>
                                </a:prstGeom>
                                <a:noFill/>
                                <a:ln>
                                  <a:noFill/>
                                </a:ln>
                              </pic:spPr>
                            </pic:pic>
                          </a:graphicData>
                        </a:graphic>
                      </wp:inline>
                    </w:drawing>
                  </w:r>
                </w:p>
                <w:p w14:paraId="4C3E90A8"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788EB3B9" wp14:editId="1591A7FC">
                        <wp:extent cx="95250" cy="120650"/>
                        <wp:effectExtent l="0" t="0" r="0" b="0"/>
                        <wp:docPr id="377" name="Picture 37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Image"/>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95250" cy="120650"/>
                                </a:xfrm>
                                <a:prstGeom prst="rect">
                                  <a:avLst/>
                                </a:prstGeom>
                                <a:noFill/>
                                <a:ln>
                                  <a:noFill/>
                                </a:ln>
                              </pic:spPr>
                            </pic:pic>
                          </a:graphicData>
                        </a:graphic>
                      </wp:inline>
                    </w:drawing>
                  </w:r>
                </w:p>
                <w:p w14:paraId="17404916"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0FE6380E" wp14:editId="0E012BD5">
                        <wp:extent cx="95250" cy="120650"/>
                        <wp:effectExtent l="0" t="0" r="0" b="0"/>
                        <wp:docPr id="378" name="Picture 37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Image"/>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95250" cy="120650"/>
                                </a:xfrm>
                                <a:prstGeom prst="rect">
                                  <a:avLst/>
                                </a:prstGeom>
                                <a:noFill/>
                                <a:ln>
                                  <a:noFill/>
                                </a:ln>
                              </pic:spPr>
                            </pic:pic>
                          </a:graphicData>
                        </a:graphic>
                      </wp:inline>
                    </w:drawing>
                  </w:r>
                </w:p>
              </w:tc>
              <w:tc>
                <w:tcPr>
                  <w:tcW w:w="0" w:type="auto"/>
                  <w:hideMark/>
                </w:tcPr>
                <w:p w14:paraId="1840927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Unesi vrijeme početka</w:t>
                  </w:r>
                </w:p>
              </w:tc>
            </w:tr>
            <w:tr w:rsidR="008954A5" w:rsidRPr="00E14459" w14:paraId="0516FF9A" w14:textId="77777777" w:rsidTr="002E7667">
              <w:tc>
                <w:tcPr>
                  <w:tcW w:w="0" w:type="auto"/>
                  <w:hideMark/>
                </w:tcPr>
                <w:p w14:paraId="3D4080A6"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5DFB4D70" wp14:editId="0CD6B156">
                        <wp:extent cx="95250" cy="158750"/>
                        <wp:effectExtent l="0" t="0" r="0" b="0"/>
                        <wp:docPr id="379" name="Picture 37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Image"/>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95250" cy="158750"/>
                                </a:xfrm>
                                <a:prstGeom prst="rect">
                                  <a:avLst/>
                                </a:prstGeom>
                                <a:noFill/>
                                <a:ln>
                                  <a:noFill/>
                                </a:ln>
                              </pic:spPr>
                            </pic:pic>
                          </a:graphicData>
                        </a:graphic>
                      </wp:inline>
                    </w:drawing>
                  </w:r>
                </w:p>
                <w:p w14:paraId="6E9427DC"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235DD615" wp14:editId="61EAB30D">
                        <wp:extent cx="114300" cy="133350"/>
                        <wp:effectExtent l="0" t="0" r="0" b="0"/>
                        <wp:docPr id="380" name="Picture 38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Image"/>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p>
                <w:p w14:paraId="44CA1D0E"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03E3E83F" wp14:editId="5951694A">
                        <wp:extent cx="95250" cy="152400"/>
                        <wp:effectExtent l="0" t="0" r="0" b="0"/>
                        <wp:docPr id="381" name="Picture 38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Image"/>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95250" cy="152400"/>
                                </a:xfrm>
                                <a:prstGeom prst="rect">
                                  <a:avLst/>
                                </a:prstGeom>
                                <a:noFill/>
                                <a:ln>
                                  <a:noFill/>
                                </a:ln>
                              </pic:spPr>
                            </pic:pic>
                          </a:graphicData>
                        </a:graphic>
                      </wp:inline>
                    </w:drawing>
                  </w:r>
                </w:p>
              </w:tc>
              <w:tc>
                <w:tcPr>
                  <w:tcW w:w="0" w:type="auto"/>
                  <w:hideMark/>
                </w:tcPr>
                <w:p w14:paraId="18C97EE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Unesi mjesto početka </w:t>
                  </w:r>
                  <w:r w:rsidR="007A6F6D" w:rsidRPr="00E14459">
                    <w:rPr>
                      <w:rFonts w:eastAsia="Times New Roman" w:cs="Arial"/>
                      <w:color w:val="000000" w:themeColor="text1"/>
                      <w:sz w:val="16"/>
                      <w:szCs w:val="18"/>
                    </w:rPr>
                    <w:t>perioda</w:t>
                  </w:r>
                  <w:r w:rsidRPr="00E14459">
                    <w:rPr>
                      <w:rFonts w:eastAsia="Times New Roman" w:cs="Arial"/>
                      <w:color w:val="000000" w:themeColor="text1"/>
                      <w:sz w:val="16"/>
                      <w:szCs w:val="18"/>
                    </w:rPr>
                    <w:t xml:space="preserve"> aktivnosti.</w:t>
                  </w:r>
                </w:p>
              </w:tc>
            </w:tr>
          </w:tbl>
          <w:p w14:paraId="5E585E95" w14:textId="77777777" w:rsidR="008954A5" w:rsidRPr="00E14459" w:rsidRDefault="008954A5" w:rsidP="00D55B6E">
            <w:pPr>
              <w:spacing w:after="0" w:line="20" w:lineRule="atLeast"/>
              <w:jc w:val="left"/>
              <w:rPr>
                <w:rFonts w:eastAsia="Times New Roman" w:cs="Arial"/>
                <w:color w:val="000000" w:themeColor="text1"/>
                <w:sz w:val="18"/>
                <w:szCs w:val="18"/>
              </w:rPr>
            </w:pPr>
          </w:p>
        </w:tc>
      </w:tr>
    </w:tbl>
    <w:p w14:paraId="22F07CF3" w14:textId="77777777"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Napomena: Dodatne kombinacija piktograma za formiranje bloka ispisa ili identifikatora zapisa su utvrđene u Dodatku 4.</w:t>
      </w:r>
    </w:p>
    <w:p w14:paraId="24BFAE35" w14:textId="77777777" w:rsidR="002E7667" w:rsidRDefault="002E7667" w:rsidP="00D55B6E">
      <w:pPr>
        <w:shd w:val="clear" w:color="auto" w:fill="FFFFFF"/>
        <w:spacing w:after="0" w:line="20" w:lineRule="atLeast"/>
        <w:rPr>
          <w:rFonts w:eastAsia="Times New Roman" w:cs="Arial"/>
          <w:color w:val="000000" w:themeColor="text1"/>
          <w:sz w:val="18"/>
          <w:szCs w:val="18"/>
        </w:rPr>
      </w:pPr>
    </w:p>
    <w:p w14:paraId="688AF5ED" w14:textId="77777777" w:rsidR="002E7667" w:rsidRDefault="002E7667" w:rsidP="00D55B6E">
      <w:pPr>
        <w:shd w:val="clear" w:color="auto" w:fill="FFFFFF"/>
        <w:spacing w:after="0" w:line="20" w:lineRule="atLeast"/>
        <w:rPr>
          <w:rFonts w:eastAsia="Times New Roman" w:cs="Arial"/>
          <w:color w:val="000000" w:themeColor="text1"/>
          <w:sz w:val="18"/>
          <w:szCs w:val="18"/>
        </w:rPr>
      </w:pPr>
    </w:p>
    <w:p w14:paraId="36097AA9" w14:textId="77777777" w:rsidR="002E7667" w:rsidRDefault="002E7667" w:rsidP="00D55B6E">
      <w:pPr>
        <w:shd w:val="clear" w:color="auto" w:fill="FFFFFF"/>
        <w:spacing w:after="0" w:line="20" w:lineRule="atLeast"/>
        <w:rPr>
          <w:rFonts w:eastAsia="Times New Roman" w:cs="Arial"/>
          <w:color w:val="000000" w:themeColor="text1"/>
          <w:sz w:val="18"/>
          <w:szCs w:val="18"/>
        </w:rPr>
      </w:pPr>
    </w:p>
    <w:p w14:paraId="24B37F03" w14:textId="77777777" w:rsidR="002E7667" w:rsidRDefault="002E7667" w:rsidP="00D55B6E">
      <w:pPr>
        <w:shd w:val="clear" w:color="auto" w:fill="FFFFFF"/>
        <w:spacing w:after="0" w:line="20" w:lineRule="atLeast"/>
        <w:rPr>
          <w:rFonts w:eastAsia="Times New Roman" w:cs="Arial"/>
          <w:color w:val="000000" w:themeColor="text1"/>
          <w:sz w:val="18"/>
          <w:szCs w:val="18"/>
        </w:rPr>
      </w:pPr>
    </w:p>
    <w:p w14:paraId="151C52DC" w14:textId="77777777" w:rsidR="002E7667" w:rsidRDefault="002E7667" w:rsidP="00D55B6E">
      <w:pPr>
        <w:shd w:val="clear" w:color="auto" w:fill="FFFFFF"/>
        <w:spacing w:after="0" w:line="20" w:lineRule="atLeast"/>
        <w:rPr>
          <w:rFonts w:eastAsia="Times New Roman" w:cs="Arial"/>
          <w:color w:val="000000" w:themeColor="text1"/>
          <w:sz w:val="18"/>
          <w:szCs w:val="18"/>
        </w:rPr>
      </w:pPr>
    </w:p>
    <w:p w14:paraId="7AA3814F" w14:textId="77777777" w:rsidR="002E7667" w:rsidRDefault="002E7667" w:rsidP="00D55B6E">
      <w:pPr>
        <w:shd w:val="clear" w:color="auto" w:fill="FFFFFF"/>
        <w:spacing w:after="0" w:line="20" w:lineRule="atLeast"/>
        <w:rPr>
          <w:rFonts w:eastAsia="Times New Roman" w:cs="Arial"/>
          <w:color w:val="000000" w:themeColor="text1"/>
          <w:sz w:val="18"/>
          <w:szCs w:val="18"/>
        </w:rPr>
      </w:pPr>
    </w:p>
    <w:p w14:paraId="6DA4A729" w14:textId="77777777" w:rsidR="002E7667" w:rsidRDefault="002E7667" w:rsidP="00D55B6E">
      <w:pPr>
        <w:shd w:val="clear" w:color="auto" w:fill="FFFFFF"/>
        <w:spacing w:after="0" w:line="20" w:lineRule="atLeast"/>
        <w:rPr>
          <w:rFonts w:eastAsia="Times New Roman" w:cs="Arial"/>
          <w:color w:val="000000" w:themeColor="text1"/>
          <w:sz w:val="18"/>
          <w:szCs w:val="18"/>
        </w:rPr>
      </w:pPr>
    </w:p>
    <w:p w14:paraId="60ADCCA6" w14:textId="77777777" w:rsidR="002E7667" w:rsidRDefault="002E7667" w:rsidP="00D55B6E">
      <w:pPr>
        <w:shd w:val="clear" w:color="auto" w:fill="FFFFFF"/>
        <w:spacing w:after="0" w:line="20" w:lineRule="atLeast"/>
        <w:rPr>
          <w:rFonts w:eastAsia="Times New Roman" w:cs="Arial"/>
          <w:color w:val="000000" w:themeColor="text1"/>
          <w:sz w:val="18"/>
          <w:szCs w:val="18"/>
        </w:rPr>
      </w:pPr>
    </w:p>
    <w:p w14:paraId="2D7E7868" w14:textId="77777777" w:rsidR="00B93107" w:rsidRDefault="00B93107" w:rsidP="00D55B6E">
      <w:pPr>
        <w:shd w:val="clear" w:color="auto" w:fill="FFFFFF"/>
        <w:spacing w:after="0" w:line="20" w:lineRule="atLeast"/>
        <w:rPr>
          <w:rFonts w:eastAsia="Times New Roman" w:cs="Arial"/>
          <w:color w:val="000000" w:themeColor="text1"/>
          <w:sz w:val="18"/>
          <w:szCs w:val="18"/>
        </w:rPr>
      </w:pPr>
    </w:p>
    <w:p w14:paraId="67DDF6C2" w14:textId="77777777" w:rsidR="00B93107" w:rsidRDefault="00B93107" w:rsidP="00D55B6E">
      <w:pPr>
        <w:shd w:val="clear" w:color="auto" w:fill="FFFFFF"/>
        <w:spacing w:after="0" w:line="20" w:lineRule="atLeast"/>
        <w:rPr>
          <w:rFonts w:eastAsia="Times New Roman" w:cs="Arial"/>
          <w:color w:val="000000" w:themeColor="text1"/>
          <w:sz w:val="18"/>
          <w:szCs w:val="18"/>
        </w:rPr>
      </w:pPr>
    </w:p>
    <w:p w14:paraId="7FF23E66" w14:textId="77777777" w:rsidR="002E7667" w:rsidRDefault="002E7667" w:rsidP="00D55B6E">
      <w:pPr>
        <w:shd w:val="clear" w:color="auto" w:fill="FFFFFF"/>
        <w:spacing w:after="0" w:line="20" w:lineRule="atLeast"/>
        <w:rPr>
          <w:rFonts w:eastAsia="Times New Roman" w:cs="Arial"/>
          <w:color w:val="000000" w:themeColor="text1"/>
          <w:sz w:val="18"/>
          <w:szCs w:val="18"/>
        </w:rPr>
      </w:pPr>
    </w:p>
    <w:p w14:paraId="2D86DA51" w14:textId="77777777" w:rsidR="00B93107" w:rsidRPr="00E14459" w:rsidRDefault="00B93107" w:rsidP="00D55B6E">
      <w:pPr>
        <w:shd w:val="clear" w:color="auto" w:fill="FFFFFF"/>
        <w:spacing w:after="0" w:line="20" w:lineRule="atLeast"/>
        <w:rPr>
          <w:rFonts w:eastAsia="Times New Roman" w:cs="Arial"/>
          <w:color w:val="000000" w:themeColor="text1"/>
          <w:sz w:val="18"/>
          <w:szCs w:val="18"/>
        </w:rPr>
      </w:pPr>
    </w:p>
    <w:p w14:paraId="7EF62FBE" w14:textId="77777777" w:rsidR="008954A5" w:rsidRPr="002E7667" w:rsidRDefault="008954A5" w:rsidP="00D55B6E">
      <w:pPr>
        <w:shd w:val="clear" w:color="auto" w:fill="FFFFFF"/>
        <w:spacing w:after="0" w:line="20" w:lineRule="atLeast"/>
        <w:jc w:val="center"/>
        <w:rPr>
          <w:rFonts w:eastAsia="Times New Roman" w:cs="Arial"/>
          <w:b/>
          <w:bCs/>
          <w:color w:val="000000" w:themeColor="text1"/>
          <w:sz w:val="18"/>
          <w:szCs w:val="18"/>
        </w:rPr>
      </w:pPr>
      <w:r w:rsidRPr="002E7667">
        <w:rPr>
          <w:rFonts w:eastAsia="Times New Roman" w:cs="Arial"/>
          <w:b/>
          <w:bCs/>
          <w:color w:val="000000" w:themeColor="text1"/>
          <w:sz w:val="18"/>
          <w:szCs w:val="18"/>
        </w:rPr>
        <w:lastRenderedPageBreak/>
        <w:t>Dodatak 4.</w:t>
      </w:r>
    </w:p>
    <w:p w14:paraId="45929870" w14:textId="77777777" w:rsidR="008954A5" w:rsidRPr="002E7667" w:rsidRDefault="008954A5" w:rsidP="00D55B6E">
      <w:pPr>
        <w:shd w:val="clear" w:color="auto" w:fill="FFFFFF"/>
        <w:spacing w:after="0" w:line="20" w:lineRule="atLeast"/>
        <w:jc w:val="center"/>
        <w:rPr>
          <w:rFonts w:eastAsia="Times New Roman" w:cs="Arial"/>
          <w:b/>
          <w:bCs/>
          <w:color w:val="000000" w:themeColor="text1"/>
          <w:sz w:val="18"/>
          <w:szCs w:val="18"/>
        </w:rPr>
      </w:pPr>
      <w:r w:rsidRPr="002E7667">
        <w:rPr>
          <w:rFonts w:eastAsia="Times New Roman" w:cs="Arial"/>
          <w:b/>
          <w:bCs/>
          <w:color w:val="000000" w:themeColor="text1"/>
          <w:sz w:val="18"/>
          <w:szCs w:val="18"/>
        </w:rPr>
        <w:t>ISPISI</w:t>
      </w:r>
    </w:p>
    <w:p w14:paraId="23EEE9D0" w14:textId="77777777" w:rsidR="008954A5" w:rsidRPr="002E7667" w:rsidRDefault="008954A5" w:rsidP="00D55B6E">
      <w:pPr>
        <w:shd w:val="clear" w:color="auto" w:fill="FFFFFF"/>
        <w:spacing w:after="0" w:line="20" w:lineRule="atLeast"/>
        <w:jc w:val="center"/>
        <w:rPr>
          <w:rFonts w:eastAsia="Times New Roman" w:cs="Arial"/>
          <w:color w:val="000000" w:themeColor="text1"/>
          <w:sz w:val="18"/>
          <w:szCs w:val="18"/>
        </w:rPr>
      </w:pPr>
      <w:r w:rsidRPr="002E7667">
        <w:rPr>
          <w:rFonts w:eastAsia="Times New Roman" w:cs="Arial"/>
          <w:color w:val="000000" w:themeColor="text1"/>
          <w:sz w:val="18"/>
          <w:szCs w:val="18"/>
        </w:rPr>
        <w:t>SADRŽAJ</w:t>
      </w:r>
    </w:p>
    <w:tbl>
      <w:tblPr>
        <w:tblW w:w="5000" w:type="pct"/>
        <w:tblCellMar>
          <w:left w:w="0" w:type="dxa"/>
          <w:right w:w="0" w:type="dxa"/>
        </w:tblCellMar>
        <w:tblLook w:val="04A0" w:firstRow="1" w:lastRow="0" w:firstColumn="1" w:lastColumn="0" w:noHBand="0" w:noVBand="1"/>
      </w:tblPr>
      <w:tblGrid>
        <w:gridCol w:w="539"/>
        <w:gridCol w:w="8821"/>
      </w:tblGrid>
      <w:tr w:rsidR="008954A5" w:rsidRPr="002E7667" w14:paraId="36A5E19A" w14:textId="77777777" w:rsidTr="00922684">
        <w:tc>
          <w:tcPr>
            <w:tcW w:w="288" w:type="pct"/>
            <w:shd w:val="clear" w:color="auto" w:fill="auto"/>
            <w:hideMark/>
          </w:tcPr>
          <w:p w14:paraId="1F8CA456" w14:textId="77777777" w:rsidR="008954A5" w:rsidRPr="002E7667" w:rsidRDefault="008954A5" w:rsidP="00D55B6E">
            <w:pPr>
              <w:spacing w:after="0" w:line="20" w:lineRule="atLeast"/>
              <w:rPr>
                <w:rFonts w:eastAsia="Times New Roman" w:cs="Arial"/>
                <w:color w:val="000000" w:themeColor="text1"/>
                <w:sz w:val="18"/>
                <w:szCs w:val="18"/>
              </w:rPr>
            </w:pPr>
            <w:r w:rsidRPr="002E7667">
              <w:rPr>
                <w:rFonts w:eastAsia="Times New Roman" w:cs="Arial"/>
                <w:color w:val="000000" w:themeColor="text1"/>
                <w:sz w:val="18"/>
                <w:szCs w:val="18"/>
              </w:rPr>
              <w:t>1.</w:t>
            </w:r>
          </w:p>
        </w:tc>
        <w:tc>
          <w:tcPr>
            <w:tcW w:w="4712" w:type="pct"/>
            <w:shd w:val="clear" w:color="auto" w:fill="auto"/>
            <w:hideMark/>
          </w:tcPr>
          <w:p w14:paraId="71892D90" w14:textId="77777777" w:rsidR="008954A5" w:rsidRPr="002E7667" w:rsidRDefault="00BE53F6" w:rsidP="00D55B6E">
            <w:pPr>
              <w:spacing w:after="0" w:line="20" w:lineRule="atLeast"/>
              <w:jc w:val="left"/>
              <w:rPr>
                <w:rFonts w:eastAsia="Times New Roman" w:cs="Arial"/>
                <w:color w:val="000000" w:themeColor="text1"/>
                <w:sz w:val="18"/>
                <w:szCs w:val="18"/>
              </w:rPr>
            </w:pPr>
            <w:r w:rsidRPr="002E7667">
              <w:rPr>
                <w:rFonts w:eastAsia="Times New Roman" w:cs="Arial"/>
                <w:color w:val="000000" w:themeColor="text1"/>
                <w:sz w:val="18"/>
                <w:szCs w:val="18"/>
              </w:rPr>
              <w:t>Uopšteno</w:t>
            </w:r>
          </w:p>
        </w:tc>
      </w:tr>
    </w:tbl>
    <w:p w14:paraId="14CCA731" w14:textId="77777777" w:rsidR="008954A5" w:rsidRPr="002E7667"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523"/>
        <w:gridCol w:w="8837"/>
      </w:tblGrid>
      <w:tr w:rsidR="00E14459" w:rsidRPr="002E7667" w14:paraId="34F58FCB" w14:textId="77777777" w:rsidTr="008954A5">
        <w:tc>
          <w:tcPr>
            <w:tcW w:w="0" w:type="auto"/>
            <w:shd w:val="clear" w:color="auto" w:fill="auto"/>
            <w:hideMark/>
          </w:tcPr>
          <w:p w14:paraId="0A36B8E7" w14:textId="77777777" w:rsidR="008954A5" w:rsidRPr="002E7667" w:rsidRDefault="008954A5" w:rsidP="00D55B6E">
            <w:pPr>
              <w:spacing w:after="0" w:line="20" w:lineRule="atLeast"/>
              <w:rPr>
                <w:rFonts w:eastAsia="Times New Roman" w:cs="Arial"/>
                <w:color w:val="000000" w:themeColor="text1"/>
                <w:sz w:val="18"/>
                <w:szCs w:val="18"/>
              </w:rPr>
            </w:pPr>
            <w:r w:rsidRPr="002E7667">
              <w:rPr>
                <w:rFonts w:eastAsia="Times New Roman" w:cs="Arial"/>
                <w:color w:val="000000" w:themeColor="text1"/>
                <w:sz w:val="18"/>
                <w:szCs w:val="18"/>
              </w:rPr>
              <w:t>2.</w:t>
            </w:r>
          </w:p>
        </w:tc>
        <w:tc>
          <w:tcPr>
            <w:tcW w:w="0" w:type="auto"/>
            <w:shd w:val="clear" w:color="auto" w:fill="auto"/>
            <w:hideMark/>
          </w:tcPr>
          <w:p w14:paraId="70602EF0" w14:textId="2870169D" w:rsidR="008954A5" w:rsidRPr="002E7667" w:rsidRDefault="008954A5" w:rsidP="00D55B6E">
            <w:pPr>
              <w:spacing w:after="0" w:line="20" w:lineRule="atLeast"/>
              <w:jc w:val="left"/>
              <w:rPr>
                <w:rFonts w:eastAsia="Times New Roman" w:cs="Arial"/>
                <w:color w:val="000000" w:themeColor="text1"/>
                <w:sz w:val="18"/>
                <w:szCs w:val="18"/>
              </w:rPr>
            </w:pPr>
            <w:r w:rsidRPr="002E7667">
              <w:rPr>
                <w:rFonts w:eastAsia="Times New Roman" w:cs="Arial"/>
                <w:color w:val="000000" w:themeColor="text1"/>
                <w:sz w:val="18"/>
                <w:szCs w:val="18"/>
              </w:rPr>
              <w:t>Specifikacija Poda</w:t>
            </w:r>
            <w:r w:rsidR="00E14459" w:rsidRPr="002E7667">
              <w:rPr>
                <w:rFonts w:eastAsia="Times New Roman" w:cs="Arial"/>
                <w:color w:val="000000" w:themeColor="text1"/>
                <w:sz w:val="18"/>
                <w:szCs w:val="18"/>
              </w:rPr>
              <w:t>ko</w:t>
            </w:r>
            <w:r w:rsidRPr="002E7667">
              <w:rPr>
                <w:rFonts w:eastAsia="Times New Roman" w:cs="Arial"/>
                <w:color w:val="000000" w:themeColor="text1"/>
                <w:sz w:val="18"/>
                <w:szCs w:val="18"/>
              </w:rPr>
              <w:t>vnog Bloka</w:t>
            </w:r>
          </w:p>
        </w:tc>
      </w:tr>
    </w:tbl>
    <w:p w14:paraId="4B9A3A15" w14:textId="77777777" w:rsidR="008954A5" w:rsidRPr="002E7667"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539"/>
        <w:gridCol w:w="8821"/>
      </w:tblGrid>
      <w:tr w:rsidR="008954A5" w:rsidRPr="002E7667" w14:paraId="39FDCAA9" w14:textId="77777777" w:rsidTr="00BE53F6">
        <w:tc>
          <w:tcPr>
            <w:tcW w:w="288" w:type="pct"/>
            <w:shd w:val="clear" w:color="auto" w:fill="auto"/>
            <w:hideMark/>
          </w:tcPr>
          <w:p w14:paraId="76B32193" w14:textId="77777777" w:rsidR="008954A5" w:rsidRPr="002E7667" w:rsidRDefault="008954A5" w:rsidP="00D55B6E">
            <w:pPr>
              <w:spacing w:after="0" w:line="20" w:lineRule="atLeast"/>
              <w:rPr>
                <w:rFonts w:eastAsia="Times New Roman" w:cs="Arial"/>
                <w:color w:val="000000" w:themeColor="text1"/>
                <w:sz w:val="18"/>
                <w:szCs w:val="18"/>
              </w:rPr>
            </w:pPr>
            <w:r w:rsidRPr="002E7667">
              <w:rPr>
                <w:rFonts w:eastAsia="Times New Roman" w:cs="Arial"/>
                <w:color w:val="000000" w:themeColor="text1"/>
                <w:sz w:val="18"/>
                <w:szCs w:val="18"/>
              </w:rPr>
              <w:t>3.</w:t>
            </w:r>
          </w:p>
        </w:tc>
        <w:tc>
          <w:tcPr>
            <w:tcW w:w="4712" w:type="pct"/>
            <w:shd w:val="clear" w:color="auto" w:fill="auto"/>
            <w:hideMark/>
          </w:tcPr>
          <w:p w14:paraId="511BFE76" w14:textId="77777777" w:rsidR="008954A5" w:rsidRPr="002E7667" w:rsidRDefault="008954A5" w:rsidP="00D55B6E">
            <w:pPr>
              <w:spacing w:after="0" w:line="20" w:lineRule="atLeast"/>
              <w:jc w:val="left"/>
              <w:rPr>
                <w:rFonts w:eastAsia="Times New Roman" w:cs="Arial"/>
                <w:color w:val="000000" w:themeColor="text1"/>
                <w:sz w:val="18"/>
                <w:szCs w:val="18"/>
              </w:rPr>
            </w:pPr>
            <w:r w:rsidRPr="002E7667">
              <w:rPr>
                <w:rFonts w:eastAsia="Times New Roman" w:cs="Arial"/>
                <w:color w:val="000000" w:themeColor="text1"/>
                <w:sz w:val="18"/>
                <w:szCs w:val="18"/>
              </w:rPr>
              <w:t>Specifikacija Ispisa</w:t>
            </w:r>
          </w:p>
        </w:tc>
      </w:tr>
    </w:tbl>
    <w:p w14:paraId="58548E68" w14:textId="77777777" w:rsidR="008954A5" w:rsidRPr="002E7667"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539"/>
        <w:gridCol w:w="8821"/>
      </w:tblGrid>
      <w:tr w:rsidR="008954A5" w:rsidRPr="002E7667" w14:paraId="59E7758A" w14:textId="77777777" w:rsidTr="00922684">
        <w:tc>
          <w:tcPr>
            <w:tcW w:w="288" w:type="pct"/>
            <w:shd w:val="clear" w:color="auto" w:fill="auto"/>
            <w:hideMark/>
          </w:tcPr>
          <w:p w14:paraId="3EE823E4" w14:textId="77777777" w:rsidR="008954A5" w:rsidRPr="002E7667" w:rsidRDefault="008954A5" w:rsidP="00D55B6E">
            <w:pPr>
              <w:spacing w:after="0" w:line="20" w:lineRule="atLeast"/>
              <w:rPr>
                <w:rFonts w:eastAsia="Times New Roman" w:cs="Arial"/>
                <w:color w:val="000000" w:themeColor="text1"/>
                <w:sz w:val="18"/>
                <w:szCs w:val="18"/>
              </w:rPr>
            </w:pPr>
            <w:r w:rsidRPr="002E7667">
              <w:rPr>
                <w:rFonts w:eastAsia="Times New Roman" w:cs="Arial"/>
                <w:color w:val="000000" w:themeColor="text1"/>
                <w:sz w:val="18"/>
                <w:szCs w:val="18"/>
              </w:rPr>
              <w:t>3.1.</w:t>
            </w:r>
          </w:p>
        </w:tc>
        <w:tc>
          <w:tcPr>
            <w:tcW w:w="4712" w:type="pct"/>
            <w:shd w:val="clear" w:color="auto" w:fill="auto"/>
            <w:hideMark/>
          </w:tcPr>
          <w:p w14:paraId="6AB5C22F" w14:textId="77777777" w:rsidR="008954A5" w:rsidRPr="002E7667" w:rsidRDefault="008954A5" w:rsidP="00D55B6E">
            <w:pPr>
              <w:spacing w:after="0" w:line="20" w:lineRule="atLeast"/>
              <w:jc w:val="left"/>
              <w:rPr>
                <w:rFonts w:eastAsia="Times New Roman" w:cs="Arial"/>
                <w:color w:val="000000" w:themeColor="text1"/>
                <w:sz w:val="18"/>
                <w:szCs w:val="18"/>
              </w:rPr>
            </w:pPr>
            <w:r w:rsidRPr="002E7667">
              <w:rPr>
                <w:rFonts w:eastAsia="Times New Roman" w:cs="Arial"/>
                <w:color w:val="000000" w:themeColor="text1"/>
                <w:sz w:val="18"/>
                <w:szCs w:val="18"/>
              </w:rPr>
              <w:t>Aktivnosti vozača iz dnevnog ispisa kartice</w:t>
            </w:r>
          </w:p>
        </w:tc>
      </w:tr>
    </w:tbl>
    <w:p w14:paraId="1F9521A0" w14:textId="77777777" w:rsidR="008954A5" w:rsidRPr="002E7667"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539"/>
        <w:gridCol w:w="8821"/>
      </w:tblGrid>
      <w:tr w:rsidR="008954A5" w:rsidRPr="002E7667" w14:paraId="3167032D" w14:textId="77777777" w:rsidTr="00922684">
        <w:tc>
          <w:tcPr>
            <w:tcW w:w="288" w:type="pct"/>
            <w:shd w:val="clear" w:color="auto" w:fill="auto"/>
            <w:hideMark/>
          </w:tcPr>
          <w:p w14:paraId="3737BF95" w14:textId="77777777" w:rsidR="008954A5" w:rsidRPr="002E7667" w:rsidRDefault="008954A5" w:rsidP="00D55B6E">
            <w:pPr>
              <w:spacing w:after="0" w:line="20" w:lineRule="atLeast"/>
              <w:rPr>
                <w:rFonts w:eastAsia="Times New Roman" w:cs="Arial"/>
                <w:color w:val="000000" w:themeColor="text1"/>
                <w:sz w:val="18"/>
                <w:szCs w:val="18"/>
              </w:rPr>
            </w:pPr>
            <w:r w:rsidRPr="002E7667">
              <w:rPr>
                <w:rFonts w:eastAsia="Times New Roman" w:cs="Arial"/>
                <w:color w:val="000000" w:themeColor="text1"/>
                <w:sz w:val="18"/>
                <w:szCs w:val="18"/>
              </w:rPr>
              <w:t>3.2.</w:t>
            </w:r>
          </w:p>
        </w:tc>
        <w:tc>
          <w:tcPr>
            <w:tcW w:w="4712" w:type="pct"/>
            <w:shd w:val="clear" w:color="auto" w:fill="auto"/>
            <w:hideMark/>
          </w:tcPr>
          <w:p w14:paraId="70BD8367" w14:textId="77777777" w:rsidR="008954A5" w:rsidRPr="002E7667" w:rsidRDefault="008954A5" w:rsidP="00D55B6E">
            <w:pPr>
              <w:spacing w:after="0" w:line="20" w:lineRule="atLeast"/>
              <w:jc w:val="left"/>
              <w:rPr>
                <w:rFonts w:eastAsia="Times New Roman" w:cs="Arial"/>
                <w:color w:val="000000" w:themeColor="text1"/>
                <w:sz w:val="18"/>
                <w:szCs w:val="18"/>
              </w:rPr>
            </w:pPr>
            <w:r w:rsidRPr="002E7667">
              <w:rPr>
                <w:rFonts w:eastAsia="Times New Roman" w:cs="Arial"/>
                <w:color w:val="000000" w:themeColor="text1"/>
                <w:sz w:val="18"/>
                <w:szCs w:val="18"/>
              </w:rPr>
              <w:t>Aktivnosti vozača iz dnevnog ispisa jedinice vozila</w:t>
            </w:r>
          </w:p>
        </w:tc>
      </w:tr>
    </w:tbl>
    <w:p w14:paraId="57F19975" w14:textId="77777777" w:rsidR="008954A5" w:rsidRPr="002E7667"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539"/>
        <w:gridCol w:w="8821"/>
      </w:tblGrid>
      <w:tr w:rsidR="008954A5" w:rsidRPr="002E7667" w14:paraId="46E04CBC" w14:textId="77777777" w:rsidTr="00922684">
        <w:tc>
          <w:tcPr>
            <w:tcW w:w="288" w:type="pct"/>
            <w:shd w:val="clear" w:color="auto" w:fill="auto"/>
            <w:hideMark/>
          </w:tcPr>
          <w:p w14:paraId="6A98FB9D" w14:textId="77777777" w:rsidR="008954A5" w:rsidRPr="002E7667" w:rsidRDefault="008954A5" w:rsidP="00D55B6E">
            <w:pPr>
              <w:spacing w:after="0" w:line="20" w:lineRule="atLeast"/>
              <w:rPr>
                <w:rFonts w:eastAsia="Times New Roman" w:cs="Arial"/>
                <w:color w:val="000000" w:themeColor="text1"/>
                <w:sz w:val="18"/>
                <w:szCs w:val="18"/>
              </w:rPr>
            </w:pPr>
            <w:r w:rsidRPr="002E7667">
              <w:rPr>
                <w:rFonts w:eastAsia="Times New Roman" w:cs="Arial"/>
                <w:color w:val="000000" w:themeColor="text1"/>
                <w:sz w:val="18"/>
                <w:szCs w:val="18"/>
              </w:rPr>
              <w:t>3.3.</w:t>
            </w:r>
          </w:p>
        </w:tc>
        <w:tc>
          <w:tcPr>
            <w:tcW w:w="4712" w:type="pct"/>
            <w:shd w:val="clear" w:color="auto" w:fill="auto"/>
            <w:hideMark/>
          </w:tcPr>
          <w:p w14:paraId="09F99546" w14:textId="59FA888A" w:rsidR="008954A5" w:rsidRPr="002E7667" w:rsidRDefault="008954A5" w:rsidP="00D55B6E">
            <w:pPr>
              <w:spacing w:after="0" w:line="20" w:lineRule="atLeast"/>
              <w:jc w:val="left"/>
              <w:rPr>
                <w:rFonts w:eastAsia="Times New Roman" w:cs="Arial"/>
                <w:color w:val="000000" w:themeColor="text1"/>
                <w:sz w:val="18"/>
                <w:szCs w:val="18"/>
              </w:rPr>
            </w:pPr>
            <w:r w:rsidRPr="002E7667">
              <w:rPr>
                <w:rFonts w:eastAsia="Times New Roman" w:cs="Arial"/>
                <w:color w:val="000000" w:themeColor="text1"/>
                <w:sz w:val="18"/>
                <w:szCs w:val="18"/>
              </w:rPr>
              <w:t xml:space="preserve">Događaji i </w:t>
            </w:r>
            <w:r w:rsidR="003258EA" w:rsidRPr="002E7667">
              <w:rPr>
                <w:rFonts w:eastAsia="Times New Roman" w:cs="Arial"/>
                <w:color w:val="000000" w:themeColor="text1"/>
                <w:sz w:val="18"/>
                <w:szCs w:val="18"/>
              </w:rPr>
              <w:t>greške</w:t>
            </w:r>
            <w:r w:rsidRPr="002E7667">
              <w:rPr>
                <w:rFonts w:eastAsia="Times New Roman" w:cs="Arial"/>
                <w:color w:val="000000" w:themeColor="text1"/>
                <w:sz w:val="18"/>
                <w:szCs w:val="18"/>
              </w:rPr>
              <w:t xml:space="preserve"> iz ispisa kartice</w:t>
            </w:r>
          </w:p>
        </w:tc>
      </w:tr>
    </w:tbl>
    <w:p w14:paraId="25ECABE1" w14:textId="77777777" w:rsidR="008954A5" w:rsidRPr="002E7667"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539"/>
        <w:gridCol w:w="8821"/>
      </w:tblGrid>
      <w:tr w:rsidR="008954A5" w:rsidRPr="002E7667" w14:paraId="661178A4" w14:textId="77777777" w:rsidTr="00922684">
        <w:tc>
          <w:tcPr>
            <w:tcW w:w="288" w:type="pct"/>
            <w:shd w:val="clear" w:color="auto" w:fill="auto"/>
            <w:hideMark/>
          </w:tcPr>
          <w:p w14:paraId="038A9994" w14:textId="77777777" w:rsidR="008954A5" w:rsidRPr="002E7667" w:rsidRDefault="008954A5" w:rsidP="00D55B6E">
            <w:pPr>
              <w:spacing w:after="0" w:line="20" w:lineRule="atLeast"/>
              <w:rPr>
                <w:rFonts w:eastAsia="Times New Roman" w:cs="Arial"/>
                <w:color w:val="000000" w:themeColor="text1"/>
                <w:sz w:val="18"/>
                <w:szCs w:val="18"/>
              </w:rPr>
            </w:pPr>
            <w:r w:rsidRPr="002E7667">
              <w:rPr>
                <w:rFonts w:eastAsia="Times New Roman" w:cs="Arial"/>
                <w:color w:val="000000" w:themeColor="text1"/>
                <w:sz w:val="18"/>
                <w:szCs w:val="18"/>
              </w:rPr>
              <w:t>3.4.</w:t>
            </w:r>
          </w:p>
        </w:tc>
        <w:tc>
          <w:tcPr>
            <w:tcW w:w="4712" w:type="pct"/>
            <w:shd w:val="clear" w:color="auto" w:fill="auto"/>
            <w:hideMark/>
          </w:tcPr>
          <w:p w14:paraId="77327723" w14:textId="05C326E8" w:rsidR="008954A5" w:rsidRPr="002E7667" w:rsidRDefault="008954A5" w:rsidP="00D55B6E">
            <w:pPr>
              <w:spacing w:after="0" w:line="20" w:lineRule="atLeast"/>
              <w:jc w:val="left"/>
              <w:rPr>
                <w:rFonts w:eastAsia="Times New Roman" w:cs="Arial"/>
                <w:color w:val="000000" w:themeColor="text1"/>
                <w:sz w:val="18"/>
                <w:szCs w:val="18"/>
              </w:rPr>
            </w:pPr>
            <w:r w:rsidRPr="002E7667">
              <w:rPr>
                <w:rFonts w:eastAsia="Times New Roman" w:cs="Arial"/>
                <w:color w:val="000000" w:themeColor="text1"/>
                <w:sz w:val="18"/>
                <w:szCs w:val="18"/>
              </w:rPr>
              <w:t xml:space="preserve">Događaji i </w:t>
            </w:r>
            <w:r w:rsidR="003258EA" w:rsidRPr="002E7667">
              <w:rPr>
                <w:rFonts w:eastAsia="Times New Roman" w:cs="Arial"/>
                <w:color w:val="000000" w:themeColor="text1"/>
                <w:sz w:val="18"/>
                <w:szCs w:val="18"/>
              </w:rPr>
              <w:t>greške</w:t>
            </w:r>
            <w:r w:rsidRPr="002E7667">
              <w:rPr>
                <w:rFonts w:eastAsia="Times New Roman" w:cs="Arial"/>
                <w:color w:val="000000" w:themeColor="text1"/>
                <w:sz w:val="18"/>
                <w:szCs w:val="18"/>
              </w:rPr>
              <w:t xml:space="preserve"> iz ispisa jedinice vozila</w:t>
            </w:r>
          </w:p>
        </w:tc>
      </w:tr>
    </w:tbl>
    <w:p w14:paraId="474E2064" w14:textId="77777777" w:rsidR="008954A5" w:rsidRPr="002E7667"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539"/>
        <w:gridCol w:w="8821"/>
      </w:tblGrid>
      <w:tr w:rsidR="008954A5" w:rsidRPr="002E7667" w14:paraId="4D70B7AF" w14:textId="77777777" w:rsidTr="00922684">
        <w:tc>
          <w:tcPr>
            <w:tcW w:w="288" w:type="pct"/>
            <w:shd w:val="clear" w:color="auto" w:fill="auto"/>
            <w:hideMark/>
          </w:tcPr>
          <w:p w14:paraId="1B3D7CFD" w14:textId="77777777" w:rsidR="008954A5" w:rsidRPr="002E7667" w:rsidRDefault="008954A5" w:rsidP="00D55B6E">
            <w:pPr>
              <w:spacing w:after="0" w:line="20" w:lineRule="atLeast"/>
              <w:rPr>
                <w:rFonts w:eastAsia="Times New Roman" w:cs="Arial"/>
                <w:color w:val="000000" w:themeColor="text1"/>
                <w:sz w:val="18"/>
                <w:szCs w:val="18"/>
              </w:rPr>
            </w:pPr>
            <w:r w:rsidRPr="002E7667">
              <w:rPr>
                <w:rFonts w:eastAsia="Times New Roman" w:cs="Arial"/>
                <w:color w:val="000000" w:themeColor="text1"/>
                <w:sz w:val="18"/>
                <w:szCs w:val="18"/>
              </w:rPr>
              <w:t>3.5.</w:t>
            </w:r>
          </w:p>
        </w:tc>
        <w:tc>
          <w:tcPr>
            <w:tcW w:w="4712" w:type="pct"/>
            <w:shd w:val="clear" w:color="auto" w:fill="auto"/>
            <w:hideMark/>
          </w:tcPr>
          <w:p w14:paraId="20F0B587" w14:textId="77777777" w:rsidR="008954A5" w:rsidRPr="002E7667" w:rsidRDefault="008954A5" w:rsidP="00D55B6E">
            <w:pPr>
              <w:spacing w:after="0" w:line="20" w:lineRule="atLeast"/>
              <w:jc w:val="left"/>
              <w:rPr>
                <w:rFonts w:eastAsia="Times New Roman" w:cs="Arial"/>
                <w:color w:val="000000" w:themeColor="text1"/>
                <w:sz w:val="18"/>
                <w:szCs w:val="18"/>
              </w:rPr>
            </w:pPr>
            <w:r w:rsidRPr="002E7667">
              <w:rPr>
                <w:rFonts w:eastAsia="Times New Roman" w:cs="Arial"/>
                <w:color w:val="000000" w:themeColor="text1"/>
                <w:sz w:val="18"/>
                <w:szCs w:val="18"/>
              </w:rPr>
              <w:t>Ispis tehničkih podataka</w:t>
            </w:r>
          </w:p>
        </w:tc>
      </w:tr>
    </w:tbl>
    <w:p w14:paraId="7843A4E3" w14:textId="77777777" w:rsidR="008954A5" w:rsidRPr="002E7667"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539"/>
        <w:gridCol w:w="8821"/>
      </w:tblGrid>
      <w:tr w:rsidR="008954A5" w:rsidRPr="00E14459" w14:paraId="2D93903E" w14:textId="77777777" w:rsidTr="00922684">
        <w:tc>
          <w:tcPr>
            <w:tcW w:w="288" w:type="pct"/>
            <w:shd w:val="clear" w:color="auto" w:fill="auto"/>
            <w:hideMark/>
          </w:tcPr>
          <w:p w14:paraId="5619A362" w14:textId="77777777" w:rsidR="008954A5" w:rsidRPr="002E7667" w:rsidRDefault="008954A5" w:rsidP="00D55B6E">
            <w:pPr>
              <w:spacing w:after="0" w:line="20" w:lineRule="atLeast"/>
              <w:rPr>
                <w:rFonts w:eastAsia="Times New Roman" w:cs="Arial"/>
                <w:color w:val="000000" w:themeColor="text1"/>
                <w:sz w:val="18"/>
                <w:szCs w:val="18"/>
              </w:rPr>
            </w:pPr>
            <w:r w:rsidRPr="002E7667">
              <w:rPr>
                <w:rFonts w:eastAsia="Times New Roman" w:cs="Arial"/>
                <w:color w:val="000000" w:themeColor="text1"/>
                <w:sz w:val="18"/>
                <w:szCs w:val="18"/>
              </w:rPr>
              <w:t>3.6.</w:t>
            </w:r>
          </w:p>
        </w:tc>
        <w:tc>
          <w:tcPr>
            <w:tcW w:w="4712" w:type="pct"/>
            <w:shd w:val="clear" w:color="auto" w:fill="auto"/>
            <w:hideMark/>
          </w:tcPr>
          <w:p w14:paraId="309DB773" w14:textId="77777777" w:rsidR="008954A5" w:rsidRPr="00E14459" w:rsidRDefault="008954A5" w:rsidP="00D55B6E">
            <w:pPr>
              <w:spacing w:after="0" w:line="20" w:lineRule="atLeast"/>
              <w:jc w:val="left"/>
              <w:rPr>
                <w:rFonts w:eastAsia="Times New Roman" w:cs="Arial"/>
                <w:color w:val="000000" w:themeColor="text1"/>
                <w:sz w:val="18"/>
                <w:szCs w:val="18"/>
              </w:rPr>
            </w:pPr>
            <w:r w:rsidRPr="002E7667">
              <w:rPr>
                <w:rFonts w:eastAsia="Times New Roman" w:cs="Arial"/>
                <w:color w:val="000000" w:themeColor="text1"/>
                <w:sz w:val="18"/>
                <w:szCs w:val="18"/>
              </w:rPr>
              <w:t>Ispis prekoračenja brzine</w:t>
            </w:r>
          </w:p>
        </w:tc>
      </w:tr>
    </w:tbl>
    <w:p w14:paraId="11116FB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1.   </w:t>
      </w:r>
      <w:r w:rsidR="00BE53F6" w:rsidRPr="00E14459">
        <w:rPr>
          <w:rFonts w:eastAsia="Times New Roman" w:cs="Arial"/>
          <w:b/>
          <w:bCs/>
          <w:color w:val="000000" w:themeColor="text1"/>
          <w:sz w:val="18"/>
          <w:szCs w:val="18"/>
        </w:rPr>
        <w:t>UOPŠTENO</w:t>
      </w:r>
    </w:p>
    <w:p w14:paraId="64F7AD79" w14:textId="43C8786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Svaki ispis nastaje povezivanjem raznih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vnih blokova koji se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ju identifikatorom bloka.</w:t>
      </w:r>
    </w:p>
    <w:p w14:paraId="0CC6EDAD" w14:textId="47736BC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Jedan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vni blok sadrži jedan ili više zapisa, koji se mogu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ti pomoću identifikatora zapisa.</w:t>
      </w:r>
    </w:p>
    <w:p w14:paraId="4698BCD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PRT_001</w:t>
      </w:r>
      <w:r w:rsidRPr="00E14459">
        <w:rPr>
          <w:rFonts w:eastAsia="Times New Roman" w:cs="Arial"/>
          <w:color w:val="000000" w:themeColor="text1"/>
          <w:sz w:val="18"/>
          <w:szCs w:val="18"/>
        </w:rPr>
        <w:br/>
        <w:t>Ako identifikator zapisa neposredno prethodi identifikatoru bloka, identifikator zapisa se ne ispisuje.</w:t>
      </w:r>
    </w:p>
    <w:p w14:paraId="6C9190BE" w14:textId="67C6E2E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PRT_002</w:t>
      </w:r>
      <w:r w:rsidRPr="00E14459">
        <w:rPr>
          <w:rFonts w:eastAsia="Times New Roman" w:cs="Arial"/>
          <w:color w:val="000000" w:themeColor="text1"/>
          <w:sz w:val="18"/>
          <w:szCs w:val="18"/>
        </w:rPr>
        <w:br/>
        <w:t xml:space="preserve">Ako je neka </w:t>
      </w:r>
      <w:r w:rsidR="003258EA" w:rsidRPr="00E14459">
        <w:rPr>
          <w:rFonts w:eastAsia="Times New Roman" w:cs="Arial"/>
          <w:color w:val="000000" w:themeColor="text1"/>
          <w:sz w:val="18"/>
          <w:szCs w:val="18"/>
        </w:rPr>
        <w:t>podaci</w:t>
      </w:r>
      <w:r w:rsidRPr="00E14459">
        <w:rPr>
          <w:rFonts w:eastAsia="Times New Roman" w:cs="Arial"/>
          <w:color w:val="000000" w:themeColor="text1"/>
          <w:sz w:val="18"/>
          <w:szCs w:val="18"/>
        </w:rPr>
        <w:t xml:space="preserve"> </w:t>
      </w:r>
      <w:r w:rsidR="00722CA2">
        <w:rPr>
          <w:rFonts w:eastAsia="Times New Roman" w:cs="Arial"/>
          <w:color w:val="000000" w:themeColor="text1"/>
          <w:sz w:val="18"/>
          <w:szCs w:val="18"/>
        </w:rPr>
        <w:t>stava</w:t>
      </w:r>
      <w:r w:rsidRPr="00E14459">
        <w:rPr>
          <w:rFonts w:eastAsia="Times New Roman" w:cs="Arial"/>
          <w:color w:val="000000" w:themeColor="text1"/>
          <w:sz w:val="18"/>
          <w:szCs w:val="18"/>
        </w:rPr>
        <w:t xml:space="preserve"> nepoznata ili se ne smije ispisati radi zaštite prava na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 podacima, umjesto nje se ispisuju praznine.</w:t>
      </w:r>
    </w:p>
    <w:p w14:paraId="276AC6E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PRT_003</w:t>
      </w:r>
      <w:r w:rsidRPr="00E14459">
        <w:rPr>
          <w:rFonts w:eastAsia="Times New Roman" w:cs="Arial"/>
          <w:color w:val="000000" w:themeColor="text1"/>
          <w:sz w:val="18"/>
          <w:szCs w:val="18"/>
        </w:rPr>
        <w:br/>
        <w:t>Ako je sadržaj cijelog reda nepoznat ili ga ne treba ispisivati, tada se izostavlja cijeli red.</w:t>
      </w:r>
    </w:p>
    <w:p w14:paraId="465D6BC0" w14:textId="6048F25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PRT_004</w:t>
      </w:r>
      <w:r w:rsidRPr="00E14459">
        <w:rPr>
          <w:rFonts w:eastAsia="Times New Roman" w:cs="Arial"/>
          <w:color w:val="000000" w:themeColor="text1"/>
          <w:sz w:val="18"/>
          <w:szCs w:val="18"/>
        </w:rPr>
        <w:br/>
        <w:t xml:space="preserve">Numerička </w:t>
      </w:r>
      <w:r w:rsidR="003258EA" w:rsidRPr="00E14459">
        <w:rPr>
          <w:rFonts w:eastAsia="Times New Roman" w:cs="Arial"/>
          <w:color w:val="000000" w:themeColor="text1"/>
          <w:sz w:val="18"/>
          <w:szCs w:val="18"/>
        </w:rPr>
        <w:t>podaci</w:t>
      </w:r>
      <w:r w:rsidRPr="00E14459">
        <w:rPr>
          <w:rFonts w:eastAsia="Times New Roman" w:cs="Arial"/>
          <w:color w:val="000000" w:themeColor="text1"/>
          <w:sz w:val="18"/>
          <w:szCs w:val="18"/>
        </w:rPr>
        <w:t xml:space="preserve"> polja se ispisuju u desnom poravnanju, s razmakom za tisuće i milijune i bez vodećih nula.</w:t>
      </w:r>
    </w:p>
    <w:p w14:paraId="08FB8ACE" w14:textId="2EA3C1A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PRT_005</w:t>
      </w:r>
      <w:r w:rsidRPr="00E14459">
        <w:rPr>
          <w:rFonts w:eastAsia="Times New Roman" w:cs="Arial"/>
          <w:color w:val="000000" w:themeColor="text1"/>
          <w:sz w:val="18"/>
          <w:szCs w:val="18"/>
        </w:rPr>
        <w:br/>
        <w:t>Polja s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vnim nizovima se ispisuju u lijevom poravnanju i pune prazninama do </w:t>
      </w:r>
      <w:r w:rsidR="00FA003C">
        <w:rPr>
          <w:rFonts w:eastAsia="Times New Roman" w:cs="Arial"/>
          <w:color w:val="000000" w:themeColor="text1"/>
          <w:sz w:val="18"/>
          <w:szCs w:val="18"/>
        </w:rPr>
        <w:t>dužine</w:t>
      </w:r>
      <w:r w:rsidRPr="00E14459">
        <w:rPr>
          <w:rFonts w:eastAsia="Times New Roman" w:cs="Arial"/>
          <w:color w:val="000000" w:themeColor="text1"/>
          <w:sz w:val="18"/>
          <w:szCs w:val="18"/>
        </w:rPr>
        <w:t xml:space="preserve">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vnog elementa ili se skraćuju na </w:t>
      </w:r>
      <w:r w:rsidR="00A07C1C">
        <w:rPr>
          <w:rFonts w:eastAsia="Times New Roman" w:cs="Arial"/>
          <w:color w:val="000000" w:themeColor="text1"/>
          <w:sz w:val="18"/>
          <w:szCs w:val="18"/>
        </w:rPr>
        <w:t>duži</w:t>
      </w:r>
      <w:r w:rsidRPr="00E14459">
        <w:rPr>
          <w:rFonts w:eastAsia="Times New Roman" w:cs="Arial"/>
          <w:color w:val="000000" w:themeColor="text1"/>
          <w:sz w:val="18"/>
          <w:szCs w:val="18"/>
        </w:rPr>
        <w:t>nu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vnog elementa prema potrebi (imena i adrese).</w:t>
      </w:r>
    </w:p>
    <w:p w14:paraId="3508C373" w14:textId="37D29DC2"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   SPECIFIKACIJA PODA</w:t>
      </w:r>
      <w:r w:rsidR="00E14459" w:rsidRPr="00E14459">
        <w:rPr>
          <w:rFonts w:eastAsia="Times New Roman" w:cs="Arial"/>
          <w:b/>
          <w:bCs/>
          <w:color w:val="000000" w:themeColor="text1"/>
          <w:sz w:val="18"/>
          <w:szCs w:val="18"/>
        </w:rPr>
        <w:t>KO</w:t>
      </w:r>
      <w:r w:rsidRPr="00E14459">
        <w:rPr>
          <w:rFonts w:eastAsia="Times New Roman" w:cs="Arial"/>
          <w:b/>
          <w:bCs/>
          <w:color w:val="000000" w:themeColor="text1"/>
          <w:sz w:val="18"/>
          <w:szCs w:val="18"/>
        </w:rPr>
        <w:t>VNOG BLOKA</w:t>
      </w:r>
    </w:p>
    <w:p w14:paraId="2C3ED89D" w14:textId="597A344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U ovom poglavlju se koriste sljedeći dogovoreni formati </w:t>
      </w:r>
      <w:r w:rsidR="0084063C">
        <w:rPr>
          <w:rFonts w:eastAsia="Times New Roman" w:cs="Arial"/>
          <w:color w:val="000000" w:themeColor="text1"/>
          <w:sz w:val="18"/>
          <w:szCs w:val="18"/>
        </w:rPr>
        <w:t>evidentiraju</w:t>
      </w:r>
      <w:r w:rsidRPr="00E14459">
        <w:rPr>
          <w:rFonts w:eastAsia="Times New Roman" w:cs="Arial"/>
          <w:color w:val="000000" w:themeColor="text1"/>
          <w:sz w:val="18"/>
          <w:szCs w:val="18"/>
        </w:rPr>
        <w:t>nja:</w:t>
      </w:r>
    </w:p>
    <w:tbl>
      <w:tblPr>
        <w:tblW w:w="5000" w:type="pct"/>
        <w:tblCellMar>
          <w:left w:w="0" w:type="dxa"/>
          <w:right w:w="0" w:type="dxa"/>
        </w:tblCellMar>
        <w:tblLook w:val="04A0" w:firstRow="1" w:lastRow="0" w:firstColumn="1" w:lastColumn="0" w:noHBand="0" w:noVBand="1"/>
      </w:tblPr>
      <w:tblGrid>
        <w:gridCol w:w="208"/>
        <w:gridCol w:w="9152"/>
      </w:tblGrid>
      <w:tr w:rsidR="008954A5" w:rsidRPr="00E14459" w14:paraId="59E5A48C" w14:textId="77777777" w:rsidTr="008954A5">
        <w:tc>
          <w:tcPr>
            <w:tcW w:w="0" w:type="auto"/>
            <w:shd w:val="clear" w:color="auto" w:fill="auto"/>
            <w:hideMark/>
          </w:tcPr>
          <w:p w14:paraId="0208BD9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245E8A2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Podebljano tiskana slova označivaju običan tekst koji se ispisuje (ispis ostaje u normalnim slovima),</w:t>
            </w:r>
          </w:p>
        </w:tc>
      </w:tr>
    </w:tbl>
    <w:p w14:paraId="59E6852B"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91"/>
        <w:gridCol w:w="9169"/>
      </w:tblGrid>
      <w:tr w:rsidR="008954A5" w:rsidRPr="00E14459" w14:paraId="2E492C39" w14:textId="77777777" w:rsidTr="008954A5">
        <w:tc>
          <w:tcPr>
            <w:tcW w:w="0" w:type="auto"/>
            <w:shd w:val="clear" w:color="auto" w:fill="auto"/>
            <w:hideMark/>
          </w:tcPr>
          <w:p w14:paraId="7B8FBB8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541B16D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Normalna slova stoje za varijable (piktogrami ili podaci), koji se kod ispisa zamjenjuju njihovim vrijednostima,</w:t>
            </w:r>
          </w:p>
        </w:tc>
      </w:tr>
    </w:tbl>
    <w:p w14:paraId="48325DEC"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6"/>
        <w:gridCol w:w="9174"/>
      </w:tblGrid>
      <w:tr w:rsidR="00E14459" w:rsidRPr="00E14459" w14:paraId="4A8B873D" w14:textId="77777777" w:rsidTr="008954A5">
        <w:tc>
          <w:tcPr>
            <w:tcW w:w="0" w:type="auto"/>
            <w:shd w:val="clear" w:color="auto" w:fill="auto"/>
            <w:hideMark/>
          </w:tcPr>
          <w:p w14:paraId="4F4A110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677D3C9F" w14:textId="67F00FDC"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Imena varijabli su nadopunjena podcrtavanjem za prikaz </w:t>
            </w:r>
            <w:r w:rsidR="00FA003C">
              <w:rPr>
                <w:rFonts w:eastAsia="Times New Roman" w:cs="Arial"/>
                <w:color w:val="000000" w:themeColor="text1"/>
                <w:sz w:val="18"/>
                <w:szCs w:val="18"/>
              </w:rPr>
              <w:t>dužine</w:t>
            </w:r>
            <w:r w:rsidRPr="00E14459">
              <w:rPr>
                <w:rFonts w:eastAsia="Times New Roman" w:cs="Arial"/>
                <w:color w:val="000000" w:themeColor="text1"/>
                <w:sz w:val="18"/>
                <w:szCs w:val="18"/>
              </w:rPr>
              <w:t xml:space="preserve">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vnog elementa raspoložive za primjenu,</w:t>
            </w:r>
          </w:p>
        </w:tc>
      </w:tr>
    </w:tbl>
    <w:p w14:paraId="65D00314"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97"/>
        <w:gridCol w:w="9163"/>
      </w:tblGrid>
      <w:tr w:rsidR="008954A5" w:rsidRPr="00E14459" w14:paraId="40B8A8BB" w14:textId="77777777" w:rsidTr="008954A5">
        <w:tc>
          <w:tcPr>
            <w:tcW w:w="0" w:type="auto"/>
            <w:shd w:val="clear" w:color="auto" w:fill="auto"/>
            <w:hideMark/>
          </w:tcPr>
          <w:p w14:paraId="781300E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0C15F08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Datumi su prikazani u formatu ‚dd/mm/gggg’ (dan, mjesec, godina). Može se koristiti i oblik ‚dd.mm.gggg’,</w:t>
            </w:r>
          </w:p>
        </w:tc>
      </w:tr>
    </w:tbl>
    <w:p w14:paraId="072DF14B"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2A9A0936" w14:textId="77777777" w:rsidTr="008954A5">
        <w:tc>
          <w:tcPr>
            <w:tcW w:w="0" w:type="auto"/>
            <w:shd w:val="clear" w:color="auto" w:fill="auto"/>
            <w:hideMark/>
          </w:tcPr>
          <w:p w14:paraId="088E782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5CA53D73" w14:textId="7B3613A9"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Izraz ‚Identifikator kartice’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slog koji se sastoji od sljedećeg: vrsta kartice prikazana kombinacijom piktograma, šifra države članice </w:t>
            </w:r>
            <w:r w:rsidR="0084063C">
              <w:rPr>
                <w:rFonts w:eastAsia="Times New Roman" w:cs="Arial"/>
                <w:color w:val="000000" w:themeColor="text1"/>
                <w:sz w:val="18"/>
                <w:szCs w:val="18"/>
              </w:rPr>
              <w:t>izdavaoc</w:t>
            </w:r>
            <w:r w:rsidRPr="00E14459">
              <w:rPr>
                <w:rFonts w:eastAsia="Times New Roman" w:cs="Arial"/>
                <w:color w:val="000000" w:themeColor="text1"/>
                <w:sz w:val="18"/>
                <w:szCs w:val="18"/>
              </w:rPr>
              <w:t>a, kosa crta i broj kartice s indeksom zamjene i indeksom obnavljanja odvojenim razmakom:</w:t>
            </w:r>
          </w:p>
          <w:p w14:paraId="4A333C38" w14:textId="351CED5A"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34122C3" wp14:editId="14DF5561">
                  <wp:extent cx="3731203" cy="774700"/>
                  <wp:effectExtent l="0" t="0" r="3175" b="6350"/>
                  <wp:docPr id="382" name="Picture 38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Image"/>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3789186" cy="786739"/>
                          </a:xfrm>
                          <a:prstGeom prst="rect">
                            <a:avLst/>
                          </a:prstGeom>
                          <a:noFill/>
                          <a:ln>
                            <a:noFill/>
                          </a:ln>
                        </pic:spPr>
                      </pic:pic>
                    </a:graphicData>
                  </a:graphic>
                </wp:inline>
              </w:drawing>
            </w:r>
          </w:p>
        </w:tc>
      </w:tr>
    </w:tbl>
    <w:p w14:paraId="7260206D" w14:textId="5293DFAE"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PRT_006</w:t>
      </w:r>
      <w:r w:rsidRPr="00E14459">
        <w:rPr>
          <w:rFonts w:eastAsia="Times New Roman" w:cs="Arial"/>
          <w:color w:val="000000" w:themeColor="text1"/>
          <w:sz w:val="18"/>
          <w:szCs w:val="18"/>
        </w:rPr>
        <w:br/>
      </w:r>
      <w:r w:rsidR="00477862" w:rsidRPr="00477862">
        <w:rPr>
          <w:rFonts w:eastAsia="Times New Roman" w:cs="Arial"/>
          <w:color w:val="000000" w:themeColor="text1"/>
          <w:sz w:val="18"/>
          <w:szCs w:val="18"/>
        </w:rPr>
        <w:t>Za ispise se koriste sljedeći podatkovni blokovi i/ili zapisi podataka, u skladu sa sljedećim značenjima i formatima:</w:t>
      </w:r>
    </w:p>
    <w:p w14:paraId="726AC469" w14:textId="6DBD9B2B" w:rsidR="009871D5" w:rsidRPr="009871D5" w:rsidRDefault="009871D5" w:rsidP="009871D5">
      <w:pPr>
        <w:spacing w:after="0" w:line="20" w:lineRule="atLeast"/>
        <w:jc w:val="left"/>
        <w:rPr>
          <w:rFonts w:eastAsia="Times New Roman" w:cs="Arial"/>
          <w:sz w:val="16"/>
          <w:szCs w:val="16"/>
        </w:rPr>
      </w:pPr>
      <w:r>
        <w:rPr>
          <w:rFonts w:eastAsia="Times New Roman" w:cs="Arial"/>
          <w:sz w:val="16"/>
          <w:szCs w:val="16"/>
        </w:rPr>
        <w:t>1</w:t>
      </w:r>
    </w:p>
    <w:tbl>
      <w:tblPr>
        <w:tblStyle w:val="TableGrid"/>
        <w:tblW w:w="5000" w:type="pct"/>
        <w:tblLook w:val="04A0" w:firstRow="1" w:lastRow="0" w:firstColumn="1" w:lastColumn="0" w:noHBand="0" w:noVBand="1"/>
      </w:tblPr>
      <w:tblGrid>
        <w:gridCol w:w="5365"/>
        <w:gridCol w:w="3985"/>
      </w:tblGrid>
      <w:tr w:rsidR="009871D5" w:rsidRPr="009871D5" w14:paraId="04B15ABA" w14:textId="77777777" w:rsidTr="009871D5">
        <w:tc>
          <w:tcPr>
            <w:tcW w:w="0" w:type="auto"/>
            <w:hideMark/>
          </w:tcPr>
          <w:p w14:paraId="12A17E2C" w14:textId="7AA18BC0" w:rsidR="009871D5" w:rsidRPr="009871D5" w:rsidRDefault="009871D5" w:rsidP="009871D5">
            <w:pPr>
              <w:spacing w:after="0" w:line="20" w:lineRule="atLeast"/>
              <w:jc w:val="left"/>
              <w:rPr>
                <w:rFonts w:eastAsia="Times New Roman" w:cs="Arial"/>
                <w:b/>
                <w:color w:val="444444"/>
                <w:sz w:val="16"/>
                <w:szCs w:val="16"/>
              </w:rPr>
            </w:pPr>
            <w:r w:rsidRPr="009871D5">
              <w:rPr>
                <w:rFonts w:eastAsia="Times New Roman" w:cs="Arial"/>
                <w:b/>
                <w:color w:val="444444"/>
                <w:sz w:val="16"/>
                <w:szCs w:val="16"/>
              </w:rPr>
              <w:t>Datum i vrijeme ispisa dokumenta</w:t>
            </w:r>
          </w:p>
        </w:tc>
        <w:tc>
          <w:tcPr>
            <w:tcW w:w="0" w:type="auto"/>
            <w:hideMark/>
          </w:tcPr>
          <w:p w14:paraId="58720BD7"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5050BABB" wp14:editId="4418688E">
                  <wp:extent cx="63500" cy="63500"/>
                  <wp:effectExtent l="0" t="0" r="0" b="0"/>
                  <wp:docPr id="502" name="Picture 50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p w14:paraId="2A3D173D"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dd/mm/yyyy hh:mm </w:t>
            </w:r>
            <w:r w:rsidRPr="009871D5">
              <w:rPr>
                <w:rFonts w:eastAsia="Times New Roman" w:cs="Arial"/>
                <w:b/>
                <w:bCs/>
                <w:color w:val="444444"/>
                <w:sz w:val="16"/>
                <w:szCs w:val="16"/>
              </w:rPr>
              <w:t>(UTC)</w:t>
            </w:r>
          </w:p>
        </w:tc>
      </w:tr>
    </w:tbl>
    <w:p w14:paraId="431BF15C" w14:textId="77777777"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2.   </w:t>
      </w:r>
      <w:r w:rsidRPr="009871D5">
        <w:rPr>
          <w:rFonts w:eastAsia="Times New Roman" w:cs="Arial"/>
          <w:b/>
          <w:bCs/>
          <w:i/>
          <w:iCs/>
          <w:color w:val="444444"/>
          <w:sz w:val="16"/>
          <w:szCs w:val="16"/>
        </w:rPr>
        <w:t> Vrsta ispisa</w:t>
      </w:r>
    </w:p>
    <w:tbl>
      <w:tblPr>
        <w:tblStyle w:val="TableGrid"/>
        <w:tblW w:w="5000" w:type="pct"/>
        <w:tblLook w:val="04A0" w:firstRow="1" w:lastRow="0" w:firstColumn="1" w:lastColumn="0" w:noHBand="0" w:noVBand="1"/>
      </w:tblPr>
      <w:tblGrid>
        <w:gridCol w:w="8110"/>
        <w:gridCol w:w="1240"/>
      </w:tblGrid>
      <w:tr w:rsidR="009871D5" w:rsidRPr="009871D5" w14:paraId="72175CDA" w14:textId="77777777" w:rsidTr="009871D5">
        <w:tc>
          <w:tcPr>
            <w:tcW w:w="0" w:type="auto"/>
            <w:hideMark/>
          </w:tcPr>
          <w:p w14:paraId="22072D44"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Identifikator bloka</w:t>
            </w:r>
          </w:p>
        </w:tc>
        <w:tc>
          <w:tcPr>
            <w:tcW w:w="0" w:type="auto"/>
            <w:hideMark/>
          </w:tcPr>
          <w:p w14:paraId="08605130"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776FFA81" wp14:editId="1DEA2EC9">
                  <wp:extent cx="63500" cy="63500"/>
                  <wp:effectExtent l="0" t="0" r="0" b="0"/>
                  <wp:docPr id="503" name="Picture 50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r>
      <w:tr w:rsidR="009871D5" w:rsidRPr="009871D5" w14:paraId="260462C7" w14:textId="77777777" w:rsidTr="009871D5">
        <w:tc>
          <w:tcPr>
            <w:tcW w:w="0" w:type="auto"/>
            <w:hideMark/>
          </w:tcPr>
          <w:p w14:paraId="0551FCCD"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Kombinacija piktograma i ispisa (vidjeti Dodatak 3.), Podešenje ograničivača brzine (samo pri ispisu prekoračenja brzine)</w:t>
            </w:r>
          </w:p>
        </w:tc>
        <w:tc>
          <w:tcPr>
            <w:tcW w:w="0" w:type="auto"/>
            <w:hideMark/>
          </w:tcPr>
          <w:p w14:paraId="355C03A3"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Picto xxx </w:t>
            </w:r>
            <w:r w:rsidRPr="009871D5">
              <w:rPr>
                <w:rFonts w:eastAsia="Times New Roman" w:cs="Arial"/>
                <w:b/>
                <w:bCs/>
                <w:color w:val="444444"/>
                <w:sz w:val="16"/>
                <w:szCs w:val="16"/>
              </w:rPr>
              <w:t>km/h</w:t>
            </w:r>
          </w:p>
        </w:tc>
      </w:tr>
    </w:tbl>
    <w:p w14:paraId="7E78CAF9" w14:textId="26F4DD7E"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3.   </w:t>
      </w:r>
      <w:r w:rsidRPr="009871D5">
        <w:rPr>
          <w:rFonts w:eastAsia="Times New Roman" w:cs="Arial"/>
          <w:b/>
          <w:bCs/>
          <w:i/>
          <w:iCs/>
          <w:color w:val="444444"/>
          <w:sz w:val="16"/>
          <w:szCs w:val="16"/>
        </w:rPr>
        <w:t xml:space="preserve"> Identifikacija </w:t>
      </w:r>
      <w:r w:rsidR="003A73FD">
        <w:rPr>
          <w:rFonts w:eastAsia="Times New Roman" w:cs="Arial"/>
          <w:b/>
          <w:bCs/>
          <w:i/>
          <w:iCs/>
          <w:color w:val="444444"/>
          <w:sz w:val="16"/>
          <w:szCs w:val="16"/>
        </w:rPr>
        <w:t>vlasnika</w:t>
      </w:r>
      <w:r w:rsidRPr="009871D5">
        <w:rPr>
          <w:rFonts w:eastAsia="Times New Roman" w:cs="Arial"/>
          <w:b/>
          <w:bCs/>
          <w:i/>
          <w:iCs/>
          <w:color w:val="444444"/>
          <w:sz w:val="16"/>
          <w:szCs w:val="16"/>
        </w:rPr>
        <w:t xml:space="preserve"> kartice</w:t>
      </w:r>
    </w:p>
    <w:tbl>
      <w:tblPr>
        <w:tblStyle w:val="TableGrid"/>
        <w:tblW w:w="5000" w:type="pct"/>
        <w:tblLook w:val="04A0" w:firstRow="1" w:lastRow="0" w:firstColumn="1" w:lastColumn="0" w:noHBand="0" w:noVBand="1"/>
      </w:tblPr>
      <w:tblGrid>
        <w:gridCol w:w="6310"/>
        <w:gridCol w:w="3040"/>
      </w:tblGrid>
      <w:tr w:rsidR="009871D5" w:rsidRPr="009871D5" w14:paraId="112AA705" w14:textId="77777777" w:rsidTr="009871D5">
        <w:tc>
          <w:tcPr>
            <w:tcW w:w="0" w:type="auto"/>
            <w:hideMark/>
          </w:tcPr>
          <w:p w14:paraId="7B0FBEA5"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Identifikator bloka. P = piktogram „osoba”</w:t>
            </w:r>
          </w:p>
        </w:tc>
        <w:tc>
          <w:tcPr>
            <w:tcW w:w="0" w:type="auto"/>
            <w:hideMark/>
          </w:tcPr>
          <w:p w14:paraId="2611BA73"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P</w:t>
            </w:r>
          </w:p>
        </w:tc>
      </w:tr>
      <w:tr w:rsidR="009871D5" w:rsidRPr="009871D5" w14:paraId="73CD7010" w14:textId="77777777" w:rsidTr="009871D5">
        <w:tc>
          <w:tcPr>
            <w:tcW w:w="0" w:type="auto"/>
            <w:hideMark/>
          </w:tcPr>
          <w:p w14:paraId="2C562B1B" w14:textId="69036D4C"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 xml:space="preserve">Prezime </w:t>
            </w:r>
            <w:r w:rsidR="003A73FD">
              <w:rPr>
                <w:rFonts w:eastAsia="Times New Roman" w:cs="Arial"/>
                <w:color w:val="444444"/>
                <w:sz w:val="16"/>
                <w:szCs w:val="16"/>
              </w:rPr>
              <w:t>vlasnika</w:t>
            </w:r>
            <w:r w:rsidRPr="009871D5">
              <w:rPr>
                <w:rFonts w:eastAsia="Times New Roman" w:cs="Arial"/>
                <w:color w:val="444444"/>
                <w:sz w:val="16"/>
                <w:szCs w:val="16"/>
              </w:rPr>
              <w:t xml:space="preserve"> kartice</w:t>
            </w:r>
          </w:p>
        </w:tc>
        <w:tc>
          <w:tcPr>
            <w:tcW w:w="0" w:type="auto"/>
            <w:hideMark/>
          </w:tcPr>
          <w:p w14:paraId="00C07ECF"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P Last_Name</w:t>
            </w:r>
          </w:p>
        </w:tc>
      </w:tr>
      <w:tr w:rsidR="009871D5" w:rsidRPr="009871D5" w14:paraId="275B5165" w14:textId="77777777" w:rsidTr="009871D5">
        <w:tc>
          <w:tcPr>
            <w:tcW w:w="0" w:type="auto"/>
            <w:hideMark/>
          </w:tcPr>
          <w:p w14:paraId="2B50FDBE" w14:textId="5A7A0791"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 xml:space="preserve">Ime(na) </w:t>
            </w:r>
            <w:r w:rsidR="003A73FD">
              <w:rPr>
                <w:rFonts w:eastAsia="Times New Roman" w:cs="Arial"/>
                <w:color w:val="444444"/>
                <w:sz w:val="16"/>
                <w:szCs w:val="16"/>
              </w:rPr>
              <w:t>vlasnika</w:t>
            </w:r>
            <w:r w:rsidRPr="009871D5">
              <w:rPr>
                <w:rFonts w:eastAsia="Times New Roman" w:cs="Arial"/>
                <w:color w:val="444444"/>
                <w:sz w:val="16"/>
                <w:szCs w:val="16"/>
              </w:rPr>
              <w:t xml:space="preserve"> kartice (ako postoji)</w:t>
            </w:r>
          </w:p>
        </w:tc>
        <w:tc>
          <w:tcPr>
            <w:tcW w:w="0" w:type="auto"/>
            <w:hideMark/>
          </w:tcPr>
          <w:p w14:paraId="5D231EA4"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First_Name</w:t>
            </w:r>
          </w:p>
        </w:tc>
      </w:tr>
      <w:tr w:rsidR="009871D5" w:rsidRPr="009871D5" w14:paraId="6045FF5D" w14:textId="77777777" w:rsidTr="009871D5">
        <w:tc>
          <w:tcPr>
            <w:tcW w:w="0" w:type="auto"/>
            <w:hideMark/>
          </w:tcPr>
          <w:p w14:paraId="754E6508"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Identifikacija kartice</w:t>
            </w:r>
          </w:p>
        </w:tc>
        <w:tc>
          <w:tcPr>
            <w:tcW w:w="0" w:type="auto"/>
            <w:hideMark/>
          </w:tcPr>
          <w:p w14:paraId="5B86DFD6"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Card_Identification</w:t>
            </w:r>
          </w:p>
        </w:tc>
      </w:tr>
      <w:tr w:rsidR="009871D5" w:rsidRPr="009871D5" w14:paraId="5D847A01" w14:textId="77777777" w:rsidTr="009871D5">
        <w:tc>
          <w:tcPr>
            <w:tcW w:w="0" w:type="auto"/>
            <w:hideMark/>
          </w:tcPr>
          <w:p w14:paraId="78627ED4"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Datum isteka valjanosti kartice (ako postoji)</w:t>
            </w:r>
          </w:p>
        </w:tc>
        <w:tc>
          <w:tcPr>
            <w:tcW w:w="0" w:type="auto"/>
            <w:hideMark/>
          </w:tcPr>
          <w:p w14:paraId="75A8885E"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dd/mm/yyyy</w:t>
            </w:r>
          </w:p>
        </w:tc>
      </w:tr>
      <w:tr w:rsidR="009871D5" w:rsidRPr="009871D5" w14:paraId="1F5915C1" w14:textId="77777777" w:rsidTr="009871D5">
        <w:tc>
          <w:tcPr>
            <w:tcW w:w="0" w:type="auto"/>
            <w:gridSpan w:val="2"/>
            <w:hideMark/>
          </w:tcPr>
          <w:p w14:paraId="3E495BF2" w14:textId="7709A9ED"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 xml:space="preserve">U slučaju neosobne kartice koja ne sadrži prezime </w:t>
            </w:r>
            <w:r w:rsidR="003A73FD">
              <w:rPr>
                <w:rFonts w:eastAsia="Times New Roman" w:cs="Arial"/>
                <w:color w:val="444444"/>
                <w:sz w:val="16"/>
                <w:szCs w:val="16"/>
              </w:rPr>
              <w:t>vlasnika</w:t>
            </w:r>
            <w:r w:rsidRPr="009871D5">
              <w:rPr>
                <w:rFonts w:eastAsia="Times New Roman" w:cs="Arial"/>
                <w:color w:val="444444"/>
                <w:sz w:val="16"/>
                <w:szCs w:val="16"/>
              </w:rPr>
              <w:t xml:space="preserve"> kartice, umjesto toga se tiska naziv </w:t>
            </w:r>
            <w:r w:rsidR="00E9562D">
              <w:rPr>
                <w:rFonts w:eastAsia="Times New Roman" w:cs="Arial"/>
                <w:color w:val="444444"/>
                <w:sz w:val="16"/>
                <w:szCs w:val="16"/>
              </w:rPr>
              <w:t>preduzeća</w:t>
            </w:r>
            <w:r w:rsidRPr="009871D5">
              <w:rPr>
                <w:rFonts w:eastAsia="Times New Roman" w:cs="Arial"/>
                <w:color w:val="444444"/>
                <w:sz w:val="16"/>
                <w:szCs w:val="16"/>
              </w:rPr>
              <w:t>, radionice ili nadzornog tijela.</w:t>
            </w:r>
          </w:p>
        </w:tc>
      </w:tr>
    </w:tbl>
    <w:p w14:paraId="337130FA" w14:textId="77777777"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4.   </w:t>
      </w:r>
      <w:r w:rsidRPr="009871D5">
        <w:rPr>
          <w:rFonts w:eastAsia="Times New Roman" w:cs="Arial"/>
          <w:b/>
          <w:bCs/>
          <w:i/>
          <w:iCs/>
          <w:color w:val="444444"/>
          <w:sz w:val="16"/>
          <w:szCs w:val="16"/>
        </w:rPr>
        <w:t> Identifikacija vozila</w:t>
      </w:r>
    </w:p>
    <w:tbl>
      <w:tblPr>
        <w:tblStyle w:val="TableGrid"/>
        <w:tblW w:w="5000" w:type="pct"/>
        <w:tblLook w:val="04A0" w:firstRow="1" w:lastRow="0" w:firstColumn="1" w:lastColumn="0" w:noHBand="0" w:noVBand="1"/>
      </w:tblPr>
      <w:tblGrid>
        <w:gridCol w:w="7822"/>
        <w:gridCol w:w="1528"/>
      </w:tblGrid>
      <w:tr w:rsidR="009871D5" w:rsidRPr="009871D5" w14:paraId="7953E366" w14:textId="77777777" w:rsidTr="009871D5">
        <w:tc>
          <w:tcPr>
            <w:tcW w:w="0" w:type="auto"/>
            <w:hideMark/>
          </w:tcPr>
          <w:p w14:paraId="1870B520"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Identifikator bloka</w:t>
            </w:r>
          </w:p>
        </w:tc>
        <w:tc>
          <w:tcPr>
            <w:tcW w:w="0" w:type="auto"/>
            <w:hideMark/>
          </w:tcPr>
          <w:p w14:paraId="36E138FC"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3C119BAD" wp14:editId="0A8E20B4">
                  <wp:extent cx="63500" cy="76200"/>
                  <wp:effectExtent l="0" t="0" r="0" b="0"/>
                  <wp:docPr id="504" name="Picture 50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63500" cy="76200"/>
                          </a:xfrm>
                          <a:prstGeom prst="rect">
                            <a:avLst/>
                          </a:prstGeom>
                          <a:noFill/>
                          <a:ln>
                            <a:noFill/>
                          </a:ln>
                        </pic:spPr>
                      </pic:pic>
                    </a:graphicData>
                  </a:graphic>
                </wp:inline>
              </w:drawing>
            </w:r>
          </w:p>
        </w:tc>
      </w:tr>
      <w:tr w:rsidR="009871D5" w:rsidRPr="009871D5" w14:paraId="413D64BF" w14:textId="77777777" w:rsidTr="009871D5">
        <w:tc>
          <w:tcPr>
            <w:tcW w:w="0" w:type="auto"/>
            <w:hideMark/>
          </w:tcPr>
          <w:p w14:paraId="2247C7AD"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VIN</w:t>
            </w:r>
          </w:p>
        </w:tc>
        <w:tc>
          <w:tcPr>
            <w:tcW w:w="0" w:type="auto"/>
            <w:hideMark/>
          </w:tcPr>
          <w:p w14:paraId="36C408FF"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09895F9A" wp14:editId="762551FC">
                  <wp:extent cx="63500" cy="76200"/>
                  <wp:effectExtent l="0" t="0" r="0" b="0"/>
                  <wp:docPr id="505" name="Picture 50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63500" cy="76200"/>
                          </a:xfrm>
                          <a:prstGeom prst="rect">
                            <a:avLst/>
                          </a:prstGeom>
                          <a:noFill/>
                          <a:ln>
                            <a:noFill/>
                          </a:ln>
                        </pic:spPr>
                      </pic:pic>
                    </a:graphicData>
                  </a:graphic>
                </wp:inline>
              </w:drawing>
            </w:r>
          </w:p>
          <w:p w14:paraId="1999ED9D"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VIN</w:t>
            </w:r>
          </w:p>
        </w:tc>
      </w:tr>
      <w:tr w:rsidR="009871D5" w:rsidRPr="009871D5" w14:paraId="752743DE" w14:textId="77777777" w:rsidTr="009871D5">
        <w:tc>
          <w:tcPr>
            <w:tcW w:w="0" w:type="auto"/>
            <w:hideMark/>
          </w:tcPr>
          <w:p w14:paraId="6B4EBC84"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Država članica registracije i registracijski broj vozila (VRN)</w:t>
            </w:r>
          </w:p>
        </w:tc>
        <w:tc>
          <w:tcPr>
            <w:tcW w:w="0" w:type="auto"/>
            <w:hideMark/>
          </w:tcPr>
          <w:p w14:paraId="46A2F895"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Nat/VRN</w:t>
            </w:r>
          </w:p>
        </w:tc>
      </w:tr>
    </w:tbl>
    <w:p w14:paraId="4CA6FFCE" w14:textId="77777777"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lastRenderedPageBreak/>
        <w:t>5.   </w:t>
      </w:r>
      <w:r w:rsidRPr="009871D5">
        <w:rPr>
          <w:rFonts w:eastAsia="Times New Roman" w:cs="Arial"/>
          <w:b/>
          <w:bCs/>
          <w:i/>
          <w:iCs/>
          <w:color w:val="444444"/>
          <w:sz w:val="16"/>
          <w:szCs w:val="16"/>
        </w:rPr>
        <w:t> Identifikacija jedinice vozila (JV)</w:t>
      </w:r>
    </w:p>
    <w:tbl>
      <w:tblPr>
        <w:tblStyle w:val="TableGrid"/>
        <w:tblW w:w="5000" w:type="pct"/>
        <w:tblLook w:val="04A0" w:firstRow="1" w:lastRow="0" w:firstColumn="1" w:lastColumn="0" w:noHBand="0" w:noVBand="1"/>
      </w:tblPr>
      <w:tblGrid>
        <w:gridCol w:w="5074"/>
        <w:gridCol w:w="4276"/>
      </w:tblGrid>
      <w:tr w:rsidR="009871D5" w:rsidRPr="009871D5" w14:paraId="3A599484" w14:textId="77777777" w:rsidTr="009871D5">
        <w:tc>
          <w:tcPr>
            <w:tcW w:w="0" w:type="auto"/>
            <w:hideMark/>
          </w:tcPr>
          <w:p w14:paraId="3DB05395"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Identifikator bloka</w:t>
            </w:r>
          </w:p>
        </w:tc>
        <w:tc>
          <w:tcPr>
            <w:tcW w:w="0" w:type="auto"/>
            <w:hideMark/>
          </w:tcPr>
          <w:p w14:paraId="30835B7D"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10C735D9" wp14:editId="45697EB4">
                  <wp:extent cx="57150" cy="82550"/>
                  <wp:effectExtent l="0" t="0" r="0" b="0"/>
                  <wp:docPr id="506" name="Picture 50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57150" cy="82550"/>
                          </a:xfrm>
                          <a:prstGeom prst="rect">
                            <a:avLst/>
                          </a:prstGeom>
                          <a:noFill/>
                          <a:ln>
                            <a:noFill/>
                          </a:ln>
                        </pic:spPr>
                      </pic:pic>
                    </a:graphicData>
                  </a:graphic>
                </wp:inline>
              </w:drawing>
            </w:r>
          </w:p>
        </w:tc>
      </w:tr>
      <w:tr w:rsidR="009871D5" w:rsidRPr="009871D5" w14:paraId="0CA87B76" w14:textId="77777777" w:rsidTr="009871D5">
        <w:tc>
          <w:tcPr>
            <w:tcW w:w="0" w:type="auto"/>
            <w:hideMark/>
          </w:tcPr>
          <w:p w14:paraId="19A35815"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Naziv proizvođača JV</w:t>
            </w:r>
          </w:p>
        </w:tc>
        <w:tc>
          <w:tcPr>
            <w:tcW w:w="0" w:type="auto"/>
            <w:hideMark/>
          </w:tcPr>
          <w:p w14:paraId="2A76E616"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7B2E940E" wp14:editId="44F2E707">
                  <wp:extent cx="57150" cy="82550"/>
                  <wp:effectExtent l="0" t="0" r="0" b="0"/>
                  <wp:docPr id="507" name="Picture 50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57150" cy="82550"/>
                          </a:xfrm>
                          <a:prstGeom prst="rect">
                            <a:avLst/>
                          </a:prstGeom>
                          <a:noFill/>
                          <a:ln>
                            <a:noFill/>
                          </a:ln>
                        </pic:spPr>
                      </pic:pic>
                    </a:graphicData>
                  </a:graphic>
                </wp:inline>
              </w:drawing>
            </w:r>
          </w:p>
          <w:p w14:paraId="2E65A645"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VU_Manufacturer</w:t>
            </w:r>
          </w:p>
        </w:tc>
      </w:tr>
      <w:tr w:rsidR="009871D5" w:rsidRPr="009871D5" w14:paraId="1A1E8CCF" w14:textId="77777777" w:rsidTr="009871D5">
        <w:tc>
          <w:tcPr>
            <w:tcW w:w="0" w:type="auto"/>
            <w:hideMark/>
          </w:tcPr>
          <w:p w14:paraId="369521E7"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Kataloški broj JV</w:t>
            </w:r>
          </w:p>
        </w:tc>
        <w:tc>
          <w:tcPr>
            <w:tcW w:w="0" w:type="auto"/>
            <w:hideMark/>
          </w:tcPr>
          <w:p w14:paraId="12427210"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VU_Part_Number</w:t>
            </w:r>
          </w:p>
        </w:tc>
      </w:tr>
    </w:tbl>
    <w:p w14:paraId="79DBCC16" w14:textId="77777777"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6.   </w:t>
      </w:r>
      <w:r w:rsidRPr="009871D5">
        <w:rPr>
          <w:rFonts w:eastAsia="Times New Roman" w:cs="Arial"/>
          <w:b/>
          <w:bCs/>
          <w:i/>
          <w:iCs/>
          <w:color w:val="444444"/>
          <w:sz w:val="16"/>
          <w:szCs w:val="16"/>
        </w:rPr>
        <w:t> Zadnja kalibracija tahografa</w:t>
      </w:r>
    </w:p>
    <w:tbl>
      <w:tblPr>
        <w:tblStyle w:val="TableGrid"/>
        <w:tblW w:w="5000" w:type="pct"/>
        <w:tblLook w:val="04A0" w:firstRow="1" w:lastRow="0" w:firstColumn="1" w:lastColumn="0" w:noHBand="0" w:noVBand="1"/>
      </w:tblPr>
      <w:tblGrid>
        <w:gridCol w:w="5590"/>
        <w:gridCol w:w="3760"/>
      </w:tblGrid>
      <w:tr w:rsidR="009871D5" w:rsidRPr="009871D5" w14:paraId="650FE980" w14:textId="77777777" w:rsidTr="009871D5">
        <w:tc>
          <w:tcPr>
            <w:tcW w:w="0" w:type="auto"/>
            <w:hideMark/>
          </w:tcPr>
          <w:p w14:paraId="003165CD"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Identifikator bloka</w:t>
            </w:r>
          </w:p>
        </w:tc>
        <w:tc>
          <w:tcPr>
            <w:tcW w:w="0" w:type="auto"/>
            <w:hideMark/>
          </w:tcPr>
          <w:p w14:paraId="021B1C0E"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3595E0D1" wp14:editId="51DE93A2">
                  <wp:extent cx="57150" cy="82550"/>
                  <wp:effectExtent l="0" t="0" r="0" b="0"/>
                  <wp:docPr id="596" name="Picture 59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57150" cy="82550"/>
                          </a:xfrm>
                          <a:prstGeom prst="rect">
                            <a:avLst/>
                          </a:prstGeom>
                          <a:noFill/>
                          <a:ln>
                            <a:noFill/>
                          </a:ln>
                        </pic:spPr>
                      </pic:pic>
                    </a:graphicData>
                  </a:graphic>
                </wp:inline>
              </w:drawing>
            </w:r>
          </w:p>
        </w:tc>
      </w:tr>
      <w:tr w:rsidR="009871D5" w:rsidRPr="009871D5" w14:paraId="761E4BDA" w14:textId="77777777" w:rsidTr="009871D5">
        <w:tc>
          <w:tcPr>
            <w:tcW w:w="0" w:type="auto"/>
            <w:hideMark/>
          </w:tcPr>
          <w:p w14:paraId="2E7DC65B"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Naziv radionice</w:t>
            </w:r>
          </w:p>
        </w:tc>
        <w:tc>
          <w:tcPr>
            <w:tcW w:w="0" w:type="auto"/>
            <w:hideMark/>
          </w:tcPr>
          <w:p w14:paraId="2A2F5612"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62D2824B" wp14:editId="40DD6C49">
                  <wp:extent cx="57150" cy="82550"/>
                  <wp:effectExtent l="0" t="0" r="0" b="0"/>
                  <wp:docPr id="597" name="Picture 59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57150" cy="82550"/>
                          </a:xfrm>
                          <a:prstGeom prst="rect">
                            <a:avLst/>
                          </a:prstGeom>
                          <a:noFill/>
                          <a:ln>
                            <a:noFill/>
                          </a:ln>
                        </pic:spPr>
                      </pic:pic>
                    </a:graphicData>
                  </a:graphic>
                </wp:inline>
              </w:drawing>
            </w:r>
          </w:p>
          <w:p w14:paraId="7505AF2D"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Last_Name</w:t>
            </w:r>
          </w:p>
        </w:tc>
      </w:tr>
      <w:tr w:rsidR="009871D5" w:rsidRPr="009871D5" w14:paraId="1B5375B6" w14:textId="77777777" w:rsidTr="009871D5">
        <w:tc>
          <w:tcPr>
            <w:tcW w:w="0" w:type="auto"/>
            <w:hideMark/>
          </w:tcPr>
          <w:p w14:paraId="0350E9CD"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Identifikacija kartice radionice</w:t>
            </w:r>
          </w:p>
        </w:tc>
        <w:tc>
          <w:tcPr>
            <w:tcW w:w="0" w:type="auto"/>
            <w:hideMark/>
          </w:tcPr>
          <w:p w14:paraId="52261DD6"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Card_Identification</w:t>
            </w:r>
          </w:p>
        </w:tc>
      </w:tr>
      <w:tr w:rsidR="009871D5" w:rsidRPr="009871D5" w14:paraId="30721C00" w14:textId="77777777" w:rsidTr="009871D5">
        <w:tc>
          <w:tcPr>
            <w:tcW w:w="0" w:type="auto"/>
            <w:hideMark/>
          </w:tcPr>
          <w:p w14:paraId="6BD77EDD"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Datum kalibracije</w:t>
            </w:r>
          </w:p>
        </w:tc>
        <w:tc>
          <w:tcPr>
            <w:tcW w:w="0" w:type="auto"/>
            <w:hideMark/>
          </w:tcPr>
          <w:p w14:paraId="452AC385"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098FFBB9" wp14:editId="73B89B75">
                  <wp:extent cx="57150" cy="82550"/>
                  <wp:effectExtent l="0" t="0" r="0" b="0"/>
                  <wp:docPr id="598" name="Picture 59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57150" cy="82550"/>
                          </a:xfrm>
                          <a:prstGeom prst="rect">
                            <a:avLst/>
                          </a:prstGeom>
                          <a:noFill/>
                          <a:ln>
                            <a:noFill/>
                          </a:ln>
                        </pic:spPr>
                      </pic:pic>
                    </a:graphicData>
                  </a:graphic>
                </wp:inline>
              </w:drawing>
            </w:r>
          </w:p>
          <w:p w14:paraId="149B9A10"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dd/mm/yyyy</w:t>
            </w:r>
          </w:p>
        </w:tc>
      </w:tr>
    </w:tbl>
    <w:p w14:paraId="7F414997" w14:textId="77777777"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7.   </w:t>
      </w:r>
      <w:r w:rsidRPr="009871D5">
        <w:rPr>
          <w:rFonts w:eastAsia="Times New Roman" w:cs="Arial"/>
          <w:b/>
          <w:bCs/>
          <w:i/>
          <w:iCs/>
          <w:color w:val="444444"/>
          <w:sz w:val="16"/>
          <w:szCs w:val="16"/>
        </w:rPr>
        <w:t> Zadnji nadzor (od strane službenika za nadzor)</w:t>
      </w:r>
    </w:p>
    <w:tbl>
      <w:tblPr>
        <w:tblStyle w:val="TableGrid"/>
        <w:tblW w:w="5000" w:type="pct"/>
        <w:tblLook w:val="04A0" w:firstRow="1" w:lastRow="0" w:firstColumn="1" w:lastColumn="0" w:noHBand="0" w:noVBand="1"/>
      </w:tblPr>
      <w:tblGrid>
        <w:gridCol w:w="5082"/>
        <w:gridCol w:w="4268"/>
      </w:tblGrid>
      <w:tr w:rsidR="009871D5" w:rsidRPr="009871D5" w14:paraId="7E9DE884" w14:textId="77777777" w:rsidTr="009871D5">
        <w:tc>
          <w:tcPr>
            <w:tcW w:w="0" w:type="auto"/>
            <w:hideMark/>
          </w:tcPr>
          <w:p w14:paraId="06B12144"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Identifikator bloka</w:t>
            </w:r>
          </w:p>
        </w:tc>
        <w:tc>
          <w:tcPr>
            <w:tcW w:w="0" w:type="auto"/>
            <w:hideMark/>
          </w:tcPr>
          <w:p w14:paraId="5455E779"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0C30BAA3" wp14:editId="4474BEAE">
                  <wp:extent cx="57150" cy="63500"/>
                  <wp:effectExtent l="0" t="0" r="0" b="0"/>
                  <wp:docPr id="599" name="Picture 59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57150" cy="63500"/>
                          </a:xfrm>
                          <a:prstGeom prst="rect">
                            <a:avLst/>
                          </a:prstGeom>
                          <a:noFill/>
                          <a:ln>
                            <a:noFill/>
                          </a:ln>
                        </pic:spPr>
                      </pic:pic>
                    </a:graphicData>
                  </a:graphic>
                </wp:inline>
              </w:drawing>
            </w:r>
          </w:p>
        </w:tc>
      </w:tr>
      <w:tr w:rsidR="009871D5" w:rsidRPr="009871D5" w14:paraId="4194321E" w14:textId="77777777" w:rsidTr="009871D5">
        <w:tc>
          <w:tcPr>
            <w:tcW w:w="0" w:type="auto"/>
            <w:hideMark/>
          </w:tcPr>
          <w:p w14:paraId="0AEE0ECF"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Identifikacija nadzorne kartice</w:t>
            </w:r>
          </w:p>
        </w:tc>
        <w:tc>
          <w:tcPr>
            <w:tcW w:w="0" w:type="auto"/>
            <w:hideMark/>
          </w:tcPr>
          <w:p w14:paraId="69BAE29B"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Card_Identification</w:t>
            </w:r>
          </w:p>
        </w:tc>
      </w:tr>
      <w:tr w:rsidR="009871D5" w:rsidRPr="009871D5" w14:paraId="0FF19C06" w14:textId="77777777" w:rsidTr="009871D5">
        <w:tc>
          <w:tcPr>
            <w:tcW w:w="0" w:type="auto"/>
            <w:hideMark/>
          </w:tcPr>
          <w:p w14:paraId="6D53929F"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Datum, vrijeme i vrsta nadzora</w:t>
            </w:r>
          </w:p>
        </w:tc>
        <w:tc>
          <w:tcPr>
            <w:tcW w:w="0" w:type="auto"/>
            <w:hideMark/>
          </w:tcPr>
          <w:p w14:paraId="3A2CC2EA"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4DC3ED48" wp14:editId="7072B55A">
                  <wp:extent cx="57150" cy="63500"/>
                  <wp:effectExtent l="0" t="0" r="0" b="0"/>
                  <wp:docPr id="600" name="Picture 60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57150" cy="63500"/>
                          </a:xfrm>
                          <a:prstGeom prst="rect">
                            <a:avLst/>
                          </a:prstGeom>
                          <a:noFill/>
                          <a:ln>
                            <a:noFill/>
                          </a:ln>
                        </pic:spPr>
                      </pic:pic>
                    </a:graphicData>
                  </a:graphic>
                </wp:inline>
              </w:drawing>
            </w:r>
          </w:p>
          <w:p w14:paraId="623E6D3D"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dd/mm/yyyy hh:mm pppp</w:t>
            </w:r>
          </w:p>
        </w:tc>
      </w:tr>
      <w:tr w:rsidR="009871D5" w:rsidRPr="009871D5" w14:paraId="35D62C30" w14:textId="77777777" w:rsidTr="009871D5">
        <w:tc>
          <w:tcPr>
            <w:tcW w:w="0" w:type="auto"/>
            <w:gridSpan w:val="2"/>
            <w:hideMark/>
          </w:tcPr>
          <w:p w14:paraId="42FB4402"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Vrsta nadzora: Do četiri piktograma. Vrsta nadzora može biti (kombinacija) sljedećeg:</w:t>
            </w:r>
          </w:p>
          <w:p w14:paraId="3C6CD28C"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7BA4217F" wp14:editId="62A6033D">
                  <wp:extent cx="63500" cy="95250"/>
                  <wp:effectExtent l="0" t="0" r="0" b="0"/>
                  <wp:docPr id="601" name="Picture 60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63500" cy="95250"/>
                          </a:xfrm>
                          <a:prstGeom prst="rect">
                            <a:avLst/>
                          </a:prstGeom>
                          <a:noFill/>
                          <a:ln>
                            <a:noFill/>
                          </a:ln>
                        </pic:spPr>
                      </pic:pic>
                    </a:graphicData>
                  </a:graphic>
                </wp:inline>
              </w:drawing>
            </w:r>
            <w:r w:rsidRPr="009871D5">
              <w:rPr>
                <w:rFonts w:eastAsia="Times New Roman" w:cs="Arial"/>
                <w:color w:val="444444"/>
                <w:sz w:val="16"/>
                <w:szCs w:val="16"/>
              </w:rPr>
              <w:t>:Preuzimanje podataka s kartice</w:t>
            </w:r>
            <w:r w:rsidRPr="009871D5">
              <w:rPr>
                <w:rFonts w:eastAsia="Times New Roman" w:cs="Arial"/>
                <w:noProof/>
                <w:color w:val="444444"/>
                <w:sz w:val="16"/>
                <w:szCs w:val="16"/>
              </w:rPr>
              <w:drawing>
                <wp:inline distT="0" distB="0" distL="0" distR="0" wp14:anchorId="15D72FFA" wp14:editId="7B58441C">
                  <wp:extent cx="57150" cy="63500"/>
                  <wp:effectExtent l="0" t="0" r="0" b="0"/>
                  <wp:docPr id="602" name="Picture 60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57150" cy="63500"/>
                          </a:xfrm>
                          <a:prstGeom prst="rect">
                            <a:avLst/>
                          </a:prstGeom>
                          <a:noFill/>
                          <a:ln>
                            <a:noFill/>
                          </a:ln>
                        </pic:spPr>
                      </pic:pic>
                    </a:graphicData>
                  </a:graphic>
                </wp:inline>
              </w:drawing>
            </w:r>
            <w:r w:rsidRPr="009871D5">
              <w:rPr>
                <w:rFonts w:eastAsia="Times New Roman" w:cs="Arial"/>
                <w:color w:val="444444"/>
                <w:sz w:val="16"/>
                <w:szCs w:val="16"/>
              </w:rPr>
              <w:t>:Preuzimanje podataka s JV</w:t>
            </w:r>
            <w:r w:rsidRPr="009871D5">
              <w:rPr>
                <w:rFonts w:eastAsia="Times New Roman" w:cs="Arial"/>
                <w:noProof/>
                <w:color w:val="444444"/>
                <w:sz w:val="16"/>
                <w:szCs w:val="16"/>
              </w:rPr>
              <w:drawing>
                <wp:inline distT="0" distB="0" distL="0" distR="0" wp14:anchorId="0439F284" wp14:editId="3E196DAC">
                  <wp:extent cx="76200" cy="82550"/>
                  <wp:effectExtent l="0" t="0" r="0" b="0"/>
                  <wp:docPr id="603" name="Picture 60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76200" cy="82550"/>
                          </a:xfrm>
                          <a:prstGeom prst="rect">
                            <a:avLst/>
                          </a:prstGeom>
                          <a:noFill/>
                          <a:ln>
                            <a:noFill/>
                          </a:ln>
                        </pic:spPr>
                      </pic:pic>
                    </a:graphicData>
                  </a:graphic>
                </wp:inline>
              </w:drawing>
            </w:r>
            <w:r w:rsidRPr="009871D5">
              <w:rPr>
                <w:rFonts w:eastAsia="Times New Roman" w:cs="Arial"/>
                <w:color w:val="444444"/>
                <w:sz w:val="16"/>
                <w:szCs w:val="16"/>
              </w:rPr>
              <w:t>:Ispis</w:t>
            </w:r>
            <w:r w:rsidRPr="009871D5">
              <w:rPr>
                <w:rFonts w:eastAsia="Times New Roman" w:cs="Arial"/>
                <w:noProof/>
                <w:color w:val="444444"/>
                <w:sz w:val="16"/>
                <w:szCs w:val="16"/>
              </w:rPr>
              <w:drawing>
                <wp:inline distT="0" distB="0" distL="0" distR="0" wp14:anchorId="70913067" wp14:editId="0CFAE638">
                  <wp:extent cx="76200" cy="101600"/>
                  <wp:effectExtent l="0" t="0" r="0" b="0"/>
                  <wp:docPr id="604" name="Picture 60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76200" cy="101600"/>
                          </a:xfrm>
                          <a:prstGeom prst="rect">
                            <a:avLst/>
                          </a:prstGeom>
                          <a:noFill/>
                          <a:ln>
                            <a:noFill/>
                          </a:ln>
                        </pic:spPr>
                      </pic:pic>
                    </a:graphicData>
                  </a:graphic>
                </wp:inline>
              </w:drawing>
            </w:r>
            <w:r w:rsidRPr="009871D5">
              <w:rPr>
                <w:rFonts w:eastAsia="Times New Roman" w:cs="Arial"/>
                <w:color w:val="444444"/>
                <w:sz w:val="16"/>
                <w:szCs w:val="16"/>
              </w:rPr>
              <w:t>:Prikaz</w:t>
            </w:r>
          </w:p>
        </w:tc>
      </w:tr>
    </w:tbl>
    <w:p w14:paraId="1FAC42BD" w14:textId="77777777"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8.   </w:t>
      </w:r>
      <w:r w:rsidRPr="009871D5">
        <w:rPr>
          <w:rFonts w:eastAsia="Times New Roman" w:cs="Arial"/>
          <w:b/>
          <w:bCs/>
          <w:i/>
          <w:iCs/>
          <w:color w:val="444444"/>
          <w:sz w:val="16"/>
          <w:szCs w:val="16"/>
        </w:rPr>
        <w:t> Aktivnosti vozača pohranjene na kartici prema redoslijedu nastajanja</w:t>
      </w:r>
    </w:p>
    <w:tbl>
      <w:tblPr>
        <w:tblStyle w:val="TableGrid"/>
        <w:tblW w:w="5000" w:type="pct"/>
        <w:tblLook w:val="04A0" w:firstRow="1" w:lastRow="0" w:firstColumn="1" w:lastColumn="0" w:noHBand="0" w:noVBand="1"/>
      </w:tblPr>
      <w:tblGrid>
        <w:gridCol w:w="8029"/>
        <w:gridCol w:w="1321"/>
      </w:tblGrid>
      <w:tr w:rsidR="009871D5" w:rsidRPr="009871D5" w14:paraId="19F949C6" w14:textId="77777777" w:rsidTr="009871D5">
        <w:tc>
          <w:tcPr>
            <w:tcW w:w="0" w:type="auto"/>
            <w:hideMark/>
          </w:tcPr>
          <w:p w14:paraId="2E8911AC"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Identifikator bloka</w:t>
            </w:r>
          </w:p>
        </w:tc>
        <w:tc>
          <w:tcPr>
            <w:tcW w:w="0" w:type="auto"/>
            <w:hideMark/>
          </w:tcPr>
          <w:p w14:paraId="5B77B220"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105E9D22" wp14:editId="18BEC9F7">
                  <wp:extent cx="57150" cy="57150"/>
                  <wp:effectExtent l="0" t="0" r="0" b="0"/>
                  <wp:docPr id="605" name="Picture 60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tc>
      </w:tr>
      <w:tr w:rsidR="009871D5" w:rsidRPr="009871D5" w14:paraId="368DF184" w14:textId="77777777" w:rsidTr="009871D5">
        <w:tc>
          <w:tcPr>
            <w:tcW w:w="0" w:type="auto"/>
            <w:hideMark/>
          </w:tcPr>
          <w:p w14:paraId="0B8FE3BC"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Datum upita (kalendarski dan ispisa) + brojač dnevne nazočnosti kartice</w:t>
            </w:r>
          </w:p>
        </w:tc>
        <w:tc>
          <w:tcPr>
            <w:tcW w:w="0" w:type="auto"/>
            <w:hideMark/>
          </w:tcPr>
          <w:p w14:paraId="2A205C9E"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dd/mm/yyyy xxx</w:t>
            </w:r>
          </w:p>
        </w:tc>
      </w:tr>
      <w:tr w:rsidR="009871D5" w:rsidRPr="009871D5" w14:paraId="5400F9C9" w14:textId="77777777" w:rsidTr="009871D5">
        <w:tc>
          <w:tcPr>
            <w:tcW w:w="0" w:type="auto"/>
            <w:hideMark/>
          </w:tcPr>
          <w:tbl>
            <w:tblPr>
              <w:tblW w:w="5000" w:type="pct"/>
              <w:tblCellMar>
                <w:left w:w="0" w:type="dxa"/>
                <w:right w:w="0" w:type="dxa"/>
              </w:tblCellMar>
              <w:tblLook w:val="04A0" w:firstRow="1" w:lastRow="0" w:firstColumn="1" w:lastColumn="0" w:noHBand="0" w:noVBand="1"/>
            </w:tblPr>
            <w:tblGrid>
              <w:gridCol w:w="223"/>
              <w:gridCol w:w="7590"/>
            </w:tblGrid>
            <w:tr w:rsidR="009871D5" w:rsidRPr="009871D5" w14:paraId="6CC7D4C0" w14:textId="77777777">
              <w:tc>
                <w:tcPr>
                  <w:tcW w:w="0" w:type="auto"/>
                  <w:shd w:val="clear" w:color="auto" w:fill="auto"/>
                  <w:hideMark/>
                </w:tcPr>
                <w:p w14:paraId="3B0C0D49" w14:textId="77777777" w:rsidR="009871D5" w:rsidRPr="009871D5" w:rsidRDefault="009871D5" w:rsidP="009871D5">
                  <w:pPr>
                    <w:spacing w:after="0" w:line="20" w:lineRule="atLeast"/>
                    <w:rPr>
                      <w:rFonts w:eastAsia="Times New Roman" w:cs="Arial"/>
                      <w:sz w:val="16"/>
                      <w:szCs w:val="16"/>
                    </w:rPr>
                  </w:pPr>
                  <w:r w:rsidRPr="009871D5">
                    <w:rPr>
                      <w:rFonts w:eastAsia="Times New Roman" w:cs="Arial"/>
                      <w:sz w:val="16"/>
                      <w:szCs w:val="16"/>
                    </w:rPr>
                    <w:t>8.a</w:t>
                  </w:r>
                </w:p>
              </w:tc>
              <w:tc>
                <w:tcPr>
                  <w:tcW w:w="0" w:type="auto"/>
                  <w:shd w:val="clear" w:color="auto" w:fill="auto"/>
                  <w:hideMark/>
                </w:tcPr>
                <w:p w14:paraId="58666F47" w14:textId="77777777" w:rsidR="009871D5" w:rsidRPr="009871D5" w:rsidRDefault="009871D5" w:rsidP="009871D5">
                  <w:pPr>
                    <w:spacing w:after="0" w:line="20" w:lineRule="atLeast"/>
                    <w:rPr>
                      <w:rFonts w:eastAsia="Times New Roman" w:cs="Arial"/>
                      <w:sz w:val="16"/>
                      <w:szCs w:val="16"/>
                    </w:rPr>
                  </w:pPr>
                  <w:r w:rsidRPr="009871D5">
                    <w:rPr>
                      <w:rFonts w:eastAsia="Times New Roman" w:cs="Arial"/>
                      <w:i/>
                      <w:iCs/>
                      <w:sz w:val="16"/>
                      <w:szCs w:val="16"/>
                    </w:rPr>
                    <w:t>Stanje izvan područja primjene na početku ovog dana</w:t>
                  </w:r>
                  <w:r w:rsidRPr="009871D5">
                    <w:rPr>
                      <w:rFonts w:eastAsia="Times New Roman" w:cs="Arial"/>
                      <w:sz w:val="16"/>
                      <w:szCs w:val="16"/>
                    </w:rPr>
                    <w:t> (ostaviti prazno ako nije otvoreno stanje izvan područja primjene)</w:t>
                  </w:r>
                </w:p>
              </w:tc>
            </w:tr>
          </w:tbl>
          <w:p w14:paraId="4939C169" w14:textId="77777777" w:rsidR="009871D5" w:rsidRPr="009871D5" w:rsidRDefault="009871D5" w:rsidP="009871D5">
            <w:pPr>
              <w:spacing w:after="0" w:line="20" w:lineRule="atLeast"/>
              <w:jc w:val="left"/>
              <w:rPr>
                <w:rFonts w:eastAsia="Times New Roman" w:cs="Arial"/>
                <w:color w:val="444444"/>
                <w:sz w:val="16"/>
                <w:szCs w:val="16"/>
              </w:rPr>
            </w:pPr>
          </w:p>
        </w:tc>
        <w:tc>
          <w:tcPr>
            <w:tcW w:w="0" w:type="auto"/>
            <w:hideMark/>
          </w:tcPr>
          <w:p w14:paraId="47BDB621"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OUT</w:t>
            </w:r>
          </w:p>
        </w:tc>
      </w:tr>
    </w:tbl>
    <w:p w14:paraId="50EFC30A" w14:textId="4A3721BF"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8.1.   </w:t>
      </w:r>
      <w:r w:rsidR="003A73FD">
        <w:rPr>
          <w:rFonts w:eastAsia="Times New Roman" w:cs="Arial"/>
          <w:b/>
          <w:bCs/>
          <w:i/>
          <w:iCs/>
          <w:color w:val="444444"/>
          <w:sz w:val="16"/>
          <w:szCs w:val="16"/>
        </w:rPr>
        <w:t>Period</w:t>
      </w:r>
      <w:r w:rsidRPr="009871D5">
        <w:rPr>
          <w:rFonts w:eastAsia="Times New Roman" w:cs="Arial"/>
          <w:b/>
          <w:bCs/>
          <w:i/>
          <w:iCs/>
          <w:color w:val="444444"/>
          <w:sz w:val="16"/>
          <w:szCs w:val="16"/>
        </w:rPr>
        <w:t xml:space="preserve"> u kojem kartica nije bila umetnuta</w:t>
      </w:r>
    </w:p>
    <w:tbl>
      <w:tblPr>
        <w:tblStyle w:val="TableGrid"/>
        <w:tblW w:w="5000" w:type="pct"/>
        <w:tblLook w:val="04A0" w:firstRow="1" w:lastRow="0" w:firstColumn="1" w:lastColumn="0" w:noHBand="0" w:noVBand="1"/>
      </w:tblPr>
      <w:tblGrid>
        <w:gridCol w:w="6672"/>
        <w:gridCol w:w="2678"/>
      </w:tblGrid>
      <w:tr w:rsidR="009871D5" w:rsidRPr="009871D5" w14:paraId="43E7E5C4" w14:textId="77777777" w:rsidTr="009871D5">
        <w:tc>
          <w:tcPr>
            <w:tcW w:w="0" w:type="auto"/>
            <w:hideMark/>
          </w:tcPr>
          <w:tbl>
            <w:tblPr>
              <w:tblW w:w="5000" w:type="pct"/>
              <w:tblCellMar>
                <w:left w:w="0" w:type="dxa"/>
                <w:right w:w="0" w:type="dxa"/>
              </w:tblCellMar>
              <w:tblLook w:val="04A0" w:firstRow="1" w:lastRow="0" w:firstColumn="1" w:lastColumn="0" w:noHBand="0" w:noVBand="1"/>
            </w:tblPr>
            <w:tblGrid>
              <w:gridCol w:w="771"/>
              <w:gridCol w:w="5685"/>
            </w:tblGrid>
            <w:tr w:rsidR="009871D5" w:rsidRPr="009871D5" w14:paraId="4D19C957" w14:textId="77777777">
              <w:tc>
                <w:tcPr>
                  <w:tcW w:w="0" w:type="auto"/>
                  <w:shd w:val="clear" w:color="auto" w:fill="auto"/>
                  <w:hideMark/>
                </w:tcPr>
                <w:p w14:paraId="191A27EF" w14:textId="77777777" w:rsidR="009871D5" w:rsidRPr="009871D5" w:rsidRDefault="009871D5" w:rsidP="009871D5">
                  <w:pPr>
                    <w:spacing w:after="0" w:line="20" w:lineRule="atLeast"/>
                    <w:rPr>
                      <w:rFonts w:eastAsia="Times New Roman" w:cs="Arial"/>
                      <w:sz w:val="16"/>
                      <w:szCs w:val="16"/>
                    </w:rPr>
                  </w:pPr>
                  <w:r w:rsidRPr="009871D5">
                    <w:rPr>
                      <w:rFonts w:eastAsia="Times New Roman" w:cs="Arial"/>
                      <w:sz w:val="16"/>
                      <w:szCs w:val="16"/>
                    </w:rPr>
                    <w:t>8.1.a</w:t>
                  </w:r>
                </w:p>
              </w:tc>
              <w:tc>
                <w:tcPr>
                  <w:tcW w:w="0" w:type="auto"/>
                  <w:shd w:val="clear" w:color="auto" w:fill="auto"/>
                  <w:hideMark/>
                </w:tcPr>
                <w:p w14:paraId="1B7AB260" w14:textId="318206B2" w:rsidR="009871D5" w:rsidRPr="009871D5" w:rsidRDefault="009871D5" w:rsidP="009871D5">
                  <w:pPr>
                    <w:spacing w:after="0" w:line="20" w:lineRule="atLeast"/>
                    <w:rPr>
                      <w:rFonts w:eastAsia="Times New Roman" w:cs="Arial"/>
                      <w:sz w:val="16"/>
                      <w:szCs w:val="16"/>
                    </w:rPr>
                  </w:pPr>
                  <w:r w:rsidRPr="009871D5">
                    <w:rPr>
                      <w:rFonts w:eastAsia="Times New Roman" w:cs="Arial"/>
                      <w:sz w:val="16"/>
                      <w:szCs w:val="16"/>
                    </w:rPr>
                    <w:t xml:space="preserve">Identifikator zapisa (početak </w:t>
                  </w:r>
                  <w:r w:rsidR="003A73FD">
                    <w:rPr>
                      <w:rFonts w:eastAsia="Times New Roman" w:cs="Arial"/>
                      <w:sz w:val="16"/>
                      <w:szCs w:val="16"/>
                    </w:rPr>
                    <w:t>periode</w:t>
                  </w:r>
                  <w:r w:rsidRPr="009871D5">
                    <w:rPr>
                      <w:rFonts w:eastAsia="Times New Roman" w:cs="Arial"/>
                      <w:sz w:val="16"/>
                      <w:szCs w:val="16"/>
                    </w:rPr>
                    <w:t>)</w:t>
                  </w:r>
                </w:p>
              </w:tc>
            </w:tr>
          </w:tbl>
          <w:p w14:paraId="714DFED8" w14:textId="77777777" w:rsidR="009871D5" w:rsidRPr="009871D5" w:rsidRDefault="009871D5" w:rsidP="009871D5">
            <w:pPr>
              <w:spacing w:after="0" w:line="20" w:lineRule="atLeast"/>
              <w:jc w:val="left"/>
              <w:rPr>
                <w:rFonts w:eastAsia="Times New Roman" w:cs="Arial"/>
                <w:color w:val="444444"/>
                <w:sz w:val="16"/>
                <w:szCs w:val="16"/>
              </w:rPr>
            </w:pPr>
          </w:p>
        </w:tc>
        <w:tc>
          <w:tcPr>
            <w:tcW w:w="0" w:type="auto"/>
            <w:hideMark/>
          </w:tcPr>
          <w:p w14:paraId="5836A86B" w14:textId="77777777" w:rsidR="009871D5" w:rsidRPr="009871D5" w:rsidRDefault="009871D5" w:rsidP="009871D5">
            <w:pPr>
              <w:spacing w:after="0" w:line="20" w:lineRule="atLeast"/>
              <w:rPr>
                <w:rFonts w:eastAsia="Times New Roman" w:cs="Arial"/>
                <w:color w:val="444444"/>
                <w:sz w:val="16"/>
                <w:szCs w:val="16"/>
              </w:rPr>
            </w:pPr>
            <w:r w:rsidRPr="009871D5">
              <w:rPr>
                <w:rFonts w:eastAsia="Times New Roman" w:cs="Arial"/>
                <w:color w:val="444444"/>
                <w:sz w:val="16"/>
                <w:szCs w:val="16"/>
              </w:rPr>
              <w:t> </w:t>
            </w:r>
          </w:p>
        </w:tc>
      </w:tr>
      <w:tr w:rsidR="009871D5" w:rsidRPr="009871D5" w14:paraId="12A34D2D" w14:textId="77777777" w:rsidTr="009871D5">
        <w:tc>
          <w:tcPr>
            <w:tcW w:w="0" w:type="auto"/>
            <w:hideMark/>
          </w:tcPr>
          <w:tbl>
            <w:tblPr>
              <w:tblW w:w="5000" w:type="pct"/>
              <w:tblCellMar>
                <w:left w:w="0" w:type="dxa"/>
                <w:right w:w="0" w:type="dxa"/>
              </w:tblCellMar>
              <w:tblLook w:val="04A0" w:firstRow="1" w:lastRow="0" w:firstColumn="1" w:lastColumn="0" w:noHBand="0" w:noVBand="1"/>
            </w:tblPr>
            <w:tblGrid>
              <w:gridCol w:w="663"/>
              <w:gridCol w:w="5793"/>
            </w:tblGrid>
            <w:tr w:rsidR="009871D5" w:rsidRPr="009871D5" w14:paraId="7B6853C5" w14:textId="77777777">
              <w:tc>
                <w:tcPr>
                  <w:tcW w:w="0" w:type="auto"/>
                  <w:shd w:val="clear" w:color="auto" w:fill="auto"/>
                  <w:hideMark/>
                </w:tcPr>
                <w:p w14:paraId="32666253" w14:textId="77777777" w:rsidR="009871D5" w:rsidRPr="009871D5" w:rsidRDefault="009871D5" w:rsidP="009871D5">
                  <w:pPr>
                    <w:spacing w:after="0" w:line="20" w:lineRule="atLeast"/>
                    <w:rPr>
                      <w:rFonts w:eastAsia="Times New Roman" w:cs="Arial"/>
                      <w:sz w:val="16"/>
                      <w:szCs w:val="16"/>
                    </w:rPr>
                  </w:pPr>
                  <w:r w:rsidRPr="009871D5">
                    <w:rPr>
                      <w:rFonts w:eastAsia="Times New Roman" w:cs="Arial"/>
                      <w:sz w:val="16"/>
                      <w:szCs w:val="16"/>
                    </w:rPr>
                    <w:t>8.1.b</w:t>
                  </w:r>
                </w:p>
              </w:tc>
              <w:tc>
                <w:tcPr>
                  <w:tcW w:w="0" w:type="auto"/>
                  <w:shd w:val="clear" w:color="auto" w:fill="auto"/>
                  <w:hideMark/>
                </w:tcPr>
                <w:p w14:paraId="1CD6E6FE" w14:textId="380D48E4" w:rsidR="009871D5" w:rsidRPr="009871D5" w:rsidRDefault="009871D5" w:rsidP="009871D5">
                  <w:pPr>
                    <w:spacing w:after="0" w:line="20" w:lineRule="atLeast"/>
                    <w:rPr>
                      <w:rFonts w:eastAsia="Times New Roman" w:cs="Arial"/>
                      <w:sz w:val="16"/>
                      <w:szCs w:val="16"/>
                    </w:rPr>
                  </w:pPr>
                  <w:r w:rsidRPr="009871D5">
                    <w:rPr>
                      <w:rFonts w:eastAsia="Times New Roman" w:cs="Arial"/>
                      <w:i/>
                      <w:iCs/>
                      <w:sz w:val="16"/>
                      <w:szCs w:val="16"/>
                    </w:rPr>
                    <w:t xml:space="preserve">Nepoznato </w:t>
                  </w:r>
                  <w:r w:rsidR="003A73FD">
                    <w:rPr>
                      <w:rFonts w:eastAsia="Times New Roman" w:cs="Arial"/>
                      <w:i/>
                      <w:iCs/>
                      <w:sz w:val="16"/>
                      <w:szCs w:val="16"/>
                    </w:rPr>
                    <w:t>period</w:t>
                  </w:r>
                  <w:r w:rsidRPr="009871D5">
                    <w:rPr>
                      <w:rFonts w:eastAsia="Times New Roman" w:cs="Arial"/>
                      <w:sz w:val="16"/>
                      <w:szCs w:val="16"/>
                    </w:rPr>
                    <w:t>. Vrijeme početka, trajanje</w:t>
                  </w:r>
                </w:p>
              </w:tc>
            </w:tr>
          </w:tbl>
          <w:p w14:paraId="6C62A0ED" w14:textId="77777777" w:rsidR="009871D5" w:rsidRPr="009871D5" w:rsidRDefault="009871D5" w:rsidP="009871D5">
            <w:pPr>
              <w:spacing w:after="0" w:line="20" w:lineRule="atLeast"/>
              <w:jc w:val="left"/>
              <w:rPr>
                <w:rFonts w:eastAsia="Times New Roman" w:cs="Arial"/>
                <w:color w:val="444444"/>
                <w:sz w:val="16"/>
                <w:szCs w:val="16"/>
              </w:rPr>
            </w:pPr>
          </w:p>
        </w:tc>
        <w:tc>
          <w:tcPr>
            <w:tcW w:w="0" w:type="auto"/>
            <w:hideMark/>
          </w:tcPr>
          <w:p w14:paraId="1EC4A7C0"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6A56CD70" wp14:editId="1F14312F">
                  <wp:extent cx="57150" cy="82550"/>
                  <wp:effectExtent l="0" t="0" r="0" b="0"/>
                  <wp:docPr id="606" name="Picture 60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57150" cy="82550"/>
                          </a:xfrm>
                          <a:prstGeom prst="rect">
                            <a:avLst/>
                          </a:prstGeom>
                          <a:noFill/>
                          <a:ln>
                            <a:noFill/>
                          </a:ln>
                        </pic:spPr>
                      </pic:pic>
                    </a:graphicData>
                  </a:graphic>
                </wp:inline>
              </w:drawing>
            </w:r>
          </w:p>
          <w:p w14:paraId="796429C4"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 hh:mm hhhmm</w:t>
            </w:r>
          </w:p>
        </w:tc>
      </w:tr>
      <w:tr w:rsidR="009871D5" w:rsidRPr="009871D5" w14:paraId="3E23725D" w14:textId="77777777" w:rsidTr="009871D5">
        <w:tc>
          <w:tcPr>
            <w:tcW w:w="0" w:type="auto"/>
            <w:hideMark/>
          </w:tcPr>
          <w:tbl>
            <w:tblPr>
              <w:tblW w:w="5000" w:type="pct"/>
              <w:tblCellMar>
                <w:left w:w="0" w:type="dxa"/>
                <w:right w:w="0" w:type="dxa"/>
              </w:tblCellMar>
              <w:tblLook w:val="04A0" w:firstRow="1" w:lastRow="0" w:firstColumn="1" w:lastColumn="0" w:noHBand="0" w:noVBand="1"/>
            </w:tblPr>
            <w:tblGrid>
              <w:gridCol w:w="1045"/>
              <w:gridCol w:w="5411"/>
            </w:tblGrid>
            <w:tr w:rsidR="009871D5" w:rsidRPr="009871D5" w14:paraId="0467795C" w14:textId="77777777">
              <w:tc>
                <w:tcPr>
                  <w:tcW w:w="0" w:type="auto"/>
                  <w:shd w:val="clear" w:color="auto" w:fill="auto"/>
                  <w:hideMark/>
                </w:tcPr>
                <w:p w14:paraId="1DD46C53" w14:textId="77777777" w:rsidR="009871D5" w:rsidRPr="009871D5" w:rsidRDefault="009871D5" w:rsidP="009871D5">
                  <w:pPr>
                    <w:spacing w:after="0" w:line="20" w:lineRule="atLeast"/>
                    <w:rPr>
                      <w:rFonts w:eastAsia="Times New Roman" w:cs="Arial"/>
                      <w:sz w:val="16"/>
                      <w:szCs w:val="16"/>
                    </w:rPr>
                  </w:pPr>
                  <w:r w:rsidRPr="009871D5">
                    <w:rPr>
                      <w:rFonts w:eastAsia="Times New Roman" w:cs="Arial"/>
                      <w:sz w:val="16"/>
                      <w:szCs w:val="16"/>
                    </w:rPr>
                    <w:t>8.1.c</w:t>
                  </w:r>
                </w:p>
              </w:tc>
              <w:tc>
                <w:tcPr>
                  <w:tcW w:w="0" w:type="auto"/>
                  <w:shd w:val="clear" w:color="auto" w:fill="auto"/>
                  <w:hideMark/>
                </w:tcPr>
                <w:p w14:paraId="794C6FBC" w14:textId="77777777" w:rsidR="009871D5" w:rsidRPr="009871D5" w:rsidRDefault="009871D5" w:rsidP="009871D5">
                  <w:pPr>
                    <w:spacing w:after="0" w:line="20" w:lineRule="atLeast"/>
                    <w:jc w:val="left"/>
                    <w:rPr>
                      <w:rFonts w:eastAsia="Times New Roman" w:cs="Arial"/>
                      <w:sz w:val="16"/>
                      <w:szCs w:val="16"/>
                    </w:rPr>
                  </w:pPr>
                  <w:r w:rsidRPr="009871D5">
                    <w:rPr>
                      <w:rFonts w:eastAsia="Times New Roman" w:cs="Arial"/>
                      <w:i/>
                      <w:iCs/>
                      <w:sz w:val="16"/>
                      <w:szCs w:val="16"/>
                    </w:rPr>
                    <w:t>Ručno unesena aktivnost</w:t>
                  </w:r>
                </w:p>
              </w:tc>
            </w:tr>
          </w:tbl>
          <w:p w14:paraId="10A76DDB" w14:textId="77777777" w:rsidR="009871D5" w:rsidRPr="009871D5" w:rsidRDefault="009871D5" w:rsidP="009871D5">
            <w:pPr>
              <w:spacing w:after="0" w:line="20" w:lineRule="atLeast"/>
              <w:jc w:val="left"/>
              <w:rPr>
                <w:rFonts w:eastAsia="Times New Roman" w:cs="Arial"/>
                <w:color w:val="444444"/>
                <w:sz w:val="16"/>
                <w:szCs w:val="16"/>
              </w:rPr>
            </w:pPr>
          </w:p>
        </w:tc>
        <w:tc>
          <w:tcPr>
            <w:tcW w:w="0" w:type="auto"/>
            <w:hideMark/>
          </w:tcPr>
          <w:p w14:paraId="022E1D37"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A: hh:mm hhhmm</w:t>
            </w:r>
          </w:p>
        </w:tc>
      </w:tr>
      <w:tr w:rsidR="009871D5" w:rsidRPr="009871D5" w14:paraId="4E39AA48" w14:textId="77777777" w:rsidTr="009871D5">
        <w:tc>
          <w:tcPr>
            <w:tcW w:w="0" w:type="auto"/>
            <w:hideMark/>
          </w:tcPr>
          <w:p w14:paraId="70E73A25"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Piktogram aktivnosti, vrijeme početka, trajanje.</w:t>
            </w:r>
          </w:p>
        </w:tc>
        <w:tc>
          <w:tcPr>
            <w:tcW w:w="0" w:type="auto"/>
            <w:hideMark/>
          </w:tcPr>
          <w:p w14:paraId="71AE7E8C" w14:textId="77777777" w:rsidR="009871D5" w:rsidRPr="009871D5" w:rsidRDefault="009871D5" w:rsidP="009871D5">
            <w:pPr>
              <w:spacing w:after="0" w:line="20" w:lineRule="atLeast"/>
              <w:rPr>
                <w:rFonts w:eastAsia="Times New Roman" w:cs="Arial"/>
                <w:color w:val="444444"/>
                <w:sz w:val="16"/>
                <w:szCs w:val="16"/>
              </w:rPr>
            </w:pPr>
            <w:r w:rsidRPr="009871D5">
              <w:rPr>
                <w:rFonts w:eastAsia="Times New Roman" w:cs="Arial"/>
                <w:color w:val="444444"/>
                <w:sz w:val="16"/>
                <w:szCs w:val="16"/>
              </w:rPr>
              <w:t> </w:t>
            </w:r>
          </w:p>
        </w:tc>
      </w:tr>
    </w:tbl>
    <w:p w14:paraId="4C0B138C" w14:textId="73371DAB"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8.2.   </w:t>
      </w:r>
      <w:r w:rsidRPr="009871D5">
        <w:rPr>
          <w:rFonts w:eastAsia="Times New Roman" w:cs="Arial"/>
          <w:b/>
          <w:bCs/>
          <w:i/>
          <w:iCs/>
          <w:color w:val="444444"/>
          <w:sz w:val="16"/>
          <w:szCs w:val="16"/>
        </w:rPr>
        <w:t xml:space="preserve">Umetanje kartice u </w:t>
      </w:r>
      <w:r w:rsidR="00B93107">
        <w:rPr>
          <w:rFonts w:eastAsia="Times New Roman" w:cs="Arial"/>
          <w:b/>
          <w:bCs/>
          <w:i/>
          <w:iCs/>
          <w:color w:val="444444"/>
          <w:sz w:val="16"/>
          <w:szCs w:val="16"/>
        </w:rPr>
        <w:t>otvor</w:t>
      </w:r>
      <w:r w:rsidRPr="009871D5">
        <w:rPr>
          <w:rFonts w:eastAsia="Times New Roman" w:cs="Arial"/>
          <w:b/>
          <w:bCs/>
          <w:i/>
          <w:iCs/>
          <w:color w:val="444444"/>
          <w:sz w:val="16"/>
          <w:szCs w:val="16"/>
        </w:rPr>
        <w:t xml:space="preserve"> S</w:t>
      </w:r>
    </w:p>
    <w:tbl>
      <w:tblPr>
        <w:tblStyle w:val="TableGrid"/>
        <w:tblW w:w="5000" w:type="pct"/>
        <w:tblLook w:val="04A0" w:firstRow="1" w:lastRow="0" w:firstColumn="1" w:lastColumn="0" w:noHBand="0" w:noVBand="1"/>
      </w:tblPr>
      <w:tblGrid>
        <w:gridCol w:w="7553"/>
        <w:gridCol w:w="1797"/>
      </w:tblGrid>
      <w:tr w:rsidR="009871D5" w:rsidRPr="009871D5" w14:paraId="08ACD4A2" w14:textId="77777777" w:rsidTr="009871D5">
        <w:tc>
          <w:tcPr>
            <w:tcW w:w="0" w:type="auto"/>
            <w:hideMark/>
          </w:tcPr>
          <w:p w14:paraId="5FF9AD29" w14:textId="7A0F4F3F"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 xml:space="preserve">Identifikator zapisa; S = piktogram </w:t>
            </w:r>
            <w:r w:rsidR="00B93107">
              <w:rPr>
                <w:rFonts w:eastAsia="Times New Roman" w:cs="Arial"/>
                <w:color w:val="444444"/>
                <w:sz w:val="16"/>
                <w:szCs w:val="16"/>
              </w:rPr>
              <w:t>otvor</w:t>
            </w:r>
            <w:r w:rsidRPr="009871D5">
              <w:rPr>
                <w:rFonts w:eastAsia="Times New Roman" w:cs="Arial"/>
                <w:color w:val="444444"/>
                <w:sz w:val="16"/>
                <w:szCs w:val="16"/>
              </w:rPr>
              <w:t>a</w:t>
            </w:r>
          </w:p>
        </w:tc>
        <w:tc>
          <w:tcPr>
            <w:tcW w:w="0" w:type="auto"/>
            <w:hideMark/>
          </w:tcPr>
          <w:p w14:paraId="0874ECCB"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S</w:t>
            </w:r>
          </w:p>
        </w:tc>
      </w:tr>
      <w:tr w:rsidR="009871D5" w:rsidRPr="009871D5" w14:paraId="55FD2EC3" w14:textId="77777777" w:rsidTr="009871D5">
        <w:tc>
          <w:tcPr>
            <w:tcW w:w="0" w:type="auto"/>
            <w:hideMark/>
          </w:tcPr>
          <w:p w14:paraId="6965F6C2"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Država članica registracije vozila i registracijski broj vozila (VRN)</w:t>
            </w:r>
          </w:p>
        </w:tc>
        <w:tc>
          <w:tcPr>
            <w:tcW w:w="0" w:type="auto"/>
            <w:hideMark/>
          </w:tcPr>
          <w:p w14:paraId="07B85B41"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64AF9656" wp14:editId="3F275F46">
                  <wp:extent cx="63500" cy="76200"/>
                  <wp:effectExtent l="0" t="0" r="0" b="0"/>
                  <wp:docPr id="607" name="Picture 60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63500" cy="76200"/>
                          </a:xfrm>
                          <a:prstGeom prst="rect">
                            <a:avLst/>
                          </a:prstGeom>
                          <a:noFill/>
                          <a:ln>
                            <a:noFill/>
                          </a:ln>
                        </pic:spPr>
                      </pic:pic>
                    </a:graphicData>
                  </a:graphic>
                </wp:inline>
              </w:drawing>
            </w:r>
          </w:p>
          <w:p w14:paraId="469179DF"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Nat/VRN</w:t>
            </w:r>
          </w:p>
        </w:tc>
      </w:tr>
      <w:tr w:rsidR="009871D5" w:rsidRPr="009871D5" w14:paraId="57E14EEC" w14:textId="77777777" w:rsidTr="009871D5">
        <w:tc>
          <w:tcPr>
            <w:tcW w:w="0" w:type="auto"/>
            <w:hideMark/>
          </w:tcPr>
          <w:p w14:paraId="6CF7C501"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Stanje brojača kilometara vozila pri umetanju kartice</w:t>
            </w:r>
          </w:p>
        </w:tc>
        <w:tc>
          <w:tcPr>
            <w:tcW w:w="0" w:type="auto"/>
            <w:hideMark/>
          </w:tcPr>
          <w:p w14:paraId="784DB337"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x xxx xxx </w:t>
            </w:r>
            <w:r w:rsidRPr="009871D5">
              <w:rPr>
                <w:rFonts w:eastAsia="Times New Roman" w:cs="Arial"/>
                <w:b/>
                <w:bCs/>
                <w:color w:val="444444"/>
                <w:sz w:val="16"/>
                <w:szCs w:val="16"/>
              </w:rPr>
              <w:t>km</w:t>
            </w:r>
          </w:p>
        </w:tc>
      </w:tr>
    </w:tbl>
    <w:p w14:paraId="2E9D376F" w14:textId="77777777"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8.3.   </w:t>
      </w:r>
      <w:r w:rsidRPr="009871D5">
        <w:rPr>
          <w:rFonts w:eastAsia="Times New Roman" w:cs="Arial"/>
          <w:b/>
          <w:bCs/>
          <w:i/>
          <w:iCs/>
          <w:color w:val="444444"/>
          <w:sz w:val="16"/>
          <w:szCs w:val="16"/>
        </w:rPr>
        <w:t>Aktivnost (dok je kartica bila umetnuta)</w:t>
      </w:r>
    </w:p>
    <w:tbl>
      <w:tblPr>
        <w:tblStyle w:val="TableGrid"/>
        <w:tblW w:w="5000" w:type="pct"/>
        <w:tblLook w:val="04A0" w:firstRow="1" w:lastRow="0" w:firstColumn="1" w:lastColumn="0" w:noHBand="0" w:noVBand="1"/>
      </w:tblPr>
      <w:tblGrid>
        <w:gridCol w:w="7811"/>
        <w:gridCol w:w="1539"/>
      </w:tblGrid>
      <w:tr w:rsidR="009871D5" w:rsidRPr="009871D5" w14:paraId="4B4EEB6B" w14:textId="77777777" w:rsidTr="009871D5">
        <w:tc>
          <w:tcPr>
            <w:tcW w:w="0" w:type="auto"/>
            <w:hideMark/>
          </w:tcPr>
          <w:p w14:paraId="606471C4"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Piktogram aktivnosti, vrijeme početka, trajanje, stanje posade (piktogram posade ako je stanje CREW, prazno ako je SINGLE)</w:t>
            </w:r>
          </w:p>
        </w:tc>
        <w:tc>
          <w:tcPr>
            <w:tcW w:w="0" w:type="auto"/>
            <w:hideMark/>
          </w:tcPr>
          <w:p w14:paraId="086D613F"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A: hh:mm hh</w:t>
            </w:r>
            <w:r w:rsidRPr="009871D5">
              <w:rPr>
                <w:rFonts w:eastAsia="Times New Roman" w:cs="Arial"/>
                <w:b/>
                <w:bCs/>
                <w:color w:val="444444"/>
                <w:sz w:val="16"/>
                <w:szCs w:val="16"/>
              </w:rPr>
              <w:t>h</w:t>
            </w:r>
            <w:r w:rsidRPr="009871D5">
              <w:rPr>
                <w:rFonts w:eastAsia="Times New Roman" w:cs="Arial"/>
                <w:color w:val="444444"/>
                <w:sz w:val="16"/>
                <w:szCs w:val="16"/>
              </w:rPr>
              <w:t>mm </w:t>
            </w:r>
          </w:p>
          <w:p w14:paraId="673856B8"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647EC7D6" wp14:editId="6EC53A8D">
                  <wp:extent cx="57150" cy="57150"/>
                  <wp:effectExtent l="0" t="0" r="0" b="0"/>
                  <wp:docPr id="608" name="Picture 60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7763D0D1"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1F641CF3" wp14:editId="5EB75524">
                  <wp:extent cx="57150" cy="57150"/>
                  <wp:effectExtent l="0" t="0" r="0" b="0"/>
                  <wp:docPr id="609" name="Picture 60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tc>
      </w:tr>
      <w:tr w:rsidR="009871D5" w:rsidRPr="009871D5" w14:paraId="12A9BBF0" w14:textId="77777777" w:rsidTr="009871D5">
        <w:tc>
          <w:tcPr>
            <w:tcW w:w="0" w:type="auto"/>
            <w:hideMark/>
          </w:tcPr>
          <w:tbl>
            <w:tblPr>
              <w:tblW w:w="5000" w:type="pct"/>
              <w:tblCellMar>
                <w:left w:w="0" w:type="dxa"/>
                <w:right w:w="0" w:type="dxa"/>
              </w:tblCellMar>
              <w:tblLook w:val="04A0" w:firstRow="1" w:lastRow="0" w:firstColumn="1" w:lastColumn="0" w:noHBand="0" w:noVBand="1"/>
            </w:tblPr>
            <w:tblGrid>
              <w:gridCol w:w="409"/>
              <w:gridCol w:w="7186"/>
            </w:tblGrid>
            <w:tr w:rsidR="009871D5" w:rsidRPr="009871D5" w14:paraId="7E8AD4AB" w14:textId="77777777">
              <w:tc>
                <w:tcPr>
                  <w:tcW w:w="0" w:type="auto"/>
                  <w:shd w:val="clear" w:color="auto" w:fill="auto"/>
                  <w:hideMark/>
                </w:tcPr>
                <w:p w14:paraId="7973A018" w14:textId="77777777" w:rsidR="009871D5" w:rsidRPr="009871D5" w:rsidRDefault="009871D5" w:rsidP="009871D5">
                  <w:pPr>
                    <w:spacing w:after="0" w:line="20" w:lineRule="atLeast"/>
                    <w:rPr>
                      <w:rFonts w:eastAsia="Times New Roman" w:cs="Arial"/>
                      <w:sz w:val="16"/>
                      <w:szCs w:val="16"/>
                    </w:rPr>
                  </w:pPr>
                  <w:r w:rsidRPr="009871D5">
                    <w:rPr>
                      <w:rFonts w:eastAsia="Times New Roman" w:cs="Arial"/>
                      <w:sz w:val="16"/>
                      <w:szCs w:val="16"/>
                    </w:rPr>
                    <w:t>8.3.a</w:t>
                  </w:r>
                </w:p>
              </w:tc>
              <w:tc>
                <w:tcPr>
                  <w:tcW w:w="0" w:type="auto"/>
                  <w:shd w:val="clear" w:color="auto" w:fill="auto"/>
                  <w:hideMark/>
                </w:tcPr>
                <w:p w14:paraId="63D1B147" w14:textId="77777777" w:rsidR="009871D5" w:rsidRPr="009871D5" w:rsidRDefault="009871D5" w:rsidP="009871D5">
                  <w:pPr>
                    <w:spacing w:after="0" w:line="20" w:lineRule="atLeast"/>
                    <w:rPr>
                      <w:rFonts w:eastAsia="Times New Roman" w:cs="Arial"/>
                      <w:sz w:val="16"/>
                      <w:szCs w:val="16"/>
                    </w:rPr>
                  </w:pPr>
                  <w:r w:rsidRPr="009871D5">
                    <w:rPr>
                      <w:rFonts w:eastAsia="Times New Roman" w:cs="Arial"/>
                      <w:i/>
                      <w:iCs/>
                      <w:sz w:val="16"/>
                      <w:szCs w:val="16"/>
                    </w:rPr>
                    <w:t>Posebno stanje</w:t>
                  </w:r>
                  <w:r w:rsidRPr="009871D5">
                    <w:rPr>
                      <w:rFonts w:eastAsia="Times New Roman" w:cs="Arial"/>
                      <w:sz w:val="16"/>
                      <w:szCs w:val="16"/>
                    </w:rPr>
                    <w:t>. Vrijeme unosa, piktogram posebnog stanja (ili kombinacija piktograma).</w:t>
                  </w:r>
                </w:p>
              </w:tc>
            </w:tr>
          </w:tbl>
          <w:p w14:paraId="2F0DA932" w14:textId="77777777" w:rsidR="009871D5" w:rsidRPr="009871D5" w:rsidRDefault="009871D5" w:rsidP="009871D5">
            <w:pPr>
              <w:spacing w:after="0" w:line="20" w:lineRule="atLeast"/>
              <w:jc w:val="left"/>
              <w:rPr>
                <w:rFonts w:eastAsia="Times New Roman" w:cs="Arial"/>
                <w:color w:val="444444"/>
                <w:sz w:val="16"/>
                <w:szCs w:val="16"/>
              </w:rPr>
            </w:pPr>
          </w:p>
        </w:tc>
        <w:tc>
          <w:tcPr>
            <w:tcW w:w="0" w:type="auto"/>
            <w:hideMark/>
          </w:tcPr>
          <w:p w14:paraId="3A20AD6B"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hh:mm - - - pppp - - -</w:t>
            </w:r>
          </w:p>
        </w:tc>
      </w:tr>
    </w:tbl>
    <w:p w14:paraId="324B8A72" w14:textId="77777777"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8.4.   </w:t>
      </w:r>
      <w:r w:rsidRPr="009871D5">
        <w:rPr>
          <w:rFonts w:eastAsia="Times New Roman" w:cs="Arial"/>
          <w:b/>
          <w:bCs/>
          <w:i/>
          <w:iCs/>
          <w:color w:val="444444"/>
          <w:sz w:val="16"/>
          <w:szCs w:val="16"/>
        </w:rPr>
        <w:t>Vađenje kartice</w:t>
      </w:r>
    </w:p>
    <w:tbl>
      <w:tblPr>
        <w:tblStyle w:val="TableGrid"/>
        <w:tblW w:w="5000" w:type="pct"/>
        <w:tblLook w:val="04A0" w:firstRow="1" w:lastRow="0" w:firstColumn="1" w:lastColumn="0" w:noHBand="0" w:noVBand="1"/>
      </w:tblPr>
      <w:tblGrid>
        <w:gridCol w:w="7475"/>
        <w:gridCol w:w="1875"/>
      </w:tblGrid>
      <w:tr w:rsidR="009871D5" w:rsidRPr="009871D5" w14:paraId="6F3F2D37" w14:textId="77777777" w:rsidTr="009871D5">
        <w:tc>
          <w:tcPr>
            <w:tcW w:w="0" w:type="auto"/>
            <w:hideMark/>
          </w:tcPr>
          <w:p w14:paraId="170B06C4"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Brojač kilometara vozila i prijeđena udaljenost od zadnjeg umetanja za koje je poznat brojač kilometara</w:t>
            </w:r>
          </w:p>
        </w:tc>
        <w:tc>
          <w:tcPr>
            <w:tcW w:w="0" w:type="auto"/>
            <w:hideMark/>
          </w:tcPr>
          <w:p w14:paraId="1D0F4E65"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x xxx xxx </w:t>
            </w:r>
            <w:r w:rsidRPr="009871D5">
              <w:rPr>
                <w:rFonts w:eastAsia="Times New Roman" w:cs="Arial"/>
                <w:b/>
                <w:bCs/>
                <w:color w:val="444444"/>
                <w:sz w:val="16"/>
                <w:szCs w:val="16"/>
              </w:rPr>
              <w:t>km;</w:t>
            </w:r>
            <w:r w:rsidRPr="009871D5">
              <w:rPr>
                <w:rFonts w:eastAsia="Times New Roman" w:cs="Arial"/>
                <w:color w:val="444444"/>
                <w:sz w:val="16"/>
                <w:szCs w:val="16"/>
              </w:rPr>
              <w:t> x xxx </w:t>
            </w:r>
            <w:r w:rsidRPr="009871D5">
              <w:rPr>
                <w:rFonts w:eastAsia="Times New Roman" w:cs="Arial"/>
                <w:b/>
                <w:bCs/>
                <w:color w:val="444444"/>
                <w:sz w:val="16"/>
                <w:szCs w:val="16"/>
              </w:rPr>
              <w:t>km</w:t>
            </w:r>
          </w:p>
        </w:tc>
      </w:tr>
    </w:tbl>
    <w:p w14:paraId="24F8C41B" w14:textId="0375E420"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9.   </w:t>
      </w:r>
      <w:r w:rsidRPr="009871D5">
        <w:rPr>
          <w:rFonts w:eastAsia="Times New Roman" w:cs="Arial"/>
          <w:b/>
          <w:bCs/>
          <w:i/>
          <w:iCs/>
          <w:color w:val="444444"/>
          <w:sz w:val="16"/>
          <w:szCs w:val="16"/>
        </w:rPr>
        <w:t xml:space="preserve"> Aktivnosti vozača pohranjene u VU, po </w:t>
      </w:r>
      <w:r w:rsidR="00B93107">
        <w:rPr>
          <w:rFonts w:eastAsia="Times New Roman" w:cs="Arial"/>
          <w:b/>
          <w:bCs/>
          <w:i/>
          <w:iCs/>
          <w:color w:val="444444"/>
          <w:sz w:val="16"/>
          <w:szCs w:val="16"/>
        </w:rPr>
        <w:t>otvor</w:t>
      </w:r>
      <w:r w:rsidRPr="009871D5">
        <w:rPr>
          <w:rFonts w:eastAsia="Times New Roman" w:cs="Arial"/>
          <w:b/>
          <w:bCs/>
          <w:i/>
          <w:iCs/>
          <w:color w:val="444444"/>
          <w:sz w:val="16"/>
          <w:szCs w:val="16"/>
        </w:rPr>
        <w:t xml:space="preserve">u, </w:t>
      </w:r>
      <w:r w:rsidR="00B93107">
        <w:rPr>
          <w:rFonts w:eastAsia="Times New Roman" w:cs="Arial"/>
          <w:b/>
          <w:bCs/>
          <w:i/>
          <w:iCs/>
          <w:color w:val="444444"/>
          <w:sz w:val="16"/>
          <w:szCs w:val="16"/>
        </w:rPr>
        <w:t>hronološkim</w:t>
      </w:r>
      <w:r w:rsidRPr="009871D5">
        <w:rPr>
          <w:rFonts w:eastAsia="Times New Roman" w:cs="Arial"/>
          <w:b/>
          <w:bCs/>
          <w:i/>
          <w:iCs/>
          <w:color w:val="444444"/>
          <w:sz w:val="16"/>
          <w:szCs w:val="16"/>
        </w:rPr>
        <w:t xml:space="preserve"> redom</w:t>
      </w:r>
    </w:p>
    <w:tbl>
      <w:tblPr>
        <w:tblStyle w:val="TableGrid"/>
        <w:tblW w:w="5000" w:type="pct"/>
        <w:tblLook w:val="04A0" w:firstRow="1" w:lastRow="0" w:firstColumn="1" w:lastColumn="0" w:noHBand="0" w:noVBand="1"/>
      </w:tblPr>
      <w:tblGrid>
        <w:gridCol w:w="5653"/>
        <w:gridCol w:w="3697"/>
      </w:tblGrid>
      <w:tr w:rsidR="009871D5" w:rsidRPr="009871D5" w14:paraId="25191595" w14:textId="77777777" w:rsidTr="009871D5">
        <w:tc>
          <w:tcPr>
            <w:tcW w:w="0" w:type="auto"/>
            <w:hideMark/>
          </w:tcPr>
          <w:p w14:paraId="76881347"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Identifikator bloka</w:t>
            </w:r>
          </w:p>
        </w:tc>
        <w:tc>
          <w:tcPr>
            <w:tcW w:w="0" w:type="auto"/>
            <w:hideMark/>
          </w:tcPr>
          <w:p w14:paraId="5D5871F8"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3A4A2F21" wp14:editId="4AFED1CA">
                  <wp:extent cx="57150" cy="57150"/>
                  <wp:effectExtent l="0" t="0" r="0" b="0"/>
                  <wp:docPr id="610" name="Picture 6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tc>
      </w:tr>
      <w:tr w:rsidR="009871D5" w:rsidRPr="009871D5" w14:paraId="1A5DB4D8" w14:textId="77777777" w:rsidTr="009871D5">
        <w:tc>
          <w:tcPr>
            <w:tcW w:w="0" w:type="auto"/>
            <w:hideMark/>
          </w:tcPr>
          <w:p w14:paraId="4E5DAA7A"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Datum upita (kalendarski dan ispisa)</w:t>
            </w:r>
          </w:p>
        </w:tc>
        <w:tc>
          <w:tcPr>
            <w:tcW w:w="0" w:type="auto"/>
            <w:hideMark/>
          </w:tcPr>
          <w:p w14:paraId="7A61F0BE"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dd/mm/yyyy</w:t>
            </w:r>
          </w:p>
        </w:tc>
      </w:tr>
      <w:tr w:rsidR="009871D5" w:rsidRPr="009871D5" w14:paraId="14C63CF2" w14:textId="77777777" w:rsidTr="009871D5">
        <w:tc>
          <w:tcPr>
            <w:tcW w:w="0" w:type="auto"/>
            <w:hideMark/>
          </w:tcPr>
          <w:p w14:paraId="17EF73D9"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Brojač kilometara vozila u 00:00 i 24:00</w:t>
            </w:r>
          </w:p>
        </w:tc>
        <w:tc>
          <w:tcPr>
            <w:tcW w:w="0" w:type="auto"/>
            <w:hideMark/>
          </w:tcPr>
          <w:p w14:paraId="583C1A35"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x xxx xxx – x xxx xxx </w:t>
            </w:r>
            <w:r w:rsidRPr="009871D5">
              <w:rPr>
                <w:rFonts w:eastAsia="Times New Roman" w:cs="Arial"/>
                <w:b/>
                <w:bCs/>
                <w:color w:val="444444"/>
                <w:sz w:val="16"/>
                <w:szCs w:val="16"/>
              </w:rPr>
              <w:t>km</w:t>
            </w:r>
          </w:p>
        </w:tc>
      </w:tr>
    </w:tbl>
    <w:p w14:paraId="30F068F0" w14:textId="28C34B30"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10.   </w:t>
      </w:r>
      <w:r w:rsidRPr="009871D5">
        <w:rPr>
          <w:rFonts w:eastAsia="Times New Roman" w:cs="Arial"/>
          <w:b/>
          <w:bCs/>
          <w:i/>
          <w:iCs/>
          <w:color w:val="444444"/>
          <w:sz w:val="16"/>
          <w:szCs w:val="16"/>
        </w:rPr>
        <w:t xml:space="preserve"> Aktivnosti koje se obavljaju u </w:t>
      </w:r>
      <w:r w:rsidR="00B93107">
        <w:rPr>
          <w:rFonts w:eastAsia="Times New Roman" w:cs="Arial"/>
          <w:b/>
          <w:bCs/>
          <w:i/>
          <w:iCs/>
          <w:color w:val="444444"/>
          <w:sz w:val="16"/>
          <w:szCs w:val="16"/>
        </w:rPr>
        <w:t>otvor</w:t>
      </w:r>
      <w:r w:rsidRPr="009871D5">
        <w:rPr>
          <w:rFonts w:eastAsia="Times New Roman" w:cs="Arial"/>
          <w:b/>
          <w:bCs/>
          <w:i/>
          <w:iCs/>
          <w:color w:val="444444"/>
          <w:sz w:val="16"/>
          <w:szCs w:val="16"/>
        </w:rPr>
        <w:t>u S</w:t>
      </w:r>
    </w:p>
    <w:tbl>
      <w:tblPr>
        <w:tblStyle w:val="TableGrid"/>
        <w:tblW w:w="5000" w:type="pct"/>
        <w:tblLook w:val="04A0" w:firstRow="1" w:lastRow="0" w:firstColumn="1" w:lastColumn="0" w:noHBand="0" w:noVBand="1"/>
      </w:tblPr>
      <w:tblGrid>
        <w:gridCol w:w="8796"/>
        <w:gridCol w:w="554"/>
      </w:tblGrid>
      <w:tr w:rsidR="009871D5" w:rsidRPr="009871D5" w14:paraId="3B439E69" w14:textId="77777777" w:rsidTr="009871D5">
        <w:tc>
          <w:tcPr>
            <w:tcW w:w="0" w:type="auto"/>
            <w:hideMark/>
          </w:tcPr>
          <w:p w14:paraId="11F68CAB"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Identifikator bloka</w:t>
            </w:r>
          </w:p>
        </w:tc>
        <w:tc>
          <w:tcPr>
            <w:tcW w:w="0" w:type="auto"/>
            <w:hideMark/>
          </w:tcPr>
          <w:p w14:paraId="3A7F288E"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S</w:t>
            </w:r>
          </w:p>
        </w:tc>
      </w:tr>
      <w:tr w:rsidR="009871D5" w:rsidRPr="009871D5" w14:paraId="23CDCD30" w14:textId="77777777" w:rsidTr="009871D5">
        <w:tc>
          <w:tcPr>
            <w:tcW w:w="0" w:type="auto"/>
            <w:hideMark/>
          </w:tcPr>
          <w:tbl>
            <w:tblPr>
              <w:tblW w:w="5000" w:type="pct"/>
              <w:tblCellMar>
                <w:left w:w="0" w:type="dxa"/>
                <w:right w:w="0" w:type="dxa"/>
              </w:tblCellMar>
              <w:tblLook w:val="04A0" w:firstRow="1" w:lastRow="0" w:firstColumn="1" w:lastColumn="0" w:noHBand="0" w:noVBand="1"/>
            </w:tblPr>
            <w:tblGrid>
              <w:gridCol w:w="312"/>
              <w:gridCol w:w="8268"/>
            </w:tblGrid>
            <w:tr w:rsidR="009871D5" w:rsidRPr="009871D5" w14:paraId="36E1A4EC" w14:textId="77777777">
              <w:tc>
                <w:tcPr>
                  <w:tcW w:w="0" w:type="auto"/>
                  <w:shd w:val="clear" w:color="auto" w:fill="auto"/>
                  <w:hideMark/>
                </w:tcPr>
                <w:p w14:paraId="2C20FF48" w14:textId="77777777" w:rsidR="009871D5" w:rsidRPr="009871D5" w:rsidRDefault="009871D5" w:rsidP="009871D5">
                  <w:pPr>
                    <w:spacing w:after="0" w:line="20" w:lineRule="atLeast"/>
                    <w:rPr>
                      <w:rFonts w:eastAsia="Times New Roman" w:cs="Arial"/>
                      <w:sz w:val="16"/>
                      <w:szCs w:val="16"/>
                    </w:rPr>
                  </w:pPr>
                  <w:r w:rsidRPr="009871D5">
                    <w:rPr>
                      <w:rFonts w:eastAsia="Times New Roman" w:cs="Arial"/>
                      <w:sz w:val="16"/>
                      <w:szCs w:val="16"/>
                    </w:rPr>
                    <w:t>10.a</w:t>
                  </w:r>
                </w:p>
              </w:tc>
              <w:tc>
                <w:tcPr>
                  <w:tcW w:w="0" w:type="auto"/>
                  <w:shd w:val="clear" w:color="auto" w:fill="auto"/>
                  <w:hideMark/>
                </w:tcPr>
                <w:p w14:paraId="08EE3E88" w14:textId="77777777" w:rsidR="009871D5" w:rsidRPr="009871D5" w:rsidRDefault="009871D5" w:rsidP="009871D5">
                  <w:pPr>
                    <w:spacing w:after="0" w:line="20" w:lineRule="atLeast"/>
                    <w:rPr>
                      <w:rFonts w:eastAsia="Times New Roman" w:cs="Arial"/>
                      <w:sz w:val="16"/>
                      <w:szCs w:val="16"/>
                    </w:rPr>
                  </w:pPr>
                  <w:r w:rsidRPr="009871D5">
                    <w:rPr>
                      <w:rFonts w:eastAsia="Times New Roman" w:cs="Arial"/>
                      <w:i/>
                      <w:iCs/>
                      <w:sz w:val="16"/>
                      <w:szCs w:val="16"/>
                    </w:rPr>
                    <w:t>Stanje izvan područja primjene na početku ovog dana</w:t>
                  </w:r>
                  <w:r w:rsidRPr="009871D5">
                    <w:rPr>
                      <w:rFonts w:eastAsia="Times New Roman" w:cs="Arial"/>
                      <w:sz w:val="16"/>
                      <w:szCs w:val="16"/>
                    </w:rPr>
                    <w:t> (ostaviti prazno ako nije otvoreno stanje izvan područja primjene)</w:t>
                  </w:r>
                </w:p>
              </w:tc>
            </w:tr>
          </w:tbl>
          <w:p w14:paraId="0980D073" w14:textId="77777777" w:rsidR="009871D5" w:rsidRPr="009871D5" w:rsidRDefault="009871D5" w:rsidP="009871D5">
            <w:pPr>
              <w:spacing w:after="0" w:line="20" w:lineRule="atLeast"/>
              <w:jc w:val="left"/>
              <w:rPr>
                <w:rFonts w:eastAsia="Times New Roman" w:cs="Arial"/>
                <w:color w:val="444444"/>
                <w:sz w:val="16"/>
                <w:szCs w:val="16"/>
              </w:rPr>
            </w:pPr>
          </w:p>
        </w:tc>
        <w:tc>
          <w:tcPr>
            <w:tcW w:w="0" w:type="auto"/>
            <w:hideMark/>
          </w:tcPr>
          <w:p w14:paraId="2DC96FAB"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OUT</w:t>
            </w:r>
          </w:p>
        </w:tc>
      </w:tr>
    </w:tbl>
    <w:p w14:paraId="671955B1" w14:textId="0C71DD1A"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10.1.   </w:t>
      </w:r>
      <w:r w:rsidR="003A73FD">
        <w:rPr>
          <w:rFonts w:eastAsia="Times New Roman" w:cs="Arial"/>
          <w:b/>
          <w:bCs/>
          <w:i/>
          <w:iCs/>
          <w:color w:val="444444"/>
          <w:sz w:val="16"/>
          <w:szCs w:val="16"/>
        </w:rPr>
        <w:t>Period</w:t>
      </w:r>
      <w:r w:rsidRPr="009871D5">
        <w:rPr>
          <w:rFonts w:eastAsia="Times New Roman" w:cs="Arial"/>
          <w:b/>
          <w:bCs/>
          <w:i/>
          <w:iCs/>
          <w:color w:val="444444"/>
          <w:sz w:val="16"/>
          <w:szCs w:val="16"/>
        </w:rPr>
        <w:t xml:space="preserve"> kada u </w:t>
      </w:r>
      <w:r w:rsidR="00B93107">
        <w:rPr>
          <w:rFonts w:eastAsia="Times New Roman" w:cs="Arial"/>
          <w:b/>
          <w:bCs/>
          <w:i/>
          <w:iCs/>
          <w:color w:val="444444"/>
          <w:sz w:val="16"/>
          <w:szCs w:val="16"/>
        </w:rPr>
        <w:t>otvor</w:t>
      </w:r>
      <w:r w:rsidRPr="009871D5">
        <w:rPr>
          <w:rFonts w:eastAsia="Times New Roman" w:cs="Arial"/>
          <w:b/>
          <w:bCs/>
          <w:i/>
          <w:iCs/>
          <w:color w:val="444444"/>
          <w:sz w:val="16"/>
          <w:szCs w:val="16"/>
        </w:rPr>
        <w:t>u S nema kartice</w:t>
      </w:r>
    </w:p>
    <w:tbl>
      <w:tblPr>
        <w:tblStyle w:val="TableGrid"/>
        <w:tblW w:w="5000" w:type="pct"/>
        <w:tblLook w:val="04A0" w:firstRow="1" w:lastRow="0" w:firstColumn="1" w:lastColumn="0" w:noHBand="0" w:noVBand="1"/>
      </w:tblPr>
      <w:tblGrid>
        <w:gridCol w:w="6978"/>
        <w:gridCol w:w="2372"/>
      </w:tblGrid>
      <w:tr w:rsidR="009871D5" w:rsidRPr="009871D5" w14:paraId="43CE2577" w14:textId="77777777" w:rsidTr="009871D5">
        <w:tc>
          <w:tcPr>
            <w:tcW w:w="0" w:type="auto"/>
            <w:hideMark/>
          </w:tcPr>
          <w:p w14:paraId="51F95D03"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Identifikator zapisa</w:t>
            </w:r>
          </w:p>
        </w:tc>
        <w:tc>
          <w:tcPr>
            <w:tcW w:w="0" w:type="auto"/>
            <w:hideMark/>
          </w:tcPr>
          <w:p w14:paraId="667223A4" w14:textId="77777777" w:rsidR="009871D5" w:rsidRPr="009871D5" w:rsidRDefault="009871D5" w:rsidP="009871D5">
            <w:pPr>
              <w:spacing w:after="0" w:line="20" w:lineRule="atLeast"/>
              <w:rPr>
                <w:rFonts w:eastAsia="Times New Roman" w:cs="Arial"/>
                <w:color w:val="444444"/>
                <w:sz w:val="16"/>
                <w:szCs w:val="16"/>
              </w:rPr>
            </w:pPr>
            <w:r w:rsidRPr="009871D5">
              <w:rPr>
                <w:rFonts w:eastAsia="Times New Roman" w:cs="Arial"/>
                <w:color w:val="444444"/>
                <w:sz w:val="16"/>
                <w:szCs w:val="16"/>
              </w:rPr>
              <w:t> </w:t>
            </w:r>
          </w:p>
        </w:tc>
      </w:tr>
      <w:tr w:rsidR="009871D5" w:rsidRPr="009871D5" w14:paraId="6743E8D4" w14:textId="77777777" w:rsidTr="009871D5">
        <w:tc>
          <w:tcPr>
            <w:tcW w:w="0" w:type="auto"/>
            <w:hideMark/>
          </w:tcPr>
          <w:p w14:paraId="56802CBB"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Nije umetnuta kartica</w:t>
            </w:r>
          </w:p>
        </w:tc>
        <w:tc>
          <w:tcPr>
            <w:tcW w:w="0" w:type="auto"/>
            <w:hideMark/>
          </w:tcPr>
          <w:p w14:paraId="0E40EE5C"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2CC31331" wp14:editId="52C40C5A">
                  <wp:extent cx="57150" cy="57150"/>
                  <wp:effectExtent l="0" t="0" r="0" b="0"/>
                  <wp:docPr id="611" name="Picture 6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6C04EC87"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461AB276" wp14:editId="093D2393">
                  <wp:extent cx="63500" cy="95250"/>
                  <wp:effectExtent l="0" t="0" r="0" b="0"/>
                  <wp:docPr id="612" name="Picture 6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63500" cy="95250"/>
                          </a:xfrm>
                          <a:prstGeom prst="rect">
                            <a:avLst/>
                          </a:prstGeom>
                          <a:noFill/>
                          <a:ln>
                            <a:noFill/>
                          </a:ln>
                        </pic:spPr>
                      </pic:pic>
                    </a:graphicData>
                  </a:graphic>
                </wp:inline>
              </w:drawing>
            </w:r>
          </w:p>
          <w:p w14:paraId="13F2DE39"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 - -</w:t>
            </w:r>
          </w:p>
        </w:tc>
      </w:tr>
      <w:tr w:rsidR="009871D5" w:rsidRPr="009871D5" w14:paraId="77FDD516" w14:textId="77777777" w:rsidTr="009871D5">
        <w:tc>
          <w:tcPr>
            <w:tcW w:w="0" w:type="auto"/>
            <w:hideMark/>
          </w:tcPr>
          <w:p w14:paraId="3347E8BB" w14:textId="2C4C5CE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 xml:space="preserve">Brojač kilometara vozila na početku </w:t>
            </w:r>
            <w:r w:rsidR="003A73FD">
              <w:rPr>
                <w:rFonts w:eastAsia="Times New Roman" w:cs="Arial"/>
                <w:color w:val="444444"/>
                <w:sz w:val="16"/>
                <w:szCs w:val="16"/>
              </w:rPr>
              <w:t>periode</w:t>
            </w:r>
            <w:r w:rsidRPr="009871D5">
              <w:rPr>
                <w:rFonts w:eastAsia="Times New Roman" w:cs="Arial"/>
                <w:color w:val="444444"/>
                <w:sz w:val="16"/>
                <w:szCs w:val="16"/>
              </w:rPr>
              <w:t>.</w:t>
            </w:r>
          </w:p>
        </w:tc>
        <w:tc>
          <w:tcPr>
            <w:tcW w:w="0" w:type="auto"/>
            <w:hideMark/>
          </w:tcPr>
          <w:p w14:paraId="68B80DFF"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x xxx xxx </w:t>
            </w:r>
            <w:r w:rsidRPr="009871D5">
              <w:rPr>
                <w:rFonts w:eastAsia="Times New Roman" w:cs="Arial"/>
                <w:b/>
                <w:bCs/>
                <w:color w:val="444444"/>
                <w:sz w:val="16"/>
                <w:szCs w:val="16"/>
              </w:rPr>
              <w:t>km</w:t>
            </w:r>
          </w:p>
        </w:tc>
      </w:tr>
    </w:tbl>
    <w:p w14:paraId="627EECCA" w14:textId="77777777"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10.2.   </w:t>
      </w:r>
      <w:r w:rsidRPr="009871D5">
        <w:rPr>
          <w:rFonts w:eastAsia="Times New Roman" w:cs="Arial"/>
          <w:b/>
          <w:bCs/>
          <w:i/>
          <w:iCs/>
          <w:color w:val="444444"/>
          <w:sz w:val="16"/>
          <w:szCs w:val="16"/>
        </w:rPr>
        <w:t>Umetanje kartice</w:t>
      </w:r>
    </w:p>
    <w:tbl>
      <w:tblPr>
        <w:tblStyle w:val="TableGrid"/>
        <w:tblW w:w="5000" w:type="pct"/>
        <w:tblLook w:val="04A0" w:firstRow="1" w:lastRow="0" w:firstColumn="1" w:lastColumn="0" w:noHBand="0" w:noVBand="1"/>
      </w:tblPr>
      <w:tblGrid>
        <w:gridCol w:w="7767"/>
        <w:gridCol w:w="1583"/>
      </w:tblGrid>
      <w:tr w:rsidR="009871D5" w:rsidRPr="009871D5" w14:paraId="1767E5A7" w14:textId="77777777" w:rsidTr="009871D5">
        <w:tc>
          <w:tcPr>
            <w:tcW w:w="0" w:type="auto"/>
            <w:hideMark/>
          </w:tcPr>
          <w:p w14:paraId="3A4EEA48"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Identifikator zapisa o umetanju kartice</w:t>
            </w:r>
          </w:p>
        </w:tc>
        <w:tc>
          <w:tcPr>
            <w:tcW w:w="0" w:type="auto"/>
            <w:hideMark/>
          </w:tcPr>
          <w:p w14:paraId="007EB163" w14:textId="77777777" w:rsidR="009871D5" w:rsidRPr="009871D5" w:rsidRDefault="009871D5" w:rsidP="009871D5">
            <w:pPr>
              <w:spacing w:after="0" w:line="20" w:lineRule="atLeast"/>
              <w:rPr>
                <w:rFonts w:eastAsia="Times New Roman" w:cs="Arial"/>
                <w:color w:val="444444"/>
                <w:sz w:val="16"/>
                <w:szCs w:val="16"/>
              </w:rPr>
            </w:pPr>
            <w:r w:rsidRPr="009871D5">
              <w:rPr>
                <w:rFonts w:eastAsia="Times New Roman" w:cs="Arial"/>
                <w:color w:val="444444"/>
                <w:sz w:val="16"/>
                <w:szCs w:val="16"/>
              </w:rPr>
              <w:t> </w:t>
            </w:r>
          </w:p>
        </w:tc>
      </w:tr>
      <w:tr w:rsidR="009871D5" w:rsidRPr="009871D5" w14:paraId="02C51E14" w14:textId="77777777" w:rsidTr="009871D5">
        <w:tc>
          <w:tcPr>
            <w:tcW w:w="0" w:type="auto"/>
            <w:hideMark/>
          </w:tcPr>
          <w:p w14:paraId="07E20479"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Prezime vozača</w:t>
            </w:r>
          </w:p>
        </w:tc>
        <w:tc>
          <w:tcPr>
            <w:tcW w:w="0" w:type="auto"/>
            <w:hideMark/>
          </w:tcPr>
          <w:p w14:paraId="04D25BE8"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098A758E" wp14:editId="1FCC7013">
                  <wp:extent cx="57150" cy="57150"/>
                  <wp:effectExtent l="0" t="0" r="0" b="0"/>
                  <wp:docPr id="613" name="Picture 6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151C891F"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Last_Name</w:t>
            </w:r>
          </w:p>
        </w:tc>
      </w:tr>
      <w:tr w:rsidR="009871D5" w:rsidRPr="009871D5" w14:paraId="10E0F82C" w14:textId="77777777" w:rsidTr="009871D5">
        <w:tc>
          <w:tcPr>
            <w:tcW w:w="0" w:type="auto"/>
            <w:hideMark/>
          </w:tcPr>
          <w:p w14:paraId="5F1F9CC0"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Ime vozača</w:t>
            </w:r>
          </w:p>
        </w:tc>
        <w:tc>
          <w:tcPr>
            <w:tcW w:w="0" w:type="auto"/>
            <w:hideMark/>
          </w:tcPr>
          <w:p w14:paraId="5ACD4BC7"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First_Name</w:t>
            </w:r>
          </w:p>
        </w:tc>
      </w:tr>
      <w:tr w:rsidR="009871D5" w:rsidRPr="009871D5" w14:paraId="0528E68D" w14:textId="77777777" w:rsidTr="009871D5">
        <w:tc>
          <w:tcPr>
            <w:tcW w:w="0" w:type="auto"/>
            <w:hideMark/>
          </w:tcPr>
          <w:p w14:paraId="219D7286"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Identifikacija kartice vozača</w:t>
            </w:r>
          </w:p>
        </w:tc>
        <w:tc>
          <w:tcPr>
            <w:tcW w:w="0" w:type="auto"/>
            <w:hideMark/>
          </w:tcPr>
          <w:p w14:paraId="303F3D8C"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Card_Identification</w:t>
            </w:r>
          </w:p>
        </w:tc>
      </w:tr>
      <w:tr w:rsidR="009871D5" w:rsidRPr="009871D5" w14:paraId="799A3970" w14:textId="77777777" w:rsidTr="009871D5">
        <w:tc>
          <w:tcPr>
            <w:tcW w:w="0" w:type="auto"/>
            <w:hideMark/>
          </w:tcPr>
          <w:p w14:paraId="0D2155AA"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Datum isteka kartice vozača</w:t>
            </w:r>
          </w:p>
        </w:tc>
        <w:tc>
          <w:tcPr>
            <w:tcW w:w="0" w:type="auto"/>
            <w:hideMark/>
          </w:tcPr>
          <w:p w14:paraId="52E01533"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dd/mm/yyyy</w:t>
            </w:r>
          </w:p>
        </w:tc>
      </w:tr>
      <w:tr w:rsidR="009871D5" w:rsidRPr="009871D5" w14:paraId="41939AE0" w14:textId="77777777" w:rsidTr="009871D5">
        <w:tc>
          <w:tcPr>
            <w:tcW w:w="0" w:type="auto"/>
            <w:hideMark/>
          </w:tcPr>
          <w:p w14:paraId="2C9A7DD1"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Država članica registracije i registracijska oznaka prethodno korištenog vozila</w:t>
            </w:r>
          </w:p>
        </w:tc>
        <w:tc>
          <w:tcPr>
            <w:tcW w:w="0" w:type="auto"/>
            <w:hideMark/>
          </w:tcPr>
          <w:p w14:paraId="3DD985C8"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00F4582E" wp14:editId="38E796EE">
                  <wp:extent cx="63500" cy="76200"/>
                  <wp:effectExtent l="0" t="0" r="0" b="0"/>
                  <wp:docPr id="614" name="Picture 61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63500" cy="76200"/>
                          </a:xfrm>
                          <a:prstGeom prst="rect">
                            <a:avLst/>
                          </a:prstGeom>
                          <a:noFill/>
                          <a:ln>
                            <a:noFill/>
                          </a:ln>
                        </pic:spPr>
                      </pic:pic>
                    </a:graphicData>
                  </a:graphic>
                </wp:inline>
              </w:drawing>
            </w:r>
          </w:p>
          <w:p w14:paraId="5CEE0EBD"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27960779" wp14:editId="41A9782F">
                  <wp:extent cx="57150" cy="57150"/>
                  <wp:effectExtent l="0" t="0" r="0" b="0"/>
                  <wp:docPr id="615" name="Picture 6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33B854A2"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Nat/VRN</w:t>
            </w:r>
          </w:p>
        </w:tc>
      </w:tr>
      <w:tr w:rsidR="009871D5" w:rsidRPr="009871D5" w14:paraId="508FB07E" w14:textId="77777777" w:rsidTr="009871D5">
        <w:tc>
          <w:tcPr>
            <w:tcW w:w="0" w:type="auto"/>
            <w:hideMark/>
          </w:tcPr>
          <w:p w14:paraId="56A95CEA"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Datum i vrijeme vađenja kartice iz prethodnog vozila</w:t>
            </w:r>
          </w:p>
        </w:tc>
        <w:tc>
          <w:tcPr>
            <w:tcW w:w="0" w:type="auto"/>
            <w:hideMark/>
          </w:tcPr>
          <w:p w14:paraId="3A5E592C"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dd/mm/yyyy hh:mm</w:t>
            </w:r>
          </w:p>
        </w:tc>
      </w:tr>
      <w:tr w:rsidR="009871D5" w:rsidRPr="009871D5" w14:paraId="2964994C" w14:textId="77777777" w:rsidTr="009871D5">
        <w:tc>
          <w:tcPr>
            <w:tcW w:w="0" w:type="auto"/>
            <w:hideMark/>
          </w:tcPr>
          <w:p w14:paraId="3372C4DD"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Prazna crta</w:t>
            </w:r>
          </w:p>
        </w:tc>
        <w:tc>
          <w:tcPr>
            <w:tcW w:w="0" w:type="auto"/>
            <w:hideMark/>
          </w:tcPr>
          <w:p w14:paraId="54F72C20" w14:textId="77777777" w:rsidR="009871D5" w:rsidRPr="009871D5" w:rsidRDefault="009871D5" w:rsidP="009871D5">
            <w:pPr>
              <w:spacing w:after="0" w:line="20" w:lineRule="atLeast"/>
              <w:rPr>
                <w:rFonts w:eastAsia="Times New Roman" w:cs="Arial"/>
                <w:color w:val="444444"/>
                <w:sz w:val="16"/>
                <w:szCs w:val="16"/>
              </w:rPr>
            </w:pPr>
            <w:r w:rsidRPr="009871D5">
              <w:rPr>
                <w:rFonts w:eastAsia="Times New Roman" w:cs="Arial"/>
                <w:color w:val="444444"/>
                <w:sz w:val="16"/>
                <w:szCs w:val="16"/>
              </w:rPr>
              <w:t> </w:t>
            </w:r>
          </w:p>
        </w:tc>
      </w:tr>
      <w:tr w:rsidR="009871D5" w:rsidRPr="009871D5" w14:paraId="04E034D4" w14:textId="77777777" w:rsidTr="009871D5">
        <w:tc>
          <w:tcPr>
            <w:tcW w:w="0" w:type="auto"/>
            <w:hideMark/>
          </w:tcPr>
          <w:p w14:paraId="1359D200"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lastRenderedPageBreak/>
              <w:t>Brojač kilometara vozila pri umetanju kartice. Znak ručnog unosa aktivnosti vozača (M: da, prazno: ne)</w:t>
            </w:r>
          </w:p>
        </w:tc>
        <w:tc>
          <w:tcPr>
            <w:tcW w:w="0" w:type="auto"/>
            <w:hideMark/>
          </w:tcPr>
          <w:p w14:paraId="77DA1839"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x xxx xxx </w:t>
            </w:r>
            <w:r w:rsidRPr="009871D5">
              <w:rPr>
                <w:rFonts w:eastAsia="Times New Roman" w:cs="Arial"/>
                <w:b/>
                <w:bCs/>
                <w:color w:val="444444"/>
                <w:sz w:val="16"/>
                <w:szCs w:val="16"/>
              </w:rPr>
              <w:t>km M</w:t>
            </w:r>
          </w:p>
        </w:tc>
      </w:tr>
      <w:tr w:rsidR="009871D5" w:rsidRPr="009871D5" w14:paraId="371B15EC" w14:textId="77777777" w:rsidTr="009871D5">
        <w:tc>
          <w:tcPr>
            <w:tcW w:w="0" w:type="auto"/>
            <w:hideMark/>
          </w:tcPr>
          <w:p w14:paraId="28574EB5" w14:textId="02731720"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Ako nije bilo umetanja kartice vozača na dan kad se vrši ispis tada se za blok 10.2. koristi očitanje podataka brojača kilometara od zadnjeg do</w:t>
            </w:r>
            <w:r w:rsidR="000E5A62">
              <w:rPr>
                <w:rFonts w:eastAsia="Times New Roman" w:cs="Arial"/>
                <w:color w:val="444444"/>
                <w:sz w:val="16"/>
                <w:szCs w:val="16"/>
              </w:rPr>
              <w:t>stub</w:t>
            </w:r>
            <w:r w:rsidRPr="009871D5">
              <w:rPr>
                <w:rFonts w:eastAsia="Times New Roman" w:cs="Arial"/>
                <w:color w:val="444444"/>
                <w:sz w:val="16"/>
                <w:szCs w:val="16"/>
              </w:rPr>
              <w:t>nog umetanja kartice.</w:t>
            </w:r>
          </w:p>
        </w:tc>
        <w:tc>
          <w:tcPr>
            <w:tcW w:w="0" w:type="auto"/>
            <w:hideMark/>
          </w:tcPr>
          <w:p w14:paraId="3873373E" w14:textId="77777777" w:rsidR="009871D5" w:rsidRPr="009871D5" w:rsidRDefault="009871D5" w:rsidP="009871D5">
            <w:pPr>
              <w:spacing w:after="0" w:line="20" w:lineRule="atLeast"/>
              <w:rPr>
                <w:rFonts w:eastAsia="Times New Roman" w:cs="Arial"/>
                <w:color w:val="444444"/>
                <w:sz w:val="16"/>
                <w:szCs w:val="16"/>
              </w:rPr>
            </w:pPr>
            <w:r w:rsidRPr="009871D5">
              <w:rPr>
                <w:rFonts w:eastAsia="Times New Roman" w:cs="Arial"/>
                <w:color w:val="444444"/>
                <w:sz w:val="16"/>
                <w:szCs w:val="16"/>
              </w:rPr>
              <w:t> </w:t>
            </w:r>
          </w:p>
        </w:tc>
      </w:tr>
    </w:tbl>
    <w:p w14:paraId="1102B7AC" w14:textId="77777777"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10.3.   </w:t>
      </w:r>
      <w:r w:rsidRPr="009871D5">
        <w:rPr>
          <w:rFonts w:eastAsia="Times New Roman" w:cs="Arial"/>
          <w:b/>
          <w:bCs/>
          <w:i/>
          <w:iCs/>
          <w:color w:val="444444"/>
          <w:sz w:val="16"/>
          <w:szCs w:val="16"/>
        </w:rPr>
        <w:t>Aktivnost</w:t>
      </w:r>
    </w:p>
    <w:tbl>
      <w:tblPr>
        <w:tblStyle w:val="TableGrid"/>
        <w:tblW w:w="5000" w:type="pct"/>
        <w:tblLook w:val="04A0" w:firstRow="1" w:lastRow="0" w:firstColumn="1" w:lastColumn="0" w:noHBand="0" w:noVBand="1"/>
      </w:tblPr>
      <w:tblGrid>
        <w:gridCol w:w="7869"/>
        <w:gridCol w:w="1481"/>
      </w:tblGrid>
      <w:tr w:rsidR="009871D5" w:rsidRPr="009871D5" w14:paraId="5FA056B9" w14:textId="77777777" w:rsidTr="009871D5">
        <w:tc>
          <w:tcPr>
            <w:tcW w:w="0" w:type="auto"/>
            <w:hideMark/>
          </w:tcPr>
          <w:p w14:paraId="304D06DF"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Piktogram aktivnosti, vrijeme početka, trajanje, status posade (piktogram posade ako je CREW, prazno ako je SINGLE)</w:t>
            </w:r>
          </w:p>
        </w:tc>
        <w:tc>
          <w:tcPr>
            <w:tcW w:w="0" w:type="auto"/>
            <w:hideMark/>
          </w:tcPr>
          <w:p w14:paraId="160D5422"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A ÷ hh:mm hhhmm</w:t>
            </w:r>
          </w:p>
          <w:p w14:paraId="18615BE5"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1D748B01" wp14:editId="1B05565E">
                  <wp:extent cx="57150" cy="57150"/>
                  <wp:effectExtent l="0" t="0" r="0" b="0"/>
                  <wp:docPr id="616" name="Picture 6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6A0F14DD"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36CF260C" wp14:editId="43F3624A">
                  <wp:extent cx="57150" cy="57150"/>
                  <wp:effectExtent l="0" t="0" r="0" b="0"/>
                  <wp:docPr id="617" name="Picture 61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tc>
      </w:tr>
      <w:tr w:rsidR="009871D5" w:rsidRPr="009871D5" w14:paraId="6B62A7AD" w14:textId="77777777" w:rsidTr="009871D5">
        <w:trPr>
          <w:trHeight w:val="98"/>
        </w:trPr>
        <w:tc>
          <w:tcPr>
            <w:tcW w:w="0" w:type="auto"/>
            <w:hideMark/>
          </w:tcPr>
          <w:p w14:paraId="7469E66A" w14:textId="4A1DFDA4"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10.</w:t>
            </w:r>
            <w:proofErr w:type="gramStart"/>
            <w:r w:rsidRPr="009871D5">
              <w:rPr>
                <w:rFonts w:eastAsia="Times New Roman" w:cs="Arial"/>
                <w:color w:val="444444"/>
                <w:sz w:val="16"/>
                <w:szCs w:val="16"/>
              </w:rPr>
              <w:t>3.a</w:t>
            </w:r>
            <w:proofErr w:type="gramEnd"/>
            <w:r w:rsidRPr="009871D5">
              <w:rPr>
                <w:rFonts w:eastAsia="Times New Roman" w:cs="Arial"/>
                <w:color w:val="444444"/>
                <w:sz w:val="16"/>
                <w:szCs w:val="16"/>
              </w:rPr>
              <w:tab/>
              <w:t>Posebno stanje. Vrijeme unosa, piktogram posebnog stanja (ili kombinacija piktograma).</w:t>
            </w:r>
          </w:p>
        </w:tc>
        <w:tc>
          <w:tcPr>
            <w:tcW w:w="0" w:type="auto"/>
            <w:hideMark/>
          </w:tcPr>
          <w:p w14:paraId="1DB95E48" w14:textId="7E7A4F30" w:rsidR="009871D5" w:rsidRPr="009871D5" w:rsidRDefault="009871D5" w:rsidP="009871D5">
            <w:pPr>
              <w:spacing w:after="0" w:line="20" w:lineRule="atLeast"/>
              <w:jc w:val="left"/>
              <w:rPr>
                <w:rFonts w:eastAsia="Times New Roman" w:cs="Arial"/>
                <w:color w:val="444444"/>
                <w:sz w:val="16"/>
                <w:szCs w:val="16"/>
              </w:rPr>
            </w:pPr>
            <w:r>
              <w:rPr>
                <w:rFonts w:eastAsia="Times New Roman" w:cs="Arial"/>
                <w:color w:val="444444"/>
                <w:sz w:val="16"/>
                <w:szCs w:val="16"/>
              </w:rPr>
              <w:t xml:space="preserve">hh:mm - - - pppp </w:t>
            </w:r>
          </w:p>
        </w:tc>
      </w:tr>
    </w:tbl>
    <w:p w14:paraId="7BCDF729" w14:textId="4E970D54"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10.4.   </w:t>
      </w:r>
      <w:r w:rsidRPr="009871D5">
        <w:rPr>
          <w:rFonts w:eastAsia="Times New Roman" w:cs="Arial"/>
          <w:b/>
          <w:bCs/>
          <w:i/>
          <w:iCs/>
          <w:color w:val="444444"/>
          <w:sz w:val="16"/>
          <w:szCs w:val="16"/>
        </w:rPr>
        <w:t xml:space="preserve">Vađenje kartice ili kraj </w:t>
      </w:r>
      <w:r w:rsidR="003A73FD">
        <w:rPr>
          <w:rFonts w:eastAsia="Times New Roman" w:cs="Arial"/>
          <w:b/>
          <w:bCs/>
          <w:i/>
          <w:iCs/>
          <w:color w:val="444444"/>
          <w:sz w:val="16"/>
          <w:szCs w:val="16"/>
        </w:rPr>
        <w:t>periode</w:t>
      </w:r>
      <w:r w:rsidRPr="009871D5">
        <w:rPr>
          <w:rFonts w:eastAsia="Times New Roman" w:cs="Arial"/>
          <w:b/>
          <w:bCs/>
          <w:i/>
          <w:iCs/>
          <w:color w:val="444444"/>
          <w:sz w:val="16"/>
          <w:szCs w:val="16"/>
        </w:rPr>
        <w:t xml:space="preserve"> „bez kartice”</w:t>
      </w:r>
    </w:p>
    <w:tbl>
      <w:tblPr>
        <w:tblStyle w:val="TableGrid"/>
        <w:tblW w:w="5000" w:type="pct"/>
        <w:tblLook w:val="04A0" w:firstRow="1" w:lastRow="0" w:firstColumn="1" w:lastColumn="0" w:noHBand="0" w:noVBand="1"/>
      </w:tblPr>
      <w:tblGrid>
        <w:gridCol w:w="7784"/>
        <w:gridCol w:w="1566"/>
      </w:tblGrid>
      <w:tr w:rsidR="009871D5" w:rsidRPr="009871D5" w14:paraId="578C46AB" w14:textId="77777777" w:rsidTr="009871D5">
        <w:tc>
          <w:tcPr>
            <w:tcW w:w="0" w:type="auto"/>
            <w:hideMark/>
          </w:tcPr>
          <w:p w14:paraId="278FE8B7" w14:textId="7B53DFE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 xml:space="preserve">Brojač kilometara vozila pri vađenju kartice ili na kraju </w:t>
            </w:r>
            <w:r w:rsidR="003A73FD">
              <w:rPr>
                <w:rFonts w:eastAsia="Times New Roman" w:cs="Arial"/>
                <w:color w:val="444444"/>
                <w:sz w:val="16"/>
                <w:szCs w:val="16"/>
              </w:rPr>
              <w:t>periode</w:t>
            </w:r>
            <w:r w:rsidRPr="009871D5">
              <w:rPr>
                <w:rFonts w:eastAsia="Times New Roman" w:cs="Arial"/>
                <w:color w:val="444444"/>
                <w:sz w:val="16"/>
                <w:szCs w:val="16"/>
              </w:rPr>
              <w:t xml:space="preserve"> „bez kartice” i prijeđena udaljenost od umetanja kartice ili od početka </w:t>
            </w:r>
            <w:r w:rsidR="003A73FD">
              <w:rPr>
                <w:rFonts w:eastAsia="Times New Roman" w:cs="Arial"/>
                <w:color w:val="444444"/>
                <w:sz w:val="16"/>
                <w:szCs w:val="16"/>
              </w:rPr>
              <w:t>periode</w:t>
            </w:r>
            <w:r w:rsidRPr="009871D5">
              <w:rPr>
                <w:rFonts w:eastAsia="Times New Roman" w:cs="Arial"/>
                <w:color w:val="444444"/>
                <w:sz w:val="16"/>
                <w:szCs w:val="16"/>
              </w:rPr>
              <w:t xml:space="preserve"> „bez kartice”.</w:t>
            </w:r>
          </w:p>
        </w:tc>
        <w:tc>
          <w:tcPr>
            <w:tcW w:w="0" w:type="auto"/>
            <w:hideMark/>
          </w:tcPr>
          <w:p w14:paraId="56DF8208"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x xxx xxx </w:t>
            </w:r>
            <w:r w:rsidRPr="009871D5">
              <w:rPr>
                <w:rFonts w:eastAsia="Times New Roman" w:cs="Arial"/>
                <w:b/>
                <w:bCs/>
                <w:color w:val="444444"/>
                <w:sz w:val="16"/>
                <w:szCs w:val="16"/>
              </w:rPr>
              <w:t>km;</w:t>
            </w:r>
            <w:r w:rsidRPr="009871D5">
              <w:rPr>
                <w:rFonts w:eastAsia="Times New Roman" w:cs="Arial"/>
                <w:color w:val="444444"/>
                <w:sz w:val="16"/>
                <w:szCs w:val="16"/>
              </w:rPr>
              <w:t> x xxx </w:t>
            </w:r>
            <w:r w:rsidRPr="009871D5">
              <w:rPr>
                <w:rFonts w:eastAsia="Times New Roman" w:cs="Arial"/>
                <w:b/>
                <w:bCs/>
                <w:color w:val="444444"/>
                <w:sz w:val="16"/>
                <w:szCs w:val="16"/>
              </w:rPr>
              <w:t>km</w:t>
            </w:r>
          </w:p>
        </w:tc>
      </w:tr>
    </w:tbl>
    <w:p w14:paraId="386DB1F3" w14:textId="77777777"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11.   </w:t>
      </w:r>
      <w:r w:rsidRPr="009871D5">
        <w:rPr>
          <w:rFonts w:eastAsia="Times New Roman" w:cs="Arial"/>
          <w:b/>
          <w:bCs/>
          <w:i/>
          <w:iCs/>
          <w:color w:val="444444"/>
          <w:sz w:val="16"/>
          <w:szCs w:val="16"/>
        </w:rPr>
        <w:t> Dnevni sažetak</w:t>
      </w:r>
    </w:p>
    <w:tbl>
      <w:tblPr>
        <w:tblStyle w:val="TableGrid"/>
        <w:tblW w:w="5000" w:type="pct"/>
        <w:tblLook w:val="04A0" w:firstRow="1" w:lastRow="0" w:firstColumn="1" w:lastColumn="0" w:noHBand="0" w:noVBand="1"/>
      </w:tblPr>
      <w:tblGrid>
        <w:gridCol w:w="7740"/>
        <w:gridCol w:w="1610"/>
      </w:tblGrid>
      <w:tr w:rsidR="009871D5" w:rsidRPr="009871D5" w14:paraId="3A9974EC" w14:textId="77777777" w:rsidTr="009871D5">
        <w:tc>
          <w:tcPr>
            <w:tcW w:w="0" w:type="auto"/>
            <w:hideMark/>
          </w:tcPr>
          <w:p w14:paraId="63508520"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Identifikator bloka</w:t>
            </w:r>
          </w:p>
        </w:tc>
        <w:tc>
          <w:tcPr>
            <w:tcW w:w="0" w:type="auto"/>
            <w:hideMark/>
          </w:tcPr>
          <w:p w14:paraId="23101244"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6B0E991B" wp14:editId="2A14940D">
                  <wp:extent cx="57150" cy="76200"/>
                  <wp:effectExtent l="0" t="0" r="0" b="0"/>
                  <wp:docPr id="618" name="Picture 61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57150" cy="76200"/>
                          </a:xfrm>
                          <a:prstGeom prst="rect">
                            <a:avLst/>
                          </a:prstGeom>
                          <a:noFill/>
                          <a:ln>
                            <a:noFill/>
                          </a:ln>
                        </pic:spPr>
                      </pic:pic>
                    </a:graphicData>
                  </a:graphic>
                </wp:inline>
              </w:drawing>
            </w:r>
          </w:p>
        </w:tc>
      </w:tr>
    </w:tbl>
    <w:p w14:paraId="7DB73F26" w14:textId="20C3FBFC"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11.1.   </w:t>
      </w:r>
      <w:r w:rsidRPr="009871D5">
        <w:rPr>
          <w:rFonts w:eastAsia="Times New Roman" w:cs="Arial"/>
          <w:b/>
          <w:bCs/>
          <w:i/>
          <w:iCs/>
          <w:color w:val="444444"/>
          <w:sz w:val="16"/>
          <w:szCs w:val="16"/>
        </w:rPr>
        <w:t xml:space="preserve"> Dnevni sažetak JV za </w:t>
      </w:r>
      <w:r w:rsidR="003A73FD">
        <w:rPr>
          <w:rFonts w:eastAsia="Times New Roman" w:cs="Arial"/>
          <w:b/>
          <w:bCs/>
          <w:i/>
          <w:iCs/>
          <w:color w:val="444444"/>
          <w:sz w:val="16"/>
          <w:szCs w:val="16"/>
        </w:rPr>
        <w:t>periode</w:t>
      </w:r>
      <w:r w:rsidRPr="009871D5">
        <w:rPr>
          <w:rFonts w:eastAsia="Times New Roman" w:cs="Arial"/>
          <w:b/>
          <w:bCs/>
          <w:i/>
          <w:iCs/>
          <w:color w:val="444444"/>
          <w:sz w:val="16"/>
          <w:szCs w:val="16"/>
        </w:rPr>
        <w:t xml:space="preserve"> bez kartice u </w:t>
      </w:r>
      <w:r w:rsidR="00B93107">
        <w:rPr>
          <w:rFonts w:eastAsia="Times New Roman" w:cs="Arial"/>
          <w:b/>
          <w:bCs/>
          <w:i/>
          <w:iCs/>
          <w:color w:val="444444"/>
          <w:sz w:val="16"/>
          <w:szCs w:val="16"/>
        </w:rPr>
        <w:t>otvor</w:t>
      </w:r>
      <w:r w:rsidRPr="009871D5">
        <w:rPr>
          <w:rFonts w:eastAsia="Times New Roman" w:cs="Arial"/>
          <w:b/>
          <w:bCs/>
          <w:i/>
          <w:iCs/>
          <w:color w:val="444444"/>
          <w:sz w:val="16"/>
          <w:szCs w:val="16"/>
        </w:rPr>
        <w:t>u vozača</w:t>
      </w:r>
    </w:p>
    <w:tbl>
      <w:tblPr>
        <w:tblStyle w:val="TableGrid"/>
        <w:tblW w:w="5000" w:type="pct"/>
        <w:tblLook w:val="04A0" w:firstRow="1" w:lastRow="0" w:firstColumn="1" w:lastColumn="0" w:noHBand="0" w:noVBand="1"/>
      </w:tblPr>
      <w:tblGrid>
        <w:gridCol w:w="7104"/>
        <w:gridCol w:w="2246"/>
      </w:tblGrid>
      <w:tr w:rsidR="009871D5" w:rsidRPr="009871D5" w14:paraId="3EB4A81A" w14:textId="77777777" w:rsidTr="009871D5">
        <w:tc>
          <w:tcPr>
            <w:tcW w:w="0" w:type="auto"/>
            <w:hideMark/>
          </w:tcPr>
          <w:p w14:paraId="79FE84BF"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Identifikator bloka</w:t>
            </w:r>
          </w:p>
        </w:tc>
        <w:tc>
          <w:tcPr>
            <w:tcW w:w="0" w:type="auto"/>
            <w:hideMark/>
          </w:tcPr>
          <w:p w14:paraId="34377B9D"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1</w:t>
            </w:r>
          </w:p>
          <w:p w14:paraId="4F8E02FC"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72807848" wp14:editId="45935FE3">
                  <wp:extent cx="57150" cy="57150"/>
                  <wp:effectExtent l="0" t="0" r="0" b="0"/>
                  <wp:docPr id="619" name="Picture 61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16156C4B"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41D25983" wp14:editId="3DC0CC75">
                  <wp:extent cx="63500" cy="95250"/>
                  <wp:effectExtent l="0" t="0" r="0" b="0"/>
                  <wp:docPr id="620" name="Picture 6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63500" cy="95250"/>
                          </a:xfrm>
                          <a:prstGeom prst="rect">
                            <a:avLst/>
                          </a:prstGeom>
                          <a:noFill/>
                          <a:ln>
                            <a:noFill/>
                          </a:ln>
                        </pic:spPr>
                      </pic:pic>
                    </a:graphicData>
                  </a:graphic>
                </wp:inline>
              </w:drawing>
            </w:r>
          </w:p>
          <w:p w14:paraId="4EE83E8E"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 - -</w:t>
            </w:r>
          </w:p>
        </w:tc>
      </w:tr>
    </w:tbl>
    <w:p w14:paraId="5D143378" w14:textId="2B38CEF6"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11.2.   </w:t>
      </w:r>
      <w:r w:rsidRPr="009871D5">
        <w:rPr>
          <w:rFonts w:eastAsia="Times New Roman" w:cs="Arial"/>
          <w:b/>
          <w:bCs/>
          <w:i/>
          <w:iCs/>
          <w:color w:val="444444"/>
          <w:sz w:val="16"/>
          <w:szCs w:val="16"/>
        </w:rPr>
        <w:t xml:space="preserve"> Dnevni sažetak JV za </w:t>
      </w:r>
      <w:r w:rsidR="003A73FD">
        <w:rPr>
          <w:rFonts w:eastAsia="Times New Roman" w:cs="Arial"/>
          <w:b/>
          <w:bCs/>
          <w:i/>
          <w:iCs/>
          <w:color w:val="444444"/>
          <w:sz w:val="16"/>
          <w:szCs w:val="16"/>
        </w:rPr>
        <w:t>periode</w:t>
      </w:r>
      <w:r w:rsidRPr="009871D5">
        <w:rPr>
          <w:rFonts w:eastAsia="Times New Roman" w:cs="Arial"/>
          <w:b/>
          <w:bCs/>
          <w:i/>
          <w:iCs/>
          <w:color w:val="444444"/>
          <w:sz w:val="16"/>
          <w:szCs w:val="16"/>
        </w:rPr>
        <w:t xml:space="preserve"> bez kartice u </w:t>
      </w:r>
      <w:r w:rsidR="00B93107">
        <w:rPr>
          <w:rFonts w:eastAsia="Times New Roman" w:cs="Arial"/>
          <w:b/>
          <w:bCs/>
          <w:i/>
          <w:iCs/>
          <w:color w:val="444444"/>
          <w:sz w:val="16"/>
          <w:szCs w:val="16"/>
        </w:rPr>
        <w:t>otvor</w:t>
      </w:r>
      <w:r w:rsidRPr="009871D5">
        <w:rPr>
          <w:rFonts w:eastAsia="Times New Roman" w:cs="Arial"/>
          <w:b/>
          <w:bCs/>
          <w:i/>
          <w:iCs/>
          <w:color w:val="444444"/>
          <w:sz w:val="16"/>
          <w:szCs w:val="16"/>
        </w:rPr>
        <w:t>u suvozača</w:t>
      </w:r>
    </w:p>
    <w:tbl>
      <w:tblPr>
        <w:tblStyle w:val="TableGrid"/>
        <w:tblW w:w="5000" w:type="pct"/>
        <w:tblLook w:val="04A0" w:firstRow="1" w:lastRow="0" w:firstColumn="1" w:lastColumn="0" w:noHBand="0" w:noVBand="1"/>
      </w:tblPr>
      <w:tblGrid>
        <w:gridCol w:w="7104"/>
        <w:gridCol w:w="2246"/>
      </w:tblGrid>
      <w:tr w:rsidR="009871D5" w:rsidRPr="009871D5" w14:paraId="0E151C29" w14:textId="77777777" w:rsidTr="009871D5">
        <w:tc>
          <w:tcPr>
            <w:tcW w:w="0" w:type="auto"/>
            <w:hideMark/>
          </w:tcPr>
          <w:p w14:paraId="6B077A8D"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Identifikator bloka</w:t>
            </w:r>
          </w:p>
        </w:tc>
        <w:tc>
          <w:tcPr>
            <w:tcW w:w="0" w:type="auto"/>
            <w:hideMark/>
          </w:tcPr>
          <w:p w14:paraId="18F56C03"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2</w:t>
            </w:r>
          </w:p>
          <w:p w14:paraId="1A3D5B13"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2870847D" wp14:editId="7F977D08">
                  <wp:extent cx="57150" cy="57150"/>
                  <wp:effectExtent l="0" t="0" r="0" b="0"/>
                  <wp:docPr id="621" name="Picture 62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3EDBB348"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71A4A300" wp14:editId="540E2405">
                  <wp:extent cx="63500" cy="95250"/>
                  <wp:effectExtent l="0" t="0" r="0" b="0"/>
                  <wp:docPr id="622" name="Picture 62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63500" cy="95250"/>
                          </a:xfrm>
                          <a:prstGeom prst="rect">
                            <a:avLst/>
                          </a:prstGeom>
                          <a:noFill/>
                          <a:ln>
                            <a:noFill/>
                          </a:ln>
                        </pic:spPr>
                      </pic:pic>
                    </a:graphicData>
                  </a:graphic>
                </wp:inline>
              </w:drawing>
            </w:r>
          </w:p>
          <w:p w14:paraId="0D79A0A9"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 - -</w:t>
            </w:r>
          </w:p>
        </w:tc>
      </w:tr>
    </w:tbl>
    <w:p w14:paraId="442E8E99" w14:textId="77777777"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11.3.   </w:t>
      </w:r>
      <w:r w:rsidRPr="009871D5">
        <w:rPr>
          <w:rFonts w:eastAsia="Times New Roman" w:cs="Arial"/>
          <w:b/>
          <w:bCs/>
          <w:i/>
          <w:iCs/>
          <w:color w:val="444444"/>
          <w:sz w:val="16"/>
          <w:szCs w:val="16"/>
        </w:rPr>
        <w:t> Dnevni sažetak JV po vozaču</w:t>
      </w:r>
    </w:p>
    <w:tbl>
      <w:tblPr>
        <w:tblStyle w:val="TableGrid"/>
        <w:tblW w:w="5000" w:type="pct"/>
        <w:tblLook w:val="04A0" w:firstRow="1" w:lastRow="0" w:firstColumn="1" w:lastColumn="0" w:noHBand="0" w:noVBand="1"/>
      </w:tblPr>
      <w:tblGrid>
        <w:gridCol w:w="5446"/>
        <w:gridCol w:w="3904"/>
      </w:tblGrid>
      <w:tr w:rsidR="009871D5" w:rsidRPr="009871D5" w14:paraId="08EF55D6" w14:textId="77777777" w:rsidTr="009871D5">
        <w:tc>
          <w:tcPr>
            <w:tcW w:w="0" w:type="auto"/>
            <w:hideMark/>
          </w:tcPr>
          <w:p w14:paraId="492168F6"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Identifikator zapisa</w:t>
            </w:r>
          </w:p>
        </w:tc>
        <w:tc>
          <w:tcPr>
            <w:tcW w:w="0" w:type="auto"/>
            <w:hideMark/>
          </w:tcPr>
          <w:p w14:paraId="21C475FE" w14:textId="77777777" w:rsidR="009871D5" w:rsidRPr="009871D5" w:rsidRDefault="009871D5" w:rsidP="009871D5">
            <w:pPr>
              <w:spacing w:after="0" w:line="20" w:lineRule="atLeast"/>
              <w:rPr>
                <w:rFonts w:eastAsia="Times New Roman" w:cs="Arial"/>
                <w:color w:val="444444"/>
                <w:sz w:val="16"/>
                <w:szCs w:val="16"/>
              </w:rPr>
            </w:pPr>
            <w:r w:rsidRPr="009871D5">
              <w:rPr>
                <w:rFonts w:eastAsia="Times New Roman" w:cs="Arial"/>
                <w:color w:val="444444"/>
                <w:sz w:val="16"/>
                <w:szCs w:val="16"/>
              </w:rPr>
              <w:t> </w:t>
            </w:r>
          </w:p>
        </w:tc>
      </w:tr>
      <w:tr w:rsidR="009871D5" w:rsidRPr="009871D5" w14:paraId="0F947F95" w14:textId="77777777" w:rsidTr="009871D5">
        <w:tc>
          <w:tcPr>
            <w:tcW w:w="0" w:type="auto"/>
            <w:hideMark/>
          </w:tcPr>
          <w:p w14:paraId="60BCADEF"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Prezime vozača</w:t>
            </w:r>
          </w:p>
        </w:tc>
        <w:tc>
          <w:tcPr>
            <w:tcW w:w="0" w:type="auto"/>
            <w:hideMark/>
          </w:tcPr>
          <w:p w14:paraId="416996B2"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3D88B8BF" wp14:editId="41244490">
                  <wp:extent cx="57150" cy="57150"/>
                  <wp:effectExtent l="0" t="0" r="0" b="0"/>
                  <wp:docPr id="623" name="Picture 62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0AC70196"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Last_Name</w:t>
            </w:r>
          </w:p>
        </w:tc>
      </w:tr>
      <w:tr w:rsidR="009871D5" w:rsidRPr="009871D5" w14:paraId="65BE139F" w14:textId="77777777" w:rsidTr="009871D5">
        <w:tc>
          <w:tcPr>
            <w:tcW w:w="0" w:type="auto"/>
            <w:hideMark/>
          </w:tcPr>
          <w:p w14:paraId="4EEF316C"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Ime(na) vozača</w:t>
            </w:r>
          </w:p>
        </w:tc>
        <w:tc>
          <w:tcPr>
            <w:tcW w:w="0" w:type="auto"/>
            <w:hideMark/>
          </w:tcPr>
          <w:p w14:paraId="4947E236"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First_Name</w:t>
            </w:r>
          </w:p>
        </w:tc>
      </w:tr>
      <w:tr w:rsidR="009871D5" w:rsidRPr="009871D5" w14:paraId="20C402FD" w14:textId="77777777" w:rsidTr="009871D5">
        <w:tc>
          <w:tcPr>
            <w:tcW w:w="0" w:type="auto"/>
            <w:hideMark/>
          </w:tcPr>
          <w:p w14:paraId="4803AB14"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Identifikacija kartice vozača</w:t>
            </w:r>
          </w:p>
        </w:tc>
        <w:tc>
          <w:tcPr>
            <w:tcW w:w="0" w:type="auto"/>
            <w:hideMark/>
          </w:tcPr>
          <w:p w14:paraId="4FC702D2"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Card_Identification</w:t>
            </w:r>
          </w:p>
        </w:tc>
      </w:tr>
    </w:tbl>
    <w:p w14:paraId="70C6F91F" w14:textId="753E6989"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11.4.   </w:t>
      </w:r>
      <w:r w:rsidRPr="009871D5">
        <w:rPr>
          <w:rFonts w:eastAsia="Times New Roman" w:cs="Arial"/>
          <w:b/>
          <w:bCs/>
          <w:i/>
          <w:iCs/>
          <w:color w:val="444444"/>
          <w:sz w:val="16"/>
          <w:szCs w:val="16"/>
        </w:rPr>
        <w:t xml:space="preserve">Unos mjesta gdje dnevno </w:t>
      </w:r>
      <w:r w:rsidR="003A73FD">
        <w:rPr>
          <w:rFonts w:eastAsia="Times New Roman" w:cs="Arial"/>
          <w:b/>
          <w:bCs/>
          <w:i/>
          <w:iCs/>
          <w:color w:val="444444"/>
          <w:sz w:val="16"/>
          <w:szCs w:val="16"/>
        </w:rPr>
        <w:t>period</w:t>
      </w:r>
      <w:r w:rsidRPr="009871D5">
        <w:rPr>
          <w:rFonts w:eastAsia="Times New Roman" w:cs="Arial"/>
          <w:b/>
          <w:bCs/>
          <w:i/>
          <w:iCs/>
          <w:color w:val="444444"/>
          <w:sz w:val="16"/>
          <w:szCs w:val="16"/>
        </w:rPr>
        <w:t xml:space="preserve"> rada počinje i/ili završava</w:t>
      </w:r>
    </w:p>
    <w:tbl>
      <w:tblPr>
        <w:tblStyle w:val="TableGrid"/>
        <w:tblW w:w="5000" w:type="pct"/>
        <w:tblLook w:val="04A0" w:firstRow="1" w:lastRow="0" w:firstColumn="1" w:lastColumn="0" w:noHBand="0" w:noVBand="1"/>
      </w:tblPr>
      <w:tblGrid>
        <w:gridCol w:w="7520"/>
        <w:gridCol w:w="1830"/>
      </w:tblGrid>
      <w:tr w:rsidR="009871D5" w:rsidRPr="009871D5" w14:paraId="4A7B48B6" w14:textId="77777777" w:rsidTr="009871D5">
        <w:tc>
          <w:tcPr>
            <w:tcW w:w="0" w:type="auto"/>
            <w:hideMark/>
          </w:tcPr>
          <w:p w14:paraId="1C500782"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pi = piktogram početka/završetka, vremena, države, regije, stanje brojača kilometara</w:t>
            </w:r>
          </w:p>
        </w:tc>
        <w:tc>
          <w:tcPr>
            <w:tcW w:w="0" w:type="auto"/>
            <w:hideMark/>
          </w:tcPr>
          <w:p w14:paraId="453CD9C6"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pihh:mm Cou Reg</w:t>
            </w:r>
          </w:p>
        </w:tc>
      </w:tr>
      <w:tr w:rsidR="009871D5" w:rsidRPr="009871D5" w14:paraId="1B076895" w14:textId="77777777" w:rsidTr="009871D5">
        <w:tc>
          <w:tcPr>
            <w:tcW w:w="0" w:type="auto"/>
            <w:hideMark/>
          </w:tcPr>
          <w:p w14:paraId="76A14867"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Brojač kilometara</w:t>
            </w:r>
          </w:p>
        </w:tc>
        <w:tc>
          <w:tcPr>
            <w:tcW w:w="0" w:type="auto"/>
            <w:hideMark/>
          </w:tcPr>
          <w:p w14:paraId="246392E7"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x xxx xxx </w:t>
            </w:r>
            <w:r w:rsidRPr="009871D5">
              <w:rPr>
                <w:rFonts w:eastAsia="Times New Roman" w:cs="Arial"/>
                <w:b/>
                <w:bCs/>
                <w:color w:val="444444"/>
                <w:sz w:val="16"/>
                <w:szCs w:val="16"/>
              </w:rPr>
              <w:t>km</w:t>
            </w:r>
          </w:p>
        </w:tc>
      </w:tr>
    </w:tbl>
    <w:p w14:paraId="76D8ACEE" w14:textId="77777777"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11.5.   </w:t>
      </w:r>
      <w:r w:rsidRPr="009871D5">
        <w:rPr>
          <w:rFonts w:eastAsia="Times New Roman" w:cs="Arial"/>
          <w:b/>
          <w:bCs/>
          <w:i/>
          <w:iCs/>
          <w:color w:val="444444"/>
          <w:sz w:val="16"/>
          <w:szCs w:val="16"/>
        </w:rPr>
        <w:t>Aktivnosti ukupno (s kartice)</w:t>
      </w:r>
    </w:p>
    <w:tbl>
      <w:tblPr>
        <w:tblStyle w:val="TableGrid"/>
        <w:tblW w:w="5000" w:type="pct"/>
        <w:tblLook w:val="04A0" w:firstRow="1" w:lastRow="0" w:firstColumn="1" w:lastColumn="0" w:noHBand="0" w:noVBand="1"/>
      </w:tblPr>
      <w:tblGrid>
        <w:gridCol w:w="6544"/>
        <w:gridCol w:w="2806"/>
      </w:tblGrid>
      <w:tr w:rsidR="009871D5" w:rsidRPr="009871D5" w14:paraId="5F8D002A" w14:textId="77777777" w:rsidTr="009871D5">
        <w:tc>
          <w:tcPr>
            <w:tcW w:w="0" w:type="auto"/>
            <w:hideMark/>
          </w:tcPr>
          <w:p w14:paraId="716F1042"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Ukupno trajanje vožnje, prijeđena udaljenost</w:t>
            </w:r>
          </w:p>
        </w:tc>
        <w:tc>
          <w:tcPr>
            <w:tcW w:w="0" w:type="auto"/>
            <w:hideMark/>
          </w:tcPr>
          <w:p w14:paraId="4CCFA019"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2767259A" wp14:editId="3B1A3DE4">
                  <wp:extent cx="57150" cy="57150"/>
                  <wp:effectExtent l="0" t="0" r="0" b="0"/>
                  <wp:docPr id="624" name="Picture 62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543DBD1E"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hh</w:t>
            </w:r>
            <w:r w:rsidRPr="009871D5">
              <w:rPr>
                <w:rFonts w:eastAsia="Times New Roman" w:cs="Arial"/>
                <w:b/>
                <w:bCs/>
                <w:color w:val="444444"/>
                <w:sz w:val="16"/>
                <w:szCs w:val="16"/>
              </w:rPr>
              <w:t>h</w:t>
            </w:r>
            <w:r w:rsidRPr="009871D5">
              <w:rPr>
                <w:rFonts w:eastAsia="Times New Roman" w:cs="Arial"/>
                <w:color w:val="444444"/>
                <w:sz w:val="16"/>
                <w:szCs w:val="16"/>
              </w:rPr>
              <w:t>mm x xxx </w:t>
            </w:r>
            <w:r w:rsidRPr="009871D5">
              <w:rPr>
                <w:rFonts w:eastAsia="Times New Roman" w:cs="Arial"/>
                <w:b/>
                <w:bCs/>
                <w:color w:val="444444"/>
                <w:sz w:val="16"/>
                <w:szCs w:val="16"/>
              </w:rPr>
              <w:t>km</w:t>
            </w:r>
          </w:p>
        </w:tc>
      </w:tr>
      <w:tr w:rsidR="009871D5" w:rsidRPr="009871D5" w14:paraId="7C7F0075" w14:textId="77777777" w:rsidTr="009871D5">
        <w:tc>
          <w:tcPr>
            <w:tcW w:w="0" w:type="auto"/>
            <w:hideMark/>
          </w:tcPr>
          <w:p w14:paraId="3F4C240C"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Ukupno trajanje rada i pripravnosti</w:t>
            </w:r>
          </w:p>
        </w:tc>
        <w:tc>
          <w:tcPr>
            <w:tcW w:w="0" w:type="auto"/>
            <w:hideMark/>
          </w:tcPr>
          <w:p w14:paraId="670FC390"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78C52F76" wp14:editId="3FBAC7B1">
                  <wp:extent cx="63500" cy="57150"/>
                  <wp:effectExtent l="0" t="0" r="0" b="0"/>
                  <wp:docPr id="625" name="Picture 62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63500" cy="57150"/>
                          </a:xfrm>
                          <a:prstGeom prst="rect">
                            <a:avLst/>
                          </a:prstGeom>
                          <a:noFill/>
                          <a:ln>
                            <a:noFill/>
                          </a:ln>
                        </pic:spPr>
                      </pic:pic>
                    </a:graphicData>
                  </a:graphic>
                </wp:inline>
              </w:drawing>
            </w:r>
          </w:p>
          <w:p w14:paraId="62CE5808"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hh</w:t>
            </w:r>
            <w:r w:rsidRPr="009871D5">
              <w:rPr>
                <w:rFonts w:eastAsia="Times New Roman" w:cs="Arial"/>
                <w:b/>
                <w:bCs/>
                <w:color w:val="444444"/>
                <w:sz w:val="16"/>
                <w:szCs w:val="16"/>
              </w:rPr>
              <w:t>h</w:t>
            </w:r>
            <w:r w:rsidRPr="009871D5">
              <w:rPr>
                <w:rFonts w:eastAsia="Times New Roman" w:cs="Arial"/>
                <w:color w:val="444444"/>
                <w:sz w:val="16"/>
                <w:szCs w:val="16"/>
              </w:rPr>
              <w:t>mm </w:t>
            </w:r>
          </w:p>
          <w:p w14:paraId="21141A40"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7B8B94A8" wp14:editId="34D2FC8C">
                  <wp:extent cx="63500" cy="63500"/>
                  <wp:effectExtent l="0" t="0" r="0" b="0"/>
                  <wp:docPr id="626" name="Picture 62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p w14:paraId="1B3FDFF2"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hh</w:t>
            </w:r>
            <w:r w:rsidRPr="009871D5">
              <w:rPr>
                <w:rFonts w:eastAsia="Times New Roman" w:cs="Arial"/>
                <w:b/>
                <w:bCs/>
                <w:color w:val="444444"/>
                <w:sz w:val="16"/>
                <w:szCs w:val="16"/>
              </w:rPr>
              <w:t>h</w:t>
            </w:r>
            <w:r w:rsidRPr="009871D5">
              <w:rPr>
                <w:rFonts w:eastAsia="Times New Roman" w:cs="Arial"/>
                <w:color w:val="444444"/>
                <w:sz w:val="16"/>
                <w:szCs w:val="16"/>
              </w:rPr>
              <w:t>mm</w:t>
            </w:r>
          </w:p>
        </w:tc>
      </w:tr>
      <w:tr w:rsidR="009871D5" w:rsidRPr="009871D5" w14:paraId="1A5D33AD" w14:textId="77777777" w:rsidTr="009871D5">
        <w:tc>
          <w:tcPr>
            <w:tcW w:w="0" w:type="auto"/>
            <w:hideMark/>
          </w:tcPr>
          <w:p w14:paraId="2F417587"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Ukupno trajanje odmora i nepoznato</w:t>
            </w:r>
          </w:p>
        </w:tc>
        <w:tc>
          <w:tcPr>
            <w:tcW w:w="0" w:type="auto"/>
            <w:hideMark/>
          </w:tcPr>
          <w:p w14:paraId="7D467A9B"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1D2F6918" wp14:editId="3EDF7637">
                  <wp:extent cx="57150" cy="57150"/>
                  <wp:effectExtent l="0" t="0" r="0" b="0"/>
                  <wp:docPr id="627" name="Picture 62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13DA7FDA"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hh</w:t>
            </w:r>
            <w:r w:rsidRPr="009871D5">
              <w:rPr>
                <w:rFonts w:eastAsia="Times New Roman" w:cs="Arial"/>
                <w:b/>
                <w:bCs/>
                <w:color w:val="444444"/>
                <w:sz w:val="16"/>
                <w:szCs w:val="16"/>
              </w:rPr>
              <w:t>h</w:t>
            </w:r>
            <w:r w:rsidRPr="009871D5">
              <w:rPr>
                <w:rFonts w:eastAsia="Times New Roman" w:cs="Arial"/>
                <w:color w:val="444444"/>
                <w:sz w:val="16"/>
                <w:szCs w:val="16"/>
              </w:rPr>
              <w:t>mm </w:t>
            </w:r>
          </w:p>
          <w:p w14:paraId="40678545"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1DC6F42C" wp14:editId="74920DCE">
                  <wp:extent cx="57150" cy="82550"/>
                  <wp:effectExtent l="0" t="0" r="0" b="0"/>
                  <wp:docPr id="628" name="Picture 62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57150" cy="82550"/>
                          </a:xfrm>
                          <a:prstGeom prst="rect">
                            <a:avLst/>
                          </a:prstGeom>
                          <a:noFill/>
                          <a:ln>
                            <a:noFill/>
                          </a:ln>
                        </pic:spPr>
                      </pic:pic>
                    </a:graphicData>
                  </a:graphic>
                </wp:inline>
              </w:drawing>
            </w:r>
          </w:p>
          <w:p w14:paraId="5E706EF2"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hh</w:t>
            </w:r>
            <w:r w:rsidRPr="009871D5">
              <w:rPr>
                <w:rFonts w:eastAsia="Times New Roman" w:cs="Arial"/>
                <w:b/>
                <w:bCs/>
                <w:color w:val="444444"/>
                <w:sz w:val="16"/>
                <w:szCs w:val="16"/>
              </w:rPr>
              <w:t>h</w:t>
            </w:r>
            <w:r w:rsidRPr="009871D5">
              <w:rPr>
                <w:rFonts w:eastAsia="Times New Roman" w:cs="Arial"/>
                <w:color w:val="444444"/>
                <w:sz w:val="16"/>
                <w:szCs w:val="16"/>
              </w:rPr>
              <w:t>mm</w:t>
            </w:r>
          </w:p>
        </w:tc>
      </w:tr>
      <w:tr w:rsidR="009871D5" w:rsidRPr="009871D5" w14:paraId="086250D4" w14:textId="77777777" w:rsidTr="009871D5">
        <w:tc>
          <w:tcPr>
            <w:tcW w:w="0" w:type="auto"/>
            <w:hideMark/>
          </w:tcPr>
          <w:p w14:paraId="04942DB2"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Ukupno trajanje aktivnosti posade</w:t>
            </w:r>
          </w:p>
        </w:tc>
        <w:tc>
          <w:tcPr>
            <w:tcW w:w="0" w:type="auto"/>
            <w:hideMark/>
          </w:tcPr>
          <w:p w14:paraId="43A9C1D5"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22287F2A" wp14:editId="06A33452">
                  <wp:extent cx="57150" cy="57150"/>
                  <wp:effectExtent l="0" t="0" r="0" b="0"/>
                  <wp:docPr id="629" name="Picture 62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627DDCBF"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3E1ADAE5" wp14:editId="274C6A5F">
                  <wp:extent cx="57150" cy="57150"/>
                  <wp:effectExtent l="0" t="0" r="0" b="0"/>
                  <wp:docPr id="630" name="Picture 63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118A7976"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hh</w:t>
            </w:r>
            <w:r w:rsidRPr="009871D5">
              <w:rPr>
                <w:rFonts w:eastAsia="Times New Roman" w:cs="Arial"/>
                <w:b/>
                <w:bCs/>
                <w:color w:val="444444"/>
                <w:sz w:val="16"/>
                <w:szCs w:val="16"/>
              </w:rPr>
              <w:t>h</w:t>
            </w:r>
            <w:r w:rsidRPr="009871D5">
              <w:rPr>
                <w:rFonts w:eastAsia="Times New Roman" w:cs="Arial"/>
                <w:color w:val="444444"/>
                <w:sz w:val="16"/>
                <w:szCs w:val="16"/>
              </w:rPr>
              <w:t>mm</w:t>
            </w:r>
          </w:p>
        </w:tc>
      </w:tr>
    </w:tbl>
    <w:p w14:paraId="6E411C7A" w14:textId="6ED89D9B"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11.6.   </w:t>
      </w:r>
      <w:r w:rsidRPr="009871D5">
        <w:rPr>
          <w:rFonts w:eastAsia="Times New Roman" w:cs="Arial"/>
          <w:b/>
          <w:bCs/>
          <w:i/>
          <w:iCs/>
          <w:color w:val="444444"/>
          <w:sz w:val="16"/>
          <w:szCs w:val="16"/>
        </w:rPr>
        <w:t>Aktivnosti ukupno (</w:t>
      </w:r>
      <w:r w:rsidR="003A73FD">
        <w:rPr>
          <w:rFonts w:eastAsia="Times New Roman" w:cs="Arial"/>
          <w:b/>
          <w:bCs/>
          <w:i/>
          <w:iCs/>
          <w:color w:val="444444"/>
          <w:sz w:val="16"/>
          <w:szCs w:val="16"/>
        </w:rPr>
        <w:t>periode</w:t>
      </w:r>
      <w:r w:rsidRPr="009871D5">
        <w:rPr>
          <w:rFonts w:eastAsia="Times New Roman" w:cs="Arial"/>
          <w:b/>
          <w:bCs/>
          <w:i/>
          <w:iCs/>
          <w:color w:val="444444"/>
          <w:sz w:val="16"/>
          <w:szCs w:val="16"/>
        </w:rPr>
        <w:t xml:space="preserve"> bez kartice u </w:t>
      </w:r>
      <w:r w:rsidR="00B93107">
        <w:rPr>
          <w:rFonts w:eastAsia="Times New Roman" w:cs="Arial"/>
          <w:b/>
          <w:bCs/>
          <w:i/>
          <w:iCs/>
          <w:color w:val="444444"/>
          <w:sz w:val="16"/>
          <w:szCs w:val="16"/>
        </w:rPr>
        <w:t>otvor</w:t>
      </w:r>
      <w:r w:rsidRPr="009871D5">
        <w:rPr>
          <w:rFonts w:eastAsia="Times New Roman" w:cs="Arial"/>
          <w:b/>
          <w:bCs/>
          <w:i/>
          <w:iCs/>
          <w:color w:val="444444"/>
          <w:sz w:val="16"/>
          <w:szCs w:val="16"/>
        </w:rPr>
        <w:t>u vozača)</w:t>
      </w:r>
    </w:p>
    <w:tbl>
      <w:tblPr>
        <w:tblStyle w:val="TableGrid"/>
        <w:tblW w:w="5000" w:type="pct"/>
        <w:tblLook w:val="04A0" w:firstRow="1" w:lastRow="0" w:firstColumn="1" w:lastColumn="0" w:noHBand="0" w:noVBand="1"/>
      </w:tblPr>
      <w:tblGrid>
        <w:gridCol w:w="6544"/>
        <w:gridCol w:w="2806"/>
      </w:tblGrid>
      <w:tr w:rsidR="009871D5" w:rsidRPr="009871D5" w14:paraId="7F562C4A" w14:textId="77777777" w:rsidTr="009871D5">
        <w:tc>
          <w:tcPr>
            <w:tcW w:w="0" w:type="auto"/>
            <w:hideMark/>
          </w:tcPr>
          <w:p w14:paraId="52EE6EAD"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Ukupno trajanje vožnje, prijeđena udaljenost</w:t>
            </w:r>
          </w:p>
        </w:tc>
        <w:tc>
          <w:tcPr>
            <w:tcW w:w="0" w:type="auto"/>
            <w:hideMark/>
          </w:tcPr>
          <w:p w14:paraId="2018D484"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3999768F" wp14:editId="4F6620B1">
                  <wp:extent cx="57150" cy="57150"/>
                  <wp:effectExtent l="0" t="0" r="0" b="0"/>
                  <wp:docPr id="631" name="Picture 63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739D947B"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hh</w:t>
            </w:r>
            <w:r w:rsidRPr="009871D5">
              <w:rPr>
                <w:rFonts w:eastAsia="Times New Roman" w:cs="Arial"/>
                <w:b/>
                <w:bCs/>
                <w:color w:val="444444"/>
                <w:sz w:val="16"/>
                <w:szCs w:val="16"/>
              </w:rPr>
              <w:t>h</w:t>
            </w:r>
            <w:r w:rsidRPr="009871D5">
              <w:rPr>
                <w:rFonts w:eastAsia="Times New Roman" w:cs="Arial"/>
                <w:color w:val="444444"/>
                <w:sz w:val="16"/>
                <w:szCs w:val="16"/>
              </w:rPr>
              <w:t>mm x xxx </w:t>
            </w:r>
            <w:r w:rsidRPr="009871D5">
              <w:rPr>
                <w:rFonts w:eastAsia="Times New Roman" w:cs="Arial"/>
                <w:b/>
                <w:bCs/>
                <w:color w:val="444444"/>
                <w:sz w:val="16"/>
                <w:szCs w:val="16"/>
              </w:rPr>
              <w:t>km</w:t>
            </w:r>
          </w:p>
        </w:tc>
      </w:tr>
      <w:tr w:rsidR="009871D5" w:rsidRPr="009871D5" w14:paraId="54F750E1" w14:textId="77777777" w:rsidTr="009871D5">
        <w:tc>
          <w:tcPr>
            <w:tcW w:w="0" w:type="auto"/>
            <w:hideMark/>
          </w:tcPr>
          <w:p w14:paraId="27EE0B98"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Ukupno trajanje rada i pripravnosti</w:t>
            </w:r>
          </w:p>
        </w:tc>
        <w:tc>
          <w:tcPr>
            <w:tcW w:w="0" w:type="auto"/>
            <w:hideMark/>
          </w:tcPr>
          <w:p w14:paraId="723F91AB"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1C0110DA" wp14:editId="6FF039E8">
                  <wp:extent cx="63500" cy="57150"/>
                  <wp:effectExtent l="0" t="0" r="0" b="0"/>
                  <wp:docPr id="632" name="Picture 63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63500" cy="57150"/>
                          </a:xfrm>
                          <a:prstGeom prst="rect">
                            <a:avLst/>
                          </a:prstGeom>
                          <a:noFill/>
                          <a:ln>
                            <a:noFill/>
                          </a:ln>
                        </pic:spPr>
                      </pic:pic>
                    </a:graphicData>
                  </a:graphic>
                </wp:inline>
              </w:drawing>
            </w:r>
          </w:p>
          <w:p w14:paraId="0BC449F5"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hh</w:t>
            </w:r>
            <w:r w:rsidRPr="009871D5">
              <w:rPr>
                <w:rFonts w:eastAsia="Times New Roman" w:cs="Arial"/>
                <w:b/>
                <w:bCs/>
                <w:color w:val="444444"/>
                <w:sz w:val="16"/>
                <w:szCs w:val="16"/>
              </w:rPr>
              <w:t>h</w:t>
            </w:r>
            <w:r w:rsidRPr="009871D5">
              <w:rPr>
                <w:rFonts w:eastAsia="Times New Roman" w:cs="Arial"/>
                <w:color w:val="444444"/>
                <w:sz w:val="16"/>
                <w:szCs w:val="16"/>
              </w:rPr>
              <w:t>mm </w:t>
            </w:r>
          </w:p>
          <w:p w14:paraId="0455E0CC"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6DEA7AC1" wp14:editId="57743985">
                  <wp:extent cx="63500" cy="63500"/>
                  <wp:effectExtent l="0" t="0" r="0" b="0"/>
                  <wp:docPr id="633" name="Picture 63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p w14:paraId="6D9DACB3"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hh</w:t>
            </w:r>
            <w:r w:rsidRPr="009871D5">
              <w:rPr>
                <w:rFonts w:eastAsia="Times New Roman" w:cs="Arial"/>
                <w:b/>
                <w:bCs/>
                <w:color w:val="444444"/>
                <w:sz w:val="16"/>
                <w:szCs w:val="16"/>
              </w:rPr>
              <w:t>h</w:t>
            </w:r>
            <w:r w:rsidRPr="009871D5">
              <w:rPr>
                <w:rFonts w:eastAsia="Times New Roman" w:cs="Arial"/>
                <w:color w:val="444444"/>
                <w:sz w:val="16"/>
                <w:szCs w:val="16"/>
              </w:rPr>
              <w:t>mm</w:t>
            </w:r>
          </w:p>
        </w:tc>
      </w:tr>
      <w:tr w:rsidR="009871D5" w:rsidRPr="009871D5" w14:paraId="211B8D30" w14:textId="77777777" w:rsidTr="009871D5">
        <w:tc>
          <w:tcPr>
            <w:tcW w:w="0" w:type="auto"/>
            <w:hideMark/>
          </w:tcPr>
          <w:p w14:paraId="2EE69956"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Ukupno trajanje odmora</w:t>
            </w:r>
          </w:p>
        </w:tc>
        <w:tc>
          <w:tcPr>
            <w:tcW w:w="0" w:type="auto"/>
            <w:hideMark/>
          </w:tcPr>
          <w:p w14:paraId="5F954AA9"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20CF8374" wp14:editId="53F2AE57">
                  <wp:extent cx="57150" cy="57150"/>
                  <wp:effectExtent l="0" t="0" r="0" b="0"/>
                  <wp:docPr id="634" name="Picture 63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7D5E2E1A"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hh</w:t>
            </w:r>
            <w:r w:rsidRPr="009871D5">
              <w:rPr>
                <w:rFonts w:eastAsia="Times New Roman" w:cs="Arial"/>
                <w:b/>
                <w:bCs/>
                <w:color w:val="444444"/>
                <w:sz w:val="16"/>
                <w:szCs w:val="16"/>
              </w:rPr>
              <w:t>h</w:t>
            </w:r>
            <w:r w:rsidRPr="009871D5">
              <w:rPr>
                <w:rFonts w:eastAsia="Times New Roman" w:cs="Arial"/>
                <w:color w:val="444444"/>
                <w:sz w:val="16"/>
                <w:szCs w:val="16"/>
              </w:rPr>
              <w:t>mm</w:t>
            </w:r>
          </w:p>
        </w:tc>
      </w:tr>
    </w:tbl>
    <w:p w14:paraId="72353B0D" w14:textId="6B5852FF"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11.7.   </w:t>
      </w:r>
      <w:r w:rsidRPr="009871D5">
        <w:rPr>
          <w:rFonts w:eastAsia="Times New Roman" w:cs="Arial"/>
          <w:b/>
          <w:bCs/>
          <w:i/>
          <w:iCs/>
          <w:color w:val="444444"/>
          <w:sz w:val="16"/>
          <w:szCs w:val="16"/>
        </w:rPr>
        <w:t>Aktivnosti ukupno (</w:t>
      </w:r>
      <w:r w:rsidR="003A73FD">
        <w:rPr>
          <w:rFonts w:eastAsia="Times New Roman" w:cs="Arial"/>
          <w:b/>
          <w:bCs/>
          <w:i/>
          <w:iCs/>
          <w:color w:val="444444"/>
          <w:sz w:val="16"/>
          <w:szCs w:val="16"/>
        </w:rPr>
        <w:t>period</w:t>
      </w:r>
      <w:r w:rsidRPr="009871D5">
        <w:rPr>
          <w:rFonts w:eastAsia="Times New Roman" w:cs="Arial"/>
          <w:b/>
          <w:bCs/>
          <w:i/>
          <w:iCs/>
          <w:color w:val="444444"/>
          <w:sz w:val="16"/>
          <w:szCs w:val="16"/>
        </w:rPr>
        <w:t xml:space="preserve"> bez kartice u </w:t>
      </w:r>
      <w:r w:rsidR="00B93107">
        <w:rPr>
          <w:rFonts w:eastAsia="Times New Roman" w:cs="Arial"/>
          <w:b/>
          <w:bCs/>
          <w:i/>
          <w:iCs/>
          <w:color w:val="444444"/>
          <w:sz w:val="16"/>
          <w:szCs w:val="16"/>
        </w:rPr>
        <w:t>otvor</w:t>
      </w:r>
      <w:r w:rsidRPr="009871D5">
        <w:rPr>
          <w:rFonts w:eastAsia="Times New Roman" w:cs="Arial"/>
          <w:b/>
          <w:bCs/>
          <w:i/>
          <w:iCs/>
          <w:color w:val="444444"/>
          <w:sz w:val="16"/>
          <w:szCs w:val="16"/>
        </w:rPr>
        <w:t>u suvozača)</w:t>
      </w:r>
    </w:p>
    <w:tbl>
      <w:tblPr>
        <w:tblStyle w:val="TableGrid"/>
        <w:tblW w:w="5000" w:type="pct"/>
        <w:tblLook w:val="04A0" w:firstRow="1" w:lastRow="0" w:firstColumn="1" w:lastColumn="0" w:noHBand="0" w:noVBand="1"/>
      </w:tblPr>
      <w:tblGrid>
        <w:gridCol w:w="7178"/>
        <w:gridCol w:w="2172"/>
      </w:tblGrid>
      <w:tr w:rsidR="009871D5" w:rsidRPr="009871D5" w14:paraId="0474FA44" w14:textId="77777777" w:rsidTr="009871D5">
        <w:tc>
          <w:tcPr>
            <w:tcW w:w="0" w:type="auto"/>
            <w:hideMark/>
          </w:tcPr>
          <w:p w14:paraId="7F27527C"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Ukupno trajanje rada i pripravnosti</w:t>
            </w:r>
          </w:p>
        </w:tc>
        <w:tc>
          <w:tcPr>
            <w:tcW w:w="0" w:type="auto"/>
            <w:hideMark/>
          </w:tcPr>
          <w:p w14:paraId="22946D7D"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20171819" wp14:editId="31043E6A">
                  <wp:extent cx="63500" cy="57150"/>
                  <wp:effectExtent l="0" t="0" r="0" b="0"/>
                  <wp:docPr id="635" name="Picture 63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63500" cy="57150"/>
                          </a:xfrm>
                          <a:prstGeom prst="rect">
                            <a:avLst/>
                          </a:prstGeom>
                          <a:noFill/>
                          <a:ln>
                            <a:noFill/>
                          </a:ln>
                        </pic:spPr>
                      </pic:pic>
                    </a:graphicData>
                  </a:graphic>
                </wp:inline>
              </w:drawing>
            </w:r>
          </w:p>
          <w:p w14:paraId="3339136D"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hh</w:t>
            </w:r>
            <w:r w:rsidRPr="009871D5">
              <w:rPr>
                <w:rFonts w:eastAsia="Times New Roman" w:cs="Arial"/>
                <w:b/>
                <w:bCs/>
                <w:color w:val="444444"/>
                <w:sz w:val="16"/>
                <w:szCs w:val="16"/>
              </w:rPr>
              <w:t>h</w:t>
            </w:r>
            <w:r w:rsidRPr="009871D5">
              <w:rPr>
                <w:rFonts w:eastAsia="Times New Roman" w:cs="Arial"/>
                <w:color w:val="444444"/>
                <w:sz w:val="16"/>
                <w:szCs w:val="16"/>
              </w:rPr>
              <w:t>mm </w:t>
            </w:r>
          </w:p>
          <w:p w14:paraId="2FAB0D39"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0ADB3F5A" wp14:editId="181A272E">
                  <wp:extent cx="63500" cy="63500"/>
                  <wp:effectExtent l="0" t="0" r="0" b="0"/>
                  <wp:docPr id="636" name="Picture 63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p w14:paraId="50270844"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hh</w:t>
            </w:r>
            <w:r w:rsidRPr="009871D5">
              <w:rPr>
                <w:rFonts w:eastAsia="Times New Roman" w:cs="Arial"/>
                <w:b/>
                <w:bCs/>
                <w:color w:val="444444"/>
                <w:sz w:val="16"/>
                <w:szCs w:val="16"/>
              </w:rPr>
              <w:t>h</w:t>
            </w:r>
            <w:r w:rsidRPr="009871D5">
              <w:rPr>
                <w:rFonts w:eastAsia="Times New Roman" w:cs="Arial"/>
                <w:color w:val="444444"/>
                <w:sz w:val="16"/>
                <w:szCs w:val="16"/>
              </w:rPr>
              <w:t>mm</w:t>
            </w:r>
          </w:p>
        </w:tc>
      </w:tr>
      <w:tr w:rsidR="009871D5" w:rsidRPr="009871D5" w14:paraId="1AFAE630" w14:textId="77777777" w:rsidTr="009871D5">
        <w:tc>
          <w:tcPr>
            <w:tcW w:w="0" w:type="auto"/>
            <w:hideMark/>
          </w:tcPr>
          <w:p w14:paraId="16B1A2DA"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Ukupno trajanje odmora</w:t>
            </w:r>
          </w:p>
        </w:tc>
        <w:tc>
          <w:tcPr>
            <w:tcW w:w="0" w:type="auto"/>
            <w:hideMark/>
          </w:tcPr>
          <w:p w14:paraId="37C135C0"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3E5DCE20" wp14:editId="2FB9873B">
                  <wp:extent cx="57150" cy="57150"/>
                  <wp:effectExtent l="0" t="0" r="0" b="0"/>
                  <wp:docPr id="637" name="Picture 63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age"/>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0A37D534"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hh</w:t>
            </w:r>
            <w:r w:rsidRPr="009871D5">
              <w:rPr>
                <w:rFonts w:eastAsia="Times New Roman" w:cs="Arial"/>
                <w:b/>
                <w:bCs/>
                <w:color w:val="444444"/>
                <w:sz w:val="16"/>
                <w:szCs w:val="16"/>
              </w:rPr>
              <w:t>h</w:t>
            </w:r>
            <w:r w:rsidRPr="009871D5">
              <w:rPr>
                <w:rFonts w:eastAsia="Times New Roman" w:cs="Arial"/>
                <w:color w:val="444444"/>
                <w:sz w:val="16"/>
                <w:szCs w:val="16"/>
              </w:rPr>
              <w:t>mm</w:t>
            </w:r>
          </w:p>
        </w:tc>
      </w:tr>
    </w:tbl>
    <w:p w14:paraId="6BDFF7BA" w14:textId="40AE3570"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11.8.   </w:t>
      </w:r>
      <w:r w:rsidRPr="009871D5">
        <w:rPr>
          <w:rFonts w:eastAsia="Times New Roman" w:cs="Arial"/>
          <w:b/>
          <w:bCs/>
          <w:i/>
          <w:iCs/>
          <w:color w:val="444444"/>
          <w:sz w:val="16"/>
          <w:szCs w:val="16"/>
        </w:rPr>
        <w:t xml:space="preserve">Aktivnosti ukupno (po vozaču, uključuje oba </w:t>
      </w:r>
      <w:r w:rsidR="00B93107">
        <w:rPr>
          <w:rFonts w:eastAsia="Times New Roman" w:cs="Arial"/>
          <w:b/>
          <w:bCs/>
          <w:i/>
          <w:iCs/>
          <w:color w:val="444444"/>
          <w:sz w:val="16"/>
          <w:szCs w:val="16"/>
        </w:rPr>
        <w:t>otvor</w:t>
      </w:r>
      <w:r w:rsidRPr="009871D5">
        <w:rPr>
          <w:rFonts w:eastAsia="Times New Roman" w:cs="Arial"/>
          <w:b/>
          <w:bCs/>
          <w:i/>
          <w:iCs/>
          <w:color w:val="444444"/>
          <w:sz w:val="16"/>
          <w:szCs w:val="16"/>
        </w:rPr>
        <w:t>a)</w:t>
      </w:r>
    </w:p>
    <w:tbl>
      <w:tblPr>
        <w:tblStyle w:val="TableGrid"/>
        <w:tblW w:w="5000" w:type="pct"/>
        <w:tblLook w:val="04A0" w:firstRow="1" w:lastRow="0" w:firstColumn="1" w:lastColumn="0" w:noHBand="0" w:noVBand="1"/>
      </w:tblPr>
      <w:tblGrid>
        <w:gridCol w:w="6544"/>
        <w:gridCol w:w="2806"/>
      </w:tblGrid>
      <w:tr w:rsidR="009871D5" w:rsidRPr="009871D5" w14:paraId="464BF05F" w14:textId="77777777" w:rsidTr="009871D5">
        <w:tc>
          <w:tcPr>
            <w:tcW w:w="0" w:type="auto"/>
            <w:hideMark/>
          </w:tcPr>
          <w:p w14:paraId="0A2F8AE4"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Ukupno trajanje vožnje, prijeđena udaljenost</w:t>
            </w:r>
          </w:p>
        </w:tc>
        <w:tc>
          <w:tcPr>
            <w:tcW w:w="0" w:type="auto"/>
            <w:hideMark/>
          </w:tcPr>
          <w:p w14:paraId="5CF00B18"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7B85A198" wp14:editId="50954924">
                  <wp:extent cx="57150" cy="57150"/>
                  <wp:effectExtent l="0" t="0" r="0" b="0"/>
                  <wp:docPr id="638" name="Picture 63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7FE66F62"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hh</w:t>
            </w:r>
            <w:r w:rsidRPr="009871D5">
              <w:rPr>
                <w:rFonts w:eastAsia="Times New Roman" w:cs="Arial"/>
                <w:b/>
                <w:bCs/>
                <w:color w:val="444444"/>
                <w:sz w:val="16"/>
                <w:szCs w:val="16"/>
              </w:rPr>
              <w:t>h</w:t>
            </w:r>
            <w:r w:rsidRPr="009871D5">
              <w:rPr>
                <w:rFonts w:eastAsia="Times New Roman" w:cs="Arial"/>
                <w:color w:val="444444"/>
                <w:sz w:val="16"/>
                <w:szCs w:val="16"/>
              </w:rPr>
              <w:t>mm x xxx </w:t>
            </w:r>
            <w:r w:rsidRPr="009871D5">
              <w:rPr>
                <w:rFonts w:eastAsia="Times New Roman" w:cs="Arial"/>
                <w:b/>
                <w:bCs/>
                <w:color w:val="444444"/>
                <w:sz w:val="16"/>
                <w:szCs w:val="16"/>
              </w:rPr>
              <w:t>km</w:t>
            </w:r>
          </w:p>
        </w:tc>
      </w:tr>
      <w:tr w:rsidR="009871D5" w:rsidRPr="009871D5" w14:paraId="6B024B45" w14:textId="77777777" w:rsidTr="009871D5">
        <w:tc>
          <w:tcPr>
            <w:tcW w:w="0" w:type="auto"/>
            <w:hideMark/>
          </w:tcPr>
          <w:p w14:paraId="6A514A65"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Ukupno trajanje rada i pripravnosti</w:t>
            </w:r>
          </w:p>
        </w:tc>
        <w:tc>
          <w:tcPr>
            <w:tcW w:w="0" w:type="auto"/>
            <w:hideMark/>
          </w:tcPr>
          <w:p w14:paraId="4B9FF562"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0A23CCEA" wp14:editId="1A78D087">
                  <wp:extent cx="63500" cy="57150"/>
                  <wp:effectExtent l="0" t="0" r="0" b="0"/>
                  <wp:docPr id="639" name="Picture 63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63500" cy="57150"/>
                          </a:xfrm>
                          <a:prstGeom prst="rect">
                            <a:avLst/>
                          </a:prstGeom>
                          <a:noFill/>
                          <a:ln>
                            <a:noFill/>
                          </a:ln>
                        </pic:spPr>
                      </pic:pic>
                    </a:graphicData>
                  </a:graphic>
                </wp:inline>
              </w:drawing>
            </w:r>
          </w:p>
          <w:p w14:paraId="529591A2"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hh</w:t>
            </w:r>
            <w:r w:rsidRPr="009871D5">
              <w:rPr>
                <w:rFonts w:eastAsia="Times New Roman" w:cs="Arial"/>
                <w:b/>
                <w:bCs/>
                <w:color w:val="444444"/>
                <w:sz w:val="16"/>
                <w:szCs w:val="16"/>
              </w:rPr>
              <w:t>h</w:t>
            </w:r>
            <w:r w:rsidRPr="009871D5">
              <w:rPr>
                <w:rFonts w:eastAsia="Times New Roman" w:cs="Arial"/>
                <w:color w:val="444444"/>
                <w:sz w:val="16"/>
                <w:szCs w:val="16"/>
              </w:rPr>
              <w:t>mm </w:t>
            </w:r>
          </w:p>
          <w:p w14:paraId="4F00D64F"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27E48244" wp14:editId="04663F87">
                  <wp:extent cx="63500" cy="63500"/>
                  <wp:effectExtent l="0" t="0" r="0" b="0"/>
                  <wp:docPr id="640" name="Picture 64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age"/>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p w14:paraId="6E2A6219"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hh</w:t>
            </w:r>
            <w:r w:rsidRPr="009871D5">
              <w:rPr>
                <w:rFonts w:eastAsia="Times New Roman" w:cs="Arial"/>
                <w:b/>
                <w:bCs/>
                <w:color w:val="444444"/>
                <w:sz w:val="16"/>
                <w:szCs w:val="16"/>
              </w:rPr>
              <w:t>h</w:t>
            </w:r>
            <w:r w:rsidRPr="009871D5">
              <w:rPr>
                <w:rFonts w:eastAsia="Times New Roman" w:cs="Arial"/>
                <w:color w:val="444444"/>
                <w:sz w:val="16"/>
                <w:szCs w:val="16"/>
              </w:rPr>
              <w:t>mm</w:t>
            </w:r>
          </w:p>
        </w:tc>
      </w:tr>
      <w:tr w:rsidR="009871D5" w:rsidRPr="009871D5" w14:paraId="2B94AA2F" w14:textId="77777777" w:rsidTr="009871D5">
        <w:tc>
          <w:tcPr>
            <w:tcW w:w="0" w:type="auto"/>
            <w:hideMark/>
          </w:tcPr>
          <w:p w14:paraId="520E8F60"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Ukupno trajanje odmora</w:t>
            </w:r>
          </w:p>
        </w:tc>
        <w:tc>
          <w:tcPr>
            <w:tcW w:w="0" w:type="auto"/>
            <w:hideMark/>
          </w:tcPr>
          <w:p w14:paraId="139F32B7"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619FC2D5" wp14:editId="49024656">
                  <wp:extent cx="57150" cy="57150"/>
                  <wp:effectExtent l="0" t="0" r="0" b="0"/>
                  <wp:docPr id="641" name="Picture 64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age"/>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5D694BFA"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hh</w:t>
            </w:r>
            <w:r w:rsidRPr="009871D5">
              <w:rPr>
                <w:rFonts w:eastAsia="Times New Roman" w:cs="Arial"/>
                <w:b/>
                <w:bCs/>
                <w:color w:val="444444"/>
                <w:sz w:val="16"/>
                <w:szCs w:val="16"/>
              </w:rPr>
              <w:t>h</w:t>
            </w:r>
            <w:r w:rsidRPr="009871D5">
              <w:rPr>
                <w:rFonts w:eastAsia="Times New Roman" w:cs="Arial"/>
                <w:color w:val="444444"/>
                <w:sz w:val="16"/>
                <w:szCs w:val="16"/>
              </w:rPr>
              <w:t>mm</w:t>
            </w:r>
          </w:p>
        </w:tc>
      </w:tr>
      <w:tr w:rsidR="009871D5" w:rsidRPr="009871D5" w14:paraId="7C64D17D" w14:textId="77777777" w:rsidTr="009871D5">
        <w:tc>
          <w:tcPr>
            <w:tcW w:w="0" w:type="auto"/>
            <w:hideMark/>
          </w:tcPr>
          <w:p w14:paraId="0151AA4A"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Ukupno trajanje aktivnosti posade</w:t>
            </w:r>
          </w:p>
        </w:tc>
        <w:tc>
          <w:tcPr>
            <w:tcW w:w="0" w:type="auto"/>
            <w:hideMark/>
          </w:tcPr>
          <w:p w14:paraId="34FE8ADC"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77512CBA" wp14:editId="002DD376">
                  <wp:extent cx="57150" cy="57150"/>
                  <wp:effectExtent l="0" t="0" r="0" b="0"/>
                  <wp:docPr id="642" name="Picture 64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2421F9AF"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7915FAF4" wp14:editId="5B495F79">
                  <wp:extent cx="57150" cy="57150"/>
                  <wp:effectExtent l="0" t="0" r="0" b="0"/>
                  <wp:docPr id="643" name="Picture 64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age"/>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467472CC"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hh</w:t>
            </w:r>
            <w:r w:rsidRPr="009871D5">
              <w:rPr>
                <w:rFonts w:eastAsia="Times New Roman" w:cs="Arial"/>
                <w:b/>
                <w:bCs/>
                <w:color w:val="444444"/>
                <w:sz w:val="16"/>
                <w:szCs w:val="16"/>
              </w:rPr>
              <w:t>h</w:t>
            </w:r>
            <w:r w:rsidRPr="009871D5">
              <w:rPr>
                <w:rFonts w:eastAsia="Times New Roman" w:cs="Arial"/>
                <w:color w:val="444444"/>
                <w:sz w:val="16"/>
                <w:szCs w:val="16"/>
              </w:rPr>
              <w:t>mm</w:t>
            </w:r>
          </w:p>
        </w:tc>
      </w:tr>
      <w:tr w:rsidR="009871D5" w:rsidRPr="009871D5" w14:paraId="30E2E33D" w14:textId="77777777" w:rsidTr="009871D5">
        <w:tc>
          <w:tcPr>
            <w:tcW w:w="0" w:type="auto"/>
            <w:gridSpan w:val="2"/>
            <w:hideMark/>
          </w:tcPr>
          <w:p w14:paraId="42C5949B" w14:textId="16E5C5E4"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Ako se traži dnevni ispis za tekući dan, informacije o dnevnom sažetku računaju se iz do</w:t>
            </w:r>
            <w:r w:rsidR="000E5A62">
              <w:rPr>
                <w:rFonts w:eastAsia="Times New Roman" w:cs="Arial"/>
                <w:color w:val="444444"/>
                <w:sz w:val="16"/>
                <w:szCs w:val="16"/>
              </w:rPr>
              <w:t>stub</w:t>
            </w:r>
            <w:r w:rsidRPr="009871D5">
              <w:rPr>
                <w:rFonts w:eastAsia="Times New Roman" w:cs="Arial"/>
                <w:color w:val="444444"/>
                <w:sz w:val="16"/>
                <w:szCs w:val="16"/>
              </w:rPr>
              <w:t>nih podataka u vrijeme ispisa.</w:t>
            </w:r>
          </w:p>
        </w:tc>
      </w:tr>
    </w:tbl>
    <w:p w14:paraId="74938886" w14:textId="7134ECC6"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12.   </w:t>
      </w:r>
      <w:r w:rsidRPr="009871D5">
        <w:rPr>
          <w:rFonts w:eastAsia="Times New Roman" w:cs="Arial"/>
          <w:b/>
          <w:bCs/>
          <w:i/>
          <w:iCs/>
          <w:color w:val="444444"/>
          <w:sz w:val="16"/>
          <w:szCs w:val="16"/>
        </w:rPr>
        <w:t xml:space="preserve"> Događaji i/ili pogreške </w:t>
      </w:r>
      <w:r w:rsidR="00E9562D">
        <w:rPr>
          <w:rFonts w:eastAsia="Times New Roman" w:cs="Arial"/>
          <w:b/>
          <w:bCs/>
          <w:i/>
          <w:iCs/>
          <w:color w:val="444444"/>
          <w:sz w:val="16"/>
          <w:szCs w:val="16"/>
        </w:rPr>
        <w:t>arhivirani</w:t>
      </w:r>
      <w:r w:rsidRPr="009871D5">
        <w:rPr>
          <w:rFonts w:eastAsia="Times New Roman" w:cs="Arial"/>
          <w:b/>
          <w:bCs/>
          <w:i/>
          <w:iCs/>
          <w:color w:val="444444"/>
          <w:sz w:val="16"/>
          <w:szCs w:val="16"/>
        </w:rPr>
        <w:t xml:space="preserve"> na kartici</w:t>
      </w:r>
    </w:p>
    <w:tbl>
      <w:tblPr>
        <w:tblStyle w:val="TableGrid"/>
        <w:tblW w:w="5000" w:type="pct"/>
        <w:tblLook w:val="04A0" w:firstRow="1" w:lastRow="0" w:firstColumn="1" w:lastColumn="0" w:noHBand="0" w:noVBand="1"/>
      </w:tblPr>
      <w:tblGrid>
        <w:gridCol w:w="7481"/>
        <w:gridCol w:w="1869"/>
      </w:tblGrid>
      <w:tr w:rsidR="009871D5" w:rsidRPr="009871D5" w14:paraId="671C5933" w14:textId="77777777" w:rsidTr="009871D5">
        <w:tc>
          <w:tcPr>
            <w:tcW w:w="0" w:type="auto"/>
            <w:hideMark/>
          </w:tcPr>
          <w:tbl>
            <w:tblPr>
              <w:tblW w:w="5000" w:type="pct"/>
              <w:tblCellMar>
                <w:left w:w="0" w:type="dxa"/>
                <w:right w:w="0" w:type="dxa"/>
              </w:tblCellMar>
              <w:tblLook w:val="04A0" w:firstRow="1" w:lastRow="0" w:firstColumn="1" w:lastColumn="0" w:noHBand="0" w:noVBand="1"/>
            </w:tblPr>
            <w:tblGrid>
              <w:gridCol w:w="541"/>
              <w:gridCol w:w="6724"/>
            </w:tblGrid>
            <w:tr w:rsidR="009871D5" w:rsidRPr="009871D5" w14:paraId="210CA657" w14:textId="77777777">
              <w:tc>
                <w:tcPr>
                  <w:tcW w:w="0" w:type="auto"/>
                  <w:shd w:val="clear" w:color="auto" w:fill="auto"/>
                  <w:hideMark/>
                </w:tcPr>
                <w:p w14:paraId="5AE9825A" w14:textId="77777777" w:rsidR="009871D5" w:rsidRPr="009871D5" w:rsidRDefault="009871D5" w:rsidP="009871D5">
                  <w:pPr>
                    <w:spacing w:after="0" w:line="20" w:lineRule="atLeast"/>
                    <w:rPr>
                      <w:rFonts w:eastAsia="Times New Roman" w:cs="Arial"/>
                      <w:sz w:val="16"/>
                      <w:szCs w:val="16"/>
                    </w:rPr>
                  </w:pPr>
                  <w:r w:rsidRPr="009871D5">
                    <w:rPr>
                      <w:rFonts w:eastAsia="Times New Roman" w:cs="Arial"/>
                      <w:sz w:val="16"/>
                      <w:szCs w:val="16"/>
                    </w:rPr>
                    <w:t>12.1.</w:t>
                  </w:r>
                </w:p>
              </w:tc>
              <w:tc>
                <w:tcPr>
                  <w:tcW w:w="0" w:type="auto"/>
                  <w:shd w:val="clear" w:color="auto" w:fill="auto"/>
                  <w:hideMark/>
                </w:tcPr>
                <w:p w14:paraId="4B3A9255" w14:textId="77777777" w:rsidR="009871D5" w:rsidRPr="009871D5" w:rsidRDefault="009871D5" w:rsidP="009871D5">
                  <w:pPr>
                    <w:spacing w:after="0" w:line="20" w:lineRule="atLeast"/>
                    <w:rPr>
                      <w:rFonts w:eastAsia="Times New Roman" w:cs="Arial"/>
                      <w:sz w:val="16"/>
                      <w:szCs w:val="16"/>
                    </w:rPr>
                  </w:pPr>
                  <w:r w:rsidRPr="009871D5">
                    <w:rPr>
                      <w:rFonts w:eastAsia="Times New Roman" w:cs="Arial"/>
                      <w:sz w:val="16"/>
                      <w:szCs w:val="16"/>
                    </w:rPr>
                    <w:t>Identifikator bloka pet zadnjih „Događaja i pogrešaka” s kartice</w:t>
                  </w:r>
                </w:p>
              </w:tc>
            </w:tr>
          </w:tbl>
          <w:p w14:paraId="7D561AD0" w14:textId="77777777" w:rsidR="009871D5" w:rsidRPr="009871D5" w:rsidRDefault="009871D5" w:rsidP="009871D5">
            <w:pPr>
              <w:spacing w:after="0" w:line="20" w:lineRule="atLeast"/>
              <w:jc w:val="left"/>
              <w:rPr>
                <w:rFonts w:eastAsia="Times New Roman" w:cs="Arial"/>
                <w:color w:val="444444"/>
                <w:sz w:val="16"/>
                <w:szCs w:val="16"/>
              </w:rPr>
            </w:pPr>
          </w:p>
        </w:tc>
        <w:tc>
          <w:tcPr>
            <w:tcW w:w="0" w:type="auto"/>
            <w:hideMark/>
          </w:tcPr>
          <w:p w14:paraId="6B4F9B24"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28E07E59" wp14:editId="475BEA8F">
                  <wp:extent cx="44450" cy="76200"/>
                  <wp:effectExtent l="0" t="0" r="0" b="0"/>
                  <wp:docPr id="644" name="Picture 64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44450" cy="76200"/>
                          </a:xfrm>
                          <a:prstGeom prst="rect">
                            <a:avLst/>
                          </a:prstGeom>
                          <a:noFill/>
                          <a:ln>
                            <a:noFill/>
                          </a:ln>
                        </pic:spPr>
                      </pic:pic>
                    </a:graphicData>
                  </a:graphic>
                </wp:inline>
              </w:drawing>
            </w:r>
          </w:p>
          <w:p w14:paraId="67FF9E66"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2C423BB4" wp14:editId="03F9345F">
                  <wp:extent cx="57150" cy="57150"/>
                  <wp:effectExtent l="0" t="0" r="0" b="0"/>
                  <wp:docPr id="645" name="Picture 64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mage"/>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546CA5AA"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0A5ADB09" wp14:editId="5A91966D">
                  <wp:extent cx="63500" cy="95250"/>
                  <wp:effectExtent l="0" t="0" r="0" b="0"/>
                  <wp:docPr id="646" name="Picture 64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mage"/>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63500" cy="95250"/>
                          </a:xfrm>
                          <a:prstGeom prst="rect">
                            <a:avLst/>
                          </a:prstGeom>
                          <a:noFill/>
                          <a:ln>
                            <a:noFill/>
                          </a:ln>
                        </pic:spPr>
                      </pic:pic>
                    </a:graphicData>
                  </a:graphic>
                </wp:inline>
              </w:drawing>
            </w:r>
          </w:p>
        </w:tc>
      </w:tr>
      <w:tr w:rsidR="009871D5" w:rsidRPr="009871D5" w14:paraId="20A28F0B" w14:textId="77777777" w:rsidTr="00D3554D">
        <w:tc>
          <w:tcPr>
            <w:tcW w:w="0" w:type="auto"/>
            <w:hideMark/>
          </w:tcPr>
          <w:tbl>
            <w:tblPr>
              <w:tblW w:w="5000" w:type="pct"/>
              <w:tblCellMar>
                <w:left w:w="0" w:type="dxa"/>
                <w:right w:w="0" w:type="dxa"/>
              </w:tblCellMar>
              <w:tblLook w:val="04A0" w:firstRow="1" w:lastRow="0" w:firstColumn="1" w:lastColumn="0" w:noHBand="0" w:noVBand="1"/>
            </w:tblPr>
            <w:tblGrid>
              <w:gridCol w:w="629"/>
              <w:gridCol w:w="6636"/>
            </w:tblGrid>
            <w:tr w:rsidR="009871D5" w:rsidRPr="009871D5" w14:paraId="04693916" w14:textId="77777777">
              <w:tc>
                <w:tcPr>
                  <w:tcW w:w="0" w:type="auto"/>
                  <w:shd w:val="clear" w:color="auto" w:fill="auto"/>
                  <w:hideMark/>
                </w:tcPr>
                <w:p w14:paraId="4A761DEF" w14:textId="77777777" w:rsidR="009871D5" w:rsidRPr="009871D5" w:rsidRDefault="009871D5" w:rsidP="009871D5">
                  <w:pPr>
                    <w:spacing w:after="0" w:line="20" w:lineRule="atLeast"/>
                    <w:rPr>
                      <w:rFonts w:eastAsia="Times New Roman" w:cs="Arial"/>
                      <w:sz w:val="16"/>
                      <w:szCs w:val="16"/>
                    </w:rPr>
                  </w:pPr>
                  <w:r w:rsidRPr="009871D5">
                    <w:rPr>
                      <w:rFonts w:eastAsia="Times New Roman" w:cs="Arial"/>
                      <w:sz w:val="16"/>
                      <w:szCs w:val="16"/>
                    </w:rPr>
                    <w:t>12.2.</w:t>
                  </w:r>
                </w:p>
              </w:tc>
              <w:tc>
                <w:tcPr>
                  <w:tcW w:w="0" w:type="auto"/>
                  <w:shd w:val="clear" w:color="auto" w:fill="auto"/>
                  <w:hideMark/>
                </w:tcPr>
                <w:p w14:paraId="3067425A" w14:textId="77777777" w:rsidR="009871D5" w:rsidRPr="009871D5" w:rsidRDefault="009871D5" w:rsidP="009871D5">
                  <w:pPr>
                    <w:spacing w:after="0" w:line="20" w:lineRule="atLeast"/>
                    <w:rPr>
                      <w:rFonts w:eastAsia="Times New Roman" w:cs="Arial"/>
                      <w:sz w:val="16"/>
                      <w:szCs w:val="16"/>
                    </w:rPr>
                  </w:pPr>
                  <w:r w:rsidRPr="009871D5">
                    <w:rPr>
                      <w:rFonts w:eastAsia="Times New Roman" w:cs="Arial"/>
                      <w:sz w:val="16"/>
                      <w:szCs w:val="16"/>
                    </w:rPr>
                    <w:t>Identifikator bloka svi zabilježeni „Događaji” na kartici</w:t>
                  </w:r>
                </w:p>
              </w:tc>
            </w:tr>
          </w:tbl>
          <w:p w14:paraId="53BFB1EB" w14:textId="77777777" w:rsidR="009871D5" w:rsidRPr="009871D5" w:rsidRDefault="009871D5" w:rsidP="009871D5">
            <w:pPr>
              <w:spacing w:after="0" w:line="20" w:lineRule="atLeast"/>
              <w:jc w:val="left"/>
              <w:rPr>
                <w:rFonts w:eastAsia="Times New Roman" w:cs="Arial"/>
                <w:color w:val="444444"/>
                <w:sz w:val="16"/>
                <w:szCs w:val="16"/>
              </w:rPr>
            </w:pPr>
          </w:p>
        </w:tc>
        <w:tc>
          <w:tcPr>
            <w:tcW w:w="0" w:type="auto"/>
            <w:hideMark/>
          </w:tcPr>
          <w:p w14:paraId="7C1975A9"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 - - - - - - - - - -</w:t>
            </w:r>
          </w:p>
          <w:p w14:paraId="77C3C6CF"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1E44A93E" wp14:editId="4B1D7A9A">
                  <wp:extent cx="44450" cy="76200"/>
                  <wp:effectExtent l="0" t="0" r="0" b="0"/>
                  <wp:docPr id="647" name="Picture 64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age"/>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44450" cy="76200"/>
                          </a:xfrm>
                          <a:prstGeom prst="rect">
                            <a:avLst/>
                          </a:prstGeom>
                          <a:noFill/>
                          <a:ln>
                            <a:noFill/>
                          </a:ln>
                        </pic:spPr>
                      </pic:pic>
                    </a:graphicData>
                  </a:graphic>
                </wp:inline>
              </w:drawing>
            </w:r>
          </w:p>
          <w:p w14:paraId="2CAEDB20"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lastRenderedPageBreak/>
              <w:drawing>
                <wp:inline distT="0" distB="0" distL="0" distR="0" wp14:anchorId="44F53FEF" wp14:editId="0FA29370">
                  <wp:extent cx="63500" cy="95250"/>
                  <wp:effectExtent l="0" t="0" r="0" b="0"/>
                  <wp:docPr id="648" name="Picture 64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63500" cy="95250"/>
                          </a:xfrm>
                          <a:prstGeom prst="rect">
                            <a:avLst/>
                          </a:prstGeom>
                          <a:noFill/>
                          <a:ln>
                            <a:noFill/>
                          </a:ln>
                        </pic:spPr>
                      </pic:pic>
                    </a:graphicData>
                  </a:graphic>
                </wp:inline>
              </w:drawing>
            </w:r>
          </w:p>
          <w:p w14:paraId="4B193211"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 - - - - - - - -</w:t>
            </w:r>
          </w:p>
        </w:tc>
      </w:tr>
    </w:tbl>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8688"/>
        <w:gridCol w:w="656"/>
      </w:tblGrid>
      <w:tr w:rsidR="009871D5" w:rsidRPr="009871D5" w14:paraId="6E770B91" w14:textId="77777777" w:rsidTr="009871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CellMar>
                <w:left w:w="0" w:type="dxa"/>
                <w:right w:w="0" w:type="dxa"/>
              </w:tblCellMar>
              <w:tblLook w:val="04A0" w:firstRow="1" w:lastRow="0" w:firstColumn="1" w:lastColumn="0" w:noHBand="0" w:noVBand="1"/>
            </w:tblPr>
            <w:tblGrid>
              <w:gridCol w:w="706"/>
              <w:gridCol w:w="7742"/>
            </w:tblGrid>
            <w:tr w:rsidR="009871D5" w:rsidRPr="009871D5" w14:paraId="39528E2B" w14:textId="77777777">
              <w:tc>
                <w:tcPr>
                  <w:tcW w:w="0" w:type="auto"/>
                  <w:shd w:val="clear" w:color="auto" w:fill="auto"/>
                  <w:hideMark/>
                </w:tcPr>
                <w:p w14:paraId="6733336F" w14:textId="77777777" w:rsidR="009871D5" w:rsidRPr="009871D5" w:rsidRDefault="009871D5" w:rsidP="009871D5">
                  <w:pPr>
                    <w:spacing w:after="0" w:line="20" w:lineRule="atLeast"/>
                    <w:rPr>
                      <w:rFonts w:eastAsia="Times New Roman" w:cs="Arial"/>
                      <w:sz w:val="16"/>
                      <w:szCs w:val="16"/>
                    </w:rPr>
                  </w:pPr>
                  <w:r w:rsidRPr="009871D5">
                    <w:rPr>
                      <w:rFonts w:eastAsia="Times New Roman" w:cs="Arial"/>
                      <w:sz w:val="16"/>
                      <w:szCs w:val="16"/>
                    </w:rPr>
                    <w:lastRenderedPageBreak/>
                    <w:t>12.3.</w:t>
                  </w:r>
                </w:p>
              </w:tc>
              <w:tc>
                <w:tcPr>
                  <w:tcW w:w="0" w:type="auto"/>
                  <w:shd w:val="clear" w:color="auto" w:fill="auto"/>
                  <w:hideMark/>
                </w:tcPr>
                <w:p w14:paraId="3249190B" w14:textId="77777777" w:rsidR="009871D5" w:rsidRPr="009871D5" w:rsidRDefault="009871D5" w:rsidP="009871D5">
                  <w:pPr>
                    <w:spacing w:after="0" w:line="20" w:lineRule="atLeast"/>
                    <w:rPr>
                      <w:rFonts w:eastAsia="Times New Roman" w:cs="Arial"/>
                      <w:sz w:val="16"/>
                      <w:szCs w:val="16"/>
                    </w:rPr>
                  </w:pPr>
                  <w:r w:rsidRPr="009871D5">
                    <w:rPr>
                      <w:rFonts w:eastAsia="Times New Roman" w:cs="Arial"/>
                      <w:sz w:val="16"/>
                      <w:szCs w:val="16"/>
                    </w:rPr>
                    <w:t>Identifikator bloka sve zabilježene „Pogreške” na kartici</w:t>
                  </w:r>
                </w:p>
              </w:tc>
            </w:tr>
          </w:tbl>
          <w:p w14:paraId="2F24D2ED" w14:textId="77777777" w:rsidR="009871D5" w:rsidRPr="009871D5" w:rsidRDefault="009871D5" w:rsidP="009871D5">
            <w:pPr>
              <w:spacing w:after="0" w:line="20" w:lineRule="atLeast"/>
              <w:jc w:val="left"/>
              <w:rPr>
                <w:rFonts w:eastAsia="Times New Roman" w:cs="Arial"/>
                <w:color w:val="444444"/>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BC96A1"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6AFEDA78" wp14:editId="4E1022EE">
                  <wp:extent cx="57150" cy="57150"/>
                  <wp:effectExtent l="0" t="0" r="0" b="0"/>
                  <wp:docPr id="649" name="Picture 64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mage"/>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07EB71BD"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5C18EFAF" wp14:editId="43AFE3A4">
                  <wp:extent cx="63500" cy="95250"/>
                  <wp:effectExtent l="0" t="0" r="0" b="0"/>
                  <wp:docPr id="650" name="Picture 65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63500" cy="95250"/>
                          </a:xfrm>
                          <a:prstGeom prst="rect">
                            <a:avLst/>
                          </a:prstGeom>
                          <a:noFill/>
                          <a:ln>
                            <a:noFill/>
                          </a:ln>
                        </pic:spPr>
                      </pic:pic>
                    </a:graphicData>
                  </a:graphic>
                </wp:inline>
              </w:drawing>
            </w:r>
          </w:p>
        </w:tc>
      </w:tr>
    </w:tbl>
    <w:p w14:paraId="6EC8A378" w14:textId="77777777"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12.4.   </w:t>
      </w:r>
      <w:r w:rsidRPr="009871D5">
        <w:rPr>
          <w:rFonts w:eastAsia="Times New Roman" w:cs="Arial"/>
          <w:b/>
          <w:bCs/>
          <w:i/>
          <w:iCs/>
          <w:color w:val="444444"/>
          <w:sz w:val="16"/>
          <w:szCs w:val="16"/>
        </w:rPr>
        <w:t>Zapis Događaja i/ili pogreške</w:t>
      </w:r>
    </w:p>
    <w:tbl>
      <w:tblPr>
        <w:tblStyle w:val="TableGrid"/>
        <w:tblW w:w="5000" w:type="pct"/>
        <w:tblLook w:val="04A0" w:firstRow="1" w:lastRow="0" w:firstColumn="1" w:lastColumn="0" w:noHBand="0" w:noVBand="1"/>
      </w:tblPr>
      <w:tblGrid>
        <w:gridCol w:w="7285"/>
        <w:gridCol w:w="2065"/>
      </w:tblGrid>
      <w:tr w:rsidR="009871D5" w:rsidRPr="009871D5" w14:paraId="6B644B0F" w14:textId="77777777" w:rsidTr="00D3554D">
        <w:tc>
          <w:tcPr>
            <w:tcW w:w="0" w:type="auto"/>
            <w:hideMark/>
          </w:tcPr>
          <w:p w14:paraId="22342EAD"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Identifikator zapisa</w:t>
            </w:r>
          </w:p>
        </w:tc>
        <w:tc>
          <w:tcPr>
            <w:tcW w:w="0" w:type="auto"/>
            <w:hideMark/>
          </w:tcPr>
          <w:p w14:paraId="46EF74E5" w14:textId="77777777" w:rsidR="009871D5" w:rsidRPr="009871D5" w:rsidRDefault="009871D5" w:rsidP="009871D5">
            <w:pPr>
              <w:spacing w:after="0" w:line="20" w:lineRule="atLeast"/>
              <w:rPr>
                <w:rFonts w:eastAsia="Times New Roman" w:cs="Arial"/>
                <w:color w:val="444444"/>
                <w:sz w:val="16"/>
                <w:szCs w:val="16"/>
              </w:rPr>
            </w:pPr>
            <w:r w:rsidRPr="009871D5">
              <w:rPr>
                <w:rFonts w:eastAsia="Times New Roman" w:cs="Arial"/>
                <w:color w:val="444444"/>
                <w:sz w:val="16"/>
                <w:szCs w:val="16"/>
              </w:rPr>
              <w:t> </w:t>
            </w:r>
          </w:p>
        </w:tc>
      </w:tr>
      <w:tr w:rsidR="009871D5" w:rsidRPr="009871D5" w14:paraId="21AF4BE2" w14:textId="77777777" w:rsidTr="00D3554D">
        <w:tc>
          <w:tcPr>
            <w:tcW w:w="0" w:type="auto"/>
            <w:hideMark/>
          </w:tcPr>
          <w:p w14:paraId="01A05E70"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Piktogram događaj/pogreška, svrha zapisa, datum i vrijeme početka</w:t>
            </w:r>
          </w:p>
        </w:tc>
        <w:tc>
          <w:tcPr>
            <w:tcW w:w="0" w:type="auto"/>
            <w:hideMark/>
          </w:tcPr>
          <w:p w14:paraId="00539607"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Pic (p) dd</w:t>
            </w:r>
            <w:r w:rsidRPr="009871D5">
              <w:rPr>
                <w:rFonts w:eastAsia="Times New Roman" w:cs="Arial"/>
                <w:b/>
                <w:bCs/>
                <w:color w:val="444444"/>
                <w:sz w:val="16"/>
                <w:szCs w:val="16"/>
              </w:rPr>
              <w:t>/</w:t>
            </w:r>
            <w:r w:rsidRPr="009871D5">
              <w:rPr>
                <w:rFonts w:eastAsia="Times New Roman" w:cs="Arial"/>
                <w:color w:val="444444"/>
                <w:sz w:val="16"/>
                <w:szCs w:val="16"/>
              </w:rPr>
              <w:t>mm</w:t>
            </w:r>
            <w:r w:rsidRPr="009871D5">
              <w:rPr>
                <w:rFonts w:eastAsia="Times New Roman" w:cs="Arial"/>
                <w:b/>
                <w:bCs/>
                <w:color w:val="444444"/>
                <w:sz w:val="16"/>
                <w:szCs w:val="16"/>
              </w:rPr>
              <w:t>/</w:t>
            </w:r>
            <w:r w:rsidRPr="009871D5">
              <w:rPr>
                <w:rFonts w:eastAsia="Times New Roman" w:cs="Arial"/>
                <w:color w:val="444444"/>
                <w:sz w:val="16"/>
                <w:szCs w:val="16"/>
              </w:rPr>
              <w:t>yyyy hh:mm</w:t>
            </w:r>
          </w:p>
        </w:tc>
      </w:tr>
      <w:tr w:rsidR="009871D5" w:rsidRPr="009871D5" w14:paraId="391D9E87" w14:textId="77777777" w:rsidTr="00D3554D">
        <w:tc>
          <w:tcPr>
            <w:tcW w:w="0" w:type="auto"/>
            <w:hideMark/>
          </w:tcPr>
          <w:p w14:paraId="5CFEEB10"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Dodatna šifra događaja/pogreške (ako postoji), trajanje</w:t>
            </w:r>
          </w:p>
        </w:tc>
        <w:tc>
          <w:tcPr>
            <w:tcW w:w="0" w:type="auto"/>
            <w:hideMark/>
          </w:tcPr>
          <w:p w14:paraId="3A8C9D9A"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4DBCE6F7" wp14:editId="62F56A25">
                  <wp:extent cx="44450" cy="76200"/>
                  <wp:effectExtent l="0" t="0" r="0" b="0"/>
                  <wp:docPr id="651" name="Picture 65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age"/>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44450" cy="76200"/>
                          </a:xfrm>
                          <a:prstGeom prst="rect">
                            <a:avLst/>
                          </a:prstGeom>
                          <a:noFill/>
                          <a:ln>
                            <a:noFill/>
                          </a:ln>
                        </pic:spPr>
                      </pic:pic>
                    </a:graphicData>
                  </a:graphic>
                </wp:inline>
              </w:drawing>
            </w:r>
          </w:p>
          <w:p w14:paraId="3F870027"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xx hh</w:t>
            </w:r>
            <w:r w:rsidRPr="009871D5">
              <w:rPr>
                <w:rFonts w:eastAsia="Times New Roman" w:cs="Arial"/>
                <w:b/>
                <w:bCs/>
                <w:color w:val="444444"/>
                <w:sz w:val="16"/>
                <w:szCs w:val="16"/>
              </w:rPr>
              <w:t>h</w:t>
            </w:r>
            <w:r w:rsidRPr="009871D5">
              <w:rPr>
                <w:rFonts w:eastAsia="Times New Roman" w:cs="Arial"/>
                <w:color w:val="444444"/>
                <w:sz w:val="16"/>
                <w:szCs w:val="16"/>
              </w:rPr>
              <w:t>mm</w:t>
            </w:r>
          </w:p>
        </w:tc>
      </w:tr>
      <w:tr w:rsidR="009871D5" w:rsidRPr="009871D5" w14:paraId="6A16B464" w14:textId="77777777" w:rsidTr="00D3554D">
        <w:tc>
          <w:tcPr>
            <w:tcW w:w="0" w:type="auto"/>
            <w:hideMark/>
          </w:tcPr>
          <w:p w14:paraId="40576A06"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Država članica registracije i registracijska oznaka vozila (VRN) u kojem se dogodio događaj ili pogreška</w:t>
            </w:r>
          </w:p>
        </w:tc>
        <w:tc>
          <w:tcPr>
            <w:tcW w:w="0" w:type="auto"/>
            <w:hideMark/>
          </w:tcPr>
          <w:p w14:paraId="748B3EDE"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7BF5F42A" wp14:editId="25A4F096">
                  <wp:extent cx="63500" cy="76200"/>
                  <wp:effectExtent l="0" t="0" r="0" b="0"/>
                  <wp:docPr id="652" name="Picture 65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mage"/>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63500" cy="76200"/>
                          </a:xfrm>
                          <a:prstGeom prst="rect">
                            <a:avLst/>
                          </a:prstGeom>
                          <a:noFill/>
                          <a:ln>
                            <a:noFill/>
                          </a:ln>
                        </pic:spPr>
                      </pic:pic>
                    </a:graphicData>
                  </a:graphic>
                </wp:inline>
              </w:drawing>
            </w:r>
          </w:p>
          <w:p w14:paraId="1CF7D0EC"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Nat/VRN</w:t>
            </w:r>
          </w:p>
        </w:tc>
      </w:tr>
    </w:tbl>
    <w:p w14:paraId="7251E247" w14:textId="54D46560"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13.   </w:t>
      </w:r>
      <w:r w:rsidRPr="009871D5">
        <w:rPr>
          <w:rFonts w:eastAsia="Times New Roman" w:cs="Arial"/>
          <w:b/>
          <w:bCs/>
          <w:i/>
          <w:iCs/>
          <w:color w:val="444444"/>
          <w:sz w:val="16"/>
          <w:szCs w:val="16"/>
        </w:rPr>
        <w:t xml:space="preserve"> Događaji i/ili pogreške, otprije </w:t>
      </w:r>
      <w:r w:rsidR="00E9562D">
        <w:rPr>
          <w:rFonts w:eastAsia="Times New Roman" w:cs="Arial"/>
          <w:b/>
          <w:bCs/>
          <w:i/>
          <w:iCs/>
          <w:color w:val="444444"/>
          <w:sz w:val="16"/>
          <w:szCs w:val="16"/>
        </w:rPr>
        <w:t>arhivirani</w:t>
      </w:r>
      <w:r w:rsidRPr="009871D5">
        <w:rPr>
          <w:rFonts w:eastAsia="Times New Roman" w:cs="Arial"/>
          <w:b/>
          <w:bCs/>
          <w:i/>
          <w:iCs/>
          <w:color w:val="444444"/>
          <w:sz w:val="16"/>
          <w:szCs w:val="16"/>
        </w:rPr>
        <w:t xml:space="preserve"> ili još uvijek traju u JV</w:t>
      </w:r>
    </w:p>
    <w:tbl>
      <w:tblPr>
        <w:tblStyle w:val="TableGrid"/>
        <w:tblW w:w="5000" w:type="pct"/>
        <w:tblLook w:val="04A0" w:firstRow="1" w:lastRow="0" w:firstColumn="1" w:lastColumn="0" w:noHBand="0" w:noVBand="1"/>
      </w:tblPr>
      <w:tblGrid>
        <w:gridCol w:w="8842"/>
        <w:gridCol w:w="508"/>
      </w:tblGrid>
      <w:tr w:rsidR="009871D5" w:rsidRPr="009871D5" w14:paraId="605AAD8E" w14:textId="77777777" w:rsidTr="00D3554D">
        <w:tc>
          <w:tcPr>
            <w:tcW w:w="0" w:type="auto"/>
            <w:hideMark/>
          </w:tcPr>
          <w:tbl>
            <w:tblPr>
              <w:tblW w:w="5000" w:type="pct"/>
              <w:tblCellMar>
                <w:left w:w="0" w:type="dxa"/>
                <w:right w:w="0" w:type="dxa"/>
              </w:tblCellMar>
              <w:tblLook w:val="04A0" w:firstRow="1" w:lastRow="0" w:firstColumn="1" w:lastColumn="0" w:noHBand="0" w:noVBand="1"/>
            </w:tblPr>
            <w:tblGrid>
              <w:gridCol w:w="678"/>
              <w:gridCol w:w="7948"/>
            </w:tblGrid>
            <w:tr w:rsidR="009871D5" w:rsidRPr="009871D5" w14:paraId="61A9C40B" w14:textId="77777777">
              <w:tc>
                <w:tcPr>
                  <w:tcW w:w="0" w:type="auto"/>
                  <w:shd w:val="clear" w:color="auto" w:fill="auto"/>
                  <w:hideMark/>
                </w:tcPr>
                <w:p w14:paraId="4A62C590" w14:textId="77777777" w:rsidR="009871D5" w:rsidRPr="009871D5" w:rsidRDefault="009871D5" w:rsidP="009871D5">
                  <w:pPr>
                    <w:spacing w:after="0" w:line="20" w:lineRule="atLeast"/>
                    <w:rPr>
                      <w:rFonts w:eastAsia="Times New Roman" w:cs="Arial"/>
                      <w:sz w:val="16"/>
                      <w:szCs w:val="16"/>
                    </w:rPr>
                  </w:pPr>
                  <w:r w:rsidRPr="009871D5">
                    <w:rPr>
                      <w:rFonts w:eastAsia="Times New Roman" w:cs="Arial"/>
                      <w:sz w:val="16"/>
                      <w:szCs w:val="16"/>
                    </w:rPr>
                    <w:t>13.1.</w:t>
                  </w:r>
                </w:p>
              </w:tc>
              <w:tc>
                <w:tcPr>
                  <w:tcW w:w="0" w:type="auto"/>
                  <w:shd w:val="clear" w:color="auto" w:fill="auto"/>
                  <w:hideMark/>
                </w:tcPr>
                <w:p w14:paraId="4A42043F" w14:textId="77777777" w:rsidR="009871D5" w:rsidRPr="009871D5" w:rsidRDefault="009871D5" w:rsidP="009871D5">
                  <w:pPr>
                    <w:spacing w:after="0" w:line="20" w:lineRule="atLeast"/>
                    <w:rPr>
                      <w:rFonts w:eastAsia="Times New Roman" w:cs="Arial"/>
                      <w:sz w:val="16"/>
                      <w:szCs w:val="16"/>
                    </w:rPr>
                  </w:pPr>
                  <w:r w:rsidRPr="009871D5">
                    <w:rPr>
                      <w:rFonts w:eastAsia="Times New Roman" w:cs="Arial"/>
                      <w:sz w:val="16"/>
                      <w:szCs w:val="16"/>
                    </w:rPr>
                    <w:t>Identifikator bloka zadnjih pet „Događaja i pogrešaka” iz JV</w:t>
                  </w:r>
                </w:p>
              </w:tc>
            </w:tr>
          </w:tbl>
          <w:p w14:paraId="48D2CE0F" w14:textId="77777777" w:rsidR="009871D5" w:rsidRPr="009871D5" w:rsidRDefault="009871D5" w:rsidP="009871D5">
            <w:pPr>
              <w:spacing w:after="0" w:line="20" w:lineRule="atLeast"/>
              <w:jc w:val="left"/>
              <w:rPr>
                <w:rFonts w:eastAsia="Times New Roman" w:cs="Arial"/>
                <w:color w:val="444444"/>
                <w:sz w:val="16"/>
                <w:szCs w:val="16"/>
              </w:rPr>
            </w:pPr>
          </w:p>
        </w:tc>
        <w:tc>
          <w:tcPr>
            <w:tcW w:w="0" w:type="auto"/>
            <w:hideMark/>
          </w:tcPr>
          <w:p w14:paraId="5A37FD26"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43AE71C0" wp14:editId="164EA2A0">
                  <wp:extent cx="44450" cy="76200"/>
                  <wp:effectExtent l="0" t="0" r="0" b="0"/>
                  <wp:docPr id="653" name="Picture 65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mage"/>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44450" cy="76200"/>
                          </a:xfrm>
                          <a:prstGeom prst="rect">
                            <a:avLst/>
                          </a:prstGeom>
                          <a:noFill/>
                          <a:ln>
                            <a:noFill/>
                          </a:ln>
                        </pic:spPr>
                      </pic:pic>
                    </a:graphicData>
                  </a:graphic>
                </wp:inline>
              </w:drawing>
            </w:r>
          </w:p>
          <w:p w14:paraId="30F783A1"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61C19FBA" wp14:editId="5C1986F9">
                  <wp:extent cx="57150" cy="57150"/>
                  <wp:effectExtent l="0" t="0" r="0" b="0"/>
                  <wp:docPr id="654" name="Picture 65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age"/>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228195C0"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5A5BE795" wp14:editId="12D012E7">
                  <wp:extent cx="63500" cy="76200"/>
                  <wp:effectExtent l="0" t="0" r="0" b="0"/>
                  <wp:docPr id="655" name="Picture 65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63500" cy="76200"/>
                          </a:xfrm>
                          <a:prstGeom prst="rect">
                            <a:avLst/>
                          </a:prstGeom>
                          <a:noFill/>
                          <a:ln>
                            <a:noFill/>
                          </a:ln>
                        </pic:spPr>
                      </pic:pic>
                    </a:graphicData>
                  </a:graphic>
                </wp:inline>
              </w:drawing>
            </w:r>
          </w:p>
        </w:tc>
      </w:tr>
      <w:tr w:rsidR="009871D5" w:rsidRPr="009871D5" w14:paraId="2AF04ABE" w14:textId="77777777" w:rsidTr="00D3554D">
        <w:tc>
          <w:tcPr>
            <w:tcW w:w="0" w:type="auto"/>
            <w:hideMark/>
          </w:tcPr>
          <w:tbl>
            <w:tblPr>
              <w:tblW w:w="5000" w:type="pct"/>
              <w:tblCellMar>
                <w:left w:w="0" w:type="dxa"/>
                <w:right w:w="0" w:type="dxa"/>
              </w:tblCellMar>
              <w:tblLook w:val="04A0" w:firstRow="1" w:lastRow="0" w:firstColumn="1" w:lastColumn="0" w:noHBand="0" w:noVBand="1"/>
            </w:tblPr>
            <w:tblGrid>
              <w:gridCol w:w="586"/>
              <w:gridCol w:w="8040"/>
            </w:tblGrid>
            <w:tr w:rsidR="009871D5" w:rsidRPr="009871D5" w14:paraId="40B29B40" w14:textId="77777777">
              <w:tc>
                <w:tcPr>
                  <w:tcW w:w="0" w:type="auto"/>
                  <w:shd w:val="clear" w:color="auto" w:fill="auto"/>
                  <w:hideMark/>
                </w:tcPr>
                <w:p w14:paraId="37112E34" w14:textId="77777777" w:rsidR="009871D5" w:rsidRPr="009871D5" w:rsidRDefault="009871D5" w:rsidP="009871D5">
                  <w:pPr>
                    <w:spacing w:after="0" w:line="20" w:lineRule="atLeast"/>
                    <w:rPr>
                      <w:rFonts w:eastAsia="Times New Roman" w:cs="Arial"/>
                      <w:sz w:val="16"/>
                      <w:szCs w:val="16"/>
                    </w:rPr>
                  </w:pPr>
                  <w:r w:rsidRPr="009871D5">
                    <w:rPr>
                      <w:rFonts w:eastAsia="Times New Roman" w:cs="Arial"/>
                      <w:sz w:val="16"/>
                      <w:szCs w:val="16"/>
                    </w:rPr>
                    <w:t>13.2.</w:t>
                  </w:r>
                </w:p>
              </w:tc>
              <w:tc>
                <w:tcPr>
                  <w:tcW w:w="0" w:type="auto"/>
                  <w:shd w:val="clear" w:color="auto" w:fill="auto"/>
                  <w:hideMark/>
                </w:tcPr>
                <w:p w14:paraId="2926630C" w14:textId="77777777" w:rsidR="009871D5" w:rsidRPr="009871D5" w:rsidRDefault="009871D5" w:rsidP="009871D5">
                  <w:pPr>
                    <w:spacing w:after="0" w:line="20" w:lineRule="atLeast"/>
                    <w:rPr>
                      <w:rFonts w:eastAsia="Times New Roman" w:cs="Arial"/>
                      <w:sz w:val="16"/>
                      <w:szCs w:val="16"/>
                    </w:rPr>
                  </w:pPr>
                  <w:r w:rsidRPr="009871D5">
                    <w:rPr>
                      <w:rFonts w:eastAsia="Times New Roman" w:cs="Arial"/>
                      <w:sz w:val="16"/>
                      <w:szCs w:val="16"/>
                    </w:rPr>
                    <w:t>Identifikator bloka otprije zabilježeni ili još uvijek traju „Događaji” u JV</w:t>
                  </w:r>
                </w:p>
              </w:tc>
            </w:tr>
          </w:tbl>
          <w:p w14:paraId="1EFAC290" w14:textId="77777777" w:rsidR="009871D5" w:rsidRPr="009871D5" w:rsidRDefault="009871D5" w:rsidP="009871D5">
            <w:pPr>
              <w:spacing w:after="0" w:line="20" w:lineRule="atLeast"/>
              <w:jc w:val="left"/>
              <w:rPr>
                <w:rFonts w:eastAsia="Times New Roman" w:cs="Arial"/>
                <w:color w:val="444444"/>
                <w:sz w:val="16"/>
                <w:szCs w:val="16"/>
              </w:rPr>
            </w:pPr>
          </w:p>
        </w:tc>
        <w:tc>
          <w:tcPr>
            <w:tcW w:w="0" w:type="auto"/>
            <w:hideMark/>
          </w:tcPr>
          <w:p w14:paraId="1506DFC3"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5371DE3D" wp14:editId="5267BE73">
                  <wp:extent cx="44450" cy="76200"/>
                  <wp:effectExtent l="0" t="0" r="0" b="0"/>
                  <wp:docPr id="656" name="Picture 65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44450" cy="76200"/>
                          </a:xfrm>
                          <a:prstGeom prst="rect">
                            <a:avLst/>
                          </a:prstGeom>
                          <a:noFill/>
                          <a:ln>
                            <a:noFill/>
                          </a:ln>
                        </pic:spPr>
                      </pic:pic>
                    </a:graphicData>
                  </a:graphic>
                </wp:inline>
              </w:drawing>
            </w:r>
          </w:p>
          <w:p w14:paraId="43C30053"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71021804" wp14:editId="78605446">
                  <wp:extent cx="63500" cy="76200"/>
                  <wp:effectExtent l="0" t="0" r="0" b="0"/>
                  <wp:docPr id="657" name="Picture 65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mage"/>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63500" cy="76200"/>
                          </a:xfrm>
                          <a:prstGeom prst="rect">
                            <a:avLst/>
                          </a:prstGeom>
                          <a:noFill/>
                          <a:ln>
                            <a:noFill/>
                          </a:ln>
                        </pic:spPr>
                      </pic:pic>
                    </a:graphicData>
                  </a:graphic>
                </wp:inline>
              </w:drawing>
            </w:r>
          </w:p>
        </w:tc>
      </w:tr>
      <w:tr w:rsidR="009871D5" w:rsidRPr="009871D5" w14:paraId="2D149616" w14:textId="77777777" w:rsidTr="00D3554D">
        <w:tc>
          <w:tcPr>
            <w:tcW w:w="0" w:type="auto"/>
            <w:hideMark/>
          </w:tcPr>
          <w:tbl>
            <w:tblPr>
              <w:tblW w:w="5000" w:type="pct"/>
              <w:tblCellMar>
                <w:left w:w="0" w:type="dxa"/>
                <w:right w:w="0" w:type="dxa"/>
              </w:tblCellMar>
              <w:tblLook w:val="04A0" w:firstRow="1" w:lastRow="0" w:firstColumn="1" w:lastColumn="0" w:noHBand="0" w:noVBand="1"/>
            </w:tblPr>
            <w:tblGrid>
              <w:gridCol w:w="581"/>
              <w:gridCol w:w="8045"/>
            </w:tblGrid>
            <w:tr w:rsidR="009871D5" w:rsidRPr="009871D5" w14:paraId="2D4E52E8" w14:textId="77777777">
              <w:tc>
                <w:tcPr>
                  <w:tcW w:w="0" w:type="auto"/>
                  <w:shd w:val="clear" w:color="auto" w:fill="auto"/>
                  <w:hideMark/>
                </w:tcPr>
                <w:p w14:paraId="6C614E35" w14:textId="77777777" w:rsidR="009871D5" w:rsidRPr="009871D5" w:rsidRDefault="009871D5" w:rsidP="009871D5">
                  <w:pPr>
                    <w:spacing w:after="0" w:line="20" w:lineRule="atLeast"/>
                    <w:rPr>
                      <w:rFonts w:eastAsia="Times New Roman" w:cs="Arial"/>
                      <w:sz w:val="16"/>
                      <w:szCs w:val="16"/>
                    </w:rPr>
                  </w:pPr>
                  <w:r w:rsidRPr="009871D5">
                    <w:rPr>
                      <w:rFonts w:eastAsia="Times New Roman" w:cs="Arial"/>
                      <w:sz w:val="16"/>
                      <w:szCs w:val="16"/>
                    </w:rPr>
                    <w:t>13.3.</w:t>
                  </w:r>
                </w:p>
              </w:tc>
              <w:tc>
                <w:tcPr>
                  <w:tcW w:w="0" w:type="auto"/>
                  <w:shd w:val="clear" w:color="auto" w:fill="auto"/>
                  <w:hideMark/>
                </w:tcPr>
                <w:p w14:paraId="6C023F96" w14:textId="77777777" w:rsidR="009871D5" w:rsidRPr="009871D5" w:rsidRDefault="009871D5" w:rsidP="009871D5">
                  <w:pPr>
                    <w:spacing w:after="0" w:line="20" w:lineRule="atLeast"/>
                    <w:rPr>
                      <w:rFonts w:eastAsia="Times New Roman" w:cs="Arial"/>
                      <w:sz w:val="16"/>
                      <w:szCs w:val="16"/>
                    </w:rPr>
                  </w:pPr>
                  <w:r w:rsidRPr="009871D5">
                    <w:rPr>
                      <w:rFonts w:eastAsia="Times New Roman" w:cs="Arial"/>
                      <w:sz w:val="16"/>
                      <w:szCs w:val="16"/>
                    </w:rPr>
                    <w:t>Identifikator bloka otprije zabilježeni ili još uvijek traju „Pogreške” u JV</w:t>
                  </w:r>
                </w:p>
              </w:tc>
            </w:tr>
          </w:tbl>
          <w:p w14:paraId="30CF5A09" w14:textId="77777777" w:rsidR="009871D5" w:rsidRPr="009871D5" w:rsidRDefault="009871D5" w:rsidP="009871D5">
            <w:pPr>
              <w:spacing w:after="0" w:line="20" w:lineRule="atLeast"/>
              <w:jc w:val="left"/>
              <w:rPr>
                <w:rFonts w:eastAsia="Times New Roman" w:cs="Arial"/>
                <w:color w:val="444444"/>
                <w:sz w:val="16"/>
                <w:szCs w:val="16"/>
              </w:rPr>
            </w:pPr>
          </w:p>
        </w:tc>
        <w:tc>
          <w:tcPr>
            <w:tcW w:w="0" w:type="auto"/>
            <w:hideMark/>
          </w:tcPr>
          <w:p w14:paraId="1DBDD740"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228E0754" wp14:editId="3DBBEBC5">
                  <wp:extent cx="57150" cy="57150"/>
                  <wp:effectExtent l="0" t="0" r="0" b="0"/>
                  <wp:docPr id="658" name="Picture 65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age"/>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57150" cy="57150"/>
                          </a:xfrm>
                          <a:prstGeom prst="rect">
                            <a:avLst/>
                          </a:prstGeom>
                          <a:noFill/>
                          <a:ln>
                            <a:noFill/>
                          </a:ln>
                        </pic:spPr>
                      </pic:pic>
                    </a:graphicData>
                  </a:graphic>
                </wp:inline>
              </w:drawing>
            </w:r>
          </w:p>
          <w:p w14:paraId="16F76CC6"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6D50BEA1" wp14:editId="4DAE0D11">
                  <wp:extent cx="63500" cy="76200"/>
                  <wp:effectExtent l="0" t="0" r="0" b="0"/>
                  <wp:docPr id="659" name="Picture 65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age"/>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63500" cy="76200"/>
                          </a:xfrm>
                          <a:prstGeom prst="rect">
                            <a:avLst/>
                          </a:prstGeom>
                          <a:noFill/>
                          <a:ln>
                            <a:noFill/>
                          </a:ln>
                        </pic:spPr>
                      </pic:pic>
                    </a:graphicData>
                  </a:graphic>
                </wp:inline>
              </w:drawing>
            </w:r>
          </w:p>
        </w:tc>
      </w:tr>
    </w:tbl>
    <w:p w14:paraId="56CEFB4B" w14:textId="77777777"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13.4.   </w:t>
      </w:r>
      <w:r w:rsidRPr="009871D5">
        <w:rPr>
          <w:rFonts w:eastAsia="Times New Roman" w:cs="Arial"/>
          <w:b/>
          <w:bCs/>
          <w:i/>
          <w:iCs/>
          <w:color w:val="444444"/>
          <w:sz w:val="16"/>
          <w:szCs w:val="16"/>
        </w:rPr>
        <w:t>Zapis događaja i/ili pogreške</w:t>
      </w:r>
    </w:p>
    <w:tbl>
      <w:tblPr>
        <w:tblStyle w:val="TableGrid"/>
        <w:tblW w:w="5000" w:type="pct"/>
        <w:tblLook w:val="04A0" w:firstRow="1" w:lastRow="0" w:firstColumn="1" w:lastColumn="0" w:noHBand="0" w:noVBand="1"/>
      </w:tblPr>
      <w:tblGrid>
        <w:gridCol w:w="7394"/>
        <w:gridCol w:w="1956"/>
      </w:tblGrid>
      <w:tr w:rsidR="009871D5" w:rsidRPr="009871D5" w14:paraId="2FE3A5EE" w14:textId="77777777" w:rsidTr="00D3554D">
        <w:tc>
          <w:tcPr>
            <w:tcW w:w="0" w:type="auto"/>
            <w:hideMark/>
          </w:tcPr>
          <w:p w14:paraId="5D8B463C"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Identifikator zapisa</w:t>
            </w:r>
          </w:p>
        </w:tc>
        <w:tc>
          <w:tcPr>
            <w:tcW w:w="0" w:type="auto"/>
            <w:hideMark/>
          </w:tcPr>
          <w:p w14:paraId="43124B68" w14:textId="77777777" w:rsidR="009871D5" w:rsidRPr="009871D5" w:rsidRDefault="009871D5" w:rsidP="009871D5">
            <w:pPr>
              <w:spacing w:after="0" w:line="20" w:lineRule="atLeast"/>
              <w:rPr>
                <w:rFonts w:eastAsia="Times New Roman" w:cs="Arial"/>
                <w:color w:val="444444"/>
                <w:sz w:val="16"/>
                <w:szCs w:val="16"/>
              </w:rPr>
            </w:pPr>
            <w:r w:rsidRPr="009871D5">
              <w:rPr>
                <w:rFonts w:eastAsia="Times New Roman" w:cs="Arial"/>
                <w:color w:val="444444"/>
                <w:sz w:val="16"/>
                <w:szCs w:val="16"/>
              </w:rPr>
              <w:t> </w:t>
            </w:r>
          </w:p>
        </w:tc>
      </w:tr>
      <w:tr w:rsidR="009871D5" w:rsidRPr="009871D5" w14:paraId="08848530" w14:textId="77777777" w:rsidTr="00D3554D">
        <w:tc>
          <w:tcPr>
            <w:tcW w:w="0" w:type="auto"/>
            <w:hideMark/>
          </w:tcPr>
          <w:p w14:paraId="4B616A6F"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Piktogram događaja/pogreške, svrha zapisa, datum i vrijeme početka,</w:t>
            </w:r>
          </w:p>
        </w:tc>
        <w:tc>
          <w:tcPr>
            <w:tcW w:w="0" w:type="auto"/>
            <w:hideMark/>
          </w:tcPr>
          <w:p w14:paraId="733D0F65"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Pic (p) dd/mm/yyyy hh:mm</w:t>
            </w:r>
          </w:p>
        </w:tc>
      </w:tr>
      <w:tr w:rsidR="009871D5" w:rsidRPr="009871D5" w14:paraId="4DE6365E" w14:textId="77777777" w:rsidTr="00D3554D">
        <w:tc>
          <w:tcPr>
            <w:tcW w:w="0" w:type="auto"/>
            <w:hideMark/>
          </w:tcPr>
          <w:p w14:paraId="5EF640B4"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Dodatna šifra događaja/pogreške (ako postoji), broj sličnih događaja tog dana, trajanje</w:t>
            </w:r>
          </w:p>
        </w:tc>
        <w:tc>
          <w:tcPr>
            <w:tcW w:w="0" w:type="auto"/>
            <w:hideMark/>
          </w:tcPr>
          <w:p w14:paraId="281D110F"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29381247" wp14:editId="6722041C">
                  <wp:extent cx="44450" cy="76200"/>
                  <wp:effectExtent l="0" t="0" r="0" b="0"/>
                  <wp:docPr id="660" name="Picture 66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age"/>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44450" cy="76200"/>
                          </a:xfrm>
                          <a:prstGeom prst="rect">
                            <a:avLst/>
                          </a:prstGeom>
                          <a:noFill/>
                          <a:ln>
                            <a:noFill/>
                          </a:ln>
                        </pic:spPr>
                      </pic:pic>
                    </a:graphicData>
                  </a:graphic>
                </wp:inline>
              </w:drawing>
            </w:r>
          </w:p>
          <w:p w14:paraId="7E2433DA"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xx (xxx) hh</w:t>
            </w:r>
            <w:r w:rsidRPr="009871D5">
              <w:rPr>
                <w:rFonts w:eastAsia="Times New Roman" w:cs="Arial"/>
                <w:b/>
                <w:bCs/>
                <w:color w:val="444444"/>
                <w:sz w:val="16"/>
                <w:szCs w:val="16"/>
              </w:rPr>
              <w:t>h</w:t>
            </w:r>
            <w:r w:rsidRPr="009871D5">
              <w:rPr>
                <w:rFonts w:eastAsia="Times New Roman" w:cs="Arial"/>
                <w:color w:val="444444"/>
                <w:sz w:val="16"/>
                <w:szCs w:val="16"/>
              </w:rPr>
              <w:t>mm</w:t>
            </w:r>
          </w:p>
        </w:tc>
      </w:tr>
      <w:tr w:rsidR="009871D5" w:rsidRPr="009871D5" w14:paraId="428A9C65" w14:textId="77777777" w:rsidTr="00D3554D">
        <w:tc>
          <w:tcPr>
            <w:tcW w:w="0" w:type="auto"/>
            <w:hideMark/>
          </w:tcPr>
          <w:p w14:paraId="13C09DE0"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Identifikacija kartica umetnutih na početku ili na kraju događaja ili pogreške (do četiri reda bez ponavljanja istih brojeva kartica dva puta)</w:t>
            </w:r>
          </w:p>
        </w:tc>
        <w:tc>
          <w:tcPr>
            <w:tcW w:w="0" w:type="auto"/>
            <w:hideMark/>
          </w:tcPr>
          <w:p w14:paraId="5F75592A"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Card_Identification</w:t>
            </w:r>
          </w:p>
          <w:p w14:paraId="33EA8257"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Card_Identification</w:t>
            </w:r>
          </w:p>
          <w:p w14:paraId="46971487"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Card_Identification</w:t>
            </w:r>
          </w:p>
          <w:p w14:paraId="2CFB5F7A"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Card_Identification</w:t>
            </w:r>
          </w:p>
        </w:tc>
      </w:tr>
      <w:tr w:rsidR="009871D5" w:rsidRPr="009871D5" w14:paraId="461635FF" w14:textId="77777777" w:rsidTr="00D3554D">
        <w:tc>
          <w:tcPr>
            <w:tcW w:w="0" w:type="auto"/>
            <w:hideMark/>
          </w:tcPr>
          <w:p w14:paraId="5A9E96B2"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Slučaj kad nije bila umetnuta nijedna kartica</w:t>
            </w:r>
          </w:p>
        </w:tc>
        <w:tc>
          <w:tcPr>
            <w:tcW w:w="0" w:type="auto"/>
            <w:hideMark/>
          </w:tcPr>
          <w:p w14:paraId="110819DC"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1F04899B" wp14:editId="0C1FB436">
                  <wp:extent cx="63500" cy="95250"/>
                  <wp:effectExtent l="0" t="0" r="0" b="0"/>
                  <wp:docPr id="661" name="Picture 66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Image"/>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63500" cy="95250"/>
                          </a:xfrm>
                          <a:prstGeom prst="rect">
                            <a:avLst/>
                          </a:prstGeom>
                          <a:noFill/>
                          <a:ln>
                            <a:noFill/>
                          </a:ln>
                        </pic:spPr>
                      </pic:pic>
                    </a:graphicData>
                  </a:graphic>
                </wp:inline>
              </w:drawing>
            </w:r>
          </w:p>
          <w:p w14:paraId="7ED4D5AC"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 - -</w:t>
            </w:r>
          </w:p>
        </w:tc>
      </w:tr>
      <w:tr w:rsidR="009871D5" w:rsidRPr="009871D5" w14:paraId="0B6566EC" w14:textId="77777777" w:rsidTr="00D3554D">
        <w:tc>
          <w:tcPr>
            <w:tcW w:w="0" w:type="auto"/>
            <w:gridSpan w:val="2"/>
            <w:hideMark/>
          </w:tcPr>
          <w:p w14:paraId="5D22640E"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Svrha zapisa (p) je numerička šifra koja objašnjava zašto je događaj ili pogreška zabilježena, a šifrirana u skladu s podatkovnim elementom EventFaultRecordPurpose.</w:t>
            </w:r>
          </w:p>
        </w:tc>
      </w:tr>
    </w:tbl>
    <w:p w14:paraId="08FBD546" w14:textId="77777777"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14.   </w:t>
      </w:r>
      <w:r w:rsidRPr="009871D5">
        <w:rPr>
          <w:rFonts w:eastAsia="Times New Roman" w:cs="Arial"/>
          <w:b/>
          <w:bCs/>
          <w:i/>
          <w:iCs/>
          <w:color w:val="444444"/>
          <w:sz w:val="16"/>
          <w:szCs w:val="16"/>
        </w:rPr>
        <w:t> Identifikacija JV</w:t>
      </w:r>
    </w:p>
    <w:tbl>
      <w:tblPr>
        <w:tblStyle w:val="TableGrid"/>
        <w:tblW w:w="5000" w:type="pct"/>
        <w:tblLook w:val="04A0" w:firstRow="1" w:lastRow="0" w:firstColumn="1" w:lastColumn="0" w:noHBand="0" w:noVBand="1"/>
      </w:tblPr>
      <w:tblGrid>
        <w:gridCol w:w="6196"/>
        <w:gridCol w:w="3154"/>
      </w:tblGrid>
      <w:tr w:rsidR="009871D5" w:rsidRPr="009871D5" w14:paraId="6EDC4376" w14:textId="77777777" w:rsidTr="00D3554D">
        <w:tc>
          <w:tcPr>
            <w:tcW w:w="0" w:type="auto"/>
            <w:hideMark/>
          </w:tcPr>
          <w:p w14:paraId="40318CD0"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Identifikator bloka</w:t>
            </w:r>
          </w:p>
        </w:tc>
        <w:tc>
          <w:tcPr>
            <w:tcW w:w="0" w:type="auto"/>
            <w:hideMark/>
          </w:tcPr>
          <w:p w14:paraId="47F3CBBF"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3751383C" wp14:editId="41E72D9D">
                  <wp:extent cx="57150" cy="82550"/>
                  <wp:effectExtent l="0" t="0" r="0" b="0"/>
                  <wp:docPr id="662" name="Picture 66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Image"/>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57150" cy="82550"/>
                          </a:xfrm>
                          <a:prstGeom prst="rect">
                            <a:avLst/>
                          </a:prstGeom>
                          <a:noFill/>
                          <a:ln>
                            <a:noFill/>
                          </a:ln>
                        </pic:spPr>
                      </pic:pic>
                    </a:graphicData>
                  </a:graphic>
                </wp:inline>
              </w:drawing>
            </w:r>
          </w:p>
        </w:tc>
      </w:tr>
      <w:tr w:rsidR="009871D5" w:rsidRPr="009871D5" w14:paraId="333BBD66" w14:textId="77777777" w:rsidTr="00D3554D">
        <w:tc>
          <w:tcPr>
            <w:tcW w:w="0" w:type="auto"/>
            <w:hideMark/>
          </w:tcPr>
          <w:p w14:paraId="13150759"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Naziv proizvođača JV</w:t>
            </w:r>
          </w:p>
        </w:tc>
        <w:tc>
          <w:tcPr>
            <w:tcW w:w="0" w:type="auto"/>
            <w:hideMark/>
          </w:tcPr>
          <w:p w14:paraId="28C79004"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5CCDB561" wp14:editId="5AB41FCE">
                  <wp:extent cx="57150" cy="82550"/>
                  <wp:effectExtent l="0" t="0" r="0" b="0"/>
                  <wp:docPr id="663" name="Picture 66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57150" cy="82550"/>
                          </a:xfrm>
                          <a:prstGeom prst="rect">
                            <a:avLst/>
                          </a:prstGeom>
                          <a:noFill/>
                          <a:ln>
                            <a:noFill/>
                          </a:ln>
                        </pic:spPr>
                      </pic:pic>
                    </a:graphicData>
                  </a:graphic>
                </wp:inline>
              </w:drawing>
            </w:r>
          </w:p>
          <w:p w14:paraId="0AECA327"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Name</w:t>
            </w:r>
          </w:p>
        </w:tc>
      </w:tr>
      <w:tr w:rsidR="009871D5" w:rsidRPr="009871D5" w14:paraId="498A02A1" w14:textId="77777777" w:rsidTr="00D3554D">
        <w:tc>
          <w:tcPr>
            <w:tcW w:w="0" w:type="auto"/>
            <w:hideMark/>
          </w:tcPr>
          <w:p w14:paraId="15DDCEAB"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Adresa proizvođača JV</w:t>
            </w:r>
          </w:p>
        </w:tc>
        <w:tc>
          <w:tcPr>
            <w:tcW w:w="0" w:type="auto"/>
            <w:hideMark/>
          </w:tcPr>
          <w:p w14:paraId="794E3D13"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Address</w:t>
            </w:r>
          </w:p>
        </w:tc>
      </w:tr>
      <w:tr w:rsidR="009871D5" w:rsidRPr="009871D5" w14:paraId="0B686355" w14:textId="77777777" w:rsidTr="00D3554D">
        <w:tc>
          <w:tcPr>
            <w:tcW w:w="0" w:type="auto"/>
            <w:hideMark/>
          </w:tcPr>
          <w:p w14:paraId="4E93B6B9"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Kataloški broj JV</w:t>
            </w:r>
          </w:p>
        </w:tc>
        <w:tc>
          <w:tcPr>
            <w:tcW w:w="0" w:type="auto"/>
            <w:hideMark/>
          </w:tcPr>
          <w:p w14:paraId="13D5C80D"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PartNumber</w:t>
            </w:r>
          </w:p>
        </w:tc>
      </w:tr>
      <w:tr w:rsidR="009871D5" w:rsidRPr="009871D5" w14:paraId="0667F3C8" w14:textId="77777777" w:rsidTr="00D3554D">
        <w:tc>
          <w:tcPr>
            <w:tcW w:w="0" w:type="auto"/>
            <w:hideMark/>
          </w:tcPr>
          <w:p w14:paraId="3EB767BB"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Homologacijski broj JV</w:t>
            </w:r>
          </w:p>
        </w:tc>
        <w:tc>
          <w:tcPr>
            <w:tcW w:w="0" w:type="auto"/>
            <w:hideMark/>
          </w:tcPr>
          <w:p w14:paraId="1D133F16"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Apprv</w:t>
            </w:r>
          </w:p>
        </w:tc>
      </w:tr>
      <w:tr w:rsidR="009871D5" w:rsidRPr="009871D5" w14:paraId="61E6C6C8" w14:textId="77777777" w:rsidTr="00D3554D">
        <w:tc>
          <w:tcPr>
            <w:tcW w:w="0" w:type="auto"/>
            <w:hideMark/>
          </w:tcPr>
          <w:p w14:paraId="5CFFE964"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Serijski broj JV</w:t>
            </w:r>
          </w:p>
        </w:tc>
        <w:tc>
          <w:tcPr>
            <w:tcW w:w="0" w:type="auto"/>
            <w:hideMark/>
          </w:tcPr>
          <w:p w14:paraId="60A981D6"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S/N</w:t>
            </w:r>
          </w:p>
        </w:tc>
      </w:tr>
      <w:tr w:rsidR="009871D5" w:rsidRPr="009871D5" w14:paraId="0C0B09B9" w14:textId="77777777" w:rsidTr="00D3554D">
        <w:tc>
          <w:tcPr>
            <w:tcW w:w="0" w:type="auto"/>
            <w:hideMark/>
          </w:tcPr>
          <w:p w14:paraId="6D64D0E7"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Godina proizvodnje JV</w:t>
            </w:r>
          </w:p>
        </w:tc>
        <w:tc>
          <w:tcPr>
            <w:tcW w:w="0" w:type="auto"/>
            <w:hideMark/>
          </w:tcPr>
          <w:p w14:paraId="4FAF1D7C"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Yyyy</w:t>
            </w:r>
          </w:p>
        </w:tc>
      </w:tr>
      <w:tr w:rsidR="009871D5" w:rsidRPr="009871D5" w14:paraId="2918FB4B" w14:textId="77777777" w:rsidTr="00D3554D">
        <w:tc>
          <w:tcPr>
            <w:tcW w:w="0" w:type="auto"/>
            <w:hideMark/>
          </w:tcPr>
          <w:p w14:paraId="1E80B25C"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Verzija programa u JV i datum instalacije</w:t>
            </w:r>
          </w:p>
        </w:tc>
        <w:tc>
          <w:tcPr>
            <w:tcW w:w="0" w:type="auto"/>
            <w:hideMark/>
          </w:tcPr>
          <w:p w14:paraId="4A473715"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b/>
                <w:bCs/>
                <w:color w:val="444444"/>
                <w:sz w:val="16"/>
                <w:szCs w:val="16"/>
              </w:rPr>
              <w:t>V</w:t>
            </w:r>
            <w:r w:rsidRPr="009871D5">
              <w:rPr>
                <w:rFonts w:eastAsia="Times New Roman" w:cs="Arial"/>
                <w:color w:val="444444"/>
                <w:sz w:val="16"/>
                <w:szCs w:val="16"/>
              </w:rPr>
              <w:t> xxxx dd/mm/yyyy</w:t>
            </w:r>
          </w:p>
        </w:tc>
      </w:tr>
    </w:tbl>
    <w:p w14:paraId="7FEA59E3" w14:textId="77777777" w:rsidR="009871D5" w:rsidRPr="009871D5" w:rsidRDefault="009871D5" w:rsidP="009871D5">
      <w:pPr>
        <w:shd w:val="clear" w:color="auto" w:fill="FFFFFF"/>
        <w:spacing w:after="0" w:line="20" w:lineRule="atLeast"/>
        <w:rPr>
          <w:rFonts w:eastAsia="Times New Roman" w:cs="Arial"/>
          <w:b/>
          <w:bCs/>
          <w:color w:val="444444"/>
          <w:sz w:val="16"/>
          <w:szCs w:val="16"/>
        </w:rPr>
      </w:pPr>
      <w:r w:rsidRPr="009871D5">
        <w:rPr>
          <w:rFonts w:eastAsia="Times New Roman" w:cs="Arial"/>
          <w:b/>
          <w:bCs/>
          <w:color w:val="444444"/>
          <w:sz w:val="16"/>
          <w:szCs w:val="16"/>
        </w:rPr>
        <w:t>15.   </w:t>
      </w:r>
      <w:r w:rsidRPr="009871D5">
        <w:rPr>
          <w:rFonts w:eastAsia="Times New Roman" w:cs="Arial"/>
          <w:b/>
          <w:bCs/>
          <w:i/>
          <w:iCs/>
          <w:color w:val="444444"/>
          <w:sz w:val="16"/>
          <w:szCs w:val="16"/>
        </w:rPr>
        <w:t> Identifikacija senzora</w:t>
      </w:r>
    </w:p>
    <w:tbl>
      <w:tblPr>
        <w:tblStyle w:val="TableGrid"/>
        <w:tblW w:w="5000" w:type="pct"/>
        <w:tblLook w:val="04A0" w:firstRow="1" w:lastRow="0" w:firstColumn="1" w:lastColumn="0" w:noHBand="0" w:noVBand="1"/>
      </w:tblPr>
      <w:tblGrid>
        <w:gridCol w:w="6304"/>
        <w:gridCol w:w="3046"/>
      </w:tblGrid>
      <w:tr w:rsidR="009871D5" w:rsidRPr="009871D5" w14:paraId="1363B5F1" w14:textId="77777777" w:rsidTr="00D3554D">
        <w:tc>
          <w:tcPr>
            <w:tcW w:w="0" w:type="auto"/>
            <w:hideMark/>
          </w:tcPr>
          <w:p w14:paraId="5C87522C"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Identifikator bloka</w:t>
            </w:r>
          </w:p>
        </w:tc>
        <w:tc>
          <w:tcPr>
            <w:tcW w:w="0" w:type="auto"/>
            <w:hideMark/>
          </w:tcPr>
          <w:p w14:paraId="4E6853CD"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4B350C4F" wp14:editId="4D2610CF">
                  <wp:extent cx="57150" cy="63500"/>
                  <wp:effectExtent l="0" t="0" r="0" b="0"/>
                  <wp:docPr id="664" name="Picture 66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57150" cy="63500"/>
                          </a:xfrm>
                          <a:prstGeom prst="rect">
                            <a:avLst/>
                          </a:prstGeom>
                          <a:noFill/>
                          <a:ln>
                            <a:noFill/>
                          </a:ln>
                        </pic:spPr>
                      </pic:pic>
                    </a:graphicData>
                  </a:graphic>
                </wp:inline>
              </w:drawing>
            </w:r>
          </w:p>
        </w:tc>
      </w:tr>
      <w:tr w:rsidR="009871D5" w:rsidRPr="009871D5" w14:paraId="3C07ED68" w14:textId="77777777" w:rsidTr="00D3554D">
        <w:tc>
          <w:tcPr>
            <w:tcW w:w="0" w:type="auto"/>
            <w:hideMark/>
          </w:tcPr>
          <w:p w14:paraId="7347A98D"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Serijski broj senzora</w:t>
            </w:r>
          </w:p>
        </w:tc>
        <w:tc>
          <w:tcPr>
            <w:tcW w:w="0" w:type="auto"/>
            <w:hideMark/>
          </w:tcPr>
          <w:p w14:paraId="1F407F9C" w14:textId="77777777" w:rsidR="009871D5" w:rsidRPr="009871D5" w:rsidRDefault="009871D5" w:rsidP="009871D5">
            <w:pPr>
              <w:spacing w:after="0" w:line="20" w:lineRule="atLeast"/>
              <w:jc w:val="center"/>
              <w:rPr>
                <w:rFonts w:eastAsia="Times New Roman" w:cs="Arial"/>
                <w:color w:val="444444"/>
                <w:sz w:val="16"/>
                <w:szCs w:val="16"/>
              </w:rPr>
            </w:pPr>
            <w:r w:rsidRPr="009871D5">
              <w:rPr>
                <w:rFonts w:eastAsia="Times New Roman" w:cs="Arial"/>
                <w:noProof/>
                <w:color w:val="444444"/>
                <w:sz w:val="16"/>
                <w:szCs w:val="16"/>
              </w:rPr>
              <w:drawing>
                <wp:inline distT="0" distB="0" distL="0" distR="0" wp14:anchorId="485FB46F" wp14:editId="1A99DAFF">
                  <wp:extent cx="57150" cy="63500"/>
                  <wp:effectExtent l="0" t="0" r="0" b="0"/>
                  <wp:docPr id="665" name="Picture 66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Image"/>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57150" cy="63500"/>
                          </a:xfrm>
                          <a:prstGeom prst="rect">
                            <a:avLst/>
                          </a:prstGeom>
                          <a:noFill/>
                          <a:ln>
                            <a:noFill/>
                          </a:ln>
                        </pic:spPr>
                      </pic:pic>
                    </a:graphicData>
                  </a:graphic>
                </wp:inline>
              </w:drawing>
            </w:r>
          </w:p>
          <w:p w14:paraId="086C410B"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S/N</w:t>
            </w:r>
          </w:p>
        </w:tc>
      </w:tr>
      <w:tr w:rsidR="009871D5" w:rsidRPr="009871D5" w14:paraId="7D8CAB6D" w14:textId="77777777" w:rsidTr="00D3554D">
        <w:tc>
          <w:tcPr>
            <w:tcW w:w="0" w:type="auto"/>
            <w:hideMark/>
          </w:tcPr>
          <w:p w14:paraId="172B8148"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Homologacijski broj senzora</w:t>
            </w:r>
          </w:p>
        </w:tc>
        <w:tc>
          <w:tcPr>
            <w:tcW w:w="0" w:type="auto"/>
            <w:hideMark/>
          </w:tcPr>
          <w:p w14:paraId="7B0B5A1B"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Apprv</w:t>
            </w:r>
          </w:p>
        </w:tc>
      </w:tr>
      <w:tr w:rsidR="009871D5" w:rsidRPr="009871D5" w14:paraId="3B33E122" w14:textId="77777777" w:rsidTr="00D3554D">
        <w:tc>
          <w:tcPr>
            <w:tcW w:w="0" w:type="auto"/>
            <w:hideMark/>
          </w:tcPr>
          <w:p w14:paraId="18996AEA"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Datum prve ugradnje senzora</w:t>
            </w:r>
          </w:p>
        </w:tc>
        <w:tc>
          <w:tcPr>
            <w:tcW w:w="0" w:type="auto"/>
            <w:hideMark/>
          </w:tcPr>
          <w:p w14:paraId="50A73F4A" w14:textId="77777777" w:rsidR="009871D5" w:rsidRPr="009871D5" w:rsidRDefault="009871D5" w:rsidP="009871D5">
            <w:pPr>
              <w:spacing w:after="0" w:line="20" w:lineRule="atLeast"/>
              <w:jc w:val="left"/>
              <w:rPr>
                <w:rFonts w:eastAsia="Times New Roman" w:cs="Arial"/>
                <w:color w:val="444444"/>
                <w:sz w:val="16"/>
                <w:szCs w:val="16"/>
              </w:rPr>
            </w:pPr>
            <w:r w:rsidRPr="009871D5">
              <w:rPr>
                <w:rFonts w:eastAsia="Times New Roman" w:cs="Arial"/>
                <w:color w:val="444444"/>
                <w:sz w:val="16"/>
                <w:szCs w:val="16"/>
              </w:rPr>
              <w:t>dd/mm/yyyy”</w:t>
            </w:r>
          </w:p>
        </w:tc>
      </w:tr>
    </w:tbl>
    <w:p w14:paraId="009DC8F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   SPECIFIKACIJE ISPISA</w:t>
      </w:r>
    </w:p>
    <w:p w14:paraId="40341A1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 ovom se poglavlju koriste sljedeći dogovoreni zapisi:</w:t>
      </w:r>
    </w:p>
    <w:tbl>
      <w:tblPr>
        <w:tblStyle w:val="TableGrid"/>
        <w:tblW w:w="5000" w:type="pct"/>
        <w:tblLook w:val="04A0" w:firstRow="1" w:lastRow="0" w:firstColumn="1" w:lastColumn="0" w:noHBand="0" w:noVBand="1"/>
      </w:tblPr>
      <w:tblGrid>
        <w:gridCol w:w="1951"/>
        <w:gridCol w:w="7399"/>
      </w:tblGrid>
      <w:tr w:rsidR="00D3554D" w:rsidRPr="00E14459" w14:paraId="516BA58C" w14:textId="77777777" w:rsidTr="00922684">
        <w:tc>
          <w:tcPr>
            <w:tcW w:w="0" w:type="auto"/>
            <w:vMerge w:val="restart"/>
            <w:hideMark/>
          </w:tcPr>
          <w:p w14:paraId="29D94364"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1C7D971A" wp14:editId="0D55EBE6">
                  <wp:extent cx="914400" cy="364552"/>
                  <wp:effectExtent l="0" t="0" r="0" b="0"/>
                  <wp:docPr id="439" name="Picture 43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Image"/>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957904" cy="381896"/>
                          </a:xfrm>
                          <a:prstGeom prst="rect">
                            <a:avLst/>
                          </a:prstGeom>
                          <a:noFill/>
                          <a:ln>
                            <a:noFill/>
                          </a:ln>
                        </pic:spPr>
                      </pic:pic>
                    </a:graphicData>
                  </a:graphic>
                </wp:inline>
              </w:drawing>
            </w:r>
          </w:p>
        </w:tc>
        <w:tc>
          <w:tcPr>
            <w:tcW w:w="0" w:type="auto"/>
            <w:hideMark/>
          </w:tcPr>
          <w:p w14:paraId="0EFB154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Ispis bloka ili broja zapisa N</w:t>
            </w:r>
          </w:p>
        </w:tc>
      </w:tr>
      <w:tr w:rsidR="00D3554D" w:rsidRPr="00E14459" w14:paraId="6B041D17" w14:textId="77777777" w:rsidTr="00922684">
        <w:tc>
          <w:tcPr>
            <w:tcW w:w="0" w:type="auto"/>
            <w:vMerge/>
            <w:hideMark/>
          </w:tcPr>
          <w:p w14:paraId="29BACF84"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7EB7C4C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Ispis bloka ili broja zapisa N ponovljeno onoliko puta koliko je potrebno</w:t>
            </w:r>
          </w:p>
        </w:tc>
      </w:tr>
      <w:tr w:rsidR="00D3554D" w:rsidRPr="00E14459" w14:paraId="07758C56" w14:textId="77777777" w:rsidTr="00922684">
        <w:tc>
          <w:tcPr>
            <w:tcW w:w="0" w:type="auto"/>
            <w:vMerge/>
            <w:hideMark/>
          </w:tcPr>
          <w:p w14:paraId="17DCFAA9"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1388F04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Ispis bloka ili zapisa X i/ili Y prema potrebi ponavljajući onoliko puta koliko je potrebno</w:t>
            </w:r>
          </w:p>
        </w:tc>
      </w:tr>
    </w:tbl>
    <w:p w14:paraId="439584DA"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3.1.   Aktivnosti vozača iz dnevnog ispisa kartice</w:t>
      </w:r>
    </w:p>
    <w:p w14:paraId="5A166F38" w14:textId="68D1AC0C" w:rsidR="008954A5" w:rsidRPr="00B93107"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PRT_007</w:t>
      </w:r>
      <w:r w:rsidRPr="00E14459">
        <w:rPr>
          <w:rFonts w:eastAsia="Times New Roman" w:cs="Arial"/>
          <w:color w:val="000000" w:themeColor="text1"/>
          <w:sz w:val="18"/>
          <w:szCs w:val="18"/>
        </w:rPr>
        <w:br/>
      </w:r>
      <w:r w:rsidR="00D3554D" w:rsidRPr="00B93107">
        <w:rPr>
          <w:rFonts w:eastAsia="Times New Roman" w:cs="Arial"/>
          <w:color w:val="000000" w:themeColor="text1"/>
          <w:sz w:val="18"/>
          <w:szCs w:val="18"/>
        </w:rPr>
        <w:t>Dnevni ispis vozačevih aktivnosti s kartice mora biti u skladu sa sljedećim formatom:</w:t>
      </w:r>
    </w:p>
    <w:tbl>
      <w:tblPr>
        <w:tblStyle w:val="TableGrid"/>
        <w:tblW w:w="5000" w:type="pct"/>
        <w:tblLook w:val="04A0" w:firstRow="1" w:lastRow="0" w:firstColumn="1" w:lastColumn="0" w:noHBand="0" w:noVBand="1"/>
      </w:tblPr>
      <w:tblGrid>
        <w:gridCol w:w="3077"/>
        <w:gridCol w:w="6273"/>
      </w:tblGrid>
      <w:tr w:rsidR="00D3554D" w:rsidRPr="00B93107" w14:paraId="5F1A9DD2" w14:textId="77777777" w:rsidTr="00D3554D">
        <w:tc>
          <w:tcPr>
            <w:tcW w:w="0" w:type="auto"/>
            <w:hideMark/>
          </w:tcPr>
          <w:p w14:paraId="3CC11332"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1.</w:t>
            </w:r>
          </w:p>
        </w:tc>
        <w:tc>
          <w:tcPr>
            <w:tcW w:w="0" w:type="auto"/>
            <w:hideMark/>
          </w:tcPr>
          <w:p w14:paraId="560A2AD9"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Datum i vrijeme ispisa dokumenta</w:t>
            </w:r>
          </w:p>
        </w:tc>
      </w:tr>
      <w:tr w:rsidR="00D3554D" w:rsidRPr="00B93107" w14:paraId="7FA8D740" w14:textId="77777777" w:rsidTr="00D3554D">
        <w:tc>
          <w:tcPr>
            <w:tcW w:w="0" w:type="auto"/>
            <w:hideMark/>
          </w:tcPr>
          <w:p w14:paraId="1B257D13"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2.</w:t>
            </w:r>
          </w:p>
        </w:tc>
        <w:tc>
          <w:tcPr>
            <w:tcW w:w="0" w:type="auto"/>
            <w:hideMark/>
          </w:tcPr>
          <w:p w14:paraId="083BF814"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Vrsta ispisa</w:t>
            </w:r>
          </w:p>
        </w:tc>
      </w:tr>
      <w:tr w:rsidR="00D3554D" w:rsidRPr="00B93107" w14:paraId="5C42D30B" w14:textId="77777777" w:rsidTr="00D3554D">
        <w:tc>
          <w:tcPr>
            <w:tcW w:w="0" w:type="auto"/>
            <w:hideMark/>
          </w:tcPr>
          <w:p w14:paraId="0B56B71A"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3.</w:t>
            </w:r>
          </w:p>
        </w:tc>
        <w:tc>
          <w:tcPr>
            <w:tcW w:w="0" w:type="auto"/>
            <w:hideMark/>
          </w:tcPr>
          <w:p w14:paraId="18BB15DF"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Identifikacija nadzornika (ako je nadzorna kartica umetnuta u VU)</w:t>
            </w:r>
          </w:p>
        </w:tc>
      </w:tr>
      <w:tr w:rsidR="00D3554D" w:rsidRPr="00B93107" w14:paraId="55E965F6" w14:textId="77777777" w:rsidTr="00D3554D">
        <w:tc>
          <w:tcPr>
            <w:tcW w:w="0" w:type="auto"/>
            <w:hideMark/>
          </w:tcPr>
          <w:p w14:paraId="0AA72E55"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3.</w:t>
            </w:r>
          </w:p>
        </w:tc>
        <w:tc>
          <w:tcPr>
            <w:tcW w:w="0" w:type="auto"/>
            <w:hideMark/>
          </w:tcPr>
          <w:p w14:paraId="4AA9247B"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Identifikacija vozača (iz kartice koja je predmet ispisa)</w:t>
            </w:r>
          </w:p>
        </w:tc>
      </w:tr>
      <w:tr w:rsidR="00D3554D" w:rsidRPr="00B93107" w14:paraId="7E0633D6" w14:textId="77777777" w:rsidTr="00D3554D">
        <w:tc>
          <w:tcPr>
            <w:tcW w:w="0" w:type="auto"/>
            <w:hideMark/>
          </w:tcPr>
          <w:p w14:paraId="75F9820E"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4.</w:t>
            </w:r>
          </w:p>
        </w:tc>
        <w:tc>
          <w:tcPr>
            <w:tcW w:w="0" w:type="auto"/>
            <w:hideMark/>
          </w:tcPr>
          <w:p w14:paraId="7FFF3E4E"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Identifikacija vozila (vozilo iz kojeg se uzima ispis)</w:t>
            </w:r>
          </w:p>
        </w:tc>
      </w:tr>
      <w:tr w:rsidR="00D3554D" w:rsidRPr="00B93107" w14:paraId="0A341EC3" w14:textId="77777777" w:rsidTr="00D3554D">
        <w:tc>
          <w:tcPr>
            <w:tcW w:w="0" w:type="auto"/>
            <w:hideMark/>
          </w:tcPr>
          <w:p w14:paraId="4EFFA289"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5.</w:t>
            </w:r>
          </w:p>
        </w:tc>
        <w:tc>
          <w:tcPr>
            <w:tcW w:w="0" w:type="auto"/>
            <w:hideMark/>
          </w:tcPr>
          <w:p w14:paraId="400B3D1C"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Identifikacija JV (JV iz koje se uzima ispis)</w:t>
            </w:r>
          </w:p>
        </w:tc>
      </w:tr>
      <w:tr w:rsidR="00D3554D" w:rsidRPr="00B93107" w14:paraId="548C9070" w14:textId="77777777" w:rsidTr="00D3554D">
        <w:tc>
          <w:tcPr>
            <w:tcW w:w="0" w:type="auto"/>
            <w:hideMark/>
          </w:tcPr>
          <w:p w14:paraId="0C8CCC2D"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6.</w:t>
            </w:r>
          </w:p>
        </w:tc>
        <w:tc>
          <w:tcPr>
            <w:tcW w:w="0" w:type="auto"/>
            <w:hideMark/>
          </w:tcPr>
          <w:p w14:paraId="108189B5"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Zadnja kalibracija JV</w:t>
            </w:r>
          </w:p>
        </w:tc>
      </w:tr>
      <w:tr w:rsidR="00D3554D" w:rsidRPr="00B93107" w14:paraId="397AB7AA" w14:textId="77777777" w:rsidTr="00D3554D">
        <w:tc>
          <w:tcPr>
            <w:tcW w:w="0" w:type="auto"/>
            <w:hideMark/>
          </w:tcPr>
          <w:p w14:paraId="2F8DEE8F"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7.</w:t>
            </w:r>
          </w:p>
        </w:tc>
        <w:tc>
          <w:tcPr>
            <w:tcW w:w="0" w:type="auto"/>
            <w:hideMark/>
          </w:tcPr>
          <w:p w14:paraId="73059D91"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Zadnji nadzor kojemu je pregledavani vozač bio podvrgnut</w:t>
            </w:r>
          </w:p>
        </w:tc>
      </w:tr>
      <w:tr w:rsidR="00D3554D" w:rsidRPr="00B93107" w14:paraId="4376C5F2" w14:textId="77777777" w:rsidTr="00D3554D">
        <w:tc>
          <w:tcPr>
            <w:tcW w:w="0" w:type="auto"/>
            <w:hideMark/>
          </w:tcPr>
          <w:p w14:paraId="33E4D57E"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8.</w:t>
            </w:r>
          </w:p>
        </w:tc>
        <w:tc>
          <w:tcPr>
            <w:tcW w:w="0" w:type="auto"/>
            <w:hideMark/>
          </w:tcPr>
          <w:p w14:paraId="6CDF095A"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Razdjelnik aktivnosti vozača</w:t>
            </w:r>
          </w:p>
        </w:tc>
      </w:tr>
      <w:tr w:rsidR="00D3554D" w:rsidRPr="00B93107" w14:paraId="27EC09EF" w14:textId="77777777" w:rsidTr="00D3554D">
        <w:tc>
          <w:tcPr>
            <w:tcW w:w="0" w:type="auto"/>
            <w:hideMark/>
          </w:tcPr>
          <w:p w14:paraId="3E949F51"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8.a</w:t>
            </w:r>
          </w:p>
        </w:tc>
        <w:tc>
          <w:tcPr>
            <w:tcW w:w="0" w:type="auto"/>
            <w:hideMark/>
          </w:tcPr>
          <w:p w14:paraId="66B0CE6D"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Stanje izvan područja primjene na početku tog dana</w:t>
            </w:r>
          </w:p>
        </w:tc>
      </w:tr>
      <w:tr w:rsidR="00D3554D" w:rsidRPr="00D3554D" w14:paraId="033BA2F5" w14:textId="77777777" w:rsidTr="00D3554D">
        <w:tc>
          <w:tcPr>
            <w:tcW w:w="0" w:type="auto"/>
            <w:hideMark/>
          </w:tcPr>
          <w:p w14:paraId="2545E39A"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8.1.a / 8.1.b / 8.1.c / 8.2. / 8.3. / 8.3.a / 8.4.</w:t>
            </w:r>
          </w:p>
        </w:tc>
        <w:tc>
          <w:tcPr>
            <w:tcW w:w="0" w:type="auto"/>
            <w:hideMark/>
          </w:tcPr>
          <w:p w14:paraId="05395341" w14:textId="0A0A0E7E"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Aktivnosti vozača po redoslijedu na</w:t>
            </w:r>
            <w:r w:rsidR="003A73FD" w:rsidRPr="00B93107">
              <w:rPr>
                <w:rFonts w:eastAsia="Times New Roman" w:cs="Arial"/>
                <w:sz w:val="16"/>
                <w:szCs w:val="16"/>
              </w:rPr>
              <w:t>pauza</w:t>
            </w:r>
          </w:p>
        </w:tc>
      </w:tr>
      <w:tr w:rsidR="00D3554D" w:rsidRPr="00D3554D" w14:paraId="4257B074" w14:textId="77777777" w:rsidTr="00D3554D">
        <w:tc>
          <w:tcPr>
            <w:tcW w:w="0" w:type="auto"/>
            <w:hideMark/>
          </w:tcPr>
          <w:p w14:paraId="21E74947"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lastRenderedPageBreak/>
              <w:t>11.</w:t>
            </w:r>
          </w:p>
        </w:tc>
        <w:tc>
          <w:tcPr>
            <w:tcW w:w="0" w:type="auto"/>
            <w:hideMark/>
          </w:tcPr>
          <w:p w14:paraId="40F2EC15"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Razdjelnik dnevnog sažetka</w:t>
            </w:r>
          </w:p>
        </w:tc>
      </w:tr>
      <w:tr w:rsidR="00D3554D" w:rsidRPr="00D3554D" w14:paraId="6B6F9723" w14:textId="77777777" w:rsidTr="00D3554D">
        <w:tc>
          <w:tcPr>
            <w:tcW w:w="0" w:type="auto"/>
            <w:hideMark/>
          </w:tcPr>
          <w:p w14:paraId="39192F47"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11.4.</w:t>
            </w:r>
          </w:p>
        </w:tc>
        <w:tc>
          <w:tcPr>
            <w:tcW w:w="0" w:type="auto"/>
            <w:hideMark/>
          </w:tcPr>
          <w:p w14:paraId="1637882B" w14:textId="6515EA88"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 xml:space="preserve">Mjesta unijeta </w:t>
            </w:r>
            <w:r w:rsidR="00B93107">
              <w:rPr>
                <w:rFonts w:eastAsia="Times New Roman" w:cs="Arial"/>
                <w:sz w:val="16"/>
                <w:szCs w:val="16"/>
              </w:rPr>
              <w:t>hronološkim</w:t>
            </w:r>
            <w:r w:rsidRPr="00B93107">
              <w:rPr>
                <w:rFonts w:eastAsia="Times New Roman" w:cs="Arial"/>
                <w:sz w:val="16"/>
                <w:szCs w:val="16"/>
              </w:rPr>
              <w:t xml:space="preserve"> redom</w:t>
            </w:r>
          </w:p>
        </w:tc>
      </w:tr>
      <w:tr w:rsidR="00D3554D" w:rsidRPr="00D3554D" w14:paraId="47238042" w14:textId="77777777" w:rsidTr="00D3554D">
        <w:tc>
          <w:tcPr>
            <w:tcW w:w="0" w:type="auto"/>
            <w:hideMark/>
          </w:tcPr>
          <w:p w14:paraId="3305F86D"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11.5.</w:t>
            </w:r>
          </w:p>
        </w:tc>
        <w:tc>
          <w:tcPr>
            <w:tcW w:w="0" w:type="auto"/>
            <w:hideMark/>
          </w:tcPr>
          <w:p w14:paraId="071837DB"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Aktivnosti ukupno</w:t>
            </w:r>
          </w:p>
        </w:tc>
      </w:tr>
      <w:tr w:rsidR="00D3554D" w:rsidRPr="00D3554D" w14:paraId="7335B462" w14:textId="77777777" w:rsidTr="00D3554D">
        <w:tc>
          <w:tcPr>
            <w:tcW w:w="0" w:type="auto"/>
            <w:hideMark/>
          </w:tcPr>
          <w:p w14:paraId="37FC4A8E"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12.1.</w:t>
            </w:r>
          </w:p>
        </w:tc>
        <w:tc>
          <w:tcPr>
            <w:tcW w:w="0" w:type="auto"/>
            <w:hideMark/>
          </w:tcPr>
          <w:p w14:paraId="64C4F69C"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Događaji ili pogreške s razdjelnika kartice</w:t>
            </w:r>
          </w:p>
        </w:tc>
      </w:tr>
      <w:tr w:rsidR="00D3554D" w:rsidRPr="00D3554D" w14:paraId="1842D968" w14:textId="77777777" w:rsidTr="00D3554D">
        <w:tc>
          <w:tcPr>
            <w:tcW w:w="0" w:type="auto"/>
            <w:hideMark/>
          </w:tcPr>
          <w:p w14:paraId="6E55FB26"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12.4.</w:t>
            </w:r>
          </w:p>
        </w:tc>
        <w:tc>
          <w:tcPr>
            <w:tcW w:w="0" w:type="auto"/>
            <w:hideMark/>
          </w:tcPr>
          <w:p w14:paraId="7390E234" w14:textId="465A13D9"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 xml:space="preserve">Zapisi događaja/pogrešaka (zadnjih pet događaja ili pogrešaka </w:t>
            </w:r>
            <w:r w:rsidR="00E9562D" w:rsidRPr="00B93107">
              <w:rPr>
                <w:rFonts w:eastAsia="Times New Roman" w:cs="Arial"/>
                <w:sz w:val="16"/>
                <w:szCs w:val="16"/>
              </w:rPr>
              <w:t>arhivirani</w:t>
            </w:r>
            <w:r w:rsidRPr="00B93107">
              <w:rPr>
                <w:rFonts w:eastAsia="Times New Roman" w:cs="Arial"/>
                <w:sz w:val="16"/>
                <w:szCs w:val="16"/>
              </w:rPr>
              <w:t>h na kartici)</w:t>
            </w:r>
          </w:p>
        </w:tc>
      </w:tr>
      <w:tr w:rsidR="00D3554D" w:rsidRPr="00D3554D" w14:paraId="7103FF53" w14:textId="77777777" w:rsidTr="00D3554D">
        <w:tc>
          <w:tcPr>
            <w:tcW w:w="0" w:type="auto"/>
            <w:hideMark/>
          </w:tcPr>
          <w:p w14:paraId="579B2FA4"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13.1.</w:t>
            </w:r>
          </w:p>
        </w:tc>
        <w:tc>
          <w:tcPr>
            <w:tcW w:w="0" w:type="auto"/>
            <w:hideMark/>
          </w:tcPr>
          <w:p w14:paraId="777F7DA4"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Događaji ili pogreške s razdjelnika JV</w:t>
            </w:r>
          </w:p>
        </w:tc>
      </w:tr>
      <w:tr w:rsidR="00D3554D" w:rsidRPr="00D3554D" w14:paraId="40015C29" w14:textId="77777777" w:rsidTr="00D3554D">
        <w:tc>
          <w:tcPr>
            <w:tcW w:w="0" w:type="auto"/>
            <w:hideMark/>
          </w:tcPr>
          <w:p w14:paraId="41671202"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13.4.</w:t>
            </w:r>
          </w:p>
        </w:tc>
        <w:tc>
          <w:tcPr>
            <w:tcW w:w="0" w:type="auto"/>
            <w:hideMark/>
          </w:tcPr>
          <w:p w14:paraId="2A2A9E23" w14:textId="1E673F6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 xml:space="preserve">Zapisi događaja/pogrešaka (zadnjih pet događaja ili pogrešaka </w:t>
            </w:r>
            <w:r w:rsidR="00E9562D" w:rsidRPr="00B93107">
              <w:rPr>
                <w:rFonts w:eastAsia="Times New Roman" w:cs="Arial"/>
                <w:sz w:val="16"/>
                <w:szCs w:val="16"/>
              </w:rPr>
              <w:t>arhivirani</w:t>
            </w:r>
            <w:r w:rsidRPr="00B93107">
              <w:rPr>
                <w:rFonts w:eastAsia="Times New Roman" w:cs="Arial"/>
                <w:sz w:val="16"/>
                <w:szCs w:val="16"/>
              </w:rPr>
              <w:t>h ili tekućih u JV)</w:t>
            </w:r>
          </w:p>
        </w:tc>
      </w:tr>
      <w:tr w:rsidR="00D3554D" w:rsidRPr="00D3554D" w14:paraId="4E49D74E" w14:textId="77777777" w:rsidTr="00D3554D">
        <w:tc>
          <w:tcPr>
            <w:tcW w:w="0" w:type="auto"/>
            <w:hideMark/>
          </w:tcPr>
          <w:p w14:paraId="0F397A9F"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21.1.</w:t>
            </w:r>
          </w:p>
        </w:tc>
        <w:tc>
          <w:tcPr>
            <w:tcW w:w="0" w:type="auto"/>
            <w:hideMark/>
          </w:tcPr>
          <w:p w14:paraId="2B21E48E"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Mjesto nadzora</w:t>
            </w:r>
          </w:p>
        </w:tc>
      </w:tr>
      <w:tr w:rsidR="00D3554D" w:rsidRPr="00D3554D" w14:paraId="5C5D3D38" w14:textId="77777777" w:rsidTr="00D3554D">
        <w:tc>
          <w:tcPr>
            <w:tcW w:w="0" w:type="auto"/>
            <w:hideMark/>
          </w:tcPr>
          <w:p w14:paraId="01D59C43"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21.2.</w:t>
            </w:r>
          </w:p>
        </w:tc>
        <w:tc>
          <w:tcPr>
            <w:tcW w:w="0" w:type="auto"/>
            <w:hideMark/>
          </w:tcPr>
          <w:p w14:paraId="7AD87068"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Potpis nadzornika</w:t>
            </w:r>
          </w:p>
        </w:tc>
      </w:tr>
      <w:tr w:rsidR="00D3554D" w:rsidRPr="00D3554D" w14:paraId="2C373820" w14:textId="77777777" w:rsidTr="00D3554D">
        <w:tc>
          <w:tcPr>
            <w:tcW w:w="0" w:type="auto"/>
            <w:hideMark/>
          </w:tcPr>
          <w:p w14:paraId="00026C6F"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21.5.</w:t>
            </w:r>
          </w:p>
        </w:tc>
        <w:tc>
          <w:tcPr>
            <w:tcW w:w="0" w:type="auto"/>
            <w:hideMark/>
          </w:tcPr>
          <w:p w14:paraId="78067EB1" w14:textId="77777777" w:rsidR="00D3554D" w:rsidRPr="00B93107" w:rsidRDefault="00D3554D" w:rsidP="00D3554D">
            <w:pPr>
              <w:spacing w:after="0" w:line="20" w:lineRule="atLeast"/>
              <w:jc w:val="left"/>
              <w:rPr>
                <w:rFonts w:eastAsia="Times New Roman" w:cs="Arial"/>
                <w:sz w:val="16"/>
                <w:szCs w:val="16"/>
              </w:rPr>
            </w:pPr>
            <w:r w:rsidRPr="00B93107">
              <w:rPr>
                <w:rFonts w:eastAsia="Times New Roman" w:cs="Arial"/>
                <w:sz w:val="16"/>
                <w:szCs w:val="16"/>
              </w:rPr>
              <w:t>Potpis vozača”</w:t>
            </w:r>
          </w:p>
        </w:tc>
      </w:tr>
    </w:tbl>
    <w:p w14:paraId="79A2FB9A" w14:textId="1E180035" w:rsidR="00D3554D" w:rsidRPr="00D3554D" w:rsidRDefault="00D3554D" w:rsidP="00D3554D">
      <w:pPr>
        <w:shd w:val="clear" w:color="auto" w:fill="FFFFFF"/>
        <w:spacing w:after="0" w:line="20" w:lineRule="atLeast"/>
        <w:rPr>
          <w:rFonts w:eastAsia="Times New Roman" w:cs="Arial"/>
          <w:b/>
          <w:color w:val="000000" w:themeColor="text1"/>
          <w:sz w:val="18"/>
          <w:szCs w:val="18"/>
        </w:rPr>
      </w:pPr>
      <w:r w:rsidRPr="00D3554D">
        <w:rPr>
          <w:rFonts w:eastAsia="Times New Roman" w:cs="Arial"/>
          <w:b/>
          <w:color w:val="000000" w:themeColor="text1"/>
          <w:sz w:val="18"/>
          <w:szCs w:val="18"/>
        </w:rPr>
        <w:t>3.2.   Aktivnosti vozača iz dnevnog ispisa JV moraju biti u skladu sa sljedećim formatom:</w:t>
      </w:r>
    </w:p>
    <w:p w14:paraId="6D12679D" w14:textId="77777777" w:rsidR="00D3554D" w:rsidRPr="00D3554D" w:rsidRDefault="00D3554D" w:rsidP="00D3554D">
      <w:pPr>
        <w:shd w:val="clear" w:color="auto" w:fill="FFFFFF"/>
        <w:spacing w:after="0" w:line="20" w:lineRule="atLeast"/>
        <w:rPr>
          <w:rFonts w:eastAsia="Times New Roman" w:cs="Arial"/>
          <w:color w:val="000000" w:themeColor="text1"/>
          <w:sz w:val="18"/>
          <w:szCs w:val="18"/>
        </w:rPr>
      </w:pPr>
      <w:r w:rsidRPr="00D3554D">
        <w:rPr>
          <w:rFonts w:eastAsia="Times New Roman" w:cs="Arial"/>
          <w:color w:val="000000" w:themeColor="text1"/>
          <w:sz w:val="18"/>
          <w:szCs w:val="18"/>
        </w:rPr>
        <w:t>PRT_008</w:t>
      </w:r>
    </w:p>
    <w:p w14:paraId="4E38D345" w14:textId="735EFCE0" w:rsidR="00D3554D" w:rsidRDefault="00D3554D" w:rsidP="00D3554D">
      <w:pPr>
        <w:shd w:val="clear" w:color="auto" w:fill="FFFFFF"/>
        <w:spacing w:after="0" w:line="20" w:lineRule="atLeast"/>
        <w:rPr>
          <w:rFonts w:eastAsia="Times New Roman" w:cs="Arial"/>
          <w:color w:val="000000" w:themeColor="text1"/>
          <w:sz w:val="18"/>
          <w:szCs w:val="18"/>
        </w:rPr>
      </w:pPr>
      <w:r w:rsidRPr="00D3554D">
        <w:rPr>
          <w:rFonts w:eastAsia="Times New Roman" w:cs="Arial"/>
          <w:color w:val="000000" w:themeColor="text1"/>
          <w:sz w:val="18"/>
          <w:szCs w:val="18"/>
        </w:rPr>
        <w:t>The driver activities from VU daily printout shall be in accordance with the following format:</w:t>
      </w:r>
    </w:p>
    <w:tbl>
      <w:tblPr>
        <w:tblStyle w:val="TableGrid"/>
        <w:tblW w:w="5000" w:type="pct"/>
        <w:tblLook w:val="04A0" w:firstRow="1" w:lastRow="0" w:firstColumn="1" w:lastColumn="0" w:noHBand="0" w:noVBand="1"/>
      </w:tblPr>
      <w:tblGrid>
        <w:gridCol w:w="2401"/>
        <w:gridCol w:w="6949"/>
      </w:tblGrid>
      <w:tr w:rsidR="00D3554D" w:rsidRPr="0057646F" w14:paraId="0754924A" w14:textId="77777777" w:rsidTr="00D3554D">
        <w:tc>
          <w:tcPr>
            <w:tcW w:w="0" w:type="auto"/>
            <w:hideMark/>
          </w:tcPr>
          <w:p w14:paraId="4E5387D6"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1.</w:t>
            </w:r>
          </w:p>
        </w:tc>
        <w:tc>
          <w:tcPr>
            <w:tcW w:w="0" w:type="auto"/>
            <w:hideMark/>
          </w:tcPr>
          <w:p w14:paraId="758EEE30"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Datum i vrijeme ispisa dokumenta</w:t>
            </w:r>
          </w:p>
        </w:tc>
      </w:tr>
      <w:tr w:rsidR="00D3554D" w:rsidRPr="0057646F" w14:paraId="2A902BCC" w14:textId="77777777" w:rsidTr="00D3554D">
        <w:tc>
          <w:tcPr>
            <w:tcW w:w="0" w:type="auto"/>
            <w:hideMark/>
          </w:tcPr>
          <w:p w14:paraId="527CD542"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2.</w:t>
            </w:r>
          </w:p>
        </w:tc>
        <w:tc>
          <w:tcPr>
            <w:tcW w:w="0" w:type="auto"/>
            <w:hideMark/>
          </w:tcPr>
          <w:p w14:paraId="1A0E1D8B"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Vrsta ispisa</w:t>
            </w:r>
          </w:p>
        </w:tc>
      </w:tr>
      <w:tr w:rsidR="00D3554D" w:rsidRPr="0057646F" w14:paraId="7E334120" w14:textId="77777777" w:rsidTr="00D3554D">
        <w:tc>
          <w:tcPr>
            <w:tcW w:w="0" w:type="auto"/>
            <w:hideMark/>
          </w:tcPr>
          <w:p w14:paraId="77ED03D4"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3.</w:t>
            </w:r>
          </w:p>
        </w:tc>
        <w:tc>
          <w:tcPr>
            <w:tcW w:w="0" w:type="auto"/>
            <w:hideMark/>
          </w:tcPr>
          <w:p w14:paraId="5AB8CA3C" w14:textId="5DF8C8BC"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 xml:space="preserve">Identifikacija </w:t>
            </w:r>
            <w:r w:rsidR="003A73FD" w:rsidRPr="0057646F">
              <w:rPr>
                <w:rFonts w:eastAsia="Times New Roman" w:cs="Arial"/>
                <w:color w:val="444444"/>
                <w:sz w:val="16"/>
                <w:szCs w:val="16"/>
              </w:rPr>
              <w:t>vlasnika</w:t>
            </w:r>
            <w:r w:rsidRPr="0057646F">
              <w:rPr>
                <w:rFonts w:eastAsia="Times New Roman" w:cs="Arial"/>
                <w:color w:val="444444"/>
                <w:sz w:val="16"/>
                <w:szCs w:val="16"/>
              </w:rPr>
              <w:t xml:space="preserve"> kartice (za sve kartice umetnute u JV)</w:t>
            </w:r>
          </w:p>
        </w:tc>
      </w:tr>
      <w:tr w:rsidR="00D3554D" w:rsidRPr="0057646F" w14:paraId="4162C7CD" w14:textId="77777777" w:rsidTr="00D3554D">
        <w:tc>
          <w:tcPr>
            <w:tcW w:w="0" w:type="auto"/>
            <w:hideMark/>
          </w:tcPr>
          <w:p w14:paraId="0F5666F5"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4.</w:t>
            </w:r>
          </w:p>
        </w:tc>
        <w:tc>
          <w:tcPr>
            <w:tcW w:w="0" w:type="auto"/>
            <w:hideMark/>
          </w:tcPr>
          <w:p w14:paraId="00B88213"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Identifikacija vozila (vozilo iz kojeg se uzima ispis)</w:t>
            </w:r>
          </w:p>
        </w:tc>
      </w:tr>
      <w:tr w:rsidR="00D3554D" w:rsidRPr="0057646F" w14:paraId="166BA390" w14:textId="77777777" w:rsidTr="00D3554D">
        <w:tc>
          <w:tcPr>
            <w:tcW w:w="0" w:type="auto"/>
            <w:hideMark/>
          </w:tcPr>
          <w:p w14:paraId="0597E675"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5.</w:t>
            </w:r>
          </w:p>
        </w:tc>
        <w:tc>
          <w:tcPr>
            <w:tcW w:w="0" w:type="auto"/>
            <w:hideMark/>
          </w:tcPr>
          <w:p w14:paraId="2F70D36C"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Identifikacija JV (JV iz koje se uzima ispis)</w:t>
            </w:r>
          </w:p>
        </w:tc>
      </w:tr>
      <w:tr w:rsidR="00D3554D" w:rsidRPr="0057646F" w14:paraId="44B7321C" w14:textId="77777777" w:rsidTr="00D3554D">
        <w:tc>
          <w:tcPr>
            <w:tcW w:w="0" w:type="auto"/>
            <w:hideMark/>
          </w:tcPr>
          <w:p w14:paraId="3A6E902C"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6.</w:t>
            </w:r>
          </w:p>
        </w:tc>
        <w:tc>
          <w:tcPr>
            <w:tcW w:w="0" w:type="auto"/>
            <w:hideMark/>
          </w:tcPr>
          <w:p w14:paraId="3E9DBF0D"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Zadnja kalibracija JV</w:t>
            </w:r>
          </w:p>
        </w:tc>
      </w:tr>
      <w:tr w:rsidR="00D3554D" w:rsidRPr="0057646F" w14:paraId="2EBC504F" w14:textId="77777777" w:rsidTr="00D3554D">
        <w:tc>
          <w:tcPr>
            <w:tcW w:w="0" w:type="auto"/>
            <w:hideMark/>
          </w:tcPr>
          <w:p w14:paraId="430A3496"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7.</w:t>
            </w:r>
          </w:p>
        </w:tc>
        <w:tc>
          <w:tcPr>
            <w:tcW w:w="0" w:type="auto"/>
            <w:hideMark/>
          </w:tcPr>
          <w:p w14:paraId="79904537"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Zadnji nadzor na ovom tahografu</w:t>
            </w:r>
          </w:p>
        </w:tc>
      </w:tr>
      <w:tr w:rsidR="00D3554D" w:rsidRPr="0057646F" w14:paraId="637A0657" w14:textId="77777777" w:rsidTr="00D3554D">
        <w:tc>
          <w:tcPr>
            <w:tcW w:w="0" w:type="auto"/>
            <w:hideMark/>
          </w:tcPr>
          <w:p w14:paraId="0961ADF6"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9.</w:t>
            </w:r>
          </w:p>
        </w:tc>
        <w:tc>
          <w:tcPr>
            <w:tcW w:w="0" w:type="auto"/>
            <w:hideMark/>
          </w:tcPr>
          <w:p w14:paraId="035B5FE2"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Razdjelnik aktivnosti vozača</w:t>
            </w:r>
          </w:p>
        </w:tc>
      </w:tr>
      <w:tr w:rsidR="00D3554D" w:rsidRPr="0057646F" w14:paraId="1AFBBBF8" w14:textId="77777777" w:rsidTr="00D3554D">
        <w:tc>
          <w:tcPr>
            <w:tcW w:w="0" w:type="auto"/>
            <w:hideMark/>
          </w:tcPr>
          <w:p w14:paraId="5B521C02"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10.</w:t>
            </w:r>
          </w:p>
        </w:tc>
        <w:tc>
          <w:tcPr>
            <w:tcW w:w="0" w:type="auto"/>
            <w:hideMark/>
          </w:tcPr>
          <w:p w14:paraId="780961D9" w14:textId="3F24EBFC"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 xml:space="preserve">Razdjelnik </w:t>
            </w:r>
            <w:r w:rsidR="00B93107" w:rsidRPr="0057646F">
              <w:rPr>
                <w:rFonts w:eastAsia="Times New Roman" w:cs="Arial"/>
                <w:color w:val="444444"/>
                <w:sz w:val="16"/>
                <w:szCs w:val="16"/>
              </w:rPr>
              <w:t>otvor</w:t>
            </w:r>
            <w:r w:rsidRPr="0057646F">
              <w:rPr>
                <w:rFonts w:eastAsia="Times New Roman" w:cs="Arial"/>
                <w:color w:val="444444"/>
                <w:sz w:val="16"/>
                <w:szCs w:val="16"/>
              </w:rPr>
              <w:t>a vozača (</w:t>
            </w:r>
            <w:r w:rsidR="00B93107" w:rsidRPr="0057646F">
              <w:rPr>
                <w:rFonts w:eastAsia="Times New Roman" w:cs="Arial"/>
                <w:color w:val="444444"/>
                <w:sz w:val="16"/>
                <w:szCs w:val="16"/>
              </w:rPr>
              <w:t>otvor</w:t>
            </w:r>
            <w:r w:rsidRPr="0057646F">
              <w:rPr>
                <w:rFonts w:eastAsia="Times New Roman" w:cs="Arial"/>
                <w:color w:val="444444"/>
                <w:sz w:val="16"/>
                <w:szCs w:val="16"/>
              </w:rPr>
              <w:t xml:space="preserve"> 1)</w:t>
            </w:r>
          </w:p>
        </w:tc>
      </w:tr>
      <w:tr w:rsidR="00D3554D" w:rsidRPr="0057646F" w14:paraId="37818122" w14:textId="77777777" w:rsidTr="00D3554D">
        <w:tc>
          <w:tcPr>
            <w:tcW w:w="0" w:type="auto"/>
            <w:hideMark/>
          </w:tcPr>
          <w:p w14:paraId="4666CF91"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10.a</w:t>
            </w:r>
          </w:p>
        </w:tc>
        <w:tc>
          <w:tcPr>
            <w:tcW w:w="0" w:type="auto"/>
            <w:hideMark/>
          </w:tcPr>
          <w:p w14:paraId="7135C989"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Stanje izvan područja primjene na početku ovog dana</w:t>
            </w:r>
          </w:p>
        </w:tc>
      </w:tr>
      <w:tr w:rsidR="00D3554D" w:rsidRPr="0057646F" w14:paraId="643F6E51" w14:textId="77777777" w:rsidTr="00D3554D">
        <w:tc>
          <w:tcPr>
            <w:tcW w:w="0" w:type="auto"/>
            <w:hideMark/>
          </w:tcPr>
          <w:p w14:paraId="7E43D2A2"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10.1. / 10.2. / 10.3. / 10.3.a / 10.4.</w:t>
            </w:r>
          </w:p>
        </w:tc>
        <w:tc>
          <w:tcPr>
            <w:tcW w:w="0" w:type="auto"/>
            <w:hideMark/>
          </w:tcPr>
          <w:p w14:paraId="0AF49687" w14:textId="089C17A5"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 xml:space="preserve">Aktivnosti </w:t>
            </w:r>
            <w:r w:rsidR="00B93107" w:rsidRPr="0057646F">
              <w:rPr>
                <w:rFonts w:eastAsia="Times New Roman" w:cs="Arial"/>
                <w:color w:val="444444"/>
                <w:sz w:val="16"/>
                <w:szCs w:val="16"/>
              </w:rPr>
              <w:t>hronološkim</w:t>
            </w:r>
            <w:r w:rsidRPr="0057646F">
              <w:rPr>
                <w:rFonts w:eastAsia="Times New Roman" w:cs="Arial"/>
                <w:color w:val="444444"/>
                <w:sz w:val="16"/>
                <w:szCs w:val="16"/>
              </w:rPr>
              <w:t xml:space="preserve"> redom (</w:t>
            </w:r>
            <w:r w:rsidR="00B93107" w:rsidRPr="0057646F">
              <w:rPr>
                <w:rFonts w:eastAsia="Times New Roman" w:cs="Arial"/>
                <w:color w:val="444444"/>
                <w:sz w:val="16"/>
                <w:szCs w:val="16"/>
              </w:rPr>
              <w:t>otvor</w:t>
            </w:r>
            <w:r w:rsidRPr="0057646F">
              <w:rPr>
                <w:rFonts w:eastAsia="Times New Roman" w:cs="Arial"/>
                <w:color w:val="444444"/>
                <w:sz w:val="16"/>
                <w:szCs w:val="16"/>
              </w:rPr>
              <w:t xml:space="preserve"> vozača)</w:t>
            </w:r>
          </w:p>
        </w:tc>
      </w:tr>
      <w:tr w:rsidR="00D3554D" w:rsidRPr="0057646F" w14:paraId="54F8C723" w14:textId="77777777" w:rsidTr="00D3554D">
        <w:tc>
          <w:tcPr>
            <w:tcW w:w="0" w:type="auto"/>
            <w:hideMark/>
          </w:tcPr>
          <w:p w14:paraId="7077F8E2"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10.</w:t>
            </w:r>
          </w:p>
        </w:tc>
        <w:tc>
          <w:tcPr>
            <w:tcW w:w="0" w:type="auto"/>
            <w:hideMark/>
          </w:tcPr>
          <w:p w14:paraId="4593DFAD" w14:textId="4D53511F"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 xml:space="preserve">Razdjelnik </w:t>
            </w:r>
            <w:r w:rsidR="00B93107" w:rsidRPr="0057646F">
              <w:rPr>
                <w:rFonts w:eastAsia="Times New Roman" w:cs="Arial"/>
                <w:color w:val="444444"/>
                <w:sz w:val="16"/>
                <w:szCs w:val="16"/>
              </w:rPr>
              <w:t>otvor</w:t>
            </w:r>
            <w:r w:rsidRPr="0057646F">
              <w:rPr>
                <w:rFonts w:eastAsia="Times New Roman" w:cs="Arial"/>
                <w:color w:val="444444"/>
                <w:sz w:val="16"/>
                <w:szCs w:val="16"/>
              </w:rPr>
              <w:t>a suvozača (</w:t>
            </w:r>
            <w:r w:rsidR="00B93107" w:rsidRPr="0057646F">
              <w:rPr>
                <w:rFonts w:eastAsia="Times New Roman" w:cs="Arial"/>
                <w:color w:val="444444"/>
                <w:sz w:val="16"/>
                <w:szCs w:val="16"/>
              </w:rPr>
              <w:t>otvor</w:t>
            </w:r>
            <w:r w:rsidRPr="0057646F">
              <w:rPr>
                <w:rFonts w:eastAsia="Times New Roman" w:cs="Arial"/>
                <w:color w:val="444444"/>
                <w:sz w:val="16"/>
                <w:szCs w:val="16"/>
              </w:rPr>
              <w:t xml:space="preserve"> 2)</w:t>
            </w:r>
          </w:p>
        </w:tc>
      </w:tr>
      <w:tr w:rsidR="00D3554D" w:rsidRPr="0057646F" w14:paraId="68880524" w14:textId="77777777" w:rsidTr="00D3554D">
        <w:tc>
          <w:tcPr>
            <w:tcW w:w="0" w:type="auto"/>
            <w:hideMark/>
          </w:tcPr>
          <w:p w14:paraId="66FC7B01"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10.a</w:t>
            </w:r>
          </w:p>
        </w:tc>
        <w:tc>
          <w:tcPr>
            <w:tcW w:w="0" w:type="auto"/>
            <w:hideMark/>
          </w:tcPr>
          <w:p w14:paraId="7F07C7C6"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Stanje izvan područja primjene na početku ovog dana</w:t>
            </w:r>
          </w:p>
        </w:tc>
      </w:tr>
      <w:tr w:rsidR="00D3554D" w:rsidRPr="0057646F" w14:paraId="283908F7" w14:textId="77777777" w:rsidTr="00D3554D">
        <w:tc>
          <w:tcPr>
            <w:tcW w:w="0" w:type="auto"/>
            <w:hideMark/>
          </w:tcPr>
          <w:p w14:paraId="453A2CFD"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10.1. / 10.2. / 10.3. / 10.3.a / 10.4.</w:t>
            </w:r>
          </w:p>
        </w:tc>
        <w:tc>
          <w:tcPr>
            <w:tcW w:w="0" w:type="auto"/>
            <w:hideMark/>
          </w:tcPr>
          <w:p w14:paraId="63DCC9DD" w14:textId="30FBE50F"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 xml:space="preserve">Aktivnosti </w:t>
            </w:r>
            <w:r w:rsidR="00B93107" w:rsidRPr="0057646F">
              <w:rPr>
                <w:rFonts w:eastAsia="Times New Roman" w:cs="Arial"/>
                <w:color w:val="444444"/>
                <w:sz w:val="16"/>
                <w:szCs w:val="16"/>
              </w:rPr>
              <w:t>hronološkim</w:t>
            </w:r>
            <w:r w:rsidRPr="0057646F">
              <w:rPr>
                <w:rFonts w:eastAsia="Times New Roman" w:cs="Arial"/>
                <w:color w:val="444444"/>
                <w:sz w:val="16"/>
                <w:szCs w:val="16"/>
              </w:rPr>
              <w:t xml:space="preserve"> redom (</w:t>
            </w:r>
            <w:r w:rsidR="00B93107" w:rsidRPr="0057646F">
              <w:rPr>
                <w:rFonts w:eastAsia="Times New Roman" w:cs="Arial"/>
                <w:color w:val="444444"/>
                <w:sz w:val="16"/>
                <w:szCs w:val="16"/>
              </w:rPr>
              <w:t>otvor</w:t>
            </w:r>
            <w:r w:rsidRPr="0057646F">
              <w:rPr>
                <w:rFonts w:eastAsia="Times New Roman" w:cs="Arial"/>
                <w:color w:val="444444"/>
                <w:sz w:val="16"/>
                <w:szCs w:val="16"/>
              </w:rPr>
              <w:t xml:space="preserve"> suvozača)</w:t>
            </w:r>
          </w:p>
        </w:tc>
      </w:tr>
      <w:tr w:rsidR="00D3554D" w:rsidRPr="0057646F" w14:paraId="4F84AD43" w14:textId="77777777" w:rsidTr="00D3554D">
        <w:tc>
          <w:tcPr>
            <w:tcW w:w="0" w:type="auto"/>
            <w:hideMark/>
          </w:tcPr>
          <w:p w14:paraId="2F19B1DD"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11.</w:t>
            </w:r>
          </w:p>
        </w:tc>
        <w:tc>
          <w:tcPr>
            <w:tcW w:w="0" w:type="auto"/>
            <w:hideMark/>
          </w:tcPr>
          <w:p w14:paraId="07C945BA"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Razdjelnik dnevnog sažetka</w:t>
            </w:r>
          </w:p>
        </w:tc>
      </w:tr>
      <w:tr w:rsidR="00D3554D" w:rsidRPr="0057646F" w14:paraId="5F7C58C6" w14:textId="77777777" w:rsidTr="00D3554D">
        <w:tc>
          <w:tcPr>
            <w:tcW w:w="0" w:type="auto"/>
            <w:hideMark/>
          </w:tcPr>
          <w:p w14:paraId="2FF7C220"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11.1.</w:t>
            </w:r>
          </w:p>
        </w:tc>
        <w:tc>
          <w:tcPr>
            <w:tcW w:w="0" w:type="auto"/>
            <w:hideMark/>
          </w:tcPr>
          <w:p w14:paraId="4EDF16D9" w14:textId="68981EB8"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 xml:space="preserve">Sažetak </w:t>
            </w:r>
            <w:r w:rsidR="003A73FD" w:rsidRPr="0057646F">
              <w:rPr>
                <w:rFonts w:eastAsia="Times New Roman" w:cs="Arial"/>
                <w:color w:val="444444"/>
                <w:sz w:val="16"/>
                <w:szCs w:val="16"/>
              </w:rPr>
              <w:t>periode</w:t>
            </w:r>
            <w:r w:rsidRPr="0057646F">
              <w:rPr>
                <w:rFonts w:eastAsia="Times New Roman" w:cs="Arial"/>
                <w:color w:val="444444"/>
                <w:sz w:val="16"/>
                <w:szCs w:val="16"/>
              </w:rPr>
              <w:t xml:space="preserve"> bez kartice u prorezu vozača</w:t>
            </w:r>
          </w:p>
        </w:tc>
      </w:tr>
      <w:tr w:rsidR="00D3554D" w:rsidRPr="0057646F" w14:paraId="2245206B" w14:textId="77777777" w:rsidTr="00D3554D">
        <w:tc>
          <w:tcPr>
            <w:tcW w:w="0" w:type="auto"/>
            <w:hideMark/>
          </w:tcPr>
          <w:p w14:paraId="40668AE2"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11.4.</w:t>
            </w:r>
          </w:p>
        </w:tc>
        <w:tc>
          <w:tcPr>
            <w:tcW w:w="0" w:type="auto"/>
            <w:hideMark/>
          </w:tcPr>
          <w:p w14:paraId="38EAC99B" w14:textId="733C2BEB"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 xml:space="preserve">Mjesta unijeta </w:t>
            </w:r>
            <w:r w:rsidR="00B93107" w:rsidRPr="0057646F">
              <w:rPr>
                <w:rFonts w:eastAsia="Times New Roman" w:cs="Arial"/>
                <w:color w:val="444444"/>
                <w:sz w:val="16"/>
                <w:szCs w:val="16"/>
              </w:rPr>
              <w:t>hronološkim</w:t>
            </w:r>
            <w:r w:rsidRPr="0057646F">
              <w:rPr>
                <w:rFonts w:eastAsia="Times New Roman" w:cs="Arial"/>
                <w:color w:val="444444"/>
                <w:sz w:val="16"/>
                <w:szCs w:val="16"/>
              </w:rPr>
              <w:t xml:space="preserve"> redom</w:t>
            </w:r>
          </w:p>
        </w:tc>
      </w:tr>
      <w:tr w:rsidR="00D3554D" w:rsidRPr="0057646F" w14:paraId="3F68CD03" w14:textId="77777777" w:rsidTr="00D3554D">
        <w:tc>
          <w:tcPr>
            <w:tcW w:w="0" w:type="auto"/>
            <w:hideMark/>
          </w:tcPr>
          <w:p w14:paraId="50F96BEE"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11.6.</w:t>
            </w:r>
          </w:p>
        </w:tc>
        <w:tc>
          <w:tcPr>
            <w:tcW w:w="0" w:type="auto"/>
            <w:hideMark/>
          </w:tcPr>
          <w:p w14:paraId="0BAE791C"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Aktivnosti ukupno</w:t>
            </w:r>
          </w:p>
        </w:tc>
      </w:tr>
      <w:tr w:rsidR="00D3554D" w:rsidRPr="0057646F" w14:paraId="249C2BF1" w14:textId="77777777" w:rsidTr="00D3554D">
        <w:tc>
          <w:tcPr>
            <w:tcW w:w="0" w:type="auto"/>
            <w:hideMark/>
          </w:tcPr>
          <w:p w14:paraId="328DBB84"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11.2.</w:t>
            </w:r>
          </w:p>
        </w:tc>
        <w:tc>
          <w:tcPr>
            <w:tcW w:w="0" w:type="auto"/>
            <w:hideMark/>
          </w:tcPr>
          <w:p w14:paraId="025F7F1D" w14:textId="33111405"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 xml:space="preserve">Sažetak </w:t>
            </w:r>
            <w:r w:rsidR="003A73FD" w:rsidRPr="0057646F">
              <w:rPr>
                <w:rFonts w:eastAsia="Times New Roman" w:cs="Arial"/>
                <w:color w:val="444444"/>
                <w:sz w:val="16"/>
                <w:szCs w:val="16"/>
              </w:rPr>
              <w:t>periode</w:t>
            </w:r>
            <w:r w:rsidRPr="0057646F">
              <w:rPr>
                <w:rFonts w:eastAsia="Times New Roman" w:cs="Arial"/>
                <w:color w:val="444444"/>
                <w:sz w:val="16"/>
                <w:szCs w:val="16"/>
              </w:rPr>
              <w:t xml:space="preserve"> bez kartice u </w:t>
            </w:r>
            <w:r w:rsidR="00B93107" w:rsidRPr="0057646F">
              <w:rPr>
                <w:rFonts w:eastAsia="Times New Roman" w:cs="Arial"/>
                <w:color w:val="444444"/>
                <w:sz w:val="16"/>
                <w:szCs w:val="16"/>
              </w:rPr>
              <w:t>otvor</w:t>
            </w:r>
            <w:r w:rsidRPr="0057646F">
              <w:rPr>
                <w:rFonts w:eastAsia="Times New Roman" w:cs="Arial"/>
                <w:color w:val="444444"/>
                <w:sz w:val="16"/>
                <w:szCs w:val="16"/>
              </w:rPr>
              <w:t>u suvozača</w:t>
            </w:r>
          </w:p>
        </w:tc>
      </w:tr>
      <w:tr w:rsidR="00D3554D" w:rsidRPr="0057646F" w14:paraId="71A71EA4" w14:textId="77777777" w:rsidTr="00D3554D">
        <w:tc>
          <w:tcPr>
            <w:tcW w:w="0" w:type="auto"/>
            <w:hideMark/>
          </w:tcPr>
          <w:p w14:paraId="164E7D12"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11.4.</w:t>
            </w:r>
          </w:p>
        </w:tc>
        <w:tc>
          <w:tcPr>
            <w:tcW w:w="0" w:type="auto"/>
            <w:hideMark/>
          </w:tcPr>
          <w:p w14:paraId="5C20CEB7" w14:textId="1D18AACF"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 xml:space="preserve">Mjesta unijeta </w:t>
            </w:r>
            <w:r w:rsidR="00B93107" w:rsidRPr="0057646F">
              <w:rPr>
                <w:rFonts w:eastAsia="Times New Roman" w:cs="Arial"/>
                <w:color w:val="444444"/>
                <w:sz w:val="16"/>
                <w:szCs w:val="16"/>
              </w:rPr>
              <w:t>hronološkim</w:t>
            </w:r>
            <w:r w:rsidRPr="0057646F">
              <w:rPr>
                <w:rFonts w:eastAsia="Times New Roman" w:cs="Arial"/>
                <w:color w:val="444444"/>
                <w:sz w:val="16"/>
                <w:szCs w:val="16"/>
              </w:rPr>
              <w:t xml:space="preserve"> redom</w:t>
            </w:r>
          </w:p>
        </w:tc>
      </w:tr>
      <w:tr w:rsidR="00D3554D" w:rsidRPr="0057646F" w14:paraId="32676F5C" w14:textId="77777777" w:rsidTr="00D3554D">
        <w:tc>
          <w:tcPr>
            <w:tcW w:w="0" w:type="auto"/>
            <w:hideMark/>
          </w:tcPr>
          <w:p w14:paraId="334F6374"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11.8.</w:t>
            </w:r>
          </w:p>
        </w:tc>
        <w:tc>
          <w:tcPr>
            <w:tcW w:w="0" w:type="auto"/>
            <w:hideMark/>
          </w:tcPr>
          <w:p w14:paraId="07A725F2"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Aktivnosti ukupno</w:t>
            </w:r>
          </w:p>
        </w:tc>
      </w:tr>
      <w:tr w:rsidR="00D3554D" w:rsidRPr="0057646F" w14:paraId="08E5886A" w14:textId="77777777" w:rsidTr="00D3554D">
        <w:tc>
          <w:tcPr>
            <w:tcW w:w="0" w:type="auto"/>
            <w:hideMark/>
          </w:tcPr>
          <w:p w14:paraId="4527E9F9"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11.3.</w:t>
            </w:r>
          </w:p>
        </w:tc>
        <w:tc>
          <w:tcPr>
            <w:tcW w:w="0" w:type="auto"/>
            <w:hideMark/>
          </w:tcPr>
          <w:p w14:paraId="2747CF39" w14:textId="14BCBEE9"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 xml:space="preserve">Sažetak aktivnosti za vozača, uključena oba </w:t>
            </w:r>
            <w:r w:rsidR="00B93107" w:rsidRPr="0057646F">
              <w:rPr>
                <w:rFonts w:eastAsia="Times New Roman" w:cs="Arial"/>
                <w:color w:val="444444"/>
                <w:sz w:val="16"/>
                <w:szCs w:val="16"/>
              </w:rPr>
              <w:t>otvor</w:t>
            </w:r>
            <w:r w:rsidRPr="0057646F">
              <w:rPr>
                <w:rFonts w:eastAsia="Times New Roman" w:cs="Arial"/>
                <w:color w:val="444444"/>
                <w:sz w:val="16"/>
                <w:szCs w:val="16"/>
              </w:rPr>
              <w:t>a</w:t>
            </w:r>
          </w:p>
        </w:tc>
      </w:tr>
      <w:tr w:rsidR="00D3554D" w:rsidRPr="0057646F" w14:paraId="3F3B4860" w14:textId="77777777" w:rsidTr="00D3554D">
        <w:tc>
          <w:tcPr>
            <w:tcW w:w="0" w:type="auto"/>
            <w:hideMark/>
          </w:tcPr>
          <w:p w14:paraId="68AF01A7"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11.4.</w:t>
            </w:r>
          </w:p>
        </w:tc>
        <w:tc>
          <w:tcPr>
            <w:tcW w:w="0" w:type="auto"/>
            <w:hideMark/>
          </w:tcPr>
          <w:p w14:paraId="1CDF57E2" w14:textId="34E18C10"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 xml:space="preserve">Mjesta koja je taj vozač unio </w:t>
            </w:r>
            <w:r w:rsidR="00B93107" w:rsidRPr="0057646F">
              <w:rPr>
                <w:rFonts w:eastAsia="Times New Roman" w:cs="Arial"/>
                <w:color w:val="444444"/>
                <w:sz w:val="16"/>
                <w:szCs w:val="16"/>
              </w:rPr>
              <w:t>hronološkim</w:t>
            </w:r>
            <w:r w:rsidRPr="0057646F">
              <w:rPr>
                <w:rFonts w:eastAsia="Times New Roman" w:cs="Arial"/>
                <w:color w:val="444444"/>
                <w:sz w:val="16"/>
                <w:szCs w:val="16"/>
              </w:rPr>
              <w:t xml:space="preserve"> redom</w:t>
            </w:r>
          </w:p>
        </w:tc>
      </w:tr>
      <w:tr w:rsidR="00D3554D" w:rsidRPr="0057646F" w14:paraId="42BCF5B8" w14:textId="77777777" w:rsidTr="00D3554D">
        <w:tc>
          <w:tcPr>
            <w:tcW w:w="0" w:type="auto"/>
            <w:hideMark/>
          </w:tcPr>
          <w:p w14:paraId="60546B75"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11.7.</w:t>
            </w:r>
          </w:p>
        </w:tc>
        <w:tc>
          <w:tcPr>
            <w:tcW w:w="0" w:type="auto"/>
            <w:hideMark/>
          </w:tcPr>
          <w:p w14:paraId="21AB4684"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Aktivnosti ukupno za tog vozača</w:t>
            </w:r>
          </w:p>
        </w:tc>
      </w:tr>
      <w:tr w:rsidR="00D3554D" w:rsidRPr="0057646F" w14:paraId="64C91C00" w14:textId="77777777" w:rsidTr="00D3554D">
        <w:tc>
          <w:tcPr>
            <w:tcW w:w="0" w:type="auto"/>
            <w:hideMark/>
          </w:tcPr>
          <w:p w14:paraId="662B5D6C"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13.1.</w:t>
            </w:r>
          </w:p>
        </w:tc>
        <w:tc>
          <w:tcPr>
            <w:tcW w:w="0" w:type="auto"/>
            <w:hideMark/>
          </w:tcPr>
          <w:p w14:paraId="28ABE050"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Razdjelnik događaja i pogrešaka</w:t>
            </w:r>
          </w:p>
        </w:tc>
      </w:tr>
      <w:tr w:rsidR="00D3554D" w:rsidRPr="0057646F" w14:paraId="75604D51" w14:textId="77777777" w:rsidTr="00D3554D">
        <w:tc>
          <w:tcPr>
            <w:tcW w:w="0" w:type="auto"/>
            <w:hideMark/>
          </w:tcPr>
          <w:p w14:paraId="12441C05"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13.4.</w:t>
            </w:r>
          </w:p>
        </w:tc>
        <w:tc>
          <w:tcPr>
            <w:tcW w:w="0" w:type="auto"/>
            <w:hideMark/>
          </w:tcPr>
          <w:p w14:paraId="59F3B47F" w14:textId="3DB31516"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 xml:space="preserve">Zapisi događaja/pogrešaka (zadnjih pet događaja ili pogrešaka od ranije </w:t>
            </w:r>
            <w:r w:rsidR="00E9562D" w:rsidRPr="0057646F">
              <w:rPr>
                <w:rFonts w:eastAsia="Times New Roman" w:cs="Arial"/>
                <w:color w:val="444444"/>
                <w:sz w:val="16"/>
                <w:szCs w:val="16"/>
              </w:rPr>
              <w:t>arhivirani</w:t>
            </w:r>
            <w:r w:rsidRPr="0057646F">
              <w:rPr>
                <w:rFonts w:eastAsia="Times New Roman" w:cs="Arial"/>
                <w:color w:val="444444"/>
                <w:sz w:val="16"/>
                <w:szCs w:val="16"/>
              </w:rPr>
              <w:t>h ili koje još traju u JV)</w:t>
            </w:r>
          </w:p>
        </w:tc>
      </w:tr>
      <w:tr w:rsidR="00D3554D" w:rsidRPr="0057646F" w14:paraId="7FFE9D5A" w14:textId="77777777" w:rsidTr="00D3554D">
        <w:tc>
          <w:tcPr>
            <w:tcW w:w="0" w:type="auto"/>
            <w:hideMark/>
          </w:tcPr>
          <w:p w14:paraId="0A830CD2"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21.1.</w:t>
            </w:r>
          </w:p>
        </w:tc>
        <w:tc>
          <w:tcPr>
            <w:tcW w:w="0" w:type="auto"/>
            <w:hideMark/>
          </w:tcPr>
          <w:p w14:paraId="608F9972"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Mjesto nadzora</w:t>
            </w:r>
          </w:p>
        </w:tc>
      </w:tr>
      <w:tr w:rsidR="00D3554D" w:rsidRPr="0057646F" w14:paraId="0BEB6CAC" w14:textId="77777777" w:rsidTr="00D3554D">
        <w:tc>
          <w:tcPr>
            <w:tcW w:w="0" w:type="auto"/>
            <w:hideMark/>
          </w:tcPr>
          <w:p w14:paraId="65E777F5"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21.2.</w:t>
            </w:r>
          </w:p>
        </w:tc>
        <w:tc>
          <w:tcPr>
            <w:tcW w:w="0" w:type="auto"/>
            <w:hideMark/>
          </w:tcPr>
          <w:p w14:paraId="7BF1F25A"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Potpis nadzornika</w:t>
            </w:r>
          </w:p>
        </w:tc>
      </w:tr>
      <w:tr w:rsidR="00D3554D" w:rsidRPr="0057646F" w14:paraId="0FB00DB5" w14:textId="77777777" w:rsidTr="00D3554D">
        <w:tc>
          <w:tcPr>
            <w:tcW w:w="0" w:type="auto"/>
            <w:hideMark/>
          </w:tcPr>
          <w:p w14:paraId="61B4AD44"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21.3.</w:t>
            </w:r>
          </w:p>
        </w:tc>
        <w:tc>
          <w:tcPr>
            <w:tcW w:w="0" w:type="auto"/>
            <w:hideMark/>
          </w:tcPr>
          <w:p w14:paraId="6B67FF0A"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Od vremena (prostor na kojem vozač naznači da je bio bez kartice</w:t>
            </w:r>
          </w:p>
        </w:tc>
      </w:tr>
      <w:tr w:rsidR="00D3554D" w:rsidRPr="0057646F" w14:paraId="4A6D2A7D" w14:textId="77777777" w:rsidTr="00D3554D">
        <w:tc>
          <w:tcPr>
            <w:tcW w:w="0" w:type="auto"/>
            <w:hideMark/>
          </w:tcPr>
          <w:p w14:paraId="700AA1F5"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21.4.</w:t>
            </w:r>
          </w:p>
        </w:tc>
        <w:tc>
          <w:tcPr>
            <w:tcW w:w="0" w:type="auto"/>
            <w:hideMark/>
          </w:tcPr>
          <w:p w14:paraId="62F41F99"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Do vremena koje se odnosi na njega)</w:t>
            </w:r>
          </w:p>
        </w:tc>
      </w:tr>
      <w:tr w:rsidR="00D3554D" w:rsidRPr="00D3554D" w14:paraId="250CE67F" w14:textId="77777777" w:rsidTr="00D3554D">
        <w:tc>
          <w:tcPr>
            <w:tcW w:w="0" w:type="auto"/>
            <w:hideMark/>
          </w:tcPr>
          <w:p w14:paraId="5903EB8E" w14:textId="77777777" w:rsidR="00D3554D" w:rsidRPr="0057646F"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21.5.</w:t>
            </w:r>
          </w:p>
        </w:tc>
        <w:tc>
          <w:tcPr>
            <w:tcW w:w="0" w:type="auto"/>
            <w:hideMark/>
          </w:tcPr>
          <w:p w14:paraId="067080E1" w14:textId="77777777" w:rsidR="00D3554D" w:rsidRPr="00D3554D" w:rsidRDefault="00D3554D" w:rsidP="00D3554D">
            <w:pPr>
              <w:spacing w:after="0" w:line="20" w:lineRule="atLeast"/>
              <w:jc w:val="left"/>
              <w:rPr>
                <w:rFonts w:eastAsia="Times New Roman" w:cs="Arial"/>
                <w:color w:val="444444"/>
                <w:sz w:val="16"/>
                <w:szCs w:val="16"/>
              </w:rPr>
            </w:pPr>
            <w:r w:rsidRPr="0057646F">
              <w:rPr>
                <w:rFonts w:eastAsia="Times New Roman" w:cs="Arial"/>
                <w:color w:val="444444"/>
                <w:sz w:val="16"/>
                <w:szCs w:val="16"/>
              </w:rPr>
              <w:t>Potpis vozača”</w:t>
            </w:r>
          </w:p>
        </w:tc>
      </w:tr>
    </w:tbl>
    <w:p w14:paraId="0B0FCAF7" w14:textId="31D2BB06"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 xml:space="preserve">3.3.   Događaji i </w:t>
      </w:r>
      <w:r w:rsidR="003258EA" w:rsidRPr="00E14459">
        <w:rPr>
          <w:rFonts w:eastAsia="Times New Roman" w:cs="Arial"/>
          <w:b/>
          <w:bCs/>
          <w:color w:val="000000" w:themeColor="text1"/>
          <w:sz w:val="18"/>
          <w:szCs w:val="18"/>
        </w:rPr>
        <w:t>greške</w:t>
      </w:r>
      <w:r w:rsidRPr="00E14459">
        <w:rPr>
          <w:rFonts w:eastAsia="Times New Roman" w:cs="Arial"/>
          <w:b/>
          <w:bCs/>
          <w:color w:val="000000" w:themeColor="text1"/>
          <w:sz w:val="18"/>
          <w:szCs w:val="18"/>
        </w:rPr>
        <w:t xml:space="preserve"> iz ispisa kartice</w:t>
      </w:r>
    </w:p>
    <w:p w14:paraId="77EA18E7" w14:textId="2C83F8D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PRT_009</w:t>
      </w:r>
      <w:r w:rsidRPr="00E14459">
        <w:rPr>
          <w:rFonts w:eastAsia="Times New Roman" w:cs="Arial"/>
          <w:color w:val="000000" w:themeColor="text1"/>
          <w:sz w:val="18"/>
          <w:szCs w:val="18"/>
        </w:rPr>
        <w:br/>
        <w:t xml:space="preserve">Događaji i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iz ispisa kartice moraju biti u skladu sa sljedećim formatom:</w:t>
      </w:r>
    </w:p>
    <w:tbl>
      <w:tblPr>
        <w:tblStyle w:val="TableGrid"/>
        <w:tblW w:w="5000" w:type="pct"/>
        <w:tblLook w:val="04A0" w:firstRow="1" w:lastRow="0" w:firstColumn="1" w:lastColumn="0" w:noHBand="0" w:noVBand="1"/>
      </w:tblPr>
      <w:tblGrid>
        <w:gridCol w:w="2630"/>
        <w:gridCol w:w="6720"/>
      </w:tblGrid>
      <w:tr w:rsidR="008954A5" w:rsidRPr="00E14459" w14:paraId="46F4A0A4" w14:textId="77777777" w:rsidTr="00922684">
        <w:tc>
          <w:tcPr>
            <w:tcW w:w="0" w:type="auto"/>
            <w:vMerge w:val="restart"/>
            <w:hideMark/>
          </w:tcPr>
          <w:p w14:paraId="6ACA5871"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52073048" wp14:editId="01BA98C1">
                  <wp:extent cx="1236469" cy="1473200"/>
                  <wp:effectExtent l="0" t="0" r="1905" b="0"/>
                  <wp:docPr id="443" name="Picture 44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Image"/>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1262456" cy="1504162"/>
                          </a:xfrm>
                          <a:prstGeom prst="rect">
                            <a:avLst/>
                          </a:prstGeom>
                          <a:noFill/>
                          <a:ln>
                            <a:noFill/>
                          </a:ln>
                        </pic:spPr>
                      </pic:pic>
                    </a:graphicData>
                  </a:graphic>
                </wp:inline>
              </w:drawing>
            </w:r>
          </w:p>
        </w:tc>
        <w:tc>
          <w:tcPr>
            <w:tcW w:w="0" w:type="auto"/>
            <w:hideMark/>
          </w:tcPr>
          <w:p w14:paraId="6FAFD11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Datum i vrijeme ispisa dokumenta</w:t>
            </w:r>
          </w:p>
        </w:tc>
      </w:tr>
      <w:tr w:rsidR="008954A5" w:rsidRPr="00E14459" w14:paraId="7D34F6A2" w14:textId="77777777" w:rsidTr="00922684">
        <w:tc>
          <w:tcPr>
            <w:tcW w:w="0" w:type="auto"/>
            <w:vMerge/>
            <w:hideMark/>
          </w:tcPr>
          <w:p w14:paraId="31C38C38"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35E7159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Vrsta ispisa</w:t>
            </w:r>
          </w:p>
        </w:tc>
      </w:tr>
      <w:tr w:rsidR="008954A5" w:rsidRPr="00E14459" w14:paraId="4E9646A2" w14:textId="77777777" w:rsidTr="00922684">
        <w:tc>
          <w:tcPr>
            <w:tcW w:w="0" w:type="auto"/>
            <w:vMerge/>
            <w:hideMark/>
          </w:tcPr>
          <w:p w14:paraId="73E69371"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6FB35A26" w14:textId="6095BDCD"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Identifikacija kontrolora (ako je u jedinicu vozila umetnuta </w:t>
            </w:r>
            <w:r w:rsidR="00722CA2">
              <w:rPr>
                <w:rFonts w:eastAsia="Times New Roman" w:cs="Arial"/>
                <w:color w:val="000000" w:themeColor="text1"/>
                <w:sz w:val="16"/>
                <w:szCs w:val="18"/>
              </w:rPr>
              <w:t>kontrolna</w:t>
            </w:r>
            <w:r w:rsidRPr="00E14459">
              <w:rPr>
                <w:rFonts w:eastAsia="Times New Roman" w:cs="Arial"/>
                <w:color w:val="000000" w:themeColor="text1"/>
                <w:sz w:val="16"/>
                <w:szCs w:val="18"/>
              </w:rPr>
              <w:t xml:space="preserve"> kartica)</w:t>
            </w:r>
          </w:p>
        </w:tc>
      </w:tr>
      <w:tr w:rsidR="008954A5" w:rsidRPr="00E14459" w14:paraId="44505A32" w14:textId="77777777" w:rsidTr="00922684">
        <w:tc>
          <w:tcPr>
            <w:tcW w:w="0" w:type="auto"/>
            <w:vMerge/>
            <w:hideMark/>
          </w:tcPr>
          <w:p w14:paraId="7620A52B"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5D6D472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Identifikacija vozača (iz kartice za koju se radi ispis)</w:t>
            </w:r>
          </w:p>
        </w:tc>
      </w:tr>
      <w:tr w:rsidR="008954A5" w:rsidRPr="00E14459" w14:paraId="6E071334" w14:textId="77777777" w:rsidTr="00922684">
        <w:tc>
          <w:tcPr>
            <w:tcW w:w="0" w:type="auto"/>
            <w:vMerge/>
            <w:hideMark/>
          </w:tcPr>
          <w:p w14:paraId="59A109A1"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11FB3AA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Identifikacija vozila (vozilo za koje se radi ispis)</w:t>
            </w:r>
          </w:p>
        </w:tc>
      </w:tr>
      <w:tr w:rsidR="008954A5" w:rsidRPr="00E14459" w14:paraId="3E7C8545" w14:textId="77777777" w:rsidTr="00922684">
        <w:tc>
          <w:tcPr>
            <w:tcW w:w="0" w:type="auto"/>
            <w:vMerge/>
            <w:hideMark/>
          </w:tcPr>
          <w:p w14:paraId="2078A49C"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4F4FABB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Razdvajatelj događaja</w:t>
            </w:r>
          </w:p>
        </w:tc>
      </w:tr>
      <w:tr w:rsidR="008954A5" w:rsidRPr="00E14459" w14:paraId="52EC416F" w14:textId="77777777" w:rsidTr="00922684">
        <w:tc>
          <w:tcPr>
            <w:tcW w:w="0" w:type="auto"/>
            <w:vMerge/>
            <w:hideMark/>
          </w:tcPr>
          <w:p w14:paraId="4A117B76"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1BBA3E14" w14:textId="2551D155"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Zapisi događaja (svi događaji </w:t>
            </w:r>
            <w:r w:rsidR="00E9562D">
              <w:rPr>
                <w:rFonts w:eastAsia="Times New Roman" w:cs="Arial"/>
                <w:color w:val="000000" w:themeColor="text1"/>
                <w:sz w:val="16"/>
                <w:szCs w:val="18"/>
              </w:rPr>
              <w:t>arhivirani</w:t>
            </w:r>
            <w:r w:rsidRPr="00E14459">
              <w:rPr>
                <w:rFonts w:eastAsia="Times New Roman" w:cs="Arial"/>
                <w:color w:val="000000" w:themeColor="text1"/>
                <w:sz w:val="16"/>
                <w:szCs w:val="18"/>
              </w:rPr>
              <w:t xml:space="preserve"> na kartici)</w:t>
            </w:r>
          </w:p>
        </w:tc>
      </w:tr>
      <w:tr w:rsidR="008954A5" w:rsidRPr="00E14459" w14:paraId="2C4D1ED5" w14:textId="77777777" w:rsidTr="00922684">
        <w:tc>
          <w:tcPr>
            <w:tcW w:w="0" w:type="auto"/>
            <w:vMerge/>
            <w:hideMark/>
          </w:tcPr>
          <w:p w14:paraId="4C9713B1"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5ADB5B5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Razdvajatelj </w:t>
            </w:r>
            <w:r w:rsidR="007A6F6D" w:rsidRPr="00E14459">
              <w:rPr>
                <w:rFonts w:eastAsia="Times New Roman" w:cs="Arial"/>
                <w:color w:val="000000" w:themeColor="text1"/>
                <w:sz w:val="16"/>
                <w:szCs w:val="18"/>
              </w:rPr>
              <w:t>grešaka</w:t>
            </w:r>
          </w:p>
        </w:tc>
      </w:tr>
      <w:tr w:rsidR="008954A5" w:rsidRPr="00E14459" w14:paraId="5B1C04B7" w14:textId="77777777" w:rsidTr="00922684">
        <w:tc>
          <w:tcPr>
            <w:tcW w:w="0" w:type="auto"/>
            <w:vMerge/>
            <w:hideMark/>
          </w:tcPr>
          <w:p w14:paraId="25A4AA9F"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3932560D" w14:textId="3A248C73"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Zapisi o </w:t>
            </w:r>
            <w:r w:rsidR="000D5F7D" w:rsidRPr="00E14459">
              <w:rPr>
                <w:rFonts w:eastAsia="Times New Roman" w:cs="Arial"/>
                <w:color w:val="000000" w:themeColor="text1"/>
                <w:sz w:val="16"/>
                <w:szCs w:val="18"/>
              </w:rPr>
              <w:t>greška</w:t>
            </w:r>
            <w:r w:rsidRPr="00E14459">
              <w:rPr>
                <w:rFonts w:eastAsia="Times New Roman" w:cs="Arial"/>
                <w:color w:val="000000" w:themeColor="text1"/>
                <w:sz w:val="16"/>
                <w:szCs w:val="18"/>
              </w:rPr>
              <w:t xml:space="preserve">ma (sve </w:t>
            </w:r>
            <w:r w:rsidR="003258EA" w:rsidRPr="00E14459">
              <w:rPr>
                <w:rFonts w:eastAsia="Times New Roman" w:cs="Arial"/>
                <w:color w:val="000000" w:themeColor="text1"/>
                <w:sz w:val="16"/>
                <w:szCs w:val="18"/>
              </w:rPr>
              <w:t>greške</w:t>
            </w:r>
            <w:r w:rsidRPr="00E14459">
              <w:rPr>
                <w:rFonts w:eastAsia="Times New Roman" w:cs="Arial"/>
                <w:color w:val="000000" w:themeColor="text1"/>
                <w:sz w:val="16"/>
                <w:szCs w:val="18"/>
              </w:rPr>
              <w:t xml:space="preserve"> </w:t>
            </w:r>
            <w:r w:rsidR="00181EDF" w:rsidRPr="00E14459">
              <w:rPr>
                <w:rFonts w:eastAsia="Times New Roman" w:cs="Arial"/>
                <w:color w:val="000000" w:themeColor="text1"/>
                <w:sz w:val="16"/>
                <w:szCs w:val="18"/>
              </w:rPr>
              <w:t>sačuvane</w:t>
            </w:r>
            <w:r w:rsidRPr="00E14459">
              <w:rPr>
                <w:rFonts w:eastAsia="Times New Roman" w:cs="Arial"/>
                <w:color w:val="000000" w:themeColor="text1"/>
                <w:sz w:val="16"/>
                <w:szCs w:val="18"/>
              </w:rPr>
              <w:t xml:space="preserve"> na kartici)</w:t>
            </w:r>
          </w:p>
        </w:tc>
      </w:tr>
      <w:tr w:rsidR="008954A5" w:rsidRPr="00E14459" w14:paraId="79698098" w14:textId="77777777" w:rsidTr="00922684">
        <w:tc>
          <w:tcPr>
            <w:tcW w:w="0" w:type="auto"/>
            <w:vMerge/>
            <w:hideMark/>
          </w:tcPr>
          <w:p w14:paraId="5CEDD212"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2AA0E47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Mjesto nadzora</w:t>
            </w:r>
          </w:p>
        </w:tc>
      </w:tr>
      <w:tr w:rsidR="008954A5" w:rsidRPr="00E14459" w14:paraId="16A56422" w14:textId="77777777" w:rsidTr="00922684">
        <w:tc>
          <w:tcPr>
            <w:tcW w:w="0" w:type="auto"/>
            <w:vMerge/>
            <w:hideMark/>
          </w:tcPr>
          <w:p w14:paraId="5F773F7A"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7CCB19B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Potpis kontrolora</w:t>
            </w:r>
          </w:p>
        </w:tc>
      </w:tr>
      <w:tr w:rsidR="008954A5" w:rsidRPr="00E14459" w14:paraId="5AED8746" w14:textId="77777777" w:rsidTr="00922684">
        <w:tc>
          <w:tcPr>
            <w:tcW w:w="0" w:type="auto"/>
            <w:vMerge/>
            <w:hideMark/>
          </w:tcPr>
          <w:p w14:paraId="61FF351B"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16A534F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Potpis vozača</w:t>
            </w:r>
          </w:p>
        </w:tc>
      </w:tr>
    </w:tbl>
    <w:p w14:paraId="656B7453" w14:textId="00891FBB"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 xml:space="preserve">3.4.   Događaji i </w:t>
      </w:r>
      <w:r w:rsidR="003258EA" w:rsidRPr="00E14459">
        <w:rPr>
          <w:rFonts w:eastAsia="Times New Roman" w:cs="Arial"/>
          <w:b/>
          <w:bCs/>
          <w:color w:val="000000" w:themeColor="text1"/>
          <w:sz w:val="18"/>
          <w:szCs w:val="18"/>
        </w:rPr>
        <w:t>greške</w:t>
      </w:r>
      <w:r w:rsidRPr="00E14459">
        <w:rPr>
          <w:rFonts w:eastAsia="Times New Roman" w:cs="Arial"/>
          <w:b/>
          <w:bCs/>
          <w:color w:val="000000" w:themeColor="text1"/>
          <w:sz w:val="18"/>
          <w:szCs w:val="18"/>
        </w:rPr>
        <w:t xml:space="preserve"> iz ispisa jedinice vozila</w:t>
      </w:r>
    </w:p>
    <w:p w14:paraId="665A8392" w14:textId="4EBBC4D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PRT_10</w:t>
      </w:r>
      <w:r w:rsidRPr="00E14459">
        <w:rPr>
          <w:rFonts w:eastAsia="Times New Roman" w:cs="Arial"/>
          <w:color w:val="000000" w:themeColor="text1"/>
          <w:sz w:val="18"/>
          <w:szCs w:val="18"/>
        </w:rPr>
        <w:br/>
        <w:t xml:space="preserve">Događaji i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iz ispisa jedinice vozila moraju biti u skladu sa sljedećim formatom:</w:t>
      </w:r>
    </w:p>
    <w:tbl>
      <w:tblPr>
        <w:tblStyle w:val="TableGrid"/>
        <w:tblW w:w="5000" w:type="pct"/>
        <w:tblLook w:val="04A0" w:firstRow="1" w:lastRow="0" w:firstColumn="1" w:lastColumn="0" w:noHBand="0" w:noVBand="1"/>
      </w:tblPr>
      <w:tblGrid>
        <w:gridCol w:w="2128"/>
        <w:gridCol w:w="7222"/>
      </w:tblGrid>
      <w:tr w:rsidR="008954A5" w:rsidRPr="00922684" w14:paraId="42140BF5" w14:textId="77777777" w:rsidTr="00922684">
        <w:tc>
          <w:tcPr>
            <w:tcW w:w="0" w:type="auto"/>
            <w:vMerge w:val="restart"/>
            <w:hideMark/>
          </w:tcPr>
          <w:p w14:paraId="397655B3" w14:textId="77777777" w:rsidR="008954A5" w:rsidRPr="00922684" w:rsidRDefault="008954A5" w:rsidP="00D55B6E">
            <w:pPr>
              <w:spacing w:after="0" w:line="20" w:lineRule="atLeast"/>
              <w:jc w:val="center"/>
              <w:rPr>
                <w:rFonts w:eastAsia="Times New Roman" w:cs="Arial"/>
                <w:color w:val="000000" w:themeColor="text1"/>
                <w:sz w:val="16"/>
                <w:szCs w:val="18"/>
              </w:rPr>
            </w:pPr>
            <w:r w:rsidRPr="00922684">
              <w:rPr>
                <w:rFonts w:eastAsia="Times New Roman" w:cs="Arial"/>
                <w:noProof/>
                <w:color w:val="000000" w:themeColor="text1"/>
                <w:sz w:val="16"/>
                <w:szCs w:val="18"/>
              </w:rPr>
              <w:lastRenderedPageBreak/>
              <w:drawing>
                <wp:inline distT="0" distB="0" distL="0" distR="0" wp14:anchorId="79806148" wp14:editId="167389F5">
                  <wp:extent cx="1012025" cy="1365250"/>
                  <wp:effectExtent l="0" t="0" r="0" b="6350"/>
                  <wp:docPr id="444" name="Picture 44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Image"/>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030276" cy="1389872"/>
                          </a:xfrm>
                          <a:prstGeom prst="rect">
                            <a:avLst/>
                          </a:prstGeom>
                          <a:noFill/>
                          <a:ln>
                            <a:noFill/>
                          </a:ln>
                        </pic:spPr>
                      </pic:pic>
                    </a:graphicData>
                  </a:graphic>
                </wp:inline>
              </w:drawing>
            </w:r>
          </w:p>
        </w:tc>
        <w:tc>
          <w:tcPr>
            <w:tcW w:w="0" w:type="auto"/>
            <w:hideMark/>
          </w:tcPr>
          <w:p w14:paraId="0BC28FD1"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Datum i vrijeme ispisa dokumenta</w:t>
            </w:r>
          </w:p>
        </w:tc>
      </w:tr>
      <w:tr w:rsidR="008954A5" w:rsidRPr="00922684" w14:paraId="28545289" w14:textId="77777777" w:rsidTr="00922684">
        <w:tc>
          <w:tcPr>
            <w:tcW w:w="0" w:type="auto"/>
            <w:vMerge/>
            <w:hideMark/>
          </w:tcPr>
          <w:p w14:paraId="161B9757"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3B899635"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Vrsta ispisa</w:t>
            </w:r>
          </w:p>
        </w:tc>
      </w:tr>
      <w:tr w:rsidR="008954A5" w:rsidRPr="00922684" w14:paraId="7744E29D" w14:textId="77777777" w:rsidTr="00922684">
        <w:tc>
          <w:tcPr>
            <w:tcW w:w="0" w:type="auto"/>
            <w:vMerge/>
            <w:hideMark/>
          </w:tcPr>
          <w:p w14:paraId="45EF1F18"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0188C6F2" w14:textId="33FEBE99"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 xml:space="preserve">Identifikacija </w:t>
            </w:r>
            <w:r w:rsidR="000D5F7D" w:rsidRPr="00922684">
              <w:rPr>
                <w:rFonts w:eastAsia="Times New Roman" w:cs="Arial"/>
                <w:color w:val="000000" w:themeColor="text1"/>
                <w:sz w:val="16"/>
                <w:szCs w:val="18"/>
              </w:rPr>
              <w:t>nosioca</w:t>
            </w:r>
            <w:r w:rsidRPr="00922684">
              <w:rPr>
                <w:rFonts w:eastAsia="Times New Roman" w:cs="Arial"/>
                <w:color w:val="000000" w:themeColor="text1"/>
                <w:sz w:val="16"/>
                <w:szCs w:val="18"/>
              </w:rPr>
              <w:t xml:space="preserve"> kartice (za sve kartice umetnute u jedinicu vozila)</w:t>
            </w:r>
          </w:p>
        </w:tc>
      </w:tr>
      <w:tr w:rsidR="008954A5" w:rsidRPr="00922684" w14:paraId="46DDCB01" w14:textId="77777777" w:rsidTr="00922684">
        <w:tc>
          <w:tcPr>
            <w:tcW w:w="0" w:type="auto"/>
            <w:vMerge/>
            <w:hideMark/>
          </w:tcPr>
          <w:p w14:paraId="28B6A3CA"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01B63A0E"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Identifikacija vozila (vozilo za koje se radi ispis)</w:t>
            </w:r>
          </w:p>
        </w:tc>
      </w:tr>
      <w:tr w:rsidR="008954A5" w:rsidRPr="00922684" w14:paraId="65B7C7C9" w14:textId="77777777" w:rsidTr="00922684">
        <w:tc>
          <w:tcPr>
            <w:tcW w:w="0" w:type="auto"/>
            <w:vMerge/>
            <w:hideMark/>
          </w:tcPr>
          <w:p w14:paraId="45C1CDBE"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36FEBD7A"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Razdvajatelj događaja</w:t>
            </w:r>
          </w:p>
        </w:tc>
      </w:tr>
      <w:tr w:rsidR="008954A5" w:rsidRPr="00922684" w14:paraId="33DD2247" w14:textId="77777777" w:rsidTr="00922684">
        <w:tc>
          <w:tcPr>
            <w:tcW w:w="0" w:type="auto"/>
            <w:vMerge/>
            <w:hideMark/>
          </w:tcPr>
          <w:p w14:paraId="56785B63"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6256B7FC" w14:textId="6205C9BD"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 xml:space="preserve">Zapisi događaja (svi događaji </w:t>
            </w:r>
            <w:r w:rsidR="00E9562D">
              <w:rPr>
                <w:rFonts w:eastAsia="Times New Roman" w:cs="Arial"/>
                <w:color w:val="000000" w:themeColor="text1"/>
                <w:sz w:val="16"/>
                <w:szCs w:val="18"/>
              </w:rPr>
              <w:t>arhivirani</w:t>
            </w:r>
            <w:r w:rsidRPr="00922684">
              <w:rPr>
                <w:rFonts w:eastAsia="Times New Roman" w:cs="Arial"/>
                <w:color w:val="000000" w:themeColor="text1"/>
                <w:sz w:val="16"/>
                <w:szCs w:val="18"/>
              </w:rPr>
              <w:t xml:space="preserve"> ili koji se </w:t>
            </w:r>
            <w:r w:rsidR="006A38B3" w:rsidRPr="00922684">
              <w:rPr>
                <w:rFonts w:eastAsia="Times New Roman" w:cs="Arial"/>
                <w:color w:val="000000" w:themeColor="text1"/>
                <w:sz w:val="16"/>
                <w:szCs w:val="18"/>
              </w:rPr>
              <w:t>trenutno</w:t>
            </w:r>
            <w:r w:rsidRPr="00922684">
              <w:rPr>
                <w:rFonts w:eastAsia="Times New Roman" w:cs="Arial"/>
                <w:color w:val="000000" w:themeColor="text1"/>
                <w:sz w:val="16"/>
                <w:szCs w:val="18"/>
              </w:rPr>
              <w:t xml:space="preserve"> događaju u jedinici vozila)</w:t>
            </w:r>
          </w:p>
        </w:tc>
      </w:tr>
      <w:tr w:rsidR="008954A5" w:rsidRPr="00922684" w14:paraId="057E684E" w14:textId="77777777" w:rsidTr="00922684">
        <w:tc>
          <w:tcPr>
            <w:tcW w:w="0" w:type="auto"/>
            <w:vMerge/>
            <w:hideMark/>
          </w:tcPr>
          <w:p w14:paraId="4578CE91"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4699632C"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 xml:space="preserve">Razdvajatelj </w:t>
            </w:r>
            <w:r w:rsidR="007A6F6D" w:rsidRPr="00922684">
              <w:rPr>
                <w:rFonts w:eastAsia="Times New Roman" w:cs="Arial"/>
                <w:color w:val="000000" w:themeColor="text1"/>
                <w:sz w:val="16"/>
                <w:szCs w:val="18"/>
              </w:rPr>
              <w:t>grešaka</w:t>
            </w:r>
          </w:p>
        </w:tc>
      </w:tr>
      <w:tr w:rsidR="008954A5" w:rsidRPr="00922684" w14:paraId="665CEE4D" w14:textId="77777777" w:rsidTr="00922684">
        <w:tc>
          <w:tcPr>
            <w:tcW w:w="0" w:type="auto"/>
            <w:vMerge/>
            <w:hideMark/>
          </w:tcPr>
          <w:p w14:paraId="5D74193A"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49F8BC4F" w14:textId="2D211729"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 xml:space="preserve">Zapisi o </w:t>
            </w:r>
            <w:r w:rsidR="000D5F7D" w:rsidRPr="00922684">
              <w:rPr>
                <w:rFonts w:eastAsia="Times New Roman" w:cs="Arial"/>
                <w:color w:val="000000" w:themeColor="text1"/>
                <w:sz w:val="16"/>
                <w:szCs w:val="18"/>
              </w:rPr>
              <w:t>greška</w:t>
            </w:r>
            <w:r w:rsidRPr="00922684">
              <w:rPr>
                <w:rFonts w:eastAsia="Times New Roman" w:cs="Arial"/>
                <w:color w:val="000000" w:themeColor="text1"/>
                <w:sz w:val="16"/>
                <w:szCs w:val="18"/>
              </w:rPr>
              <w:t xml:space="preserve">ma (sve </w:t>
            </w:r>
            <w:r w:rsidR="003258EA" w:rsidRPr="00922684">
              <w:rPr>
                <w:rFonts w:eastAsia="Times New Roman" w:cs="Arial"/>
                <w:color w:val="000000" w:themeColor="text1"/>
                <w:sz w:val="16"/>
                <w:szCs w:val="18"/>
              </w:rPr>
              <w:t>greške</w:t>
            </w:r>
            <w:r w:rsidRPr="00922684">
              <w:rPr>
                <w:rFonts w:eastAsia="Times New Roman" w:cs="Arial"/>
                <w:color w:val="000000" w:themeColor="text1"/>
                <w:sz w:val="16"/>
                <w:szCs w:val="18"/>
              </w:rPr>
              <w:t xml:space="preserve"> </w:t>
            </w:r>
            <w:r w:rsidR="00181EDF" w:rsidRPr="00922684">
              <w:rPr>
                <w:rFonts w:eastAsia="Times New Roman" w:cs="Arial"/>
                <w:color w:val="000000" w:themeColor="text1"/>
                <w:sz w:val="16"/>
                <w:szCs w:val="18"/>
              </w:rPr>
              <w:t>sačuvane</w:t>
            </w:r>
            <w:r w:rsidRPr="00922684">
              <w:rPr>
                <w:rFonts w:eastAsia="Times New Roman" w:cs="Arial"/>
                <w:color w:val="000000" w:themeColor="text1"/>
                <w:sz w:val="16"/>
                <w:szCs w:val="18"/>
              </w:rPr>
              <w:t xml:space="preserve"> ili se </w:t>
            </w:r>
            <w:r w:rsidR="006A38B3" w:rsidRPr="00922684">
              <w:rPr>
                <w:rFonts w:eastAsia="Times New Roman" w:cs="Arial"/>
                <w:color w:val="000000" w:themeColor="text1"/>
                <w:sz w:val="16"/>
                <w:szCs w:val="18"/>
              </w:rPr>
              <w:t>trenutno</w:t>
            </w:r>
            <w:r w:rsidRPr="00922684">
              <w:rPr>
                <w:rFonts w:eastAsia="Times New Roman" w:cs="Arial"/>
                <w:color w:val="000000" w:themeColor="text1"/>
                <w:sz w:val="16"/>
                <w:szCs w:val="18"/>
              </w:rPr>
              <w:t xml:space="preserve"> događaju u jedinici vozila)</w:t>
            </w:r>
          </w:p>
        </w:tc>
      </w:tr>
      <w:tr w:rsidR="008954A5" w:rsidRPr="00922684" w14:paraId="266473C6" w14:textId="77777777" w:rsidTr="00922684">
        <w:tc>
          <w:tcPr>
            <w:tcW w:w="0" w:type="auto"/>
            <w:vMerge/>
            <w:hideMark/>
          </w:tcPr>
          <w:p w14:paraId="162EE461"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1FFC2000"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Mjesto nadzora</w:t>
            </w:r>
          </w:p>
        </w:tc>
      </w:tr>
      <w:tr w:rsidR="008954A5" w:rsidRPr="00922684" w14:paraId="0A633461" w14:textId="77777777" w:rsidTr="00922684">
        <w:tc>
          <w:tcPr>
            <w:tcW w:w="0" w:type="auto"/>
            <w:vMerge/>
            <w:hideMark/>
          </w:tcPr>
          <w:p w14:paraId="76BA2940"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5ECD708A"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Potpis kontrolora</w:t>
            </w:r>
          </w:p>
        </w:tc>
      </w:tr>
      <w:tr w:rsidR="008954A5" w:rsidRPr="00922684" w14:paraId="3DC3D1BB" w14:textId="77777777" w:rsidTr="00922684">
        <w:tc>
          <w:tcPr>
            <w:tcW w:w="0" w:type="auto"/>
            <w:vMerge/>
            <w:hideMark/>
          </w:tcPr>
          <w:p w14:paraId="1ADD2357"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30A179A1"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Potpis vozača</w:t>
            </w:r>
          </w:p>
        </w:tc>
      </w:tr>
    </w:tbl>
    <w:p w14:paraId="1C51CE4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3.5.   Ispis tehničkih podataka</w:t>
      </w:r>
    </w:p>
    <w:p w14:paraId="0963170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PRT_011</w:t>
      </w:r>
      <w:r w:rsidRPr="00E14459">
        <w:rPr>
          <w:rFonts w:eastAsia="Times New Roman" w:cs="Arial"/>
          <w:color w:val="000000" w:themeColor="text1"/>
          <w:sz w:val="18"/>
          <w:szCs w:val="18"/>
        </w:rPr>
        <w:br/>
        <w:t>Ispis tehničkih podataka mora biti u skladu sa sljedećim formatom:</w:t>
      </w:r>
    </w:p>
    <w:tbl>
      <w:tblPr>
        <w:tblStyle w:val="TableGrid"/>
        <w:tblW w:w="5000" w:type="pct"/>
        <w:tblLook w:val="04A0" w:firstRow="1" w:lastRow="0" w:firstColumn="1" w:lastColumn="0" w:noHBand="0" w:noVBand="1"/>
      </w:tblPr>
      <w:tblGrid>
        <w:gridCol w:w="2016"/>
        <w:gridCol w:w="7334"/>
      </w:tblGrid>
      <w:tr w:rsidR="00922684" w:rsidRPr="00E14459" w14:paraId="38D0F9BA" w14:textId="77777777" w:rsidTr="00922684">
        <w:tc>
          <w:tcPr>
            <w:tcW w:w="0" w:type="auto"/>
            <w:vMerge w:val="restart"/>
            <w:hideMark/>
          </w:tcPr>
          <w:p w14:paraId="3976C826" w14:textId="77777777" w:rsidR="008954A5" w:rsidRPr="00E14459" w:rsidRDefault="008954A5" w:rsidP="00D55B6E">
            <w:pPr>
              <w:spacing w:after="0" w:line="20" w:lineRule="atLeast"/>
              <w:jc w:val="center"/>
              <w:rPr>
                <w:rFonts w:eastAsia="Times New Roman" w:cs="Arial"/>
                <w:color w:val="000000" w:themeColor="text1"/>
                <w:sz w:val="16"/>
                <w:szCs w:val="18"/>
              </w:rPr>
            </w:pPr>
            <w:r w:rsidRPr="00E14459">
              <w:rPr>
                <w:rFonts w:eastAsia="Times New Roman" w:cs="Arial"/>
                <w:noProof/>
                <w:color w:val="000000" w:themeColor="text1"/>
                <w:sz w:val="16"/>
                <w:szCs w:val="18"/>
              </w:rPr>
              <w:drawing>
                <wp:inline distT="0" distB="0" distL="0" distR="0" wp14:anchorId="06B12B58" wp14:editId="16A4ADF2">
                  <wp:extent cx="1142365" cy="1416050"/>
                  <wp:effectExtent l="0" t="0" r="635" b="0"/>
                  <wp:docPr id="445" name="Picture 44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Image"/>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172832" cy="1453816"/>
                          </a:xfrm>
                          <a:prstGeom prst="rect">
                            <a:avLst/>
                          </a:prstGeom>
                          <a:noFill/>
                          <a:ln>
                            <a:noFill/>
                          </a:ln>
                        </pic:spPr>
                      </pic:pic>
                    </a:graphicData>
                  </a:graphic>
                </wp:inline>
              </w:drawing>
            </w:r>
          </w:p>
        </w:tc>
        <w:tc>
          <w:tcPr>
            <w:tcW w:w="0" w:type="auto"/>
            <w:hideMark/>
          </w:tcPr>
          <w:p w14:paraId="1CE92F8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Datum i vrijeme ispisa dokumenta</w:t>
            </w:r>
          </w:p>
        </w:tc>
      </w:tr>
      <w:tr w:rsidR="00922684" w:rsidRPr="00E14459" w14:paraId="6110961C" w14:textId="77777777" w:rsidTr="00922684">
        <w:tc>
          <w:tcPr>
            <w:tcW w:w="0" w:type="auto"/>
            <w:vMerge/>
            <w:hideMark/>
          </w:tcPr>
          <w:p w14:paraId="44092A70"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2EADEAA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Vrsta ispisa</w:t>
            </w:r>
          </w:p>
        </w:tc>
      </w:tr>
      <w:tr w:rsidR="00922684" w:rsidRPr="00E14459" w14:paraId="4F232E2B" w14:textId="77777777" w:rsidTr="00922684">
        <w:tc>
          <w:tcPr>
            <w:tcW w:w="0" w:type="auto"/>
            <w:vMerge/>
            <w:hideMark/>
          </w:tcPr>
          <w:p w14:paraId="545B90E7"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57D2DADD" w14:textId="6CF8450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Identifikacija </w:t>
            </w:r>
            <w:r w:rsidR="000D5F7D" w:rsidRPr="00E14459">
              <w:rPr>
                <w:rFonts w:eastAsia="Times New Roman" w:cs="Arial"/>
                <w:color w:val="000000" w:themeColor="text1"/>
                <w:sz w:val="16"/>
                <w:szCs w:val="18"/>
              </w:rPr>
              <w:t>nosioca</w:t>
            </w:r>
            <w:r w:rsidRPr="00E14459">
              <w:rPr>
                <w:rFonts w:eastAsia="Times New Roman" w:cs="Arial"/>
                <w:color w:val="000000" w:themeColor="text1"/>
                <w:sz w:val="16"/>
                <w:szCs w:val="18"/>
              </w:rPr>
              <w:t xml:space="preserve"> kartice (za sve kartice umetnute u jedinicu vozila)</w:t>
            </w:r>
          </w:p>
        </w:tc>
      </w:tr>
      <w:tr w:rsidR="00922684" w:rsidRPr="00E14459" w14:paraId="453EF92D" w14:textId="77777777" w:rsidTr="00922684">
        <w:tc>
          <w:tcPr>
            <w:tcW w:w="0" w:type="auto"/>
            <w:vMerge/>
            <w:hideMark/>
          </w:tcPr>
          <w:p w14:paraId="13AF1851"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3F44961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Identifikacija vozila (vozilo iz kojeg se radi ispis)</w:t>
            </w:r>
          </w:p>
        </w:tc>
      </w:tr>
      <w:tr w:rsidR="00922684" w:rsidRPr="00E14459" w14:paraId="517CADB6" w14:textId="77777777" w:rsidTr="00922684">
        <w:tc>
          <w:tcPr>
            <w:tcW w:w="0" w:type="auto"/>
            <w:vMerge/>
            <w:hideMark/>
          </w:tcPr>
          <w:p w14:paraId="1BEA00C0"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7B2B919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Identifikacija jedinice vozila</w:t>
            </w:r>
          </w:p>
        </w:tc>
      </w:tr>
      <w:tr w:rsidR="00922684" w:rsidRPr="00E14459" w14:paraId="395071DD" w14:textId="77777777" w:rsidTr="00922684">
        <w:tc>
          <w:tcPr>
            <w:tcW w:w="0" w:type="auto"/>
            <w:vMerge/>
            <w:hideMark/>
          </w:tcPr>
          <w:p w14:paraId="3720FBF4"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076E9B8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Identifikacija senzora</w:t>
            </w:r>
          </w:p>
        </w:tc>
      </w:tr>
      <w:tr w:rsidR="00922684" w:rsidRPr="00E14459" w14:paraId="5936D014" w14:textId="77777777" w:rsidTr="00922684">
        <w:tc>
          <w:tcPr>
            <w:tcW w:w="0" w:type="auto"/>
            <w:vMerge/>
            <w:hideMark/>
          </w:tcPr>
          <w:p w14:paraId="5E2D087F"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00ABC87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Razdvajatelj podataka o kalibraciji</w:t>
            </w:r>
          </w:p>
        </w:tc>
      </w:tr>
      <w:tr w:rsidR="00922684" w:rsidRPr="00E14459" w14:paraId="743EC2A1" w14:textId="77777777" w:rsidTr="00922684">
        <w:tc>
          <w:tcPr>
            <w:tcW w:w="0" w:type="auto"/>
            <w:vMerge/>
            <w:hideMark/>
          </w:tcPr>
          <w:p w14:paraId="26D96E5A"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7E6B44E3" w14:textId="2DE1C558"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Zapisi kalibracije (svi raspoloživi zapisi </w:t>
            </w:r>
            <w:r w:rsidR="00B93107">
              <w:rPr>
                <w:rFonts w:eastAsia="Times New Roman" w:cs="Arial"/>
                <w:color w:val="000000" w:themeColor="text1"/>
                <w:sz w:val="16"/>
                <w:szCs w:val="18"/>
              </w:rPr>
              <w:t>hronološkim</w:t>
            </w:r>
            <w:r w:rsidRPr="00E14459">
              <w:rPr>
                <w:rFonts w:eastAsia="Times New Roman" w:cs="Arial"/>
                <w:color w:val="000000" w:themeColor="text1"/>
                <w:sz w:val="16"/>
                <w:szCs w:val="18"/>
              </w:rPr>
              <w:t xml:space="preserve"> redom)</w:t>
            </w:r>
          </w:p>
        </w:tc>
      </w:tr>
      <w:tr w:rsidR="00922684" w:rsidRPr="00E14459" w14:paraId="0B45F9C8" w14:textId="77777777" w:rsidTr="00922684">
        <w:tc>
          <w:tcPr>
            <w:tcW w:w="0" w:type="auto"/>
            <w:vMerge/>
            <w:hideMark/>
          </w:tcPr>
          <w:p w14:paraId="26BD9898"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5293CDA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Razdvajatelj podešavanja vremena</w:t>
            </w:r>
          </w:p>
        </w:tc>
      </w:tr>
      <w:tr w:rsidR="00922684" w:rsidRPr="00E14459" w14:paraId="293DACDC" w14:textId="77777777" w:rsidTr="00922684">
        <w:tc>
          <w:tcPr>
            <w:tcW w:w="0" w:type="auto"/>
            <w:vMerge/>
            <w:hideMark/>
          </w:tcPr>
          <w:p w14:paraId="168C2D46"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1AB1921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Zapisi o podešavanju vremena (svi raspoloživi zapisi od zapisa o podešavanju vremena i od zapisa o kalibraciji)</w:t>
            </w:r>
          </w:p>
        </w:tc>
      </w:tr>
      <w:tr w:rsidR="00922684" w:rsidRPr="00E14459" w14:paraId="1D3DF054" w14:textId="77777777" w:rsidTr="00922684">
        <w:tc>
          <w:tcPr>
            <w:tcW w:w="0" w:type="auto"/>
            <w:vMerge/>
            <w:hideMark/>
          </w:tcPr>
          <w:p w14:paraId="3E1D321D" w14:textId="77777777" w:rsidR="008954A5" w:rsidRPr="00E14459" w:rsidRDefault="008954A5" w:rsidP="00D55B6E">
            <w:pPr>
              <w:spacing w:after="0" w:line="20" w:lineRule="atLeast"/>
              <w:jc w:val="left"/>
              <w:rPr>
                <w:rFonts w:eastAsia="Times New Roman" w:cs="Arial"/>
                <w:color w:val="000000" w:themeColor="text1"/>
                <w:sz w:val="16"/>
                <w:szCs w:val="18"/>
              </w:rPr>
            </w:pPr>
          </w:p>
        </w:tc>
        <w:tc>
          <w:tcPr>
            <w:tcW w:w="0" w:type="auto"/>
            <w:hideMark/>
          </w:tcPr>
          <w:p w14:paraId="0118533D" w14:textId="5C1FB1FB"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Najnoviji događaj i </w:t>
            </w:r>
            <w:r w:rsidR="000D5F7D" w:rsidRPr="00E14459">
              <w:rPr>
                <w:rFonts w:eastAsia="Times New Roman" w:cs="Arial"/>
                <w:color w:val="000000" w:themeColor="text1"/>
                <w:sz w:val="16"/>
                <w:szCs w:val="18"/>
              </w:rPr>
              <w:t>greška</w:t>
            </w:r>
            <w:r w:rsidRPr="00E14459">
              <w:rPr>
                <w:rFonts w:eastAsia="Times New Roman" w:cs="Arial"/>
                <w:color w:val="000000" w:themeColor="text1"/>
                <w:sz w:val="16"/>
                <w:szCs w:val="18"/>
              </w:rPr>
              <w:t xml:space="preserve"> zapisani u jedinici vozila</w:t>
            </w:r>
          </w:p>
        </w:tc>
      </w:tr>
    </w:tbl>
    <w:p w14:paraId="6C397D9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   Ispis prekoračenja brzine</w:t>
      </w:r>
    </w:p>
    <w:p w14:paraId="7493DC3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PRT_012</w:t>
      </w:r>
      <w:r w:rsidRPr="00E14459">
        <w:rPr>
          <w:rFonts w:eastAsia="Times New Roman" w:cs="Arial"/>
          <w:color w:val="000000" w:themeColor="text1"/>
          <w:sz w:val="18"/>
          <w:szCs w:val="18"/>
        </w:rPr>
        <w:br/>
        <w:t>Ispis prekoračenja brzine mora biti u sljedećem formatu:</w:t>
      </w:r>
    </w:p>
    <w:tbl>
      <w:tblPr>
        <w:tblStyle w:val="TableGrid"/>
        <w:tblW w:w="5000" w:type="pct"/>
        <w:tblLook w:val="04A0" w:firstRow="1" w:lastRow="0" w:firstColumn="1" w:lastColumn="0" w:noHBand="0" w:noVBand="1"/>
      </w:tblPr>
      <w:tblGrid>
        <w:gridCol w:w="2343"/>
        <w:gridCol w:w="7007"/>
      </w:tblGrid>
      <w:tr w:rsidR="008954A5" w:rsidRPr="00922684" w14:paraId="59A6A6B7" w14:textId="77777777" w:rsidTr="00922684">
        <w:tc>
          <w:tcPr>
            <w:tcW w:w="0" w:type="auto"/>
            <w:vMerge w:val="restart"/>
            <w:hideMark/>
          </w:tcPr>
          <w:p w14:paraId="6774F23D" w14:textId="77777777" w:rsidR="008954A5" w:rsidRPr="00922684" w:rsidRDefault="008954A5" w:rsidP="00D55B6E">
            <w:pPr>
              <w:spacing w:after="0" w:line="20" w:lineRule="atLeast"/>
              <w:jc w:val="center"/>
              <w:rPr>
                <w:rFonts w:eastAsia="Times New Roman" w:cs="Arial"/>
                <w:color w:val="000000" w:themeColor="text1"/>
                <w:sz w:val="16"/>
                <w:szCs w:val="18"/>
              </w:rPr>
            </w:pPr>
            <w:r w:rsidRPr="00922684">
              <w:rPr>
                <w:rFonts w:eastAsia="Times New Roman" w:cs="Arial"/>
                <w:noProof/>
                <w:color w:val="000000" w:themeColor="text1"/>
                <w:sz w:val="16"/>
                <w:szCs w:val="18"/>
              </w:rPr>
              <w:drawing>
                <wp:inline distT="0" distB="0" distL="0" distR="0" wp14:anchorId="70C0222D" wp14:editId="13BB47B4">
                  <wp:extent cx="968375" cy="1657350"/>
                  <wp:effectExtent l="0" t="0" r="3175" b="0"/>
                  <wp:docPr id="446" name="Picture 44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Image"/>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991093" cy="1696231"/>
                          </a:xfrm>
                          <a:prstGeom prst="rect">
                            <a:avLst/>
                          </a:prstGeom>
                          <a:noFill/>
                          <a:ln>
                            <a:noFill/>
                          </a:ln>
                        </pic:spPr>
                      </pic:pic>
                    </a:graphicData>
                  </a:graphic>
                </wp:inline>
              </w:drawing>
            </w:r>
          </w:p>
        </w:tc>
        <w:tc>
          <w:tcPr>
            <w:tcW w:w="0" w:type="auto"/>
            <w:hideMark/>
          </w:tcPr>
          <w:p w14:paraId="0C7E0586"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Datum i vrijeme ispisa dokumenta</w:t>
            </w:r>
          </w:p>
        </w:tc>
      </w:tr>
      <w:tr w:rsidR="008954A5" w:rsidRPr="00922684" w14:paraId="2F022E15" w14:textId="77777777" w:rsidTr="00922684">
        <w:tc>
          <w:tcPr>
            <w:tcW w:w="0" w:type="auto"/>
            <w:vMerge/>
            <w:hideMark/>
          </w:tcPr>
          <w:p w14:paraId="6956ADCB"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3D56337E"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Vrsta ispisa</w:t>
            </w:r>
          </w:p>
        </w:tc>
      </w:tr>
      <w:tr w:rsidR="008954A5" w:rsidRPr="00922684" w14:paraId="40FC591C" w14:textId="77777777" w:rsidTr="00922684">
        <w:tc>
          <w:tcPr>
            <w:tcW w:w="0" w:type="auto"/>
            <w:vMerge/>
            <w:hideMark/>
          </w:tcPr>
          <w:p w14:paraId="01AEB625"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268E6D1B" w14:textId="5578AD58"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 xml:space="preserve">Identifikacija </w:t>
            </w:r>
            <w:r w:rsidR="000D5F7D" w:rsidRPr="00922684">
              <w:rPr>
                <w:rFonts w:eastAsia="Times New Roman" w:cs="Arial"/>
                <w:color w:val="000000" w:themeColor="text1"/>
                <w:sz w:val="16"/>
                <w:szCs w:val="18"/>
              </w:rPr>
              <w:t>nosioca</w:t>
            </w:r>
            <w:r w:rsidRPr="00922684">
              <w:rPr>
                <w:rFonts w:eastAsia="Times New Roman" w:cs="Arial"/>
                <w:color w:val="000000" w:themeColor="text1"/>
                <w:sz w:val="16"/>
                <w:szCs w:val="18"/>
              </w:rPr>
              <w:t xml:space="preserve"> kartice (za sve kartice umetnute u jedinicu vozila)</w:t>
            </w:r>
          </w:p>
        </w:tc>
      </w:tr>
      <w:tr w:rsidR="008954A5" w:rsidRPr="00922684" w14:paraId="52F76BB0" w14:textId="77777777" w:rsidTr="00922684">
        <w:tc>
          <w:tcPr>
            <w:tcW w:w="0" w:type="auto"/>
            <w:vMerge/>
            <w:hideMark/>
          </w:tcPr>
          <w:p w14:paraId="2BF36FC6"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3513C849"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Identifikacija vozila (vozilo iz kojeg se radi ispis)</w:t>
            </w:r>
          </w:p>
        </w:tc>
      </w:tr>
      <w:tr w:rsidR="008954A5" w:rsidRPr="00922684" w14:paraId="32A6755A" w14:textId="77777777" w:rsidTr="00922684">
        <w:tc>
          <w:tcPr>
            <w:tcW w:w="0" w:type="auto"/>
            <w:vMerge/>
            <w:hideMark/>
          </w:tcPr>
          <w:p w14:paraId="78EB309A"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71B472D6"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Informacije o kontroli prekoračenja brzine</w:t>
            </w:r>
          </w:p>
        </w:tc>
      </w:tr>
      <w:tr w:rsidR="008954A5" w:rsidRPr="00922684" w14:paraId="30C38F60" w14:textId="77777777" w:rsidTr="00922684">
        <w:tc>
          <w:tcPr>
            <w:tcW w:w="0" w:type="auto"/>
            <w:vMerge/>
            <w:hideMark/>
          </w:tcPr>
          <w:p w14:paraId="36F0D00B"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4F6A0160"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Identifikator podataka o prekoračenju brzine</w:t>
            </w:r>
          </w:p>
        </w:tc>
      </w:tr>
      <w:tr w:rsidR="008954A5" w:rsidRPr="00922684" w14:paraId="18C7F832" w14:textId="77777777" w:rsidTr="00922684">
        <w:tc>
          <w:tcPr>
            <w:tcW w:w="0" w:type="auto"/>
            <w:vMerge/>
            <w:hideMark/>
          </w:tcPr>
          <w:p w14:paraId="59602500"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587843A5"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Prvo prekoračenje brzine poslije zadnje kalibracije</w:t>
            </w:r>
          </w:p>
        </w:tc>
      </w:tr>
      <w:tr w:rsidR="008954A5" w:rsidRPr="00922684" w14:paraId="32B525CD" w14:textId="77777777" w:rsidTr="00922684">
        <w:tc>
          <w:tcPr>
            <w:tcW w:w="0" w:type="auto"/>
            <w:vMerge/>
            <w:hideMark/>
          </w:tcPr>
          <w:p w14:paraId="4A89552E"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11959656"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Identifikator podataka o prekoračenju brzine</w:t>
            </w:r>
          </w:p>
        </w:tc>
      </w:tr>
      <w:tr w:rsidR="008954A5" w:rsidRPr="00922684" w14:paraId="6F85D16C" w14:textId="77777777" w:rsidTr="00922684">
        <w:tc>
          <w:tcPr>
            <w:tcW w:w="0" w:type="auto"/>
            <w:vMerge/>
            <w:hideMark/>
          </w:tcPr>
          <w:p w14:paraId="6A780B07"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1A4BF86B"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5 najtežih prekoračenja brzine u zadnjih 365 dana</w:t>
            </w:r>
          </w:p>
        </w:tc>
      </w:tr>
      <w:tr w:rsidR="008954A5" w:rsidRPr="00922684" w14:paraId="426D9160" w14:textId="77777777" w:rsidTr="00922684">
        <w:tc>
          <w:tcPr>
            <w:tcW w:w="0" w:type="auto"/>
            <w:vMerge/>
            <w:hideMark/>
          </w:tcPr>
          <w:p w14:paraId="7BC0110B"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125ADA18"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Identifikator podataka o prekoračenju brzine</w:t>
            </w:r>
          </w:p>
        </w:tc>
      </w:tr>
      <w:tr w:rsidR="008954A5" w:rsidRPr="00922684" w14:paraId="546DF67C" w14:textId="77777777" w:rsidTr="00922684">
        <w:tc>
          <w:tcPr>
            <w:tcW w:w="0" w:type="auto"/>
            <w:vMerge/>
            <w:hideMark/>
          </w:tcPr>
          <w:p w14:paraId="006EF4BC"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3BAF7024" w14:textId="651C711A"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Najteže prekoračenje brzine za svaki od posljednjih 10 dana na</w:t>
            </w:r>
            <w:r w:rsidR="003A73FD">
              <w:rPr>
                <w:rFonts w:eastAsia="Times New Roman" w:cs="Arial"/>
                <w:color w:val="000000" w:themeColor="text1"/>
                <w:sz w:val="16"/>
                <w:szCs w:val="18"/>
              </w:rPr>
              <w:t>pauza</w:t>
            </w:r>
          </w:p>
        </w:tc>
      </w:tr>
      <w:tr w:rsidR="008954A5" w:rsidRPr="00922684" w14:paraId="03DC6BF2" w14:textId="77777777" w:rsidTr="00922684">
        <w:tc>
          <w:tcPr>
            <w:tcW w:w="0" w:type="auto"/>
            <w:vMerge/>
            <w:hideMark/>
          </w:tcPr>
          <w:p w14:paraId="1995DD73"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255D358F"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Mjesto nadzora</w:t>
            </w:r>
          </w:p>
        </w:tc>
      </w:tr>
      <w:tr w:rsidR="008954A5" w:rsidRPr="00922684" w14:paraId="7513197A" w14:textId="77777777" w:rsidTr="00922684">
        <w:tc>
          <w:tcPr>
            <w:tcW w:w="0" w:type="auto"/>
            <w:vMerge/>
            <w:hideMark/>
          </w:tcPr>
          <w:p w14:paraId="3A25D0D9"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57C9D592"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Potpis kontrolora</w:t>
            </w:r>
          </w:p>
        </w:tc>
      </w:tr>
      <w:tr w:rsidR="008954A5" w:rsidRPr="00922684" w14:paraId="2A434853" w14:textId="77777777" w:rsidTr="00922684">
        <w:tc>
          <w:tcPr>
            <w:tcW w:w="0" w:type="auto"/>
            <w:vMerge/>
            <w:hideMark/>
          </w:tcPr>
          <w:p w14:paraId="78C55C8C" w14:textId="77777777" w:rsidR="008954A5" w:rsidRPr="00922684" w:rsidRDefault="008954A5" w:rsidP="00D55B6E">
            <w:pPr>
              <w:spacing w:after="0" w:line="20" w:lineRule="atLeast"/>
              <w:jc w:val="left"/>
              <w:rPr>
                <w:rFonts w:eastAsia="Times New Roman" w:cs="Arial"/>
                <w:color w:val="000000" w:themeColor="text1"/>
                <w:sz w:val="16"/>
                <w:szCs w:val="18"/>
              </w:rPr>
            </w:pPr>
          </w:p>
        </w:tc>
        <w:tc>
          <w:tcPr>
            <w:tcW w:w="0" w:type="auto"/>
            <w:hideMark/>
          </w:tcPr>
          <w:p w14:paraId="467C512F"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Potpis vozača</w:t>
            </w:r>
          </w:p>
        </w:tc>
      </w:tr>
    </w:tbl>
    <w:p w14:paraId="6E82D497" w14:textId="77777777" w:rsidR="00922684" w:rsidRDefault="00922684" w:rsidP="00D55B6E">
      <w:pPr>
        <w:shd w:val="clear" w:color="auto" w:fill="FFFFFF"/>
        <w:spacing w:after="0" w:line="20" w:lineRule="atLeast"/>
        <w:jc w:val="center"/>
        <w:rPr>
          <w:rFonts w:eastAsia="Times New Roman" w:cs="Arial"/>
          <w:b/>
          <w:bCs/>
          <w:color w:val="000000" w:themeColor="text1"/>
          <w:sz w:val="18"/>
          <w:szCs w:val="18"/>
          <w:highlight w:val="yellow"/>
        </w:rPr>
      </w:pPr>
    </w:p>
    <w:p w14:paraId="2C2292B4" w14:textId="77777777" w:rsidR="00922684" w:rsidRDefault="00922684" w:rsidP="00D55B6E">
      <w:pPr>
        <w:shd w:val="clear" w:color="auto" w:fill="FFFFFF"/>
        <w:spacing w:after="0" w:line="20" w:lineRule="atLeast"/>
        <w:jc w:val="center"/>
        <w:rPr>
          <w:rFonts w:eastAsia="Times New Roman" w:cs="Arial"/>
          <w:b/>
          <w:bCs/>
          <w:color w:val="000000" w:themeColor="text1"/>
          <w:sz w:val="18"/>
          <w:szCs w:val="18"/>
          <w:highlight w:val="yellow"/>
        </w:rPr>
      </w:pPr>
    </w:p>
    <w:p w14:paraId="402CFA87" w14:textId="77777777" w:rsidR="0057646F" w:rsidRDefault="0057646F" w:rsidP="00D55B6E">
      <w:pPr>
        <w:shd w:val="clear" w:color="auto" w:fill="FFFFFF"/>
        <w:spacing w:after="0" w:line="20" w:lineRule="atLeast"/>
        <w:jc w:val="center"/>
        <w:rPr>
          <w:rFonts w:eastAsia="Times New Roman" w:cs="Arial"/>
          <w:b/>
          <w:bCs/>
          <w:color w:val="000000" w:themeColor="text1"/>
          <w:sz w:val="18"/>
          <w:szCs w:val="18"/>
          <w:highlight w:val="yellow"/>
        </w:rPr>
      </w:pPr>
    </w:p>
    <w:p w14:paraId="1893DFFE" w14:textId="77777777" w:rsidR="0057646F" w:rsidRDefault="0057646F" w:rsidP="00D55B6E">
      <w:pPr>
        <w:shd w:val="clear" w:color="auto" w:fill="FFFFFF"/>
        <w:spacing w:after="0" w:line="20" w:lineRule="atLeast"/>
        <w:jc w:val="center"/>
        <w:rPr>
          <w:rFonts w:eastAsia="Times New Roman" w:cs="Arial"/>
          <w:b/>
          <w:bCs/>
          <w:color w:val="000000" w:themeColor="text1"/>
          <w:sz w:val="18"/>
          <w:szCs w:val="18"/>
          <w:highlight w:val="yellow"/>
        </w:rPr>
      </w:pPr>
    </w:p>
    <w:p w14:paraId="7C04C9AB" w14:textId="77777777" w:rsidR="0057646F" w:rsidRDefault="0057646F" w:rsidP="00D55B6E">
      <w:pPr>
        <w:shd w:val="clear" w:color="auto" w:fill="FFFFFF"/>
        <w:spacing w:after="0" w:line="20" w:lineRule="atLeast"/>
        <w:jc w:val="center"/>
        <w:rPr>
          <w:rFonts w:eastAsia="Times New Roman" w:cs="Arial"/>
          <w:b/>
          <w:bCs/>
          <w:color w:val="000000" w:themeColor="text1"/>
          <w:sz w:val="18"/>
          <w:szCs w:val="18"/>
          <w:highlight w:val="yellow"/>
        </w:rPr>
      </w:pPr>
    </w:p>
    <w:p w14:paraId="5EB9A060" w14:textId="77777777" w:rsidR="0057646F" w:rsidRDefault="0057646F" w:rsidP="00D55B6E">
      <w:pPr>
        <w:shd w:val="clear" w:color="auto" w:fill="FFFFFF"/>
        <w:spacing w:after="0" w:line="20" w:lineRule="atLeast"/>
        <w:jc w:val="center"/>
        <w:rPr>
          <w:rFonts w:eastAsia="Times New Roman" w:cs="Arial"/>
          <w:b/>
          <w:bCs/>
          <w:color w:val="000000" w:themeColor="text1"/>
          <w:sz w:val="18"/>
          <w:szCs w:val="18"/>
          <w:highlight w:val="yellow"/>
        </w:rPr>
      </w:pPr>
    </w:p>
    <w:p w14:paraId="124A7B70" w14:textId="77777777" w:rsidR="0057646F" w:rsidRDefault="0057646F" w:rsidP="00D55B6E">
      <w:pPr>
        <w:shd w:val="clear" w:color="auto" w:fill="FFFFFF"/>
        <w:spacing w:after="0" w:line="20" w:lineRule="atLeast"/>
        <w:jc w:val="center"/>
        <w:rPr>
          <w:rFonts w:eastAsia="Times New Roman" w:cs="Arial"/>
          <w:b/>
          <w:bCs/>
          <w:color w:val="000000" w:themeColor="text1"/>
          <w:sz w:val="18"/>
          <w:szCs w:val="18"/>
          <w:highlight w:val="yellow"/>
        </w:rPr>
      </w:pPr>
    </w:p>
    <w:p w14:paraId="4E6E3521" w14:textId="77777777" w:rsidR="0057646F" w:rsidRDefault="0057646F" w:rsidP="00D55B6E">
      <w:pPr>
        <w:shd w:val="clear" w:color="auto" w:fill="FFFFFF"/>
        <w:spacing w:after="0" w:line="20" w:lineRule="atLeast"/>
        <w:jc w:val="center"/>
        <w:rPr>
          <w:rFonts w:eastAsia="Times New Roman" w:cs="Arial"/>
          <w:b/>
          <w:bCs/>
          <w:color w:val="000000" w:themeColor="text1"/>
          <w:sz w:val="18"/>
          <w:szCs w:val="18"/>
          <w:highlight w:val="yellow"/>
        </w:rPr>
      </w:pPr>
    </w:p>
    <w:p w14:paraId="74F90ABA" w14:textId="77777777" w:rsidR="0057646F" w:rsidRDefault="0057646F" w:rsidP="00D55B6E">
      <w:pPr>
        <w:shd w:val="clear" w:color="auto" w:fill="FFFFFF"/>
        <w:spacing w:after="0" w:line="20" w:lineRule="atLeast"/>
        <w:jc w:val="center"/>
        <w:rPr>
          <w:rFonts w:eastAsia="Times New Roman" w:cs="Arial"/>
          <w:b/>
          <w:bCs/>
          <w:color w:val="000000" w:themeColor="text1"/>
          <w:sz w:val="18"/>
          <w:szCs w:val="18"/>
          <w:highlight w:val="yellow"/>
        </w:rPr>
      </w:pPr>
    </w:p>
    <w:p w14:paraId="111D7650" w14:textId="77777777" w:rsidR="0057646F" w:rsidRDefault="0057646F" w:rsidP="00D55B6E">
      <w:pPr>
        <w:shd w:val="clear" w:color="auto" w:fill="FFFFFF"/>
        <w:spacing w:after="0" w:line="20" w:lineRule="atLeast"/>
        <w:jc w:val="center"/>
        <w:rPr>
          <w:rFonts w:eastAsia="Times New Roman" w:cs="Arial"/>
          <w:b/>
          <w:bCs/>
          <w:color w:val="000000" w:themeColor="text1"/>
          <w:sz w:val="18"/>
          <w:szCs w:val="18"/>
          <w:highlight w:val="yellow"/>
        </w:rPr>
      </w:pPr>
    </w:p>
    <w:p w14:paraId="32508E8A" w14:textId="77777777" w:rsidR="0057646F" w:rsidRDefault="0057646F" w:rsidP="00D55B6E">
      <w:pPr>
        <w:shd w:val="clear" w:color="auto" w:fill="FFFFFF"/>
        <w:spacing w:after="0" w:line="20" w:lineRule="atLeast"/>
        <w:jc w:val="center"/>
        <w:rPr>
          <w:rFonts w:eastAsia="Times New Roman" w:cs="Arial"/>
          <w:b/>
          <w:bCs/>
          <w:color w:val="000000" w:themeColor="text1"/>
          <w:sz w:val="18"/>
          <w:szCs w:val="18"/>
          <w:highlight w:val="yellow"/>
        </w:rPr>
      </w:pPr>
    </w:p>
    <w:p w14:paraId="577915CE" w14:textId="77777777" w:rsidR="0057646F" w:rsidRDefault="0057646F" w:rsidP="00D55B6E">
      <w:pPr>
        <w:shd w:val="clear" w:color="auto" w:fill="FFFFFF"/>
        <w:spacing w:after="0" w:line="20" w:lineRule="atLeast"/>
        <w:jc w:val="center"/>
        <w:rPr>
          <w:rFonts w:eastAsia="Times New Roman" w:cs="Arial"/>
          <w:b/>
          <w:bCs/>
          <w:color w:val="000000" w:themeColor="text1"/>
          <w:sz w:val="18"/>
          <w:szCs w:val="18"/>
          <w:highlight w:val="yellow"/>
        </w:rPr>
      </w:pPr>
    </w:p>
    <w:p w14:paraId="5B465939" w14:textId="77777777" w:rsidR="0057646F" w:rsidRDefault="0057646F" w:rsidP="00D55B6E">
      <w:pPr>
        <w:shd w:val="clear" w:color="auto" w:fill="FFFFFF"/>
        <w:spacing w:after="0" w:line="20" w:lineRule="atLeast"/>
        <w:jc w:val="center"/>
        <w:rPr>
          <w:rFonts w:eastAsia="Times New Roman" w:cs="Arial"/>
          <w:b/>
          <w:bCs/>
          <w:color w:val="000000" w:themeColor="text1"/>
          <w:sz w:val="18"/>
          <w:szCs w:val="18"/>
          <w:highlight w:val="yellow"/>
        </w:rPr>
      </w:pPr>
    </w:p>
    <w:p w14:paraId="34D9D44C" w14:textId="77777777" w:rsidR="0057646F" w:rsidRDefault="0057646F" w:rsidP="00D55B6E">
      <w:pPr>
        <w:shd w:val="clear" w:color="auto" w:fill="FFFFFF"/>
        <w:spacing w:after="0" w:line="20" w:lineRule="atLeast"/>
        <w:jc w:val="center"/>
        <w:rPr>
          <w:rFonts w:eastAsia="Times New Roman" w:cs="Arial"/>
          <w:b/>
          <w:bCs/>
          <w:color w:val="000000" w:themeColor="text1"/>
          <w:sz w:val="18"/>
          <w:szCs w:val="18"/>
          <w:highlight w:val="yellow"/>
        </w:rPr>
      </w:pPr>
    </w:p>
    <w:p w14:paraId="23B2335D" w14:textId="77777777" w:rsidR="0057646F" w:rsidRDefault="0057646F" w:rsidP="00D55B6E">
      <w:pPr>
        <w:shd w:val="clear" w:color="auto" w:fill="FFFFFF"/>
        <w:spacing w:after="0" w:line="20" w:lineRule="atLeast"/>
        <w:jc w:val="center"/>
        <w:rPr>
          <w:rFonts w:eastAsia="Times New Roman" w:cs="Arial"/>
          <w:b/>
          <w:bCs/>
          <w:color w:val="000000" w:themeColor="text1"/>
          <w:sz w:val="18"/>
          <w:szCs w:val="18"/>
          <w:highlight w:val="yellow"/>
        </w:rPr>
      </w:pPr>
    </w:p>
    <w:p w14:paraId="066942C4" w14:textId="77777777" w:rsidR="0057646F" w:rsidRDefault="0057646F" w:rsidP="00D55B6E">
      <w:pPr>
        <w:shd w:val="clear" w:color="auto" w:fill="FFFFFF"/>
        <w:spacing w:after="0" w:line="20" w:lineRule="atLeast"/>
        <w:jc w:val="center"/>
        <w:rPr>
          <w:rFonts w:eastAsia="Times New Roman" w:cs="Arial"/>
          <w:b/>
          <w:bCs/>
          <w:color w:val="000000" w:themeColor="text1"/>
          <w:sz w:val="18"/>
          <w:szCs w:val="18"/>
          <w:highlight w:val="yellow"/>
        </w:rPr>
      </w:pPr>
    </w:p>
    <w:p w14:paraId="0F3313BA" w14:textId="77777777" w:rsidR="0057646F" w:rsidRDefault="0057646F" w:rsidP="00D55B6E">
      <w:pPr>
        <w:shd w:val="clear" w:color="auto" w:fill="FFFFFF"/>
        <w:spacing w:after="0" w:line="20" w:lineRule="atLeast"/>
        <w:jc w:val="center"/>
        <w:rPr>
          <w:rFonts w:eastAsia="Times New Roman" w:cs="Arial"/>
          <w:b/>
          <w:bCs/>
          <w:color w:val="000000" w:themeColor="text1"/>
          <w:sz w:val="18"/>
          <w:szCs w:val="18"/>
          <w:highlight w:val="yellow"/>
        </w:rPr>
      </w:pPr>
    </w:p>
    <w:p w14:paraId="358874BA" w14:textId="77777777" w:rsidR="0057646F" w:rsidRDefault="0057646F" w:rsidP="00D55B6E">
      <w:pPr>
        <w:shd w:val="clear" w:color="auto" w:fill="FFFFFF"/>
        <w:spacing w:after="0" w:line="20" w:lineRule="atLeast"/>
        <w:jc w:val="center"/>
        <w:rPr>
          <w:rFonts w:eastAsia="Times New Roman" w:cs="Arial"/>
          <w:b/>
          <w:bCs/>
          <w:color w:val="000000" w:themeColor="text1"/>
          <w:sz w:val="18"/>
          <w:szCs w:val="18"/>
          <w:highlight w:val="yellow"/>
        </w:rPr>
      </w:pPr>
    </w:p>
    <w:p w14:paraId="4EF2D936" w14:textId="77777777" w:rsidR="0057646F" w:rsidRDefault="0057646F" w:rsidP="00D55B6E">
      <w:pPr>
        <w:shd w:val="clear" w:color="auto" w:fill="FFFFFF"/>
        <w:spacing w:after="0" w:line="20" w:lineRule="atLeast"/>
        <w:jc w:val="center"/>
        <w:rPr>
          <w:rFonts w:eastAsia="Times New Roman" w:cs="Arial"/>
          <w:b/>
          <w:bCs/>
          <w:color w:val="000000" w:themeColor="text1"/>
          <w:sz w:val="18"/>
          <w:szCs w:val="18"/>
          <w:highlight w:val="yellow"/>
        </w:rPr>
      </w:pPr>
    </w:p>
    <w:p w14:paraId="4562D8E2" w14:textId="77777777" w:rsidR="00922684" w:rsidRDefault="00922684" w:rsidP="00D55B6E">
      <w:pPr>
        <w:shd w:val="clear" w:color="auto" w:fill="FFFFFF"/>
        <w:spacing w:after="0" w:line="20" w:lineRule="atLeast"/>
        <w:jc w:val="center"/>
        <w:rPr>
          <w:rFonts w:eastAsia="Times New Roman" w:cs="Arial"/>
          <w:b/>
          <w:bCs/>
          <w:color w:val="000000" w:themeColor="text1"/>
          <w:sz w:val="18"/>
          <w:szCs w:val="18"/>
          <w:highlight w:val="yellow"/>
        </w:rPr>
      </w:pPr>
    </w:p>
    <w:p w14:paraId="7C27399A" w14:textId="77777777" w:rsidR="00922684" w:rsidRDefault="00922684" w:rsidP="00D55B6E">
      <w:pPr>
        <w:shd w:val="clear" w:color="auto" w:fill="FFFFFF"/>
        <w:spacing w:after="0" w:line="20" w:lineRule="atLeast"/>
        <w:jc w:val="center"/>
        <w:rPr>
          <w:rFonts w:eastAsia="Times New Roman" w:cs="Arial"/>
          <w:b/>
          <w:bCs/>
          <w:color w:val="000000" w:themeColor="text1"/>
          <w:sz w:val="18"/>
          <w:szCs w:val="18"/>
          <w:highlight w:val="yellow"/>
        </w:rPr>
      </w:pPr>
    </w:p>
    <w:p w14:paraId="723A603B" w14:textId="77777777" w:rsidR="008954A5" w:rsidRPr="00922684" w:rsidRDefault="008954A5" w:rsidP="00D55B6E">
      <w:pPr>
        <w:shd w:val="clear" w:color="auto" w:fill="FFFFFF"/>
        <w:spacing w:after="0" w:line="20" w:lineRule="atLeast"/>
        <w:jc w:val="center"/>
        <w:rPr>
          <w:rFonts w:eastAsia="Times New Roman" w:cs="Arial"/>
          <w:b/>
          <w:bCs/>
          <w:color w:val="000000" w:themeColor="text1"/>
          <w:sz w:val="18"/>
          <w:szCs w:val="18"/>
        </w:rPr>
      </w:pPr>
      <w:r w:rsidRPr="00922684">
        <w:rPr>
          <w:rFonts w:eastAsia="Times New Roman" w:cs="Arial"/>
          <w:b/>
          <w:bCs/>
          <w:color w:val="000000" w:themeColor="text1"/>
          <w:sz w:val="18"/>
          <w:szCs w:val="18"/>
        </w:rPr>
        <w:lastRenderedPageBreak/>
        <w:t>Dodatak 5.</w:t>
      </w:r>
    </w:p>
    <w:p w14:paraId="448AAD98" w14:textId="77777777" w:rsidR="008954A5" w:rsidRPr="00E14459" w:rsidRDefault="008954A5" w:rsidP="00D55B6E">
      <w:pPr>
        <w:shd w:val="clear" w:color="auto" w:fill="FFFFFF"/>
        <w:spacing w:after="0" w:line="20" w:lineRule="atLeast"/>
        <w:jc w:val="center"/>
        <w:rPr>
          <w:rFonts w:eastAsia="Times New Roman" w:cs="Arial"/>
          <w:b/>
          <w:bCs/>
          <w:color w:val="000000" w:themeColor="text1"/>
          <w:sz w:val="18"/>
          <w:szCs w:val="18"/>
        </w:rPr>
      </w:pPr>
      <w:r w:rsidRPr="00922684">
        <w:rPr>
          <w:rFonts w:eastAsia="Times New Roman" w:cs="Arial"/>
          <w:b/>
          <w:bCs/>
          <w:color w:val="000000" w:themeColor="text1"/>
          <w:sz w:val="18"/>
          <w:szCs w:val="18"/>
        </w:rPr>
        <w:t>PRIKAZ</w:t>
      </w:r>
    </w:p>
    <w:p w14:paraId="17328B4B" w14:textId="7727222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U ovom se Dodatku koriste sljedeći dogovorni oblici </w:t>
      </w:r>
      <w:r w:rsidR="0084063C">
        <w:rPr>
          <w:rFonts w:eastAsia="Times New Roman" w:cs="Arial"/>
          <w:color w:val="000000" w:themeColor="text1"/>
          <w:sz w:val="18"/>
          <w:szCs w:val="18"/>
        </w:rPr>
        <w:t>evidentiraju</w:t>
      </w:r>
      <w:r w:rsidRPr="00E14459">
        <w:rPr>
          <w:rFonts w:eastAsia="Times New Roman" w:cs="Arial"/>
          <w:color w:val="000000" w:themeColor="text1"/>
          <w:sz w:val="18"/>
          <w:szCs w:val="18"/>
        </w:rPr>
        <w:t>nja:</w:t>
      </w:r>
    </w:p>
    <w:tbl>
      <w:tblPr>
        <w:tblW w:w="5000" w:type="pct"/>
        <w:tblCellMar>
          <w:left w:w="0" w:type="dxa"/>
          <w:right w:w="0" w:type="dxa"/>
        </w:tblCellMar>
        <w:tblLook w:val="04A0" w:firstRow="1" w:lastRow="0" w:firstColumn="1" w:lastColumn="0" w:noHBand="0" w:noVBand="1"/>
      </w:tblPr>
      <w:tblGrid>
        <w:gridCol w:w="225"/>
        <w:gridCol w:w="9135"/>
      </w:tblGrid>
      <w:tr w:rsidR="008954A5" w:rsidRPr="00E14459" w14:paraId="7E726487" w14:textId="77777777" w:rsidTr="00922684">
        <w:tc>
          <w:tcPr>
            <w:tcW w:w="120" w:type="pct"/>
            <w:shd w:val="clear" w:color="auto" w:fill="auto"/>
            <w:hideMark/>
          </w:tcPr>
          <w:p w14:paraId="0916856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880" w:type="pct"/>
            <w:shd w:val="clear" w:color="auto" w:fill="auto"/>
            <w:hideMark/>
          </w:tcPr>
          <w:p w14:paraId="4007988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podebljano tiskana slova označivaju običan teksta za prikaz (prikaz je u normalnim slovima),</w:t>
            </w:r>
          </w:p>
        </w:tc>
      </w:tr>
    </w:tbl>
    <w:p w14:paraId="05877CD1"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270"/>
        <w:gridCol w:w="9090"/>
      </w:tblGrid>
      <w:tr w:rsidR="008954A5" w:rsidRPr="00E14459" w14:paraId="5D0AB9BA" w14:textId="77777777" w:rsidTr="00922684">
        <w:tc>
          <w:tcPr>
            <w:tcW w:w="144" w:type="pct"/>
            <w:shd w:val="clear" w:color="auto" w:fill="auto"/>
            <w:hideMark/>
          </w:tcPr>
          <w:p w14:paraId="39CC157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856" w:type="pct"/>
            <w:shd w:val="clear" w:color="auto" w:fill="auto"/>
            <w:hideMark/>
          </w:tcPr>
          <w:p w14:paraId="655FA71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normalna slova označivaju promjenjive varijable (piktogrami ili podaci), koji se za prikaz zamjenjuju njihovim vrijednostima:</w:t>
            </w:r>
          </w:p>
          <w:tbl>
            <w:tblPr>
              <w:tblW w:w="5000" w:type="pct"/>
              <w:tblCellMar>
                <w:left w:w="0" w:type="dxa"/>
                <w:right w:w="0" w:type="dxa"/>
              </w:tblCellMar>
              <w:tblLook w:val="04A0" w:firstRow="1" w:lastRow="0" w:firstColumn="1" w:lastColumn="0" w:noHBand="0" w:noVBand="1"/>
            </w:tblPr>
            <w:tblGrid>
              <w:gridCol w:w="1959"/>
              <w:gridCol w:w="100"/>
              <w:gridCol w:w="7031"/>
            </w:tblGrid>
            <w:tr w:rsidR="008954A5" w:rsidRPr="00E14459" w14:paraId="7CA3D24E" w14:textId="77777777">
              <w:tc>
                <w:tcPr>
                  <w:tcW w:w="0" w:type="auto"/>
                  <w:shd w:val="clear" w:color="auto" w:fill="auto"/>
                  <w:hideMark/>
                </w:tcPr>
                <w:p w14:paraId="219A97D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 mm gggg</w:t>
                  </w:r>
                </w:p>
              </w:tc>
              <w:tc>
                <w:tcPr>
                  <w:tcW w:w="0" w:type="auto"/>
                  <w:shd w:val="clear" w:color="auto" w:fill="auto"/>
                  <w:hideMark/>
                </w:tcPr>
                <w:p w14:paraId="42BFF590" w14:textId="77777777" w:rsidR="008954A5" w:rsidRPr="00E14459" w:rsidRDefault="008954A5" w:rsidP="00D55B6E">
                  <w:pPr>
                    <w:spacing w:after="0" w:line="20" w:lineRule="atLeast"/>
                    <w:jc w:val="center"/>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593C62B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dan, mjesec, godina,</w:t>
                  </w:r>
                </w:p>
              </w:tc>
            </w:tr>
            <w:tr w:rsidR="008954A5" w:rsidRPr="00E14459" w14:paraId="4B688788" w14:textId="77777777">
              <w:tc>
                <w:tcPr>
                  <w:tcW w:w="0" w:type="auto"/>
                  <w:shd w:val="clear" w:color="auto" w:fill="auto"/>
                  <w:hideMark/>
                </w:tcPr>
                <w:p w14:paraId="33C7F3A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hh</w:t>
                  </w:r>
                </w:p>
              </w:tc>
              <w:tc>
                <w:tcPr>
                  <w:tcW w:w="0" w:type="auto"/>
                  <w:shd w:val="clear" w:color="auto" w:fill="auto"/>
                  <w:hideMark/>
                </w:tcPr>
                <w:p w14:paraId="18DADDC8" w14:textId="77777777" w:rsidR="008954A5" w:rsidRPr="00E14459" w:rsidRDefault="008954A5" w:rsidP="00D55B6E">
                  <w:pPr>
                    <w:spacing w:after="0" w:line="20" w:lineRule="atLeast"/>
                    <w:jc w:val="center"/>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1F7AF72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sati,</w:t>
                  </w:r>
                </w:p>
              </w:tc>
            </w:tr>
            <w:tr w:rsidR="008954A5" w:rsidRPr="00E14459" w14:paraId="301AEC1B" w14:textId="77777777">
              <w:tc>
                <w:tcPr>
                  <w:tcW w:w="0" w:type="auto"/>
                  <w:shd w:val="clear" w:color="auto" w:fill="auto"/>
                  <w:hideMark/>
                </w:tcPr>
                <w:p w14:paraId="0424499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mm</w:t>
                  </w:r>
                </w:p>
              </w:tc>
              <w:tc>
                <w:tcPr>
                  <w:tcW w:w="0" w:type="auto"/>
                  <w:shd w:val="clear" w:color="auto" w:fill="auto"/>
                  <w:hideMark/>
                </w:tcPr>
                <w:p w14:paraId="7F290ABC" w14:textId="77777777" w:rsidR="008954A5" w:rsidRPr="00E14459" w:rsidRDefault="008954A5" w:rsidP="00D55B6E">
                  <w:pPr>
                    <w:spacing w:after="0" w:line="20" w:lineRule="atLeast"/>
                    <w:jc w:val="center"/>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648DD46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minute,</w:t>
                  </w:r>
                </w:p>
              </w:tc>
            </w:tr>
            <w:tr w:rsidR="008954A5" w:rsidRPr="00E14459" w14:paraId="581A75DA" w14:textId="77777777">
              <w:tc>
                <w:tcPr>
                  <w:tcW w:w="0" w:type="auto"/>
                  <w:shd w:val="clear" w:color="auto" w:fill="auto"/>
                  <w:hideMark/>
                </w:tcPr>
                <w:p w14:paraId="13E09C7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w:t>
                  </w:r>
                </w:p>
              </w:tc>
              <w:tc>
                <w:tcPr>
                  <w:tcW w:w="0" w:type="auto"/>
                  <w:shd w:val="clear" w:color="auto" w:fill="auto"/>
                  <w:hideMark/>
                </w:tcPr>
                <w:p w14:paraId="2ADFD7E7" w14:textId="77777777" w:rsidR="008954A5" w:rsidRPr="00E14459" w:rsidRDefault="008954A5" w:rsidP="00D55B6E">
                  <w:pPr>
                    <w:spacing w:after="0" w:line="20" w:lineRule="atLeast"/>
                    <w:jc w:val="center"/>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686A7BC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piktogram trajanje,</w:t>
                  </w:r>
                </w:p>
              </w:tc>
            </w:tr>
            <w:tr w:rsidR="008954A5" w:rsidRPr="00E14459" w14:paraId="7B060E53" w14:textId="77777777">
              <w:tc>
                <w:tcPr>
                  <w:tcW w:w="0" w:type="auto"/>
                  <w:shd w:val="clear" w:color="auto" w:fill="auto"/>
                  <w:hideMark/>
                </w:tcPr>
                <w:p w14:paraId="0A2804C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EF</w:t>
                  </w:r>
                </w:p>
              </w:tc>
              <w:tc>
                <w:tcPr>
                  <w:tcW w:w="0" w:type="auto"/>
                  <w:shd w:val="clear" w:color="auto" w:fill="auto"/>
                  <w:hideMark/>
                </w:tcPr>
                <w:p w14:paraId="3C4B7B24" w14:textId="77777777" w:rsidR="008954A5" w:rsidRPr="00E14459" w:rsidRDefault="008954A5" w:rsidP="00D55B6E">
                  <w:pPr>
                    <w:spacing w:after="0" w:line="20" w:lineRule="atLeast"/>
                    <w:jc w:val="center"/>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36BFE6C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kombinacija piktograma događaja ili </w:t>
                  </w:r>
                  <w:r w:rsidR="007A6F6D" w:rsidRPr="00E14459">
                    <w:rPr>
                      <w:rFonts w:eastAsia="Times New Roman" w:cs="Arial"/>
                      <w:color w:val="000000" w:themeColor="text1"/>
                      <w:sz w:val="18"/>
                      <w:szCs w:val="18"/>
                    </w:rPr>
                    <w:t>grešaka</w:t>
                  </w:r>
                  <w:r w:rsidRPr="00E14459">
                    <w:rPr>
                      <w:rFonts w:eastAsia="Times New Roman" w:cs="Arial"/>
                      <w:color w:val="000000" w:themeColor="text1"/>
                      <w:sz w:val="18"/>
                      <w:szCs w:val="18"/>
                    </w:rPr>
                    <w:t>,</w:t>
                  </w:r>
                </w:p>
              </w:tc>
            </w:tr>
            <w:tr w:rsidR="008954A5" w:rsidRPr="00E14459" w14:paraId="5F17CB3B" w14:textId="77777777">
              <w:tc>
                <w:tcPr>
                  <w:tcW w:w="0" w:type="auto"/>
                  <w:shd w:val="clear" w:color="auto" w:fill="auto"/>
                  <w:hideMark/>
                </w:tcPr>
                <w:p w14:paraId="32608DC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w:t>
                  </w:r>
                </w:p>
              </w:tc>
              <w:tc>
                <w:tcPr>
                  <w:tcW w:w="0" w:type="auto"/>
                  <w:shd w:val="clear" w:color="auto" w:fill="auto"/>
                  <w:hideMark/>
                </w:tcPr>
                <w:p w14:paraId="3D2BB614" w14:textId="77777777" w:rsidR="008954A5" w:rsidRPr="00E14459" w:rsidRDefault="008954A5" w:rsidP="00D55B6E">
                  <w:pPr>
                    <w:spacing w:after="0" w:line="20" w:lineRule="atLeast"/>
                    <w:jc w:val="center"/>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50F4EC3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piktogram načina rada.</w:t>
                  </w:r>
                </w:p>
              </w:tc>
            </w:tr>
          </w:tbl>
          <w:p w14:paraId="2EDC85EE" w14:textId="77777777" w:rsidR="008954A5" w:rsidRPr="00E14459" w:rsidRDefault="008954A5" w:rsidP="00D55B6E">
            <w:pPr>
              <w:spacing w:after="0" w:line="20" w:lineRule="atLeast"/>
              <w:jc w:val="left"/>
              <w:rPr>
                <w:rFonts w:eastAsia="Times New Roman" w:cs="Arial"/>
                <w:color w:val="000000" w:themeColor="text1"/>
                <w:sz w:val="18"/>
                <w:szCs w:val="18"/>
              </w:rPr>
            </w:pPr>
          </w:p>
        </w:tc>
      </w:tr>
    </w:tbl>
    <w:p w14:paraId="7F83EC3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DIS_001</w:t>
      </w:r>
      <w:r w:rsidRPr="00E14459">
        <w:rPr>
          <w:rFonts w:eastAsia="Times New Roman" w:cs="Arial"/>
          <w:color w:val="000000" w:themeColor="text1"/>
          <w:sz w:val="18"/>
          <w:szCs w:val="18"/>
        </w:rPr>
        <w:br/>
        <w:t>Tahograf prikazuje podatke primjenom sljedećeg formata:</w:t>
      </w:r>
    </w:p>
    <w:tbl>
      <w:tblPr>
        <w:tblStyle w:val="TableGrid"/>
        <w:tblW w:w="5000" w:type="pct"/>
        <w:tblLook w:val="04A0" w:firstRow="1" w:lastRow="0" w:firstColumn="1" w:lastColumn="0" w:noHBand="0" w:noVBand="1"/>
      </w:tblPr>
      <w:tblGrid>
        <w:gridCol w:w="6037"/>
        <w:gridCol w:w="3313"/>
      </w:tblGrid>
      <w:tr w:rsidR="008954A5" w:rsidRPr="00922684" w14:paraId="72EBB5A4" w14:textId="77777777" w:rsidTr="00922684">
        <w:tc>
          <w:tcPr>
            <w:tcW w:w="0" w:type="auto"/>
            <w:hideMark/>
          </w:tcPr>
          <w:p w14:paraId="030AA792" w14:textId="77777777" w:rsidR="008954A5" w:rsidRPr="00922684" w:rsidRDefault="008954A5" w:rsidP="00D55B6E">
            <w:pPr>
              <w:spacing w:after="0" w:line="20" w:lineRule="atLeast"/>
              <w:ind w:right="195"/>
              <w:jc w:val="center"/>
              <w:rPr>
                <w:rFonts w:eastAsia="Times New Roman" w:cs="Arial"/>
                <w:b/>
                <w:bCs/>
                <w:color w:val="000000" w:themeColor="text1"/>
                <w:sz w:val="16"/>
                <w:szCs w:val="18"/>
              </w:rPr>
            </w:pPr>
            <w:r w:rsidRPr="00922684">
              <w:rPr>
                <w:rFonts w:eastAsia="Times New Roman" w:cs="Arial"/>
                <w:b/>
                <w:bCs/>
                <w:color w:val="000000" w:themeColor="text1"/>
                <w:sz w:val="16"/>
                <w:szCs w:val="18"/>
              </w:rPr>
              <w:t>Podaci</w:t>
            </w:r>
          </w:p>
        </w:tc>
        <w:tc>
          <w:tcPr>
            <w:tcW w:w="0" w:type="auto"/>
            <w:hideMark/>
          </w:tcPr>
          <w:p w14:paraId="4ACB4390" w14:textId="77777777" w:rsidR="008954A5" w:rsidRPr="00922684" w:rsidRDefault="008954A5" w:rsidP="00D55B6E">
            <w:pPr>
              <w:spacing w:after="0" w:line="20" w:lineRule="atLeast"/>
              <w:jc w:val="center"/>
              <w:rPr>
                <w:rFonts w:eastAsia="Times New Roman" w:cs="Arial"/>
                <w:color w:val="000000" w:themeColor="text1"/>
                <w:sz w:val="16"/>
                <w:szCs w:val="18"/>
              </w:rPr>
            </w:pPr>
            <w:r w:rsidRPr="00922684">
              <w:rPr>
                <w:rFonts w:eastAsia="Times New Roman" w:cs="Arial"/>
                <w:noProof/>
                <w:color w:val="000000" w:themeColor="text1"/>
                <w:sz w:val="16"/>
                <w:szCs w:val="18"/>
              </w:rPr>
              <w:drawing>
                <wp:inline distT="0" distB="0" distL="0" distR="0" wp14:anchorId="1985B84A" wp14:editId="39FBBCF5">
                  <wp:extent cx="565150" cy="82550"/>
                  <wp:effectExtent l="0" t="0" r="6350" b="0"/>
                  <wp:docPr id="447" name="Picture 44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Image"/>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565150" cy="82550"/>
                          </a:xfrm>
                          <a:prstGeom prst="rect">
                            <a:avLst/>
                          </a:prstGeom>
                          <a:noFill/>
                          <a:ln>
                            <a:noFill/>
                          </a:ln>
                        </pic:spPr>
                      </pic:pic>
                    </a:graphicData>
                  </a:graphic>
                </wp:inline>
              </w:drawing>
            </w:r>
          </w:p>
        </w:tc>
      </w:tr>
      <w:tr w:rsidR="008954A5" w:rsidRPr="00922684" w14:paraId="551BFC93" w14:textId="77777777" w:rsidTr="00922684">
        <w:tc>
          <w:tcPr>
            <w:tcW w:w="0" w:type="auto"/>
            <w:gridSpan w:val="2"/>
            <w:hideMark/>
          </w:tcPr>
          <w:p w14:paraId="57A44C9D" w14:textId="77777777" w:rsidR="008954A5" w:rsidRPr="00922684" w:rsidRDefault="008954A5" w:rsidP="00D55B6E">
            <w:pPr>
              <w:spacing w:after="0" w:line="20" w:lineRule="atLeast"/>
              <w:rPr>
                <w:rFonts w:eastAsia="Times New Roman" w:cs="Arial"/>
                <w:color w:val="000000" w:themeColor="text1"/>
                <w:sz w:val="16"/>
                <w:szCs w:val="18"/>
              </w:rPr>
            </w:pPr>
            <w:r w:rsidRPr="00922684">
              <w:rPr>
                <w:rFonts w:eastAsia="Times New Roman" w:cs="Arial"/>
                <w:b/>
                <w:bCs/>
                <w:color w:val="000000" w:themeColor="text1"/>
                <w:sz w:val="16"/>
                <w:szCs w:val="18"/>
              </w:rPr>
              <w:t>standardni prikaz</w:t>
            </w:r>
          </w:p>
        </w:tc>
      </w:tr>
      <w:tr w:rsidR="008954A5" w:rsidRPr="00922684" w14:paraId="3CB6EB2A" w14:textId="77777777" w:rsidTr="00922684">
        <w:tc>
          <w:tcPr>
            <w:tcW w:w="0" w:type="auto"/>
            <w:hideMark/>
          </w:tcPr>
          <w:p w14:paraId="2DB56F91"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Lokalno vrijeme</w:t>
            </w:r>
          </w:p>
        </w:tc>
        <w:tc>
          <w:tcPr>
            <w:tcW w:w="0" w:type="auto"/>
            <w:hideMark/>
          </w:tcPr>
          <w:p w14:paraId="2485D130" w14:textId="77777777" w:rsidR="008954A5" w:rsidRPr="00922684" w:rsidRDefault="008954A5" w:rsidP="00D55B6E">
            <w:pPr>
              <w:spacing w:after="0" w:line="20" w:lineRule="atLeast"/>
              <w:jc w:val="center"/>
              <w:rPr>
                <w:rFonts w:eastAsia="Times New Roman" w:cs="Arial"/>
                <w:color w:val="000000" w:themeColor="text1"/>
                <w:sz w:val="16"/>
                <w:szCs w:val="18"/>
              </w:rPr>
            </w:pPr>
            <w:r w:rsidRPr="00922684">
              <w:rPr>
                <w:rFonts w:eastAsia="Times New Roman" w:cs="Arial"/>
                <w:noProof/>
                <w:color w:val="000000" w:themeColor="text1"/>
                <w:sz w:val="16"/>
                <w:szCs w:val="18"/>
              </w:rPr>
              <w:drawing>
                <wp:inline distT="0" distB="0" distL="0" distR="0" wp14:anchorId="098CE730" wp14:editId="7D8DCA4A">
                  <wp:extent cx="463550" cy="101600"/>
                  <wp:effectExtent l="0" t="0" r="0" b="0"/>
                  <wp:docPr id="448" name="Picture 44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Image"/>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463550" cy="101600"/>
                          </a:xfrm>
                          <a:prstGeom prst="rect">
                            <a:avLst/>
                          </a:prstGeom>
                          <a:noFill/>
                          <a:ln>
                            <a:noFill/>
                          </a:ln>
                        </pic:spPr>
                      </pic:pic>
                    </a:graphicData>
                  </a:graphic>
                </wp:inline>
              </w:drawing>
            </w:r>
          </w:p>
        </w:tc>
      </w:tr>
      <w:tr w:rsidR="008954A5" w:rsidRPr="00922684" w14:paraId="2D11B981" w14:textId="77777777" w:rsidTr="00922684">
        <w:tc>
          <w:tcPr>
            <w:tcW w:w="0" w:type="auto"/>
            <w:hideMark/>
          </w:tcPr>
          <w:p w14:paraId="50688419"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Način rada</w:t>
            </w:r>
          </w:p>
        </w:tc>
        <w:tc>
          <w:tcPr>
            <w:tcW w:w="0" w:type="auto"/>
            <w:hideMark/>
          </w:tcPr>
          <w:p w14:paraId="54A084C1" w14:textId="77777777" w:rsidR="008954A5" w:rsidRPr="00922684" w:rsidRDefault="008954A5" w:rsidP="00D55B6E">
            <w:pPr>
              <w:spacing w:after="0" w:line="20" w:lineRule="atLeast"/>
              <w:jc w:val="center"/>
              <w:rPr>
                <w:rFonts w:eastAsia="Times New Roman" w:cs="Arial"/>
                <w:color w:val="000000" w:themeColor="text1"/>
                <w:sz w:val="16"/>
                <w:szCs w:val="18"/>
              </w:rPr>
            </w:pPr>
            <w:r w:rsidRPr="00922684">
              <w:rPr>
                <w:rFonts w:eastAsia="Times New Roman" w:cs="Arial"/>
                <w:noProof/>
                <w:color w:val="000000" w:themeColor="text1"/>
                <w:sz w:val="16"/>
                <w:szCs w:val="18"/>
              </w:rPr>
              <w:drawing>
                <wp:inline distT="0" distB="0" distL="0" distR="0" wp14:anchorId="43967F61" wp14:editId="7FA187DF">
                  <wp:extent cx="76200" cy="95250"/>
                  <wp:effectExtent l="0" t="0" r="0" b="0"/>
                  <wp:docPr id="449" name="Picture 44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Image"/>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76200" cy="95250"/>
                          </a:xfrm>
                          <a:prstGeom prst="rect">
                            <a:avLst/>
                          </a:prstGeom>
                          <a:noFill/>
                          <a:ln>
                            <a:noFill/>
                          </a:ln>
                        </pic:spPr>
                      </pic:pic>
                    </a:graphicData>
                  </a:graphic>
                </wp:inline>
              </w:drawing>
            </w:r>
          </w:p>
        </w:tc>
      </w:tr>
      <w:tr w:rsidR="008954A5" w:rsidRPr="00922684" w14:paraId="311E9C27" w14:textId="77777777" w:rsidTr="00922684">
        <w:tc>
          <w:tcPr>
            <w:tcW w:w="0" w:type="auto"/>
            <w:hideMark/>
          </w:tcPr>
          <w:p w14:paraId="1C065817"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Podaci o vozaču</w:t>
            </w:r>
          </w:p>
        </w:tc>
        <w:tc>
          <w:tcPr>
            <w:tcW w:w="0" w:type="auto"/>
            <w:hideMark/>
          </w:tcPr>
          <w:p w14:paraId="3A6E361C" w14:textId="77777777" w:rsidR="008954A5" w:rsidRPr="00922684" w:rsidRDefault="008954A5" w:rsidP="00D55B6E">
            <w:pPr>
              <w:spacing w:after="0" w:line="20" w:lineRule="atLeast"/>
              <w:jc w:val="center"/>
              <w:rPr>
                <w:rFonts w:eastAsia="Times New Roman" w:cs="Arial"/>
                <w:color w:val="000000" w:themeColor="text1"/>
                <w:sz w:val="16"/>
                <w:szCs w:val="18"/>
              </w:rPr>
            </w:pPr>
            <w:r w:rsidRPr="00922684">
              <w:rPr>
                <w:rFonts w:eastAsia="Times New Roman" w:cs="Arial"/>
                <w:noProof/>
                <w:color w:val="000000" w:themeColor="text1"/>
                <w:sz w:val="16"/>
                <w:szCs w:val="18"/>
              </w:rPr>
              <w:drawing>
                <wp:inline distT="0" distB="0" distL="0" distR="0" wp14:anchorId="72E67BD5" wp14:editId="0F29841B">
                  <wp:extent cx="1365250" cy="152400"/>
                  <wp:effectExtent l="0" t="0" r="6350" b="0"/>
                  <wp:docPr id="450" name="Picture 45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Image"/>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1365250" cy="152400"/>
                          </a:xfrm>
                          <a:prstGeom prst="rect">
                            <a:avLst/>
                          </a:prstGeom>
                          <a:noFill/>
                          <a:ln>
                            <a:noFill/>
                          </a:ln>
                        </pic:spPr>
                      </pic:pic>
                    </a:graphicData>
                  </a:graphic>
                </wp:inline>
              </w:drawing>
            </w:r>
          </w:p>
        </w:tc>
      </w:tr>
      <w:tr w:rsidR="008954A5" w:rsidRPr="00922684" w14:paraId="22EBF026" w14:textId="77777777" w:rsidTr="00922684">
        <w:tc>
          <w:tcPr>
            <w:tcW w:w="0" w:type="auto"/>
            <w:hideMark/>
          </w:tcPr>
          <w:p w14:paraId="7E593EAF"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Podaci o suvozaču</w:t>
            </w:r>
          </w:p>
        </w:tc>
        <w:tc>
          <w:tcPr>
            <w:tcW w:w="0" w:type="auto"/>
            <w:hideMark/>
          </w:tcPr>
          <w:p w14:paraId="40C6BA75" w14:textId="77777777" w:rsidR="008954A5" w:rsidRPr="00922684" w:rsidRDefault="008954A5" w:rsidP="00D55B6E">
            <w:pPr>
              <w:spacing w:after="0" w:line="20" w:lineRule="atLeast"/>
              <w:jc w:val="center"/>
              <w:rPr>
                <w:rFonts w:eastAsia="Times New Roman" w:cs="Arial"/>
                <w:color w:val="000000" w:themeColor="text1"/>
                <w:sz w:val="16"/>
                <w:szCs w:val="18"/>
              </w:rPr>
            </w:pPr>
            <w:r w:rsidRPr="00922684">
              <w:rPr>
                <w:rFonts w:eastAsia="Times New Roman" w:cs="Arial"/>
                <w:noProof/>
                <w:color w:val="000000" w:themeColor="text1"/>
                <w:sz w:val="16"/>
                <w:szCs w:val="18"/>
              </w:rPr>
              <w:drawing>
                <wp:inline distT="0" distB="0" distL="0" distR="0" wp14:anchorId="46BDBEAC" wp14:editId="7848B588">
                  <wp:extent cx="692150" cy="152400"/>
                  <wp:effectExtent l="0" t="0" r="0" b="0"/>
                  <wp:docPr id="451" name="Picture 45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Image"/>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692150" cy="152400"/>
                          </a:xfrm>
                          <a:prstGeom prst="rect">
                            <a:avLst/>
                          </a:prstGeom>
                          <a:noFill/>
                          <a:ln>
                            <a:noFill/>
                          </a:ln>
                        </pic:spPr>
                      </pic:pic>
                    </a:graphicData>
                  </a:graphic>
                </wp:inline>
              </w:drawing>
            </w:r>
          </w:p>
        </w:tc>
      </w:tr>
      <w:tr w:rsidR="008954A5" w:rsidRPr="00922684" w14:paraId="278435F7" w14:textId="77777777" w:rsidTr="00922684">
        <w:tc>
          <w:tcPr>
            <w:tcW w:w="0" w:type="auto"/>
            <w:hideMark/>
          </w:tcPr>
          <w:p w14:paraId="5068ACE2" w14:textId="7AD1A038"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Uključeno stanje ‚</w:t>
            </w:r>
            <w:r w:rsidR="007A6F6D" w:rsidRPr="00922684">
              <w:rPr>
                <w:rFonts w:eastAsia="Times New Roman" w:cs="Arial"/>
                <w:color w:val="000000" w:themeColor="text1"/>
                <w:sz w:val="16"/>
                <w:szCs w:val="18"/>
              </w:rPr>
              <w:t>Van</w:t>
            </w:r>
            <w:r w:rsidRPr="00922684">
              <w:rPr>
                <w:rFonts w:eastAsia="Times New Roman" w:cs="Arial"/>
                <w:color w:val="000000" w:themeColor="text1"/>
                <w:sz w:val="16"/>
                <w:szCs w:val="18"/>
              </w:rPr>
              <w:t xml:space="preserve"> </w:t>
            </w:r>
            <w:r w:rsidR="00777D7A" w:rsidRPr="00922684">
              <w:rPr>
                <w:rFonts w:eastAsia="Times New Roman" w:cs="Arial"/>
                <w:color w:val="000000" w:themeColor="text1"/>
                <w:sz w:val="16"/>
                <w:szCs w:val="18"/>
              </w:rPr>
              <w:t>nadležnosti</w:t>
            </w:r>
          </w:p>
        </w:tc>
        <w:tc>
          <w:tcPr>
            <w:tcW w:w="0" w:type="auto"/>
            <w:hideMark/>
          </w:tcPr>
          <w:p w14:paraId="5ABD3417" w14:textId="77777777" w:rsidR="008954A5" w:rsidRPr="00922684" w:rsidRDefault="008954A5" w:rsidP="00D55B6E">
            <w:pPr>
              <w:spacing w:after="0" w:line="20" w:lineRule="atLeast"/>
              <w:jc w:val="center"/>
              <w:rPr>
                <w:rFonts w:eastAsia="Times New Roman" w:cs="Arial"/>
                <w:color w:val="000000" w:themeColor="text1"/>
                <w:sz w:val="16"/>
                <w:szCs w:val="18"/>
              </w:rPr>
            </w:pPr>
            <w:r w:rsidRPr="00922684">
              <w:rPr>
                <w:rFonts w:eastAsia="Times New Roman" w:cs="Arial"/>
                <w:noProof/>
                <w:color w:val="000000" w:themeColor="text1"/>
                <w:sz w:val="16"/>
                <w:szCs w:val="18"/>
              </w:rPr>
              <w:drawing>
                <wp:inline distT="0" distB="0" distL="0" distR="0" wp14:anchorId="18691593" wp14:editId="126D62ED">
                  <wp:extent cx="387350" cy="139700"/>
                  <wp:effectExtent l="0" t="0" r="0" b="0"/>
                  <wp:docPr id="452" name="Picture 45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Image"/>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387350" cy="139700"/>
                          </a:xfrm>
                          <a:prstGeom prst="rect">
                            <a:avLst/>
                          </a:prstGeom>
                          <a:noFill/>
                          <a:ln>
                            <a:noFill/>
                          </a:ln>
                        </pic:spPr>
                      </pic:pic>
                    </a:graphicData>
                  </a:graphic>
                </wp:inline>
              </w:drawing>
            </w:r>
          </w:p>
        </w:tc>
      </w:tr>
      <w:tr w:rsidR="008954A5" w:rsidRPr="00922684" w14:paraId="0EAF27B7" w14:textId="77777777" w:rsidTr="00922684">
        <w:tc>
          <w:tcPr>
            <w:tcW w:w="0" w:type="auto"/>
            <w:gridSpan w:val="2"/>
            <w:hideMark/>
          </w:tcPr>
          <w:p w14:paraId="161715E1" w14:textId="77777777" w:rsidR="008954A5" w:rsidRPr="00922684" w:rsidRDefault="008954A5" w:rsidP="00D55B6E">
            <w:pPr>
              <w:spacing w:after="0" w:line="20" w:lineRule="atLeast"/>
              <w:rPr>
                <w:rFonts w:eastAsia="Times New Roman" w:cs="Arial"/>
                <w:color w:val="000000" w:themeColor="text1"/>
                <w:sz w:val="16"/>
                <w:szCs w:val="18"/>
              </w:rPr>
            </w:pPr>
            <w:r w:rsidRPr="00922684">
              <w:rPr>
                <w:rFonts w:eastAsia="Times New Roman" w:cs="Arial"/>
                <w:b/>
                <w:bCs/>
                <w:color w:val="000000" w:themeColor="text1"/>
                <w:sz w:val="16"/>
                <w:szCs w:val="18"/>
              </w:rPr>
              <w:t>Upozorenje</w:t>
            </w:r>
          </w:p>
        </w:tc>
      </w:tr>
      <w:tr w:rsidR="008954A5" w:rsidRPr="00922684" w14:paraId="40DF6B17" w14:textId="77777777" w:rsidTr="00922684">
        <w:tc>
          <w:tcPr>
            <w:tcW w:w="0" w:type="auto"/>
            <w:hideMark/>
          </w:tcPr>
          <w:p w14:paraId="70935C30"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Prekoračenje vremena neprekidne vožnje</w:t>
            </w:r>
          </w:p>
        </w:tc>
        <w:tc>
          <w:tcPr>
            <w:tcW w:w="0" w:type="auto"/>
            <w:hideMark/>
          </w:tcPr>
          <w:p w14:paraId="60448CEE" w14:textId="77777777" w:rsidR="008954A5" w:rsidRPr="00922684" w:rsidRDefault="008954A5" w:rsidP="00D55B6E">
            <w:pPr>
              <w:spacing w:after="0" w:line="20" w:lineRule="atLeast"/>
              <w:jc w:val="center"/>
              <w:rPr>
                <w:rFonts w:eastAsia="Times New Roman" w:cs="Arial"/>
                <w:color w:val="000000" w:themeColor="text1"/>
                <w:sz w:val="16"/>
                <w:szCs w:val="18"/>
              </w:rPr>
            </w:pPr>
            <w:r w:rsidRPr="00922684">
              <w:rPr>
                <w:rFonts w:eastAsia="Times New Roman" w:cs="Arial"/>
                <w:noProof/>
                <w:color w:val="000000" w:themeColor="text1"/>
                <w:sz w:val="16"/>
                <w:szCs w:val="18"/>
              </w:rPr>
              <w:drawing>
                <wp:inline distT="0" distB="0" distL="0" distR="0" wp14:anchorId="0978CC42" wp14:editId="7A40AF41">
                  <wp:extent cx="1416050" cy="152400"/>
                  <wp:effectExtent l="0" t="0" r="0" b="0"/>
                  <wp:docPr id="453" name="Picture 45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Image"/>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1416050" cy="152400"/>
                          </a:xfrm>
                          <a:prstGeom prst="rect">
                            <a:avLst/>
                          </a:prstGeom>
                          <a:noFill/>
                          <a:ln>
                            <a:noFill/>
                          </a:ln>
                        </pic:spPr>
                      </pic:pic>
                    </a:graphicData>
                  </a:graphic>
                </wp:inline>
              </w:drawing>
            </w:r>
          </w:p>
        </w:tc>
      </w:tr>
      <w:tr w:rsidR="008954A5" w:rsidRPr="00922684" w14:paraId="742A624D" w14:textId="77777777" w:rsidTr="00922684">
        <w:tc>
          <w:tcPr>
            <w:tcW w:w="0" w:type="auto"/>
            <w:hideMark/>
          </w:tcPr>
          <w:p w14:paraId="561C2905" w14:textId="47D4BB3A"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 xml:space="preserve">Događaj ili </w:t>
            </w:r>
            <w:r w:rsidR="000D5F7D" w:rsidRPr="00922684">
              <w:rPr>
                <w:rFonts w:eastAsia="Times New Roman" w:cs="Arial"/>
                <w:color w:val="000000" w:themeColor="text1"/>
                <w:sz w:val="16"/>
                <w:szCs w:val="18"/>
              </w:rPr>
              <w:t>greška</w:t>
            </w:r>
          </w:p>
        </w:tc>
        <w:tc>
          <w:tcPr>
            <w:tcW w:w="0" w:type="auto"/>
            <w:hideMark/>
          </w:tcPr>
          <w:p w14:paraId="115E9297" w14:textId="77777777" w:rsidR="008954A5" w:rsidRPr="00922684" w:rsidRDefault="008954A5" w:rsidP="00D55B6E">
            <w:pPr>
              <w:spacing w:after="0" w:line="20" w:lineRule="atLeast"/>
              <w:jc w:val="center"/>
              <w:rPr>
                <w:rFonts w:eastAsia="Times New Roman" w:cs="Arial"/>
                <w:color w:val="000000" w:themeColor="text1"/>
                <w:sz w:val="16"/>
                <w:szCs w:val="18"/>
              </w:rPr>
            </w:pPr>
            <w:r w:rsidRPr="00922684">
              <w:rPr>
                <w:rFonts w:eastAsia="Times New Roman" w:cs="Arial"/>
                <w:noProof/>
                <w:color w:val="000000" w:themeColor="text1"/>
                <w:sz w:val="16"/>
                <w:szCs w:val="18"/>
              </w:rPr>
              <w:drawing>
                <wp:inline distT="0" distB="0" distL="0" distR="0" wp14:anchorId="1E90420F" wp14:editId="1F42ED3A">
                  <wp:extent cx="171450" cy="82550"/>
                  <wp:effectExtent l="0" t="0" r="0" b="0"/>
                  <wp:docPr id="454" name="Picture 45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Image"/>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171450" cy="82550"/>
                          </a:xfrm>
                          <a:prstGeom prst="rect">
                            <a:avLst/>
                          </a:prstGeom>
                          <a:noFill/>
                          <a:ln>
                            <a:noFill/>
                          </a:ln>
                        </pic:spPr>
                      </pic:pic>
                    </a:graphicData>
                  </a:graphic>
                </wp:inline>
              </w:drawing>
            </w:r>
          </w:p>
        </w:tc>
      </w:tr>
      <w:tr w:rsidR="008954A5" w:rsidRPr="00922684" w14:paraId="31BC4AE5" w14:textId="77777777" w:rsidTr="00922684">
        <w:tc>
          <w:tcPr>
            <w:tcW w:w="0" w:type="auto"/>
            <w:gridSpan w:val="2"/>
            <w:hideMark/>
          </w:tcPr>
          <w:p w14:paraId="190A0DB3" w14:textId="77777777" w:rsidR="008954A5" w:rsidRPr="00922684" w:rsidRDefault="008954A5" w:rsidP="00D55B6E">
            <w:pPr>
              <w:spacing w:after="0" w:line="20" w:lineRule="atLeast"/>
              <w:rPr>
                <w:rFonts w:eastAsia="Times New Roman" w:cs="Arial"/>
                <w:color w:val="000000" w:themeColor="text1"/>
                <w:sz w:val="16"/>
                <w:szCs w:val="18"/>
              </w:rPr>
            </w:pPr>
            <w:r w:rsidRPr="00922684">
              <w:rPr>
                <w:rFonts w:eastAsia="Times New Roman" w:cs="Arial"/>
                <w:b/>
                <w:bCs/>
                <w:color w:val="000000" w:themeColor="text1"/>
                <w:sz w:val="16"/>
                <w:szCs w:val="18"/>
              </w:rPr>
              <w:t>Ostali prikazi</w:t>
            </w:r>
          </w:p>
        </w:tc>
      </w:tr>
      <w:tr w:rsidR="008954A5" w:rsidRPr="00922684" w14:paraId="3919DFF1" w14:textId="77777777" w:rsidTr="00922684">
        <w:tc>
          <w:tcPr>
            <w:tcW w:w="0" w:type="auto"/>
            <w:hideMark/>
          </w:tcPr>
          <w:p w14:paraId="1F91F5E1"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UTC datum</w:t>
            </w:r>
          </w:p>
        </w:tc>
        <w:tc>
          <w:tcPr>
            <w:tcW w:w="0" w:type="auto"/>
            <w:hideMark/>
          </w:tcPr>
          <w:p w14:paraId="3D92858A" w14:textId="77777777" w:rsidR="008954A5" w:rsidRPr="00922684" w:rsidRDefault="008954A5" w:rsidP="00D55B6E">
            <w:pPr>
              <w:spacing w:after="0" w:line="20" w:lineRule="atLeast"/>
              <w:jc w:val="center"/>
              <w:rPr>
                <w:rFonts w:eastAsia="Times New Roman" w:cs="Arial"/>
                <w:color w:val="000000" w:themeColor="text1"/>
                <w:sz w:val="16"/>
                <w:szCs w:val="18"/>
              </w:rPr>
            </w:pPr>
            <w:r w:rsidRPr="00922684">
              <w:rPr>
                <w:rFonts w:eastAsia="Times New Roman" w:cs="Arial"/>
                <w:noProof/>
                <w:color w:val="000000" w:themeColor="text1"/>
                <w:sz w:val="16"/>
                <w:szCs w:val="18"/>
              </w:rPr>
              <w:drawing>
                <wp:inline distT="0" distB="0" distL="0" distR="0" wp14:anchorId="65939140" wp14:editId="393AC941">
                  <wp:extent cx="965200" cy="424509"/>
                  <wp:effectExtent l="0" t="0" r="6350" b="0"/>
                  <wp:docPr id="455" name="Picture 45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Image"/>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970654" cy="426908"/>
                          </a:xfrm>
                          <a:prstGeom prst="rect">
                            <a:avLst/>
                          </a:prstGeom>
                          <a:noFill/>
                          <a:ln>
                            <a:noFill/>
                          </a:ln>
                        </pic:spPr>
                      </pic:pic>
                    </a:graphicData>
                  </a:graphic>
                </wp:inline>
              </w:drawing>
            </w:r>
          </w:p>
        </w:tc>
      </w:tr>
      <w:tr w:rsidR="008954A5" w:rsidRPr="00922684" w14:paraId="59252352" w14:textId="77777777" w:rsidTr="00922684">
        <w:tc>
          <w:tcPr>
            <w:tcW w:w="0" w:type="auto"/>
            <w:hideMark/>
          </w:tcPr>
          <w:p w14:paraId="30B0EE1A" w14:textId="77777777"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vrijeme</w:t>
            </w:r>
          </w:p>
        </w:tc>
        <w:tc>
          <w:tcPr>
            <w:tcW w:w="0" w:type="auto"/>
            <w:hideMark/>
          </w:tcPr>
          <w:p w14:paraId="0EAB3536" w14:textId="77777777" w:rsidR="008954A5" w:rsidRPr="00922684" w:rsidRDefault="008954A5" w:rsidP="00D55B6E">
            <w:pPr>
              <w:spacing w:after="0" w:line="20" w:lineRule="atLeast"/>
              <w:jc w:val="center"/>
              <w:rPr>
                <w:rFonts w:eastAsia="Times New Roman" w:cs="Arial"/>
                <w:color w:val="000000" w:themeColor="text1"/>
                <w:sz w:val="16"/>
                <w:szCs w:val="18"/>
              </w:rPr>
            </w:pPr>
            <w:r w:rsidRPr="00922684">
              <w:rPr>
                <w:rFonts w:eastAsia="Times New Roman" w:cs="Arial"/>
                <w:noProof/>
                <w:color w:val="000000" w:themeColor="text1"/>
                <w:sz w:val="16"/>
                <w:szCs w:val="18"/>
              </w:rPr>
              <w:drawing>
                <wp:inline distT="0" distB="0" distL="0" distR="0" wp14:anchorId="2C1D450B" wp14:editId="79EE74A9">
                  <wp:extent cx="463550" cy="101600"/>
                  <wp:effectExtent l="0" t="0" r="0" b="0"/>
                  <wp:docPr id="456" name="Picture 45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Image"/>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463550" cy="101600"/>
                          </a:xfrm>
                          <a:prstGeom prst="rect">
                            <a:avLst/>
                          </a:prstGeom>
                          <a:noFill/>
                          <a:ln>
                            <a:noFill/>
                          </a:ln>
                        </pic:spPr>
                      </pic:pic>
                    </a:graphicData>
                  </a:graphic>
                </wp:inline>
              </w:drawing>
            </w:r>
          </w:p>
        </w:tc>
      </w:tr>
      <w:tr w:rsidR="008954A5" w:rsidRPr="00922684" w14:paraId="1B8A56EE" w14:textId="77777777" w:rsidTr="00922684">
        <w:tc>
          <w:tcPr>
            <w:tcW w:w="0" w:type="auto"/>
            <w:hideMark/>
          </w:tcPr>
          <w:p w14:paraId="00C8DE4E" w14:textId="28B5FB1D"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 xml:space="preserve">Neprekidno vrijeme vožnje i </w:t>
            </w:r>
            <w:r w:rsidR="00181EDF" w:rsidRPr="00922684">
              <w:rPr>
                <w:rFonts w:eastAsia="Times New Roman" w:cs="Arial"/>
                <w:color w:val="000000" w:themeColor="text1"/>
                <w:sz w:val="16"/>
                <w:szCs w:val="18"/>
              </w:rPr>
              <w:t>ukupno</w:t>
            </w:r>
            <w:r w:rsidRPr="00922684">
              <w:rPr>
                <w:rFonts w:eastAsia="Times New Roman" w:cs="Arial"/>
                <w:color w:val="000000" w:themeColor="text1"/>
                <w:sz w:val="16"/>
                <w:szCs w:val="18"/>
              </w:rPr>
              <w:t xml:space="preserve"> vrijeme </w:t>
            </w:r>
            <w:r w:rsidR="007A6F6D" w:rsidRPr="00922684">
              <w:rPr>
                <w:rFonts w:eastAsia="Times New Roman" w:cs="Arial"/>
                <w:color w:val="000000" w:themeColor="text1"/>
                <w:sz w:val="16"/>
                <w:szCs w:val="18"/>
              </w:rPr>
              <w:t>pauze</w:t>
            </w:r>
            <w:r w:rsidRPr="00922684">
              <w:rPr>
                <w:rFonts w:eastAsia="Times New Roman" w:cs="Arial"/>
                <w:color w:val="000000" w:themeColor="text1"/>
                <w:sz w:val="16"/>
                <w:szCs w:val="18"/>
              </w:rPr>
              <w:t xml:space="preserve"> vozača</w:t>
            </w:r>
          </w:p>
        </w:tc>
        <w:tc>
          <w:tcPr>
            <w:tcW w:w="0" w:type="auto"/>
            <w:hideMark/>
          </w:tcPr>
          <w:p w14:paraId="3504FDD3" w14:textId="77777777" w:rsidR="008954A5" w:rsidRPr="00922684" w:rsidRDefault="008954A5" w:rsidP="00D55B6E">
            <w:pPr>
              <w:spacing w:after="0" w:line="20" w:lineRule="atLeast"/>
              <w:jc w:val="center"/>
              <w:rPr>
                <w:rFonts w:eastAsia="Times New Roman" w:cs="Arial"/>
                <w:color w:val="000000" w:themeColor="text1"/>
                <w:sz w:val="16"/>
                <w:szCs w:val="18"/>
              </w:rPr>
            </w:pPr>
            <w:r w:rsidRPr="00922684">
              <w:rPr>
                <w:rFonts w:eastAsia="Times New Roman" w:cs="Arial"/>
                <w:noProof/>
                <w:color w:val="000000" w:themeColor="text1"/>
                <w:sz w:val="16"/>
                <w:szCs w:val="18"/>
              </w:rPr>
              <w:drawing>
                <wp:inline distT="0" distB="0" distL="0" distR="0" wp14:anchorId="4BFE640A" wp14:editId="7950BC28">
                  <wp:extent cx="1416050" cy="152400"/>
                  <wp:effectExtent l="0" t="0" r="0" b="0"/>
                  <wp:docPr id="457" name="Picture 45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Image"/>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1416050" cy="152400"/>
                          </a:xfrm>
                          <a:prstGeom prst="rect">
                            <a:avLst/>
                          </a:prstGeom>
                          <a:noFill/>
                          <a:ln>
                            <a:noFill/>
                          </a:ln>
                        </pic:spPr>
                      </pic:pic>
                    </a:graphicData>
                  </a:graphic>
                </wp:inline>
              </w:drawing>
            </w:r>
          </w:p>
        </w:tc>
      </w:tr>
      <w:tr w:rsidR="008954A5" w:rsidRPr="00922684" w14:paraId="0D15E4B1" w14:textId="77777777" w:rsidTr="00922684">
        <w:tc>
          <w:tcPr>
            <w:tcW w:w="0" w:type="auto"/>
            <w:hideMark/>
          </w:tcPr>
          <w:p w14:paraId="2535AE2F" w14:textId="0EC48D6E" w:rsidR="008954A5" w:rsidRPr="00922684" w:rsidRDefault="008954A5"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 xml:space="preserve">Neprekidno vrijeme vožnje i </w:t>
            </w:r>
            <w:r w:rsidR="00181EDF" w:rsidRPr="00922684">
              <w:rPr>
                <w:rFonts w:eastAsia="Times New Roman" w:cs="Arial"/>
                <w:color w:val="000000" w:themeColor="text1"/>
                <w:sz w:val="16"/>
                <w:szCs w:val="18"/>
              </w:rPr>
              <w:t>ukupno</w:t>
            </w:r>
            <w:r w:rsidRPr="00922684">
              <w:rPr>
                <w:rFonts w:eastAsia="Times New Roman" w:cs="Arial"/>
                <w:color w:val="000000" w:themeColor="text1"/>
                <w:sz w:val="16"/>
                <w:szCs w:val="18"/>
              </w:rPr>
              <w:t xml:space="preserve"> vrijeme </w:t>
            </w:r>
            <w:r w:rsidR="007A6F6D" w:rsidRPr="00922684">
              <w:rPr>
                <w:rFonts w:eastAsia="Times New Roman" w:cs="Arial"/>
                <w:color w:val="000000" w:themeColor="text1"/>
                <w:sz w:val="16"/>
                <w:szCs w:val="18"/>
              </w:rPr>
              <w:t>pauze</w:t>
            </w:r>
            <w:r w:rsidRPr="00922684">
              <w:rPr>
                <w:rFonts w:eastAsia="Times New Roman" w:cs="Arial"/>
                <w:color w:val="000000" w:themeColor="text1"/>
                <w:sz w:val="16"/>
                <w:szCs w:val="18"/>
              </w:rPr>
              <w:t xml:space="preserve"> suvozača</w:t>
            </w:r>
          </w:p>
        </w:tc>
        <w:tc>
          <w:tcPr>
            <w:tcW w:w="0" w:type="auto"/>
            <w:hideMark/>
          </w:tcPr>
          <w:p w14:paraId="1768085F" w14:textId="77777777" w:rsidR="008954A5" w:rsidRPr="00922684" w:rsidRDefault="008954A5" w:rsidP="00D55B6E">
            <w:pPr>
              <w:spacing w:after="0" w:line="20" w:lineRule="atLeast"/>
              <w:jc w:val="center"/>
              <w:rPr>
                <w:rFonts w:eastAsia="Times New Roman" w:cs="Arial"/>
                <w:color w:val="000000" w:themeColor="text1"/>
                <w:sz w:val="16"/>
                <w:szCs w:val="18"/>
              </w:rPr>
            </w:pPr>
            <w:r w:rsidRPr="00922684">
              <w:rPr>
                <w:rFonts w:eastAsia="Times New Roman" w:cs="Arial"/>
                <w:noProof/>
                <w:color w:val="000000" w:themeColor="text1"/>
                <w:sz w:val="16"/>
                <w:szCs w:val="18"/>
              </w:rPr>
              <w:drawing>
                <wp:inline distT="0" distB="0" distL="0" distR="0" wp14:anchorId="294F3348" wp14:editId="5E6F2899">
                  <wp:extent cx="1435100" cy="152400"/>
                  <wp:effectExtent l="0" t="0" r="0" b="0"/>
                  <wp:docPr id="458" name="Picture 45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Image"/>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1435100" cy="152400"/>
                          </a:xfrm>
                          <a:prstGeom prst="rect">
                            <a:avLst/>
                          </a:prstGeom>
                          <a:noFill/>
                          <a:ln>
                            <a:noFill/>
                          </a:ln>
                        </pic:spPr>
                      </pic:pic>
                    </a:graphicData>
                  </a:graphic>
                </wp:inline>
              </w:drawing>
            </w:r>
          </w:p>
        </w:tc>
      </w:tr>
      <w:tr w:rsidR="008954A5" w:rsidRPr="00922684" w14:paraId="78E635E8" w14:textId="77777777" w:rsidTr="00922684">
        <w:tc>
          <w:tcPr>
            <w:tcW w:w="0" w:type="auto"/>
            <w:hideMark/>
          </w:tcPr>
          <w:p w14:paraId="1BF310AA" w14:textId="1AB46602" w:rsidR="008954A5" w:rsidRPr="00922684" w:rsidRDefault="00181EDF"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Ukupno</w:t>
            </w:r>
            <w:r w:rsidR="008954A5" w:rsidRPr="00922684">
              <w:rPr>
                <w:rFonts w:eastAsia="Times New Roman" w:cs="Arial"/>
                <w:color w:val="000000" w:themeColor="text1"/>
                <w:sz w:val="16"/>
                <w:szCs w:val="18"/>
              </w:rPr>
              <w:t xml:space="preserve"> vrijeme vožnje vozača za protekli i tekući </w:t>
            </w:r>
            <w:r w:rsidR="003258EA" w:rsidRPr="00922684">
              <w:rPr>
                <w:rFonts w:eastAsia="Times New Roman" w:cs="Arial"/>
                <w:color w:val="000000" w:themeColor="text1"/>
                <w:sz w:val="16"/>
                <w:szCs w:val="18"/>
              </w:rPr>
              <w:t>nedelja</w:t>
            </w:r>
          </w:p>
        </w:tc>
        <w:tc>
          <w:tcPr>
            <w:tcW w:w="0" w:type="auto"/>
            <w:hideMark/>
          </w:tcPr>
          <w:p w14:paraId="56D307FC" w14:textId="77777777" w:rsidR="008954A5" w:rsidRPr="00922684" w:rsidRDefault="008954A5" w:rsidP="00D55B6E">
            <w:pPr>
              <w:spacing w:after="0" w:line="20" w:lineRule="atLeast"/>
              <w:jc w:val="center"/>
              <w:rPr>
                <w:rFonts w:eastAsia="Times New Roman" w:cs="Arial"/>
                <w:color w:val="000000" w:themeColor="text1"/>
                <w:sz w:val="16"/>
                <w:szCs w:val="18"/>
              </w:rPr>
            </w:pPr>
            <w:r w:rsidRPr="00922684">
              <w:rPr>
                <w:rFonts w:eastAsia="Times New Roman" w:cs="Arial"/>
                <w:noProof/>
                <w:color w:val="000000" w:themeColor="text1"/>
                <w:sz w:val="16"/>
                <w:szCs w:val="18"/>
              </w:rPr>
              <w:drawing>
                <wp:inline distT="0" distB="0" distL="0" distR="0" wp14:anchorId="69754E72" wp14:editId="544F5596">
                  <wp:extent cx="965200" cy="158750"/>
                  <wp:effectExtent l="0" t="0" r="6350" b="0"/>
                  <wp:docPr id="459" name="Picture 45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Image"/>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965200" cy="158750"/>
                          </a:xfrm>
                          <a:prstGeom prst="rect">
                            <a:avLst/>
                          </a:prstGeom>
                          <a:noFill/>
                          <a:ln>
                            <a:noFill/>
                          </a:ln>
                        </pic:spPr>
                      </pic:pic>
                    </a:graphicData>
                  </a:graphic>
                </wp:inline>
              </w:drawing>
            </w:r>
          </w:p>
        </w:tc>
      </w:tr>
      <w:tr w:rsidR="008954A5" w:rsidRPr="00922684" w14:paraId="4BFDB530" w14:textId="77777777" w:rsidTr="00922684">
        <w:tc>
          <w:tcPr>
            <w:tcW w:w="0" w:type="auto"/>
            <w:hideMark/>
          </w:tcPr>
          <w:p w14:paraId="32AF0842" w14:textId="2054D4D2" w:rsidR="008954A5" w:rsidRPr="00922684" w:rsidRDefault="00181EDF" w:rsidP="00D55B6E">
            <w:pPr>
              <w:spacing w:after="0" w:line="20" w:lineRule="atLeast"/>
              <w:jc w:val="left"/>
              <w:rPr>
                <w:rFonts w:eastAsia="Times New Roman" w:cs="Arial"/>
                <w:color w:val="000000" w:themeColor="text1"/>
                <w:sz w:val="16"/>
                <w:szCs w:val="18"/>
              </w:rPr>
            </w:pPr>
            <w:r w:rsidRPr="00922684">
              <w:rPr>
                <w:rFonts w:eastAsia="Times New Roman" w:cs="Arial"/>
                <w:color w:val="000000" w:themeColor="text1"/>
                <w:sz w:val="16"/>
                <w:szCs w:val="18"/>
              </w:rPr>
              <w:t>Ukupno</w:t>
            </w:r>
            <w:r w:rsidR="008954A5" w:rsidRPr="00922684">
              <w:rPr>
                <w:rFonts w:eastAsia="Times New Roman" w:cs="Arial"/>
                <w:color w:val="000000" w:themeColor="text1"/>
                <w:sz w:val="16"/>
                <w:szCs w:val="18"/>
              </w:rPr>
              <w:t xml:space="preserve"> vrijeme vožnje suvozača za protekli i tekući </w:t>
            </w:r>
            <w:r w:rsidR="003258EA" w:rsidRPr="00922684">
              <w:rPr>
                <w:rFonts w:eastAsia="Times New Roman" w:cs="Arial"/>
                <w:color w:val="000000" w:themeColor="text1"/>
                <w:sz w:val="16"/>
                <w:szCs w:val="18"/>
              </w:rPr>
              <w:t>nedelja</w:t>
            </w:r>
          </w:p>
        </w:tc>
        <w:tc>
          <w:tcPr>
            <w:tcW w:w="0" w:type="auto"/>
            <w:hideMark/>
          </w:tcPr>
          <w:p w14:paraId="7FDC92EE" w14:textId="77777777" w:rsidR="008954A5" w:rsidRPr="00922684" w:rsidRDefault="008954A5" w:rsidP="00D55B6E">
            <w:pPr>
              <w:spacing w:after="0" w:line="20" w:lineRule="atLeast"/>
              <w:jc w:val="center"/>
              <w:rPr>
                <w:rFonts w:eastAsia="Times New Roman" w:cs="Arial"/>
                <w:color w:val="000000" w:themeColor="text1"/>
                <w:sz w:val="16"/>
                <w:szCs w:val="18"/>
              </w:rPr>
            </w:pPr>
            <w:r w:rsidRPr="00922684">
              <w:rPr>
                <w:rFonts w:eastAsia="Times New Roman" w:cs="Arial"/>
                <w:noProof/>
                <w:color w:val="000000" w:themeColor="text1"/>
                <w:sz w:val="16"/>
                <w:szCs w:val="18"/>
              </w:rPr>
              <w:drawing>
                <wp:inline distT="0" distB="0" distL="0" distR="0" wp14:anchorId="02934419" wp14:editId="66A81612">
                  <wp:extent cx="984250" cy="152400"/>
                  <wp:effectExtent l="0" t="0" r="6350" b="0"/>
                  <wp:docPr id="460" name="Picture 46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Image"/>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984250" cy="152400"/>
                          </a:xfrm>
                          <a:prstGeom prst="rect">
                            <a:avLst/>
                          </a:prstGeom>
                          <a:noFill/>
                          <a:ln>
                            <a:noFill/>
                          </a:ln>
                        </pic:spPr>
                      </pic:pic>
                    </a:graphicData>
                  </a:graphic>
                </wp:inline>
              </w:drawing>
            </w:r>
          </w:p>
        </w:tc>
      </w:tr>
    </w:tbl>
    <w:p w14:paraId="5F1CCEAC" w14:textId="77777777" w:rsidR="00EA1CA8" w:rsidRPr="00E14459" w:rsidRDefault="00EA1CA8" w:rsidP="00D55B6E">
      <w:pPr>
        <w:shd w:val="clear" w:color="auto" w:fill="FFFFFF"/>
        <w:spacing w:after="0" w:line="20" w:lineRule="atLeast"/>
        <w:jc w:val="center"/>
        <w:rPr>
          <w:rFonts w:eastAsia="Times New Roman" w:cs="Arial"/>
          <w:b/>
          <w:bCs/>
          <w:color w:val="000000" w:themeColor="text1"/>
          <w:sz w:val="18"/>
          <w:szCs w:val="18"/>
        </w:rPr>
      </w:pPr>
    </w:p>
    <w:p w14:paraId="5126995B" w14:textId="77777777" w:rsidR="00DB3033" w:rsidRPr="00E14459" w:rsidRDefault="00DB3033" w:rsidP="00D55B6E">
      <w:pPr>
        <w:shd w:val="clear" w:color="auto" w:fill="FFFFFF"/>
        <w:spacing w:after="0" w:line="20" w:lineRule="atLeast"/>
        <w:jc w:val="center"/>
        <w:rPr>
          <w:rFonts w:eastAsia="Times New Roman" w:cs="Arial"/>
          <w:b/>
          <w:bCs/>
          <w:color w:val="000000" w:themeColor="text1"/>
          <w:sz w:val="18"/>
          <w:szCs w:val="18"/>
          <w:highlight w:val="yellow"/>
        </w:rPr>
      </w:pPr>
    </w:p>
    <w:p w14:paraId="50D62621" w14:textId="77777777" w:rsidR="00DB3033" w:rsidRPr="00E14459" w:rsidRDefault="00DB3033" w:rsidP="00D55B6E">
      <w:pPr>
        <w:shd w:val="clear" w:color="auto" w:fill="FFFFFF"/>
        <w:spacing w:after="0" w:line="20" w:lineRule="atLeast"/>
        <w:jc w:val="center"/>
        <w:rPr>
          <w:rFonts w:eastAsia="Times New Roman" w:cs="Arial"/>
          <w:b/>
          <w:bCs/>
          <w:color w:val="000000" w:themeColor="text1"/>
          <w:sz w:val="18"/>
          <w:szCs w:val="18"/>
          <w:highlight w:val="yellow"/>
        </w:rPr>
      </w:pPr>
    </w:p>
    <w:p w14:paraId="4281934F" w14:textId="77777777" w:rsidR="00DB3033" w:rsidRPr="00E14459" w:rsidRDefault="00DB3033" w:rsidP="00D55B6E">
      <w:pPr>
        <w:shd w:val="clear" w:color="auto" w:fill="FFFFFF"/>
        <w:spacing w:after="0" w:line="20" w:lineRule="atLeast"/>
        <w:jc w:val="center"/>
        <w:rPr>
          <w:rFonts w:eastAsia="Times New Roman" w:cs="Arial"/>
          <w:b/>
          <w:bCs/>
          <w:color w:val="000000" w:themeColor="text1"/>
          <w:sz w:val="18"/>
          <w:szCs w:val="18"/>
          <w:highlight w:val="yellow"/>
        </w:rPr>
      </w:pPr>
    </w:p>
    <w:p w14:paraId="7FFD16EF" w14:textId="77777777" w:rsidR="00DB3033" w:rsidRDefault="00DB3033" w:rsidP="00D55B6E">
      <w:pPr>
        <w:shd w:val="clear" w:color="auto" w:fill="FFFFFF"/>
        <w:spacing w:after="0" w:line="20" w:lineRule="atLeast"/>
        <w:jc w:val="center"/>
        <w:rPr>
          <w:rFonts w:eastAsia="Times New Roman" w:cs="Arial"/>
          <w:b/>
          <w:bCs/>
          <w:color w:val="000000" w:themeColor="text1"/>
          <w:sz w:val="18"/>
          <w:szCs w:val="18"/>
          <w:highlight w:val="yellow"/>
        </w:rPr>
      </w:pPr>
    </w:p>
    <w:p w14:paraId="228A8BC9" w14:textId="77777777" w:rsidR="00110C97" w:rsidRDefault="00110C97" w:rsidP="00D55B6E">
      <w:pPr>
        <w:shd w:val="clear" w:color="auto" w:fill="FFFFFF"/>
        <w:spacing w:after="0" w:line="20" w:lineRule="atLeast"/>
        <w:jc w:val="center"/>
        <w:rPr>
          <w:rFonts w:eastAsia="Times New Roman" w:cs="Arial"/>
          <w:b/>
          <w:bCs/>
          <w:color w:val="000000" w:themeColor="text1"/>
          <w:sz w:val="18"/>
          <w:szCs w:val="18"/>
          <w:highlight w:val="yellow"/>
        </w:rPr>
      </w:pPr>
    </w:p>
    <w:p w14:paraId="382162E1" w14:textId="77777777" w:rsidR="00110C97" w:rsidRDefault="00110C97" w:rsidP="00D55B6E">
      <w:pPr>
        <w:shd w:val="clear" w:color="auto" w:fill="FFFFFF"/>
        <w:spacing w:after="0" w:line="20" w:lineRule="atLeast"/>
        <w:jc w:val="center"/>
        <w:rPr>
          <w:rFonts w:eastAsia="Times New Roman" w:cs="Arial"/>
          <w:b/>
          <w:bCs/>
          <w:color w:val="000000" w:themeColor="text1"/>
          <w:sz w:val="18"/>
          <w:szCs w:val="18"/>
          <w:highlight w:val="yellow"/>
        </w:rPr>
      </w:pPr>
    </w:p>
    <w:p w14:paraId="73DB28CD" w14:textId="77777777" w:rsidR="00110C97" w:rsidRDefault="00110C97" w:rsidP="00D55B6E">
      <w:pPr>
        <w:shd w:val="clear" w:color="auto" w:fill="FFFFFF"/>
        <w:spacing w:after="0" w:line="20" w:lineRule="atLeast"/>
        <w:jc w:val="center"/>
        <w:rPr>
          <w:rFonts w:eastAsia="Times New Roman" w:cs="Arial"/>
          <w:b/>
          <w:bCs/>
          <w:color w:val="000000" w:themeColor="text1"/>
          <w:sz w:val="18"/>
          <w:szCs w:val="18"/>
          <w:highlight w:val="yellow"/>
        </w:rPr>
      </w:pPr>
    </w:p>
    <w:p w14:paraId="39B94339" w14:textId="77777777" w:rsidR="00110C97" w:rsidRDefault="00110C97" w:rsidP="00D55B6E">
      <w:pPr>
        <w:shd w:val="clear" w:color="auto" w:fill="FFFFFF"/>
        <w:spacing w:after="0" w:line="20" w:lineRule="atLeast"/>
        <w:jc w:val="center"/>
        <w:rPr>
          <w:rFonts w:eastAsia="Times New Roman" w:cs="Arial"/>
          <w:b/>
          <w:bCs/>
          <w:color w:val="000000" w:themeColor="text1"/>
          <w:sz w:val="18"/>
          <w:szCs w:val="18"/>
          <w:highlight w:val="yellow"/>
        </w:rPr>
      </w:pPr>
    </w:p>
    <w:p w14:paraId="1354BA33" w14:textId="77777777" w:rsidR="00110C97" w:rsidRDefault="00110C97" w:rsidP="00D55B6E">
      <w:pPr>
        <w:shd w:val="clear" w:color="auto" w:fill="FFFFFF"/>
        <w:spacing w:after="0" w:line="20" w:lineRule="atLeast"/>
        <w:jc w:val="center"/>
        <w:rPr>
          <w:rFonts w:eastAsia="Times New Roman" w:cs="Arial"/>
          <w:b/>
          <w:bCs/>
          <w:color w:val="000000" w:themeColor="text1"/>
          <w:sz w:val="18"/>
          <w:szCs w:val="18"/>
          <w:highlight w:val="yellow"/>
        </w:rPr>
      </w:pPr>
    </w:p>
    <w:p w14:paraId="3477FDDC" w14:textId="77777777" w:rsidR="00110C97" w:rsidRDefault="00110C97" w:rsidP="00D55B6E">
      <w:pPr>
        <w:shd w:val="clear" w:color="auto" w:fill="FFFFFF"/>
        <w:spacing w:after="0" w:line="20" w:lineRule="atLeast"/>
        <w:jc w:val="center"/>
        <w:rPr>
          <w:rFonts w:eastAsia="Times New Roman" w:cs="Arial"/>
          <w:b/>
          <w:bCs/>
          <w:color w:val="000000" w:themeColor="text1"/>
          <w:sz w:val="18"/>
          <w:szCs w:val="18"/>
          <w:highlight w:val="yellow"/>
        </w:rPr>
      </w:pPr>
    </w:p>
    <w:p w14:paraId="7A52B7C3" w14:textId="77777777" w:rsidR="00110C97" w:rsidRDefault="00110C97" w:rsidP="00D55B6E">
      <w:pPr>
        <w:shd w:val="clear" w:color="auto" w:fill="FFFFFF"/>
        <w:spacing w:after="0" w:line="20" w:lineRule="atLeast"/>
        <w:jc w:val="center"/>
        <w:rPr>
          <w:rFonts w:eastAsia="Times New Roman" w:cs="Arial"/>
          <w:b/>
          <w:bCs/>
          <w:color w:val="000000" w:themeColor="text1"/>
          <w:sz w:val="18"/>
          <w:szCs w:val="18"/>
          <w:highlight w:val="yellow"/>
        </w:rPr>
      </w:pPr>
    </w:p>
    <w:p w14:paraId="5260A1AF" w14:textId="77777777" w:rsidR="00110C97" w:rsidRDefault="00110C97" w:rsidP="00D55B6E">
      <w:pPr>
        <w:shd w:val="clear" w:color="auto" w:fill="FFFFFF"/>
        <w:spacing w:after="0" w:line="20" w:lineRule="atLeast"/>
        <w:jc w:val="center"/>
        <w:rPr>
          <w:rFonts w:eastAsia="Times New Roman" w:cs="Arial"/>
          <w:b/>
          <w:bCs/>
          <w:color w:val="000000" w:themeColor="text1"/>
          <w:sz w:val="18"/>
          <w:szCs w:val="18"/>
          <w:highlight w:val="yellow"/>
        </w:rPr>
      </w:pPr>
    </w:p>
    <w:p w14:paraId="60279B80" w14:textId="77777777" w:rsidR="00110C97" w:rsidRDefault="00110C97" w:rsidP="00D55B6E">
      <w:pPr>
        <w:shd w:val="clear" w:color="auto" w:fill="FFFFFF"/>
        <w:spacing w:after="0" w:line="20" w:lineRule="atLeast"/>
        <w:jc w:val="center"/>
        <w:rPr>
          <w:rFonts w:eastAsia="Times New Roman" w:cs="Arial"/>
          <w:b/>
          <w:bCs/>
          <w:color w:val="000000" w:themeColor="text1"/>
          <w:sz w:val="18"/>
          <w:szCs w:val="18"/>
          <w:highlight w:val="yellow"/>
        </w:rPr>
      </w:pPr>
    </w:p>
    <w:p w14:paraId="6A85710A" w14:textId="77777777" w:rsidR="00110C97" w:rsidRDefault="00110C97" w:rsidP="00D55B6E">
      <w:pPr>
        <w:shd w:val="clear" w:color="auto" w:fill="FFFFFF"/>
        <w:spacing w:after="0" w:line="20" w:lineRule="atLeast"/>
        <w:jc w:val="center"/>
        <w:rPr>
          <w:rFonts w:eastAsia="Times New Roman" w:cs="Arial"/>
          <w:b/>
          <w:bCs/>
          <w:color w:val="000000" w:themeColor="text1"/>
          <w:sz w:val="18"/>
          <w:szCs w:val="18"/>
          <w:highlight w:val="yellow"/>
        </w:rPr>
      </w:pPr>
    </w:p>
    <w:p w14:paraId="1C4E69EC" w14:textId="77777777" w:rsidR="00110C97" w:rsidRDefault="00110C97" w:rsidP="00D55B6E">
      <w:pPr>
        <w:shd w:val="clear" w:color="auto" w:fill="FFFFFF"/>
        <w:spacing w:after="0" w:line="20" w:lineRule="atLeast"/>
        <w:jc w:val="center"/>
        <w:rPr>
          <w:rFonts w:eastAsia="Times New Roman" w:cs="Arial"/>
          <w:b/>
          <w:bCs/>
          <w:color w:val="000000" w:themeColor="text1"/>
          <w:sz w:val="18"/>
          <w:szCs w:val="18"/>
          <w:highlight w:val="yellow"/>
        </w:rPr>
      </w:pPr>
    </w:p>
    <w:p w14:paraId="07423BAF" w14:textId="77777777" w:rsidR="00110C97" w:rsidRDefault="00110C97" w:rsidP="00D55B6E">
      <w:pPr>
        <w:shd w:val="clear" w:color="auto" w:fill="FFFFFF"/>
        <w:spacing w:after="0" w:line="20" w:lineRule="atLeast"/>
        <w:jc w:val="center"/>
        <w:rPr>
          <w:rFonts w:eastAsia="Times New Roman" w:cs="Arial"/>
          <w:b/>
          <w:bCs/>
          <w:color w:val="000000" w:themeColor="text1"/>
          <w:sz w:val="18"/>
          <w:szCs w:val="18"/>
          <w:highlight w:val="yellow"/>
        </w:rPr>
      </w:pPr>
    </w:p>
    <w:p w14:paraId="12F85DDA" w14:textId="77777777" w:rsidR="00110C97" w:rsidRDefault="00110C97" w:rsidP="00D55B6E">
      <w:pPr>
        <w:shd w:val="clear" w:color="auto" w:fill="FFFFFF"/>
        <w:spacing w:after="0" w:line="20" w:lineRule="atLeast"/>
        <w:jc w:val="center"/>
        <w:rPr>
          <w:rFonts w:eastAsia="Times New Roman" w:cs="Arial"/>
          <w:b/>
          <w:bCs/>
          <w:color w:val="000000" w:themeColor="text1"/>
          <w:sz w:val="18"/>
          <w:szCs w:val="18"/>
          <w:highlight w:val="yellow"/>
        </w:rPr>
      </w:pPr>
    </w:p>
    <w:p w14:paraId="5D352D4A" w14:textId="77777777" w:rsidR="00110C97" w:rsidRDefault="00110C97" w:rsidP="00D55B6E">
      <w:pPr>
        <w:shd w:val="clear" w:color="auto" w:fill="FFFFFF"/>
        <w:spacing w:after="0" w:line="20" w:lineRule="atLeast"/>
        <w:jc w:val="center"/>
        <w:rPr>
          <w:rFonts w:eastAsia="Times New Roman" w:cs="Arial"/>
          <w:b/>
          <w:bCs/>
          <w:color w:val="000000" w:themeColor="text1"/>
          <w:sz w:val="18"/>
          <w:szCs w:val="18"/>
          <w:highlight w:val="yellow"/>
        </w:rPr>
      </w:pPr>
    </w:p>
    <w:p w14:paraId="5C175975" w14:textId="77777777" w:rsidR="00110C97" w:rsidRDefault="00110C97" w:rsidP="00D55B6E">
      <w:pPr>
        <w:shd w:val="clear" w:color="auto" w:fill="FFFFFF"/>
        <w:spacing w:after="0" w:line="20" w:lineRule="atLeast"/>
        <w:jc w:val="center"/>
        <w:rPr>
          <w:rFonts w:eastAsia="Times New Roman" w:cs="Arial"/>
          <w:b/>
          <w:bCs/>
          <w:color w:val="000000" w:themeColor="text1"/>
          <w:sz w:val="18"/>
          <w:szCs w:val="18"/>
          <w:highlight w:val="yellow"/>
        </w:rPr>
      </w:pPr>
    </w:p>
    <w:p w14:paraId="06CFB4B9" w14:textId="77777777" w:rsidR="00110C97" w:rsidRDefault="00110C97" w:rsidP="00D55B6E">
      <w:pPr>
        <w:shd w:val="clear" w:color="auto" w:fill="FFFFFF"/>
        <w:spacing w:after="0" w:line="20" w:lineRule="atLeast"/>
        <w:jc w:val="center"/>
        <w:rPr>
          <w:rFonts w:eastAsia="Times New Roman" w:cs="Arial"/>
          <w:b/>
          <w:bCs/>
          <w:color w:val="000000" w:themeColor="text1"/>
          <w:sz w:val="18"/>
          <w:szCs w:val="18"/>
          <w:highlight w:val="yellow"/>
        </w:rPr>
      </w:pPr>
    </w:p>
    <w:p w14:paraId="6954E12A" w14:textId="77777777" w:rsidR="00110C97" w:rsidRDefault="00110C97" w:rsidP="00D55B6E">
      <w:pPr>
        <w:shd w:val="clear" w:color="auto" w:fill="FFFFFF"/>
        <w:spacing w:after="0" w:line="20" w:lineRule="atLeast"/>
        <w:jc w:val="center"/>
        <w:rPr>
          <w:rFonts w:eastAsia="Times New Roman" w:cs="Arial"/>
          <w:b/>
          <w:bCs/>
          <w:color w:val="000000" w:themeColor="text1"/>
          <w:sz w:val="18"/>
          <w:szCs w:val="18"/>
          <w:highlight w:val="yellow"/>
        </w:rPr>
      </w:pPr>
    </w:p>
    <w:p w14:paraId="784EFECB" w14:textId="77777777" w:rsidR="00110C97" w:rsidRDefault="00110C97" w:rsidP="00D55B6E">
      <w:pPr>
        <w:shd w:val="clear" w:color="auto" w:fill="FFFFFF"/>
        <w:spacing w:after="0" w:line="20" w:lineRule="atLeast"/>
        <w:jc w:val="center"/>
        <w:rPr>
          <w:rFonts w:eastAsia="Times New Roman" w:cs="Arial"/>
          <w:b/>
          <w:bCs/>
          <w:color w:val="000000" w:themeColor="text1"/>
          <w:sz w:val="18"/>
          <w:szCs w:val="18"/>
          <w:highlight w:val="yellow"/>
        </w:rPr>
      </w:pPr>
    </w:p>
    <w:p w14:paraId="0991993A" w14:textId="77777777" w:rsidR="00110C97" w:rsidRDefault="00110C97" w:rsidP="00D55B6E">
      <w:pPr>
        <w:shd w:val="clear" w:color="auto" w:fill="FFFFFF"/>
        <w:spacing w:after="0" w:line="20" w:lineRule="atLeast"/>
        <w:jc w:val="center"/>
        <w:rPr>
          <w:rFonts w:eastAsia="Times New Roman" w:cs="Arial"/>
          <w:b/>
          <w:bCs/>
          <w:color w:val="000000" w:themeColor="text1"/>
          <w:sz w:val="18"/>
          <w:szCs w:val="18"/>
          <w:highlight w:val="yellow"/>
        </w:rPr>
      </w:pPr>
    </w:p>
    <w:p w14:paraId="31AFF3B4" w14:textId="77777777" w:rsidR="00110C97" w:rsidRDefault="00110C97" w:rsidP="00D55B6E">
      <w:pPr>
        <w:shd w:val="clear" w:color="auto" w:fill="FFFFFF"/>
        <w:spacing w:after="0" w:line="20" w:lineRule="atLeast"/>
        <w:jc w:val="center"/>
        <w:rPr>
          <w:rFonts w:eastAsia="Times New Roman" w:cs="Arial"/>
          <w:b/>
          <w:bCs/>
          <w:color w:val="000000" w:themeColor="text1"/>
          <w:sz w:val="18"/>
          <w:szCs w:val="18"/>
          <w:highlight w:val="yellow"/>
        </w:rPr>
      </w:pPr>
    </w:p>
    <w:p w14:paraId="46250B9E" w14:textId="77777777" w:rsidR="00110C97" w:rsidRPr="00E14459" w:rsidRDefault="00110C97" w:rsidP="00D55B6E">
      <w:pPr>
        <w:shd w:val="clear" w:color="auto" w:fill="FFFFFF"/>
        <w:spacing w:after="0" w:line="20" w:lineRule="atLeast"/>
        <w:jc w:val="center"/>
        <w:rPr>
          <w:rFonts w:eastAsia="Times New Roman" w:cs="Arial"/>
          <w:b/>
          <w:bCs/>
          <w:color w:val="000000" w:themeColor="text1"/>
          <w:sz w:val="18"/>
          <w:szCs w:val="18"/>
          <w:highlight w:val="yellow"/>
        </w:rPr>
      </w:pPr>
    </w:p>
    <w:p w14:paraId="2B65DBD7" w14:textId="77777777" w:rsidR="00DB3033" w:rsidRPr="00E14459" w:rsidRDefault="00DB3033" w:rsidP="00D55B6E">
      <w:pPr>
        <w:shd w:val="clear" w:color="auto" w:fill="FFFFFF"/>
        <w:spacing w:after="0" w:line="20" w:lineRule="atLeast"/>
        <w:jc w:val="center"/>
        <w:rPr>
          <w:rFonts w:eastAsia="Times New Roman" w:cs="Arial"/>
          <w:b/>
          <w:bCs/>
          <w:color w:val="000000" w:themeColor="text1"/>
          <w:sz w:val="18"/>
          <w:szCs w:val="18"/>
          <w:highlight w:val="yellow"/>
        </w:rPr>
      </w:pPr>
    </w:p>
    <w:p w14:paraId="7DAF9B3F" w14:textId="77777777" w:rsidR="00DB3033" w:rsidRPr="00E14459" w:rsidRDefault="00DB3033" w:rsidP="00D55B6E">
      <w:pPr>
        <w:shd w:val="clear" w:color="auto" w:fill="FFFFFF"/>
        <w:spacing w:after="0" w:line="20" w:lineRule="atLeast"/>
        <w:jc w:val="center"/>
        <w:rPr>
          <w:rFonts w:eastAsia="Times New Roman" w:cs="Arial"/>
          <w:b/>
          <w:bCs/>
          <w:color w:val="000000" w:themeColor="text1"/>
          <w:sz w:val="18"/>
          <w:szCs w:val="18"/>
          <w:highlight w:val="yellow"/>
        </w:rPr>
      </w:pPr>
    </w:p>
    <w:p w14:paraId="6F318D53" w14:textId="77777777" w:rsidR="008954A5" w:rsidRPr="00E14459" w:rsidRDefault="008954A5" w:rsidP="00D55B6E">
      <w:pPr>
        <w:shd w:val="clear" w:color="auto" w:fill="FFFFFF"/>
        <w:spacing w:after="0" w:line="20" w:lineRule="atLeast"/>
        <w:jc w:val="center"/>
        <w:rPr>
          <w:rFonts w:eastAsia="Times New Roman" w:cs="Arial"/>
          <w:b/>
          <w:bCs/>
          <w:color w:val="000000" w:themeColor="text1"/>
          <w:sz w:val="18"/>
          <w:szCs w:val="18"/>
        </w:rPr>
      </w:pPr>
      <w:r w:rsidRPr="00E14459">
        <w:rPr>
          <w:rFonts w:eastAsia="Times New Roman" w:cs="Arial"/>
          <w:b/>
          <w:bCs/>
          <w:color w:val="000000" w:themeColor="text1"/>
          <w:sz w:val="18"/>
          <w:szCs w:val="18"/>
        </w:rPr>
        <w:lastRenderedPageBreak/>
        <w:t>Dodatak 6.</w:t>
      </w:r>
    </w:p>
    <w:p w14:paraId="5B07981F" w14:textId="21D9CA63" w:rsidR="008954A5" w:rsidRPr="00E14459" w:rsidRDefault="00DB3033" w:rsidP="00D55B6E">
      <w:pPr>
        <w:shd w:val="clear" w:color="auto" w:fill="FFFFFF"/>
        <w:spacing w:after="0" w:line="20" w:lineRule="atLeast"/>
        <w:jc w:val="center"/>
        <w:rPr>
          <w:rFonts w:eastAsia="Times New Roman" w:cs="Arial"/>
          <w:b/>
          <w:bCs/>
          <w:color w:val="000000" w:themeColor="text1"/>
          <w:sz w:val="18"/>
          <w:szCs w:val="18"/>
        </w:rPr>
      </w:pPr>
      <w:r w:rsidRPr="00E14459">
        <w:rPr>
          <w:rFonts w:eastAsia="Times New Roman" w:cs="Arial"/>
          <w:b/>
          <w:bCs/>
          <w:color w:val="000000" w:themeColor="text1"/>
          <w:sz w:val="18"/>
          <w:szCs w:val="18"/>
        </w:rPr>
        <w:t>SPOLJNA</w:t>
      </w:r>
      <w:r w:rsidR="008954A5" w:rsidRPr="00E14459">
        <w:rPr>
          <w:rFonts w:eastAsia="Times New Roman" w:cs="Arial"/>
          <w:b/>
          <w:bCs/>
          <w:color w:val="000000" w:themeColor="text1"/>
          <w:sz w:val="18"/>
          <w:szCs w:val="18"/>
        </w:rPr>
        <w:t xml:space="preserve"> SUČELJA</w:t>
      </w:r>
    </w:p>
    <w:p w14:paraId="4D63B78D"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color w:val="000000" w:themeColor="text1"/>
          <w:sz w:val="18"/>
          <w:szCs w:val="18"/>
        </w:rPr>
        <w:t>SADRŽAJ</w:t>
      </w:r>
    </w:p>
    <w:tbl>
      <w:tblPr>
        <w:tblW w:w="5000" w:type="pct"/>
        <w:tblCellMar>
          <w:left w:w="0" w:type="dxa"/>
          <w:right w:w="0" w:type="dxa"/>
        </w:tblCellMar>
        <w:tblLook w:val="04A0" w:firstRow="1" w:lastRow="0" w:firstColumn="1" w:lastColumn="0" w:noHBand="0" w:noVBand="1"/>
      </w:tblPr>
      <w:tblGrid>
        <w:gridCol w:w="631"/>
        <w:gridCol w:w="8729"/>
      </w:tblGrid>
      <w:tr w:rsidR="008954A5" w:rsidRPr="00E14459" w14:paraId="76640052" w14:textId="77777777" w:rsidTr="00DB3033">
        <w:tc>
          <w:tcPr>
            <w:tcW w:w="337" w:type="pct"/>
            <w:shd w:val="clear" w:color="auto" w:fill="auto"/>
            <w:hideMark/>
          </w:tcPr>
          <w:p w14:paraId="0585715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1.</w:t>
            </w:r>
          </w:p>
        </w:tc>
        <w:tc>
          <w:tcPr>
            <w:tcW w:w="4663" w:type="pct"/>
            <w:shd w:val="clear" w:color="auto" w:fill="auto"/>
            <w:hideMark/>
          </w:tcPr>
          <w:p w14:paraId="6B59FDA1"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Hardver</w:t>
            </w:r>
          </w:p>
        </w:tc>
      </w:tr>
    </w:tbl>
    <w:p w14:paraId="756D4D49"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631"/>
        <w:gridCol w:w="8729"/>
      </w:tblGrid>
      <w:tr w:rsidR="008954A5" w:rsidRPr="00E14459" w14:paraId="66DF3051" w14:textId="77777777" w:rsidTr="00DB3033">
        <w:tc>
          <w:tcPr>
            <w:tcW w:w="337" w:type="pct"/>
            <w:shd w:val="clear" w:color="auto" w:fill="auto"/>
            <w:hideMark/>
          </w:tcPr>
          <w:p w14:paraId="7D3AE15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1.1.</w:t>
            </w:r>
          </w:p>
        </w:tc>
        <w:tc>
          <w:tcPr>
            <w:tcW w:w="4663" w:type="pct"/>
            <w:shd w:val="clear" w:color="auto" w:fill="auto"/>
            <w:hideMark/>
          </w:tcPr>
          <w:p w14:paraId="56E33E70"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Utičnica</w:t>
            </w:r>
          </w:p>
        </w:tc>
      </w:tr>
    </w:tbl>
    <w:p w14:paraId="1B4D8744"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631"/>
        <w:gridCol w:w="8729"/>
      </w:tblGrid>
      <w:tr w:rsidR="008954A5" w:rsidRPr="00E14459" w14:paraId="138A344B" w14:textId="77777777" w:rsidTr="00DB3033">
        <w:tc>
          <w:tcPr>
            <w:tcW w:w="337" w:type="pct"/>
            <w:shd w:val="clear" w:color="auto" w:fill="auto"/>
            <w:hideMark/>
          </w:tcPr>
          <w:p w14:paraId="084B0E8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1.2.</w:t>
            </w:r>
          </w:p>
        </w:tc>
        <w:tc>
          <w:tcPr>
            <w:tcW w:w="4663" w:type="pct"/>
            <w:shd w:val="clear" w:color="auto" w:fill="auto"/>
            <w:hideMark/>
          </w:tcPr>
          <w:p w14:paraId="42781353"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Raspored kontakata</w:t>
            </w:r>
          </w:p>
        </w:tc>
      </w:tr>
    </w:tbl>
    <w:p w14:paraId="3804CC41"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631"/>
        <w:gridCol w:w="8729"/>
      </w:tblGrid>
      <w:tr w:rsidR="008954A5" w:rsidRPr="00E14459" w14:paraId="4041844D" w14:textId="77777777" w:rsidTr="00DB3033">
        <w:tc>
          <w:tcPr>
            <w:tcW w:w="337" w:type="pct"/>
            <w:shd w:val="clear" w:color="auto" w:fill="auto"/>
            <w:hideMark/>
          </w:tcPr>
          <w:p w14:paraId="2B1CBD7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1.3.</w:t>
            </w:r>
          </w:p>
        </w:tc>
        <w:tc>
          <w:tcPr>
            <w:tcW w:w="4663" w:type="pct"/>
            <w:shd w:val="clear" w:color="auto" w:fill="auto"/>
            <w:hideMark/>
          </w:tcPr>
          <w:p w14:paraId="089E697D"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Blok dijagram</w:t>
            </w:r>
          </w:p>
        </w:tc>
      </w:tr>
    </w:tbl>
    <w:p w14:paraId="2C7D580A"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631"/>
        <w:gridCol w:w="8729"/>
      </w:tblGrid>
      <w:tr w:rsidR="008954A5" w:rsidRPr="00E14459" w14:paraId="4B8F6345" w14:textId="77777777" w:rsidTr="00DB3033">
        <w:tc>
          <w:tcPr>
            <w:tcW w:w="337" w:type="pct"/>
            <w:shd w:val="clear" w:color="auto" w:fill="auto"/>
            <w:hideMark/>
          </w:tcPr>
          <w:p w14:paraId="5FA737D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w:t>
            </w:r>
          </w:p>
        </w:tc>
        <w:tc>
          <w:tcPr>
            <w:tcW w:w="4663" w:type="pct"/>
            <w:shd w:val="clear" w:color="auto" w:fill="auto"/>
            <w:hideMark/>
          </w:tcPr>
          <w:p w14:paraId="2D164CDC" w14:textId="3E097D5B" w:rsidR="008954A5" w:rsidRPr="00E14459" w:rsidRDefault="00DB3033"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Sučelje za p</w:t>
            </w:r>
            <w:r w:rsidR="008954A5" w:rsidRPr="00E14459">
              <w:rPr>
                <w:rFonts w:eastAsia="Times New Roman" w:cs="Arial"/>
                <w:color w:val="000000" w:themeColor="text1"/>
                <w:sz w:val="18"/>
                <w:szCs w:val="18"/>
              </w:rPr>
              <w:t>reuzimanje Podataka</w:t>
            </w:r>
          </w:p>
        </w:tc>
      </w:tr>
    </w:tbl>
    <w:p w14:paraId="56E0359E"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631"/>
        <w:gridCol w:w="8729"/>
      </w:tblGrid>
      <w:tr w:rsidR="008954A5" w:rsidRPr="00E14459" w14:paraId="4780983D" w14:textId="77777777" w:rsidTr="00DB3033">
        <w:tc>
          <w:tcPr>
            <w:tcW w:w="337" w:type="pct"/>
            <w:shd w:val="clear" w:color="auto" w:fill="auto"/>
            <w:hideMark/>
          </w:tcPr>
          <w:p w14:paraId="7275C94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w:t>
            </w:r>
          </w:p>
        </w:tc>
        <w:tc>
          <w:tcPr>
            <w:tcW w:w="4663" w:type="pct"/>
            <w:shd w:val="clear" w:color="auto" w:fill="auto"/>
            <w:hideMark/>
          </w:tcPr>
          <w:p w14:paraId="2BB7DC06"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Sučelje Kalibracije</w:t>
            </w:r>
          </w:p>
        </w:tc>
      </w:tr>
    </w:tbl>
    <w:p w14:paraId="2B5D2FA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   HARDVER</w:t>
      </w:r>
    </w:p>
    <w:p w14:paraId="30F91AAA"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1.1.   Utičnica</w:t>
      </w:r>
    </w:p>
    <w:p w14:paraId="4DDACE0A" w14:textId="075C1B7A" w:rsidR="00DB3033"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INT_001</w:t>
      </w:r>
      <w:r w:rsidRPr="00E14459">
        <w:rPr>
          <w:rFonts w:eastAsia="Times New Roman" w:cs="Arial"/>
          <w:color w:val="000000" w:themeColor="text1"/>
          <w:sz w:val="18"/>
          <w:szCs w:val="18"/>
        </w:rPr>
        <w:br/>
        <w:t>Utičnica za preuzimanje podataka/kalibraciju je 6-pinski konektor, koji je do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an s prednje strane tahografa bez potrebe isključivanja bilo kojeg dijela tahografa, i koji udovoljava sljedećem nacrtu (sve dimenzije su izražene u milimetrima):</w:t>
      </w:r>
    </w:p>
    <w:p w14:paraId="5F80CA2A" w14:textId="5E1F2AAD" w:rsidR="008954A5" w:rsidRPr="00E14459" w:rsidRDefault="008954A5" w:rsidP="00DB3033">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963AA13" wp14:editId="52802E02">
            <wp:extent cx="2252394" cy="1758950"/>
            <wp:effectExtent l="0" t="0" r="0" b="0"/>
            <wp:docPr id="461" name="Picture 46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Image"/>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2265629" cy="1769286"/>
                    </a:xfrm>
                    <a:prstGeom prst="rect">
                      <a:avLst/>
                    </a:prstGeom>
                    <a:noFill/>
                    <a:ln>
                      <a:noFill/>
                    </a:ln>
                  </pic:spPr>
                </pic:pic>
              </a:graphicData>
            </a:graphic>
          </wp:inline>
        </w:drawing>
      </w:r>
    </w:p>
    <w:p w14:paraId="6AD8A85D" w14:textId="77777777" w:rsidR="00EA1CA8"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Sljedeći dijagram prikazuje tipičan utikač za 6-pinsko uparivanje:</w:t>
      </w:r>
    </w:p>
    <w:p w14:paraId="14BFE256" w14:textId="77777777" w:rsidR="008954A5" w:rsidRPr="00E14459" w:rsidRDefault="008954A5" w:rsidP="00DB3033">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F504014" wp14:editId="1707183B">
            <wp:extent cx="2571129" cy="2533650"/>
            <wp:effectExtent l="0" t="0" r="635" b="0"/>
            <wp:docPr id="462" name="Picture 46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Image"/>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2603258" cy="2565311"/>
                    </a:xfrm>
                    <a:prstGeom prst="rect">
                      <a:avLst/>
                    </a:prstGeom>
                    <a:noFill/>
                    <a:ln>
                      <a:noFill/>
                    </a:ln>
                  </pic:spPr>
                </pic:pic>
              </a:graphicData>
            </a:graphic>
          </wp:inline>
        </w:drawing>
      </w:r>
    </w:p>
    <w:p w14:paraId="205ABC1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1.2.   Raspored kontakata</w:t>
      </w:r>
    </w:p>
    <w:p w14:paraId="53EF40D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INT_002</w:t>
      </w:r>
      <w:r w:rsidRPr="00E14459">
        <w:rPr>
          <w:rFonts w:eastAsia="Times New Roman" w:cs="Arial"/>
          <w:color w:val="000000" w:themeColor="text1"/>
          <w:sz w:val="18"/>
          <w:szCs w:val="18"/>
        </w:rPr>
        <w:br/>
        <w:t>Kontakti se raspoređuju prema sljedećoj tablici:</w:t>
      </w:r>
    </w:p>
    <w:tbl>
      <w:tblPr>
        <w:tblStyle w:val="TableGrid"/>
        <w:tblW w:w="0" w:type="auto"/>
        <w:tblLook w:val="04A0" w:firstRow="1" w:lastRow="0" w:firstColumn="1" w:lastColumn="0" w:noHBand="0" w:noVBand="1"/>
      </w:tblPr>
      <w:tblGrid>
        <w:gridCol w:w="660"/>
        <w:gridCol w:w="2018"/>
        <w:gridCol w:w="6672"/>
      </w:tblGrid>
      <w:tr w:rsidR="008954A5" w:rsidRPr="00E14459" w14:paraId="3CE06921" w14:textId="77777777" w:rsidTr="00110C97">
        <w:trPr>
          <w:trHeight w:val="20"/>
        </w:trPr>
        <w:tc>
          <w:tcPr>
            <w:tcW w:w="0" w:type="auto"/>
            <w:hideMark/>
          </w:tcPr>
          <w:p w14:paraId="1C9804BA"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Pin</w:t>
            </w:r>
          </w:p>
        </w:tc>
        <w:tc>
          <w:tcPr>
            <w:tcW w:w="0" w:type="auto"/>
            <w:hideMark/>
          </w:tcPr>
          <w:p w14:paraId="0EFA0E05"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Opis</w:t>
            </w:r>
          </w:p>
        </w:tc>
        <w:tc>
          <w:tcPr>
            <w:tcW w:w="0" w:type="auto"/>
            <w:hideMark/>
          </w:tcPr>
          <w:p w14:paraId="29F87D01"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Napomena</w:t>
            </w:r>
          </w:p>
        </w:tc>
      </w:tr>
      <w:tr w:rsidR="008954A5" w:rsidRPr="00E14459" w14:paraId="37BD46C8" w14:textId="77777777" w:rsidTr="00110C97">
        <w:trPr>
          <w:trHeight w:val="20"/>
        </w:trPr>
        <w:tc>
          <w:tcPr>
            <w:tcW w:w="0" w:type="auto"/>
            <w:hideMark/>
          </w:tcPr>
          <w:p w14:paraId="082DE1B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633820C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Akumulator - minus</w:t>
            </w:r>
          </w:p>
        </w:tc>
        <w:tc>
          <w:tcPr>
            <w:tcW w:w="0" w:type="auto"/>
            <w:hideMark/>
          </w:tcPr>
          <w:p w14:paraId="7B4F9969"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Priključeno na negativni pol akumulatora vozila</w:t>
            </w:r>
          </w:p>
        </w:tc>
      </w:tr>
      <w:tr w:rsidR="008954A5" w:rsidRPr="00E14459" w14:paraId="5D46487A" w14:textId="77777777" w:rsidTr="00110C97">
        <w:trPr>
          <w:trHeight w:val="20"/>
        </w:trPr>
        <w:tc>
          <w:tcPr>
            <w:tcW w:w="0" w:type="auto"/>
            <w:hideMark/>
          </w:tcPr>
          <w:p w14:paraId="7351476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2</w:t>
            </w:r>
          </w:p>
        </w:tc>
        <w:tc>
          <w:tcPr>
            <w:tcW w:w="0" w:type="auto"/>
            <w:hideMark/>
          </w:tcPr>
          <w:p w14:paraId="102C8DEA" w14:textId="4E74D115" w:rsidR="008954A5" w:rsidRPr="00E14459" w:rsidRDefault="003258EA"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Podaci</w:t>
            </w:r>
            <w:r w:rsidR="008954A5" w:rsidRPr="00E14459">
              <w:rPr>
                <w:rFonts w:eastAsia="Times New Roman" w:cs="Arial"/>
                <w:color w:val="000000" w:themeColor="text1"/>
                <w:sz w:val="16"/>
                <w:szCs w:val="18"/>
              </w:rPr>
              <w:t xml:space="preserve"> komunikacija</w:t>
            </w:r>
          </w:p>
        </w:tc>
        <w:tc>
          <w:tcPr>
            <w:tcW w:w="0" w:type="auto"/>
            <w:hideMark/>
          </w:tcPr>
          <w:p w14:paraId="184D01A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Linija K (po ISO 14 230-1)</w:t>
            </w:r>
          </w:p>
        </w:tc>
      </w:tr>
      <w:tr w:rsidR="008954A5" w:rsidRPr="00E14459" w14:paraId="037053A4" w14:textId="77777777" w:rsidTr="00110C97">
        <w:trPr>
          <w:trHeight w:val="20"/>
        </w:trPr>
        <w:tc>
          <w:tcPr>
            <w:tcW w:w="0" w:type="auto"/>
            <w:hideMark/>
          </w:tcPr>
          <w:p w14:paraId="6C57491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3</w:t>
            </w:r>
          </w:p>
        </w:tc>
        <w:tc>
          <w:tcPr>
            <w:tcW w:w="0" w:type="auto"/>
            <w:hideMark/>
          </w:tcPr>
          <w:p w14:paraId="6B9C9A6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RxD – preuzimanje podataka</w:t>
            </w:r>
          </w:p>
        </w:tc>
        <w:tc>
          <w:tcPr>
            <w:tcW w:w="0" w:type="auto"/>
            <w:hideMark/>
          </w:tcPr>
          <w:p w14:paraId="71DB419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Unos podataka u tahograf</w:t>
            </w:r>
          </w:p>
        </w:tc>
      </w:tr>
      <w:tr w:rsidR="008954A5" w:rsidRPr="00E14459" w14:paraId="418D9C6B" w14:textId="77777777" w:rsidTr="00110C97">
        <w:trPr>
          <w:trHeight w:val="20"/>
        </w:trPr>
        <w:tc>
          <w:tcPr>
            <w:tcW w:w="0" w:type="auto"/>
            <w:hideMark/>
          </w:tcPr>
          <w:p w14:paraId="074571F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4</w:t>
            </w:r>
          </w:p>
        </w:tc>
        <w:tc>
          <w:tcPr>
            <w:tcW w:w="0" w:type="auto"/>
            <w:hideMark/>
          </w:tcPr>
          <w:p w14:paraId="0E315A09"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Ulazno/izlazni signal</w:t>
            </w:r>
          </w:p>
        </w:tc>
        <w:tc>
          <w:tcPr>
            <w:tcW w:w="0" w:type="auto"/>
            <w:hideMark/>
          </w:tcPr>
          <w:p w14:paraId="1657CE2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Kalibracija</w:t>
            </w:r>
          </w:p>
        </w:tc>
      </w:tr>
      <w:tr w:rsidR="008954A5" w:rsidRPr="00E14459" w14:paraId="59DA4C7F" w14:textId="77777777" w:rsidTr="00110C97">
        <w:trPr>
          <w:trHeight w:val="20"/>
        </w:trPr>
        <w:tc>
          <w:tcPr>
            <w:tcW w:w="0" w:type="auto"/>
            <w:hideMark/>
          </w:tcPr>
          <w:p w14:paraId="70B6895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5</w:t>
            </w:r>
          </w:p>
        </w:tc>
        <w:tc>
          <w:tcPr>
            <w:tcW w:w="0" w:type="auto"/>
            <w:hideMark/>
          </w:tcPr>
          <w:p w14:paraId="25BEB71A"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Stalni izlaz napajanja</w:t>
            </w:r>
          </w:p>
        </w:tc>
        <w:tc>
          <w:tcPr>
            <w:tcW w:w="0" w:type="auto"/>
            <w:hideMark/>
          </w:tcPr>
          <w:p w14:paraId="20832FC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Raspon napona je onaj koji je na vozilu minus 3 V kako bi se omogućio pad napona na zaštitnim strujnim krugovima</w:t>
            </w:r>
          </w:p>
          <w:p w14:paraId="63CD664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Izlaz 40 mA</w:t>
            </w:r>
          </w:p>
        </w:tc>
      </w:tr>
      <w:tr w:rsidR="008954A5" w:rsidRPr="00E14459" w14:paraId="1C92F3C1" w14:textId="77777777" w:rsidTr="00110C97">
        <w:trPr>
          <w:trHeight w:val="20"/>
        </w:trPr>
        <w:tc>
          <w:tcPr>
            <w:tcW w:w="0" w:type="auto"/>
            <w:hideMark/>
          </w:tcPr>
          <w:p w14:paraId="26B58AA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6</w:t>
            </w:r>
          </w:p>
        </w:tc>
        <w:tc>
          <w:tcPr>
            <w:tcW w:w="0" w:type="auto"/>
            <w:hideMark/>
          </w:tcPr>
          <w:p w14:paraId="1D947BA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TxD - preuzimanje podataka</w:t>
            </w:r>
          </w:p>
        </w:tc>
        <w:tc>
          <w:tcPr>
            <w:tcW w:w="0" w:type="auto"/>
            <w:hideMark/>
          </w:tcPr>
          <w:p w14:paraId="6457EFA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Izlaz podataka iz tahografa</w:t>
            </w:r>
          </w:p>
        </w:tc>
      </w:tr>
    </w:tbl>
    <w:p w14:paraId="4C9DEB2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lastRenderedPageBreak/>
        <w:t>1.3.   Blok dijagram</w:t>
      </w:r>
    </w:p>
    <w:p w14:paraId="4983C003" w14:textId="77777777" w:rsidR="00DB3033"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INT_003</w:t>
      </w:r>
      <w:r w:rsidRPr="00E14459">
        <w:rPr>
          <w:rFonts w:eastAsia="Times New Roman" w:cs="Arial"/>
          <w:color w:val="000000" w:themeColor="text1"/>
          <w:sz w:val="18"/>
          <w:szCs w:val="18"/>
        </w:rPr>
        <w:br/>
        <w:t>Blok dijagram udovoljava sljedećem</w:t>
      </w:r>
    </w:p>
    <w:p w14:paraId="1D0CD0EC" w14:textId="5E6A176B" w:rsidR="008954A5" w:rsidRPr="00E14459" w:rsidRDefault="00EA1CA8" w:rsidP="00DB3033">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42D5A3A" wp14:editId="40E82398">
            <wp:extent cx="3084953" cy="1752600"/>
            <wp:effectExtent l="0" t="0" r="1270" b="0"/>
            <wp:docPr id="463" name="Picture 46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Image"/>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3115616" cy="1770020"/>
                    </a:xfrm>
                    <a:prstGeom prst="rect">
                      <a:avLst/>
                    </a:prstGeom>
                    <a:noFill/>
                    <a:ln>
                      <a:noFill/>
                    </a:ln>
                  </pic:spPr>
                </pic:pic>
              </a:graphicData>
            </a:graphic>
          </wp:inline>
        </w:drawing>
      </w:r>
      <w:r w:rsidR="008954A5" w:rsidRPr="00E14459">
        <w:rPr>
          <w:rFonts w:eastAsia="Times New Roman" w:cs="Arial"/>
          <w:color w:val="000000" w:themeColor="text1"/>
          <w:sz w:val="18"/>
          <w:szCs w:val="18"/>
        </w:rPr>
        <w:t>:</w:t>
      </w:r>
    </w:p>
    <w:p w14:paraId="0FB7A27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   SUČELJE ZA PREUZIMANJE PODATAKA</w:t>
      </w:r>
    </w:p>
    <w:p w14:paraId="12E1441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INT_004</w:t>
      </w:r>
      <w:r w:rsidRPr="00E14459">
        <w:rPr>
          <w:rFonts w:eastAsia="Times New Roman" w:cs="Arial"/>
          <w:color w:val="000000" w:themeColor="text1"/>
          <w:sz w:val="18"/>
          <w:szCs w:val="18"/>
        </w:rPr>
        <w:br/>
        <w:t>Sučelje za preuzimanje podataka udovoljava specifikacijama RS232.</w:t>
      </w:r>
    </w:p>
    <w:p w14:paraId="263F48A3" w14:textId="57A3E344" w:rsidR="00DB3033" w:rsidRPr="00E14459" w:rsidRDefault="00DB3033" w:rsidP="00DB3033">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INT_005</w:t>
      </w:r>
      <w:r w:rsidR="008954A5" w:rsidRPr="00E14459">
        <w:rPr>
          <w:rFonts w:eastAsia="Times New Roman" w:cs="Arial"/>
          <w:color w:val="000000" w:themeColor="text1"/>
          <w:sz w:val="18"/>
          <w:szCs w:val="18"/>
        </w:rPr>
        <w:t>Sučelje za preuzimanje podataka koristi jedan početni bit, 8 poda</w:t>
      </w:r>
      <w:r w:rsidR="00E14459" w:rsidRPr="00E14459">
        <w:rPr>
          <w:rFonts w:eastAsia="Times New Roman" w:cs="Arial"/>
          <w:color w:val="000000" w:themeColor="text1"/>
          <w:sz w:val="18"/>
          <w:szCs w:val="18"/>
        </w:rPr>
        <w:t>ko</w:t>
      </w:r>
      <w:r w:rsidR="008954A5" w:rsidRPr="00E14459">
        <w:rPr>
          <w:rFonts w:eastAsia="Times New Roman" w:cs="Arial"/>
          <w:color w:val="000000" w:themeColor="text1"/>
          <w:sz w:val="18"/>
          <w:szCs w:val="18"/>
        </w:rPr>
        <w:t>vnih bitova, s LSB (najmanje značajnim bitom) na početku, jedan parno paritetni bit i 1 zaustavni bit.</w:t>
      </w:r>
    </w:p>
    <w:p w14:paraId="66FE0669" w14:textId="64D266A9" w:rsidR="008954A5" w:rsidRPr="00E14459" w:rsidRDefault="008954A5" w:rsidP="00DB3033">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94B1955" wp14:editId="44A03A03">
            <wp:extent cx="4438015" cy="483296"/>
            <wp:effectExtent l="0" t="0" r="635" b="0"/>
            <wp:docPr id="464" name="Picture 46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Image"/>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4520074" cy="492232"/>
                    </a:xfrm>
                    <a:prstGeom prst="rect">
                      <a:avLst/>
                    </a:prstGeom>
                    <a:noFill/>
                    <a:ln>
                      <a:noFill/>
                    </a:ln>
                  </pic:spPr>
                </pic:pic>
              </a:graphicData>
            </a:graphic>
          </wp:inline>
        </w:drawing>
      </w:r>
    </w:p>
    <w:p w14:paraId="3A48E51A" w14:textId="018EC33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Kod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numeričkih podataka sastavljenih od više bajtova, najznačajniji bajt se prenosi prvi, a najmanje značajan bajt posljednji.</w:t>
      </w:r>
    </w:p>
    <w:p w14:paraId="1989F30F" w14:textId="79406D0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INT_006</w:t>
      </w:r>
      <w:r w:rsidRPr="00E14459">
        <w:rPr>
          <w:rFonts w:eastAsia="Times New Roman" w:cs="Arial"/>
          <w:color w:val="000000" w:themeColor="text1"/>
          <w:sz w:val="18"/>
          <w:szCs w:val="18"/>
        </w:rPr>
        <w:br/>
        <w:t xml:space="preserve">Brzine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a podataka moraju biti prilagodljive od 9 600 bps do 115 200 bps.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se mora postići pri najvišoj mogućoj brzini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a, kod čega je početna brzina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podataka nakon početka komunikacije postavljena na 9 600 bps.</w:t>
      </w:r>
    </w:p>
    <w:p w14:paraId="5C3E4D6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   SUČELJE KALIBRACIJE</w:t>
      </w:r>
    </w:p>
    <w:p w14:paraId="5D2C6925" w14:textId="6AE4FBF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INT_007</w:t>
      </w:r>
      <w:r w:rsidRPr="00E14459">
        <w:rPr>
          <w:rFonts w:eastAsia="Times New Roman" w:cs="Arial"/>
          <w:color w:val="000000" w:themeColor="text1"/>
          <w:sz w:val="18"/>
          <w:szCs w:val="18"/>
        </w:rPr>
        <w:br/>
      </w:r>
      <w:r w:rsidR="003258EA" w:rsidRPr="00E14459">
        <w:rPr>
          <w:rFonts w:eastAsia="Times New Roman" w:cs="Arial"/>
          <w:color w:val="000000" w:themeColor="text1"/>
          <w:sz w:val="18"/>
          <w:szCs w:val="18"/>
        </w:rPr>
        <w:t>Podaci</w:t>
      </w:r>
      <w:r w:rsidRPr="00E14459">
        <w:rPr>
          <w:rFonts w:eastAsia="Times New Roman" w:cs="Arial"/>
          <w:color w:val="000000" w:themeColor="text1"/>
          <w:sz w:val="18"/>
          <w:szCs w:val="18"/>
        </w:rPr>
        <w:t xml:space="preserve"> komunikacija mora </w:t>
      </w:r>
      <w:r w:rsidR="006A38B3">
        <w:rPr>
          <w:rFonts w:eastAsia="Times New Roman" w:cs="Arial"/>
          <w:color w:val="000000" w:themeColor="text1"/>
          <w:sz w:val="18"/>
          <w:szCs w:val="18"/>
        </w:rPr>
        <w:t>zadovoljiti</w:t>
      </w:r>
      <w:r w:rsidRPr="00E14459">
        <w:rPr>
          <w:rFonts w:eastAsia="Times New Roman" w:cs="Arial"/>
          <w:color w:val="000000" w:themeColor="text1"/>
          <w:sz w:val="18"/>
          <w:szCs w:val="18"/>
        </w:rPr>
        <w:t xml:space="preserve"> ISO 14 230-1 </w:t>
      </w:r>
      <w:r w:rsidR="009E1D64">
        <w:rPr>
          <w:rFonts w:eastAsia="Times New Roman" w:cs="Arial"/>
          <w:color w:val="000000" w:themeColor="text1"/>
          <w:sz w:val="18"/>
          <w:szCs w:val="18"/>
        </w:rPr>
        <w:t>Drumska</w:t>
      </w:r>
      <w:r w:rsidRPr="00E14459">
        <w:rPr>
          <w:rFonts w:eastAsia="Times New Roman" w:cs="Arial"/>
          <w:color w:val="000000" w:themeColor="text1"/>
          <w:sz w:val="18"/>
          <w:szCs w:val="18"/>
        </w:rPr>
        <w:t xml:space="preserve"> vozila – dijagnostički </w:t>
      </w:r>
      <w:r w:rsidR="00EA0D5C" w:rsidRPr="00E14459">
        <w:rPr>
          <w:rFonts w:eastAsia="Times New Roman" w:cs="Arial"/>
          <w:color w:val="000000" w:themeColor="text1"/>
          <w:sz w:val="18"/>
          <w:szCs w:val="18"/>
        </w:rPr>
        <w:t>sistemi</w:t>
      </w:r>
      <w:r w:rsidRPr="00E14459">
        <w:rPr>
          <w:rFonts w:eastAsia="Times New Roman" w:cs="Arial"/>
          <w:color w:val="000000" w:themeColor="text1"/>
          <w:sz w:val="18"/>
          <w:szCs w:val="18"/>
        </w:rPr>
        <w:t xml:space="preserve"> – protokol s ključnom riječi 2000 - Dio 1.: Fizičk</w:t>
      </w:r>
      <w:r w:rsidR="00F075B7" w:rsidRPr="00E14459">
        <w:rPr>
          <w:rFonts w:eastAsia="Times New Roman" w:cs="Arial"/>
          <w:color w:val="000000" w:themeColor="text1"/>
          <w:sz w:val="18"/>
          <w:szCs w:val="18"/>
        </w:rPr>
        <w:t>i</w:t>
      </w:r>
      <w:r w:rsidRPr="00E14459">
        <w:rPr>
          <w:rFonts w:eastAsia="Times New Roman" w:cs="Arial"/>
          <w:color w:val="000000" w:themeColor="text1"/>
          <w:sz w:val="18"/>
          <w:szCs w:val="18"/>
        </w:rPr>
        <w:t xml:space="preserve"> </w:t>
      </w:r>
      <w:r w:rsidR="00DB3033" w:rsidRPr="00E14459">
        <w:rPr>
          <w:rFonts w:eastAsia="Times New Roman" w:cs="Arial"/>
          <w:color w:val="000000" w:themeColor="text1"/>
          <w:sz w:val="18"/>
          <w:szCs w:val="18"/>
        </w:rPr>
        <w:t>nivo</w:t>
      </w:r>
      <w:r w:rsidRPr="00E14459">
        <w:rPr>
          <w:rFonts w:eastAsia="Times New Roman" w:cs="Arial"/>
          <w:color w:val="000000" w:themeColor="text1"/>
          <w:sz w:val="18"/>
          <w:szCs w:val="18"/>
        </w:rPr>
        <w:t>, Prvo izdanje: 1999.</w:t>
      </w:r>
    </w:p>
    <w:p w14:paraId="0BCA8C88" w14:textId="67E63E9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INT_008</w:t>
      </w:r>
      <w:r w:rsidRPr="00E14459">
        <w:rPr>
          <w:rFonts w:eastAsia="Times New Roman" w:cs="Arial"/>
          <w:color w:val="000000" w:themeColor="text1"/>
          <w:sz w:val="18"/>
          <w:szCs w:val="18"/>
        </w:rPr>
        <w:br/>
        <w:t xml:space="preserve">Ulazno/izlazni signal mora </w:t>
      </w:r>
      <w:r w:rsidR="006A38B3">
        <w:rPr>
          <w:rFonts w:eastAsia="Times New Roman" w:cs="Arial"/>
          <w:color w:val="000000" w:themeColor="text1"/>
          <w:sz w:val="18"/>
          <w:szCs w:val="18"/>
        </w:rPr>
        <w:t>zadovoljiti</w:t>
      </w:r>
      <w:r w:rsidRPr="00E14459">
        <w:rPr>
          <w:rFonts w:eastAsia="Times New Roman" w:cs="Arial"/>
          <w:color w:val="000000" w:themeColor="text1"/>
          <w:sz w:val="18"/>
          <w:szCs w:val="18"/>
        </w:rPr>
        <w:t xml:space="preserve"> sljedećem električnom opisu:</w:t>
      </w:r>
    </w:p>
    <w:tbl>
      <w:tblPr>
        <w:tblStyle w:val="TableGrid"/>
        <w:tblW w:w="5000" w:type="pct"/>
        <w:tblLook w:val="04A0" w:firstRow="1" w:lastRow="0" w:firstColumn="1" w:lastColumn="0" w:noHBand="0" w:noVBand="1"/>
      </w:tblPr>
      <w:tblGrid>
        <w:gridCol w:w="1882"/>
        <w:gridCol w:w="1896"/>
        <w:gridCol w:w="1544"/>
        <w:gridCol w:w="2091"/>
        <w:gridCol w:w="1937"/>
      </w:tblGrid>
      <w:tr w:rsidR="008954A5" w:rsidRPr="00110C97" w14:paraId="0A17DE1E" w14:textId="77777777" w:rsidTr="00110C97">
        <w:tc>
          <w:tcPr>
            <w:tcW w:w="0" w:type="auto"/>
            <w:hideMark/>
          </w:tcPr>
          <w:p w14:paraId="747DF9F2" w14:textId="77777777" w:rsidR="008954A5" w:rsidRPr="00110C97" w:rsidRDefault="008954A5" w:rsidP="00D55B6E">
            <w:pPr>
              <w:spacing w:after="0" w:line="20" w:lineRule="atLeast"/>
              <w:ind w:right="195"/>
              <w:jc w:val="center"/>
              <w:rPr>
                <w:rFonts w:eastAsia="Times New Roman" w:cs="Arial"/>
                <w:b/>
                <w:bCs/>
                <w:color w:val="000000" w:themeColor="text1"/>
                <w:sz w:val="16"/>
                <w:szCs w:val="18"/>
              </w:rPr>
            </w:pPr>
            <w:r w:rsidRPr="00110C97">
              <w:rPr>
                <w:rFonts w:eastAsia="Times New Roman" w:cs="Arial"/>
                <w:b/>
                <w:bCs/>
                <w:color w:val="000000" w:themeColor="text1"/>
                <w:sz w:val="16"/>
                <w:szCs w:val="18"/>
              </w:rPr>
              <w:t>Parametar</w:t>
            </w:r>
          </w:p>
        </w:tc>
        <w:tc>
          <w:tcPr>
            <w:tcW w:w="0" w:type="auto"/>
            <w:hideMark/>
          </w:tcPr>
          <w:p w14:paraId="1FEAB021" w14:textId="77777777" w:rsidR="008954A5" w:rsidRPr="00110C97" w:rsidRDefault="008954A5" w:rsidP="00D55B6E">
            <w:pPr>
              <w:spacing w:after="0" w:line="20" w:lineRule="atLeast"/>
              <w:ind w:right="195"/>
              <w:jc w:val="center"/>
              <w:rPr>
                <w:rFonts w:eastAsia="Times New Roman" w:cs="Arial"/>
                <w:b/>
                <w:bCs/>
                <w:color w:val="000000" w:themeColor="text1"/>
                <w:sz w:val="16"/>
                <w:szCs w:val="18"/>
              </w:rPr>
            </w:pPr>
            <w:r w:rsidRPr="00110C97">
              <w:rPr>
                <w:rFonts w:eastAsia="Times New Roman" w:cs="Arial"/>
                <w:b/>
                <w:bCs/>
                <w:color w:val="000000" w:themeColor="text1"/>
                <w:sz w:val="16"/>
                <w:szCs w:val="18"/>
              </w:rPr>
              <w:t>Minimalno</w:t>
            </w:r>
          </w:p>
        </w:tc>
        <w:tc>
          <w:tcPr>
            <w:tcW w:w="0" w:type="auto"/>
            <w:hideMark/>
          </w:tcPr>
          <w:p w14:paraId="0973952B" w14:textId="77777777" w:rsidR="008954A5" w:rsidRPr="00110C97" w:rsidRDefault="008954A5" w:rsidP="00D55B6E">
            <w:pPr>
              <w:spacing w:after="0" w:line="20" w:lineRule="atLeast"/>
              <w:ind w:right="195"/>
              <w:jc w:val="center"/>
              <w:rPr>
                <w:rFonts w:eastAsia="Times New Roman" w:cs="Arial"/>
                <w:b/>
                <w:bCs/>
                <w:color w:val="000000" w:themeColor="text1"/>
                <w:sz w:val="16"/>
                <w:szCs w:val="18"/>
              </w:rPr>
            </w:pPr>
            <w:r w:rsidRPr="00110C97">
              <w:rPr>
                <w:rFonts w:eastAsia="Times New Roman" w:cs="Arial"/>
                <w:b/>
                <w:bCs/>
                <w:color w:val="000000" w:themeColor="text1"/>
                <w:sz w:val="16"/>
                <w:szCs w:val="18"/>
              </w:rPr>
              <w:t>Tipično</w:t>
            </w:r>
          </w:p>
        </w:tc>
        <w:tc>
          <w:tcPr>
            <w:tcW w:w="0" w:type="auto"/>
            <w:hideMark/>
          </w:tcPr>
          <w:p w14:paraId="322E486C" w14:textId="77777777" w:rsidR="008954A5" w:rsidRPr="00110C97" w:rsidRDefault="008954A5" w:rsidP="00D55B6E">
            <w:pPr>
              <w:spacing w:after="0" w:line="20" w:lineRule="atLeast"/>
              <w:ind w:right="195"/>
              <w:jc w:val="center"/>
              <w:rPr>
                <w:rFonts w:eastAsia="Times New Roman" w:cs="Arial"/>
                <w:b/>
                <w:bCs/>
                <w:color w:val="000000" w:themeColor="text1"/>
                <w:sz w:val="16"/>
                <w:szCs w:val="18"/>
              </w:rPr>
            </w:pPr>
            <w:r w:rsidRPr="00110C97">
              <w:rPr>
                <w:rFonts w:eastAsia="Times New Roman" w:cs="Arial"/>
                <w:b/>
                <w:bCs/>
                <w:color w:val="000000" w:themeColor="text1"/>
                <w:sz w:val="16"/>
                <w:szCs w:val="18"/>
              </w:rPr>
              <w:t>Maksimalno</w:t>
            </w:r>
          </w:p>
        </w:tc>
        <w:tc>
          <w:tcPr>
            <w:tcW w:w="0" w:type="auto"/>
            <w:hideMark/>
          </w:tcPr>
          <w:p w14:paraId="349D1ABF" w14:textId="77777777" w:rsidR="008954A5" w:rsidRPr="00110C97" w:rsidRDefault="008954A5" w:rsidP="00D55B6E">
            <w:pPr>
              <w:spacing w:after="0" w:line="20" w:lineRule="atLeast"/>
              <w:ind w:right="195"/>
              <w:jc w:val="center"/>
              <w:rPr>
                <w:rFonts w:eastAsia="Times New Roman" w:cs="Arial"/>
                <w:b/>
                <w:bCs/>
                <w:color w:val="000000" w:themeColor="text1"/>
                <w:sz w:val="16"/>
                <w:szCs w:val="18"/>
              </w:rPr>
            </w:pPr>
            <w:r w:rsidRPr="00110C97">
              <w:rPr>
                <w:rFonts w:eastAsia="Times New Roman" w:cs="Arial"/>
                <w:b/>
                <w:bCs/>
                <w:color w:val="000000" w:themeColor="text1"/>
                <w:sz w:val="16"/>
                <w:szCs w:val="18"/>
              </w:rPr>
              <w:t>Napomena</w:t>
            </w:r>
          </w:p>
        </w:tc>
      </w:tr>
      <w:tr w:rsidR="008954A5" w:rsidRPr="00110C97" w14:paraId="613AC5E1" w14:textId="77777777" w:rsidTr="00110C97">
        <w:tc>
          <w:tcPr>
            <w:tcW w:w="0" w:type="auto"/>
            <w:hideMark/>
          </w:tcPr>
          <w:p w14:paraId="50B0D860" w14:textId="77777777" w:rsidR="008954A5" w:rsidRPr="00110C97" w:rsidRDefault="008954A5" w:rsidP="00D55B6E">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U</w:t>
            </w:r>
            <w:r w:rsidRPr="00110C97">
              <w:rPr>
                <w:rFonts w:eastAsia="Times New Roman" w:cs="Arial"/>
                <w:color w:val="000000" w:themeColor="text1"/>
                <w:sz w:val="16"/>
                <w:szCs w:val="18"/>
                <w:vertAlign w:val="subscript"/>
              </w:rPr>
              <w:t>low</w:t>
            </w:r>
            <w:r w:rsidRPr="00110C97">
              <w:rPr>
                <w:rFonts w:eastAsia="Times New Roman" w:cs="Arial"/>
                <w:color w:val="000000" w:themeColor="text1"/>
                <w:sz w:val="16"/>
                <w:szCs w:val="18"/>
              </w:rPr>
              <w:t> (in)</w:t>
            </w:r>
          </w:p>
        </w:tc>
        <w:tc>
          <w:tcPr>
            <w:tcW w:w="0" w:type="auto"/>
            <w:hideMark/>
          </w:tcPr>
          <w:p w14:paraId="2B69AC8C" w14:textId="77777777" w:rsidR="008954A5" w:rsidRPr="00110C97" w:rsidRDefault="008954A5" w:rsidP="00D55B6E">
            <w:pPr>
              <w:spacing w:after="0" w:line="20" w:lineRule="atLeast"/>
              <w:rPr>
                <w:rFonts w:eastAsia="Times New Roman" w:cs="Arial"/>
                <w:color w:val="000000" w:themeColor="text1"/>
                <w:sz w:val="16"/>
                <w:szCs w:val="18"/>
              </w:rPr>
            </w:pPr>
            <w:r w:rsidRPr="00110C97">
              <w:rPr>
                <w:rFonts w:eastAsia="Times New Roman" w:cs="Arial"/>
                <w:color w:val="000000" w:themeColor="text1"/>
                <w:sz w:val="16"/>
                <w:szCs w:val="18"/>
              </w:rPr>
              <w:t> </w:t>
            </w:r>
          </w:p>
        </w:tc>
        <w:tc>
          <w:tcPr>
            <w:tcW w:w="0" w:type="auto"/>
            <w:hideMark/>
          </w:tcPr>
          <w:p w14:paraId="100D5041" w14:textId="77777777" w:rsidR="008954A5" w:rsidRPr="00110C97" w:rsidRDefault="008954A5" w:rsidP="00D55B6E">
            <w:pPr>
              <w:spacing w:after="0" w:line="20" w:lineRule="atLeast"/>
              <w:rPr>
                <w:rFonts w:eastAsia="Times New Roman" w:cs="Arial"/>
                <w:color w:val="000000" w:themeColor="text1"/>
                <w:sz w:val="16"/>
                <w:szCs w:val="18"/>
              </w:rPr>
            </w:pPr>
            <w:r w:rsidRPr="00110C97">
              <w:rPr>
                <w:rFonts w:eastAsia="Times New Roman" w:cs="Arial"/>
                <w:color w:val="000000" w:themeColor="text1"/>
                <w:sz w:val="16"/>
                <w:szCs w:val="18"/>
              </w:rPr>
              <w:t> </w:t>
            </w:r>
          </w:p>
        </w:tc>
        <w:tc>
          <w:tcPr>
            <w:tcW w:w="0" w:type="auto"/>
            <w:hideMark/>
          </w:tcPr>
          <w:p w14:paraId="69CC7579" w14:textId="77777777" w:rsidR="008954A5" w:rsidRPr="00110C97" w:rsidRDefault="008954A5" w:rsidP="00D55B6E">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1,0 V</w:t>
            </w:r>
          </w:p>
        </w:tc>
        <w:tc>
          <w:tcPr>
            <w:tcW w:w="0" w:type="auto"/>
            <w:hideMark/>
          </w:tcPr>
          <w:p w14:paraId="63C39512" w14:textId="77777777" w:rsidR="008954A5" w:rsidRPr="00110C97" w:rsidRDefault="008954A5" w:rsidP="00D55B6E">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I = 750 μΑ</w:t>
            </w:r>
          </w:p>
        </w:tc>
      </w:tr>
      <w:tr w:rsidR="008954A5" w:rsidRPr="00110C97" w14:paraId="6E533939" w14:textId="77777777" w:rsidTr="00110C97">
        <w:tc>
          <w:tcPr>
            <w:tcW w:w="0" w:type="auto"/>
            <w:hideMark/>
          </w:tcPr>
          <w:p w14:paraId="26C6299F" w14:textId="77777777" w:rsidR="008954A5" w:rsidRPr="00110C97" w:rsidRDefault="008954A5" w:rsidP="00D55B6E">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U</w:t>
            </w:r>
            <w:r w:rsidRPr="00110C97">
              <w:rPr>
                <w:rFonts w:eastAsia="Times New Roman" w:cs="Arial"/>
                <w:color w:val="000000" w:themeColor="text1"/>
                <w:sz w:val="16"/>
                <w:szCs w:val="18"/>
                <w:vertAlign w:val="subscript"/>
              </w:rPr>
              <w:t>high</w:t>
            </w:r>
            <w:r w:rsidRPr="00110C97">
              <w:rPr>
                <w:rFonts w:eastAsia="Times New Roman" w:cs="Arial"/>
                <w:color w:val="000000" w:themeColor="text1"/>
                <w:sz w:val="16"/>
                <w:szCs w:val="18"/>
              </w:rPr>
              <w:t> (in)</w:t>
            </w:r>
          </w:p>
        </w:tc>
        <w:tc>
          <w:tcPr>
            <w:tcW w:w="0" w:type="auto"/>
            <w:hideMark/>
          </w:tcPr>
          <w:p w14:paraId="1B378D49" w14:textId="77777777" w:rsidR="008954A5" w:rsidRPr="00110C97" w:rsidRDefault="008954A5" w:rsidP="00D55B6E">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4 V</w:t>
            </w:r>
          </w:p>
        </w:tc>
        <w:tc>
          <w:tcPr>
            <w:tcW w:w="0" w:type="auto"/>
            <w:hideMark/>
          </w:tcPr>
          <w:p w14:paraId="3D33D8CD" w14:textId="77777777" w:rsidR="008954A5" w:rsidRPr="00110C97" w:rsidRDefault="008954A5" w:rsidP="00D55B6E">
            <w:pPr>
              <w:spacing w:after="0" w:line="20" w:lineRule="atLeast"/>
              <w:rPr>
                <w:rFonts w:eastAsia="Times New Roman" w:cs="Arial"/>
                <w:color w:val="000000" w:themeColor="text1"/>
                <w:sz w:val="16"/>
                <w:szCs w:val="18"/>
              </w:rPr>
            </w:pPr>
            <w:r w:rsidRPr="00110C97">
              <w:rPr>
                <w:rFonts w:eastAsia="Times New Roman" w:cs="Arial"/>
                <w:color w:val="000000" w:themeColor="text1"/>
                <w:sz w:val="16"/>
                <w:szCs w:val="18"/>
              </w:rPr>
              <w:t> </w:t>
            </w:r>
          </w:p>
        </w:tc>
        <w:tc>
          <w:tcPr>
            <w:tcW w:w="0" w:type="auto"/>
            <w:hideMark/>
          </w:tcPr>
          <w:p w14:paraId="0910FB8E" w14:textId="77777777" w:rsidR="008954A5" w:rsidRPr="00110C97" w:rsidRDefault="008954A5" w:rsidP="00D55B6E">
            <w:pPr>
              <w:spacing w:after="0" w:line="20" w:lineRule="atLeast"/>
              <w:rPr>
                <w:rFonts w:eastAsia="Times New Roman" w:cs="Arial"/>
                <w:color w:val="000000" w:themeColor="text1"/>
                <w:sz w:val="16"/>
                <w:szCs w:val="18"/>
              </w:rPr>
            </w:pPr>
            <w:r w:rsidRPr="00110C97">
              <w:rPr>
                <w:rFonts w:eastAsia="Times New Roman" w:cs="Arial"/>
                <w:color w:val="000000" w:themeColor="text1"/>
                <w:sz w:val="16"/>
                <w:szCs w:val="18"/>
              </w:rPr>
              <w:t> </w:t>
            </w:r>
          </w:p>
        </w:tc>
        <w:tc>
          <w:tcPr>
            <w:tcW w:w="0" w:type="auto"/>
            <w:hideMark/>
          </w:tcPr>
          <w:p w14:paraId="6B8F2A36" w14:textId="77777777" w:rsidR="008954A5" w:rsidRPr="00110C97" w:rsidRDefault="008954A5" w:rsidP="00D55B6E">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I = 200 μΑ</w:t>
            </w:r>
          </w:p>
        </w:tc>
      </w:tr>
      <w:tr w:rsidR="008954A5" w:rsidRPr="00110C97" w14:paraId="0F69C1F0" w14:textId="77777777" w:rsidTr="00110C97">
        <w:tc>
          <w:tcPr>
            <w:tcW w:w="0" w:type="auto"/>
            <w:hideMark/>
          </w:tcPr>
          <w:p w14:paraId="09C73739" w14:textId="77777777" w:rsidR="008954A5" w:rsidRPr="00110C97" w:rsidRDefault="008954A5" w:rsidP="00D55B6E">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Frekvencija</w:t>
            </w:r>
          </w:p>
        </w:tc>
        <w:tc>
          <w:tcPr>
            <w:tcW w:w="0" w:type="auto"/>
            <w:hideMark/>
          </w:tcPr>
          <w:p w14:paraId="3A9E2E65" w14:textId="77777777" w:rsidR="008954A5" w:rsidRPr="00110C97" w:rsidRDefault="008954A5" w:rsidP="00D55B6E">
            <w:pPr>
              <w:spacing w:after="0" w:line="20" w:lineRule="atLeast"/>
              <w:rPr>
                <w:rFonts w:eastAsia="Times New Roman" w:cs="Arial"/>
                <w:color w:val="000000" w:themeColor="text1"/>
                <w:sz w:val="16"/>
                <w:szCs w:val="18"/>
              </w:rPr>
            </w:pPr>
            <w:r w:rsidRPr="00110C97">
              <w:rPr>
                <w:rFonts w:eastAsia="Times New Roman" w:cs="Arial"/>
                <w:color w:val="000000" w:themeColor="text1"/>
                <w:sz w:val="16"/>
                <w:szCs w:val="18"/>
              </w:rPr>
              <w:t> </w:t>
            </w:r>
          </w:p>
        </w:tc>
        <w:tc>
          <w:tcPr>
            <w:tcW w:w="0" w:type="auto"/>
            <w:hideMark/>
          </w:tcPr>
          <w:p w14:paraId="6166A45E" w14:textId="77777777" w:rsidR="008954A5" w:rsidRPr="00110C97" w:rsidRDefault="008954A5" w:rsidP="00D55B6E">
            <w:pPr>
              <w:spacing w:after="0" w:line="20" w:lineRule="atLeast"/>
              <w:rPr>
                <w:rFonts w:eastAsia="Times New Roman" w:cs="Arial"/>
                <w:color w:val="000000" w:themeColor="text1"/>
                <w:sz w:val="16"/>
                <w:szCs w:val="18"/>
              </w:rPr>
            </w:pPr>
            <w:r w:rsidRPr="00110C97">
              <w:rPr>
                <w:rFonts w:eastAsia="Times New Roman" w:cs="Arial"/>
                <w:color w:val="000000" w:themeColor="text1"/>
                <w:sz w:val="16"/>
                <w:szCs w:val="18"/>
              </w:rPr>
              <w:t> </w:t>
            </w:r>
          </w:p>
        </w:tc>
        <w:tc>
          <w:tcPr>
            <w:tcW w:w="0" w:type="auto"/>
            <w:hideMark/>
          </w:tcPr>
          <w:p w14:paraId="39BC9585" w14:textId="77777777" w:rsidR="008954A5" w:rsidRPr="00110C97" w:rsidRDefault="008954A5" w:rsidP="00D55B6E">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4 kHz</w:t>
            </w:r>
          </w:p>
        </w:tc>
        <w:tc>
          <w:tcPr>
            <w:tcW w:w="0" w:type="auto"/>
            <w:hideMark/>
          </w:tcPr>
          <w:p w14:paraId="12C0F453" w14:textId="77777777" w:rsidR="008954A5" w:rsidRPr="00110C97" w:rsidRDefault="008954A5" w:rsidP="00D55B6E">
            <w:pPr>
              <w:spacing w:after="0" w:line="20" w:lineRule="atLeast"/>
              <w:rPr>
                <w:rFonts w:eastAsia="Times New Roman" w:cs="Arial"/>
                <w:color w:val="000000" w:themeColor="text1"/>
                <w:sz w:val="16"/>
                <w:szCs w:val="18"/>
              </w:rPr>
            </w:pPr>
            <w:r w:rsidRPr="00110C97">
              <w:rPr>
                <w:rFonts w:eastAsia="Times New Roman" w:cs="Arial"/>
                <w:color w:val="000000" w:themeColor="text1"/>
                <w:sz w:val="16"/>
                <w:szCs w:val="18"/>
              </w:rPr>
              <w:t> </w:t>
            </w:r>
          </w:p>
        </w:tc>
      </w:tr>
      <w:tr w:rsidR="008954A5" w:rsidRPr="00110C97" w14:paraId="17D64B3B" w14:textId="77777777" w:rsidTr="00110C97">
        <w:tc>
          <w:tcPr>
            <w:tcW w:w="0" w:type="auto"/>
            <w:hideMark/>
          </w:tcPr>
          <w:p w14:paraId="6741C6FD" w14:textId="77777777" w:rsidR="008954A5" w:rsidRPr="00110C97" w:rsidRDefault="008954A5" w:rsidP="00D55B6E">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U</w:t>
            </w:r>
            <w:r w:rsidRPr="00110C97">
              <w:rPr>
                <w:rFonts w:eastAsia="Times New Roman" w:cs="Arial"/>
                <w:color w:val="000000" w:themeColor="text1"/>
                <w:sz w:val="16"/>
                <w:szCs w:val="18"/>
                <w:vertAlign w:val="subscript"/>
              </w:rPr>
              <w:t>low</w:t>
            </w:r>
            <w:r w:rsidRPr="00110C97">
              <w:rPr>
                <w:rFonts w:eastAsia="Times New Roman" w:cs="Arial"/>
                <w:color w:val="000000" w:themeColor="text1"/>
                <w:sz w:val="16"/>
                <w:szCs w:val="18"/>
              </w:rPr>
              <w:t> (in)</w:t>
            </w:r>
          </w:p>
        </w:tc>
        <w:tc>
          <w:tcPr>
            <w:tcW w:w="0" w:type="auto"/>
            <w:hideMark/>
          </w:tcPr>
          <w:p w14:paraId="617BB798" w14:textId="77777777" w:rsidR="008954A5" w:rsidRPr="00110C97" w:rsidRDefault="008954A5" w:rsidP="00D55B6E">
            <w:pPr>
              <w:spacing w:after="0" w:line="20" w:lineRule="atLeast"/>
              <w:rPr>
                <w:rFonts w:eastAsia="Times New Roman" w:cs="Arial"/>
                <w:color w:val="000000" w:themeColor="text1"/>
                <w:sz w:val="16"/>
                <w:szCs w:val="18"/>
              </w:rPr>
            </w:pPr>
            <w:r w:rsidRPr="00110C97">
              <w:rPr>
                <w:rFonts w:eastAsia="Times New Roman" w:cs="Arial"/>
                <w:color w:val="000000" w:themeColor="text1"/>
                <w:sz w:val="16"/>
                <w:szCs w:val="18"/>
              </w:rPr>
              <w:t> </w:t>
            </w:r>
          </w:p>
        </w:tc>
        <w:tc>
          <w:tcPr>
            <w:tcW w:w="0" w:type="auto"/>
            <w:hideMark/>
          </w:tcPr>
          <w:p w14:paraId="623F1A55" w14:textId="77777777" w:rsidR="008954A5" w:rsidRPr="00110C97" w:rsidRDefault="008954A5" w:rsidP="00D55B6E">
            <w:pPr>
              <w:spacing w:after="0" w:line="20" w:lineRule="atLeast"/>
              <w:rPr>
                <w:rFonts w:eastAsia="Times New Roman" w:cs="Arial"/>
                <w:color w:val="000000" w:themeColor="text1"/>
                <w:sz w:val="16"/>
                <w:szCs w:val="18"/>
              </w:rPr>
            </w:pPr>
            <w:r w:rsidRPr="00110C97">
              <w:rPr>
                <w:rFonts w:eastAsia="Times New Roman" w:cs="Arial"/>
                <w:color w:val="000000" w:themeColor="text1"/>
                <w:sz w:val="16"/>
                <w:szCs w:val="18"/>
              </w:rPr>
              <w:t> </w:t>
            </w:r>
          </w:p>
        </w:tc>
        <w:tc>
          <w:tcPr>
            <w:tcW w:w="0" w:type="auto"/>
            <w:hideMark/>
          </w:tcPr>
          <w:p w14:paraId="29E22019" w14:textId="77777777" w:rsidR="008954A5" w:rsidRPr="00110C97" w:rsidRDefault="008954A5" w:rsidP="00D55B6E">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1,0 V</w:t>
            </w:r>
          </w:p>
        </w:tc>
        <w:tc>
          <w:tcPr>
            <w:tcW w:w="0" w:type="auto"/>
            <w:hideMark/>
          </w:tcPr>
          <w:p w14:paraId="62F6242A" w14:textId="77777777" w:rsidR="008954A5" w:rsidRPr="00110C97" w:rsidRDefault="008954A5" w:rsidP="00D55B6E">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I = 1 mA</w:t>
            </w:r>
          </w:p>
        </w:tc>
      </w:tr>
      <w:tr w:rsidR="008954A5" w:rsidRPr="00110C97" w14:paraId="7DBD9110" w14:textId="77777777" w:rsidTr="00110C97">
        <w:tc>
          <w:tcPr>
            <w:tcW w:w="0" w:type="auto"/>
            <w:hideMark/>
          </w:tcPr>
          <w:p w14:paraId="1310E676" w14:textId="77777777" w:rsidR="008954A5" w:rsidRPr="00110C97" w:rsidRDefault="008954A5" w:rsidP="00D55B6E">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U</w:t>
            </w:r>
            <w:r w:rsidRPr="00110C97">
              <w:rPr>
                <w:rFonts w:eastAsia="Times New Roman" w:cs="Arial"/>
                <w:color w:val="000000" w:themeColor="text1"/>
                <w:sz w:val="16"/>
                <w:szCs w:val="18"/>
                <w:vertAlign w:val="subscript"/>
              </w:rPr>
              <w:t>high</w:t>
            </w:r>
            <w:r w:rsidRPr="00110C97">
              <w:rPr>
                <w:rFonts w:eastAsia="Times New Roman" w:cs="Arial"/>
                <w:color w:val="000000" w:themeColor="text1"/>
                <w:sz w:val="16"/>
                <w:szCs w:val="18"/>
              </w:rPr>
              <w:t> (out)</w:t>
            </w:r>
          </w:p>
        </w:tc>
        <w:tc>
          <w:tcPr>
            <w:tcW w:w="0" w:type="auto"/>
            <w:hideMark/>
          </w:tcPr>
          <w:p w14:paraId="0A65F00C" w14:textId="77777777" w:rsidR="008954A5" w:rsidRPr="00110C97" w:rsidRDefault="008954A5" w:rsidP="00D55B6E">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4 V</w:t>
            </w:r>
          </w:p>
        </w:tc>
        <w:tc>
          <w:tcPr>
            <w:tcW w:w="0" w:type="auto"/>
            <w:hideMark/>
          </w:tcPr>
          <w:p w14:paraId="03B6B229" w14:textId="77777777" w:rsidR="008954A5" w:rsidRPr="00110C97" w:rsidRDefault="008954A5" w:rsidP="00D55B6E">
            <w:pPr>
              <w:spacing w:after="0" w:line="20" w:lineRule="atLeast"/>
              <w:rPr>
                <w:rFonts w:eastAsia="Times New Roman" w:cs="Arial"/>
                <w:color w:val="000000" w:themeColor="text1"/>
                <w:sz w:val="16"/>
                <w:szCs w:val="18"/>
              </w:rPr>
            </w:pPr>
            <w:r w:rsidRPr="00110C97">
              <w:rPr>
                <w:rFonts w:eastAsia="Times New Roman" w:cs="Arial"/>
                <w:color w:val="000000" w:themeColor="text1"/>
                <w:sz w:val="16"/>
                <w:szCs w:val="18"/>
              </w:rPr>
              <w:t> </w:t>
            </w:r>
          </w:p>
        </w:tc>
        <w:tc>
          <w:tcPr>
            <w:tcW w:w="0" w:type="auto"/>
            <w:hideMark/>
          </w:tcPr>
          <w:p w14:paraId="12DD9268" w14:textId="77777777" w:rsidR="008954A5" w:rsidRPr="00110C97" w:rsidRDefault="008954A5" w:rsidP="00D55B6E">
            <w:pPr>
              <w:spacing w:after="0" w:line="20" w:lineRule="atLeast"/>
              <w:rPr>
                <w:rFonts w:eastAsia="Times New Roman" w:cs="Arial"/>
                <w:color w:val="000000" w:themeColor="text1"/>
                <w:sz w:val="16"/>
                <w:szCs w:val="18"/>
              </w:rPr>
            </w:pPr>
            <w:r w:rsidRPr="00110C97">
              <w:rPr>
                <w:rFonts w:eastAsia="Times New Roman" w:cs="Arial"/>
                <w:color w:val="000000" w:themeColor="text1"/>
                <w:sz w:val="16"/>
                <w:szCs w:val="18"/>
              </w:rPr>
              <w:t> </w:t>
            </w:r>
          </w:p>
        </w:tc>
        <w:tc>
          <w:tcPr>
            <w:tcW w:w="0" w:type="auto"/>
            <w:hideMark/>
          </w:tcPr>
          <w:p w14:paraId="59466C82" w14:textId="77777777" w:rsidR="008954A5" w:rsidRPr="00110C97" w:rsidRDefault="008954A5" w:rsidP="00D55B6E">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I = 1 mA</w:t>
            </w:r>
          </w:p>
        </w:tc>
      </w:tr>
    </w:tbl>
    <w:p w14:paraId="6C730AD8" w14:textId="29C86F6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INT_009</w:t>
      </w:r>
      <w:r w:rsidRPr="00E14459">
        <w:rPr>
          <w:rFonts w:eastAsia="Times New Roman" w:cs="Arial"/>
          <w:color w:val="000000" w:themeColor="text1"/>
          <w:sz w:val="18"/>
          <w:szCs w:val="18"/>
        </w:rPr>
        <w:br/>
        <w:t xml:space="preserve">Ulazno/izlazni signal mora </w:t>
      </w:r>
      <w:r w:rsidR="006A38B3">
        <w:rPr>
          <w:rFonts w:eastAsia="Times New Roman" w:cs="Arial"/>
          <w:color w:val="000000" w:themeColor="text1"/>
          <w:sz w:val="18"/>
          <w:szCs w:val="18"/>
        </w:rPr>
        <w:t>zadovoljiti</w:t>
      </w:r>
      <w:r w:rsidRPr="00E14459">
        <w:rPr>
          <w:rFonts w:eastAsia="Times New Roman" w:cs="Arial"/>
          <w:color w:val="000000" w:themeColor="text1"/>
          <w:sz w:val="18"/>
          <w:szCs w:val="18"/>
        </w:rPr>
        <w:t xml:space="preserve"> sljedećim vremenskim dijagramima:</w:t>
      </w:r>
    </w:p>
    <w:tbl>
      <w:tblPr>
        <w:tblStyle w:val="TableGrid"/>
        <w:tblW w:w="5000" w:type="pct"/>
        <w:tblLook w:val="04A0" w:firstRow="1" w:lastRow="0" w:firstColumn="1" w:lastColumn="0" w:noHBand="0" w:noVBand="1"/>
      </w:tblPr>
      <w:tblGrid>
        <w:gridCol w:w="2914"/>
        <w:gridCol w:w="6436"/>
      </w:tblGrid>
      <w:tr w:rsidR="008954A5" w:rsidRPr="00110C97" w14:paraId="2CA5483B" w14:textId="77777777" w:rsidTr="00110C97">
        <w:tc>
          <w:tcPr>
            <w:tcW w:w="0" w:type="auto"/>
            <w:hideMark/>
          </w:tcPr>
          <w:p w14:paraId="14740060" w14:textId="77777777" w:rsidR="008954A5" w:rsidRPr="00110C97" w:rsidRDefault="008954A5" w:rsidP="00D55B6E">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signal senzora (out)</w:t>
            </w:r>
          </w:p>
        </w:tc>
        <w:tc>
          <w:tcPr>
            <w:tcW w:w="0" w:type="auto"/>
            <w:hideMark/>
          </w:tcPr>
          <w:p w14:paraId="413F18C0" w14:textId="77777777" w:rsidR="008954A5" w:rsidRPr="00110C97" w:rsidRDefault="008954A5" w:rsidP="00D55B6E">
            <w:pPr>
              <w:spacing w:after="0" w:line="20" w:lineRule="atLeast"/>
              <w:jc w:val="center"/>
              <w:rPr>
                <w:rFonts w:eastAsia="Times New Roman" w:cs="Arial"/>
                <w:color w:val="000000" w:themeColor="text1"/>
                <w:sz w:val="16"/>
                <w:szCs w:val="18"/>
              </w:rPr>
            </w:pPr>
            <w:r w:rsidRPr="00110C97">
              <w:rPr>
                <w:rFonts w:eastAsia="Times New Roman" w:cs="Arial"/>
                <w:noProof/>
                <w:color w:val="000000" w:themeColor="text1"/>
                <w:sz w:val="16"/>
                <w:szCs w:val="18"/>
              </w:rPr>
              <w:drawing>
                <wp:inline distT="0" distB="0" distL="0" distR="0" wp14:anchorId="426E972C" wp14:editId="27AA58F7">
                  <wp:extent cx="1860550" cy="559306"/>
                  <wp:effectExtent l="0" t="0" r="6350" b="0"/>
                  <wp:docPr id="465" name="Picture 46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Image"/>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1901736" cy="571687"/>
                          </a:xfrm>
                          <a:prstGeom prst="rect">
                            <a:avLst/>
                          </a:prstGeom>
                          <a:noFill/>
                          <a:ln>
                            <a:noFill/>
                          </a:ln>
                        </pic:spPr>
                      </pic:pic>
                    </a:graphicData>
                  </a:graphic>
                </wp:inline>
              </w:drawing>
            </w:r>
          </w:p>
        </w:tc>
      </w:tr>
      <w:tr w:rsidR="008954A5" w:rsidRPr="00110C97" w14:paraId="032EAFFC" w14:textId="77777777" w:rsidTr="00110C97">
        <w:tc>
          <w:tcPr>
            <w:tcW w:w="0" w:type="auto"/>
            <w:hideMark/>
          </w:tcPr>
          <w:p w14:paraId="5BD0C80A" w14:textId="77777777" w:rsidR="008954A5" w:rsidRPr="00110C97" w:rsidRDefault="008954A5" w:rsidP="00D55B6E">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ispitni signal (in)</w:t>
            </w:r>
          </w:p>
        </w:tc>
        <w:tc>
          <w:tcPr>
            <w:tcW w:w="0" w:type="auto"/>
            <w:hideMark/>
          </w:tcPr>
          <w:p w14:paraId="739701D8" w14:textId="77777777" w:rsidR="008954A5" w:rsidRPr="00110C97" w:rsidRDefault="008954A5" w:rsidP="00D55B6E">
            <w:pPr>
              <w:spacing w:after="0" w:line="20" w:lineRule="atLeast"/>
              <w:jc w:val="center"/>
              <w:rPr>
                <w:rFonts w:eastAsia="Times New Roman" w:cs="Arial"/>
                <w:color w:val="000000" w:themeColor="text1"/>
                <w:sz w:val="16"/>
                <w:szCs w:val="18"/>
              </w:rPr>
            </w:pPr>
            <w:r w:rsidRPr="00110C97">
              <w:rPr>
                <w:rFonts w:eastAsia="Times New Roman" w:cs="Arial"/>
                <w:noProof/>
                <w:color w:val="000000" w:themeColor="text1"/>
                <w:sz w:val="16"/>
                <w:szCs w:val="18"/>
              </w:rPr>
              <w:drawing>
                <wp:inline distT="0" distB="0" distL="0" distR="0" wp14:anchorId="4D23B75F" wp14:editId="6E3EA7D4">
                  <wp:extent cx="2279650" cy="685294"/>
                  <wp:effectExtent l="0" t="0" r="6350" b="635"/>
                  <wp:docPr id="466" name="Picture 46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Image"/>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2288324" cy="687901"/>
                          </a:xfrm>
                          <a:prstGeom prst="rect">
                            <a:avLst/>
                          </a:prstGeom>
                          <a:noFill/>
                          <a:ln>
                            <a:noFill/>
                          </a:ln>
                        </pic:spPr>
                      </pic:pic>
                    </a:graphicData>
                  </a:graphic>
                </wp:inline>
              </w:drawing>
            </w:r>
          </w:p>
        </w:tc>
      </w:tr>
      <w:tr w:rsidR="008954A5" w:rsidRPr="00110C97" w14:paraId="133EE73A" w14:textId="77777777" w:rsidTr="00110C97">
        <w:tc>
          <w:tcPr>
            <w:tcW w:w="0" w:type="auto"/>
            <w:hideMark/>
          </w:tcPr>
          <w:p w14:paraId="31221B68" w14:textId="77777777" w:rsidR="008954A5" w:rsidRPr="00110C97" w:rsidRDefault="008954A5" w:rsidP="00D55B6E">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signal UTC sata (out)</w:t>
            </w:r>
          </w:p>
        </w:tc>
        <w:tc>
          <w:tcPr>
            <w:tcW w:w="0" w:type="auto"/>
            <w:hideMark/>
          </w:tcPr>
          <w:p w14:paraId="04823BDB" w14:textId="77777777" w:rsidR="008954A5" w:rsidRPr="00110C97" w:rsidRDefault="008954A5" w:rsidP="00D55B6E">
            <w:pPr>
              <w:spacing w:after="0" w:line="20" w:lineRule="atLeast"/>
              <w:jc w:val="center"/>
              <w:rPr>
                <w:rFonts w:eastAsia="Times New Roman" w:cs="Arial"/>
                <w:color w:val="000000" w:themeColor="text1"/>
                <w:sz w:val="16"/>
                <w:szCs w:val="18"/>
              </w:rPr>
            </w:pPr>
            <w:r w:rsidRPr="00110C97">
              <w:rPr>
                <w:rFonts w:eastAsia="Times New Roman" w:cs="Arial"/>
                <w:noProof/>
                <w:color w:val="000000" w:themeColor="text1"/>
                <w:sz w:val="16"/>
                <w:szCs w:val="18"/>
              </w:rPr>
              <w:drawing>
                <wp:inline distT="0" distB="0" distL="0" distR="0" wp14:anchorId="74B95491" wp14:editId="04EE35E4">
                  <wp:extent cx="2235200" cy="752532"/>
                  <wp:effectExtent l="0" t="0" r="0" b="9525"/>
                  <wp:docPr id="467" name="Picture 46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Image"/>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2251315" cy="757957"/>
                          </a:xfrm>
                          <a:prstGeom prst="rect">
                            <a:avLst/>
                          </a:prstGeom>
                          <a:noFill/>
                          <a:ln>
                            <a:noFill/>
                          </a:ln>
                        </pic:spPr>
                      </pic:pic>
                    </a:graphicData>
                  </a:graphic>
                </wp:inline>
              </w:drawing>
            </w:r>
          </w:p>
        </w:tc>
      </w:tr>
    </w:tbl>
    <w:p w14:paraId="6F39450E" w14:textId="77777777" w:rsidR="00EA1CA8" w:rsidRPr="00E14459" w:rsidRDefault="00EA1CA8" w:rsidP="00D55B6E">
      <w:pPr>
        <w:shd w:val="clear" w:color="auto" w:fill="FFFFFF"/>
        <w:spacing w:after="0" w:line="20" w:lineRule="atLeast"/>
        <w:jc w:val="center"/>
        <w:rPr>
          <w:rFonts w:eastAsia="Times New Roman" w:cs="Arial"/>
          <w:b/>
          <w:bCs/>
          <w:color w:val="000000" w:themeColor="text1"/>
          <w:sz w:val="18"/>
          <w:szCs w:val="18"/>
        </w:rPr>
      </w:pPr>
    </w:p>
    <w:p w14:paraId="14D0CA22" w14:textId="77777777" w:rsidR="00F075B7" w:rsidRDefault="00F075B7" w:rsidP="00D55B6E">
      <w:pPr>
        <w:shd w:val="clear" w:color="auto" w:fill="FFFFFF"/>
        <w:spacing w:after="0" w:line="20" w:lineRule="atLeast"/>
        <w:jc w:val="center"/>
        <w:rPr>
          <w:rFonts w:eastAsia="Times New Roman" w:cs="Arial"/>
          <w:b/>
          <w:bCs/>
          <w:color w:val="000000" w:themeColor="text1"/>
          <w:sz w:val="18"/>
          <w:szCs w:val="18"/>
        </w:rPr>
      </w:pPr>
    </w:p>
    <w:p w14:paraId="031B11A4" w14:textId="77777777" w:rsidR="008954A5" w:rsidRPr="00E14459" w:rsidRDefault="008954A5" w:rsidP="00D55B6E">
      <w:pPr>
        <w:shd w:val="clear" w:color="auto" w:fill="FFFFFF"/>
        <w:spacing w:after="0" w:line="20" w:lineRule="atLeast"/>
        <w:jc w:val="center"/>
        <w:rPr>
          <w:rFonts w:eastAsia="Times New Roman" w:cs="Arial"/>
          <w:b/>
          <w:bCs/>
          <w:color w:val="000000" w:themeColor="text1"/>
          <w:sz w:val="18"/>
          <w:szCs w:val="18"/>
        </w:rPr>
      </w:pPr>
      <w:r w:rsidRPr="00E14459">
        <w:rPr>
          <w:rFonts w:eastAsia="Times New Roman" w:cs="Arial"/>
          <w:b/>
          <w:bCs/>
          <w:color w:val="000000" w:themeColor="text1"/>
          <w:sz w:val="18"/>
          <w:szCs w:val="18"/>
        </w:rPr>
        <w:lastRenderedPageBreak/>
        <w:t>Dodatak 7.</w:t>
      </w:r>
    </w:p>
    <w:p w14:paraId="40807541" w14:textId="77777777" w:rsidR="008954A5" w:rsidRPr="00E14459" w:rsidRDefault="008954A5" w:rsidP="00D55B6E">
      <w:pPr>
        <w:shd w:val="clear" w:color="auto" w:fill="FFFFFF"/>
        <w:spacing w:after="0" w:line="20" w:lineRule="atLeast"/>
        <w:jc w:val="center"/>
        <w:rPr>
          <w:rFonts w:eastAsia="Times New Roman" w:cs="Arial"/>
          <w:b/>
          <w:bCs/>
          <w:color w:val="000000" w:themeColor="text1"/>
          <w:sz w:val="18"/>
          <w:szCs w:val="18"/>
        </w:rPr>
      </w:pPr>
      <w:r w:rsidRPr="00E14459">
        <w:rPr>
          <w:rFonts w:eastAsia="Times New Roman" w:cs="Arial"/>
          <w:b/>
          <w:bCs/>
          <w:color w:val="000000" w:themeColor="text1"/>
          <w:sz w:val="18"/>
          <w:szCs w:val="18"/>
        </w:rPr>
        <w:t>PROTOKOLI PREUZIMANJA PODATAKA</w:t>
      </w:r>
    </w:p>
    <w:p w14:paraId="1B1F0CB2"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color w:val="000000" w:themeColor="text1"/>
          <w:sz w:val="18"/>
          <w:szCs w:val="18"/>
        </w:rPr>
        <w:t>SADRŽAJ</w:t>
      </w: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79232276" w14:textId="77777777" w:rsidTr="00F075B7">
        <w:tc>
          <w:tcPr>
            <w:tcW w:w="769" w:type="pct"/>
            <w:shd w:val="clear" w:color="auto" w:fill="auto"/>
            <w:hideMark/>
          </w:tcPr>
          <w:p w14:paraId="1136B71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1.</w:t>
            </w:r>
          </w:p>
        </w:tc>
        <w:tc>
          <w:tcPr>
            <w:tcW w:w="4231" w:type="pct"/>
            <w:shd w:val="clear" w:color="auto" w:fill="auto"/>
            <w:hideMark/>
          </w:tcPr>
          <w:p w14:paraId="7B1BEB69"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Uvod …</w:t>
            </w:r>
          </w:p>
        </w:tc>
      </w:tr>
    </w:tbl>
    <w:p w14:paraId="53EE0ADE"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21"/>
        <w:gridCol w:w="7939"/>
      </w:tblGrid>
      <w:tr w:rsidR="008954A5" w:rsidRPr="00E14459" w14:paraId="002D67DD" w14:textId="77777777" w:rsidTr="008954A5">
        <w:tc>
          <w:tcPr>
            <w:tcW w:w="0" w:type="auto"/>
            <w:shd w:val="clear" w:color="auto" w:fill="auto"/>
            <w:hideMark/>
          </w:tcPr>
          <w:p w14:paraId="6E23C62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1.1.</w:t>
            </w:r>
          </w:p>
        </w:tc>
        <w:tc>
          <w:tcPr>
            <w:tcW w:w="0" w:type="auto"/>
            <w:shd w:val="clear" w:color="auto" w:fill="auto"/>
            <w:hideMark/>
          </w:tcPr>
          <w:p w14:paraId="6D76C340"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Područje primjene …</w:t>
            </w:r>
          </w:p>
        </w:tc>
      </w:tr>
    </w:tbl>
    <w:p w14:paraId="68F63544"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3386564D" w14:textId="77777777" w:rsidTr="00F075B7">
        <w:tc>
          <w:tcPr>
            <w:tcW w:w="769" w:type="pct"/>
            <w:shd w:val="clear" w:color="auto" w:fill="auto"/>
            <w:hideMark/>
          </w:tcPr>
          <w:p w14:paraId="4866637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1.2.</w:t>
            </w:r>
          </w:p>
        </w:tc>
        <w:tc>
          <w:tcPr>
            <w:tcW w:w="4231" w:type="pct"/>
            <w:shd w:val="clear" w:color="auto" w:fill="auto"/>
            <w:hideMark/>
          </w:tcPr>
          <w:p w14:paraId="1B01EA4D"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Skraćenice i zabilješke …</w:t>
            </w:r>
          </w:p>
        </w:tc>
      </w:tr>
    </w:tbl>
    <w:p w14:paraId="43A9A901"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09F5F822" w14:textId="77777777" w:rsidTr="00F075B7">
        <w:tc>
          <w:tcPr>
            <w:tcW w:w="769" w:type="pct"/>
            <w:shd w:val="clear" w:color="auto" w:fill="auto"/>
            <w:hideMark/>
          </w:tcPr>
          <w:p w14:paraId="5EC56DD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w:t>
            </w:r>
          </w:p>
        </w:tc>
        <w:tc>
          <w:tcPr>
            <w:tcW w:w="4231" w:type="pct"/>
            <w:shd w:val="clear" w:color="auto" w:fill="auto"/>
            <w:hideMark/>
          </w:tcPr>
          <w:p w14:paraId="5712DEB0"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Preuzimanje podataka s jedinice vozila …</w:t>
            </w:r>
          </w:p>
        </w:tc>
      </w:tr>
    </w:tbl>
    <w:p w14:paraId="3C3CDCEF"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1DAA7C17" w14:textId="77777777" w:rsidTr="00F075B7">
        <w:tc>
          <w:tcPr>
            <w:tcW w:w="769" w:type="pct"/>
            <w:shd w:val="clear" w:color="auto" w:fill="auto"/>
            <w:hideMark/>
          </w:tcPr>
          <w:p w14:paraId="05F4999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w:t>
            </w:r>
          </w:p>
        </w:tc>
        <w:tc>
          <w:tcPr>
            <w:tcW w:w="4231" w:type="pct"/>
            <w:shd w:val="clear" w:color="auto" w:fill="auto"/>
            <w:hideMark/>
          </w:tcPr>
          <w:p w14:paraId="13B4E464" w14:textId="0CE94E9B" w:rsidR="008954A5" w:rsidRPr="00E14459" w:rsidRDefault="000E5A62" w:rsidP="00D55B6E">
            <w:pPr>
              <w:spacing w:after="0" w:line="20" w:lineRule="atLeast"/>
              <w:jc w:val="left"/>
              <w:rPr>
                <w:rFonts w:eastAsia="Times New Roman" w:cs="Arial"/>
                <w:color w:val="000000" w:themeColor="text1"/>
                <w:sz w:val="18"/>
                <w:szCs w:val="18"/>
              </w:rPr>
            </w:pPr>
            <w:r>
              <w:rPr>
                <w:rFonts w:eastAsia="Times New Roman" w:cs="Arial"/>
                <w:color w:val="000000" w:themeColor="text1"/>
                <w:sz w:val="18"/>
                <w:szCs w:val="18"/>
              </w:rPr>
              <w:t>Postupak</w:t>
            </w:r>
            <w:r w:rsidR="008954A5" w:rsidRPr="00E14459">
              <w:rPr>
                <w:rFonts w:eastAsia="Times New Roman" w:cs="Arial"/>
                <w:color w:val="000000" w:themeColor="text1"/>
                <w:sz w:val="18"/>
                <w:szCs w:val="18"/>
              </w:rPr>
              <w:t xml:space="preserve"> preuzimanja podataka …</w:t>
            </w:r>
          </w:p>
        </w:tc>
      </w:tr>
    </w:tbl>
    <w:p w14:paraId="306734D4"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799B24DF" w14:textId="77777777" w:rsidTr="00F075B7">
        <w:tc>
          <w:tcPr>
            <w:tcW w:w="769" w:type="pct"/>
            <w:shd w:val="clear" w:color="auto" w:fill="auto"/>
            <w:hideMark/>
          </w:tcPr>
          <w:p w14:paraId="026284E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w:t>
            </w:r>
          </w:p>
        </w:tc>
        <w:tc>
          <w:tcPr>
            <w:tcW w:w="4231" w:type="pct"/>
            <w:shd w:val="clear" w:color="auto" w:fill="auto"/>
            <w:hideMark/>
          </w:tcPr>
          <w:p w14:paraId="189079BE"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Protokol preuzimanja podataka …</w:t>
            </w:r>
          </w:p>
        </w:tc>
      </w:tr>
    </w:tbl>
    <w:p w14:paraId="4FE26E5B"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3DCC05D5" w14:textId="77777777" w:rsidTr="00F075B7">
        <w:tc>
          <w:tcPr>
            <w:tcW w:w="769" w:type="pct"/>
            <w:shd w:val="clear" w:color="auto" w:fill="auto"/>
            <w:hideMark/>
          </w:tcPr>
          <w:p w14:paraId="3CB06FE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2.2.1.</w:t>
            </w:r>
          </w:p>
        </w:tc>
        <w:tc>
          <w:tcPr>
            <w:tcW w:w="4231" w:type="pct"/>
            <w:shd w:val="clear" w:color="auto" w:fill="auto"/>
            <w:hideMark/>
          </w:tcPr>
          <w:p w14:paraId="57C1B866"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Struktura poruke …</w:t>
            </w:r>
          </w:p>
        </w:tc>
      </w:tr>
    </w:tbl>
    <w:p w14:paraId="5708A1FB"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34A91A88" w14:textId="77777777" w:rsidTr="00F075B7">
        <w:tc>
          <w:tcPr>
            <w:tcW w:w="769" w:type="pct"/>
            <w:shd w:val="clear" w:color="auto" w:fill="auto"/>
            <w:hideMark/>
          </w:tcPr>
          <w:p w14:paraId="013AFFB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2.2.2.</w:t>
            </w:r>
          </w:p>
        </w:tc>
        <w:tc>
          <w:tcPr>
            <w:tcW w:w="4231" w:type="pct"/>
            <w:shd w:val="clear" w:color="auto" w:fill="auto"/>
            <w:hideMark/>
          </w:tcPr>
          <w:p w14:paraId="4F70C7AD"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Vrste poruka …</w:t>
            </w:r>
          </w:p>
        </w:tc>
      </w:tr>
    </w:tbl>
    <w:p w14:paraId="566B9AD0"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3938C407" w14:textId="77777777" w:rsidTr="00F075B7">
        <w:tc>
          <w:tcPr>
            <w:tcW w:w="769" w:type="pct"/>
            <w:shd w:val="clear" w:color="auto" w:fill="auto"/>
            <w:hideMark/>
          </w:tcPr>
          <w:p w14:paraId="791EFB5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2.2.2.1.</w:t>
            </w:r>
          </w:p>
        </w:tc>
        <w:tc>
          <w:tcPr>
            <w:tcW w:w="4231" w:type="pct"/>
            <w:shd w:val="clear" w:color="auto" w:fill="auto"/>
            <w:hideMark/>
          </w:tcPr>
          <w:p w14:paraId="349E553D"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Zahtjev za početak komunikacije (SID 81) …</w:t>
            </w:r>
          </w:p>
        </w:tc>
      </w:tr>
    </w:tbl>
    <w:p w14:paraId="51C5033A"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474C80DC" w14:textId="77777777" w:rsidTr="00F075B7">
        <w:tc>
          <w:tcPr>
            <w:tcW w:w="769" w:type="pct"/>
            <w:shd w:val="clear" w:color="auto" w:fill="auto"/>
            <w:hideMark/>
          </w:tcPr>
          <w:p w14:paraId="0E19BB3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2.2.2.2.</w:t>
            </w:r>
          </w:p>
        </w:tc>
        <w:tc>
          <w:tcPr>
            <w:tcW w:w="4231" w:type="pct"/>
            <w:shd w:val="clear" w:color="auto" w:fill="auto"/>
            <w:hideMark/>
          </w:tcPr>
          <w:p w14:paraId="0C30CD9C"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Pozitivan odgovor za početak komunikacije (SID C1) …</w:t>
            </w:r>
          </w:p>
        </w:tc>
      </w:tr>
    </w:tbl>
    <w:p w14:paraId="5CF851AF"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2B53DC35" w14:textId="77777777" w:rsidTr="00F075B7">
        <w:tc>
          <w:tcPr>
            <w:tcW w:w="769" w:type="pct"/>
            <w:shd w:val="clear" w:color="auto" w:fill="auto"/>
            <w:hideMark/>
          </w:tcPr>
          <w:p w14:paraId="3D6297A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2.2.2.3.</w:t>
            </w:r>
          </w:p>
        </w:tc>
        <w:tc>
          <w:tcPr>
            <w:tcW w:w="4231" w:type="pct"/>
            <w:shd w:val="clear" w:color="auto" w:fill="auto"/>
            <w:hideMark/>
          </w:tcPr>
          <w:p w14:paraId="0A604C18"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Zahtjev za početak dijagnostičkog procesa (SID 10) …</w:t>
            </w:r>
          </w:p>
        </w:tc>
      </w:tr>
    </w:tbl>
    <w:p w14:paraId="4B33AC87"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6CFA627A" w14:textId="77777777" w:rsidTr="00F075B7">
        <w:tc>
          <w:tcPr>
            <w:tcW w:w="769" w:type="pct"/>
            <w:shd w:val="clear" w:color="auto" w:fill="auto"/>
            <w:hideMark/>
          </w:tcPr>
          <w:p w14:paraId="186E97A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2.2.2.4.</w:t>
            </w:r>
          </w:p>
        </w:tc>
        <w:tc>
          <w:tcPr>
            <w:tcW w:w="4231" w:type="pct"/>
            <w:shd w:val="clear" w:color="auto" w:fill="auto"/>
            <w:hideMark/>
          </w:tcPr>
          <w:p w14:paraId="65BBB422"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Pozitivan odgovor za početak dijagnostike (SID 50) …</w:t>
            </w:r>
          </w:p>
        </w:tc>
      </w:tr>
    </w:tbl>
    <w:p w14:paraId="5CA0D243"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63992FFF" w14:textId="77777777" w:rsidTr="00F075B7">
        <w:tc>
          <w:tcPr>
            <w:tcW w:w="769" w:type="pct"/>
            <w:shd w:val="clear" w:color="auto" w:fill="auto"/>
            <w:hideMark/>
          </w:tcPr>
          <w:p w14:paraId="20AF3C9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2.2.2.5.</w:t>
            </w:r>
          </w:p>
        </w:tc>
        <w:tc>
          <w:tcPr>
            <w:tcW w:w="4231" w:type="pct"/>
            <w:shd w:val="clear" w:color="auto" w:fill="auto"/>
            <w:hideMark/>
          </w:tcPr>
          <w:p w14:paraId="7DB3538C"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Servis upravljanja vezom (SID 87) …</w:t>
            </w:r>
          </w:p>
        </w:tc>
      </w:tr>
    </w:tbl>
    <w:p w14:paraId="06D33982"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2B3658AC" w14:textId="77777777" w:rsidTr="00F075B7">
        <w:tc>
          <w:tcPr>
            <w:tcW w:w="769" w:type="pct"/>
            <w:shd w:val="clear" w:color="auto" w:fill="auto"/>
            <w:hideMark/>
          </w:tcPr>
          <w:p w14:paraId="7051EAF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2.2.2.6.</w:t>
            </w:r>
          </w:p>
        </w:tc>
        <w:tc>
          <w:tcPr>
            <w:tcW w:w="4231" w:type="pct"/>
            <w:shd w:val="clear" w:color="auto" w:fill="auto"/>
            <w:hideMark/>
          </w:tcPr>
          <w:p w14:paraId="11B01585"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Pozitivan odgovor na zahtjev za upravljanje vezom (SID C7) …</w:t>
            </w:r>
          </w:p>
        </w:tc>
      </w:tr>
    </w:tbl>
    <w:p w14:paraId="5EF491A7"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95"/>
        <w:gridCol w:w="7865"/>
      </w:tblGrid>
      <w:tr w:rsidR="008954A5" w:rsidRPr="00E14459" w14:paraId="12D62B2E" w14:textId="77777777" w:rsidTr="008954A5">
        <w:tc>
          <w:tcPr>
            <w:tcW w:w="0" w:type="auto"/>
            <w:shd w:val="clear" w:color="auto" w:fill="auto"/>
            <w:hideMark/>
          </w:tcPr>
          <w:p w14:paraId="6784A55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2.2.2.7.</w:t>
            </w:r>
          </w:p>
        </w:tc>
        <w:tc>
          <w:tcPr>
            <w:tcW w:w="0" w:type="auto"/>
            <w:shd w:val="clear" w:color="auto" w:fill="auto"/>
            <w:hideMark/>
          </w:tcPr>
          <w:p w14:paraId="66C79CC5"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Zahtjev za prihvat podataka (SID 35) …</w:t>
            </w:r>
          </w:p>
        </w:tc>
      </w:tr>
    </w:tbl>
    <w:p w14:paraId="3D432F9F"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7B0F2B0E" w14:textId="77777777" w:rsidTr="00F075B7">
        <w:tc>
          <w:tcPr>
            <w:tcW w:w="769" w:type="pct"/>
            <w:shd w:val="clear" w:color="auto" w:fill="auto"/>
            <w:hideMark/>
          </w:tcPr>
          <w:p w14:paraId="5586AB2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2.2.2.8.</w:t>
            </w:r>
          </w:p>
        </w:tc>
        <w:tc>
          <w:tcPr>
            <w:tcW w:w="4231" w:type="pct"/>
            <w:shd w:val="clear" w:color="auto" w:fill="auto"/>
            <w:hideMark/>
          </w:tcPr>
          <w:p w14:paraId="2A618A9B"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Pozitivan odgovor na zahtjev za prihvat podataka (SID 75) …</w:t>
            </w:r>
          </w:p>
        </w:tc>
      </w:tr>
    </w:tbl>
    <w:p w14:paraId="0FF3B49F"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90"/>
        <w:gridCol w:w="7870"/>
      </w:tblGrid>
      <w:tr w:rsidR="00E14459" w:rsidRPr="00E14459" w14:paraId="25D91EE5" w14:textId="77777777" w:rsidTr="00F075B7">
        <w:tc>
          <w:tcPr>
            <w:tcW w:w="796" w:type="pct"/>
            <w:shd w:val="clear" w:color="auto" w:fill="auto"/>
            <w:hideMark/>
          </w:tcPr>
          <w:p w14:paraId="1364E70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2.2.2.9.</w:t>
            </w:r>
          </w:p>
        </w:tc>
        <w:tc>
          <w:tcPr>
            <w:tcW w:w="4204" w:type="pct"/>
            <w:shd w:val="clear" w:color="auto" w:fill="auto"/>
            <w:hideMark/>
          </w:tcPr>
          <w:p w14:paraId="21005C14" w14:textId="0C98B4D0"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Zahtjev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podataka (SID 36) …</w:t>
            </w:r>
          </w:p>
        </w:tc>
      </w:tr>
    </w:tbl>
    <w:p w14:paraId="1582F071"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75F6888D" w14:textId="77777777" w:rsidTr="00F075B7">
        <w:tc>
          <w:tcPr>
            <w:tcW w:w="769" w:type="pct"/>
            <w:shd w:val="clear" w:color="auto" w:fill="auto"/>
            <w:hideMark/>
          </w:tcPr>
          <w:p w14:paraId="5B4EC9D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2.2.2.10.</w:t>
            </w:r>
          </w:p>
        </w:tc>
        <w:tc>
          <w:tcPr>
            <w:tcW w:w="4231" w:type="pct"/>
            <w:shd w:val="clear" w:color="auto" w:fill="auto"/>
            <w:hideMark/>
          </w:tcPr>
          <w:p w14:paraId="78A1E5B7" w14:textId="6829DC1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Pozitivan odgovor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podataka (SID 76) …</w:t>
            </w:r>
          </w:p>
        </w:tc>
      </w:tr>
    </w:tbl>
    <w:p w14:paraId="0DE178CB"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41E1EF9B" w14:textId="77777777" w:rsidTr="00F075B7">
        <w:tc>
          <w:tcPr>
            <w:tcW w:w="769" w:type="pct"/>
            <w:shd w:val="clear" w:color="auto" w:fill="auto"/>
            <w:hideMark/>
          </w:tcPr>
          <w:p w14:paraId="1DE3C90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2.2.2.11.</w:t>
            </w:r>
          </w:p>
        </w:tc>
        <w:tc>
          <w:tcPr>
            <w:tcW w:w="4231" w:type="pct"/>
            <w:shd w:val="clear" w:color="auto" w:fill="auto"/>
            <w:hideMark/>
          </w:tcPr>
          <w:p w14:paraId="46A4F899" w14:textId="32016BC6"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Zahtjev za prekid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(SID 37) …</w:t>
            </w:r>
          </w:p>
        </w:tc>
      </w:tr>
    </w:tbl>
    <w:p w14:paraId="13B1E7FA"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25D5E193" w14:textId="77777777" w:rsidTr="00F075B7">
        <w:tc>
          <w:tcPr>
            <w:tcW w:w="769" w:type="pct"/>
            <w:shd w:val="clear" w:color="auto" w:fill="auto"/>
            <w:hideMark/>
          </w:tcPr>
          <w:p w14:paraId="2B1D0D0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2.2.2.12.</w:t>
            </w:r>
          </w:p>
        </w:tc>
        <w:tc>
          <w:tcPr>
            <w:tcW w:w="4231" w:type="pct"/>
            <w:shd w:val="clear" w:color="auto" w:fill="auto"/>
            <w:hideMark/>
          </w:tcPr>
          <w:p w14:paraId="148AA483" w14:textId="6B9C6093"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Pozitivan odgovor na zahtjev za prekid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(SID 77) …</w:t>
            </w:r>
          </w:p>
        </w:tc>
      </w:tr>
    </w:tbl>
    <w:p w14:paraId="193B8FC8"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40894BAD" w14:textId="77777777" w:rsidTr="00F075B7">
        <w:tc>
          <w:tcPr>
            <w:tcW w:w="769" w:type="pct"/>
            <w:shd w:val="clear" w:color="auto" w:fill="auto"/>
            <w:hideMark/>
          </w:tcPr>
          <w:p w14:paraId="1D07BB2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2.2.2.13.</w:t>
            </w:r>
          </w:p>
        </w:tc>
        <w:tc>
          <w:tcPr>
            <w:tcW w:w="4231" w:type="pct"/>
            <w:shd w:val="clear" w:color="auto" w:fill="auto"/>
            <w:hideMark/>
          </w:tcPr>
          <w:p w14:paraId="4CA3BCA8"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Zahtjev za prekid komunikacije (SID 82) …</w:t>
            </w:r>
          </w:p>
        </w:tc>
      </w:tr>
    </w:tbl>
    <w:p w14:paraId="6E291319"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47DACC34" w14:textId="77777777" w:rsidTr="00F075B7">
        <w:tc>
          <w:tcPr>
            <w:tcW w:w="769" w:type="pct"/>
            <w:shd w:val="clear" w:color="auto" w:fill="auto"/>
            <w:hideMark/>
          </w:tcPr>
          <w:p w14:paraId="38CE8B7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2.2.2.14.</w:t>
            </w:r>
          </w:p>
        </w:tc>
        <w:tc>
          <w:tcPr>
            <w:tcW w:w="4231" w:type="pct"/>
            <w:shd w:val="clear" w:color="auto" w:fill="auto"/>
            <w:hideMark/>
          </w:tcPr>
          <w:p w14:paraId="66C8FE90"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Pozitivan odgovor na zahtjev za prekid komunikacije (SID C2) …</w:t>
            </w:r>
          </w:p>
        </w:tc>
      </w:tr>
    </w:tbl>
    <w:p w14:paraId="2FD8C454"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586B20FC" w14:textId="77777777" w:rsidTr="00F075B7">
        <w:tc>
          <w:tcPr>
            <w:tcW w:w="769" w:type="pct"/>
            <w:shd w:val="clear" w:color="auto" w:fill="auto"/>
            <w:hideMark/>
          </w:tcPr>
          <w:p w14:paraId="29F0916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2.2.2.15.</w:t>
            </w:r>
          </w:p>
        </w:tc>
        <w:tc>
          <w:tcPr>
            <w:tcW w:w="4231" w:type="pct"/>
            <w:shd w:val="clear" w:color="auto" w:fill="auto"/>
            <w:hideMark/>
          </w:tcPr>
          <w:p w14:paraId="0D06C974"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Potvrda dijela poruke (SID 83) …</w:t>
            </w:r>
          </w:p>
        </w:tc>
      </w:tr>
    </w:tbl>
    <w:p w14:paraId="20DD4614"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0DA21E0F" w14:textId="77777777" w:rsidTr="00F075B7">
        <w:tc>
          <w:tcPr>
            <w:tcW w:w="769" w:type="pct"/>
            <w:shd w:val="clear" w:color="auto" w:fill="auto"/>
            <w:hideMark/>
          </w:tcPr>
          <w:p w14:paraId="63D641A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2.2.2.16.</w:t>
            </w:r>
          </w:p>
        </w:tc>
        <w:tc>
          <w:tcPr>
            <w:tcW w:w="4231" w:type="pct"/>
            <w:shd w:val="clear" w:color="auto" w:fill="auto"/>
            <w:hideMark/>
          </w:tcPr>
          <w:p w14:paraId="2DA0D1EC"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Negativan odgovor (SID 7F) …</w:t>
            </w:r>
          </w:p>
        </w:tc>
      </w:tr>
    </w:tbl>
    <w:p w14:paraId="1F67D854"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61A21EAE" w14:textId="77777777" w:rsidTr="00F075B7">
        <w:tc>
          <w:tcPr>
            <w:tcW w:w="769" w:type="pct"/>
            <w:shd w:val="clear" w:color="auto" w:fill="auto"/>
            <w:hideMark/>
          </w:tcPr>
          <w:p w14:paraId="6DE2CEC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2.2.3.</w:t>
            </w:r>
          </w:p>
        </w:tc>
        <w:tc>
          <w:tcPr>
            <w:tcW w:w="4231" w:type="pct"/>
            <w:shd w:val="clear" w:color="auto" w:fill="auto"/>
            <w:hideMark/>
          </w:tcPr>
          <w:p w14:paraId="312488D5"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Protok poruke …</w:t>
            </w:r>
          </w:p>
        </w:tc>
      </w:tr>
    </w:tbl>
    <w:p w14:paraId="237FE81B"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13098BFC" w14:textId="77777777" w:rsidTr="00F075B7">
        <w:tc>
          <w:tcPr>
            <w:tcW w:w="769" w:type="pct"/>
            <w:shd w:val="clear" w:color="auto" w:fill="auto"/>
            <w:hideMark/>
          </w:tcPr>
          <w:p w14:paraId="7CF8270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2.2.4.</w:t>
            </w:r>
          </w:p>
        </w:tc>
        <w:tc>
          <w:tcPr>
            <w:tcW w:w="4231" w:type="pct"/>
            <w:shd w:val="clear" w:color="auto" w:fill="auto"/>
            <w:hideMark/>
          </w:tcPr>
          <w:p w14:paraId="56FF165B"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Vremenski termini …</w:t>
            </w:r>
          </w:p>
        </w:tc>
      </w:tr>
    </w:tbl>
    <w:p w14:paraId="704BFDBD"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4286DE79" w14:textId="77777777" w:rsidTr="00F075B7">
        <w:tc>
          <w:tcPr>
            <w:tcW w:w="769" w:type="pct"/>
            <w:shd w:val="clear" w:color="auto" w:fill="auto"/>
            <w:hideMark/>
          </w:tcPr>
          <w:p w14:paraId="2E52288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2.2.5.</w:t>
            </w:r>
          </w:p>
        </w:tc>
        <w:tc>
          <w:tcPr>
            <w:tcW w:w="4231" w:type="pct"/>
            <w:shd w:val="clear" w:color="auto" w:fill="auto"/>
            <w:hideMark/>
          </w:tcPr>
          <w:p w14:paraId="20E9C066"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Obrada </w:t>
            </w:r>
            <w:r w:rsidR="007A6F6D" w:rsidRPr="00E14459">
              <w:rPr>
                <w:rFonts w:eastAsia="Times New Roman" w:cs="Arial"/>
                <w:color w:val="000000" w:themeColor="text1"/>
                <w:sz w:val="18"/>
                <w:szCs w:val="18"/>
              </w:rPr>
              <w:t>grešaka</w:t>
            </w:r>
            <w:r w:rsidRPr="00E14459">
              <w:rPr>
                <w:rFonts w:eastAsia="Times New Roman" w:cs="Arial"/>
                <w:color w:val="000000" w:themeColor="text1"/>
                <w:sz w:val="18"/>
                <w:szCs w:val="18"/>
              </w:rPr>
              <w:t> …</w:t>
            </w:r>
          </w:p>
        </w:tc>
      </w:tr>
    </w:tbl>
    <w:p w14:paraId="4B11A47E"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75CC0BF5" w14:textId="77777777" w:rsidTr="00F075B7">
        <w:tc>
          <w:tcPr>
            <w:tcW w:w="769" w:type="pct"/>
            <w:shd w:val="clear" w:color="auto" w:fill="auto"/>
            <w:hideMark/>
          </w:tcPr>
          <w:p w14:paraId="7EE05C1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2.2.5.1.</w:t>
            </w:r>
          </w:p>
        </w:tc>
        <w:tc>
          <w:tcPr>
            <w:tcW w:w="4231" w:type="pct"/>
            <w:shd w:val="clear" w:color="auto" w:fill="auto"/>
            <w:hideMark/>
          </w:tcPr>
          <w:p w14:paraId="003B161D" w14:textId="422B3DCF" w:rsidR="008954A5" w:rsidRPr="00E14459" w:rsidRDefault="00F075B7"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Faza</w:t>
            </w:r>
            <w:r w:rsidR="008954A5" w:rsidRPr="00E14459">
              <w:rPr>
                <w:rFonts w:eastAsia="Times New Roman" w:cs="Arial"/>
                <w:color w:val="000000" w:themeColor="text1"/>
                <w:sz w:val="18"/>
                <w:szCs w:val="18"/>
              </w:rPr>
              <w:t xml:space="preserve"> početka komunikacije …</w:t>
            </w:r>
          </w:p>
        </w:tc>
      </w:tr>
    </w:tbl>
    <w:p w14:paraId="2FF3A367"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4EF4FABF" w14:textId="77777777" w:rsidTr="00F075B7">
        <w:tc>
          <w:tcPr>
            <w:tcW w:w="769" w:type="pct"/>
            <w:shd w:val="clear" w:color="auto" w:fill="auto"/>
            <w:hideMark/>
          </w:tcPr>
          <w:p w14:paraId="30D06FC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2.2.5.2.</w:t>
            </w:r>
          </w:p>
        </w:tc>
        <w:tc>
          <w:tcPr>
            <w:tcW w:w="4231" w:type="pct"/>
            <w:shd w:val="clear" w:color="auto" w:fill="auto"/>
            <w:hideMark/>
          </w:tcPr>
          <w:p w14:paraId="475CD21A" w14:textId="601CD8EA" w:rsidR="008954A5" w:rsidRPr="00E14459" w:rsidRDefault="00F075B7"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Faza</w:t>
            </w:r>
            <w:r w:rsidR="008954A5" w:rsidRPr="00E14459">
              <w:rPr>
                <w:rFonts w:eastAsia="Times New Roman" w:cs="Arial"/>
                <w:color w:val="000000" w:themeColor="text1"/>
                <w:sz w:val="18"/>
                <w:szCs w:val="18"/>
              </w:rPr>
              <w:t xml:space="preserve"> komunikacije …</w:t>
            </w:r>
          </w:p>
        </w:tc>
      </w:tr>
    </w:tbl>
    <w:p w14:paraId="27446048"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4CDA0CB6" w14:textId="77777777" w:rsidTr="00F075B7">
        <w:tc>
          <w:tcPr>
            <w:tcW w:w="769" w:type="pct"/>
            <w:shd w:val="clear" w:color="auto" w:fill="auto"/>
            <w:hideMark/>
          </w:tcPr>
          <w:p w14:paraId="052E7D6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2.2.6.</w:t>
            </w:r>
          </w:p>
        </w:tc>
        <w:tc>
          <w:tcPr>
            <w:tcW w:w="4231" w:type="pct"/>
            <w:shd w:val="clear" w:color="auto" w:fill="auto"/>
            <w:hideMark/>
          </w:tcPr>
          <w:p w14:paraId="638DAAB0"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Sadržaj poruke odgovora …</w:t>
            </w:r>
          </w:p>
        </w:tc>
      </w:tr>
    </w:tbl>
    <w:p w14:paraId="642675BC"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70F60E8E" w14:textId="77777777" w:rsidTr="00F075B7">
        <w:tc>
          <w:tcPr>
            <w:tcW w:w="769" w:type="pct"/>
            <w:shd w:val="clear" w:color="auto" w:fill="auto"/>
            <w:hideMark/>
          </w:tcPr>
          <w:p w14:paraId="327FA26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2.2.6.1.</w:t>
            </w:r>
          </w:p>
        </w:tc>
        <w:tc>
          <w:tcPr>
            <w:tcW w:w="4231" w:type="pct"/>
            <w:shd w:val="clear" w:color="auto" w:fill="auto"/>
            <w:hideMark/>
          </w:tcPr>
          <w:p w14:paraId="65866C4F" w14:textId="38EB49F0"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Pozitivan odgovor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pregleda podataka …</w:t>
            </w:r>
          </w:p>
        </w:tc>
      </w:tr>
    </w:tbl>
    <w:p w14:paraId="2A994118"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52C3E2E3" w14:textId="77777777" w:rsidTr="00F075B7">
        <w:tc>
          <w:tcPr>
            <w:tcW w:w="769" w:type="pct"/>
            <w:shd w:val="clear" w:color="auto" w:fill="auto"/>
            <w:hideMark/>
          </w:tcPr>
          <w:p w14:paraId="5462F19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2.2.6.2.</w:t>
            </w:r>
          </w:p>
        </w:tc>
        <w:tc>
          <w:tcPr>
            <w:tcW w:w="4231" w:type="pct"/>
            <w:shd w:val="clear" w:color="auto" w:fill="auto"/>
            <w:hideMark/>
          </w:tcPr>
          <w:p w14:paraId="72DAE659" w14:textId="169985EB"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Pozitivan odgovor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podataka o aktivnostima …</w:t>
            </w:r>
          </w:p>
        </w:tc>
      </w:tr>
    </w:tbl>
    <w:p w14:paraId="3FE3F05D"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224ECFA2" w14:textId="77777777" w:rsidTr="00F075B7">
        <w:tc>
          <w:tcPr>
            <w:tcW w:w="769" w:type="pct"/>
            <w:shd w:val="clear" w:color="auto" w:fill="auto"/>
            <w:hideMark/>
          </w:tcPr>
          <w:p w14:paraId="2688E7B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2.2.6.3.</w:t>
            </w:r>
          </w:p>
        </w:tc>
        <w:tc>
          <w:tcPr>
            <w:tcW w:w="4231" w:type="pct"/>
            <w:shd w:val="clear" w:color="auto" w:fill="auto"/>
            <w:hideMark/>
          </w:tcPr>
          <w:p w14:paraId="6D2E3FB4" w14:textId="694DE28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Pozitivan odgovor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podataka o događajima i </w:t>
            </w:r>
            <w:r w:rsidR="000D5F7D" w:rsidRPr="00E14459">
              <w:rPr>
                <w:rFonts w:eastAsia="Times New Roman" w:cs="Arial"/>
                <w:color w:val="000000" w:themeColor="text1"/>
                <w:sz w:val="18"/>
                <w:szCs w:val="18"/>
              </w:rPr>
              <w:t>greška</w:t>
            </w:r>
            <w:r w:rsidRPr="00E14459">
              <w:rPr>
                <w:rFonts w:eastAsia="Times New Roman" w:cs="Arial"/>
                <w:color w:val="000000" w:themeColor="text1"/>
                <w:sz w:val="18"/>
                <w:szCs w:val="18"/>
              </w:rPr>
              <w:t>ma …</w:t>
            </w:r>
          </w:p>
        </w:tc>
      </w:tr>
    </w:tbl>
    <w:p w14:paraId="44803B6A"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085EA45D" w14:textId="77777777" w:rsidTr="00F075B7">
        <w:tc>
          <w:tcPr>
            <w:tcW w:w="769" w:type="pct"/>
            <w:shd w:val="clear" w:color="auto" w:fill="auto"/>
            <w:hideMark/>
          </w:tcPr>
          <w:p w14:paraId="067428E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2.2.6.4.</w:t>
            </w:r>
          </w:p>
        </w:tc>
        <w:tc>
          <w:tcPr>
            <w:tcW w:w="4231" w:type="pct"/>
            <w:shd w:val="clear" w:color="auto" w:fill="auto"/>
            <w:hideMark/>
          </w:tcPr>
          <w:p w14:paraId="3150EB46" w14:textId="7C3CD81D"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Pozitivan odgovor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w:t>
            </w:r>
            <w:r w:rsidR="00F075B7" w:rsidRPr="00E14459">
              <w:rPr>
                <w:rFonts w:eastAsia="Times New Roman" w:cs="Arial"/>
                <w:color w:val="000000" w:themeColor="text1"/>
                <w:sz w:val="18"/>
                <w:szCs w:val="18"/>
              </w:rPr>
              <w:t>detaljnih</w:t>
            </w:r>
            <w:r w:rsidRPr="00E14459">
              <w:rPr>
                <w:rFonts w:eastAsia="Times New Roman" w:cs="Arial"/>
                <w:color w:val="000000" w:themeColor="text1"/>
                <w:sz w:val="18"/>
                <w:szCs w:val="18"/>
              </w:rPr>
              <w:t xml:space="preserve"> podataka o brzini …</w:t>
            </w:r>
          </w:p>
        </w:tc>
      </w:tr>
    </w:tbl>
    <w:p w14:paraId="31D445A6"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43F3CED7" w14:textId="77777777" w:rsidTr="00F075B7">
        <w:tc>
          <w:tcPr>
            <w:tcW w:w="769" w:type="pct"/>
            <w:shd w:val="clear" w:color="auto" w:fill="auto"/>
            <w:hideMark/>
          </w:tcPr>
          <w:p w14:paraId="3780BE2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2.2.6.5.</w:t>
            </w:r>
          </w:p>
        </w:tc>
        <w:tc>
          <w:tcPr>
            <w:tcW w:w="4231" w:type="pct"/>
            <w:shd w:val="clear" w:color="auto" w:fill="auto"/>
            <w:hideMark/>
          </w:tcPr>
          <w:p w14:paraId="610CD27C" w14:textId="7CEE9B9D"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Pozitivan odgovor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tehničkih podataka …</w:t>
            </w:r>
          </w:p>
        </w:tc>
      </w:tr>
    </w:tbl>
    <w:p w14:paraId="7B52E83E"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15ADD3E2" w14:textId="77777777" w:rsidTr="00F075B7">
        <w:tc>
          <w:tcPr>
            <w:tcW w:w="769" w:type="pct"/>
            <w:shd w:val="clear" w:color="auto" w:fill="auto"/>
            <w:hideMark/>
          </w:tcPr>
          <w:p w14:paraId="36A4801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2.3.</w:t>
            </w:r>
          </w:p>
        </w:tc>
        <w:tc>
          <w:tcPr>
            <w:tcW w:w="4231" w:type="pct"/>
            <w:shd w:val="clear" w:color="auto" w:fill="auto"/>
            <w:hideMark/>
          </w:tcPr>
          <w:p w14:paraId="5FD1FB98" w14:textId="2C5FB125" w:rsidR="008954A5" w:rsidRPr="00E14459" w:rsidRDefault="000D5F7D"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Čuvanje</w:t>
            </w:r>
            <w:r w:rsidR="008954A5" w:rsidRPr="00E14459">
              <w:rPr>
                <w:rFonts w:eastAsia="Times New Roman" w:cs="Arial"/>
                <w:color w:val="000000" w:themeColor="text1"/>
                <w:sz w:val="18"/>
                <w:szCs w:val="18"/>
              </w:rPr>
              <w:t xml:space="preserve"> datoteke ESM …</w:t>
            </w:r>
          </w:p>
        </w:tc>
      </w:tr>
    </w:tbl>
    <w:p w14:paraId="48A63A86"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055C1BC4" w14:textId="77777777" w:rsidTr="00F075B7">
        <w:tc>
          <w:tcPr>
            <w:tcW w:w="769" w:type="pct"/>
            <w:shd w:val="clear" w:color="auto" w:fill="auto"/>
            <w:hideMark/>
          </w:tcPr>
          <w:p w14:paraId="2C20141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w:t>
            </w:r>
          </w:p>
        </w:tc>
        <w:tc>
          <w:tcPr>
            <w:tcW w:w="4231" w:type="pct"/>
            <w:shd w:val="clear" w:color="auto" w:fill="auto"/>
            <w:hideMark/>
          </w:tcPr>
          <w:p w14:paraId="65AEFE3B"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PROTOKOL PREUZIMANJA PODATAKA S KARTICE TAHOGRAFA …</w:t>
            </w:r>
          </w:p>
        </w:tc>
      </w:tr>
    </w:tbl>
    <w:p w14:paraId="39A1EB1F"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21"/>
        <w:gridCol w:w="7939"/>
      </w:tblGrid>
      <w:tr w:rsidR="008954A5" w:rsidRPr="00E14459" w14:paraId="38A00D8C" w14:textId="77777777" w:rsidTr="008954A5">
        <w:tc>
          <w:tcPr>
            <w:tcW w:w="0" w:type="auto"/>
            <w:shd w:val="clear" w:color="auto" w:fill="auto"/>
            <w:hideMark/>
          </w:tcPr>
          <w:p w14:paraId="13C5D19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3.1.</w:t>
            </w:r>
          </w:p>
        </w:tc>
        <w:tc>
          <w:tcPr>
            <w:tcW w:w="0" w:type="auto"/>
            <w:shd w:val="clear" w:color="auto" w:fill="auto"/>
            <w:hideMark/>
          </w:tcPr>
          <w:p w14:paraId="270652B7"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Područje primjene …</w:t>
            </w:r>
          </w:p>
        </w:tc>
      </w:tr>
    </w:tbl>
    <w:p w14:paraId="6F34903E"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2F937EFE" w14:textId="77777777" w:rsidTr="00F075B7">
        <w:tc>
          <w:tcPr>
            <w:tcW w:w="769" w:type="pct"/>
            <w:shd w:val="clear" w:color="auto" w:fill="auto"/>
            <w:hideMark/>
          </w:tcPr>
          <w:p w14:paraId="4E8E994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3.2.</w:t>
            </w:r>
          </w:p>
        </w:tc>
        <w:tc>
          <w:tcPr>
            <w:tcW w:w="4231" w:type="pct"/>
            <w:shd w:val="clear" w:color="auto" w:fill="auto"/>
            <w:hideMark/>
          </w:tcPr>
          <w:p w14:paraId="4F9C05B3"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Definicije …</w:t>
            </w:r>
          </w:p>
        </w:tc>
      </w:tr>
    </w:tbl>
    <w:p w14:paraId="487B9D61"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2D8F017A" w14:textId="77777777" w:rsidTr="00F075B7">
        <w:tc>
          <w:tcPr>
            <w:tcW w:w="769" w:type="pct"/>
            <w:shd w:val="clear" w:color="auto" w:fill="auto"/>
            <w:hideMark/>
          </w:tcPr>
          <w:p w14:paraId="49517A8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3.3.</w:t>
            </w:r>
          </w:p>
        </w:tc>
        <w:tc>
          <w:tcPr>
            <w:tcW w:w="4231" w:type="pct"/>
            <w:shd w:val="clear" w:color="auto" w:fill="auto"/>
            <w:hideMark/>
          </w:tcPr>
          <w:p w14:paraId="55D6D3FA"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Preuzimanje podataka s kartice …</w:t>
            </w:r>
          </w:p>
        </w:tc>
      </w:tr>
    </w:tbl>
    <w:p w14:paraId="62386F1F"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5D9FB402" w14:textId="77777777" w:rsidTr="00F075B7">
        <w:tc>
          <w:tcPr>
            <w:tcW w:w="769" w:type="pct"/>
            <w:shd w:val="clear" w:color="auto" w:fill="auto"/>
            <w:hideMark/>
          </w:tcPr>
          <w:p w14:paraId="2A0BF53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3.3.1.</w:t>
            </w:r>
          </w:p>
        </w:tc>
        <w:tc>
          <w:tcPr>
            <w:tcW w:w="4231" w:type="pct"/>
            <w:shd w:val="clear" w:color="auto" w:fill="auto"/>
            <w:hideMark/>
          </w:tcPr>
          <w:p w14:paraId="27CC2477"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Slijed inicijalizacije …</w:t>
            </w:r>
          </w:p>
        </w:tc>
      </w:tr>
    </w:tbl>
    <w:p w14:paraId="52C99534"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3E35B53A" w14:textId="77777777" w:rsidTr="00F075B7">
        <w:tc>
          <w:tcPr>
            <w:tcW w:w="769" w:type="pct"/>
            <w:shd w:val="clear" w:color="auto" w:fill="auto"/>
            <w:hideMark/>
          </w:tcPr>
          <w:p w14:paraId="1A6DDBF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3.3.2.</w:t>
            </w:r>
          </w:p>
        </w:tc>
        <w:tc>
          <w:tcPr>
            <w:tcW w:w="4231" w:type="pct"/>
            <w:shd w:val="clear" w:color="auto" w:fill="auto"/>
            <w:hideMark/>
          </w:tcPr>
          <w:p w14:paraId="039D2233" w14:textId="5BDF7393" w:rsidR="008954A5" w:rsidRPr="00E14459" w:rsidRDefault="008954A5" w:rsidP="00110C97">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Slijed za nepotpisane datoteke</w:t>
            </w:r>
            <w:r w:rsidR="00110C97">
              <w:rPr>
                <w:rFonts w:eastAsia="Times New Roman" w:cs="Arial"/>
                <w:color w:val="000000" w:themeColor="text1"/>
                <w:sz w:val="18"/>
                <w:szCs w:val="18"/>
              </w:rPr>
              <w:t xml:space="preserve"> podataka</w:t>
            </w:r>
            <w:r w:rsidRPr="00E14459">
              <w:rPr>
                <w:rFonts w:eastAsia="Times New Roman" w:cs="Arial"/>
                <w:color w:val="000000" w:themeColor="text1"/>
                <w:sz w:val="18"/>
                <w:szCs w:val="18"/>
              </w:rPr>
              <w:t>…</w:t>
            </w:r>
          </w:p>
        </w:tc>
      </w:tr>
    </w:tbl>
    <w:p w14:paraId="2D763C7A"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7A6D3561" w14:textId="77777777" w:rsidTr="00F075B7">
        <w:tc>
          <w:tcPr>
            <w:tcW w:w="769" w:type="pct"/>
            <w:shd w:val="clear" w:color="auto" w:fill="auto"/>
            <w:hideMark/>
          </w:tcPr>
          <w:p w14:paraId="2BFAD5F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3.3.3.</w:t>
            </w:r>
          </w:p>
        </w:tc>
        <w:tc>
          <w:tcPr>
            <w:tcW w:w="4231" w:type="pct"/>
            <w:shd w:val="clear" w:color="auto" w:fill="auto"/>
            <w:hideMark/>
          </w:tcPr>
          <w:p w14:paraId="50EEF657" w14:textId="2661B4E8" w:rsidR="008954A5" w:rsidRPr="00E14459" w:rsidRDefault="008954A5" w:rsidP="00110C97">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Slijed za potpisane datoteke</w:t>
            </w:r>
            <w:r w:rsidR="00110C97">
              <w:rPr>
                <w:rFonts w:eastAsia="Times New Roman" w:cs="Arial"/>
                <w:color w:val="000000" w:themeColor="text1"/>
                <w:sz w:val="18"/>
                <w:szCs w:val="18"/>
              </w:rPr>
              <w:t xml:space="preserve"> podataka</w:t>
            </w:r>
            <w:r w:rsidRPr="00E14459">
              <w:rPr>
                <w:rFonts w:eastAsia="Times New Roman" w:cs="Arial"/>
                <w:color w:val="000000" w:themeColor="text1"/>
                <w:sz w:val="18"/>
                <w:szCs w:val="18"/>
              </w:rPr>
              <w:t> …</w:t>
            </w:r>
          </w:p>
        </w:tc>
      </w:tr>
    </w:tbl>
    <w:p w14:paraId="4AA5B8E8"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633A9240" w14:textId="77777777" w:rsidTr="00F075B7">
        <w:tc>
          <w:tcPr>
            <w:tcW w:w="769" w:type="pct"/>
            <w:shd w:val="clear" w:color="auto" w:fill="auto"/>
            <w:hideMark/>
          </w:tcPr>
          <w:p w14:paraId="52B3810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3.3.4.</w:t>
            </w:r>
          </w:p>
        </w:tc>
        <w:tc>
          <w:tcPr>
            <w:tcW w:w="4231" w:type="pct"/>
            <w:shd w:val="clear" w:color="auto" w:fill="auto"/>
            <w:hideMark/>
          </w:tcPr>
          <w:p w14:paraId="4B6B020D"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Slijed vraćanja brojača kalibracija u početno stanje …</w:t>
            </w:r>
          </w:p>
        </w:tc>
      </w:tr>
    </w:tbl>
    <w:p w14:paraId="59097FCF"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534357D3" w14:textId="77777777" w:rsidTr="00F075B7">
        <w:tc>
          <w:tcPr>
            <w:tcW w:w="769" w:type="pct"/>
            <w:shd w:val="clear" w:color="auto" w:fill="auto"/>
            <w:hideMark/>
          </w:tcPr>
          <w:p w14:paraId="5C790AE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3.4.</w:t>
            </w:r>
          </w:p>
        </w:tc>
        <w:tc>
          <w:tcPr>
            <w:tcW w:w="4231" w:type="pct"/>
            <w:shd w:val="clear" w:color="auto" w:fill="auto"/>
            <w:hideMark/>
          </w:tcPr>
          <w:p w14:paraId="2AA33C0C"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Format spremanja podataka …</w:t>
            </w:r>
          </w:p>
        </w:tc>
      </w:tr>
    </w:tbl>
    <w:p w14:paraId="598D0DB8"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480EED73" w14:textId="77777777" w:rsidTr="00F075B7">
        <w:tc>
          <w:tcPr>
            <w:tcW w:w="769" w:type="pct"/>
            <w:shd w:val="clear" w:color="auto" w:fill="auto"/>
            <w:hideMark/>
          </w:tcPr>
          <w:p w14:paraId="1354446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3.4.1.</w:t>
            </w:r>
          </w:p>
        </w:tc>
        <w:tc>
          <w:tcPr>
            <w:tcW w:w="4231" w:type="pct"/>
            <w:shd w:val="clear" w:color="auto" w:fill="auto"/>
            <w:hideMark/>
          </w:tcPr>
          <w:p w14:paraId="22D10739"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Uvod …</w:t>
            </w:r>
          </w:p>
        </w:tc>
      </w:tr>
    </w:tbl>
    <w:p w14:paraId="7FB82326"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14D28589" w14:textId="77777777" w:rsidTr="00F075B7">
        <w:tc>
          <w:tcPr>
            <w:tcW w:w="769" w:type="pct"/>
            <w:shd w:val="clear" w:color="auto" w:fill="auto"/>
            <w:hideMark/>
          </w:tcPr>
          <w:p w14:paraId="562968D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3.4.2.</w:t>
            </w:r>
          </w:p>
        </w:tc>
        <w:tc>
          <w:tcPr>
            <w:tcW w:w="4231" w:type="pct"/>
            <w:shd w:val="clear" w:color="auto" w:fill="auto"/>
            <w:hideMark/>
          </w:tcPr>
          <w:p w14:paraId="0DA883BC"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Format datoteke …</w:t>
            </w:r>
          </w:p>
        </w:tc>
      </w:tr>
    </w:tbl>
    <w:p w14:paraId="6B59A21F"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440"/>
        <w:gridCol w:w="7920"/>
      </w:tblGrid>
      <w:tr w:rsidR="00E14459" w:rsidRPr="00E14459" w14:paraId="337C6BC8" w14:textId="77777777" w:rsidTr="00F075B7">
        <w:tc>
          <w:tcPr>
            <w:tcW w:w="769" w:type="pct"/>
            <w:shd w:val="clear" w:color="auto" w:fill="auto"/>
            <w:hideMark/>
          </w:tcPr>
          <w:p w14:paraId="68AD78C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w:t>
            </w:r>
          </w:p>
        </w:tc>
        <w:tc>
          <w:tcPr>
            <w:tcW w:w="4231" w:type="pct"/>
            <w:shd w:val="clear" w:color="auto" w:fill="auto"/>
            <w:hideMark/>
          </w:tcPr>
          <w:p w14:paraId="61FFF58F"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Preuzimanje podataka s kartice tahografa preko jedinice u vozilu …</w:t>
            </w:r>
          </w:p>
        </w:tc>
      </w:tr>
    </w:tbl>
    <w:p w14:paraId="473FA2A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   UVOD</w:t>
      </w:r>
    </w:p>
    <w:p w14:paraId="6F50006A" w14:textId="7B91F6B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Ovaj Dodatak navodi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ke za obavljanje različitih vrsta preuzimanja podataka na </w:t>
      </w:r>
      <w:r w:rsidR="00F918DC" w:rsidRPr="00E14459">
        <w:rPr>
          <w:rFonts w:eastAsia="Times New Roman" w:cs="Arial"/>
          <w:color w:val="000000" w:themeColor="text1"/>
          <w:sz w:val="18"/>
          <w:szCs w:val="18"/>
        </w:rPr>
        <w:t>spoljni</w:t>
      </w:r>
      <w:r w:rsidRPr="00E14459">
        <w:rPr>
          <w:rFonts w:eastAsia="Times New Roman" w:cs="Arial"/>
          <w:color w:val="000000" w:themeColor="text1"/>
          <w:sz w:val="18"/>
          <w:szCs w:val="18"/>
        </w:rPr>
        <w:t xml:space="preserve"> medij za </w:t>
      </w:r>
      <w:r w:rsidR="000D5F7D" w:rsidRPr="00E14459">
        <w:rPr>
          <w:rFonts w:eastAsia="Times New Roman" w:cs="Arial"/>
          <w:color w:val="000000" w:themeColor="text1"/>
          <w:sz w:val="18"/>
          <w:szCs w:val="18"/>
        </w:rPr>
        <w:t>čuvanje</w:t>
      </w:r>
      <w:r w:rsidRPr="00E14459">
        <w:rPr>
          <w:rFonts w:eastAsia="Times New Roman" w:cs="Arial"/>
          <w:color w:val="000000" w:themeColor="text1"/>
          <w:sz w:val="18"/>
          <w:szCs w:val="18"/>
        </w:rPr>
        <w:t xml:space="preserve">, zajedno s protokolima koje treba provesti kako bi se osigurao ispravan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podataka i potpuna </w:t>
      </w:r>
      <w:r w:rsidR="00722CA2">
        <w:rPr>
          <w:rFonts w:eastAsia="Times New Roman" w:cs="Arial"/>
          <w:color w:val="000000" w:themeColor="text1"/>
          <w:sz w:val="18"/>
          <w:szCs w:val="18"/>
        </w:rPr>
        <w:t>shodno</w:t>
      </w:r>
      <w:r w:rsidRPr="00E14459">
        <w:rPr>
          <w:rFonts w:eastAsia="Times New Roman" w:cs="Arial"/>
          <w:color w:val="000000" w:themeColor="text1"/>
          <w:sz w:val="18"/>
          <w:szCs w:val="18"/>
        </w:rPr>
        <w:t xml:space="preserve">st formata preuzetih podataka koji omogućava svakom kontroloru da pregleda takve podatke i da može </w:t>
      </w:r>
      <w:r w:rsidR="009E1D64">
        <w:rPr>
          <w:rFonts w:eastAsia="Times New Roman" w:cs="Arial"/>
          <w:color w:val="000000" w:themeColor="text1"/>
          <w:sz w:val="18"/>
          <w:szCs w:val="18"/>
        </w:rPr>
        <w:t>kontrolisati</w:t>
      </w:r>
      <w:r w:rsidRPr="00E14459">
        <w:rPr>
          <w:rFonts w:eastAsia="Times New Roman" w:cs="Arial"/>
          <w:color w:val="000000" w:themeColor="text1"/>
          <w:sz w:val="18"/>
          <w:szCs w:val="18"/>
        </w:rPr>
        <w:t xml:space="preserve"> njihovu vjerodostojnost i </w:t>
      </w:r>
      <w:r w:rsidR="003258EA" w:rsidRPr="00E14459">
        <w:rPr>
          <w:rFonts w:eastAsia="Times New Roman" w:cs="Arial"/>
          <w:color w:val="000000" w:themeColor="text1"/>
          <w:sz w:val="18"/>
          <w:szCs w:val="18"/>
        </w:rPr>
        <w:t>potpunost</w:t>
      </w:r>
      <w:r w:rsidRPr="00E14459">
        <w:rPr>
          <w:rFonts w:eastAsia="Times New Roman" w:cs="Arial"/>
          <w:color w:val="000000" w:themeColor="text1"/>
          <w:sz w:val="18"/>
          <w:szCs w:val="18"/>
        </w:rPr>
        <w:t xml:space="preserve"> prije analize.</w:t>
      </w:r>
    </w:p>
    <w:p w14:paraId="6B2CC63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1.1.   Područje primjene</w:t>
      </w:r>
    </w:p>
    <w:p w14:paraId="2FBDE30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Podaci se mogu preuzeti na ESM:</w:t>
      </w:r>
    </w:p>
    <w:p w14:paraId="49F4E622" w14:textId="527C162E" w:rsidR="00F918DC" w:rsidRPr="00E14459" w:rsidRDefault="00F918DC" w:rsidP="00734280">
      <w:pPr>
        <w:pStyle w:val="ListParagraph"/>
        <w:numPr>
          <w:ilvl w:val="0"/>
          <w:numId w:val="82"/>
        </w:numPr>
        <w:shd w:val="clear" w:color="auto" w:fill="FFFFFF"/>
        <w:spacing w:after="0" w:line="20" w:lineRule="atLeast"/>
        <w:ind w:left="360"/>
        <w:rPr>
          <w:rFonts w:eastAsia="Times New Roman" w:cs="Arial"/>
          <w:color w:val="000000" w:themeColor="text1"/>
          <w:sz w:val="18"/>
          <w:szCs w:val="18"/>
        </w:rPr>
      </w:pPr>
      <w:r w:rsidRPr="00E14459">
        <w:rPr>
          <w:rFonts w:eastAsia="Times New Roman" w:cs="Arial"/>
          <w:color w:val="000000" w:themeColor="text1"/>
          <w:sz w:val="18"/>
          <w:szCs w:val="18"/>
        </w:rPr>
        <w:t>iz jedinice u vozilu posebnom namjenskom opremom (IDE) priključenom na jedinicu vozila,</w:t>
      </w:r>
    </w:p>
    <w:p w14:paraId="532D6FB5" w14:textId="190373AF" w:rsidR="00F918DC" w:rsidRPr="00E14459" w:rsidRDefault="00F918DC" w:rsidP="00734280">
      <w:pPr>
        <w:pStyle w:val="ListParagraph"/>
        <w:numPr>
          <w:ilvl w:val="0"/>
          <w:numId w:val="82"/>
        </w:numPr>
        <w:shd w:val="clear" w:color="auto" w:fill="FFFFFF"/>
        <w:spacing w:after="0" w:line="20" w:lineRule="atLeast"/>
        <w:ind w:left="360"/>
        <w:rPr>
          <w:rFonts w:eastAsia="Times New Roman" w:cs="Arial"/>
          <w:color w:val="000000" w:themeColor="text1"/>
          <w:sz w:val="18"/>
          <w:szCs w:val="18"/>
        </w:rPr>
      </w:pPr>
      <w:r w:rsidRPr="00E14459">
        <w:rPr>
          <w:rFonts w:eastAsia="Times New Roman" w:cs="Arial"/>
          <w:color w:val="000000" w:themeColor="text1"/>
          <w:sz w:val="18"/>
          <w:szCs w:val="18"/>
        </w:rPr>
        <w:t>s kartice tahografa putem IDE opremljenom uređajem kartičnog sučelja (IFD),</w:t>
      </w:r>
    </w:p>
    <w:p w14:paraId="0CF1AC64" w14:textId="3680EB49" w:rsidR="00F918DC" w:rsidRPr="00E14459" w:rsidRDefault="00F918DC" w:rsidP="00734280">
      <w:pPr>
        <w:pStyle w:val="ListParagraph"/>
        <w:numPr>
          <w:ilvl w:val="0"/>
          <w:numId w:val="82"/>
        </w:numPr>
        <w:shd w:val="clear" w:color="auto" w:fill="FFFFFF"/>
        <w:spacing w:after="0" w:line="20" w:lineRule="atLeast"/>
        <w:ind w:left="360"/>
        <w:rPr>
          <w:rFonts w:eastAsia="Times New Roman" w:cs="Arial"/>
          <w:color w:val="000000" w:themeColor="text1"/>
          <w:sz w:val="18"/>
          <w:szCs w:val="18"/>
        </w:rPr>
      </w:pPr>
      <w:r w:rsidRPr="00E14459">
        <w:rPr>
          <w:rFonts w:eastAsia="Times New Roman" w:cs="Arial"/>
          <w:color w:val="000000" w:themeColor="text1"/>
          <w:sz w:val="18"/>
          <w:szCs w:val="18"/>
        </w:rPr>
        <w:t>s kartice tahografa preko jedinice u vozilu putem IDE priključenim na jedinicu vozila.</w:t>
      </w:r>
    </w:p>
    <w:p w14:paraId="2E07CCB5" w14:textId="1BA02BF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 xml:space="preserve">Da bi se omogućila provjera vjerodostojnosti i </w:t>
      </w:r>
      <w:r w:rsidR="003258EA" w:rsidRPr="00E14459">
        <w:rPr>
          <w:rFonts w:eastAsia="Times New Roman" w:cs="Arial"/>
          <w:color w:val="000000" w:themeColor="text1"/>
          <w:sz w:val="18"/>
          <w:szCs w:val="18"/>
        </w:rPr>
        <w:t>potpunosti</w:t>
      </w:r>
      <w:r w:rsidRPr="00E14459">
        <w:rPr>
          <w:rFonts w:eastAsia="Times New Roman" w:cs="Arial"/>
          <w:color w:val="000000" w:themeColor="text1"/>
          <w:sz w:val="18"/>
          <w:szCs w:val="18"/>
        </w:rPr>
        <w:t xml:space="preserve"> preuzetih podataka </w:t>
      </w:r>
      <w:r w:rsidR="003258EA" w:rsidRPr="00E14459">
        <w:rPr>
          <w:rFonts w:eastAsia="Times New Roman" w:cs="Arial"/>
          <w:color w:val="000000" w:themeColor="text1"/>
          <w:sz w:val="18"/>
          <w:szCs w:val="18"/>
        </w:rPr>
        <w:t>sačuvani</w:t>
      </w:r>
      <w:r w:rsidRPr="00E14459">
        <w:rPr>
          <w:rFonts w:eastAsia="Times New Roman" w:cs="Arial"/>
          <w:color w:val="000000" w:themeColor="text1"/>
          <w:sz w:val="18"/>
          <w:szCs w:val="18"/>
        </w:rPr>
        <w:t xml:space="preserve">h na ESM, podaci se preuzimaju potpisom stavljenim </w:t>
      </w:r>
      <w:r w:rsidR="00722CA2">
        <w:rPr>
          <w:rFonts w:eastAsia="Times New Roman" w:cs="Arial"/>
          <w:color w:val="000000" w:themeColor="text1"/>
          <w:sz w:val="18"/>
          <w:szCs w:val="18"/>
        </w:rPr>
        <w:t>shodno</w:t>
      </w:r>
      <w:r w:rsidRPr="00E14459">
        <w:rPr>
          <w:rFonts w:eastAsia="Times New Roman" w:cs="Arial"/>
          <w:color w:val="000000" w:themeColor="text1"/>
          <w:sz w:val="18"/>
          <w:szCs w:val="18"/>
        </w:rPr>
        <w:t xml:space="preserve"> Dodatku 11. Zajednički sigurnosni mehanizmi. Identifikacija uređaja izvora (jedinica vozila ili kartica) i njegovi sigurnosni certifikati (države članice i opreme) se </w:t>
      </w:r>
      <w:r w:rsidR="00F71D79">
        <w:rPr>
          <w:rFonts w:eastAsia="Times New Roman" w:cs="Arial"/>
          <w:color w:val="000000" w:themeColor="text1"/>
          <w:sz w:val="18"/>
          <w:szCs w:val="18"/>
        </w:rPr>
        <w:t>takođe</w:t>
      </w:r>
      <w:r w:rsidRPr="00E14459">
        <w:rPr>
          <w:rFonts w:eastAsia="Times New Roman" w:cs="Arial"/>
          <w:color w:val="000000" w:themeColor="text1"/>
          <w:sz w:val="18"/>
          <w:szCs w:val="18"/>
        </w:rPr>
        <w:t xml:space="preserve"> preuzimaju. Onaj </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 provjerava podatke mora </w:t>
      </w:r>
      <w:r w:rsidR="00E14459" w:rsidRPr="00E14459">
        <w:rPr>
          <w:rFonts w:eastAsia="Times New Roman" w:cs="Arial"/>
          <w:color w:val="000000" w:themeColor="text1"/>
          <w:sz w:val="18"/>
          <w:szCs w:val="18"/>
        </w:rPr>
        <w:t>nezavisno</w:t>
      </w:r>
      <w:r w:rsidRPr="00E14459">
        <w:rPr>
          <w:rFonts w:eastAsia="Times New Roman" w:cs="Arial"/>
          <w:color w:val="000000" w:themeColor="text1"/>
          <w:sz w:val="18"/>
          <w:szCs w:val="18"/>
        </w:rPr>
        <w:t xml:space="preserve"> posjedovati povjerljiv </w:t>
      </w:r>
      <w:r w:rsidR="007A6F6D" w:rsidRPr="00E14459">
        <w:rPr>
          <w:rFonts w:eastAsia="Times New Roman" w:cs="Arial"/>
          <w:color w:val="000000" w:themeColor="text1"/>
          <w:sz w:val="18"/>
          <w:szCs w:val="18"/>
        </w:rPr>
        <w:t>evropski</w:t>
      </w:r>
      <w:r w:rsidRPr="00E14459">
        <w:rPr>
          <w:rFonts w:eastAsia="Times New Roman" w:cs="Arial"/>
          <w:color w:val="000000" w:themeColor="text1"/>
          <w:sz w:val="18"/>
          <w:szCs w:val="18"/>
        </w:rPr>
        <w:t xml:space="preserve"> javni ključ.</w:t>
      </w:r>
    </w:p>
    <w:p w14:paraId="7C4516A3" w14:textId="520BC78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DDP_001</w:t>
      </w:r>
      <w:r w:rsidRPr="00E14459">
        <w:rPr>
          <w:rFonts w:eastAsia="Times New Roman" w:cs="Arial"/>
          <w:color w:val="000000" w:themeColor="text1"/>
          <w:sz w:val="18"/>
          <w:szCs w:val="18"/>
        </w:rPr>
        <w:br/>
        <w:t xml:space="preserve">Podaci preuzeti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jednog procesa preuzimanja podataka se moraju </w:t>
      </w:r>
      <w:r w:rsidR="003E4726">
        <w:rPr>
          <w:rFonts w:eastAsia="Times New Roman" w:cs="Arial"/>
          <w:color w:val="000000" w:themeColor="text1"/>
          <w:sz w:val="18"/>
          <w:szCs w:val="18"/>
        </w:rPr>
        <w:t>sačuvati</w:t>
      </w:r>
      <w:r w:rsidRPr="00E14459">
        <w:rPr>
          <w:rFonts w:eastAsia="Times New Roman" w:cs="Arial"/>
          <w:color w:val="000000" w:themeColor="text1"/>
          <w:sz w:val="18"/>
          <w:szCs w:val="18"/>
        </w:rPr>
        <w:t xml:space="preserve"> u ESM unutar jedne datoteke.</w:t>
      </w:r>
    </w:p>
    <w:p w14:paraId="0182781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1.2.   Skraćenice i zabilješke</w:t>
      </w:r>
    </w:p>
    <w:p w14:paraId="054583B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 ovom se Dodatku koriste sljedeće skraćenice:</w:t>
      </w:r>
    </w:p>
    <w:tbl>
      <w:tblPr>
        <w:tblW w:w="5000" w:type="pct"/>
        <w:tblCellMar>
          <w:left w:w="0" w:type="dxa"/>
          <w:right w:w="0" w:type="dxa"/>
        </w:tblCellMar>
        <w:tblLook w:val="04A0" w:firstRow="1" w:lastRow="0" w:firstColumn="1" w:lastColumn="0" w:noHBand="0" w:noVBand="1"/>
      </w:tblPr>
      <w:tblGrid>
        <w:gridCol w:w="486"/>
        <w:gridCol w:w="8874"/>
      </w:tblGrid>
      <w:tr w:rsidR="008954A5" w:rsidRPr="00E14459" w14:paraId="61CD4998" w14:textId="77777777" w:rsidTr="008954A5">
        <w:tc>
          <w:tcPr>
            <w:tcW w:w="0" w:type="auto"/>
            <w:shd w:val="clear" w:color="auto" w:fill="auto"/>
            <w:hideMark/>
          </w:tcPr>
          <w:p w14:paraId="56D9CA6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AID</w:t>
            </w:r>
          </w:p>
        </w:tc>
        <w:tc>
          <w:tcPr>
            <w:tcW w:w="0" w:type="auto"/>
            <w:shd w:val="clear" w:color="auto" w:fill="auto"/>
            <w:hideMark/>
          </w:tcPr>
          <w:p w14:paraId="7C36EA7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identifikator aplikacije</w:t>
            </w:r>
          </w:p>
        </w:tc>
      </w:tr>
      <w:tr w:rsidR="008954A5" w:rsidRPr="00E14459" w14:paraId="4D3DECB6" w14:textId="77777777" w:rsidTr="008954A5">
        <w:tc>
          <w:tcPr>
            <w:tcW w:w="0" w:type="auto"/>
            <w:shd w:val="clear" w:color="auto" w:fill="auto"/>
            <w:hideMark/>
          </w:tcPr>
          <w:p w14:paraId="1B8D23F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ATR</w:t>
            </w:r>
          </w:p>
        </w:tc>
        <w:tc>
          <w:tcPr>
            <w:tcW w:w="0" w:type="auto"/>
            <w:shd w:val="clear" w:color="auto" w:fill="auto"/>
            <w:hideMark/>
          </w:tcPr>
          <w:p w14:paraId="10A962B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odziv na vraćanje u početno stanje</w:t>
            </w:r>
          </w:p>
        </w:tc>
      </w:tr>
      <w:tr w:rsidR="008954A5" w:rsidRPr="00E14459" w14:paraId="48FDE383" w14:textId="77777777" w:rsidTr="008954A5">
        <w:tc>
          <w:tcPr>
            <w:tcW w:w="0" w:type="auto"/>
            <w:shd w:val="clear" w:color="auto" w:fill="auto"/>
            <w:hideMark/>
          </w:tcPr>
          <w:p w14:paraId="5BAEEC3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w:t>
            </w:r>
          </w:p>
        </w:tc>
        <w:tc>
          <w:tcPr>
            <w:tcW w:w="0" w:type="auto"/>
            <w:shd w:val="clear" w:color="auto" w:fill="auto"/>
            <w:hideMark/>
          </w:tcPr>
          <w:p w14:paraId="60A8DB9C" w14:textId="7E654C76"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bajt kontrolnog </w:t>
            </w:r>
            <w:r w:rsidR="003D4FAE">
              <w:rPr>
                <w:rFonts w:eastAsia="Times New Roman" w:cs="Arial"/>
                <w:color w:val="000000" w:themeColor="text1"/>
                <w:sz w:val="18"/>
                <w:szCs w:val="18"/>
              </w:rPr>
              <w:t>zbir</w:t>
            </w:r>
            <w:r w:rsidRPr="00E14459">
              <w:rPr>
                <w:rFonts w:eastAsia="Times New Roman" w:cs="Arial"/>
                <w:color w:val="000000" w:themeColor="text1"/>
                <w:sz w:val="18"/>
                <w:szCs w:val="18"/>
              </w:rPr>
              <w:t>a</w:t>
            </w:r>
          </w:p>
        </w:tc>
      </w:tr>
      <w:tr w:rsidR="008954A5" w:rsidRPr="00E14459" w14:paraId="3BFA3985" w14:textId="77777777" w:rsidTr="008954A5">
        <w:tc>
          <w:tcPr>
            <w:tcW w:w="0" w:type="auto"/>
            <w:shd w:val="clear" w:color="auto" w:fill="auto"/>
            <w:hideMark/>
          </w:tcPr>
          <w:p w14:paraId="4F0DEB6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DF</w:t>
            </w:r>
          </w:p>
        </w:tc>
        <w:tc>
          <w:tcPr>
            <w:tcW w:w="0" w:type="auto"/>
            <w:shd w:val="clear" w:color="auto" w:fill="auto"/>
            <w:hideMark/>
          </w:tcPr>
          <w:p w14:paraId="640C03C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namjenska datoteka</w:t>
            </w:r>
          </w:p>
        </w:tc>
      </w:tr>
      <w:tr w:rsidR="008954A5" w:rsidRPr="00E14459" w14:paraId="6A859BA2" w14:textId="77777777" w:rsidTr="008954A5">
        <w:tc>
          <w:tcPr>
            <w:tcW w:w="0" w:type="auto"/>
            <w:shd w:val="clear" w:color="auto" w:fill="auto"/>
            <w:hideMark/>
          </w:tcPr>
          <w:p w14:paraId="097D74B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DS_</w:t>
            </w:r>
          </w:p>
        </w:tc>
        <w:tc>
          <w:tcPr>
            <w:tcW w:w="0" w:type="auto"/>
            <w:shd w:val="clear" w:color="auto" w:fill="auto"/>
            <w:hideMark/>
          </w:tcPr>
          <w:p w14:paraId="2CF267D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dijagnostički proces</w:t>
            </w:r>
          </w:p>
        </w:tc>
      </w:tr>
      <w:tr w:rsidR="008954A5" w:rsidRPr="00E14459" w14:paraId="127EAA9C" w14:textId="77777777" w:rsidTr="008954A5">
        <w:tc>
          <w:tcPr>
            <w:tcW w:w="0" w:type="auto"/>
            <w:shd w:val="clear" w:color="auto" w:fill="auto"/>
            <w:hideMark/>
          </w:tcPr>
          <w:p w14:paraId="22B0867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EF</w:t>
            </w:r>
          </w:p>
        </w:tc>
        <w:tc>
          <w:tcPr>
            <w:tcW w:w="0" w:type="auto"/>
            <w:shd w:val="clear" w:color="auto" w:fill="auto"/>
            <w:hideMark/>
          </w:tcPr>
          <w:p w14:paraId="692383A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elementarna datoteka</w:t>
            </w:r>
          </w:p>
        </w:tc>
      </w:tr>
      <w:tr w:rsidR="008954A5" w:rsidRPr="00E14459" w14:paraId="6176CB6D" w14:textId="77777777" w:rsidTr="008954A5">
        <w:tc>
          <w:tcPr>
            <w:tcW w:w="0" w:type="auto"/>
            <w:shd w:val="clear" w:color="auto" w:fill="auto"/>
            <w:hideMark/>
          </w:tcPr>
          <w:p w14:paraId="2063EFB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ESM</w:t>
            </w:r>
          </w:p>
        </w:tc>
        <w:tc>
          <w:tcPr>
            <w:tcW w:w="0" w:type="auto"/>
            <w:shd w:val="clear" w:color="auto" w:fill="auto"/>
            <w:hideMark/>
          </w:tcPr>
          <w:p w14:paraId="34EF7561" w14:textId="20724527" w:rsidR="008954A5" w:rsidRPr="00E14459" w:rsidRDefault="00F918DC"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spoljni</w:t>
            </w:r>
            <w:r w:rsidR="008954A5" w:rsidRPr="00E14459">
              <w:rPr>
                <w:rFonts w:eastAsia="Times New Roman" w:cs="Arial"/>
                <w:color w:val="000000" w:themeColor="text1"/>
                <w:sz w:val="18"/>
                <w:szCs w:val="18"/>
              </w:rPr>
              <w:t xml:space="preserve"> medij za </w:t>
            </w:r>
            <w:r w:rsidR="000D5F7D" w:rsidRPr="00E14459">
              <w:rPr>
                <w:rFonts w:eastAsia="Times New Roman" w:cs="Arial"/>
                <w:color w:val="000000" w:themeColor="text1"/>
                <w:sz w:val="18"/>
                <w:szCs w:val="18"/>
              </w:rPr>
              <w:t>čuvanje</w:t>
            </w:r>
            <w:r w:rsidR="008954A5" w:rsidRPr="00E14459">
              <w:rPr>
                <w:rFonts w:eastAsia="Times New Roman" w:cs="Arial"/>
                <w:color w:val="000000" w:themeColor="text1"/>
                <w:sz w:val="18"/>
                <w:szCs w:val="18"/>
              </w:rPr>
              <w:t xml:space="preserve"> podataka</w:t>
            </w:r>
          </w:p>
        </w:tc>
      </w:tr>
      <w:tr w:rsidR="008954A5" w:rsidRPr="00E14459" w14:paraId="4F183D48" w14:textId="77777777" w:rsidTr="008954A5">
        <w:tc>
          <w:tcPr>
            <w:tcW w:w="0" w:type="auto"/>
            <w:shd w:val="clear" w:color="auto" w:fill="auto"/>
            <w:hideMark/>
          </w:tcPr>
          <w:p w14:paraId="2566EF7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FID</w:t>
            </w:r>
          </w:p>
        </w:tc>
        <w:tc>
          <w:tcPr>
            <w:tcW w:w="0" w:type="auto"/>
            <w:shd w:val="clear" w:color="auto" w:fill="auto"/>
            <w:hideMark/>
          </w:tcPr>
          <w:p w14:paraId="78FE4E8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identifikator datoteke (ID datoteke)</w:t>
            </w:r>
          </w:p>
        </w:tc>
      </w:tr>
      <w:tr w:rsidR="008954A5" w:rsidRPr="00E14459" w14:paraId="78BF056B" w14:textId="77777777" w:rsidTr="008954A5">
        <w:tc>
          <w:tcPr>
            <w:tcW w:w="0" w:type="auto"/>
            <w:shd w:val="clear" w:color="auto" w:fill="auto"/>
            <w:hideMark/>
          </w:tcPr>
          <w:p w14:paraId="6FF3C6B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FMT</w:t>
            </w:r>
          </w:p>
        </w:tc>
        <w:tc>
          <w:tcPr>
            <w:tcW w:w="0" w:type="auto"/>
            <w:shd w:val="clear" w:color="auto" w:fill="auto"/>
            <w:hideMark/>
          </w:tcPr>
          <w:p w14:paraId="761AAF2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formatni bajt (prvi bajt glave poruke)</w:t>
            </w:r>
          </w:p>
        </w:tc>
      </w:tr>
      <w:tr w:rsidR="008954A5" w:rsidRPr="00E14459" w14:paraId="5441F71B" w14:textId="77777777" w:rsidTr="008954A5">
        <w:tc>
          <w:tcPr>
            <w:tcW w:w="0" w:type="auto"/>
            <w:shd w:val="clear" w:color="auto" w:fill="auto"/>
            <w:hideMark/>
          </w:tcPr>
          <w:p w14:paraId="533FE35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ICC</w:t>
            </w:r>
          </w:p>
        </w:tc>
        <w:tc>
          <w:tcPr>
            <w:tcW w:w="0" w:type="auto"/>
            <w:shd w:val="clear" w:color="auto" w:fill="auto"/>
            <w:hideMark/>
          </w:tcPr>
          <w:p w14:paraId="55024C9D" w14:textId="338902D2"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kartica s </w:t>
            </w:r>
            <w:r w:rsidR="0080234E">
              <w:rPr>
                <w:rFonts w:eastAsia="Times New Roman" w:cs="Arial"/>
                <w:color w:val="000000" w:themeColor="text1"/>
                <w:sz w:val="18"/>
                <w:szCs w:val="18"/>
              </w:rPr>
              <w:t>integirsani</w:t>
            </w:r>
            <w:r w:rsidRPr="00E14459">
              <w:rPr>
                <w:rFonts w:eastAsia="Times New Roman" w:cs="Arial"/>
                <w:color w:val="000000" w:themeColor="text1"/>
                <w:sz w:val="18"/>
                <w:szCs w:val="18"/>
              </w:rPr>
              <w:t>m sklopom</w:t>
            </w:r>
          </w:p>
        </w:tc>
      </w:tr>
      <w:tr w:rsidR="008954A5" w:rsidRPr="00E14459" w14:paraId="77B20C5D" w14:textId="77777777" w:rsidTr="008954A5">
        <w:tc>
          <w:tcPr>
            <w:tcW w:w="0" w:type="auto"/>
            <w:shd w:val="clear" w:color="auto" w:fill="auto"/>
            <w:hideMark/>
          </w:tcPr>
          <w:p w14:paraId="01B1990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IDE</w:t>
            </w:r>
          </w:p>
        </w:tc>
        <w:tc>
          <w:tcPr>
            <w:tcW w:w="0" w:type="auto"/>
            <w:shd w:val="clear" w:color="auto" w:fill="auto"/>
            <w:hideMark/>
          </w:tcPr>
          <w:p w14:paraId="15479F2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posebna namjenska oprema: Oprema koja se koristi za preuzimanje podataka na ESM (npr. osobno računalo)</w:t>
            </w:r>
          </w:p>
        </w:tc>
      </w:tr>
      <w:tr w:rsidR="008954A5" w:rsidRPr="00E14459" w14:paraId="1D50CA89" w14:textId="77777777" w:rsidTr="008954A5">
        <w:tc>
          <w:tcPr>
            <w:tcW w:w="0" w:type="auto"/>
            <w:shd w:val="clear" w:color="auto" w:fill="auto"/>
            <w:hideMark/>
          </w:tcPr>
          <w:p w14:paraId="0491312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IFD</w:t>
            </w:r>
          </w:p>
        </w:tc>
        <w:tc>
          <w:tcPr>
            <w:tcW w:w="0" w:type="auto"/>
            <w:shd w:val="clear" w:color="auto" w:fill="auto"/>
            <w:hideMark/>
          </w:tcPr>
          <w:p w14:paraId="5117E8F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uređaj sučelja</w:t>
            </w:r>
          </w:p>
        </w:tc>
      </w:tr>
      <w:tr w:rsidR="008954A5" w:rsidRPr="00E14459" w14:paraId="76426116" w14:textId="77777777" w:rsidTr="008954A5">
        <w:tc>
          <w:tcPr>
            <w:tcW w:w="0" w:type="auto"/>
            <w:shd w:val="clear" w:color="auto" w:fill="auto"/>
            <w:hideMark/>
          </w:tcPr>
          <w:p w14:paraId="3F76A0D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KWP</w:t>
            </w:r>
          </w:p>
        </w:tc>
        <w:tc>
          <w:tcPr>
            <w:tcW w:w="0" w:type="auto"/>
            <w:shd w:val="clear" w:color="auto" w:fill="auto"/>
            <w:hideMark/>
          </w:tcPr>
          <w:p w14:paraId="4505455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protokol s ključnom riječi 2000</w:t>
            </w:r>
          </w:p>
        </w:tc>
      </w:tr>
      <w:tr w:rsidR="008954A5" w:rsidRPr="00E14459" w14:paraId="2CA457EA" w14:textId="77777777" w:rsidTr="008954A5">
        <w:tc>
          <w:tcPr>
            <w:tcW w:w="0" w:type="auto"/>
            <w:shd w:val="clear" w:color="auto" w:fill="auto"/>
            <w:hideMark/>
          </w:tcPr>
          <w:p w14:paraId="6B938F9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LEN</w:t>
            </w:r>
          </w:p>
        </w:tc>
        <w:tc>
          <w:tcPr>
            <w:tcW w:w="0" w:type="auto"/>
            <w:shd w:val="clear" w:color="auto" w:fill="auto"/>
            <w:hideMark/>
          </w:tcPr>
          <w:p w14:paraId="16F769D9" w14:textId="51FBC0A3"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bajt </w:t>
            </w:r>
            <w:r w:rsidR="00FA003C">
              <w:rPr>
                <w:rFonts w:eastAsia="Times New Roman" w:cs="Arial"/>
                <w:color w:val="000000" w:themeColor="text1"/>
                <w:sz w:val="18"/>
                <w:szCs w:val="18"/>
              </w:rPr>
              <w:t>dužine</w:t>
            </w:r>
            <w:r w:rsidRPr="00E14459">
              <w:rPr>
                <w:rFonts w:eastAsia="Times New Roman" w:cs="Arial"/>
                <w:color w:val="000000" w:themeColor="text1"/>
                <w:sz w:val="18"/>
                <w:szCs w:val="18"/>
              </w:rPr>
              <w:t xml:space="preserve"> (posljednji bajt glave poruke)</w:t>
            </w:r>
          </w:p>
        </w:tc>
      </w:tr>
      <w:tr w:rsidR="008954A5" w:rsidRPr="00E14459" w14:paraId="4CEF378B" w14:textId="77777777" w:rsidTr="008954A5">
        <w:tc>
          <w:tcPr>
            <w:tcW w:w="0" w:type="auto"/>
            <w:shd w:val="clear" w:color="auto" w:fill="auto"/>
            <w:hideMark/>
          </w:tcPr>
          <w:p w14:paraId="37CD7AA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PPS</w:t>
            </w:r>
          </w:p>
        </w:tc>
        <w:tc>
          <w:tcPr>
            <w:tcW w:w="0" w:type="auto"/>
            <w:shd w:val="clear" w:color="auto" w:fill="auto"/>
            <w:hideMark/>
          </w:tcPr>
          <w:p w14:paraId="60E85AC6" w14:textId="59F6B7F6"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protokol </w:t>
            </w:r>
            <w:r w:rsidR="00777D7A" w:rsidRPr="00E14459">
              <w:rPr>
                <w:rFonts w:eastAsia="Times New Roman" w:cs="Arial"/>
                <w:color w:val="000000" w:themeColor="text1"/>
                <w:sz w:val="18"/>
                <w:szCs w:val="18"/>
              </w:rPr>
              <w:t>biranja</w:t>
            </w:r>
            <w:r w:rsidRPr="00E14459">
              <w:rPr>
                <w:rFonts w:eastAsia="Times New Roman" w:cs="Arial"/>
                <w:color w:val="000000" w:themeColor="text1"/>
                <w:sz w:val="18"/>
                <w:szCs w:val="18"/>
              </w:rPr>
              <w:t xml:space="preserve"> parametra</w:t>
            </w:r>
          </w:p>
        </w:tc>
      </w:tr>
      <w:tr w:rsidR="008954A5" w:rsidRPr="00E14459" w14:paraId="63E549D6" w14:textId="77777777" w:rsidTr="008954A5">
        <w:tc>
          <w:tcPr>
            <w:tcW w:w="0" w:type="auto"/>
            <w:shd w:val="clear" w:color="auto" w:fill="auto"/>
            <w:hideMark/>
          </w:tcPr>
          <w:p w14:paraId="1032B2A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PSO</w:t>
            </w:r>
          </w:p>
        </w:tc>
        <w:tc>
          <w:tcPr>
            <w:tcW w:w="0" w:type="auto"/>
            <w:shd w:val="clear" w:color="auto" w:fill="auto"/>
            <w:hideMark/>
          </w:tcPr>
          <w:p w14:paraId="03FB89E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izvođenje sigurnosne radnje</w:t>
            </w:r>
          </w:p>
        </w:tc>
      </w:tr>
      <w:tr w:rsidR="008954A5" w:rsidRPr="00E14459" w14:paraId="109A4A19" w14:textId="77777777" w:rsidTr="008954A5">
        <w:tc>
          <w:tcPr>
            <w:tcW w:w="0" w:type="auto"/>
            <w:shd w:val="clear" w:color="auto" w:fill="auto"/>
            <w:hideMark/>
          </w:tcPr>
          <w:p w14:paraId="6E4E936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SID</w:t>
            </w:r>
          </w:p>
        </w:tc>
        <w:tc>
          <w:tcPr>
            <w:tcW w:w="0" w:type="auto"/>
            <w:shd w:val="clear" w:color="auto" w:fill="auto"/>
            <w:hideMark/>
          </w:tcPr>
          <w:p w14:paraId="577A79A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identifikator službe</w:t>
            </w:r>
          </w:p>
        </w:tc>
      </w:tr>
      <w:tr w:rsidR="008954A5" w:rsidRPr="00E14459" w14:paraId="75F972A4" w14:textId="77777777" w:rsidTr="008954A5">
        <w:tc>
          <w:tcPr>
            <w:tcW w:w="0" w:type="auto"/>
            <w:shd w:val="clear" w:color="auto" w:fill="auto"/>
            <w:hideMark/>
          </w:tcPr>
          <w:p w14:paraId="0A1964A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SRC</w:t>
            </w:r>
          </w:p>
        </w:tc>
        <w:tc>
          <w:tcPr>
            <w:tcW w:w="0" w:type="auto"/>
            <w:shd w:val="clear" w:color="auto" w:fill="auto"/>
            <w:hideMark/>
          </w:tcPr>
          <w:p w14:paraId="0B37C7D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izvorni bajt</w:t>
            </w:r>
          </w:p>
        </w:tc>
      </w:tr>
      <w:tr w:rsidR="008954A5" w:rsidRPr="00E14459" w14:paraId="66FF5238" w14:textId="77777777" w:rsidTr="008954A5">
        <w:tc>
          <w:tcPr>
            <w:tcW w:w="0" w:type="auto"/>
            <w:shd w:val="clear" w:color="auto" w:fill="auto"/>
            <w:hideMark/>
          </w:tcPr>
          <w:p w14:paraId="7DAFF5F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TGT</w:t>
            </w:r>
          </w:p>
        </w:tc>
        <w:tc>
          <w:tcPr>
            <w:tcW w:w="0" w:type="auto"/>
            <w:shd w:val="clear" w:color="auto" w:fill="auto"/>
            <w:hideMark/>
          </w:tcPr>
          <w:p w14:paraId="627CC0D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ciljni bajt</w:t>
            </w:r>
          </w:p>
        </w:tc>
      </w:tr>
      <w:tr w:rsidR="008954A5" w:rsidRPr="00E14459" w14:paraId="5DFAC089" w14:textId="77777777" w:rsidTr="008954A5">
        <w:tc>
          <w:tcPr>
            <w:tcW w:w="0" w:type="auto"/>
            <w:shd w:val="clear" w:color="auto" w:fill="auto"/>
            <w:hideMark/>
          </w:tcPr>
          <w:p w14:paraId="6C02252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TLV</w:t>
            </w:r>
          </w:p>
        </w:tc>
        <w:tc>
          <w:tcPr>
            <w:tcW w:w="0" w:type="auto"/>
            <w:shd w:val="clear" w:color="auto" w:fill="auto"/>
            <w:hideMark/>
          </w:tcPr>
          <w:p w14:paraId="295932B3" w14:textId="7C902A1D"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vrijednost </w:t>
            </w:r>
            <w:r w:rsidR="00FA003C">
              <w:rPr>
                <w:rFonts w:eastAsia="Times New Roman" w:cs="Arial"/>
                <w:color w:val="000000" w:themeColor="text1"/>
                <w:sz w:val="18"/>
                <w:szCs w:val="18"/>
              </w:rPr>
              <w:t>dužine</w:t>
            </w:r>
            <w:r w:rsidRPr="00E14459">
              <w:rPr>
                <w:rFonts w:eastAsia="Times New Roman" w:cs="Arial"/>
                <w:color w:val="000000" w:themeColor="text1"/>
                <w:sz w:val="18"/>
                <w:szCs w:val="18"/>
              </w:rPr>
              <w:t xml:space="preserve"> oznake</w:t>
            </w:r>
          </w:p>
        </w:tc>
      </w:tr>
      <w:tr w:rsidR="008954A5" w:rsidRPr="00E14459" w14:paraId="4E158196" w14:textId="77777777" w:rsidTr="008954A5">
        <w:tc>
          <w:tcPr>
            <w:tcW w:w="0" w:type="auto"/>
            <w:shd w:val="clear" w:color="auto" w:fill="auto"/>
            <w:hideMark/>
          </w:tcPr>
          <w:p w14:paraId="77B93AD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TREP</w:t>
            </w:r>
          </w:p>
        </w:tc>
        <w:tc>
          <w:tcPr>
            <w:tcW w:w="0" w:type="auto"/>
            <w:shd w:val="clear" w:color="auto" w:fill="auto"/>
            <w:hideMark/>
          </w:tcPr>
          <w:p w14:paraId="1813E3C3" w14:textId="58AA715D"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parametar odziva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w:t>
            </w:r>
          </w:p>
        </w:tc>
      </w:tr>
      <w:tr w:rsidR="008954A5" w:rsidRPr="00E14459" w14:paraId="6E610619" w14:textId="77777777" w:rsidTr="008954A5">
        <w:tc>
          <w:tcPr>
            <w:tcW w:w="0" w:type="auto"/>
            <w:shd w:val="clear" w:color="auto" w:fill="auto"/>
            <w:hideMark/>
          </w:tcPr>
          <w:p w14:paraId="2A1937D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TRTP</w:t>
            </w:r>
          </w:p>
        </w:tc>
        <w:tc>
          <w:tcPr>
            <w:tcW w:w="0" w:type="auto"/>
            <w:shd w:val="clear" w:color="auto" w:fill="auto"/>
            <w:hideMark/>
          </w:tcPr>
          <w:p w14:paraId="2480704D" w14:textId="3190974E"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parametar zahtjeva za </w:t>
            </w:r>
            <w:r w:rsidR="00261BB8" w:rsidRPr="00E14459">
              <w:rPr>
                <w:rFonts w:eastAsia="Times New Roman" w:cs="Arial"/>
                <w:color w:val="000000" w:themeColor="text1"/>
                <w:sz w:val="18"/>
                <w:szCs w:val="18"/>
              </w:rPr>
              <w:t>prenos</w:t>
            </w:r>
          </w:p>
        </w:tc>
      </w:tr>
      <w:tr w:rsidR="008954A5" w:rsidRPr="00E14459" w14:paraId="0E72A96E" w14:textId="77777777" w:rsidTr="008954A5">
        <w:tc>
          <w:tcPr>
            <w:tcW w:w="0" w:type="auto"/>
            <w:shd w:val="clear" w:color="auto" w:fill="auto"/>
            <w:hideMark/>
          </w:tcPr>
          <w:p w14:paraId="1B33DBE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VU</w:t>
            </w:r>
          </w:p>
        </w:tc>
        <w:tc>
          <w:tcPr>
            <w:tcW w:w="0" w:type="auto"/>
            <w:shd w:val="clear" w:color="auto" w:fill="auto"/>
            <w:hideMark/>
          </w:tcPr>
          <w:p w14:paraId="2F87F94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jedinica u vozilu.</w:t>
            </w:r>
          </w:p>
        </w:tc>
      </w:tr>
    </w:tbl>
    <w:p w14:paraId="5FDAA0E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   PREUZIMANJE PODATAKA S JEDINICE VOZILA</w:t>
      </w:r>
    </w:p>
    <w:p w14:paraId="615A88E4" w14:textId="5F445209"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2.1.   </w:t>
      </w:r>
      <w:r w:rsidR="000E5A62">
        <w:rPr>
          <w:rFonts w:eastAsia="Times New Roman" w:cs="Arial"/>
          <w:b/>
          <w:bCs/>
          <w:color w:val="000000" w:themeColor="text1"/>
          <w:sz w:val="18"/>
          <w:szCs w:val="18"/>
        </w:rPr>
        <w:t>Postupak</w:t>
      </w:r>
      <w:r w:rsidRPr="00E14459">
        <w:rPr>
          <w:rFonts w:eastAsia="Times New Roman" w:cs="Arial"/>
          <w:b/>
          <w:bCs/>
          <w:color w:val="000000" w:themeColor="text1"/>
          <w:sz w:val="18"/>
          <w:szCs w:val="18"/>
        </w:rPr>
        <w:t xml:space="preserve"> preuzimanja podataka</w:t>
      </w:r>
    </w:p>
    <w:p w14:paraId="694272A9" w14:textId="77777777"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Za preuzimanje podataka s jedinice vozila operator mora obaviti sljedeće radnje:</w:t>
      </w:r>
    </w:p>
    <w:p w14:paraId="19218362" w14:textId="77777777" w:rsidR="00E14459" w:rsidRDefault="00E14459" w:rsidP="00734280">
      <w:pPr>
        <w:pStyle w:val="ListParagraph"/>
        <w:numPr>
          <w:ilvl w:val="0"/>
          <w:numId w:val="83"/>
        </w:num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umetnuti svoju karticu tahografa unut</w:t>
      </w:r>
      <w:r>
        <w:rPr>
          <w:rFonts w:eastAsia="Times New Roman" w:cs="Arial"/>
          <w:color w:val="000000" w:themeColor="text1"/>
          <w:sz w:val="18"/>
          <w:szCs w:val="18"/>
        </w:rPr>
        <w:t>ar otvora jedinice vozila (16),</w:t>
      </w:r>
    </w:p>
    <w:p w14:paraId="3D71EF70" w14:textId="77777777" w:rsidR="00E14459" w:rsidRDefault="00E14459" w:rsidP="00734280">
      <w:pPr>
        <w:pStyle w:val="ListParagraph"/>
        <w:numPr>
          <w:ilvl w:val="0"/>
          <w:numId w:val="83"/>
        </w:num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priključiti IDE na priključnicu za preuzimanje podataka jedinice vozila,</w:t>
      </w:r>
    </w:p>
    <w:p w14:paraId="7A54303E" w14:textId="77777777" w:rsidR="00E14459" w:rsidRDefault="00E14459" w:rsidP="00734280">
      <w:pPr>
        <w:pStyle w:val="ListParagraph"/>
        <w:numPr>
          <w:ilvl w:val="0"/>
          <w:numId w:val="83"/>
        </w:num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uspostaviti vezu između IDE i jedinice vozila,</w:t>
      </w:r>
    </w:p>
    <w:p w14:paraId="71F79E10" w14:textId="77777777" w:rsidR="00E14459" w:rsidRDefault="00E14459" w:rsidP="00734280">
      <w:pPr>
        <w:pStyle w:val="ListParagraph"/>
        <w:numPr>
          <w:ilvl w:val="0"/>
          <w:numId w:val="83"/>
        </w:num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odabrati na IDE podatke za preuzimanje i poslati zahtjev u jedinicu vozila,</w:t>
      </w:r>
    </w:p>
    <w:p w14:paraId="2FCF770B" w14:textId="4377B72F" w:rsidR="00E14459" w:rsidRPr="00E14459" w:rsidRDefault="00E14459" w:rsidP="00734280">
      <w:pPr>
        <w:pStyle w:val="ListParagraph"/>
        <w:numPr>
          <w:ilvl w:val="0"/>
          <w:numId w:val="83"/>
        </w:num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zaključiti sesiju preuzimanja podataka.</w:t>
      </w:r>
    </w:p>
    <w:p w14:paraId="12EF482E"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   Protokol preuzimanja podataka</w:t>
      </w:r>
    </w:p>
    <w:p w14:paraId="00B0D92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Protokol je strukturiran na načelu nadređen-podređen, kod čega IDE ima nadređenu, a jedinica vozila podređenu ulogu.</w:t>
      </w:r>
    </w:p>
    <w:p w14:paraId="1B86F80C" w14:textId="7CED470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Struktura, vrste i protok poruka su načelno utemeljena na protokolu ključne riječi 2000 (KWP) (ISO 14230-2 </w:t>
      </w:r>
      <w:r w:rsidR="009E1D64">
        <w:rPr>
          <w:rFonts w:eastAsia="Times New Roman" w:cs="Arial"/>
          <w:color w:val="000000" w:themeColor="text1"/>
          <w:sz w:val="18"/>
          <w:szCs w:val="18"/>
        </w:rPr>
        <w:t>Drumska</w:t>
      </w:r>
      <w:r w:rsidRPr="00E14459">
        <w:rPr>
          <w:rFonts w:eastAsia="Times New Roman" w:cs="Arial"/>
          <w:color w:val="000000" w:themeColor="text1"/>
          <w:sz w:val="18"/>
          <w:szCs w:val="18"/>
        </w:rPr>
        <w:t xml:space="preserve"> vozila – Dijagnostički </w:t>
      </w:r>
      <w:r w:rsidR="00EA0D5C" w:rsidRPr="00E14459">
        <w:rPr>
          <w:rFonts w:eastAsia="Times New Roman" w:cs="Arial"/>
          <w:color w:val="000000" w:themeColor="text1"/>
          <w:sz w:val="18"/>
          <w:szCs w:val="18"/>
        </w:rPr>
        <w:t>sistemi</w:t>
      </w:r>
      <w:r w:rsidRPr="00E14459">
        <w:rPr>
          <w:rFonts w:eastAsia="Times New Roman" w:cs="Arial"/>
          <w:color w:val="000000" w:themeColor="text1"/>
          <w:sz w:val="18"/>
          <w:szCs w:val="18"/>
        </w:rPr>
        <w:t xml:space="preserve"> – Protokol ključne riječi 2000 - Dio 2.: </w:t>
      </w:r>
      <w:r w:rsidR="00DB3033" w:rsidRPr="00E14459">
        <w:rPr>
          <w:rFonts w:eastAsia="Times New Roman" w:cs="Arial"/>
          <w:color w:val="000000" w:themeColor="text1"/>
          <w:sz w:val="18"/>
          <w:szCs w:val="18"/>
        </w:rPr>
        <w:t>Nivo</w:t>
      </w:r>
      <w:r w:rsidRPr="00E14459">
        <w:rPr>
          <w:rFonts w:eastAsia="Times New Roman" w:cs="Arial"/>
          <w:color w:val="000000" w:themeColor="text1"/>
          <w:sz w:val="18"/>
          <w:szCs w:val="18"/>
        </w:rPr>
        <w:t xml:space="preserve">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vnih veza).</w:t>
      </w:r>
    </w:p>
    <w:p w14:paraId="23E6A028" w14:textId="2413621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Aplikacijska </w:t>
      </w:r>
      <w:r w:rsidR="00DB3033" w:rsidRPr="00E14459">
        <w:rPr>
          <w:rFonts w:eastAsia="Times New Roman" w:cs="Arial"/>
          <w:color w:val="000000" w:themeColor="text1"/>
          <w:sz w:val="18"/>
          <w:szCs w:val="18"/>
        </w:rPr>
        <w:t>nivo</w:t>
      </w:r>
      <w:r w:rsidRPr="00E14459">
        <w:rPr>
          <w:rFonts w:eastAsia="Times New Roman" w:cs="Arial"/>
          <w:color w:val="000000" w:themeColor="text1"/>
          <w:sz w:val="18"/>
          <w:szCs w:val="18"/>
        </w:rPr>
        <w:t xml:space="preserve"> se u načelu temelji na sadašnjem nacrtu ISO 14229-1 (</w:t>
      </w:r>
      <w:r w:rsidR="009E1D64">
        <w:rPr>
          <w:rFonts w:eastAsia="Times New Roman" w:cs="Arial"/>
          <w:color w:val="000000" w:themeColor="text1"/>
          <w:sz w:val="18"/>
          <w:szCs w:val="18"/>
        </w:rPr>
        <w:t>Drumska</w:t>
      </w:r>
      <w:r w:rsidRPr="00E14459">
        <w:rPr>
          <w:rFonts w:eastAsia="Times New Roman" w:cs="Arial"/>
          <w:color w:val="000000" w:themeColor="text1"/>
          <w:sz w:val="18"/>
          <w:szCs w:val="18"/>
        </w:rPr>
        <w:t xml:space="preserve"> vozila – Dijagnostički </w:t>
      </w:r>
      <w:r w:rsidR="00EA0D5C" w:rsidRPr="00E14459">
        <w:rPr>
          <w:rFonts w:eastAsia="Times New Roman" w:cs="Arial"/>
          <w:color w:val="000000" w:themeColor="text1"/>
          <w:sz w:val="18"/>
          <w:szCs w:val="18"/>
        </w:rPr>
        <w:t>sistemi</w:t>
      </w:r>
      <w:r w:rsidRPr="00E14459">
        <w:rPr>
          <w:rFonts w:eastAsia="Times New Roman" w:cs="Arial"/>
          <w:color w:val="000000" w:themeColor="text1"/>
          <w:sz w:val="18"/>
          <w:szCs w:val="18"/>
        </w:rPr>
        <w:t xml:space="preserve"> – Dio 1. Dijagnostičke službe, verzija 6. od 22. veljače 2001.).</w:t>
      </w:r>
    </w:p>
    <w:p w14:paraId="619ADB8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2.2.1.    </w:t>
      </w:r>
      <w:r w:rsidRPr="00E14459">
        <w:rPr>
          <w:rFonts w:eastAsia="Times New Roman" w:cs="Arial"/>
          <w:b/>
          <w:bCs/>
          <w:iCs/>
          <w:color w:val="000000" w:themeColor="text1"/>
          <w:sz w:val="18"/>
          <w:szCs w:val="18"/>
        </w:rPr>
        <w:t>Struktura poruke</w:t>
      </w:r>
    </w:p>
    <w:p w14:paraId="0CE5E7EA" w14:textId="77777777"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DDP_002</w:t>
      </w:r>
      <w:r w:rsidRPr="00E14459">
        <w:rPr>
          <w:rFonts w:eastAsia="Times New Roman" w:cs="Arial"/>
          <w:color w:val="000000" w:themeColor="text1"/>
          <w:sz w:val="18"/>
          <w:szCs w:val="18"/>
        </w:rPr>
        <w:br/>
        <w:t>Sve poruke koje se razmjenjuju između IDE i jedinice vozila su formatirane u strukturi koja se sastoji od tri dijela:</w:t>
      </w:r>
    </w:p>
    <w:p w14:paraId="0A0B47A0" w14:textId="383E5BD3" w:rsidR="00E14459" w:rsidRPr="00E14459" w:rsidRDefault="00E14459" w:rsidP="00734280">
      <w:pPr>
        <w:pStyle w:val="ListParagraph"/>
        <w:numPr>
          <w:ilvl w:val="0"/>
          <w:numId w:val="83"/>
        </w:numPr>
        <w:shd w:val="clear" w:color="auto" w:fill="FFFFFF"/>
        <w:spacing w:after="0" w:line="20" w:lineRule="atLeast"/>
        <w:ind w:left="450"/>
        <w:rPr>
          <w:rFonts w:eastAsia="Times New Roman" w:cs="Arial"/>
          <w:color w:val="000000" w:themeColor="text1"/>
          <w:sz w:val="18"/>
          <w:szCs w:val="18"/>
        </w:rPr>
      </w:pPr>
      <w:r w:rsidRPr="00E14459">
        <w:rPr>
          <w:rFonts w:eastAsia="Times New Roman" w:cs="Arial"/>
          <w:color w:val="000000" w:themeColor="text1"/>
          <w:sz w:val="18"/>
          <w:szCs w:val="18"/>
        </w:rPr>
        <w:t xml:space="preserve">glava koju čini formatni bajt (FMT), ciljni bajt (TGT), izvorni bajt (SRC) i moguće bajt za </w:t>
      </w:r>
      <w:r w:rsidR="00A07C1C">
        <w:rPr>
          <w:rFonts w:eastAsia="Times New Roman" w:cs="Arial"/>
          <w:color w:val="000000" w:themeColor="text1"/>
          <w:sz w:val="18"/>
          <w:szCs w:val="18"/>
        </w:rPr>
        <w:t>duži</w:t>
      </w:r>
      <w:r w:rsidRPr="00E14459">
        <w:rPr>
          <w:rFonts w:eastAsia="Times New Roman" w:cs="Arial"/>
          <w:color w:val="000000" w:themeColor="text1"/>
          <w:sz w:val="18"/>
          <w:szCs w:val="18"/>
        </w:rPr>
        <w:t>nu (LEN),</w:t>
      </w:r>
    </w:p>
    <w:p w14:paraId="6DC78915" w14:textId="24ECEC9E" w:rsidR="00E14459" w:rsidRPr="00E14459" w:rsidRDefault="00E14459" w:rsidP="00734280">
      <w:pPr>
        <w:pStyle w:val="ListParagraph"/>
        <w:numPr>
          <w:ilvl w:val="0"/>
          <w:numId w:val="83"/>
        </w:numPr>
        <w:shd w:val="clear" w:color="auto" w:fill="FFFFFF"/>
        <w:spacing w:after="0" w:line="20" w:lineRule="atLeast"/>
        <w:ind w:left="450"/>
        <w:rPr>
          <w:rFonts w:eastAsia="Times New Roman" w:cs="Arial"/>
          <w:color w:val="000000" w:themeColor="text1"/>
          <w:sz w:val="18"/>
          <w:szCs w:val="18"/>
        </w:rPr>
      </w:pPr>
      <w:r w:rsidRPr="00E14459">
        <w:rPr>
          <w:rFonts w:eastAsia="Times New Roman" w:cs="Arial"/>
          <w:color w:val="000000" w:themeColor="text1"/>
          <w:sz w:val="18"/>
          <w:szCs w:val="18"/>
        </w:rPr>
        <w:t xml:space="preserve">podakovno polje koje čine bajt identifikatora službe (SID) i promjenjiv broj podakovnih bajtova koji može obuhvaćati neobavezni </w:t>
      </w:r>
      <w:r>
        <w:rPr>
          <w:rFonts w:eastAsia="Times New Roman" w:cs="Arial"/>
          <w:color w:val="000000" w:themeColor="text1"/>
          <w:sz w:val="18"/>
          <w:szCs w:val="18"/>
        </w:rPr>
        <w:t>bajt dijagnostičkog procesa (DS</w:t>
      </w:r>
      <w:r w:rsidRPr="00E14459">
        <w:rPr>
          <w:rFonts w:eastAsia="Times New Roman" w:cs="Arial"/>
          <w:color w:val="000000" w:themeColor="text1"/>
          <w:sz w:val="18"/>
          <w:szCs w:val="18"/>
        </w:rPr>
        <w:t>) ili neobavezni bajt parametara prenosa (TRTP ili TREP),</w:t>
      </w:r>
    </w:p>
    <w:p w14:paraId="4FABE212" w14:textId="1CE2062E" w:rsidR="00E14459" w:rsidRPr="00E14459" w:rsidRDefault="00E14459" w:rsidP="00734280">
      <w:pPr>
        <w:pStyle w:val="ListParagraph"/>
        <w:numPr>
          <w:ilvl w:val="0"/>
          <w:numId w:val="83"/>
        </w:numPr>
        <w:shd w:val="clear" w:color="auto" w:fill="FFFFFF"/>
        <w:spacing w:after="0" w:line="20" w:lineRule="atLeast"/>
        <w:ind w:left="450"/>
        <w:rPr>
          <w:rFonts w:eastAsia="Times New Roman" w:cs="Arial"/>
          <w:color w:val="000000" w:themeColor="text1"/>
          <w:sz w:val="18"/>
          <w:szCs w:val="18"/>
        </w:rPr>
      </w:pPr>
      <w:r w:rsidRPr="00E14459">
        <w:rPr>
          <w:rFonts w:eastAsia="Times New Roman" w:cs="Arial"/>
          <w:color w:val="000000" w:themeColor="text1"/>
          <w:sz w:val="18"/>
          <w:szCs w:val="18"/>
        </w:rPr>
        <w:t xml:space="preserve">kontrolni </w:t>
      </w:r>
      <w:r w:rsidR="003D4FAE">
        <w:rPr>
          <w:rFonts w:eastAsia="Times New Roman" w:cs="Arial"/>
          <w:color w:val="000000" w:themeColor="text1"/>
          <w:sz w:val="18"/>
          <w:szCs w:val="18"/>
        </w:rPr>
        <w:t>zbir</w:t>
      </w:r>
      <w:r w:rsidRPr="00E14459">
        <w:rPr>
          <w:rFonts w:eastAsia="Times New Roman" w:cs="Arial"/>
          <w:color w:val="000000" w:themeColor="text1"/>
          <w:sz w:val="18"/>
          <w:szCs w:val="18"/>
        </w:rPr>
        <w:t xml:space="preserve"> kojega čini bajt kontrolnog </w:t>
      </w:r>
      <w:r w:rsidR="003D4FAE">
        <w:rPr>
          <w:rFonts w:eastAsia="Times New Roman" w:cs="Arial"/>
          <w:color w:val="000000" w:themeColor="text1"/>
          <w:sz w:val="18"/>
          <w:szCs w:val="18"/>
        </w:rPr>
        <w:t>zbir</w:t>
      </w:r>
      <w:r w:rsidRPr="00E14459">
        <w:rPr>
          <w:rFonts w:eastAsia="Times New Roman" w:cs="Arial"/>
          <w:color w:val="000000" w:themeColor="text1"/>
          <w:sz w:val="18"/>
          <w:szCs w:val="18"/>
        </w:rPr>
        <w:t>a (CS).</w:t>
      </w:r>
    </w:p>
    <w:p w14:paraId="2CE853D4"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Style w:val="TableGrid"/>
        <w:tblW w:w="4993" w:type="pct"/>
        <w:tblLook w:val="04A0" w:firstRow="1" w:lastRow="0" w:firstColumn="1" w:lastColumn="0" w:noHBand="0" w:noVBand="1"/>
      </w:tblPr>
      <w:tblGrid>
        <w:gridCol w:w="859"/>
        <w:gridCol w:w="844"/>
        <w:gridCol w:w="872"/>
        <w:gridCol w:w="831"/>
        <w:gridCol w:w="760"/>
        <w:gridCol w:w="1111"/>
        <w:gridCol w:w="592"/>
        <w:gridCol w:w="592"/>
        <w:gridCol w:w="592"/>
        <w:gridCol w:w="2284"/>
      </w:tblGrid>
      <w:tr w:rsidR="00E14459" w:rsidRPr="00110C97" w14:paraId="4C6867E2" w14:textId="77777777" w:rsidTr="00110C97">
        <w:trPr>
          <w:trHeight w:val="98"/>
        </w:trPr>
        <w:tc>
          <w:tcPr>
            <w:tcW w:w="0" w:type="auto"/>
            <w:gridSpan w:val="4"/>
            <w:hideMark/>
          </w:tcPr>
          <w:p w14:paraId="67E4AAE1" w14:textId="661FE8FA" w:rsidR="00E14459" w:rsidRPr="00110C97" w:rsidRDefault="008954A5" w:rsidP="00E14459">
            <w:pPr>
              <w:spacing w:after="0" w:line="20" w:lineRule="atLeast"/>
              <w:ind w:right="195"/>
              <w:jc w:val="center"/>
              <w:rPr>
                <w:rFonts w:eastAsia="Times New Roman" w:cs="Arial"/>
                <w:b/>
                <w:bCs/>
                <w:color w:val="000000" w:themeColor="text1"/>
                <w:sz w:val="16"/>
                <w:szCs w:val="18"/>
              </w:rPr>
            </w:pPr>
            <w:r w:rsidRPr="00110C97">
              <w:rPr>
                <w:rFonts w:eastAsia="Times New Roman" w:cs="Arial"/>
                <w:b/>
                <w:bCs/>
                <w:color w:val="000000" w:themeColor="text1"/>
                <w:sz w:val="16"/>
                <w:szCs w:val="18"/>
              </w:rPr>
              <w:t>Zaglavlje</w:t>
            </w:r>
          </w:p>
        </w:tc>
        <w:tc>
          <w:tcPr>
            <w:tcW w:w="0" w:type="auto"/>
            <w:gridSpan w:val="5"/>
            <w:hideMark/>
          </w:tcPr>
          <w:p w14:paraId="4A7C62CA" w14:textId="78829F8C" w:rsidR="008954A5" w:rsidRPr="00110C97" w:rsidRDefault="008954A5" w:rsidP="00E14459">
            <w:pPr>
              <w:spacing w:after="0" w:line="20" w:lineRule="atLeast"/>
              <w:ind w:right="195"/>
              <w:jc w:val="center"/>
              <w:rPr>
                <w:rFonts w:eastAsia="Times New Roman" w:cs="Arial"/>
                <w:b/>
                <w:bCs/>
                <w:color w:val="000000" w:themeColor="text1"/>
                <w:sz w:val="16"/>
                <w:szCs w:val="18"/>
              </w:rPr>
            </w:pPr>
            <w:r w:rsidRPr="00110C97">
              <w:rPr>
                <w:rFonts w:eastAsia="Times New Roman" w:cs="Arial"/>
                <w:b/>
                <w:bCs/>
                <w:color w:val="000000" w:themeColor="text1"/>
                <w:sz w:val="16"/>
                <w:szCs w:val="18"/>
              </w:rPr>
              <w:t>Poda</w:t>
            </w:r>
            <w:r w:rsidR="00E14459" w:rsidRPr="00110C97">
              <w:rPr>
                <w:rFonts w:eastAsia="Times New Roman" w:cs="Arial"/>
                <w:b/>
                <w:bCs/>
                <w:color w:val="000000" w:themeColor="text1"/>
                <w:sz w:val="16"/>
                <w:szCs w:val="18"/>
              </w:rPr>
              <w:t>ko</w:t>
            </w:r>
            <w:r w:rsidRPr="00110C97">
              <w:rPr>
                <w:rFonts w:eastAsia="Times New Roman" w:cs="Arial"/>
                <w:b/>
                <w:bCs/>
                <w:color w:val="000000" w:themeColor="text1"/>
                <w:sz w:val="16"/>
                <w:szCs w:val="18"/>
              </w:rPr>
              <w:t>vno polje</w:t>
            </w:r>
          </w:p>
        </w:tc>
        <w:tc>
          <w:tcPr>
            <w:tcW w:w="0" w:type="auto"/>
            <w:hideMark/>
          </w:tcPr>
          <w:p w14:paraId="20E6AC30" w14:textId="620B3590" w:rsidR="008954A5" w:rsidRPr="00110C97" w:rsidRDefault="008954A5" w:rsidP="00E14459">
            <w:pPr>
              <w:spacing w:after="0" w:line="20" w:lineRule="atLeast"/>
              <w:ind w:right="195"/>
              <w:jc w:val="center"/>
              <w:rPr>
                <w:rFonts w:eastAsia="Times New Roman" w:cs="Arial"/>
                <w:b/>
                <w:bCs/>
                <w:color w:val="000000" w:themeColor="text1"/>
                <w:sz w:val="16"/>
                <w:szCs w:val="18"/>
              </w:rPr>
            </w:pPr>
            <w:r w:rsidRPr="00110C97">
              <w:rPr>
                <w:rFonts w:eastAsia="Times New Roman" w:cs="Arial"/>
                <w:b/>
                <w:bCs/>
                <w:color w:val="000000" w:themeColor="text1"/>
                <w:sz w:val="16"/>
                <w:szCs w:val="18"/>
              </w:rPr>
              <w:t xml:space="preserve">Kontrolni </w:t>
            </w:r>
            <w:r w:rsidR="003D4FAE" w:rsidRPr="00110C97">
              <w:rPr>
                <w:rFonts w:eastAsia="Times New Roman" w:cs="Arial"/>
                <w:b/>
                <w:bCs/>
                <w:color w:val="000000" w:themeColor="text1"/>
                <w:sz w:val="16"/>
                <w:szCs w:val="18"/>
              </w:rPr>
              <w:t>zbir</w:t>
            </w:r>
          </w:p>
        </w:tc>
      </w:tr>
      <w:tr w:rsidR="00E14459" w:rsidRPr="00110C97" w14:paraId="6DE44110" w14:textId="77777777" w:rsidTr="00110C97">
        <w:trPr>
          <w:trHeight w:val="90"/>
        </w:trPr>
        <w:tc>
          <w:tcPr>
            <w:tcW w:w="0" w:type="auto"/>
            <w:hideMark/>
          </w:tcPr>
          <w:p w14:paraId="5C6616A7" w14:textId="77777777" w:rsidR="008954A5" w:rsidRPr="00110C97" w:rsidRDefault="008954A5" w:rsidP="00E14459">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FMT</w:t>
            </w:r>
          </w:p>
        </w:tc>
        <w:tc>
          <w:tcPr>
            <w:tcW w:w="0" w:type="auto"/>
            <w:hideMark/>
          </w:tcPr>
          <w:p w14:paraId="537FDE6E" w14:textId="77777777" w:rsidR="008954A5" w:rsidRPr="00110C97" w:rsidRDefault="008954A5" w:rsidP="00E14459">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TGT</w:t>
            </w:r>
          </w:p>
        </w:tc>
        <w:tc>
          <w:tcPr>
            <w:tcW w:w="0" w:type="auto"/>
            <w:hideMark/>
          </w:tcPr>
          <w:p w14:paraId="6B851307" w14:textId="77777777" w:rsidR="008954A5" w:rsidRPr="00110C97" w:rsidRDefault="008954A5" w:rsidP="00E14459">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SRC</w:t>
            </w:r>
          </w:p>
        </w:tc>
        <w:tc>
          <w:tcPr>
            <w:tcW w:w="0" w:type="auto"/>
            <w:hideMark/>
          </w:tcPr>
          <w:p w14:paraId="6B37D10D" w14:textId="77777777" w:rsidR="008954A5" w:rsidRPr="00110C97" w:rsidRDefault="008954A5" w:rsidP="00E14459">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LEN</w:t>
            </w:r>
          </w:p>
        </w:tc>
        <w:tc>
          <w:tcPr>
            <w:tcW w:w="0" w:type="auto"/>
            <w:hideMark/>
          </w:tcPr>
          <w:p w14:paraId="575BD3EF" w14:textId="77777777" w:rsidR="008954A5" w:rsidRPr="00110C97" w:rsidRDefault="008954A5" w:rsidP="00E14459">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SID</w:t>
            </w:r>
          </w:p>
        </w:tc>
        <w:tc>
          <w:tcPr>
            <w:tcW w:w="0" w:type="auto"/>
            <w:hideMark/>
          </w:tcPr>
          <w:p w14:paraId="78DE6D89" w14:textId="77777777" w:rsidR="008954A5" w:rsidRPr="00110C97" w:rsidRDefault="008954A5" w:rsidP="00E14459">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Podaci</w:t>
            </w:r>
          </w:p>
        </w:tc>
        <w:tc>
          <w:tcPr>
            <w:tcW w:w="0" w:type="auto"/>
            <w:hideMark/>
          </w:tcPr>
          <w:p w14:paraId="081D0853" w14:textId="77777777" w:rsidR="008954A5" w:rsidRPr="00110C97" w:rsidRDefault="008954A5" w:rsidP="00E14459">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w:t>
            </w:r>
          </w:p>
        </w:tc>
        <w:tc>
          <w:tcPr>
            <w:tcW w:w="0" w:type="auto"/>
            <w:hideMark/>
          </w:tcPr>
          <w:p w14:paraId="5CD50CD3" w14:textId="77777777" w:rsidR="008954A5" w:rsidRPr="00110C97" w:rsidRDefault="008954A5" w:rsidP="00E14459">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w:t>
            </w:r>
          </w:p>
        </w:tc>
        <w:tc>
          <w:tcPr>
            <w:tcW w:w="0" w:type="auto"/>
            <w:hideMark/>
          </w:tcPr>
          <w:p w14:paraId="7459EF17" w14:textId="77777777" w:rsidR="008954A5" w:rsidRPr="00110C97" w:rsidRDefault="008954A5" w:rsidP="00E14459">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w:t>
            </w:r>
          </w:p>
        </w:tc>
        <w:tc>
          <w:tcPr>
            <w:tcW w:w="0" w:type="auto"/>
            <w:hideMark/>
          </w:tcPr>
          <w:p w14:paraId="39362989" w14:textId="77777777" w:rsidR="008954A5" w:rsidRPr="00110C97" w:rsidRDefault="008954A5" w:rsidP="00E14459">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CS</w:t>
            </w:r>
          </w:p>
        </w:tc>
      </w:tr>
      <w:tr w:rsidR="00E14459" w:rsidRPr="00110C97" w14:paraId="071C76C2" w14:textId="77777777" w:rsidTr="00110C97">
        <w:trPr>
          <w:trHeight w:val="95"/>
        </w:trPr>
        <w:tc>
          <w:tcPr>
            <w:tcW w:w="0" w:type="auto"/>
            <w:gridSpan w:val="4"/>
            <w:hideMark/>
          </w:tcPr>
          <w:p w14:paraId="68A0E9E9" w14:textId="77777777" w:rsidR="008954A5" w:rsidRPr="00110C97" w:rsidRDefault="008954A5" w:rsidP="00E14459">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4 bajta</w:t>
            </w:r>
          </w:p>
        </w:tc>
        <w:tc>
          <w:tcPr>
            <w:tcW w:w="0" w:type="auto"/>
            <w:gridSpan w:val="5"/>
            <w:hideMark/>
          </w:tcPr>
          <w:p w14:paraId="003A8D74" w14:textId="77777777" w:rsidR="008954A5" w:rsidRPr="00110C97" w:rsidRDefault="008954A5" w:rsidP="00E14459">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najviše 225 bajtova</w:t>
            </w:r>
          </w:p>
        </w:tc>
        <w:tc>
          <w:tcPr>
            <w:tcW w:w="0" w:type="auto"/>
            <w:hideMark/>
          </w:tcPr>
          <w:p w14:paraId="61514DA4" w14:textId="77777777" w:rsidR="008954A5" w:rsidRPr="00110C97" w:rsidRDefault="008954A5" w:rsidP="00E14459">
            <w:pPr>
              <w:spacing w:after="0" w:line="20" w:lineRule="atLeast"/>
              <w:jc w:val="left"/>
              <w:rPr>
                <w:rFonts w:eastAsia="Times New Roman" w:cs="Arial"/>
                <w:color w:val="000000" w:themeColor="text1"/>
                <w:sz w:val="16"/>
                <w:szCs w:val="18"/>
              </w:rPr>
            </w:pPr>
            <w:r w:rsidRPr="00110C97">
              <w:rPr>
                <w:rFonts w:eastAsia="Times New Roman" w:cs="Arial"/>
                <w:color w:val="000000" w:themeColor="text1"/>
                <w:sz w:val="16"/>
                <w:szCs w:val="18"/>
              </w:rPr>
              <w:t>1 bajt</w:t>
            </w:r>
          </w:p>
        </w:tc>
      </w:tr>
    </w:tbl>
    <w:p w14:paraId="6A049AB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Bajt TGT i SRC predstavljaju fizičku adresu primatelja i tvorca poruke. Vrijednosti su F0 Hex za IDE i EE Hex za jedinicu vozila.</w:t>
      </w:r>
    </w:p>
    <w:p w14:paraId="4DB10938" w14:textId="2D25E56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Bajt LEN je </w:t>
      </w:r>
      <w:r w:rsidR="00EA0D5C" w:rsidRPr="00E14459">
        <w:rPr>
          <w:rFonts w:eastAsia="Times New Roman" w:cs="Arial"/>
          <w:color w:val="000000" w:themeColor="text1"/>
          <w:sz w:val="18"/>
          <w:szCs w:val="18"/>
        </w:rPr>
        <w:t>dužina</w:t>
      </w:r>
      <w:r w:rsidRPr="00E14459">
        <w:rPr>
          <w:rFonts w:eastAsia="Times New Roman" w:cs="Arial"/>
          <w:color w:val="000000" w:themeColor="text1"/>
          <w:sz w:val="18"/>
          <w:szCs w:val="18"/>
        </w:rPr>
        <w:t xml:space="preserve"> dijela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vnog polja.</w:t>
      </w:r>
    </w:p>
    <w:p w14:paraId="1BBB8AE7" w14:textId="44EB5A8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Bajt ispitnog </w:t>
      </w:r>
      <w:r w:rsidR="003D4FAE">
        <w:rPr>
          <w:rFonts w:eastAsia="Times New Roman" w:cs="Arial"/>
          <w:color w:val="000000" w:themeColor="text1"/>
          <w:sz w:val="18"/>
          <w:szCs w:val="18"/>
        </w:rPr>
        <w:t>zbir</w:t>
      </w:r>
      <w:r w:rsidRPr="00E14459">
        <w:rPr>
          <w:rFonts w:eastAsia="Times New Roman" w:cs="Arial"/>
          <w:color w:val="000000" w:themeColor="text1"/>
          <w:sz w:val="18"/>
          <w:szCs w:val="18"/>
        </w:rPr>
        <w:t xml:space="preserve">a je 8-bitni </w:t>
      </w:r>
      <w:r w:rsidR="003D4FAE">
        <w:rPr>
          <w:rFonts w:eastAsia="Times New Roman" w:cs="Arial"/>
          <w:color w:val="000000" w:themeColor="text1"/>
          <w:sz w:val="18"/>
          <w:szCs w:val="18"/>
        </w:rPr>
        <w:t>zbir</w:t>
      </w:r>
      <w:r w:rsidRPr="00E14459">
        <w:rPr>
          <w:rFonts w:eastAsia="Times New Roman" w:cs="Arial"/>
          <w:color w:val="000000" w:themeColor="text1"/>
          <w:sz w:val="18"/>
          <w:szCs w:val="18"/>
        </w:rPr>
        <w:t xml:space="preserve"> serije modula 256 svih bajtova poruke s izuze</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m samog CS.</w:t>
      </w:r>
    </w:p>
    <w:p w14:paraId="04CC866E" w14:textId="68A09A9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Bajtovi FMT, SID, DS_, TRTP i TREP su definirani u na</w:t>
      </w:r>
      <w:r w:rsidR="00777D7A" w:rsidRPr="00E14459">
        <w:rPr>
          <w:rFonts w:eastAsia="Times New Roman" w:cs="Arial"/>
          <w:color w:val="000000" w:themeColor="text1"/>
          <w:sz w:val="18"/>
          <w:szCs w:val="18"/>
        </w:rPr>
        <w:t>stavu</w:t>
      </w:r>
      <w:r w:rsidRPr="00E14459">
        <w:rPr>
          <w:rFonts w:eastAsia="Times New Roman" w:cs="Arial"/>
          <w:color w:val="000000" w:themeColor="text1"/>
          <w:sz w:val="18"/>
          <w:szCs w:val="18"/>
        </w:rPr>
        <w:t xml:space="preserve"> ovog dokumenta.</w:t>
      </w:r>
    </w:p>
    <w:p w14:paraId="354DDA84" w14:textId="28841DB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DDP_003</w:t>
      </w:r>
      <w:r w:rsidRPr="00E14459">
        <w:rPr>
          <w:rFonts w:eastAsia="Times New Roman" w:cs="Arial"/>
          <w:color w:val="000000" w:themeColor="text1"/>
          <w:sz w:val="18"/>
          <w:szCs w:val="18"/>
        </w:rPr>
        <w:br/>
        <w:t xml:space="preserve">Kada su podaci koje prenosi poruka </w:t>
      </w:r>
      <w:r w:rsidR="00A07C1C">
        <w:rPr>
          <w:rFonts w:eastAsia="Times New Roman" w:cs="Arial"/>
          <w:color w:val="000000" w:themeColor="text1"/>
          <w:sz w:val="18"/>
          <w:szCs w:val="18"/>
        </w:rPr>
        <w:t>duži</w:t>
      </w:r>
      <w:r w:rsidRPr="00E14459">
        <w:rPr>
          <w:rFonts w:eastAsia="Times New Roman" w:cs="Arial"/>
          <w:color w:val="000000" w:themeColor="text1"/>
          <w:sz w:val="18"/>
          <w:szCs w:val="18"/>
        </w:rPr>
        <w:t xml:space="preserve"> od prostora koji je raspoloživ u dijelu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vnog polja, poruka se u stvarnosti </w:t>
      </w:r>
      <w:r w:rsidRPr="00E14459">
        <w:rPr>
          <w:rFonts w:eastAsia="Times New Roman" w:cs="Arial"/>
          <w:color w:val="000000" w:themeColor="text1"/>
          <w:sz w:val="18"/>
          <w:szCs w:val="18"/>
        </w:rPr>
        <w:lastRenderedPageBreak/>
        <w:t xml:space="preserve">šalje u nekoliko dijelova poruke. Svaki dio poruke nosi glavu, isti SID, TREP i 2-bajtni brojač dijelova poruke koji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broj dijelova poruke u cjelokupnoj poruci. Kako bi se omogućilo provjeravanje </w:t>
      </w:r>
      <w:r w:rsidR="007A6F6D" w:rsidRPr="00E14459">
        <w:rPr>
          <w:rFonts w:eastAsia="Times New Roman" w:cs="Arial"/>
          <w:color w:val="000000" w:themeColor="text1"/>
          <w:sz w:val="18"/>
          <w:szCs w:val="18"/>
        </w:rPr>
        <w:t>grešaka</w:t>
      </w:r>
      <w:r w:rsidRPr="00E14459">
        <w:rPr>
          <w:rFonts w:eastAsia="Times New Roman" w:cs="Arial"/>
          <w:color w:val="000000" w:themeColor="text1"/>
          <w:sz w:val="18"/>
          <w:szCs w:val="18"/>
        </w:rPr>
        <w:t xml:space="preserve"> i prekid, IDE potvrđuje svaki dio poruke. IDE može primiti dio poruke, tražiti da se ona ponovo prenese, zahtijevati od jedinice vozila da ponovo počne ili prekine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w:t>
      </w:r>
    </w:p>
    <w:p w14:paraId="06C4C868" w14:textId="0A2EED1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DDP_004</w:t>
      </w:r>
      <w:r w:rsidRPr="00E14459">
        <w:rPr>
          <w:rFonts w:eastAsia="Times New Roman" w:cs="Arial"/>
          <w:color w:val="000000" w:themeColor="text1"/>
          <w:sz w:val="18"/>
          <w:szCs w:val="18"/>
        </w:rPr>
        <w:br/>
        <w:t>Ako posljednji dio poruke sadrži točno 255 bajtova u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vnom polju, zadnji dio poruke se mora staviti s praznim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vnim poljem (osim SID TREP i brojača dijelova poruke) kako bi se označio kraj poruke.</w:t>
      </w:r>
    </w:p>
    <w:p w14:paraId="4648F81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Primjer:</w:t>
      </w:r>
    </w:p>
    <w:tbl>
      <w:tblPr>
        <w:tblW w:w="5000" w:type="pct"/>
        <w:tblCellMar>
          <w:left w:w="0" w:type="dxa"/>
          <w:right w:w="0" w:type="dxa"/>
        </w:tblCellMar>
        <w:tblLook w:val="04A0" w:firstRow="1" w:lastRow="0" w:firstColumn="1" w:lastColumn="0" w:noHBand="0" w:noVBand="1"/>
      </w:tblPr>
      <w:tblGrid>
        <w:gridCol w:w="138"/>
        <w:gridCol w:w="9222"/>
      </w:tblGrid>
      <w:tr w:rsidR="008954A5" w:rsidRPr="00E14459" w14:paraId="69AF607A" w14:textId="77777777" w:rsidTr="008954A5">
        <w:tc>
          <w:tcPr>
            <w:tcW w:w="0" w:type="auto"/>
            <w:shd w:val="clear" w:color="auto" w:fill="auto"/>
            <w:hideMark/>
          </w:tcPr>
          <w:p w14:paraId="7861D6E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c>
          <w:tcPr>
            <w:tcW w:w="0" w:type="auto"/>
            <w:shd w:val="clear" w:color="auto" w:fill="auto"/>
            <w:hideMark/>
          </w:tcPr>
          <w:tbl>
            <w:tblPr>
              <w:tblStyle w:val="TableGrid"/>
              <w:tblW w:w="5000" w:type="pct"/>
              <w:tblLook w:val="04A0" w:firstRow="1" w:lastRow="0" w:firstColumn="1" w:lastColumn="0" w:noHBand="0" w:noVBand="1"/>
            </w:tblPr>
            <w:tblGrid>
              <w:gridCol w:w="2535"/>
              <w:gridCol w:w="1399"/>
              <w:gridCol w:w="1886"/>
              <w:gridCol w:w="2129"/>
              <w:gridCol w:w="1263"/>
            </w:tblGrid>
            <w:tr w:rsidR="008954A5" w:rsidRPr="00E14459" w14:paraId="01F1CDD4" w14:textId="77777777" w:rsidTr="00110C97">
              <w:tc>
                <w:tcPr>
                  <w:tcW w:w="0" w:type="auto"/>
                  <w:hideMark/>
                </w:tcPr>
                <w:p w14:paraId="5C7D57BE"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Zaglavlje</w:t>
                  </w:r>
                </w:p>
              </w:tc>
              <w:tc>
                <w:tcPr>
                  <w:tcW w:w="0" w:type="auto"/>
                  <w:hideMark/>
                </w:tcPr>
                <w:p w14:paraId="4F9C0457"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SID</w:t>
                  </w:r>
                </w:p>
              </w:tc>
              <w:tc>
                <w:tcPr>
                  <w:tcW w:w="0" w:type="auto"/>
                  <w:hideMark/>
                </w:tcPr>
                <w:p w14:paraId="2F5F6229"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TREP</w:t>
                  </w:r>
                </w:p>
              </w:tc>
              <w:tc>
                <w:tcPr>
                  <w:tcW w:w="0" w:type="auto"/>
                  <w:hideMark/>
                </w:tcPr>
                <w:p w14:paraId="79458F97"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Poruka</w:t>
                  </w:r>
                </w:p>
              </w:tc>
              <w:tc>
                <w:tcPr>
                  <w:tcW w:w="0" w:type="auto"/>
                  <w:hideMark/>
                </w:tcPr>
                <w:p w14:paraId="7CA285BE"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CS</w:t>
                  </w:r>
                </w:p>
              </w:tc>
            </w:tr>
            <w:tr w:rsidR="008954A5" w:rsidRPr="00E14459" w14:paraId="183EE843" w14:textId="77777777" w:rsidTr="00110C97">
              <w:tc>
                <w:tcPr>
                  <w:tcW w:w="0" w:type="auto"/>
                  <w:hideMark/>
                </w:tcPr>
                <w:p w14:paraId="3471DE9C"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4 bajta</w:t>
                  </w:r>
                </w:p>
              </w:tc>
              <w:tc>
                <w:tcPr>
                  <w:tcW w:w="0" w:type="auto"/>
                  <w:gridSpan w:val="3"/>
                  <w:hideMark/>
                </w:tcPr>
                <w:p w14:paraId="0F75E10B"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Više od 255 bajtova</w:t>
                  </w:r>
                </w:p>
              </w:tc>
              <w:tc>
                <w:tcPr>
                  <w:tcW w:w="0" w:type="auto"/>
                  <w:hideMark/>
                </w:tcPr>
                <w:p w14:paraId="3847095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r>
          </w:tbl>
          <w:p w14:paraId="40612403" w14:textId="77777777" w:rsidR="008954A5" w:rsidRPr="00E14459" w:rsidRDefault="008954A5" w:rsidP="00D55B6E">
            <w:pPr>
              <w:spacing w:after="0" w:line="20" w:lineRule="atLeast"/>
              <w:jc w:val="left"/>
              <w:rPr>
                <w:rFonts w:eastAsia="Times New Roman" w:cs="Arial"/>
                <w:color w:val="000000" w:themeColor="text1"/>
                <w:sz w:val="18"/>
                <w:szCs w:val="18"/>
              </w:rPr>
            </w:pPr>
          </w:p>
        </w:tc>
      </w:tr>
    </w:tbl>
    <w:p w14:paraId="08151CEA"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99"/>
        <w:gridCol w:w="9261"/>
      </w:tblGrid>
      <w:tr w:rsidR="008954A5" w:rsidRPr="00E14459" w14:paraId="3D7AB458" w14:textId="77777777" w:rsidTr="008954A5">
        <w:tc>
          <w:tcPr>
            <w:tcW w:w="0" w:type="auto"/>
            <w:shd w:val="clear" w:color="auto" w:fill="auto"/>
            <w:hideMark/>
          </w:tcPr>
          <w:p w14:paraId="2D02E26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c>
          <w:tcPr>
            <w:tcW w:w="0" w:type="auto"/>
            <w:shd w:val="clear" w:color="auto" w:fill="auto"/>
            <w:hideMark/>
          </w:tcPr>
          <w:p w14:paraId="62B42F0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ce se prenijeti kao:</w:t>
            </w:r>
          </w:p>
          <w:tbl>
            <w:tblPr>
              <w:tblW w:w="5000" w:type="pct"/>
              <w:tblCellMar>
                <w:left w:w="0" w:type="dxa"/>
                <w:right w:w="0" w:type="dxa"/>
              </w:tblCellMar>
              <w:tblLook w:val="04A0" w:firstRow="1" w:lastRow="0" w:firstColumn="1" w:lastColumn="0" w:noHBand="0" w:noVBand="1"/>
            </w:tblPr>
            <w:tblGrid>
              <w:gridCol w:w="100"/>
              <w:gridCol w:w="9161"/>
            </w:tblGrid>
            <w:tr w:rsidR="008954A5" w:rsidRPr="00E14459" w14:paraId="023CBB53" w14:textId="77777777">
              <w:tc>
                <w:tcPr>
                  <w:tcW w:w="0" w:type="auto"/>
                  <w:shd w:val="clear" w:color="auto" w:fill="auto"/>
                  <w:hideMark/>
                </w:tcPr>
                <w:p w14:paraId="357D26C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c>
                <w:tcPr>
                  <w:tcW w:w="0" w:type="auto"/>
                  <w:shd w:val="clear" w:color="auto" w:fill="auto"/>
                  <w:hideMark/>
                </w:tcPr>
                <w:tbl>
                  <w:tblPr>
                    <w:tblStyle w:val="TableGridLight"/>
                    <w:tblW w:w="5000" w:type="pct"/>
                    <w:tblLook w:val="04A0" w:firstRow="1" w:lastRow="0" w:firstColumn="1" w:lastColumn="0" w:noHBand="0" w:noVBand="1"/>
                  </w:tblPr>
                  <w:tblGrid>
                    <w:gridCol w:w="1847"/>
                    <w:gridCol w:w="1020"/>
                    <w:gridCol w:w="1375"/>
                    <w:gridCol w:w="823"/>
                    <w:gridCol w:w="823"/>
                    <w:gridCol w:w="2342"/>
                    <w:gridCol w:w="921"/>
                  </w:tblGrid>
                  <w:tr w:rsidR="008954A5" w:rsidRPr="00E14459" w14:paraId="445494D2" w14:textId="77777777" w:rsidTr="00110C97">
                    <w:tc>
                      <w:tcPr>
                        <w:tcW w:w="0" w:type="auto"/>
                        <w:hideMark/>
                      </w:tcPr>
                      <w:p w14:paraId="1D45E7E8"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Zaglavlje</w:t>
                        </w:r>
                      </w:p>
                    </w:tc>
                    <w:tc>
                      <w:tcPr>
                        <w:tcW w:w="0" w:type="auto"/>
                        <w:hideMark/>
                      </w:tcPr>
                      <w:p w14:paraId="1DDE5E90"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SID</w:t>
                        </w:r>
                      </w:p>
                    </w:tc>
                    <w:tc>
                      <w:tcPr>
                        <w:tcW w:w="0" w:type="auto"/>
                        <w:hideMark/>
                      </w:tcPr>
                      <w:p w14:paraId="76DE8563"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TREP</w:t>
                        </w:r>
                      </w:p>
                    </w:tc>
                    <w:tc>
                      <w:tcPr>
                        <w:tcW w:w="0" w:type="auto"/>
                        <w:hideMark/>
                      </w:tcPr>
                      <w:p w14:paraId="51B02751"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00</w:t>
                        </w:r>
                      </w:p>
                    </w:tc>
                    <w:tc>
                      <w:tcPr>
                        <w:tcW w:w="0" w:type="auto"/>
                        <w:hideMark/>
                      </w:tcPr>
                      <w:p w14:paraId="6DE12E1B"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01</w:t>
                        </w:r>
                      </w:p>
                    </w:tc>
                    <w:tc>
                      <w:tcPr>
                        <w:tcW w:w="0" w:type="auto"/>
                        <w:hideMark/>
                      </w:tcPr>
                      <w:p w14:paraId="72B2C049"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Dio poruke1</w:t>
                        </w:r>
                      </w:p>
                    </w:tc>
                    <w:tc>
                      <w:tcPr>
                        <w:tcW w:w="0" w:type="auto"/>
                        <w:hideMark/>
                      </w:tcPr>
                      <w:p w14:paraId="4E87A1BC"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CS</w:t>
                        </w:r>
                      </w:p>
                    </w:tc>
                  </w:tr>
                  <w:tr w:rsidR="003D4FAE" w:rsidRPr="00E14459" w14:paraId="443FDE3A" w14:textId="77777777" w:rsidTr="00110C97">
                    <w:trPr>
                      <w:trHeight w:val="99"/>
                    </w:trPr>
                    <w:tc>
                      <w:tcPr>
                        <w:tcW w:w="0" w:type="auto"/>
                        <w:hideMark/>
                      </w:tcPr>
                      <w:p w14:paraId="7BDE08DD"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4 bajta</w:t>
                        </w:r>
                      </w:p>
                    </w:tc>
                    <w:tc>
                      <w:tcPr>
                        <w:tcW w:w="0" w:type="auto"/>
                        <w:gridSpan w:val="5"/>
                        <w:hideMark/>
                      </w:tcPr>
                      <w:p w14:paraId="1006F88E"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255 bajtova</w:t>
                        </w:r>
                      </w:p>
                    </w:tc>
                    <w:tc>
                      <w:tcPr>
                        <w:tcW w:w="0" w:type="auto"/>
                        <w:hideMark/>
                      </w:tcPr>
                      <w:p w14:paraId="767A133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r>
                </w:tbl>
                <w:p w14:paraId="613D2837" w14:textId="77777777" w:rsidR="008954A5" w:rsidRPr="00E14459" w:rsidRDefault="008954A5" w:rsidP="00D55B6E">
                  <w:pPr>
                    <w:spacing w:after="0" w:line="20" w:lineRule="atLeast"/>
                    <w:jc w:val="left"/>
                    <w:rPr>
                      <w:rFonts w:eastAsia="Times New Roman" w:cs="Arial"/>
                      <w:color w:val="000000" w:themeColor="text1"/>
                      <w:sz w:val="18"/>
                      <w:szCs w:val="18"/>
                    </w:rPr>
                  </w:pPr>
                </w:p>
              </w:tc>
            </w:tr>
          </w:tbl>
          <w:p w14:paraId="6EEAFD7F"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99"/>
              <w:gridCol w:w="9162"/>
            </w:tblGrid>
            <w:tr w:rsidR="008954A5" w:rsidRPr="00E14459" w14:paraId="244149B8" w14:textId="77777777">
              <w:tc>
                <w:tcPr>
                  <w:tcW w:w="0" w:type="auto"/>
                  <w:shd w:val="clear" w:color="auto" w:fill="auto"/>
                  <w:hideMark/>
                </w:tcPr>
                <w:p w14:paraId="480BE0A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c>
                <w:tcPr>
                  <w:tcW w:w="0" w:type="auto"/>
                  <w:shd w:val="clear" w:color="auto" w:fill="auto"/>
                  <w:hideMark/>
                </w:tcPr>
                <w:tbl>
                  <w:tblPr>
                    <w:tblStyle w:val="TableGrid"/>
                    <w:tblW w:w="5000" w:type="pct"/>
                    <w:tblLook w:val="04A0" w:firstRow="1" w:lastRow="0" w:firstColumn="1" w:lastColumn="0" w:noHBand="0" w:noVBand="1"/>
                  </w:tblPr>
                  <w:tblGrid>
                    <w:gridCol w:w="1830"/>
                    <w:gridCol w:w="1009"/>
                    <w:gridCol w:w="1360"/>
                    <w:gridCol w:w="814"/>
                    <w:gridCol w:w="814"/>
                    <w:gridCol w:w="2414"/>
                    <w:gridCol w:w="911"/>
                  </w:tblGrid>
                  <w:tr w:rsidR="008954A5" w:rsidRPr="00E14459" w14:paraId="5DFEAB0E" w14:textId="77777777" w:rsidTr="00110C97">
                    <w:tc>
                      <w:tcPr>
                        <w:tcW w:w="0" w:type="auto"/>
                        <w:hideMark/>
                      </w:tcPr>
                      <w:p w14:paraId="0AB57C33"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Zaglavlje</w:t>
                        </w:r>
                      </w:p>
                    </w:tc>
                    <w:tc>
                      <w:tcPr>
                        <w:tcW w:w="0" w:type="auto"/>
                        <w:hideMark/>
                      </w:tcPr>
                      <w:p w14:paraId="6F6A5FBB"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SID</w:t>
                        </w:r>
                      </w:p>
                    </w:tc>
                    <w:tc>
                      <w:tcPr>
                        <w:tcW w:w="0" w:type="auto"/>
                        <w:hideMark/>
                      </w:tcPr>
                      <w:p w14:paraId="5EE77368"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TREP</w:t>
                        </w:r>
                      </w:p>
                    </w:tc>
                    <w:tc>
                      <w:tcPr>
                        <w:tcW w:w="0" w:type="auto"/>
                        <w:hideMark/>
                      </w:tcPr>
                      <w:p w14:paraId="70433AF7"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00</w:t>
                        </w:r>
                      </w:p>
                    </w:tc>
                    <w:tc>
                      <w:tcPr>
                        <w:tcW w:w="0" w:type="auto"/>
                        <w:hideMark/>
                      </w:tcPr>
                      <w:p w14:paraId="5E39FBEE"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01</w:t>
                        </w:r>
                      </w:p>
                    </w:tc>
                    <w:tc>
                      <w:tcPr>
                        <w:tcW w:w="0" w:type="auto"/>
                        <w:hideMark/>
                      </w:tcPr>
                      <w:p w14:paraId="7182D05F"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Dio poruke 2</w:t>
                        </w:r>
                      </w:p>
                    </w:tc>
                    <w:tc>
                      <w:tcPr>
                        <w:tcW w:w="0" w:type="auto"/>
                        <w:hideMark/>
                      </w:tcPr>
                      <w:p w14:paraId="4280B077"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CS</w:t>
                        </w:r>
                      </w:p>
                    </w:tc>
                  </w:tr>
                  <w:tr w:rsidR="008954A5" w:rsidRPr="00E14459" w14:paraId="0EFB0570" w14:textId="77777777" w:rsidTr="00110C97">
                    <w:tc>
                      <w:tcPr>
                        <w:tcW w:w="0" w:type="auto"/>
                        <w:hideMark/>
                      </w:tcPr>
                      <w:p w14:paraId="0DF53286"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4 bajta</w:t>
                        </w:r>
                      </w:p>
                    </w:tc>
                    <w:tc>
                      <w:tcPr>
                        <w:tcW w:w="0" w:type="auto"/>
                        <w:gridSpan w:val="5"/>
                        <w:hideMark/>
                      </w:tcPr>
                      <w:p w14:paraId="129FEA84"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255 bajtova</w:t>
                        </w:r>
                      </w:p>
                    </w:tc>
                    <w:tc>
                      <w:tcPr>
                        <w:tcW w:w="0" w:type="auto"/>
                        <w:hideMark/>
                      </w:tcPr>
                      <w:p w14:paraId="1BF4876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r>
                </w:tbl>
                <w:p w14:paraId="4F0C41B3" w14:textId="77777777" w:rsidR="008954A5" w:rsidRPr="00E14459" w:rsidRDefault="008954A5" w:rsidP="00D55B6E">
                  <w:pPr>
                    <w:spacing w:after="0" w:line="20" w:lineRule="atLeast"/>
                    <w:jc w:val="left"/>
                    <w:rPr>
                      <w:rFonts w:eastAsia="Times New Roman" w:cs="Arial"/>
                      <w:color w:val="000000" w:themeColor="text1"/>
                      <w:sz w:val="18"/>
                      <w:szCs w:val="18"/>
                    </w:rPr>
                  </w:pPr>
                </w:p>
              </w:tc>
            </w:tr>
          </w:tbl>
          <w:p w14:paraId="77B5DB93"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2045"/>
              <w:gridCol w:w="7216"/>
            </w:tblGrid>
            <w:tr w:rsidR="008954A5" w:rsidRPr="00E14459" w14:paraId="6BDB2012" w14:textId="77777777">
              <w:tc>
                <w:tcPr>
                  <w:tcW w:w="0" w:type="auto"/>
                  <w:shd w:val="clear" w:color="auto" w:fill="auto"/>
                  <w:hideMark/>
                </w:tcPr>
                <w:p w14:paraId="16B59E6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c>
                <w:tcPr>
                  <w:tcW w:w="0" w:type="auto"/>
                  <w:shd w:val="clear" w:color="auto" w:fill="auto"/>
                  <w:hideMark/>
                </w:tcPr>
                <w:p w14:paraId="508A7C9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r>
          </w:tbl>
          <w:p w14:paraId="506A439B"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00"/>
              <w:gridCol w:w="9161"/>
            </w:tblGrid>
            <w:tr w:rsidR="008954A5" w:rsidRPr="00E14459" w14:paraId="1B44F9C0" w14:textId="77777777">
              <w:tc>
                <w:tcPr>
                  <w:tcW w:w="0" w:type="auto"/>
                  <w:shd w:val="clear" w:color="auto" w:fill="auto"/>
                  <w:hideMark/>
                </w:tcPr>
                <w:p w14:paraId="17B06EE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c>
                <w:tcPr>
                  <w:tcW w:w="0" w:type="auto"/>
                  <w:shd w:val="clear" w:color="auto" w:fill="auto"/>
                  <w:hideMark/>
                </w:tcPr>
                <w:tbl>
                  <w:tblPr>
                    <w:tblStyle w:val="TableGrid"/>
                    <w:tblW w:w="5000" w:type="pct"/>
                    <w:tblLook w:val="04A0" w:firstRow="1" w:lastRow="0" w:firstColumn="1" w:lastColumn="0" w:noHBand="0" w:noVBand="1"/>
                  </w:tblPr>
                  <w:tblGrid>
                    <w:gridCol w:w="1844"/>
                    <w:gridCol w:w="1018"/>
                    <w:gridCol w:w="1373"/>
                    <w:gridCol w:w="780"/>
                    <w:gridCol w:w="780"/>
                    <w:gridCol w:w="2436"/>
                    <w:gridCol w:w="920"/>
                  </w:tblGrid>
                  <w:tr w:rsidR="008954A5" w:rsidRPr="00E14459" w14:paraId="4AC3F916" w14:textId="77777777" w:rsidTr="00110C97">
                    <w:tc>
                      <w:tcPr>
                        <w:tcW w:w="0" w:type="auto"/>
                        <w:hideMark/>
                      </w:tcPr>
                      <w:p w14:paraId="669B1C02"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Zaglavlje</w:t>
                        </w:r>
                      </w:p>
                    </w:tc>
                    <w:tc>
                      <w:tcPr>
                        <w:tcW w:w="0" w:type="auto"/>
                        <w:hideMark/>
                      </w:tcPr>
                      <w:p w14:paraId="678E6A3E"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SID</w:t>
                        </w:r>
                      </w:p>
                    </w:tc>
                    <w:tc>
                      <w:tcPr>
                        <w:tcW w:w="0" w:type="auto"/>
                        <w:hideMark/>
                      </w:tcPr>
                      <w:p w14:paraId="5D8EAD7B"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TREP</w:t>
                        </w:r>
                      </w:p>
                    </w:tc>
                    <w:tc>
                      <w:tcPr>
                        <w:tcW w:w="0" w:type="auto"/>
                        <w:hideMark/>
                      </w:tcPr>
                      <w:p w14:paraId="45A2232C"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xx</w:t>
                        </w:r>
                      </w:p>
                    </w:tc>
                    <w:tc>
                      <w:tcPr>
                        <w:tcW w:w="0" w:type="auto"/>
                        <w:hideMark/>
                      </w:tcPr>
                      <w:p w14:paraId="782C2081"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yy</w:t>
                        </w:r>
                      </w:p>
                    </w:tc>
                    <w:tc>
                      <w:tcPr>
                        <w:tcW w:w="0" w:type="auto"/>
                        <w:hideMark/>
                      </w:tcPr>
                      <w:p w14:paraId="4FE7E6AE"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Dio poruke n</w:t>
                        </w:r>
                      </w:p>
                    </w:tc>
                    <w:tc>
                      <w:tcPr>
                        <w:tcW w:w="0" w:type="auto"/>
                        <w:hideMark/>
                      </w:tcPr>
                      <w:p w14:paraId="0E8977C2"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CS</w:t>
                        </w:r>
                      </w:p>
                    </w:tc>
                  </w:tr>
                  <w:tr w:rsidR="008954A5" w:rsidRPr="00E14459" w14:paraId="4742EC3B" w14:textId="77777777" w:rsidTr="00110C97">
                    <w:tc>
                      <w:tcPr>
                        <w:tcW w:w="0" w:type="auto"/>
                        <w:hideMark/>
                      </w:tcPr>
                      <w:p w14:paraId="5B378FE4"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4 bajta</w:t>
                        </w:r>
                      </w:p>
                    </w:tc>
                    <w:tc>
                      <w:tcPr>
                        <w:tcW w:w="0" w:type="auto"/>
                        <w:gridSpan w:val="5"/>
                        <w:hideMark/>
                      </w:tcPr>
                      <w:p w14:paraId="7D9801EE"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Manje od 255 bajtova</w:t>
                        </w:r>
                      </w:p>
                    </w:tc>
                    <w:tc>
                      <w:tcPr>
                        <w:tcW w:w="0" w:type="auto"/>
                        <w:hideMark/>
                      </w:tcPr>
                      <w:p w14:paraId="4B8EFB1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r>
                </w:tbl>
                <w:p w14:paraId="6D6D7596" w14:textId="77777777" w:rsidR="008954A5" w:rsidRPr="00E14459" w:rsidRDefault="008954A5" w:rsidP="00D55B6E">
                  <w:pPr>
                    <w:spacing w:after="0" w:line="20" w:lineRule="atLeast"/>
                    <w:jc w:val="left"/>
                    <w:rPr>
                      <w:rFonts w:eastAsia="Times New Roman" w:cs="Arial"/>
                      <w:color w:val="000000" w:themeColor="text1"/>
                      <w:sz w:val="18"/>
                      <w:szCs w:val="18"/>
                    </w:rPr>
                  </w:pPr>
                </w:p>
              </w:tc>
            </w:tr>
          </w:tbl>
          <w:p w14:paraId="402DF0C6" w14:textId="77777777" w:rsidR="008954A5" w:rsidRPr="00E14459" w:rsidRDefault="008954A5" w:rsidP="00D55B6E">
            <w:pPr>
              <w:spacing w:after="0" w:line="20" w:lineRule="atLeast"/>
              <w:jc w:val="left"/>
              <w:rPr>
                <w:rFonts w:eastAsia="Times New Roman" w:cs="Arial"/>
                <w:color w:val="000000" w:themeColor="text1"/>
                <w:sz w:val="18"/>
                <w:szCs w:val="18"/>
              </w:rPr>
            </w:pPr>
          </w:p>
        </w:tc>
      </w:tr>
    </w:tbl>
    <w:p w14:paraId="27657AB2"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98"/>
        <w:gridCol w:w="9262"/>
      </w:tblGrid>
      <w:tr w:rsidR="008954A5" w:rsidRPr="00E14459" w14:paraId="77635414" w14:textId="77777777" w:rsidTr="008954A5">
        <w:tc>
          <w:tcPr>
            <w:tcW w:w="0" w:type="auto"/>
            <w:shd w:val="clear" w:color="auto" w:fill="auto"/>
            <w:hideMark/>
          </w:tcPr>
          <w:p w14:paraId="7B20D9A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c>
          <w:tcPr>
            <w:tcW w:w="0" w:type="auto"/>
            <w:shd w:val="clear" w:color="auto" w:fill="auto"/>
            <w:hideMark/>
          </w:tcPr>
          <w:p w14:paraId="3649BC9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ili kao:</w:t>
            </w:r>
          </w:p>
          <w:tbl>
            <w:tblPr>
              <w:tblW w:w="5000" w:type="pct"/>
              <w:tblCellMar>
                <w:left w:w="0" w:type="dxa"/>
                <w:right w:w="0" w:type="dxa"/>
              </w:tblCellMar>
              <w:tblLook w:val="04A0" w:firstRow="1" w:lastRow="0" w:firstColumn="1" w:lastColumn="0" w:noHBand="0" w:noVBand="1"/>
            </w:tblPr>
            <w:tblGrid>
              <w:gridCol w:w="101"/>
              <w:gridCol w:w="9161"/>
            </w:tblGrid>
            <w:tr w:rsidR="008954A5" w:rsidRPr="00E14459" w14:paraId="677973FE" w14:textId="77777777">
              <w:tc>
                <w:tcPr>
                  <w:tcW w:w="0" w:type="auto"/>
                  <w:shd w:val="clear" w:color="auto" w:fill="auto"/>
                  <w:hideMark/>
                </w:tcPr>
                <w:p w14:paraId="45D4FB9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c>
                <w:tcPr>
                  <w:tcW w:w="0" w:type="auto"/>
                  <w:shd w:val="clear" w:color="auto" w:fill="auto"/>
                  <w:hideMark/>
                </w:tcPr>
                <w:tbl>
                  <w:tblPr>
                    <w:tblStyle w:val="TableGrid"/>
                    <w:tblW w:w="5000" w:type="pct"/>
                    <w:tblLook w:val="04A0" w:firstRow="1" w:lastRow="0" w:firstColumn="1" w:lastColumn="0" w:noHBand="0" w:noVBand="1"/>
                  </w:tblPr>
                  <w:tblGrid>
                    <w:gridCol w:w="1847"/>
                    <w:gridCol w:w="1020"/>
                    <w:gridCol w:w="1375"/>
                    <w:gridCol w:w="823"/>
                    <w:gridCol w:w="823"/>
                    <w:gridCol w:w="2342"/>
                    <w:gridCol w:w="921"/>
                  </w:tblGrid>
                  <w:tr w:rsidR="008954A5" w:rsidRPr="00E14459" w14:paraId="3295A7A3" w14:textId="77777777" w:rsidTr="00A919AC">
                    <w:tc>
                      <w:tcPr>
                        <w:tcW w:w="0" w:type="auto"/>
                        <w:hideMark/>
                      </w:tcPr>
                      <w:p w14:paraId="16C4D109"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Zaglavlje</w:t>
                        </w:r>
                      </w:p>
                    </w:tc>
                    <w:tc>
                      <w:tcPr>
                        <w:tcW w:w="0" w:type="auto"/>
                        <w:hideMark/>
                      </w:tcPr>
                      <w:p w14:paraId="1793FF71"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SID</w:t>
                        </w:r>
                      </w:p>
                    </w:tc>
                    <w:tc>
                      <w:tcPr>
                        <w:tcW w:w="0" w:type="auto"/>
                        <w:hideMark/>
                      </w:tcPr>
                      <w:p w14:paraId="23BB5C3B"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TREP</w:t>
                        </w:r>
                      </w:p>
                    </w:tc>
                    <w:tc>
                      <w:tcPr>
                        <w:tcW w:w="0" w:type="auto"/>
                        <w:hideMark/>
                      </w:tcPr>
                      <w:p w14:paraId="65CE1687"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00</w:t>
                        </w:r>
                      </w:p>
                    </w:tc>
                    <w:tc>
                      <w:tcPr>
                        <w:tcW w:w="0" w:type="auto"/>
                        <w:hideMark/>
                      </w:tcPr>
                      <w:p w14:paraId="2E4323BE"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01</w:t>
                        </w:r>
                      </w:p>
                    </w:tc>
                    <w:tc>
                      <w:tcPr>
                        <w:tcW w:w="0" w:type="auto"/>
                        <w:hideMark/>
                      </w:tcPr>
                      <w:p w14:paraId="60BEFCAC"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Dio poruke1</w:t>
                        </w:r>
                      </w:p>
                    </w:tc>
                    <w:tc>
                      <w:tcPr>
                        <w:tcW w:w="0" w:type="auto"/>
                        <w:hideMark/>
                      </w:tcPr>
                      <w:p w14:paraId="19F04BB9"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CS</w:t>
                        </w:r>
                      </w:p>
                    </w:tc>
                  </w:tr>
                  <w:tr w:rsidR="008954A5" w:rsidRPr="00E14459" w14:paraId="740B73A4" w14:textId="77777777" w:rsidTr="00A919AC">
                    <w:tc>
                      <w:tcPr>
                        <w:tcW w:w="0" w:type="auto"/>
                        <w:hideMark/>
                      </w:tcPr>
                      <w:p w14:paraId="324CF13B"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4 bajta</w:t>
                        </w:r>
                      </w:p>
                    </w:tc>
                    <w:tc>
                      <w:tcPr>
                        <w:tcW w:w="0" w:type="auto"/>
                        <w:gridSpan w:val="5"/>
                        <w:hideMark/>
                      </w:tcPr>
                      <w:p w14:paraId="4CCF362E"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255 bajtova</w:t>
                        </w:r>
                      </w:p>
                    </w:tc>
                    <w:tc>
                      <w:tcPr>
                        <w:tcW w:w="0" w:type="auto"/>
                        <w:hideMark/>
                      </w:tcPr>
                      <w:p w14:paraId="445E631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r>
                </w:tbl>
                <w:p w14:paraId="76604D11" w14:textId="77777777" w:rsidR="008954A5" w:rsidRPr="00E14459" w:rsidRDefault="008954A5" w:rsidP="00D55B6E">
                  <w:pPr>
                    <w:spacing w:after="0" w:line="20" w:lineRule="atLeast"/>
                    <w:jc w:val="left"/>
                    <w:rPr>
                      <w:rFonts w:eastAsia="Times New Roman" w:cs="Arial"/>
                      <w:color w:val="000000" w:themeColor="text1"/>
                      <w:sz w:val="18"/>
                      <w:szCs w:val="18"/>
                    </w:rPr>
                  </w:pPr>
                </w:p>
              </w:tc>
            </w:tr>
          </w:tbl>
          <w:p w14:paraId="3963C9FD"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01"/>
              <w:gridCol w:w="9161"/>
            </w:tblGrid>
            <w:tr w:rsidR="008954A5" w:rsidRPr="00E14459" w14:paraId="1C06E18D" w14:textId="77777777">
              <w:tc>
                <w:tcPr>
                  <w:tcW w:w="0" w:type="auto"/>
                  <w:shd w:val="clear" w:color="auto" w:fill="auto"/>
                  <w:hideMark/>
                </w:tcPr>
                <w:p w14:paraId="4448CC4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c>
                <w:tcPr>
                  <w:tcW w:w="0" w:type="auto"/>
                  <w:shd w:val="clear" w:color="auto" w:fill="auto"/>
                  <w:hideMark/>
                </w:tcPr>
                <w:tbl>
                  <w:tblPr>
                    <w:tblStyle w:val="TableGrid"/>
                    <w:tblW w:w="5000" w:type="pct"/>
                    <w:tblLook w:val="04A0" w:firstRow="1" w:lastRow="0" w:firstColumn="1" w:lastColumn="0" w:noHBand="0" w:noVBand="1"/>
                  </w:tblPr>
                  <w:tblGrid>
                    <w:gridCol w:w="1847"/>
                    <w:gridCol w:w="1020"/>
                    <w:gridCol w:w="1375"/>
                    <w:gridCol w:w="823"/>
                    <w:gridCol w:w="823"/>
                    <w:gridCol w:w="2342"/>
                    <w:gridCol w:w="921"/>
                  </w:tblGrid>
                  <w:tr w:rsidR="008954A5" w:rsidRPr="00E14459" w14:paraId="53A20D0A" w14:textId="77777777" w:rsidTr="00A919AC">
                    <w:tc>
                      <w:tcPr>
                        <w:tcW w:w="0" w:type="auto"/>
                        <w:hideMark/>
                      </w:tcPr>
                      <w:p w14:paraId="37D15958"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Zaglavlje</w:t>
                        </w:r>
                      </w:p>
                    </w:tc>
                    <w:tc>
                      <w:tcPr>
                        <w:tcW w:w="0" w:type="auto"/>
                        <w:hideMark/>
                      </w:tcPr>
                      <w:p w14:paraId="755D5C7B"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SID</w:t>
                        </w:r>
                      </w:p>
                    </w:tc>
                    <w:tc>
                      <w:tcPr>
                        <w:tcW w:w="0" w:type="auto"/>
                        <w:hideMark/>
                      </w:tcPr>
                      <w:p w14:paraId="19B1E0E2"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TREP</w:t>
                        </w:r>
                      </w:p>
                    </w:tc>
                    <w:tc>
                      <w:tcPr>
                        <w:tcW w:w="0" w:type="auto"/>
                        <w:hideMark/>
                      </w:tcPr>
                      <w:p w14:paraId="580CFDDD"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00</w:t>
                        </w:r>
                      </w:p>
                    </w:tc>
                    <w:tc>
                      <w:tcPr>
                        <w:tcW w:w="0" w:type="auto"/>
                        <w:hideMark/>
                      </w:tcPr>
                      <w:p w14:paraId="0573F73B"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02</w:t>
                        </w:r>
                      </w:p>
                    </w:tc>
                    <w:tc>
                      <w:tcPr>
                        <w:tcW w:w="0" w:type="auto"/>
                        <w:hideMark/>
                      </w:tcPr>
                      <w:p w14:paraId="4CE05425"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Dio poruke2</w:t>
                        </w:r>
                      </w:p>
                    </w:tc>
                    <w:tc>
                      <w:tcPr>
                        <w:tcW w:w="0" w:type="auto"/>
                        <w:hideMark/>
                      </w:tcPr>
                      <w:p w14:paraId="5508F4BE"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CS</w:t>
                        </w:r>
                      </w:p>
                    </w:tc>
                  </w:tr>
                  <w:tr w:rsidR="008954A5" w:rsidRPr="00E14459" w14:paraId="3DFAC959" w14:textId="77777777" w:rsidTr="00A919AC">
                    <w:tc>
                      <w:tcPr>
                        <w:tcW w:w="0" w:type="auto"/>
                        <w:hideMark/>
                      </w:tcPr>
                      <w:p w14:paraId="0ADB27AE"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4 bajta</w:t>
                        </w:r>
                      </w:p>
                    </w:tc>
                    <w:tc>
                      <w:tcPr>
                        <w:tcW w:w="0" w:type="auto"/>
                        <w:gridSpan w:val="5"/>
                        <w:hideMark/>
                      </w:tcPr>
                      <w:p w14:paraId="148DF908"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255 bajtova</w:t>
                        </w:r>
                      </w:p>
                    </w:tc>
                    <w:tc>
                      <w:tcPr>
                        <w:tcW w:w="0" w:type="auto"/>
                        <w:hideMark/>
                      </w:tcPr>
                      <w:p w14:paraId="259771F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r>
                </w:tbl>
                <w:p w14:paraId="590B27E8" w14:textId="77777777" w:rsidR="008954A5" w:rsidRPr="00E14459" w:rsidRDefault="008954A5" w:rsidP="00D55B6E">
                  <w:pPr>
                    <w:spacing w:after="0" w:line="20" w:lineRule="atLeast"/>
                    <w:jc w:val="left"/>
                    <w:rPr>
                      <w:rFonts w:eastAsia="Times New Roman" w:cs="Arial"/>
                      <w:color w:val="000000" w:themeColor="text1"/>
                      <w:sz w:val="18"/>
                      <w:szCs w:val="18"/>
                    </w:rPr>
                  </w:pPr>
                </w:p>
              </w:tc>
            </w:tr>
          </w:tbl>
          <w:p w14:paraId="4F0791C6"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2045"/>
              <w:gridCol w:w="7217"/>
            </w:tblGrid>
            <w:tr w:rsidR="008954A5" w:rsidRPr="00E14459" w14:paraId="48FC3C73" w14:textId="77777777">
              <w:tc>
                <w:tcPr>
                  <w:tcW w:w="0" w:type="auto"/>
                  <w:shd w:val="clear" w:color="auto" w:fill="auto"/>
                  <w:hideMark/>
                </w:tcPr>
                <w:p w14:paraId="7070319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c>
                <w:tcPr>
                  <w:tcW w:w="0" w:type="auto"/>
                  <w:shd w:val="clear" w:color="auto" w:fill="auto"/>
                  <w:hideMark/>
                </w:tcPr>
                <w:p w14:paraId="1B2A834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r>
          </w:tbl>
          <w:p w14:paraId="0FA7DDF3"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00"/>
              <w:gridCol w:w="9162"/>
            </w:tblGrid>
            <w:tr w:rsidR="008954A5" w:rsidRPr="00E14459" w14:paraId="3B0715F0" w14:textId="77777777">
              <w:tc>
                <w:tcPr>
                  <w:tcW w:w="0" w:type="auto"/>
                  <w:shd w:val="clear" w:color="auto" w:fill="auto"/>
                  <w:hideMark/>
                </w:tcPr>
                <w:p w14:paraId="35FA626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c>
                <w:tcPr>
                  <w:tcW w:w="0" w:type="auto"/>
                  <w:shd w:val="clear" w:color="auto" w:fill="auto"/>
                  <w:hideMark/>
                </w:tcPr>
                <w:tbl>
                  <w:tblPr>
                    <w:tblStyle w:val="TableGrid"/>
                    <w:tblW w:w="5000" w:type="pct"/>
                    <w:tblLook w:val="04A0" w:firstRow="1" w:lastRow="0" w:firstColumn="1" w:lastColumn="0" w:noHBand="0" w:noVBand="1"/>
                  </w:tblPr>
                  <w:tblGrid>
                    <w:gridCol w:w="1845"/>
                    <w:gridCol w:w="1018"/>
                    <w:gridCol w:w="1373"/>
                    <w:gridCol w:w="780"/>
                    <w:gridCol w:w="780"/>
                    <w:gridCol w:w="2436"/>
                    <w:gridCol w:w="920"/>
                  </w:tblGrid>
                  <w:tr w:rsidR="008954A5" w:rsidRPr="00E14459" w14:paraId="78B627F6" w14:textId="77777777" w:rsidTr="00A919AC">
                    <w:tc>
                      <w:tcPr>
                        <w:tcW w:w="0" w:type="auto"/>
                        <w:hideMark/>
                      </w:tcPr>
                      <w:p w14:paraId="619E1349"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Zaglavlje</w:t>
                        </w:r>
                      </w:p>
                    </w:tc>
                    <w:tc>
                      <w:tcPr>
                        <w:tcW w:w="0" w:type="auto"/>
                        <w:hideMark/>
                      </w:tcPr>
                      <w:p w14:paraId="0856B9C1"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SID</w:t>
                        </w:r>
                      </w:p>
                    </w:tc>
                    <w:tc>
                      <w:tcPr>
                        <w:tcW w:w="0" w:type="auto"/>
                        <w:hideMark/>
                      </w:tcPr>
                      <w:p w14:paraId="0220D99D"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TREP</w:t>
                        </w:r>
                      </w:p>
                    </w:tc>
                    <w:tc>
                      <w:tcPr>
                        <w:tcW w:w="0" w:type="auto"/>
                        <w:hideMark/>
                      </w:tcPr>
                      <w:p w14:paraId="41490DDD"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xx</w:t>
                        </w:r>
                      </w:p>
                    </w:tc>
                    <w:tc>
                      <w:tcPr>
                        <w:tcW w:w="0" w:type="auto"/>
                        <w:hideMark/>
                      </w:tcPr>
                      <w:p w14:paraId="2AA5A91C"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yy</w:t>
                        </w:r>
                      </w:p>
                    </w:tc>
                    <w:tc>
                      <w:tcPr>
                        <w:tcW w:w="0" w:type="auto"/>
                        <w:hideMark/>
                      </w:tcPr>
                      <w:p w14:paraId="30556F24"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Dio poruke n</w:t>
                        </w:r>
                      </w:p>
                    </w:tc>
                    <w:tc>
                      <w:tcPr>
                        <w:tcW w:w="0" w:type="auto"/>
                        <w:hideMark/>
                      </w:tcPr>
                      <w:p w14:paraId="589574FE"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CS</w:t>
                        </w:r>
                      </w:p>
                    </w:tc>
                  </w:tr>
                  <w:tr w:rsidR="008954A5" w:rsidRPr="00E14459" w14:paraId="53CF0770" w14:textId="77777777" w:rsidTr="00A919AC">
                    <w:tc>
                      <w:tcPr>
                        <w:tcW w:w="0" w:type="auto"/>
                        <w:hideMark/>
                      </w:tcPr>
                      <w:p w14:paraId="7F27F396"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4 bajta</w:t>
                        </w:r>
                      </w:p>
                    </w:tc>
                    <w:tc>
                      <w:tcPr>
                        <w:tcW w:w="0" w:type="auto"/>
                        <w:gridSpan w:val="5"/>
                        <w:hideMark/>
                      </w:tcPr>
                      <w:p w14:paraId="3AB8BEFF"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255 bajtova</w:t>
                        </w:r>
                      </w:p>
                    </w:tc>
                    <w:tc>
                      <w:tcPr>
                        <w:tcW w:w="0" w:type="auto"/>
                        <w:hideMark/>
                      </w:tcPr>
                      <w:p w14:paraId="5C84201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r>
                </w:tbl>
                <w:p w14:paraId="485D36AB" w14:textId="77777777" w:rsidR="008954A5" w:rsidRPr="00E14459" w:rsidRDefault="008954A5" w:rsidP="00D55B6E">
                  <w:pPr>
                    <w:spacing w:after="0" w:line="20" w:lineRule="atLeast"/>
                    <w:jc w:val="left"/>
                    <w:rPr>
                      <w:rFonts w:eastAsia="Times New Roman" w:cs="Arial"/>
                      <w:color w:val="000000" w:themeColor="text1"/>
                      <w:sz w:val="18"/>
                      <w:szCs w:val="18"/>
                    </w:rPr>
                  </w:pPr>
                </w:p>
              </w:tc>
            </w:tr>
          </w:tbl>
          <w:p w14:paraId="19E16D89"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98"/>
              <w:gridCol w:w="9164"/>
            </w:tblGrid>
            <w:tr w:rsidR="008954A5" w:rsidRPr="00E14459" w14:paraId="7F037039" w14:textId="77777777">
              <w:tc>
                <w:tcPr>
                  <w:tcW w:w="0" w:type="auto"/>
                  <w:shd w:val="clear" w:color="auto" w:fill="auto"/>
                  <w:hideMark/>
                </w:tcPr>
                <w:p w14:paraId="7833CFF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c>
                <w:tcPr>
                  <w:tcW w:w="0" w:type="auto"/>
                  <w:shd w:val="clear" w:color="auto" w:fill="auto"/>
                  <w:hideMark/>
                </w:tcPr>
                <w:tbl>
                  <w:tblPr>
                    <w:tblStyle w:val="TableGrid"/>
                    <w:tblW w:w="5000" w:type="pct"/>
                    <w:tblLook w:val="04A0" w:firstRow="1" w:lastRow="0" w:firstColumn="1" w:lastColumn="0" w:noHBand="0" w:noVBand="1"/>
                  </w:tblPr>
                  <w:tblGrid>
                    <w:gridCol w:w="1842"/>
                    <w:gridCol w:w="1009"/>
                    <w:gridCol w:w="1353"/>
                    <w:gridCol w:w="901"/>
                    <w:gridCol w:w="3154"/>
                    <w:gridCol w:w="895"/>
                  </w:tblGrid>
                  <w:tr w:rsidR="008954A5" w:rsidRPr="00E14459" w14:paraId="422A9DAB" w14:textId="77777777" w:rsidTr="00A919AC">
                    <w:tc>
                      <w:tcPr>
                        <w:tcW w:w="1006" w:type="pct"/>
                        <w:hideMark/>
                      </w:tcPr>
                      <w:p w14:paraId="76BE6DED"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Zaglavlje</w:t>
                        </w:r>
                      </w:p>
                    </w:tc>
                    <w:tc>
                      <w:tcPr>
                        <w:tcW w:w="551" w:type="pct"/>
                        <w:hideMark/>
                      </w:tcPr>
                      <w:p w14:paraId="028C21A6"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SID</w:t>
                        </w:r>
                      </w:p>
                    </w:tc>
                    <w:tc>
                      <w:tcPr>
                        <w:tcW w:w="739" w:type="pct"/>
                        <w:hideMark/>
                      </w:tcPr>
                      <w:p w14:paraId="54F39D38"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TREP</w:t>
                        </w:r>
                      </w:p>
                    </w:tc>
                    <w:tc>
                      <w:tcPr>
                        <w:tcW w:w="492" w:type="pct"/>
                        <w:hideMark/>
                      </w:tcPr>
                      <w:p w14:paraId="20E344DD"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xx</w:t>
                        </w:r>
                      </w:p>
                    </w:tc>
                    <w:tc>
                      <w:tcPr>
                        <w:tcW w:w="1722" w:type="pct"/>
                        <w:hideMark/>
                      </w:tcPr>
                      <w:p w14:paraId="49D5A2C2"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yy + 1</w:t>
                        </w:r>
                      </w:p>
                    </w:tc>
                    <w:tc>
                      <w:tcPr>
                        <w:tcW w:w="489" w:type="pct"/>
                        <w:hideMark/>
                      </w:tcPr>
                      <w:p w14:paraId="23D1C977"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CS</w:t>
                        </w:r>
                      </w:p>
                    </w:tc>
                  </w:tr>
                  <w:tr w:rsidR="008954A5" w:rsidRPr="00E14459" w14:paraId="510EC3CE" w14:textId="77777777" w:rsidTr="00A919AC">
                    <w:tc>
                      <w:tcPr>
                        <w:tcW w:w="1006" w:type="pct"/>
                        <w:hideMark/>
                      </w:tcPr>
                      <w:p w14:paraId="77EF6EE0"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4 bajta</w:t>
                        </w:r>
                      </w:p>
                    </w:tc>
                    <w:tc>
                      <w:tcPr>
                        <w:tcW w:w="3505" w:type="pct"/>
                        <w:gridSpan w:val="4"/>
                        <w:hideMark/>
                      </w:tcPr>
                      <w:p w14:paraId="377D8BB3"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4 bajta</w:t>
                        </w:r>
                      </w:p>
                    </w:tc>
                    <w:tc>
                      <w:tcPr>
                        <w:tcW w:w="489" w:type="pct"/>
                        <w:hideMark/>
                      </w:tcPr>
                      <w:p w14:paraId="6665237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r>
                </w:tbl>
                <w:p w14:paraId="3E7A906D" w14:textId="77777777" w:rsidR="008954A5" w:rsidRPr="00E14459" w:rsidRDefault="008954A5" w:rsidP="00D55B6E">
                  <w:pPr>
                    <w:spacing w:after="0" w:line="20" w:lineRule="atLeast"/>
                    <w:jc w:val="left"/>
                    <w:rPr>
                      <w:rFonts w:eastAsia="Times New Roman" w:cs="Arial"/>
                      <w:color w:val="000000" w:themeColor="text1"/>
                      <w:sz w:val="18"/>
                      <w:szCs w:val="18"/>
                    </w:rPr>
                  </w:pPr>
                </w:p>
              </w:tc>
            </w:tr>
          </w:tbl>
          <w:p w14:paraId="41F5379D" w14:textId="77777777" w:rsidR="008954A5" w:rsidRPr="00E14459" w:rsidRDefault="008954A5" w:rsidP="00D55B6E">
            <w:pPr>
              <w:spacing w:after="0" w:line="20" w:lineRule="atLeast"/>
              <w:jc w:val="left"/>
              <w:rPr>
                <w:rFonts w:eastAsia="Times New Roman" w:cs="Arial"/>
                <w:color w:val="000000" w:themeColor="text1"/>
                <w:sz w:val="18"/>
                <w:szCs w:val="18"/>
              </w:rPr>
            </w:pPr>
          </w:p>
        </w:tc>
      </w:tr>
    </w:tbl>
    <w:p w14:paraId="389D7F7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2.2.2.    </w:t>
      </w:r>
      <w:r w:rsidRPr="00E14459">
        <w:rPr>
          <w:rFonts w:eastAsia="Times New Roman" w:cs="Arial"/>
          <w:b/>
          <w:bCs/>
          <w:iCs/>
          <w:color w:val="000000" w:themeColor="text1"/>
          <w:sz w:val="18"/>
          <w:szCs w:val="18"/>
        </w:rPr>
        <w:t>Vrste poruka</w:t>
      </w:r>
    </w:p>
    <w:p w14:paraId="0D310B4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Komunikacijski protokol za preuzimanje podataka između jedinice vozila i IDE zahtijeva razmjenu osam različitih vrsta poruka.</w:t>
      </w:r>
    </w:p>
    <w:p w14:paraId="2D8A31A1" w14:textId="4B2FB74F"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Sljedeća </w:t>
      </w:r>
      <w:r w:rsidR="003D4FAE">
        <w:rPr>
          <w:rFonts w:eastAsia="Times New Roman" w:cs="Arial"/>
          <w:color w:val="000000" w:themeColor="text1"/>
          <w:sz w:val="18"/>
          <w:szCs w:val="18"/>
        </w:rPr>
        <w:t>tabela</w:t>
      </w:r>
      <w:r w:rsidRPr="00E14459">
        <w:rPr>
          <w:rFonts w:eastAsia="Times New Roman" w:cs="Arial"/>
          <w:color w:val="000000" w:themeColor="text1"/>
          <w:sz w:val="18"/>
          <w:szCs w:val="18"/>
        </w:rPr>
        <w:t xml:space="preserve"> prikazuje sažeti prikaz takvih poruka.</w:t>
      </w:r>
    </w:p>
    <w:tbl>
      <w:tblPr>
        <w:tblStyle w:val="TableGrid"/>
        <w:tblW w:w="5000" w:type="pct"/>
        <w:tblLayout w:type="fixed"/>
        <w:tblLook w:val="04A0" w:firstRow="1" w:lastRow="0" w:firstColumn="1" w:lastColumn="0" w:noHBand="0" w:noVBand="1"/>
      </w:tblPr>
      <w:tblGrid>
        <w:gridCol w:w="262"/>
        <w:gridCol w:w="2523"/>
        <w:gridCol w:w="720"/>
        <w:gridCol w:w="754"/>
        <w:gridCol w:w="684"/>
        <w:gridCol w:w="668"/>
        <w:gridCol w:w="774"/>
        <w:gridCol w:w="908"/>
        <w:gridCol w:w="894"/>
        <w:gridCol w:w="1163"/>
      </w:tblGrid>
      <w:tr w:rsidR="003D4FAE" w:rsidRPr="00A919AC" w14:paraId="37A37975" w14:textId="77777777" w:rsidTr="00A919AC">
        <w:trPr>
          <w:trHeight w:val="495"/>
        </w:trPr>
        <w:tc>
          <w:tcPr>
            <w:tcW w:w="2782" w:type="dxa"/>
            <w:gridSpan w:val="2"/>
            <w:vMerge w:val="restart"/>
            <w:hideMark/>
          </w:tcPr>
          <w:p w14:paraId="299EC5FB" w14:textId="77777777" w:rsidR="008954A5" w:rsidRPr="00A919AC" w:rsidRDefault="008954A5" w:rsidP="00D55B6E">
            <w:pPr>
              <w:spacing w:after="0" w:line="20" w:lineRule="atLeast"/>
              <w:ind w:right="195"/>
              <w:jc w:val="center"/>
              <w:rPr>
                <w:rFonts w:eastAsia="Times New Roman" w:cs="Arial"/>
                <w:b/>
                <w:bCs/>
                <w:color w:val="000000" w:themeColor="text1"/>
                <w:sz w:val="16"/>
                <w:szCs w:val="16"/>
              </w:rPr>
            </w:pPr>
            <w:r w:rsidRPr="00A919AC">
              <w:rPr>
                <w:rFonts w:eastAsia="Times New Roman" w:cs="Arial"/>
                <w:b/>
                <w:bCs/>
                <w:color w:val="000000" w:themeColor="text1"/>
                <w:sz w:val="16"/>
                <w:szCs w:val="16"/>
              </w:rPr>
              <w:t>Struktura poruke</w:t>
            </w:r>
          </w:p>
          <w:p w14:paraId="4B1DF584" w14:textId="77777777" w:rsidR="008954A5" w:rsidRPr="00A919AC" w:rsidRDefault="008954A5" w:rsidP="00D55B6E">
            <w:pPr>
              <w:spacing w:after="0" w:line="20" w:lineRule="atLeast"/>
              <w:ind w:right="195"/>
              <w:jc w:val="center"/>
              <w:rPr>
                <w:rFonts w:eastAsia="Times New Roman" w:cs="Arial"/>
                <w:b/>
                <w:bCs/>
                <w:color w:val="000000" w:themeColor="text1"/>
                <w:sz w:val="16"/>
                <w:szCs w:val="16"/>
              </w:rPr>
            </w:pPr>
            <w:r w:rsidRPr="00A919AC">
              <w:rPr>
                <w:rFonts w:eastAsia="Times New Roman" w:cs="Arial"/>
                <w:b/>
                <w:bCs/>
                <w:color w:val="000000" w:themeColor="text1"/>
                <w:sz w:val="16"/>
                <w:szCs w:val="16"/>
              </w:rPr>
              <w:t>IDE -&gt; &lt;- VU</w:t>
            </w:r>
          </w:p>
        </w:tc>
        <w:tc>
          <w:tcPr>
            <w:tcW w:w="2826" w:type="dxa"/>
            <w:gridSpan w:val="4"/>
            <w:hideMark/>
          </w:tcPr>
          <w:p w14:paraId="57609FCB" w14:textId="77777777" w:rsidR="008954A5" w:rsidRPr="00A919AC" w:rsidRDefault="008954A5" w:rsidP="00D55B6E">
            <w:pPr>
              <w:spacing w:after="0" w:line="20" w:lineRule="atLeast"/>
              <w:ind w:right="195"/>
              <w:jc w:val="center"/>
              <w:rPr>
                <w:rFonts w:eastAsia="Times New Roman" w:cs="Arial"/>
                <w:b/>
                <w:bCs/>
                <w:color w:val="000000" w:themeColor="text1"/>
                <w:sz w:val="16"/>
                <w:szCs w:val="16"/>
              </w:rPr>
            </w:pPr>
            <w:r w:rsidRPr="00A919AC">
              <w:rPr>
                <w:rFonts w:eastAsia="Times New Roman" w:cs="Arial"/>
                <w:b/>
                <w:bCs/>
                <w:color w:val="000000" w:themeColor="text1"/>
                <w:sz w:val="16"/>
                <w:szCs w:val="16"/>
              </w:rPr>
              <w:t>Najviše 4 bajta Zaglavlje</w:t>
            </w:r>
          </w:p>
        </w:tc>
        <w:tc>
          <w:tcPr>
            <w:tcW w:w="2574" w:type="dxa"/>
            <w:gridSpan w:val="3"/>
            <w:hideMark/>
          </w:tcPr>
          <w:p w14:paraId="30DF1C98" w14:textId="77777777" w:rsidR="008954A5" w:rsidRPr="00A919AC" w:rsidRDefault="008954A5" w:rsidP="00D55B6E">
            <w:pPr>
              <w:spacing w:after="0" w:line="20" w:lineRule="atLeast"/>
              <w:ind w:right="195"/>
              <w:jc w:val="center"/>
              <w:rPr>
                <w:rFonts w:eastAsia="Times New Roman" w:cs="Arial"/>
                <w:b/>
                <w:bCs/>
                <w:color w:val="000000" w:themeColor="text1"/>
                <w:sz w:val="16"/>
                <w:szCs w:val="16"/>
              </w:rPr>
            </w:pPr>
            <w:r w:rsidRPr="00A919AC">
              <w:rPr>
                <w:rFonts w:eastAsia="Times New Roman" w:cs="Arial"/>
                <w:b/>
                <w:bCs/>
                <w:color w:val="000000" w:themeColor="text1"/>
                <w:sz w:val="16"/>
                <w:szCs w:val="16"/>
              </w:rPr>
              <w:t>Najviše 255 bajtova Podaci</w:t>
            </w:r>
          </w:p>
        </w:tc>
        <w:tc>
          <w:tcPr>
            <w:tcW w:w="1162" w:type="dxa"/>
            <w:hideMark/>
          </w:tcPr>
          <w:p w14:paraId="7A58B1A1" w14:textId="2BB48128" w:rsidR="008954A5" w:rsidRPr="00A919AC" w:rsidRDefault="008954A5" w:rsidP="00D55B6E">
            <w:pPr>
              <w:spacing w:after="0" w:line="20" w:lineRule="atLeast"/>
              <w:ind w:right="195"/>
              <w:jc w:val="center"/>
              <w:rPr>
                <w:rFonts w:eastAsia="Times New Roman" w:cs="Arial"/>
                <w:b/>
                <w:bCs/>
                <w:color w:val="000000" w:themeColor="text1"/>
                <w:sz w:val="16"/>
                <w:szCs w:val="16"/>
              </w:rPr>
            </w:pPr>
            <w:r w:rsidRPr="00A919AC">
              <w:rPr>
                <w:rFonts w:eastAsia="Times New Roman" w:cs="Arial"/>
                <w:b/>
                <w:bCs/>
                <w:color w:val="000000" w:themeColor="text1"/>
                <w:sz w:val="16"/>
                <w:szCs w:val="16"/>
              </w:rPr>
              <w:t xml:space="preserve">1 bajt Kontrolni </w:t>
            </w:r>
            <w:r w:rsidR="003D4FAE" w:rsidRPr="00A919AC">
              <w:rPr>
                <w:rFonts w:eastAsia="Times New Roman" w:cs="Arial"/>
                <w:b/>
                <w:bCs/>
                <w:color w:val="000000" w:themeColor="text1"/>
                <w:sz w:val="16"/>
                <w:szCs w:val="16"/>
              </w:rPr>
              <w:t>zbir</w:t>
            </w:r>
          </w:p>
        </w:tc>
      </w:tr>
      <w:tr w:rsidR="003D4FAE" w:rsidRPr="00A919AC" w14:paraId="025FE167" w14:textId="77777777" w:rsidTr="00A919AC">
        <w:tc>
          <w:tcPr>
            <w:tcW w:w="2782" w:type="dxa"/>
            <w:gridSpan w:val="2"/>
            <w:vMerge/>
            <w:hideMark/>
          </w:tcPr>
          <w:p w14:paraId="15773CAC" w14:textId="77777777" w:rsidR="008954A5" w:rsidRPr="00A919AC" w:rsidRDefault="008954A5" w:rsidP="00D55B6E">
            <w:pPr>
              <w:spacing w:after="0" w:line="20" w:lineRule="atLeast"/>
              <w:jc w:val="left"/>
              <w:rPr>
                <w:rFonts w:eastAsia="Times New Roman" w:cs="Arial"/>
                <w:b/>
                <w:bCs/>
                <w:color w:val="000000" w:themeColor="text1"/>
                <w:sz w:val="16"/>
                <w:szCs w:val="16"/>
              </w:rPr>
            </w:pPr>
          </w:p>
        </w:tc>
        <w:tc>
          <w:tcPr>
            <w:tcW w:w="720" w:type="dxa"/>
            <w:hideMark/>
          </w:tcPr>
          <w:p w14:paraId="1A5F4AAF" w14:textId="77777777" w:rsidR="008954A5" w:rsidRPr="00A919AC" w:rsidRDefault="008954A5" w:rsidP="00D55B6E">
            <w:pPr>
              <w:spacing w:after="0" w:line="20" w:lineRule="atLeast"/>
              <w:ind w:right="195"/>
              <w:jc w:val="center"/>
              <w:rPr>
                <w:rFonts w:eastAsia="Times New Roman" w:cs="Arial"/>
                <w:b/>
                <w:bCs/>
                <w:color w:val="000000" w:themeColor="text1"/>
                <w:sz w:val="16"/>
                <w:szCs w:val="16"/>
              </w:rPr>
            </w:pPr>
            <w:r w:rsidRPr="00A919AC">
              <w:rPr>
                <w:rFonts w:eastAsia="Times New Roman" w:cs="Arial"/>
                <w:b/>
                <w:bCs/>
                <w:color w:val="000000" w:themeColor="text1"/>
                <w:sz w:val="16"/>
                <w:szCs w:val="16"/>
              </w:rPr>
              <w:t>FMT</w:t>
            </w:r>
          </w:p>
        </w:tc>
        <w:tc>
          <w:tcPr>
            <w:tcW w:w="754" w:type="dxa"/>
            <w:hideMark/>
          </w:tcPr>
          <w:p w14:paraId="54C0D7E4" w14:textId="77777777" w:rsidR="008954A5" w:rsidRPr="00A919AC" w:rsidRDefault="008954A5" w:rsidP="00D55B6E">
            <w:pPr>
              <w:spacing w:after="0" w:line="20" w:lineRule="atLeast"/>
              <w:ind w:right="195"/>
              <w:jc w:val="center"/>
              <w:rPr>
                <w:rFonts w:eastAsia="Times New Roman" w:cs="Arial"/>
                <w:b/>
                <w:bCs/>
                <w:color w:val="000000" w:themeColor="text1"/>
                <w:sz w:val="16"/>
                <w:szCs w:val="16"/>
              </w:rPr>
            </w:pPr>
            <w:r w:rsidRPr="00A919AC">
              <w:rPr>
                <w:rFonts w:eastAsia="Times New Roman" w:cs="Arial"/>
                <w:b/>
                <w:bCs/>
                <w:color w:val="000000" w:themeColor="text1"/>
                <w:sz w:val="16"/>
                <w:szCs w:val="16"/>
              </w:rPr>
              <w:t>TGT</w:t>
            </w:r>
          </w:p>
        </w:tc>
        <w:tc>
          <w:tcPr>
            <w:tcW w:w="684" w:type="dxa"/>
            <w:hideMark/>
          </w:tcPr>
          <w:p w14:paraId="05272823" w14:textId="77777777" w:rsidR="008954A5" w:rsidRPr="00A919AC" w:rsidRDefault="008954A5" w:rsidP="00D55B6E">
            <w:pPr>
              <w:spacing w:after="0" w:line="20" w:lineRule="atLeast"/>
              <w:ind w:right="195"/>
              <w:jc w:val="center"/>
              <w:rPr>
                <w:rFonts w:eastAsia="Times New Roman" w:cs="Arial"/>
                <w:b/>
                <w:bCs/>
                <w:color w:val="000000" w:themeColor="text1"/>
                <w:sz w:val="16"/>
                <w:szCs w:val="16"/>
              </w:rPr>
            </w:pPr>
            <w:r w:rsidRPr="00A919AC">
              <w:rPr>
                <w:rFonts w:eastAsia="Times New Roman" w:cs="Arial"/>
                <w:b/>
                <w:bCs/>
                <w:color w:val="000000" w:themeColor="text1"/>
                <w:sz w:val="16"/>
                <w:szCs w:val="16"/>
              </w:rPr>
              <w:t>SRC</w:t>
            </w:r>
          </w:p>
        </w:tc>
        <w:tc>
          <w:tcPr>
            <w:tcW w:w="668" w:type="dxa"/>
            <w:hideMark/>
          </w:tcPr>
          <w:p w14:paraId="4A3B862E" w14:textId="77777777" w:rsidR="008954A5" w:rsidRPr="00A919AC" w:rsidRDefault="008954A5" w:rsidP="00D55B6E">
            <w:pPr>
              <w:spacing w:after="0" w:line="20" w:lineRule="atLeast"/>
              <w:ind w:right="195"/>
              <w:jc w:val="center"/>
              <w:rPr>
                <w:rFonts w:eastAsia="Times New Roman" w:cs="Arial"/>
                <w:b/>
                <w:bCs/>
                <w:color w:val="000000" w:themeColor="text1"/>
                <w:sz w:val="16"/>
                <w:szCs w:val="16"/>
              </w:rPr>
            </w:pPr>
            <w:r w:rsidRPr="00A919AC">
              <w:rPr>
                <w:rFonts w:eastAsia="Times New Roman" w:cs="Arial"/>
                <w:b/>
                <w:bCs/>
                <w:color w:val="000000" w:themeColor="text1"/>
                <w:sz w:val="16"/>
                <w:szCs w:val="16"/>
              </w:rPr>
              <w:t>LEN</w:t>
            </w:r>
          </w:p>
        </w:tc>
        <w:tc>
          <w:tcPr>
            <w:tcW w:w="774" w:type="dxa"/>
            <w:hideMark/>
          </w:tcPr>
          <w:p w14:paraId="689766C7" w14:textId="77777777" w:rsidR="008954A5" w:rsidRPr="00A919AC" w:rsidRDefault="008954A5" w:rsidP="00D55B6E">
            <w:pPr>
              <w:spacing w:after="0" w:line="20" w:lineRule="atLeast"/>
              <w:ind w:right="195"/>
              <w:jc w:val="center"/>
              <w:rPr>
                <w:rFonts w:eastAsia="Times New Roman" w:cs="Arial"/>
                <w:b/>
                <w:bCs/>
                <w:color w:val="000000" w:themeColor="text1"/>
                <w:sz w:val="16"/>
                <w:szCs w:val="16"/>
              </w:rPr>
            </w:pPr>
            <w:r w:rsidRPr="00A919AC">
              <w:rPr>
                <w:rFonts w:eastAsia="Times New Roman" w:cs="Arial"/>
                <w:b/>
                <w:bCs/>
                <w:color w:val="000000" w:themeColor="text1"/>
                <w:sz w:val="16"/>
                <w:szCs w:val="16"/>
              </w:rPr>
              <w:t>SID</w:t>
            </w:r>
          </w:p>
        </w:tc>
        <w:tc>
          <w:tcPr>
            <w:tcW w:w="907" w:type="dxa"/>
            <w:hideMark/>
          </w:tcPr>
          <w:p w14:paraId="134ED8DB" w14:textId="77777777" w:rsidR="008954A5" w:rsidRPr="00A919AC" w:rsidRDefault="008954A5" w:rsidP="00D55B6E">
            <w:pPr>
              <w:spacing w:after="0" w:line="20" w:lineRule="atLeast"/>
              <w:ind w:right="195"/>
              <w:jc w:val="center"/>
              <w:rPr>
                <w:rFonts w:eastAsia="Times New Roman" w:cs="Arial"/>
                <w:b/>
                <w:bCs/>
                <w:color w:val="000000" w:themeColor="text1"/>
                <w:sz w:val="16"/>
                <w:szCs w:val="16"/>
              </w:rPr>
            </w:pPr>
            <w:r w:rsidRPr="00A919AC">
              <w:rPr>
                <w:rFonts w:eastAsia="Times New Roman" w:cs="Arial"/>
                <w:b/>
                <w:bCs/>
                <w:color w:val="000000" w:themeColor="text1"/>
                <w:sz w:val="16"/>
                <w:szCs w:val="16"/>
              </w:rPr>
              <w:t>DS_/TRTP</w:t>
            </w:r>
          </w:p>
        </w:tc>
        <w:tc>
          <w:tcPr>
            <w:tcW w:w="893" w:type="dxa"/>
            <w:hideMark/>
          </w:tcPr>
          <w:p w14:paraId="52E20700" w14:textId="77777777" w:rsidR="008954A5" w:rsidRPr="00A919AC" w:rsidRDefault="008954A5" w:rsidP="00D55B6E">
            <w:pPr>
              <w:spacing w:after="0" w:line="20" w:lineRule="atLeast"/>
              <w:ind w:right="195"/>
              <w:jc w:val="center"/>
              <w:rPr>
                <w:rFonts w:eastAsia="Times New Roman" w:cs="Arial"/>
                <w:b/>
                <w:bCs/>
                <w:color w:val="000000" w:themeColor="text1"/>
                <w:sz w:val="16"/>
                <w:szCs w:val="16"/>
              </w:rPr>
            </w:pPr>
            <w:r w:rsidRPr="00A919AC">
              <w:rPr>
                <w:rFonts w:eastAsia="Times New Roman" w:cs="Arial"/>
                <w:b/>
                <w:bCs/>
                <w:color w:val="000000" w:themeColor="text1"/>
                <w:sz w:val="16"/>
                <w:szCs w:val="16"/>
              </w:rPr>
              <w:t>DATA</w:t>
            </w:r>
          </w:p>
        </w:tc>
        <w:tc>
          <w:tcPr>
            <w:tcW w:w="1162" w:type="dxa"/>
            <w:hideMark/>
          </w:tcPr>
          <w:p w14:paraId="443362BE" w14:textId="77777777" w:rsidR="008954A5" w:rsidRPr="00A919AC" w:rsidRDefault="008954A5" w:rsidP="00D55B6E">
            <w:pPr>
              <w:spacing w:after="0" w:line="20" w:lineRule="atLeast"/>
              <w:ind w:right="195"/>
              <w:jc w:val="center"/>
              <w:rPr>
                <w:rFonts w:eastAsia="Times New Roman" w:cs="Arial"/>
                <w:b/>
                <w:bCs/>
                <w:color w:val="000000" w:themeColor="text1"/>
                <w:sz w:val="16"/>
                <w:szCs w:val="16"/>
              </w:rPr>
            </w:pPr>
            <w:r w:rsidRPr="00A919AC">
              <w:rPr>
                <w:rFonts w:eastAsia="Times New Roman" w:cs="Arial"/>
                <w:b/>
                <w:bCs/>
                <w:color w:val="000000" w:themeColor="text1"/>
                <w:sz w:val="16"/>
                <w:szCs w:val="16"/>
              </w:rPr>
              <w:t>CS</w:t>
            </w:r>
          </w:p>
        </w:tc>
      </w:tr>
      <w:tr w:rsidR="003D4FAE" w:rsidRPr="00A919AC" w14:paraId="672F6014" w14:textId="77777777" w:rsidTr="00A919AC">
        <w:tc>
          <w:tcPr>
            <w:tcW w:w="2782" w:type="dxa"/>
            <w:gridSpan w:val="2"/>
            <w:hideMark/>
          </w:tcPr>
          <w:p w14:paraId="3356DFBF"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Zahtjev za početak komunikacije</w:t>
            </w:r>
          </w:p>
        </w:tc>
        <w:tc>
          <w:tcPr>
            <w:tcW w:w="720" w:type="dxa"/>
            <w:hideMark/>
          </w:tcPr>
          <w:p w14:paraId="26D26620"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81</w:t>
            </w:r>
          </w:p>
        </w:tc>
        <w:tc>
          <w:tcPr>
            <w:tcW w:w="754" w:type="dxa"/>
            <w:hideMark/>
          </w:tcPr>
          <w:p w14:paraId="70A4ABE5"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84" w:type="dxa"/>
            <w:hideMark/>
          </w:tcPr>
          <w:p w14:paraId="78635AF6"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68" w:type="dxa"/>
            <w:hideMark/>
          </w:tcPr>
          <w:p w14:paraId="16A5896E"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774" w:type="dxa"/>
            <w:hideMark/>
          </w:tcPr>
          <w:p w14:paraId="6795F06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81</w:t>
            </w:r>
          </w:p>
        </w:tc>
        <w:tc>
          <w:tcPr>
            <w:tcW w:w="907" w:type="dxa"/>
            <w:hideMark/>
          </w:tcPr>
          <w:p w14:paraId="7E340557"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893" w:type="dxa"/>
            <w:hideMark/>
          </w:tcPr>
          <w:p w14:paraId="2CBDD2B8"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1162" w:type="dxa"/>
            <w:hideMark/>
          </w:tcPr>
          <w:p w14:paraId="094996EB"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E0</w:t>
            </w:r>
          </w:p>
        </w:tc>
      </w:tr>
      <w:tr w:rsidR="003D4FAE" w:rsidRPr="00A919AC" w14:paraId="6F0F3CA9" w14:textId="77777777" w:rsidTr="00A919AC">
        <w:tc>
          <w:tcPr>
            <w:tcW w:w="2782" w:type="dxa"/>
            <w:gridSpan w:val="2"/>
            <w:hideMark/>
          </w:tcPr>
          <w:p w14:paraId="1F85CDA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Pozitivan odgovor za početak komunikacije</w:t>
            </w:r>
          </w:p>
        </w:tc>
        <w:tc>
          <w:tcPr>
            <w:tcW w:w="720" w:type="dxa"/>
            <w:hideMark/>
          </w:tcPr>
          <w:p w14:paraId="6B2EAF0B"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78FE281D"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84" w:type="dxa"/>
            <w:hideMark/>
          </w:tcPr>
          <w:p w14:paraId="4955C8C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68" w:type="dxa"/>
            <w:hideMark/>
          </w:tcPr>
          <w:p w14:paraId="7B03ADCA"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03</w:t>
            </w:r>
          </w:p>
        </w:tc>
        <w:tc>
          <w:tcPr>
            <w:tcW w:w="774" w:type="dxa"/>
            <w:hideMark/>
          </w:tcPr>
          <w:p w14:paraId="572F0D20"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C1</w:t>
            </w:r>
          </w:p>
        </w:tc>
        <w:tc>
          <w:tcPr>
            <w:tcW w:w="907" w:type="dxa"/>
            <w:hideMark/>
          </w:tcPr>
          <w:p w14:paraId="43177072"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893" w:type="dxa"/>
            <w:hideMark/>
          </w:tcPr>
          <w:p w14:paraId="7541ADDC" w14:textId="604A03EF"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EA</w:t>
            </w:r>
            <w:r w:rsidR="00A919AC">
              <w:rPr>
                <w:rFonts w:eastAsia="Times New Roman" w:cs="Arial"/>
                <w:color w:val="000000" w:themeColor="text1"/>
                <w:sz w:val="16"/>
                <w:szCs w:val="16"/>
              </w:rPr>
              <w:t>, 8F</w:t>
            </w:r>
          </w:p>
        </w:tc>
        <w:tc>
          <w:tcPr>
            <w:tcW w:w="1162" w:type="dxa"/>
            <w:hideMark/>
          </w:tcPr>
          <w:p w14:paraId="73B7D910"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9B</w:t>
            </w:r>
          </w:p>
        </w:tc>
      </w:tr>
      <w:tr w:rsidR="003D4FAE" w:rsidRPr="00A919AC" w14:paraId="284FE6CC" w14:textId="77777777" w:rsidTr="00A919AC">
        <w:tc>
          <w:tcPr>
            <w:tcW w:w="2782" w:type="dxa"/>
            <w:gridSpan w:val="2"/>
            <w:hideMark/>
          </w:tcPr>
          <w:p w14:paraId="3697175B"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Zahtjev za početak dijagnostičkog procesa</w:t>
            </w:r>
          </w:p>
        </w:tc>
        <w:tc>
          <w:tcPr>
            <w:tcW w:w="720" w:type="dxa"/>
            <w:hideMark/>
          </w:tcPr>
          <w:p w14:paraId="5D67D08E"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72B8B0E6"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84" w:type="dxa"/>
            <w:hideMark/>
          </w:tcPr>
          <w:p w14:paraId="3267552D"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68" w:type="dxa"/>
            <w:hideMark/>
          </w:tcPr>
          <w:p w14:paraId="413B6F4C"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02</w:t>
            </w:r>
          </w:p>
        </w:tc>
        <w:tc>
          <w:tcPr>
            <w:tcW w:w="774" w:type="dxa"/>
            <w:hideMark/>
          </w:tcPr>
          <w:p w14:paraId="2029892F"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10</w:t>
            </w:r>
          </w:p>
        </w:tc>
        <w:tc>
          <w:tcPr>
            <w:tcW w:w="907" w:type="dxa"/>
            <w:hideMark/>
          </w:tcPr>
          <w:p w14:paraId="748089FE"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81</w:t>
            </w:r>
          </w:p>
        </w:tc>
        <w:tc>
          <w:tcPr>
            <w:tcW w:w="893" w:type="dxa"/>
            <w:hideMark/>
          </w:tcPr>
          <w:p w14:paraId="023ABEC7"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1162" w:type="dxa"/>
            <w:hideMark/>
          </w:tcPr>
          <w:p w14:paraId="22B5822E"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F1</w:t>
            </w:r>
          </w:p>
        </w:tc>
      </w:tr>
      <w:tr w:rsidR="003D4FAE" w:rsidRPr="00A919AC" w14:paraId="3FAFB6F2" w14:textId="77777777" w:rsidTr="00A919AC">
        <w:tc>
          <w:tcPr>
            <w:tcW w:w="2782" w:type="dxa"/>
            <w:gridSpan w:val="2"/>
            <w:hideMark/>
          </w:tcPr>
          <w:p w14:paraId="1C55E08D"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Pozitivan odgovor za početak dijagnostike</w:t>
            </w:r>
          </w:p>
        </w:tc>
        <w:tc>
          <w:tcPr>
            <w:tcW w:w="720" w:type="dxa"/>
            <w:hideMark/>
          </w:tcPr>
          <w:p w14:paraId="25943CCB"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42ECFABB"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84" w:type="dxa"/>
            <w:hideMark/>
          </w:tcPr>
          <w:p w14:paraId="185BC09C"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68" w:type="dxa"/>
            <w:hideMark/>
          </w:tcPr>
          <w:p w14:paraId="12F8F100"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02</w:t>
            </w:r>
          </w:p>
        </w:tc>
        <w:tc>
          <w:tcPr>
            <w:tcW w:w="774" w:type="dxa"/>
            <w:hideMark/>
          </w:tcPr>
          <w:p w14:paraId="734235AF"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50</w:t>
            </w:r>
          </w:p>
        </w:tc>
        <w:tc>
          <w:tcPr>
            <w:tcW w:w="907" w:type="dxa"/>
            <w:hideMark/>
          </w:tcPr>
          <w:p w14:paraId="4E126C9D"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81</w:t>
            </w:r>
          </w:p>
        </w:tc>
        <w:tc>
          <w:tcPr>
            <w:tcW w:w="893" w:type="dxa"/>
            <w:hideMark/>
          </w:tcPr>
          <w:p w14:paraId="33DDAE8F"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1162" w:type="dxa"/>
            <w:hideMark/>
          </w:tcPr>
          <w:p w14:paraId="5A7E7086"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31</w:t>
            </w:r>
          </w:p>
        </w:tc>
      </w:tr>
      <w:tr w:rsidR="003D4FAE" w:rsidRPr="00A919AC" w14:paraId="5F405E4C" w14:textId="77777777" w:rsidTr="00A919AC">
        <w:tc>
          <w:tcPr>
            <w:tcW w:w="2782" w:type="dxa"/>
            <w:gridSpan w:val="2"/>
            <w:hideMark/>
          </w:tcPr>
          <w:p w14:paraId="530A3BD4"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Parametri kontrolne veze</w:t>
            </w:r>
          </w:p>
        </w:tc>
        <w:tc>
          <w:tcPr>
            <w:tcW w:w="6562" w:type="dxa"/>
            <w:gridSpan w:val="8"/>
            <w:hideMark/>
          </w:tcPr>
          <w:p w14:paraId="4AA60CA8"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r>
      <w:tr w:rsidR="003D4FAE" w:rsidRPr="00A919AC" w14:paraId="6AB96E3F" w14:textId="77777777" w:rsidTr="00A919AC">
        <w:tc>
          <w:tcPr>
            <w:tcW w:w="261" w:type="dxa"/>
            <w:hideMark/>
          </w:tcPr>
          <w:p w14:paraId="436E7E93"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2521" w:type="dxa"/>
            <w:hideMark/>
          </w:tcPr>
          <w:p w14:paraId="00FA95A3" w14:textId="58379F2A"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 xml:space="preserve">Provjera brzine </w:t>
            </w:r>
            <w:r w:rsidR="00261BB8" w:rsidRPr="00A919AC">
              <w:rPr>
                <w:rFonts w:eastAsia="Times New Roman" w:cs="Arial"/>
                <w:color w:val="000000" w:themeColor="text1"/>
                <w:sz w:val="16"/>
                <w:szCs w:val="16"/>
              </w:rPr>
              <w:t>prenos</w:t>
            </w:r>
            <w:r w:rsidRPr="00A919AC">
              <w:rPr>
                <w:rFonts w:eastAsia="Times New Roman" w:cs="Arial"/>
                <w:color w:val="000000" w:themeColor="text1"/>
                <w:sz w:val="16"/>
                <w:szCs w:val="16"/>
              </w:rPr>
              <w:t>a podataka (</w:t>
            </w:r>
            <w:r w:rsidR="00F075B7" w:rsidRPr="00A919AC">
              <w:rPr>
                <w:rFonts w:eastAsia="Times New Roman" w:cs="Arial"/>
                <w:color w:val="000000" w:themeColor="text1"/>
                <w:sz w:val="16"/>
                <w:szCs w:val="16"/>
              </w:rPr>
              <w:t>faza</w:t>
            </w:r>
            <w:r w:rsidRPr="00A919AC">
              <w:rPr>
                <w:rFonts w:eastAsia="Times New Roman" w:cs="Arial"/>
                <w:color w:val="000000" w:themeColor="text1"/>
                <w:sz w:val="16"/>
                <w:szCs w:val="16"/>
              </w:rPr>
              <w:t xml:space="preserve"> 1)</w:t>
            </w:r>
          </w:p>
        </w:tc>
        <w:tc>
          <w:tcPr>
            <w:tcW w:w="6562" w:type="dxa"/>
            <w:gridSpan w:val="8"/>
            <w:hideMark/>
          </w:tcPr>
          <w:p w14:paraId="284B4597"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r>
      <w:tr w:rsidR="003D4FAE" w:rsidRPr="00A919AC" w14:paraId="5FF04961" w14:textId="77777777" w:rsidTr="00A919AC">
        <w:tc>
          <w:tcPr>
            <w:tcW w:w="261" w:type="dxa"/>
            <w:hideMark/>
          </w:tcPr>
          <w:p w14:paraId="66C75BA9"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2521" w:type="dxa"/>
            <w:hideMark/>
          </w:tcPr>
          <w:p w14:paraId="091452CA" w14:textId="77777777" w:rsidR="008954A5" w:rsidRPr="00A919AC" w:rsidRDefault="008954A5" w:rsidP="00D55B6E">
            <w:pPr>
              <w:spacing w:after="0" w:line="20" w:lineRule="atLeast"/>
              <w:ind w:right="195"/>
              <w:jc w:val="right"/>
              <w:rPr>
                <w:rFonts w:eastAsia="Times New Roman" w:cs="Arial"/>
                <w:color w:val="000000" w:themeColor="text1"/>
                <w:sz w:val="16"/>
                <w:szCs w:val="16"/>
              </w:rPr>
            </w:pPr>
            <w:r w:rsidRPr="00A919AC">
              <w:rPr>
                <w:rFonts w:eastAsia="Times New Roman" w:cs="Arial"/>
                <w:color w:val="000000" w:themeColor="text1"/>
                <w:sz w:val="16"/>
                <w:szCs w:val="16"/>
              </w:rPr>
              <w:t>9 600 Bd</w:t>
            </w:r>
          </w:p>
        </w:tc>
        <w:tc>
          <w:tcPr>
            <w:tcW w:w="720" w:type="dxa"/>
            <w:hideMark/>
          </w:tcPr>
          <w:p w14:paraId="6BB8D48A"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2CBEA51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84" w:type="dxa"/>
            <w:hideMark/>
          </w:tcPr>
          <w:p w14:paraId="28CF95F5"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68" w:type="dxa"/>
            <w:hideMark/>
          </w:tcPr>
          <w:p w14:paraId="3EB8997E"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04</w:t>
            </w:r>
          </w:p>
        </w:tc>
        <w:tc>
          <w:tcPr>
            <w:tcW w:w="774" w:type="dxa"/>
            <w:hideMark/>
          </w:tcPr>
          <w:p w14:paraId="4AE5472C"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87</w:t>
            </w:r>
          </w:p>
        </w:tc>
        <w:tc>
          <w:tcPr>
            <w:tcW w:w="907" w:type="dxa"/>
            <w:hideMark/>
          </w:tcPr>
          <w:p w14:paraId="58E83900"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893" w:type="dxa"/>
            <w:hideMark/>
          </w:tcPr>
          <w:p w14:paraId="5FDFA2EB"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01,01,01</w:t>
            </w:r>
          </w:p>
        </w:tc>
        <w:tc>
          <w:tcPr>
            <w:tcW w:w="1162" w:type="dxa"/>
            <w:hideMark/>
          </w:tcPr>
          <w:p w14:paraId="2179FD1F"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EC</w:t>
            </w:r>
          </w:p>
        </w:tc>
      </w:tr>
      <w:tr w:rsidR="003D4FAE" w:rsidRPr="00A919AC" w14:paraId="31AB7108" w14:textId="77777777" w:rsidTr="00A919AC">
        <w:tc>
          <w:tcPr>
            <w:tcW w:w="261" w:type="dxa"/>
            <w:hideMark/>
          </w:tcPr>
          <w:p w14:paraId="203BF425"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2521" w:type="dxa"/>
            <w:hideMark/>
          </w:tcPr>
          <w:p w14:paraId="3711E41E" w14:textId="77777777" w:rsidR="008954A5" w:rsidRPr="00A919AC" w:rsidRDefault="008954A5" w:rsidP="00D55B6E">
            <w:pPr>
              <w:spacing w:after="0" w:line="20" w:lineRule="atLeast"/>
              <w:ind w:right="195"/>
              <w:jc w:val="right"/>
              <w:rPr>
                <w:rFonts w:eastAsia="Times New Roman" w:cs="Arial"/>
                <w:color w:val="000000" w:themeColor="text1"/>
                <w:sz w:val="16"/>
                <w:szCs w:val="16"/>
              </w:rPr>
            </w:pPr>
            <w:r w:rsidRPr="00A919AC">
              <w:rPr>
                <w:rFonts w:eastAsia="Times New Roman" w:cs="Arial"/>
                <w:color w:val="000000" w:themeColor="text1"/>
                <w:sz w:val="16"/>
                <w:szCs w:val="16"/>
              </w:rPr>
              <w:t>19 200 Bd</w:t>
            </w:r>
          </w:p>
        </w:tc>
        <w:tc>
          <w:tcPr>
            <w:tcW w:w="720" w:type="dxa"/>
            <w:hideMark/>
          </w:tcPr>
          <w:p w14:paraId="446920F9"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1022D4A4"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84" w:type="dxa"/>
            <w:hideMark/>
          </w:tcPr>
          <w:p w14:paraId="23444570"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68" w:type="dxa"/>
            <w:hideMark/>
          </w:tcPr>
          <w:p w14:paraId="0D289376"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04</w:t>
            </w:r>
          </w:p>
        </w:tc>
        <w:tc>
          <w:tcPr>
            <w:tcW w:w="774" w:type="dxa"/>
            <w:hideMark/>
          </w:tcPr>
          <w:p w14:paraId="68ADCB10"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87</w:t>
            </w:r>
          </w:p>
        </w:tc>
        <w:tc>
          <w:tcPr>
            <w:tcW w:w="907" w:type="dxa"/>
            <w:hideMark/>
          </w:tcPr>
          <w:p w14:paraId="6E5423AA"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893" w:type="dxa"/>
            <w:hideMark/>
          </w:tcPr>
          <w:p w14:paraId="2CE91E74"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01,01,02</w:t>
            </w:r>
          </w:p>
        </w:tc>
        <w:tc>
          <w:tcPr>
            <w:tcW w:w="1162" w:type="dxa"/>
            <w:hideMark/>
          </w:tcPr>
          <w:p w14:paraId="06421EFD"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ED</w:t>
            </w:r>
          </w:p>
        </w:tc>
      </w:tr>
      <w:tr w:rsidR="003D4FAE" w:rsidRPr="00A919AC" w14:paraId="1C98E6EE" w14:textId="77777777" w:rsidTr="00A919AC">
        <w:tc>
          <w:tcPr>
            <w:tcW w:w="261" w:type="dxa"/>
            <w:hideMark/>
          </w:tcPr>
          <w:p w14:paraId="191BFE53"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2521" w:type="dxa"/>
            <w:hideMark/>
          </w:tcPr>
          <w:p w14:paraId="61F87564" w14:textId="77777777" w:rsidR="008954A5" w:rsidRPr="00A919AC" w:rsidRDefault="008954A5" w:rsidP="00D55B6E">
            <w:pPr>
              <w:spacing w:after="0" w:line="20" w:lineRule="atLeast"/>
              <w:ind w:right="195"/>
              <w:jc w:val="right"/>
              <w:rPr>
                <w:rFonts w:eastAsia="Times New Roman" w:cs="Arial"/>
                <w:color w:val="000000" w:themeColor="text1"/>
                <w:sz w:val="16"/>
                <w:szCs w:val="16"/>
              </w:rPr>
            </w:pPr>
            <w:r w:rsidRPr="00A919AC">
              <w:rPr>
                <w:rFonts w:eastAsia="Times New Roman" w:cs="Arial"/>
                <w:color w:val="000000" w:themeColor="text1"/>
                <w:sz w:val="16"/>
                <w:szCs w:val="16"/>
              </w:rPr>
              <w:t>38 400 Bd</w:t>
            </w:r>
          </w:p>
        </w:tc>
        <w:tc>
          <w:tcPr>
            <w:tcW w:w="720" w:type="dxa"/>
            <w:hideMark/>
          </w:tcPr>
          <w:p w14:paraId="13BC62DC"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3D294A1E"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84" w:type="dxa"/>
            <w:hideMark/>
          </w:tcPr>
          <w:p w14:paraId="740D439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68" w:type="dxa"/>
            <w:hideMark/>
          </w:tcPr>
          <w:p w14:paraId="3BE66712"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04</w:t>
            </w:r>
          </w:p>
        </w:tc>
        <w:tc>
          <w:tcPr>
            <w:tcW w:w="774" w:type="dxa"/>
            <w:hideMark/>
          </w:tcPr>
          <w:p w14:paraId="110D035F"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87</w:t>
            </w:r>
          </w:p>
        </w:tc>
        <w:tc>
          <w:tcPr>
            <w:tcW w:w="907" w:type="dxa"/>
            <w:hideMark/>
          </w:tcPr>
          <w:p w14:paraId="3B470138"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893" w:type="dxa"/>
            <w:hideMark/>
          </w:tcPr>
          <w:p w14:paraId="2E06938B"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01,01,03</w:t>
            </w:r>
          </w:p>
        </w:tc>
        <w:tc>
          <w:tcPr>
            <w:tcW w:w="1162" w:type="dxa"/>
            <w:hideMark/>
          </w:tcPr>
          <w:p w14:paraId="4D56F8F0"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r>
      <w:tr w:rsidR="003D4FAE" w:rsidRPr="00A919AC" w14:paraId="14F1B17B" w14:textId="77777777" w:rsidTr="00A919AC">
        <w:tc>
          <w:tcPr>
            <w:tcW w:w="261" w:type="dxa"/>
            <w:hideMark/>
          </w:tcPr>
          <w:p w14:paraId="30E006D6"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2521" w:type="dxa"/>
            <w:hideMark/>
          </w:tcPr>
          <w:p w14:paraId="1D73196F" w14:textId="77777777" w:rsidR="008954A5" w:rsidRPr="00A919AC" w:rsidRDefault="008954A5" w:rsidP="00D55B6E">
            <w:pPr>
              <w:spacing w:after="0" w:line="20" w:lineRule="atLeast"/>
              <w:ind w:right="195"/>
              <w:jc w:val="right"/>
              <w:rPr>
                <w:rFonts w:eastAsia="Times New Roman" w:cs="Arial"/>
                <w:color w:val="000000" w:themeColor="text1"/>
                <w:sz w:val="16"/>
                <w:szCs w:val="16"/>
              </w:rPr>
            </w:pPr>
            <w:r w:rsidRPr="00A919AC">
              <w:rPr>
                <w:rFonts w:eastAsia="Times New Roman" w:cs="Arial"/>
                <w:color w:val="000000" w:themeColor="text1"/>
                <w:sz w:val="16"/>
                <w:szCs w:val="16"/>
              </w:rPr>
              <w:t>57 600 Bd</w:t>
            </w:r>
          </w:p>
        </w:tc>
        <w:tc>
          <w:tcPr>
            <w:tcW w:w="720" w:type="dxa"/>
            <w:hideMark/>
          </w:tcPr>
          <w:p w14:paraId="63A37B0F"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11B4D015"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84" w:type="dxa"/>
            <w:hideMark/>
          </w:tcPr>
          <w:p w14:paraId="609F831A"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68" w:type="dxa"/>
            <w:hideMark/>
          </w:tcPr>
          <w:p w14:paraId="6275759A"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04</w:t>
            </w:r>
          </w:p>
        </w:tc>
        <w:tc>
          <w:tcPr>
            <w:tcW w:w="774" w:type="dxa"/>
            <w:hideMark/>
          </w:tcPr>
          <w:p w14:paraId="4F2D8A22"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87</w:t>
            </w:r>
          </w:p>
        </w:tc>
        <w:tc>
          <w:tcPr>
            <w:tcW w:w="907" w:type="dxa"/>
            <w:hideMark/>
          </w:tcPr>
          <w:p w14:paraId="2119177D"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893" w:type="dxa"/>
            <w:hideMark/>
          </w:tcPr>
          <w:p w14:paraId="5AA6E7C8"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01,01,04</w:t>
            </w:r>
          </w:p>
        </w:tc>
        <w:tc>
          <w:tcPr>
            <w:tcW w:w="1162" w:type="dxa"/>
            <w:hideMark/>
          </w:tcPr>
          <w:p w14:paraId="5016C789"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EF</w:t>
            </w:r>
          </w:p>
        </w:tc>
      </w:tr>
      <w:tr w:rsidR="003D4FAE" w:rsidRPr="00A919AC" w14:paraId="1C287F86" w14:textId="77777777" w:rsidTr="00A919AC">
        <w:tc>
          <w:tcPr>
            <w:tcW w:w="261" w:type="dxa"/>
            <w:hideMark/>
          </w:tcPr>
          <w:p w14:paraId="173285F1"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2521" w:type="dxa"/>
            <w:hideMark/>
          </w:tcPr>
          <w:p w14:paraId="08492241" w14:textId="77777777" w:rsidR="008954A5" w:rsidRPr="00A919AC" w:rsidRDefault="008954A5" w:rsidP="00D55B6E">
            <w:pPr>
              <w:spacing w:after="0" w:line="20" w:lineRule="atLeast"/>
              <w:ind w:right="195"/>
              <w:jc w:val="right"/>
              <w:rPr>
                <w:rFonts w:eastAsia="Times New Roman" w:cs="Arial"/>
                <w:color w:val="000000" w:themeColor="text1"/>
                <w:sz w:val="16"/>
                <w:szCs w:val="16"/>
              </w:rPr>
            </w:pPr>
            <w:r w:rsidRPr="00A919AC">
              <w:rPr>
                <w:rFonts w:eastAsia="Times New Roman" w:cs="Arial"/>
                <w:color w:val="000000" w:themeColor="text1"/>
                <w:sz w:val="16"/>
                <w:szCs w:val="16"/>
              </w:rPr>
              <w:t>115 200 Bd</w:t>
            </w:r>
          </w:p>
        </w:tc>
        <w:tc>
          <w:tcPr>
            <w:tcW w:w="720" w:type="dxa"/>
            <w:hideMark/>
          </w:tcPr>
          <w:p w14:paraId="78B3D7D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266BAD0B"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84" w:type="dxa"/>
            <w:hideMark/>
          </w:tcPr>
          <w:p w14:paraId="0BDA4E59"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68" w:type="dxa"/>
            <w:hideMark/>
          </w:tcPr>
          <w:p w14:paraId="50FC6D85"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04</w:t>
            </w:r>
          </w:p>
        </w:tc>
        <w:tc>
          <w:tcPr>
            <w:tcW w:w="774" w:type="dxa"/>
            <w:hideMark/>
          </w:tcPr>
          <w:p w14:paraId="7F02623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87</w:t>
            </w:r>
          </w:p>
        </w:tc>
        <w:tc>
          <w:tcPr>
            <w:tcW w:w="907" w:type="dxa"/>
            <w:hideMark/>
          </w:tcPr>
          <w:p w14:paraId="197E4B65"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893" w:type="dxa"/>
            <w:hideMark/>
          </w:tcPr>
          <w:p w14:paraId="1D1F27C0"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01,01,05</w:t>
            </w:r>
          </w:p>
        </w:tc>
        <w:tc>
          <w:tcPr>
            <w:tcW w:w="1162" w:type="dxa"/>
            <w:hideMark/>
          </w:tcPr>
          <w:p w14:paraId="4F44C438"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r>
      <w:tr w:rsidR="003D4FAE" w:rsidRPr="00A919AC" w14:paraId="743B8013" w14:textId="77777777" w:rsidTr="00A919AC">
        <w:tc>
          <w:tcPr>
            <w:tcW w:w="2782" w:type="dxa"/>
            <w:gridSpan w:val="2"/>
            <w:hideMark/>
          </w:tcPr>
          <w:p w14:paraId="58B0EFBA" w14:textId="1ABF38A8"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 xml:space="preserve">Pozitivan odgovor na zahtjev za provjeru brzine </w:t>
            </w:r>
            <w:r w:rsidR="00261BB8" w:rsidRPr="00A919AC">
              <w:rPr>
                <w:rFonts w:eastAsia="Times New Roman" w:cs="Arial"/>
                <w:color w:val="000000" w:themeColor="text1"/>
                <w:sz w:val="16"/>
                <w:szCs w:val="16"/>
              </w:rPr>
              <w:t>prenos</w:t>
            </w:r>
            <w:r w:rsidRPr="00A919AC">
              <w:rPr>
                <w:rFonts w:eastAsia="Times New Roman" w:cs="Arial"/>
                <w:color w:val="000000" w:themeColor="text1"/>
                <w:sz w:val="16"/>
                <w:szCs w:val="16"/>
              </w:rPr>
              <w:t>a podataka</w:t>
            </w:r>
          </w:p>
        </w:tc>
        <w:tc>
          <w:tcPr>
            <w:tcW w:w="720" w:type="dxa"/>
            <w:hideMark/>
          </w:tcPr>
          <w:p w14:paraId="16E98751"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17F8F29D"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84" w:type="dxa"/>
            <w:hideMark/>
          </w:tcPr>
          <w:p w14:paraId="44802FC0"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68" w:type="dxa"/>
            <w:hideMark/>
          </w:tcPr>
          <w:p w14:paraId="04B4B3DE"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02</w:t>
            </w:r>
          </w:p>
        </w:tc>
        <w:tc>
          <w:tcPr>
            <w:tcW w:w="774" w:type="dxa"/>
            <w:hideMark/>
          </w:tcPr>
          <w:p w14:paraId="2364FA55"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C7</w:t>
            </w:r>
          </w:p>
        </w:tc>
        <w:tc>
          <w:tcPr>
            <w:tcW w:w="907" w:type="dxa"/>
            <w:hideMark/>
          </w:tcPr>
          <w:p w14:paraId="73E44892"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893" w:type="dxa"/>
            <w:hideMark/>
          </w:tcPr>
          <w:p w14:paraId="17C10400"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01</w:t>
            </w:r>
          </w:p>
        </w:tc>
        <w:tc>
          <w:tcPr>
            <w:tcW w:w="1162" w:type="dxa"/>
            <w:hideMark/>
          </w:tcPr>
          <w:p w14:paraId="62C32A52"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28</w:t>
            </w:r>
          </w:p>
        </w:tc>
      </w:tr>
      <w:tr w:rsidR="003D4FAE" w:rsidRPr="00A919AC" w14:paraId="7563EE25" w14:textId="77777777" w:rsidTr="00A919AC">
        <w:tc>
          <w:tcPr>
            <w:tcW w:w="2782" w:type="dxa"/>
            <w:gridSpan w:val="2"/>
            <w:hideMark/>
          </w:tcPr>
          <w:p w14:paraId="29AD5583" w14:textId="440193F8" w:rsidR="008954A5" w:rsidRPr="00A919AC" w:rsidRDefault="009E1D64" w:rsidP="00D55B6E">
            <w:pPr>
              <w:spacing w:after="0" w:line="20" w:lineRule="atLeast"/>
              <w:jc w:val="left"/>
              <w:rPr>
                <w:rFonts w:eastAsia="Times New Roman" w:cs="Arial"/>
                <w:color w:val="000000" w:themeColor="text1"/>
                <w:sz w:val="16"/>
                <w:szCs w:val="16"/>
              </w:rPr>
            </w:pPr>
            <w:r>
              <w:rPr>
                <w:rFonts w:eastAsia="Times New Roman" w:cs="Arial"/>
                <w:color w:val="000000" w:themeColor="text1"/>
                <w:sz w:val="16"/>
                <w:szCs w:val="16"/>
              </w:rPr>
              <w:t>Prelazna</w:t>
            </w:r>
            <w:r w:rsidR="008954A5" w:rsidRPr="00A919AC">
              <w:rPr>
                <w:rFonts w:eastAsia="Times New Roman" w:cs="Arial"/>
                <w:color w:val="000000" w:themeColor="text1"/>
                <w:sz w:val="16"/>
                <w:szCs w:val="16"/>
              </w:rPr>
              <w:t xml:space="preserve"> brzina </w:t>
            </w:r>
            <w:r w:rsidR="00261BB8" w:rsidRPr="00A919AC">
              <w:rPr>
                <w:rFonts w:eastAsia="Times New Roman" w:cs="Arial"/>
                <w:color w:val="000000" w:themeColor="text1"/>
                <w:sz w:val="16"/>
                <w:szCs w:val="16"/>
              </w:rPr>
              <w:t>prenos</w:t>
            </w:r>
            <w:r w:rsidR="008954A5" w:rsidRPr="00A919AC">
              <w:rPr>
                <w:rFonts w:eastAsia="Times New Roman" w:cs="Arial"/>
                <w:color w:val="000000" w:themeColor="text1"/>
                <w:sz w:val="16"/>
                <w:szCs w:val="16"/>
              </w:rPr>
              <w:t>a podataka (</w:t>
            </w:r>
            <w:r w:rsidR="00F075B7" w:rsidRPr="00A919AC">
              <w:rPr>
                <w:rFonts w:eastAsia="Times New Roman" w:cs="Arial"/>
                <w:color w:val="000000" w:themeColor="text1"/>
                <w:sz w:val="16"/>
                <w:szCs w:val="16"/>
              </w:rPr>
              <w:t>faza</w:t>
            </w:r>
            <w:r w:rsidR="008954A5" w:rsidRPr="00A919AC">
              <w:rPr>
                <w:rFonts w:eastAsia="Times New Roman" w:cs="Arial"/>
                <w:color w:val="000000" w:themeColor="text1"/>
                <w:sz w:val="16"/>
                <w:szCs w:val="16"/>
              </w:rPr>
              <w:t xml:space="preserve"> 2)</w:t>
            </w:r>
          </w:p>
        </w:tc>
        <w:tc>
          <w:tcPr>
            <w:tcW w:w="720" w:type="dxa"/>
            <w:hideMark/>
          </w:tcPr>
          <w:p w14:paraId="79B638C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5EAC7731"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84" w:type="dxa"/>
            <w:hideMark/>
          </w:tcPr>
          <w:p w14:paraId="19657170"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68" w:type="dxa"/>
            <w:hideMark/>
          </w:tcPr>
          <w:p w14:paraId="63BD98F9"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03</w:t>
            </w:r>
          </w:p>
        </w:tc>
        <w:tc>
          <w:tcPr>
            <w:tcW w:w="774" w:type="dxa"/>
            <w:hideMark/>
          </w:tcPr>
          <w:p w14:paraId="7BA266A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87</w:t>
            </w:r>
          </w:p>
        </w:tc>
        <w:tc>
          <w:tcPr>
            <w:tcW w:w="907" w:type="dxa"/>
            <w:hideMark/>
          </w:tcPr>
          <w:p w14:paraId="204887C8"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893" w:type="dxa"/>
            <w:hideMark/>
          </w:tcPr>
          <w:p w14:paraId="198DD435"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02,03</w:t>
            </w:r>
          </w:p>
        </w:tc>
        <w:tc>
          <w:tcPr>
            <w:tcW w:w="1162" w:type="dxa"/>
            <w:hideMark/>
          </w:tcPr>
          <w:p w14:paraId="7112B2D8"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ED</w:t>
            </w:r>
          </w:p>
        </w:tc>
      </w:tr>
      <w:tr w:rsidR="003D4FAE" w:rsidRPr="00A919AC" w14:paraId="1B8A0BB0" w14:textId="77777777" w:rsidTr="00A919AC">
        <w:tc>
          <w:tcPr>
            <w:tcW w:w="2782" w:type="dxa"/>
            <w:gridSpan w:val="2"/>
            <w:hideMark/>
          </w:tcPr>
          <w:p w14:paraId="15B3EE04"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Zahtjev za prihvat podataka</w:t>
            </w:r>
          </w:p>
        </w:tc>
        <w:tc>
          <w:tcPr>
            <w:tcW w:w="720" w:type="dxa"/>
            <w:hideMark/>
          </w:tcPr>
          <w:p w14:paraId="32BECA9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5C6E28F1"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84" w:type="dxa"/>
            <w:hideMark/>
          </w:tcPr>
          <w:p w14:paraId="09258098"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68" w:type="dxa"/>
            <w:hideMark/>
          </w:tcPr>
          <w:p w14:paraId="7EC2EEED"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0A</w:t>
            </w:r>
          </w:p>
        </w:tc>
        <w:tc>
          <w:tcPr>
            <w:tcW w:w="774" w:type="dxa"/>
            <w:hideMark/>
          </w:tcPr>
          <w:p w14:paraId="175504A5"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35</w:t>
            </w:r>
          </w:p>
        </w:tc>
        <w:tc>
          <w:tcPr>
            <w:tcW w:w="907" w:type="dxa"/>
            <w:hideMark/>
          </w:tcPr>
          <w:p w14:paraId="339FDBE0"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893" w:type="dxa"/>
            <w:hideMark/>
          </w:tcPr>
          <w:p w14:paraId="16C2E11E"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00,00,00, 00,00,FF,FF, FF,FF</w:t>
            </w:r>
          </w:p>
        </w:tc>
        <w:tc>
          <w:tcPr>
            <w:tcW w:w="1162" w:type="dxa"/>
            <w:hideMark/>
          </w:tcPr>
          <w:p w14:paraId="4D42ECFA"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99</w:t>
            </w:r>
          </w:p>
        </w:tc>
      </w:tr>
      <w:tr w:rsidR="003D4FAE" w:rsidRPr="00A919AC" w14:paraId="08036214" w14:textId="77777777" w:rsidTr="00A919AC">
        <w:tc>
          <w:tcPr>
            <w:tcW w:w="2782" w:type="dxa"/>
            <w:gridSpan w:val="2"/>
            <w:hideMark/>
          </w:tcPr>
          <w:p w14:paraId="19EF22C0"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Pozitivan odgovor na zahtjev za prihvat podataka</w:t>
            </w:r>
          </w:p>
        </w:tc>
        <w:tc>
          <w:tcPr>
            <w:tcW w:w="720" w:type="dxa"/>
            <w:hideMark/>
          </w:tcPr>
          <w:p w14:paraId="0614E1FE"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6A2E704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84" w:type="dxa"/>
            <w:hideMark/>
          </w:tcPr>
          <w:p w14:paraId="1295B3E0"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68" w:type="dxa"/>
            <w:hideMark/>
          </w:tcPr>
          <w:p w14:paraId="142263AE"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03</w:t>
            </w:r>
          </w:p>
        </w:tc>
        <w:tc>
          <w:tcPr>
            <w:tcW w:w="774" w:type="dxa"/>
            <w:hideMark/>
          </w:tcPr>
          <w:p w14:paraId="0656D2BF"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75</w:t>
            </w:r>
          </w:p>
        </w:tc>
        <w:tc>
          <w:tcPr>
            <w:tcW w:w="907" w:type="dxa"/>
            <w:hideMark/>
          </w:tcPr>
          <w:p w14:paraId="4BDF9645"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893" w:type="dxa"/>
            <w:hideMark/>
          </w:tcPr>
          <w:p w14:paraId="5B94A756"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00,FF</w:t>
            </w:r>
          </w:p>
        </w:tc>
        <w:tc>
          <w:tcPr>
            <w:tcW w:w="1162" w:type="dxa"/>
            <w:hideMark/>
          </w:tcPr>
          <w:p w14:paraId="70E4790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D5</w:t>
            </w:r>
          </w:p>
        </w:tc>
      </w:tr>
      <w:tr w:rsidR="003D4FAE" w:rsidRPr="00A919AC" w14:paraId="35EA6717" w14:textId="77777777" w:rsidTr="00A919AC">
        <w:tc>
          <w:tcPr>
            <w:tcW w:w="2782" w:type="dxa"/>
            <w:gridSpan w:val="2"/>
            <w:hideMark/>
          </w:tcPr>
          <w:p w14:paraId="04D641A8" w14:textId="2266D12A"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 xml:space="preserve">Zahtjev za </w:t>
            </w:r>
            <w:r w:rsidR="00261BB8" w:rsidRPr="00A919AC">
              <w:rPr>
                <w:rFonts w:eastAsia="Times New Roman" w:cs="Arial"/>
                <w:color w:val="000000" w:themeColor="text1"/>
                <w:sz w:val="16"/>
                <w:szCs w:val="16"/>
              </w:rPr>
              <w:t>prenos</w:t>
            </w:r>
            <w:r w:rsidRPr="00A919AC">
              <w:rPr>
                <w:rFonts w:eastAsia="Times New Roman" w:cs="Arial"/>
                <w:color w:val="000000" w:themeColor="text1"/>
                <w:sz w:val="16"/>
                <w:szCs w:val="16"/>
              </w:rPr>
              <w:t xml:space="preserve"> podataka</w:t>
            </w:r>
          </w:p>
        </w:tc>
        <w:tc>
          <w:tcPr>
            <w:tcW w:w="720" w:type="dxa"/>
            <w:hideMark/>
          </w:tcPr>
          <w:p w14:paraId="2AA179D6"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754" w:type="dxa"/>
            <w:hideMark/>
          </w:tcPr>
          <w:p w14:paraId="0FCBDC3D"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684" w:type="dxa"/>
            <w:hideMark/>
          </w:tcPr>
          <w:p w14:paraId="1ACCCD4E"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668" w:type="dxa"/>
            <w:hideMark/>
          </w:tcPr>
          <w:p w14:paraId="3DECE534"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774" w:type="dxa"/>
            <w:hideMark/>
          </w:tcPr>
          <w:p w14:paraId="4421DAC0"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907" w:type="dxa"/>
            <w:hideMark/>
          </w:tcPr>
          <w:p w14:paraId="61D1CFF0"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893" w:type="dxa"/>
            <w:hideMark/>
          </w:tcPr>
          <w:p w14:paraId="4923225F"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1162" w:type="dxa"/>
            <w:hideMark/>
          </w:tcPr>
          <w:p w14:paraId="63EA7DD6"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r>
      <w:tr w:rsidR="003D4FAE" w:rsidRPr="00A919AC" w14:paraId="50B81854" w14:textId="77777777" w:rsidTr="00A919AC">
        <w:tc>
          <w:tcPr>
            <w:tcW w:w="261" w:type="dxa"/>
            <w:hideMark/>
          </w:tcPr>
          <w:p w14:paraId="7C81A9DB" w14:textId="5809339B" w:rsidR="008954A5" w:rsidRPr="00A919AC" w:rsidRDefault="008954A5" w:rsidP="00D55B6E">
            <w:pPr>
              <w:spacing w:after="0" w:line="20" w:lineRule="atLeast"/>
              <w:rPr>
                <w:rFonts w:eastAsia="Times New Roman" w:cs="Arial"/>
                <w:color w:val="000000" w:themeColor="text1"/>
                <w:sz w:val="16"/>
                <w:szCs w:val="16"/>
              </w:rPr>
            </w:pPr>
          </w:p>
        </w:tc>
        <w:tc>
          <w:tcPr>
            <w:tcW w:w="2521" w:type="dxa"/>
            <w:hideMark/>
          </w:tcPr>
          <w:p w14:paraId="155E21DC"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Pregled</w:t>
            </w:r>
          </w:p>
        </w:tc>
        <w:tc>
          <w:tcPr>
            <w:tcW w:w="720" w:type="dxa"/>
            <w:hideMark/>
          </w:tcPr>
          <w:p w14:paraId="5745AC98"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26FB1B7C"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84" w:type="dxa"/>
            <w:hideMark/>
          </w:tcPr>
          <w:p w14:paraId="0A5A3CD7"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68" w:type="dxa"/>
            <w:hideMark/>
          </w:tcPr>
          <w:p w14:paraId="42DCC0F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02</w:t>
            </w:r>
          </w:p>
        </w:tc>
        <w:tc>
          <w:tcPr>
            <w:tcW w:w="774" w:type="dxa"/>
            <w:hideMark/>
          </w:tcPr>
          <w:p w14:paraId="29E2F0A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36</w:t>
            </w:r>
          </w:p>
        </w:tc>
        <w:tc>
          <w:tcPr>
            <w:tcW w:w="907" w:type="dxa"/>
            <w:hideMark/>
          </w:tcPr>
          <w:p w14:paraId="0236663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01</w:t>
            </w:r>
          </w:p>
        </w:tc>
        <w:tc>
          <w:tcPr>
            <w:tcW w:w="893" w:type="dxa"/>
            <w:hideMark/>
          </w:tcPr>
          <w:p w14:paraId="7BFB62DA"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1162" w:type="dxa"/>
            <w:hideMark/>
          </w:tcPr>
          <w:p w14:paraId="760C4B77"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97</w:t>
            </w:r>
          </w:p>
        </w:tc>
      </w:tr>
      <w:tr w:rsidR="003D4FAE" w:rsidRPr="00A919AC" w14:paraId="10C59EE6" w14:textId="77777777" w:rsidTr="00A919AC">
        <w:tc>
          <w:tcPr>
            <w:tcW w:w="261" w:type="dxa"/>
            <w:vMerge w:val="restart"/>
            <w:hideMark/>
          </w:tcPr>
          <w:p w14:paraId="418A3159" w14:textId="77777777" w:rsidR="008954A5" w:rsidRPr="00A919AC" w:rsidRDefault="008954A5" w:rsidP="00D55B6E">
            <w:pPr>
              <w:spacing w:after="0" w:line="20" w:lineRule="atLeast"/>
              <w:jc w:val="left"/>
              <w:rPr>
                <w:rFonts w:eastAsia="Times New Roman" w:cs="Arial"/>
                <w:color w:val="000000" w:themeColor="text1"/>
                <w:sz w:val="16"/>
                <w:szCs w:val="16"/>
              </w:rPr>
            </w:pPr>
          </w:p>
        </w:tc>
        <w:tc>
          <w:tcPr>
            <w:tcW w:w="2521" w:type="dxa"/>
            <w:hideMark/>
          </w:tcPr>
          <w:p w14:paraId="6D93ED35"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Aktivnosti</w:t>
            </w:r>
          </w:p>
        </w:tc>
        <w:tc>
          <w:tcPr>
            <w:tcW w:w="720" w:type="dxa"/>
            <w:hideMark/>
          </w:tcPr>
          <w:p w14:paraId="5F000E3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202DB5C9"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84" w:type="dxa"/>
            <w:hideMark/>
          </w:tcPr>
          <w:p w14:paraId="14A3B225"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68" w:type="dxa"/>
            <w:hideMark/>
          </w:tcPr>
          <w:p w14:paraId="66F5EBEA"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06</w:t>
            </w:r>
          </w:p>
        </w:tc>
        <w:tc>
          <w:tcPr>
            <w:tcW w:w="774" w:type="dxa"/>
            <w:hideMark/>
          </w:tcPr>
          <w:p w14:paraId="03684BE0"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36</w:t>
            </w:r>
          </w:p>
        </w:tc>
        <w:tc>
          <w:tcPr>
            <w:tcW w:w="907" w:type="dxa"/>
            <w:hideMark/>
          </w:tcPr>
          <w:p w14:paraId="5333780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02</w:t>
            </w:r>
          </w:p>
        </w:tc>
        <w:tc>
          <w:tcPr>
            <w:tcW w:w="893" w:type="dxa"/>
            <w:hideMark/>
          </w:tcPr>
          <w:p w14:paraId="788FE84C"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Datum</w:t>
            </w:r>
          </w:p>
        </w:tc>
        <w:tc>
          <w:tcPr>
            <w:tcW w:w="1162" w:type="dxa"/>
            <w:hideMark/>
          </w:tcPr>
          <w:p w14:paraId="43CFAA50"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CS</w:t>
            </w:r>
          </w:p>
        </w:tc>
      </w:tr>
      <w:tr w:rsidR="003D4FAE" w:rsidRPr="00A919AC" w14:paraId="17C7AB26" w14:textId="77777777" w:rsidTr="00A919AC">
        <w:tc>
          <w:tcPr>
            <w:tcW w:w="261" w:type="dxa"/>
            <w:vMerge/>
            <w:hideMark/>
          </w:tcPr>
          <w:p w14:paraId="086D9D3F" w14:textId="77777777" w:rsidR="008954A5" w:rsidRPr="00A919AC" w:rsidRDefault="008954A5" w:rsidP="00D55B6E">
            <w:pPr>
              <w:spacing w:after="0" w:line="20" w:lineRule="atLeast"/>
              <w:jc w:val="left"/>
              <w:rPr>
                <w:rFonts w:eastAsia="Times New Roman" w:cs="Arial"/>
                <w:color w:val="000000" w:themeColor="text1"/>
                <w:sz w:val="16"/>
                <w:szCs w:val="16"/>
              </w:rPr>
            </w:pPr>
          </w:p>
        </w:tc>
        <w:tc>
          <w:tcPr>
            <w:tcW w:w="2521" w:type="dxa"/>
            <w:hideMark/>
          </w:tcPr>
          <w:p w14:paraId="70363C7F" w14:textId="6C466133"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 xml:space="preserve">Događaji i </w:t>
            </w:r>
            <w:r w:rsidR="003258EA" w:rsidRPr="00A919AC">
              <w:rPr>
                <w:rFonts w:eastAsia="Times New Roman" w:cs="Arial"/>
                <w:color w:val="000000" w:themeColor="text1"/>
                <w:sz w:val="16"/>
                <w:szCs w:val="16"/>
              </w:rPr>
              <w:t>greške</w:t>
            </w:r>
          </w:p>
        </w:tc>
        <w:tc>
          <w:tcPr>
            <w:tcW w:w="720" w:type="dxa"/>
            <w:hideMark/>
          </w:tcPr>
          <w:p w14:paraId="6BBBC055"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1CCE61CF"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84" w:type="dxa"/>
            <w:hideMark/>
          </w:tcPr>
          <w:p w14:paraId="348B0F74"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68" w:type="dxa"/>
            <w:hideMark/>
          </w:tcPr>
          <w:p w14:paraId="55DC9308"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02</w:t>
            </w:r>
          </w:p>
        </w:tc>
        <w:tc>
          <w:tcPr>
            <w:tcW w:w="774" w:type="dxa"/>
            <w:hideMark/>
          </w:tcPr>
          <w:p w14:paraId="0A017519"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36</w:t>
            </w:r>
          </w:p>
        </w:tc>
        <w:tc>
          <w:tcPr>
            <w:tcW w:w="907" w:type="dxa"/>
            <w:hideMark/>
          </w:tcPr>
          <w:p w14:paraId="74F5F5BA"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03</w:t>
            </w:r>
          </w:p>
        </w:tc>
        <w:tc>
          <w:tcPr>
            <w:tcW w:w="893" w:type="dxa"/>
            <w:hideMark/>
          </w:tcPr>
          <w:p w14:paraId="1AE0E2E0"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1162" w:type="dxa"/>
            <w:hideMark/>
          </w:tcPr>
          <w:p w14:paraId="406C5A0E"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99</w:t>
            </w:r>
          </w:p>
        </w:tc>
      </w:tr>
      <w:tr w:rsidR="003D4FAE" w:rsidRPr="00A919AC" w14:paraId="7CE48DF0" w14:textId="77777777" w:rsidTr="00A919AC">
        <w:tc>
          <w:tcPr>
            <w:tcW w:w="261" w:type="dxa"/>
            <w:vMerge/>
            <w:hideMark/>
          </w:tcPr>
          <w:p w14:paraId="61FD7F09" w14:textId="77777777" w:rsidR="008954A5" w:rsidRPr="00A919AC" w:rsidRDefault="008954A5" w:rsidP="00D55B6E">
            <w:pPr>
              <w:spacing w:after="0" w:line="20" w:lineRule="atLeast"/>
              <w:jc w:val="left"/>
              <w:rPr>
                <w:rFonts w:eastAsia="Times New Roman" w:cs="Arial"/>
                <w:color w:val="000000" w:themeColor="text1"/>
                <w:sz w:val="16"/>
                <w:szCs w:val="16"/>
              </w:rPr>
            </w:pPr>
          </w:p>
        </w:tc>
        <w:tc>
          <w:tcPr>
            <w:tcW w:w="2521" w:type="dxa"/>
            <w:hideMark/>
          </w:tcPr>
          <w:p w14:paraId="54FF58E1"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Detaljna brzina</w:t>
            </w:r>
          </w:p>
        </w:tc>
        <w:tc>
          <w:tcPr>
            <w:tcW w:w="720" w:type="dxa"/>
            <w:hideMark/>
          </w:tcPr>
          <w:p w14:paraId="63019D0F"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4FF322D0"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84" w:type="dxa"/>
            <w:hideMark/>
          </w:tcPr>
          <w:p w14:paraId="3D8B61A6"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68" w:type="dxa"/>
            <w:hideMark/>
          </w:tcPr>
          <w:p w14:paraId="272E0036"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02</w:t>
            </w:r>
          </w:p>
        </w:tc>
        <w:tc>
          <w:tcPr>
            <w:tcW w:w="774" w:type="dxa"/>
            <w:hideMark/>
          </w:tcPr>
          <w:p w14:paraId="2ACAE877"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36</w:t>
            </w:r>
          </w:p>
        </w:tc>
        <w:tc>
          <w:tcPr>
            <w:tcW w:w="907" w:type="dxa"/>
            <w:hideMark/>
          </w:tcPr>
          <w:p w14:paraId="4544F6B2"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04</w:t>
            </w:r>
          </w:p>
        </w:tc>
        <w:tc>
          <w:tcPr>
            <w:tcW w:w="893" w:type="dxa"/>
            <w:hideMark/>
          </w:tcPr>
          <w:p w14:paraId="01B8DFDD"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1162" w:type="dxa"/>
            <w:hideMark/>
          </w:tcPr>
          <w:p w14:paraId="2C70C28E"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9A</w:t>
            </w:r>
          </w:p>
        </w:tc>
      </w:tr>
      <w:tr w:rsidR="003D4FAE" w:rsidRPr="00A919AC" w14:paraId="0310371F" w14:textId="77777777" w:rsidTr="00A919AC">
        <w:tc>
          <w:tcPr>
            <w:tcW w:w="261" w:type="dxa"/>
            <w:vMerge/>
            <w:hideMark/>
          </w:tcPr>
          <w:p w14:paraId="6726248D" w14:textId="77777777" w:rsidR="008954A5" w:rsidRPr="00A919AC" w:rsidRDefault="008954A5" w:rsidP="00D55B6E">
            <w:pPr>
              <w:spacing w:after="0" w:line="20" w:lineRule="atLeast"/>
              <w:jc w:val="left"/>
              <w:rPr>
                <w:rFonts w:eastAsia="Times New Roman" w:cs="Arial"/>
                <w:color w:val="000000" w:themeColor="text1"/>
                <w:sz w:val="16"/>
                <w:szCs w:val="16"/>
              </w:rPr>
            </w:pPr>
          </w:p>
        </w:tc>
        <w:tc>
          <w:tcPr>
            <w:tcW w:w="2521" w:type="dxa"/>
            <w:hideMark/>
          </w:tcPr>
          <w:p w14:paraId="3D551282"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Tehnički podaci</w:t>
            </w:r>
          </w:p>
        </w:tc>
        <w:tc>
          <w:tcPr>
            <w:tcW w:w="720" w:type="dxa"/>
            <w:hideMark/>
          </w:tcPr>
          <w:p w14:paraId="03B3E48A"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27533769"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84" w:type="dxa"/>
            <w:hideMark/>
          </w:tcPr>
          <w:p w14:paraId="3E81703E"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68" w:type="dxa"/>
            <w:hideMark/>
          </w:tcPr>
          <w:p w14:paraId="06BBBDBD"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02</w:t>
            </w:r>
          </w:p>
        </w:tc>
        <w:tc>
          <w:tcPr>
            <w:tcW w:w="774" w:type="dxa"/>
            <w:hideMark/>
          </w:tcPr>
          <w:p w14:paraId="6B6AAC8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36</w:t>
            </w:r>
          </w:p>
        </w:tc>
        <w:tc>
          <w:tcPr>
            <w:tcW w:w="907" w:type="dxa"/>
            <w:hideMark/>
          </w:tcPr>
          <w:p w14:paraId="766907E9"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05</w:t>
            </w:r>
          </w:p>
        </w:tc>
        <w:tc>
          <w:tcPr>
            <w:tcW w:w="893" w:type="dxa"/>
            <w:hideMark/>
          </w:tcPr>
          <w:p w14:paraId="36616C42"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1162" w:type="dxa"/>
            <w:hideMark/>
          </w:tcPr>
          <w:p w14:paraId="5282E822"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9B</w:t>
            </w:r>
          </w:p>
        </w:tc>
      </w:tr>
      <w:tr w:rsidR="003D4FAE" w:rsidRPr="00A919AC" w14:paraId="0F10EF81" w14:textId="77777777" w:rsidTr="00A919AC">
        <w:tc>
          <w:tcPr>
            <w:tcW w:w="261" w:type="dxa"/>
            <w:hideMark/>
          </w:tcPr>
          <w:p w14:paraId="201F60C7"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2521" w:type="dxa"/>
            <w:hideMark/>
          </w:tcPr>
          <w:p w14:paraId="6ED074D4"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Preuzimanje podataka sa kartice</w:t>
            </w:r>
          </w:p>
        </w:tc>
        <w:tc>
          <w:tcPr>
            <w:tcW w:w="720" w:type="dxa"/>
            <w:hideMark/>
          </w:tcPr>
          <w:p w14:paraId="4E1EE53F"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124D8206"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84" w:type="dxa"/>
            <w:hideMark/>
          </w:tcPr>
          <w:p w14:paraId="4281D561"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68" w:type="dxa"/>
            <w:hideMark/>
          </w:tcPr>
          <w:p w14:paraId="09E3C2BB"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02</w:t>
            </w:r>
          </w:p>
        </w:tc>
        <w:tc>
          <w:tcPr>
            <w:tcW w:w="774" w:type="dxa"/>
            <w:hideMark/>
          </w:tcPr>
          <w:p w14:paraId="01B24745"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36</w:t>
            </w:r>
          </w:p>
        </w:tc>
        <w:tc>
          <w:tcPr>
            <w:tcW w:w="907" w:type="dxa"/>
            <w:hideMark/>
          </w:tcPr>
          <w:p w14:paraId="2F64D28C"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06</w:t>
            </w:r>
          </w:p>
        </w:tc>
        <w:tc>
          <w:tcPr>
            <w:tcW w:w="893" w:type="dxa"/>
            <w:hideMark/>
          </w:tcPr>
          <w:p w14:paraId="49EE0C58"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1162" w:type="dxa"/>
            <w:hideMark/>
          </w:tcPr>
          <w:p w14:paraId="4C5C616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9C</w:t>
            </w:r>
          </w:p>
        </w:tc>
      </w:tr>
      <w:tr w:rsidR="003D4FAE" w:rsidRPr="00A919AC" w14:paraId="0826284B" w14:textId="77777777" w:rsidTr="00A919AC">
        <w:tc>
          <w:tcPr>
            <w:tcW w:w="2782" w:type="dxa"/>
            <w:gridSpan w:val="2"/>
            <w:hideMark/>
          </w:tcPr>
          <w:p w14:paraId="17C0E7DB" w14:textId="20A170BE"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 xml:space="preserve">Pozitivan odgovor za </w:t>
            </w:r>
            <w:r w:rsidR="00261BB8" w:rsidRPr="00A919AC">
              <w:rPr>
                <w:rFonts w:eastAsia="Times New Roman" w:cs="Arial"/>
                <w:color w:val="000000" w:themeColor="text1"/>
                <w:sz w:val="16"/>
                <w:szCs w:val="16"/>
              </w:rPr>
              <w:t>prenos</w:t>
            </w:r>
            <w:r w:rsidRPr="00A919AC">
              <w:rPr>
                <w:rFonts w:eastAsia="Times New Roman" w:cs="Arial"/>
                <w:color w:val="000000" w:themeColor="text1"/>
                <w:sz w:val="16"/>
                <w:szCs w:val="16"/>
              </w:rPr>
              <w:t xml:space="preserve"> podataka</w:t>
            </w:r>
          </w:p>
        </w:tc>
        <w:tc>
          <w:tcPr>
            <w:tcW w:w="720" w:type="dxa"/>
            <w:hideMark/>
          </w:tcPr>
          <w:p w14:paraId="5E8B74AE"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270812ED"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84" w:type="dxa"/>
            <w:hideMark/>
          </w:tcPr>
          <w:p w14:paraId="7BCACE28"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68" w:type="dxa"/>
            <w:hideMark/>
          </w:tcPr>
          <w:p w14:paraId="2E53E059"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Len</w:t>
            </w:r>
          </w:p>
        </w:tc>
        <w:tc>
          <w:tcPr>
            <w:tcW w:w="774" w:type="dxa"/>
            <w:hideMark/>
          </w:tcPr>
          <w:p w14:paraId="62D28E12"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76</w:t>
            </w:r>
          </w:p>
        </w:tc>
        <w:tc>
          <w:tcPr>
            <w:tcW w:w="907" w:type="dxa"/>
            <w:hideMark/>
          </w:tcPr>
          <w:p w14:paraId="42A13D47"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TREP</w:t>
            </w:r>
          </w:p>
        </w:tc>
        <w:tc>
          <w:tcPr>
            <w:tcW w:w="893" w:type="dxa"/>
            <w:hideMark/>
          </w:tcPr>
          <w:p w14:paraId="3EB8A67C"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Podatak</w:t>
            </w:r>
          </w:p>
        </w:tc>
        <w:tc>
          <w:tcPr>
            <w:tcW w:w="1162" w:type="dxa"/>
            <w:hideMark/>
          </w:tcPr>
          <w:p w14:paraId="4CD7A6C8"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CS</w:t>
            </w:r>
          </w:p>
        </w:tc>
      </w:tr>
      <w:tr w:rsidR="003D4FAE" w:rsidRPr="00A919AC" w14:paraId="66635490" w14:textId="77777777" w:rsidTr="00A919AC">
        <w:tc>
          <w:tcPr>
            <w:tcW w:w="2782" w:type="dxa"/>
            <w:gridSpan w:val="2"/>
            <w:hideMark/>
          </w:tcPr>
          <w:p w14:paraId="3AE46C5C" w14:textId="757DDB9D"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 xml:space="preserve">Zahtjev za prekid </w:t>
            </w:r>
            <w:r w:rsidR="00261BB8" w:rsidRPr="00A919AC">
              <w:rPr>
                <w:rFonts w:eastAsia="Times New Roman" w:cs="Arial"/>
                <w:color w:val="000000" w:themeColor="text1"/>
                <w:sz w:val="16"/>
                <w:szCs w:val="16"/>
              </w:rPr>
              <w:t>prenos</w:t>
            </w:r>
            <w:r w:rsidRPr="00A919AC">
              <w:rPr>
                <w:rFonts w:eastAsia="Times New Roman" w:cs="Arial"/>
                <w:color w:val="000000" w:themeColor="text1"/>
                <w:sz w:val="16"/>
                <w:szCs w:val="16"/>
              </w:rPr>
              <w:t>a podataka</w:t>
            </w:r>
          </w:p>
        </w:tc>
        <w:tc>
          <w:tcPr>
            <w:tcW w:w="720" w:type="dxa"/>
            <w:hideMark/>
          </w:tcPr>
          <w:p w14:paraId="681DD837"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5BFCAB2B"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84" w:type="dxa"/>
            <w:hideMark/>
          </w:tcPr>
          <w:p w14:paraId="073F6DC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68" w:type="dxa"/>
            <w:hideMark/>
          </w:tcPr>
          <w:p w14:paraId="27627CDA"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01</w:t>
            </w:r>
          </w:p>
        </w:tc>
        <w:tc>
          <w:tcPr>
            <w:tcW w:w="774" w:type="dxa"/>
            <w:hideMark/>
          </w:tcPr>
          <w:p w14:paraId="085C74B7"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37</w:t>
            </w:r>
          </w:p>
        </w:tc>
        <w:tc>
          <w:tcPr>
            <w:tcW w:w="907" w:type="dxa"/>
            <w:hideMark/>
          </w:tcPr>
          <w:p w14:paraId="5DF648D3"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893" w:type="dxa"/>
            <w:hideMark/>
          </w:tcPr>
          <w:p w14:paraId="4C54B745"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1162" w:type="dxa"/>
            <w:hideMark/>
          </w:tcPr>
          <w:p w14:paraId="6907AC21"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96</w:t>
            </w:r>
          </w:p>
        </w:tc>
      </w:tr>
      <w:tr w:rsidR="003D4FAE" w:rsidRPr="00A919AC" w14:paraId="48AC984B" w14:textId="77777777" w:rsidTr="00A919AC">
        <w:tc>
          <w:tcPr>
            <w:tcW w:w="2782" w:type="dxa"/>
            <w:gridSpan w:val="2"/>
            <w:hideMark/>
          </w:tcPr>
          <w:p w14:paraId="0BB00BB5" w14:textId="744963DE"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 xml:space="preserve">Pozitivan odgovor na zahtjev za prekid </w:t>
            </w:r>
            <w:r w:rsidR="00261BB8" w:rsidRPr="00A919AC">
              <w:rPr>
                <w:rFonts w:eastAsia="Times New Roman" w:cs="Arial"/>
                <w:color w:val="000000" w:themeColor="text1"/>
                <w:sz w:val="16"/>
                <w:szCs w:val="16"/>
              </w:rPr>
              <w:t>prenos</w:t>
            </w:r>
            <w:r w:rsidRPr="00A919AC">
              <w:rPr>
                <w:rFonts w:eastAsia="Times New Roman" w:cs="Arial"/>
                <w:color w:val="000000" w:themeColor="text1"/>
                <w:sz w:val="16"/>
                <w:szCs w:val="16"/>
              </w:rPr>
              <w:t>a</w:t>
            </w:r>
          </w:p>
        </w:tc>
        <w:tc>
          <w:tcPr>
            <w:tcW w:w="720" w:type="dxa"/>
            <w:hideMark/>
          </w:tcPr>
          <w:p w14:paraId="7BBDC7BD"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3AA48536"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84" w:type="dxa"/>
            <w:hideMark/>
          </w:tcPr>
          <w:p w14:paraId="549743A7"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68" w:type="dxa"/>
            <w:hideMark/>
          </w:tcPr>
          <w:p w14:paraId="4A0B521B"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01</w:t>
            </w:r>
          </w:p>
        </w:tc>
        <w:tc>
          <w:tcPr>
            <w:tcW w:w="774" w:type="dxa"/>
            <w:hideMark/>
          </w:tcPr>
          <w:p w14:paraId="2F59B9FD"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77</w:t>
            </w:r>
          </w:p>
        </w:tc>
        <w:tc>
          <w:tcPr>
            <w:tcW w:w="907" w:type="dxa"/>
            <w:hideMark/>
          </w:tcPr>
          <w:p w14:paraId="2040F322"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893" w:type="dxa"/>
            <w:hideMark/>
          </w:tcPr>
          <w:p w14:paraId="76BC191E"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1162" w:type="dxa"/>
            <w:hideMark/>
          </w:tcPr>
          <w:p w14:paraId="291C95D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D6</w:t>
            </w:r>
          </w:p>
        </w:tc>
      </w:tr>
      <w:tr w:rsidR="003D4FAE" w:rsidRPr="00A919AC" w14:paraId="42BB496B" w14:textId="77777777" w:rsidTr="00A919AC">
        <w:tc>
          <w:tcPr>
            <w:tcW w:w="2782" w:type="dxa"/>
            <w:gridSpan w:val="2"/>
            <w:hideMark/>
          </w:tcPr>
          <w:p w14:paraId="205B4A84"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Zahtjev za prekid komunikacije</w:t>
            </w:r>
          </w:p>
        </w:tc>
        <w:tc>
          <w:tcPr>
            <w:tcW w:w="720" w:type="dxa"/>
            <w:hideMark/>
          </w:tcPr>
          <w:p w14:paraId="6946788D"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4F8BA7D1"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84" w:type="dxa"/>
            <w:hideMark/>
          </w:tcPr>
          <w:p w14:paraId="3BB1DAA9"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68" w:type="dxa"/>
            <w:hideMark/>
          </w:tcPr>
          <w:p w14:paraId="311E6827"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01</w:t>
            </w:r>
          </w:p>
        </w:tc>
        <w:tc>
          <w:tcPr>
            <w:tcW w:w="774" w:type="dxa"/>
            <w:hideMark/>
          </w:tcPr>
          <w:p w14:paraId="768E631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82</w:t>
            </w:r>
          </w:p>
        </w:tc>
        <w:tc>
          <w:tcPr>
            <w:tcW w:w="907" w:type="dxa"/>
            <w:hideMark/>
          </w:tcPr>
          <w:p w14:paraId="4F7BD7F9"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893" w:type="dxa"/>
            <w:hideMark/>
          </w:tcPr>
          <w:p w14:paraId="5D193FE6"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1162" w:type="dxa"/>
            <w:hideMark/>
          </w:tcPr>
          <w:p w14:paraId="2CB54F98"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El</w:t>
            </w:r>
          </w:p>
        </w:tc>
      </w:tr>
      <w:tr w:rsidR="003D4FAE" w:rsidRPr="00A919AC" w14:paraId="7301B322" w14:textId="77777777" w:rsidTr="00A919AC">
        <w:tc>
          <w:tcPr>
            <w:tcW w:w="2782" w:type="dxa"/>
            <w:gridSpan w:val="2"/>
            <w:hideMark/>
          </w:tcPr>
          <w:p w14:paraId="25FC677D"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Pozitivan odgovor na za prekid komunikacije</w:t>
            </w:r>
          </w:p>
        </w:tc>
        <w:tc>
          <w:tcPr>
            <w:tcW w:w="720" w:type="dxa"/>
            <w:hideMark/>
          </w:tcPr>
          <w:p w14:paraId="5F1AE32D"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258A1B1A"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84" w:type="dxa"/>
            <w:hideMark/>
          </w:tcPr>
          <w:p w14:paraId="3E3E818C"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68" w:type="dxa"/>
            <w:hideMark/>
          </w:tcPr>
          <w:p w14:paraId="7EFCAE2C"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01</w:t>
            </w:r>
          </w:p>
        </w:tc>
        <w:tc>
          <w:tcPr>
            <w:tcW w:w="774" w:type="dxa"/>
            <w:hideMark/>
          </w:tcPr>
          <w:p w14:paraId="3EB2D7C7"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C2</w:t>
            </w:r>
          </w:p>
        </w:tc>
        <w:tc>
          <w:tcPr>
            <w:tcW w:w="907" w:type="dxa"/>
            <w:hideMark/>
          </w:tcPr>
          <w:p w14:paraId="6E0CC8A1"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893" w:type="dxa"/>
            <w:hideMark/>
          </w:tcPr>
          <w:p w14:paraId="7B79B26F"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1162" w:type="dxa"/>
            <w:hideMark/>
          </w:tcPr>
          <w:p w14:paraId="06BF4689"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21</w:t>
            </w:r>
          </w:p>
        </w:tc>
      </w:tr>
      <w:tr w:rsidR="003D4FAE" w:rsidRPr="00A919AC" w14:paraId="0CE0834A" w14:textId="77777777" w:rsidTr="00A919AC">
        <w:tc>
          <w:tcPr>
            <w:tcW w:w="2782" w:type="dxa"/>
            <w:gridSpan w:val="2"/>
            <w:hideMark/>
          </w:tcPr>
          <w:p w14:paraId="2342167D"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Potvrda dijela poruke</w:t>
            </w:r>
          </w:p>
        </w:tc>
        <w:tc>
          <w:tcPr>
            <w:tcW w:w="720" w:type="dxa"/>
            <w:hideMark/>
          </w:tcPr>
          <w:p w14:paraId="39658C0F"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07BADC57"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84" w:type="dxa"/>
            <w:hideMark/>
          </w:tcPr>
          <w:p w14:paraId="26A3B49F"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68" w:type="dxa"/>
            <w:hideMark/>
          </w:tcPr>
          <w:p w14:paraId="71550862"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Len</w:t>
            </w:r>
          </w:p>
        </w:tc>
        <w:tc>
          <w:tcPr>
            <w:tcW w:w="774" w:type="dxa"/>
            <w:hideMark/>
          </w:tcPr>
          <w:p w14:paraId="662F8286"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83</w:t>
            </w:r>
          </w:p>
        </w:tc>
        <w:tc>
          <w:tcPr>
            <w:tcW w:w="907" w:type="dxa"/>
            <w:hideMark/>
          </w:tcPr>
          <w:p w14:paraId="47AF3050"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c>
          <w:tcPr>
            <w:tcW w:w="893" w:type="dxa"/>
            <w:hideMark/>
          </w:tcPr>
          <w:p w14:paraId="26DD3A8A"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Podatak</w:t>
            </w:r>
          </w:p>
        </w:tc>
        <w:tc>
          <w:tcPr>
            <w:tcW w:w="1162" w:type="dxa"/>
            <w:hideMark/>
          </w:tcPr>
          <w:p w14:paraId="101B92EF"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CS</w:t>
            </w:r>
          </w:p>
        </w:tc>
      </w:tr>
      <w:tr w:rsidR="003D4FAE" w:rsidRPr="00A919AC" w14:paraId="06611D4D" w14:textId="77777777" w:rsidTr="00A919AC">
        <w:tc>
          <w:tcPr>
            <w:tcW w:w="2782" w:type="dxa"/>
            <w:gridSpan w:val="2"/>
            <w:hideMark/>
          </w:tcPr>
          <w:p w14:paraId="1C1964A8"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Negativni odgovori</w:t>
            </w:r>
          </w:p>
        </w:tc>
        <w:tc>
          <w:tcPr>
            <w:tcW w:w="6562" w:type="dxa"/>
            <w:gridSpan w:val="8"/>
            <w:hideMark/>
          </w:tcPr>
          <w:p w14:paraId="15375268" w14:textId="77777777" w:rsidR="008954A5" w:rsidRPr="00A919AC" w:rsidRDefault="008954A5" w:rsidP="00D55B6E">
            <w:pPr>
              <w:spacing w:after="0" w:line="20" w:lineRule="atLeast"/>
              <w:rPr>
                <w:rFonts w:eastAsia="Times New Roman" w:cs="Arial"/>
                <w:color w:val="000000" w:themeColor="text1"/>
                <w:sz w:val="16"/>
                <w:szCs w:val="16"/>
              </w:rPr>
            </w:pPr>
            <w:r w:rsidRPr="00A919AC">
              <w:rPr>
                <w:rFonts w:eastAsia="Times New Roman" w:cs="Arial"/>
                <w:color w:val="000000" w:themeColor="text1"/>
                <w:sz w:val="16"/>
                <w:szCs w:val="16"/>
              </w:rPr>
              <w:t> </w:t>
            </w:r>
          </w:p>
        </w:tc>
      </w:tr>
      <w:tr w:rsidR="003D4FAE" w:rsidRPr="00A919AC" w14:paraId="0A32B0A4" w14:textId="77777777" w:rsidTr="00A919AC">
        <w:tc>
          <w:tcPr>
            <w:tcW w:w="2782" w:type="dxa"/>
            <w:gridSpan w:val="2"/>
            <w:hideMark/>
          </w:tcPr>
          <w:p w14:paraId="56ADCB51" w14:textId="064D1E04" w:rsidR="008954A5" w:rsidRPr="00A919AC" w:rsidRDefault="0080234E" w:rsidP="00D55B6E">
            <w:pPr>
              <w:spacing w:after="0" w:line="20" w:lineRule="atLeast"/>
              <w:jc w:val="left"/>
              <w:rPr>
                <w:rFonts w:eastAsia="Times New Roman" w:cs="Arial"/>
                <w:color w:val="000000" w:themeColor="text1"/>
                <w:sz w:val="16"/>
                <w:szCs w:val="16"/>
              </w:rPr>
            </w:pPr>
            <w:r>
              <w:rPr>
                <w:rFonts w:eastAsia="Times New Roman" w:cs="Arial"/>
                <w:color w:val="000000" w:themeColor="text1"/>
                <w:sz w:val="16"/>
                <w:szCs w:val="16"/>
              </w:rPr>
              <w:t>Opšti</w:t>
            </w:r>
            <w:r w:rsidR="008954A5" w:rsidRPr="00A919AC">
              <w:rPr>
                <w:rFonts w:eastAsia="Times New Roman" w:cs="Arial"/>
                <w:color w:val="000000" w:themeColor="text1"/>
                <w:sz w:val="16"/>
                <w:szCs w:val="16"/>
              </w:rPr>
              <w:t xml:space="preserve"> odbacivanje</w:t>
            </w:r>
          </w:p>
        </w:tc>
        <w:tc>
          <w:tcPr>
            <w:tcW w:w="720" w:type="dxa"/>
            <w:hideMark/>
          </w:tcPr>
          <w:p w14:paraId="645DD30B"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7E76270E"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84" w:type="dxa"/>
            <w:hideMark/>
          </w:tcPr>
          <w:p w14:paraId="15C55107"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68" w:type="dxa"/>
            <w:hideMark/>
          </w:tcPr>
          <w:p w14:paraId="4DC246A5"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03</w:t>
            </w:r>
          </w:p>
        </w:tc>
        <w:tc>
          <w:tcPr>
            <w:tcW w:w="774" w:type="dxa"/>
            <w:hideMark/>
          </w:tcPr>
          <w:p w14:paraId="311CFE4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7F</w:t>
            </w:r>
          </w:p>
        </w:tc>
        <w:tc>
          <w:tcPr>
            <w:tcW w:w="907" w:type="dxa"/>
            <w:hideMark/>
          </w:tcPr>
          <w:p w14:paraId="40530D68"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Sid Req</w:t>
            </w:r>
          </w:p>
        </w:tc>
        <w:tc>
          <w:tcPr>
            <w:tcW w:w="893" w:type="dxa"/>
            <w:hideMark/>
          </w:tcPr>
          <w:p w14:paraId="4D362A0B"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10</w:t>
            </w:r>
          </w:p>
        </w:tc>
        <w:tc>
          <w:tcPr>
            <w:tcW w:w="1162" w:type="dxa"/>
            <w:hideMark/>
          </w:tcPr>
          <w:p w14:paraId="31F7CAFA"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CS</w:t>
            </w:r>
          </w:p>
        </w:tc>
      </w:tr>
      <w:tr w:rsidR="003D4FAE" w:rsidRPr="00A919AC" w14:paraId="6BF299FC" w14:textId="77777777" w:rsidTr="00A919AC">
        <w:tc>
          <w:tcPr>
            <w:tcW w:w="2782" w:type="dxa"/>
            <w:gridSpan w:val="2"/>
            <w:hideMark/>
          </w:tcPr>
          <w:p w14:paraId="55AF328F"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Servis nije podržan</w:t>
            </w:r>
          </w:p>
        </w:tc>
        <w:tc>
          <w:tcPr>
            <w:tcW w:w="720" w:type="dxa"/>
            <w:hideMark/>
          </w:tcPr>
          <w:p w14:paraId="3D336D85"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78FD4B6C"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84" w:type="dxa"/>
            <w:hideMark/>
          </w:tcPr>
          <w:p w14:paraId="284372B6"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68" w:type="dxa"/>
            <w:hideMark/>
          </w:tcPr>
          <w:p w14:paraId="3E9468FD"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03</w:t>
            </w:r>
          </w:p>
        </w:tc>
        <w:tc>
          <w:tcPr>
            <w:tcW w:w="774" w:type="dxa"/>
            <w:hideMark/>
          </w:tcPr>
          <w:p w14:paraId="5E8C8694"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7F</w:t>
            </w:r>
          </w:p>
        </w:tc>
        <w:tc>
          <w:tcPr>
            <w:tcW w:w="907" w:type="dxa"/>
            <w:hideMark/>
          </w:tcPr>
          <w:p w14:paraId="5013BF58"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Sid Req</w:t>
            </w:r>
          </w:p>
        </w:tc>
        <w:tc>
          <w:tcPr>
            <w:tcW w:w="893" w:type="dxa"/>
            <w:hideMark/>
          </w:tcPr>
          <w:p w14:paraId="20A07C2C"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11</w:t>
            </w:r>
          </w:p>
        </w:tc>
        <w:tc>
          <w:tcPr>
            <w:tcW w:w="1162" w:type="dxa"/>
            <w:hideMark/>
          </w:tcPr>
          <w:p w14:paraId="47C8585C"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CS</w:t>
            </w:r>
          </w:p>
        </w:tc>
      </w:tr>
      <w:tr w:rsidR="003D4FAE" w:rsidRPr="00A919AC" w14:paraId="7F418F28" w14:textId="77777777" w:rsidTr="00A919AC">
        <w:tc>
          <w:tcPr>
            <w:tcW w:w="2782" w:type="dxa"/>
            <w:gridSpan w:val="2"/>
            <w:hideMark/>
          </w:tcPr>
          <w:p w14:paraId="550A4D36"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Podfunkcija nije podržana</w:t>
            </w:r>
          </w:p>
        </w:tc>
        <w:tc>
          <w:tcPr>
            <w:tcW w:w="720" w:type="dxa"/>
            <w:hideMark/>
          </w:tcPr>
          <w:p w14:paraId="0740E36B"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5F612855"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84" w:type="dxa"/>
            <w:hideMark/>
          </w:tcPr>
          <w:p w14:paraId="2D552204"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68" w:type="dxa"/>
            <w:hideMark/>
          </w:tcPr>
          <w:p w14:paraId="3606C4D4"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03</w:t>
            </w:r>
          </w:p>
        </w:tc>
        <w:tc>
          <w:tcPr>
            <w:tcW w:w="774" w:type="dxa"/>
            <w:hideMark/>
          </w:tcPr>
          <w:p w14:paraId="3CB9B688"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7F</w:t>
            </w:r>
          </w:p>
        </w:tc>
        <w:tc>
          <w:tcPr>
            <w:tcW w:w="907" w:type="dxa"/>
            <w:hideMark/>
          </w:tcPr>
          <w:p w14:paraId="3B9C5E1E"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Sid Req</w:t>
            </w:r>
          </w:p>
        </w:tc>
        <w:tc>
          <w:tcPr>
            <w:tcW w:w="893" w:type="dxa"/>
            <w:hideMark/>
          </w:tcPr>
          <w:p w14:paraId="78D36F26"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12</w:t>
            </w:r>
          </w:p>
        </w:tc>
        <w:tc>
          <w:tcPr>
            <w:tcW w:w="1162" w:type="dxa"/>
            <w:hideMark/>
          </w:tcPr>
          <w:p w14:paraId="625C053B"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CS</w:t>
            </w:r>
          </w:p>
        </w:tc>
      </w:tr>
      <w:tr w:rsidR="003D4FAE" w:rsidRPr="00A919AC" w14:paraId="27F3C434" w14:textId="77777777" w:rsidTr="00A919AC">
        <w:tc>
          <w:tcPr>
            <w:tcW w:w="2782" w:type="dxa"/>
            <w:gridSpan w:val="2"/>
            <w:hideMark/>
          </w:tcPr>
          <w:p w14:paraId="111DF2DC" w14:textId="34CA729B"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 xml:space="preserve">Neispravna </w:t>
            </w:r>
            <w:r w:rsidR="00EA0D5C" w:rsidRPr="00A919AC">
              <w:rPr>
                <w:rFonts w:eastAsia="Times New Roman" w:cs="Arial"/>
                <w:color w:val="000000" w:themeColor="text1"/>
                <w:sz w:val="16"/>
                <w:szCs w:val="16"/>
              </w:rPr>
              <w:t>dužina</w:t>
            </w:r>
            <w:r w:rsidRPr="00A919AC">
              <w:rPr>
                <w:rFonts w:eastAsia="Times New Roman" w:cs="Arial"/>
                <w:color w:val="000000" w:themeColor="text1"/>
                <w:sz w:val="16"/>
                <w:szCs w:val="16"/>
              </w:rPr>
              <w:t xml:space="preserve"> poruke</w:t>
            </w:r>
          </w:p>
        </w:tc>
        <w:tc>
          <w:tcPr>
            <w:tcW w:w="720" w:type="dxa"/>
            <w:hideMark/>
          </w:tcPr>
          <w:p w14:paraId="44FAA92E"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5F391995"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FO</w:t>
            </w:r>
          </w:p>
        </w:tc>
        <w:tc>
          <w:tcPr>
            <w:tcW w:w="684" w:type="dxa"/>
            <w:hideMark/>
          </w:tcPr>
          <w:p w14:paraId="2C975B19"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68" w:type="dxa"/>
            <w:hideMark/>
          </w:tcPr>
          <w:p w14:paraId="458E8C1F"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03</w:t>
            </w:r>
          </w:p>
        </w:tc>
        <w:tc>
          <w:tcPr>
            <w:tcW w:w="774" w:type="dxa"/>
            <w:hideMark/>
          </w:tcPr>
          <w:p w14:paraId="08A26A64"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7F</w:t>
            </w:r>
          </w:p>
        </w:tc>
        <w:tc>
          <w:tcPr>
            <w:tcW w:w="907" w:type="dxa"/>
            <w:hideMark/>
          </w:tcPr>
          <w:p w14:paraId="59D82BBC"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Sid Req</w:t>
            </w:r>
          </w:p>
        </w:tc>
        <w:tc>
          <w:tcPr>
            <w:tcW w:w="893" w:type="dxa"/>
            <w:hideMark/>
          </w:tcPr>
          <w:p w14:paraId="5512A7FB"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13</w:t>
            </w:r>
          </w:p>
        </w:tc>
        <w:tc>
          <w:tcPr>
            <w:tcW w:w="1162" w:type="dxa"/>
            <w:hideMark/>
          </w:tcPr>
          <w:p w14:paraId="47C33C79"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CS</w:t>
            </w:r>
          </w:p>
        </w:tc>
      </w:tr>
      <w:tr w:rsidR="003D4FAE" w:rsidRPr="00A919AC" w14:paraId="41C63137" w14:textId="77777777" w:rsidTr="00A919AC">
        <w:tc>
          <w:tcPr>
            <w:tcW w:w="2782" w:type="dxa"/>
            <w:gridSpan w:val="2"/>
            <w:hideMark/>
          </w:tcPr>
          <w:p w14:paraId="4DBAB4FD" w14:textId="68CC6FEE"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 xml:space="preserve">Neispravni </w:t>
            </w:r>
            <w:r w:rsidR="00722CA2" w:rsidRPr="00A919AC">
              <w:rPr>
                <w:rFonts w:eastAsia="Times New Roman" w:cs="Arial"/>
                <w:color w:val="000000" w:themeColor="text1"/>
                <w:sz w:val="16"/>
                <w:szCs w:val="16"/>
              </w:rPr>
              <w:t>uslovi</w:t>
            </w:r>
            <w:r w:rsidRPr="00A919AC">
              <w:rPr>
                <w:rFonts w:eastAsia="Times New Roman" w:cs="Arial"/>
                <w:color w:val="000000" w:themeColor="text1"/>
                <w:sz w:val="16"/>
                <w:szCs w:val="16"/>
              </w:rPr>
              <w:t xml:space="preserve"> ili </w:t>
            </w:r>
            <w:r w:rsidR="000D5F7D" w:rsidRPr="00A919AC">
              <w:rPr>
                <w:rFonts w:eastAsia="Times New Roman" w:cs="Arial"/>
                <w:color w:val="000000" w:themeColor="text1"/>
                <w:sz w:val="16"/>
                <w:szCs w:val="16"/>
              </w:rPr>
              <w:t>greška</w:t>
            </w:r>
            <w:r w:rsidRPr="00A919AC">
              <w:rPr>
                <w:rFonts w:eastAsia="Times New Roman" w:cs="Arial"/>
                <w:color w:val="000000" w:themeColor="text1"/>
                <w:sz w:val="16"/>
                <w:szCs w:val="16"/>
              </w:rPr>
              <w:t xml:space="preserve"> slijeda zahtjeva</w:t>
            </w:r>
          </w:p>
        </w:tc>
        <w:tc>
          <w:tcPr>
            <w:tcW w:w="720" w:type="dxa"/>
            <w:hideMark/>
          </w:tcPr>
          <w:p w14:paraId="0EBE2D4C"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30DC78DA"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84" w:type="dxa"/>
            <w:hideMark/>
          </w:tcPr>
          <w:p w14:paraId="15151E89"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68" w:type="dxa"/>
            <w:hideMark/>
          </w:tcPr>
          <w:p w14:paraId="6641315A"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03</w:t>
            </w:r>
          </w:p>
        </w:tc>
        <w:tc>
          <w:tcPr>
            <w:tcW w:w="774" w:type="dxa"/>
            <w:hideMark/>
          </w:tcPr>
          <w:p w14:paraId="6E0F43C0"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7F</w:t>
            </w:r>
          </w:p>
        </w:tc>
        <w:tc>
          <w:tcPr>
            <w:tcW w:w="907" w:type="dxa"/>
            <w:hideMark/>
          </w:tcPr>
          <w:p w14:paraId="5AA718D4"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Sid Req</w:t>
            </w:r>
          </w:p>
        </w:tc>
        <w:tc>
          <w:tcPr>
            <w:tcW w:w="893" w:type="dxa"/>
            <w:hideMark/>
          </w:tcPr>
          <w:p w14:paraId="5770756D"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22</w:t>
            </w:r>
          </w:p>
        </w:tc>
        <w:tc>
          <w:tcPr>
            <w:tcW w:w="1162" w:type="dxa"/>
            <w:hideMark/>
          </w:tcPr>
          <w:p w14:paraId="1055AC78"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CS</w:t>
            </w:r>
          </w:p>
        </w:tc>
      </w:tr>
      <w:tr w:rsidR="003D4FAE" w:rsidRPr="00A919AC" w14:paraId="3BFF3AA6" w14:textId="77777777" w:rsidTr="00A919AC">
        <w:tc>
          <w:tcPr>
            <w:tcW w:w="2782" w:type="dxa"/>
            <w:gridSpan w:val="2"/>
            <w:hideMark/>
          </w:tcPr>
          <w:p w14:paraId="6B5AD89B"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 xml:space="preserve">Zahtjev </w:t>
            </w:r>
            <w:r w:rsidR="007A6F6D" w:rsidRPr="00A919AC">
              <w:rPr>
                <w:rFonts w:eastAsia="Times New Roman" w:cs="Arial"/>
                <w:color w:val="000000" w:themeColor="text1"/>
                <w:sz w:val="16"/>
                <w:szCs w:val="16"/>
              </w:rPr>
              <w:t>van</w:t>
            </w:r>
            <w:r w:rsidRPr="00A919AC">
              <w:rPr>
                <w:rFonts w:eastAsia="Times New Roman" w:cs="Arial"/>
                <w:color w:val="000000" w:themeColor="text1"/>
                <w:sz w:val="16"/>
                <w:szCs w:val="16"/>
              </w:rPr>
              <w:t xml:space="preserve"> dosega</w:t>
            </w:r>
          </w:p>
        </w:tc>
        <w:tc>
          <w:tcPr>
            <w:tcW w:w="720" w:type="dxa"/>
            <w:hideMark/>
          </w:tcPr>
          <w:p w14:paraId="1734930B"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56F9D3A7"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84" w:type="dxa"/>
            <w:hideMark/>
          </w:tcPr>
          <w:p w14:paraId="49399285"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68" w:type="dxa"/>
            <w:hideMark/>
          </w:tcPr>
          <w:p w14:paraId="40B6E4E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03</w:t>
            </w:r>
          </w:p>
        </w:tc>
        <w:tc>
          <w:tcPr>
            <w:tcW w:w="774" w:type="dxa"/>
            <w:hideMark/>
          </w:tcPr>
          <w:p w14:paraId="4377B9DF"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7F</w:t>
            </w:r>
          </w:p>
        </w:tc>
        <w:tc>
          <w:tcPr>
            <w:tcW w:w="907" w:type="dxa"/>
            <w:hideMark/>
          </w:tcPr>
          <w:p w14:paraId="63227EF2"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Sid Req</w:t>
            </w:r>
          </w:p>
        </w:tc>
        <w:tc>
          <w:tcPr>
            <w:tcW w:w="893" w:type="dxa"/>
            <w:hideMark/>
          </w:tcPr>
          <w:p w14:paraId="3D6CE91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31</w:t>
            </w:r>
          </w:p>
        </w:tc>
        <w:tc>
          <w:tcPr>
            <w:tcW w:w="1162" w:type="dxa"/>
            <w:hideMark/>
          </w:tcPr>
          <w:p w14:paraId="16364B9B"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CS</w:t>
            </w:r>
          </w:p>
        </w:tc>
      </w:tr>
      <w:tr w:rsidR="003D4FAE" w:rsidRPr="00A919AC" w14:paraId="4A42C67D" w14:textId="77777777" w:rsidTr="00A919AC">
        <w:tc>
          <w:tcPr>
            <w:tcW w:w="2782" w:type="dxa"/>
            <w:gridSpan w:val="2"/>
            <w:hideMark/>
          </w:tcPr>
          <w:p w14:paraId="4979B4C4"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Prihvat podataka nije prihvaćen</w:t>
            </w:r>
          </w:p>
        </w:tc>
        <w:tc>
          <w:tcPr>
            <w:tcW w:w="720" w:type="dxa"/>
            <w:hideMark/>
          </w:tcPr>
          <w:p w14:paraId="5D18A176"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14F7190A"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84" w:type="dxa"/>
            <w:hideMark/>
          </w:tcPr>
          <w:p w14:paraId="6688610F"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68" w:type="dxa"/>
            <w:hideMark/>
          </w:tcPr>
          <w:p w14:paraId="190060C8"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03</w:t>
            </w:r>
          </w:p>
        </w:tc>
        <w:tc>
          <w:tcPr>
            <w:tcW w:w="774" w:type="dxa"/>
            <w:hideMark/>
          </w:tcPr>
          <w:p w14:paraId="3E8D9473"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7F</w:t>
            </w:r>
          </w:p>
        </w:tc>
        <w:tc>
          <w:tcPr>
            <w:tcW w:w="907" w:type="dxa"/>
            <w:hideMark/>
          </w:tcPr>
          <w:p w14:paraId="5884D7AB"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Sid Req</w:t>
            </w:r>
          </w:p>
        </w:tc>
        <w:tc>
          <w:tcPr>
            <w:tcW w:w="893" w:type="dxa"/>
            <w:hideMark/>
          </w:tcPr>
          <w:p w14:paraId="7B52976E"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50</w:t>
            </w:r>
          </w:p>
        </w:tc>
        <w:tc>
          <w:tcPr>
            <w:tcW w:w="1162" w:type="dxa"/>
            <w:hideMark/>
          </w:tcPr>
          <w:p w14:paraId="2A884EC6"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CS</w:t>
            </w:r>
          </w:p>
        </w:tc>
      </w:tr>
      <w:tr w:rsidR="003D4FAE" w:rsidRPr="00A919AC" w14:paraId="61D11CF8" w14:textId="77777777" w:rsidTr="00A919AC">
        <w:tc>
          <w:tcPr>
            <w:tcW w:w="2782" w:type="dxa"/>
            <w:gridSpan w:val="2"/>
            <w:hideMark/>
          </w:tcPr>
          <w:p w14:paraId="7EC58AF7"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Čekanje na odgovor</w:t>
            </w:r>
          </w:p>
        </w:tc>
        <w:tc>
          <w:tcPr>
            <w:tcW w:w="720" w:type="dxa"/>
            <w:hideMark/>
          </w:tcPr>
          <w:p w14:paraId="7B711299"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3BE374F0"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84" w:type="dxa"/>
            <w:hideMark/>
          </w:tcPr>
          <w:p w14:paraId="2009F0AF"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68" w:type="dxa"/>
            <w:hideMark/>
          </w:tcPr>
          <w:p w14:paraId="386326B7"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03</w:t>
            </w:r>
          </w:p>
        </w:tc>
        <w:tc>
          <w:tcPr>
            <w:tcW w:w="774" w:type="dxa"/>
            <w:hideMark/>
          </w:tcPr>
          <w:p w14:paraId="4ED11CB6"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7F</w:t>
            </w:r>
          </w:p>
        </w:tc>
        <w:tc>
          <w:tcPr>
            <w:tcW w:w="907" w:type="dxa"/>
            <w:hideMark/>
          </w:tcPr>
          <w:p w14:paraId="474750FA"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Sid Req</w:t>
            </w:r>
          </w:p>
        </w:tc>
        <w:tc>
          <w:tcPr>
            <w:tcW w:w="893" w:type="dxa"/>
            <w:hideMark/>
          </w:tcPr>
          <w:p w14:paraId="15FA5F04"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78</w:t>
            </w:r>
          </w:p>
        </w:tc>
        <w:tc>
          <w:tcPr>
            <w:tcW w:w="1162" w:type="dxa"/>
            <w:hideMark/>
          </w:tcPr>
          <w:p w14:paraId="411BC7E9"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CS</w:t>
            </w:r>
          </w:p>
        </w:tc>
      </w:tr>
      <w:tr w:rsidR="003D4FAE" w:rsidRPr="00A919AC" w14:paraId="097C9A9A" w14:textId="77777777" w:rsidTr="00A919AC">
        <w:tc>
          <w:tcPr>
            <w:tcW w:w="2782" w:type="dxa"/>
            <w:gridSpan w:val="2"/>
            <w:hideMark/>
          </w:tcPr>
          <w:p w14:paraId="2E514271" w14:textId="6C282544"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Podaci nisu do</w:t>
            </w:r>
            <w:r w:rsidR="000E5A62">
              <w:rPr>
                <w:rFonts w:eastAsia="Times New Roman" w:cs="Arial"/>
                <w:color w:val="000000" w:themeColor="text1"/>
                <w:sz w:val="16"/>
                <w:szCs w:val="16"/>
              </w:rPr>
              <w:t>stub</w:t>
            </w:r>
            <w:r w:rsidRPr="00A919AC">
              <w:rPr>
                <w:rFonts w:eastAsia="Times New Roman" w:cs="Arial"/>
                <w:color w:val="000000" w:themeColor="text1"/>
                <w:sz w:val="16"/>
                <w:szCs w:val="16"/>
              </w:rPr>
              <w:t>ni</w:t>
            </w:r>
          </w:p>
        </w:tc>
        <w:tc>
          <w:tcPr>
            <w:tcW w:w="720" w:type="dxa"/>
            <w:hideMark/>
          </w:tcPr>
          <w:p w14:paraId="7E6EB58D"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80</w:t>
            </w:r>
          </w:p>
        </w:tc>
        <w:tc>
          <w:tcPr>
            <w:tcW w:w="754" w:type="dxa"/>
            <w:hideMark/>
          </w:tcPr>
          <w:p w14:paraId="7837CD84"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F0</w:t>
            </w:r>
          </w:p>
        </w:tc>
        <w:tc>
          <w:tcPr>
            <w:tcW w:w="684" w:type="dxa"/>
            <w:hideMark/>
          </w:tcPr>
          <w:p w14:paraId="0FD4455B"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EE</w:t>
            </w:r>
          </w:p>
        </w:tc>
        <w:tc>
          <w:tcPr>
            <w:tcW w:w="668" w:type="dxa"/>
            <w:hideMark/>
          </w:tcPr>
          <w:p w14:paraId="5D756609"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03</w:t>
            </w:r>
          </w:p>
        </w:tc>
        <w:tc>
          <w:tcPr>
            <w:tcW w:w="774" w:type="dxa"/>
            <w:hideMark/>
          </w:tcPr>
          <w:p w14:paraId="7BD84706"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7F</w:t>
            </w:r>
          </w:p>
        </w:tc>
        <w:tc>
          <w:tcPr>
            <w:tcW w:w="907" w:type="dxa"/>
            <w:hideMark/>
          </w:tcPr>
          <w:p w14:paraId="3329B6A1"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Sid Req</w:t>
            </w:r>
          </w:p>
        </w:tc>
        <w:tc>
          <w:tcPr>
            <w:tcW w:w="893" w:type="dxa"/>
            <w:hideMark/>
          </w:tcPr>
          <w:p w14:paraId="6250054B"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FA</w:t>
            </w:r>
          </w:p>
        </w:tc>
        <w:tc>
          <w:tcPr>
            <w:tcW w:w="1162" w:type="dxa"/>
            <w:hideMark/>
          </w:tcPr>
          <w:p w14:paraId="32E8010A" w14:textId="77777777" w:rsidR="008954A5" w:rsidRPr="00A919AC" w:rsidRDefault="008954A5" w:rsidP="00D55B6E">
            <w:p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CS</w:t>
            </w:r>
          </w:p>
        </w:tc>
      </w:tr>
      <w:tr w:rsidR="003D4FAE" w:rsidRPr="00A919AC" w14:paraId="7539DE8D" w14:textId="77777777" w:rsidTr="00A919AC">
        <w:tc>
          <w:tcPr>
            <w:tcW w:w="9344" w:type="dxa"/>
            <w:gridSpan w:val="10"/>
            <w:hideMark/>
          </w:tcPr>
          <w:p w14:paraId="25DCD792" w14:textId="0C1F0FCD" w:rsidR="003D4FAE" w:rsidRPr="00A919AC" w:rsidRDefault="003D4FAE" w:rsidP="00734280">
            <w:pPr>
              <w:pStyle w:val="ListParagraph"/>
              <w:numPr>
                <w:ilvl w:val="0"/>
                <w:numId w:val="84"/>
              </w:num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Sid Req = Sid odgovarajućeg zahtjeva.</w:t>
            </w:r>
          </w:p>
          <w:p w14:paraId="2446B7E9" w14:textId="3FD452EF" w:rsidR="003D4FAE" w:rsidRPr="00A919AC" w:rsidRDefault="003D4FAE" w:rsidP="00734280">
            <w:pPr>
              <w:pStyle w:val="ListParagraph"/>
              <w:numPr>
                <w:ilvl w:val="0"/>
                <w:numId w:val="84"/>
              </w:num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TREP = TRTP odgovarajućeg zahtjeva.</w:t>
            </w:r>
          </w:p>
          <w:p w14:paraId="480A1E24" w14:textId="3101F9CF" w:rsidR="003D4FAE" w:rsidRPr="00A919AC" w:rsidRDefault="003D4FAE" w:rsidP="00734280">
            <w:pPr>
              <w:pStyle w:val="ListParagraph"/>
              <w:numPr>
                <w:ilvl w:val="0"/>
                <w:numId w:val="84"/>
              </w:num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Osjenčana polja označivaju da se ne prenosi ništa.</w:t>
            </w:r>
          </w:p>
          <w:p w14:paraId="47332345" w14:textId="3471887E" w:rsidR="003D4FAE" w:rsidRPr="00A919AC" w:rsidRDefault="003D4FAE" w:rsidP="00734280">
            <w:pPr>
              <w:pStyle w:val="ListParagraph"/>
              <w:numPr>
                <w:ilvl w:val="0"/>
                <w:numId w:val="84"/>
              </w:num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Izraz prihvat (s gledišta IDE) se koristi zbog usklađenosti s ISO 14229. Znači isto što i preuzimanje podataka (s gledišta VU).</w:t>
            </w:r>
          </w:p>
          <w:p w14:paraId="1E4C6E8D" w14:textId="78588527" w:rsidR="008954A5" w:rsidRPr="00A919AC" w:rsidRDefault="003D4FAE" w:rsidP="00734280">
            <w:pPr>
              <w:pStyle w:val="ListParagraph"/>
              <w:numPr>
                <w:ilvl w:val="0"/>
                <w:numId w:val="84"/>
              </w:numPr>
              <w:spacing w:after="0" w:line="20" w:lineRule="atLeast"/>
              <w:jc w:val="left"/>
              <w:rPr>
                <w:rFonts w:eastAsia="Times New Roman" w:cs="Arial"/>
                <w:color w:val="000000" w:themeColor="text1"/>
                <w:sz w:val="16"/>
                <w:szCs w:val="16"/>
              </w:rPr>
            </w:pPr>
            <w:r w:rsidRPr="00A919AC">
              <w:rPr>
                <w:rFonts w:eastAsia="Times New Roman" w:cs="Arial"/>
                <w:color w:val="000000" w:themeColor="text1"/>
                <w:sz w:val="16"/>
                <w:szCs w:val="16"/>
              </w:rPr>
              <w:t>Potencijalni 2-bitni brojači dijelova poruke nisu prikazani u ovoj tablici.</w:t>
            </w:r>
          </w:p>
        </w:tc>
      </w:tr>
    </w:tbl>
    <w:p w14:paraId="481BC46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2.2.2.1.   </w:t>
      </w:r>
      <w:r w:rsidRPr="00E14459">
        <w:rPr>
          <w:rFonts w:eastAsia="Times New Roman" w:cs="Arial"/>
          <w:b/>
          <w:bCs/>
          <w:iCs/>
          <w:color w:val="000000" w:themeColor="text1"/>
          <w:sz w:val="18"/>
          <w:szCs w:val="18"/>
        </w:rPr>
        <w:t>Zahtjev za početak komunikacije (SID 81)</w:t>
      </w:r>
    </w:p>
    <w:p w14:paraId="6C4B7784" w14:textId="30EF75C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DDP_005</w:t>
      </w:r>
      <w:r w:rsidRPr="00E14459">
        <w:rPr>
          <w:rFonts w:eastAsia="Times New Roman" w:cs="Arial"/>
          <w:color w:val="000000" w:themeColor="text1"/>
          <w:sz w:val="18"/>
          <w:szCs w:val="18"/>
        </w:rPr>
        <w:br/>
        <w:t xml:space="preserve">Ovu poruku izdaje IDE za uspostavljanje komunikacijske veze s jedinicom vozila. Početne komunikacije se uvijek obavljaju pri brzini od 9 600 bauda (dok se brzina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podataka eventualno ne promijeni korištenjem odgovarajućih servisa za upravljanje vezom).</w:t>
      </w:r>
    </w:p>
    <w:p w14:paraId="2634EEB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2.2.2.2.   </w:t>
      </w:r>
      <w:r w:rsidRPr="00E14459">
        <w:rPr>
          <w:rFonts w:eastAsia="Times New Roman" w:cs="Arial"/>
          <w:b/>
          <w:bCs/>
          <w:iCs/>
          <w:color w:val="000000" w:themeColor="text1"/>
          <w:sz w:val="18"/>
          <w:szCs w:val="18"/>
        </w:rPr>
        <w:t>Pozitivan odgovor za početak komunikacije (SID C1)</w:t>
      </w:r>
    </w:p>
    <w:p w14:paraId="57B62AA8" w14:textId="5901D88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DDP_006</w:t>
      </w:r>
      <w:r w:rsidRPr="00E14459">
        <w:rPr>
          <w:rFonts w:eastAsia="Times New Roman" w:cs="Arial"/>
          <w:color w:val="000000" w:themeColor="text1"/>
          <w:sz w:val="18"/>
          <w:szCs w:val="18"/>
        </w:rPr>
        <w:br/>
        <w:t>Ovu poruku izdaje jedinica vozila kao pozitivan odgovor na zahtjev za početak komunikacije. Ona sadrži 2 ključna bajta ‚EA’</w:t>
      </w:r>
      <w:r w:rsidR="009A7BC1">
        <w:rPr>
          <w:rFonts w:eastAsia="Times New Roman" w:cs="Arial"/>
          <w:color w:val="000000" w:themeColor="text1"/>
          <w:sz w:val="18"/>
          <w:szCs w:val="18"/>
        </w:rPr>
        <w:t>,8F’</w:t>
      </w:r>
      <w:r w:rsidRPr="00E14459">
        <w:rPr>
          <w:rFonts w:eastAsia="Times New Roman" w:cs="Arial"/>
          <w:color w:val="000000" w:themeColor="text1"/>
          <w:sz w:val="18"/>
          <w:szCs w:val="18"/>
        </w:rPr>
        <w:t xml:space="preserve"> koji označivaju da jedinica podržava protokol sa zaglavljem koje sadrži podatke o </w:t>
      </w:r>
      <w:proofErr w:type="gramStart"/>
      <w:r w:rsidRPr="00E14459">
        <w:rPr>
          <w:rFonts w:eastAsia="Times New Roman" w:cs="Arial"/>
          <w:color w:val="000000" w:themeColor="text1"/>
          <w:sz w:val="18"/>
          <w:szCs w:val="18"/>
        </w:rPr>
        <w:t>ciljanom,izvoru</w:t>
      </w:r>
      <w:proofErr w:type="gramEnd"/>
      <w:r w:rsidRPr="00E14459">
        <w:rPr>
          <w:rFonts w:eastAsia="Times New Roman" w:cs="Arial"/>
          <w:color w:val="000000" w:themeColor="text1"/>
          <w:sz w:val="18"/>
          <w:szCs w:val="18"/>
        </w:rPr>
        <w:t xml:space="preserve"> i </w:t>
      </w:r>
      <w:r w:rsidR="003D612E">
        <w:rPr>
          <w:rFonts w:eastAsia="Times New Roman" w:cs="Arial"/>
          <w:color w:val="000000" w:themeColor="text1"/>
          <w:sz w:val="18"/>
          <w:szCs w:val="18"/>
        </w:rPr>
        <w:t>dužini</w:t>
      </w:r>
      <w:r w:rsidRPr="00E14459">
        <w:rPr>
          <w:rFonts w:eastAsia="Times New Roman" w:cs="Arial"/>
          <w:color w:val="000000" w:themeColor="text1"/>
          <w:sz w:val="18"/>
          <w:szCs w:val="18"/>
        </w:rPr>
        <w:t>.</w:t>
      </w:r>
    </w:p>
    <w:p w14:paraId="028F62E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2.2.2.3.   </w:t>
      </w:r>
      <w:r w:rsidRPr="00E14459">
        <w:rPr>
          <w:rFonts w:eastAsia="Times New Roman" w:cs="Arial"/>
          <w:b/>
          <w:bCs/>
          <w:iCs/>
          <w:color w:val="000000" w:themeColor="text1"/>
          <w:sz w:val="18"/>
          <w:szCs w:val="18"/>
        </w:rPr>
        <w:t>Zahtjev za početak dijagnostičkog procesa (SID 10)</w:t>
      </w:r>
    </w:p>
    <w:p w14:paraId="51D0D7CF" w14:textId="695DBA7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DDP_007</w:t>
      </w:r>
      <w:r w:rsidRPr="00E14459">
        <w:rPr>
          <w:rFonts w:eastAsia="Times New Roman" w:cs="Arial"/>
          <w:color w:val="000000" w:themeColor="text1"/>
          <w:sz w:val="18"/>
          <w:szCs w:val="18"/>
        </w:rPr>
        <w:br/>
        <w:t xml:space="preserve">Poruku sa zahtjevom za početak dijagnostičkog procesa šalje IDE kako bi zahtijevao novi dijagnostički proces sa jedinicom vozila. Podfunkcija ‚zadani proces’ (81 Hex)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da je potrebno otvoriti standardni dijagnostički proces.</w:t>
      </w:r>
    </w:p>
    <w:p w14:paraId="53F3EF0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2.2.2.4.   </w:t>
      </w:r>
      <w:r w:rsidRPr="00E14459">
        <w:rPr>
          <w:rFonts w:eastAsia="Times New Roman" w:cs="Arial"/>
          <w:b/>
          <w:bCs/>
          <w:iCs/>
          <w:color w:val="000000" w:themeColor="text1"/>
          <w:sz w:val="18"/>
          <w:szCs w:val="18"/>
        </w:rPr>
        <w:t>Pozitivan odgovor za početak dijagnostike (SID 50)</w:t>
      </w:r>
    </w:p>
    <w:p w14:paraId="5025AD5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DDP_008</w:t>
      </w:r>
      <w:r w:rsidRPr="00E14459">
        <w:rPr>
          <w:rFonts w:eastAsia="Times New Roman" w:cs="Arial"/>
          <w:color w:val="000000" w:themeColor="text1"/>
          <w:sz w:val="18"/>
          <w:szCs w:val="18"/>
        </w:rPr>
        <w:br/>
        <w:t>Pozitivan odgovor na poruku za početak dijagnostike šalje jedinica vozila kao pozitivan odgovor na zahtjev za početak dijagnostičkog procesa.</w:t>
      </w:r>
    </w:p>
    <w:p w14:paraId="5076EB1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2.2.2.5.   </w:t>
      </w:r>
      <w:r w:rsidRPr="00E14459">
        <w:rPr>
          <w:rFonts w:eastAsia="Times New Roman" w:cs="Arial"/>
          <w:b/>
          <w:bCs/>
          <w:iCs/>
          <w:color w:val="000000" w:themeColor="text1"/>
          <w:sz w:val="18"/>
          <w:szCs w:val="18"/>
        </w:rPr>
        <w:t>Servis upravljanja vezom (SID 87)</w:t>
      </w:r>
    </w:p>
    <w:p w14:paraId="7D25DC6B" w14:textId="7F13E9B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DDP_052</w:t>
      </w:r>
      <w:r w:rsidRPr="00E14459">
        <w:rPr>
          <w:rFonts w:eastAsia="Times New Roman" w:cs="Arial"/>
          <w:color w:val="000000" w:themeColor="text1"/>
          <w:sz w:val="18"/>
          <w:szCs w:val="18"/>
        </w:rPr>
        <w:br/>
        <w:t xml:space="preserve">Servis kontrole veze koristi IDE da bi započela s promjenom brzine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a podataka. Ovo se odvija u dva koraka. U prvom koraku IDE predlaže promjenu brzine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a podataka navodeći novu brzinu. Po primitku pozitivne poruke iz jedinice vozila, IDE odašilje potvrdu promjene brzine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a podataka u jedinicu vozila (drugi korak). IDE potom prelazi na novu brzinu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a podataka. Po primitku potvrde jedinica vozila prelazi na novu brzinu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podataka.</w:t>
      </w:r>
    </w:p>
    <w:p w14:paraId="3085F9D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2.2.2.6.   </w:t>
      </w:r>
      <w:r w:rsidRPr="00E14459">
        <w:rPr>
          <w:rFonts w:eastAsia="Times New Roman" w:cs="Arial"/>
          <w:b/>
          <w:bCs/>
          <w:iCs/>
          <w:color w:val="000000" w:themeColor="text1"/>
          <w:sz w:val="18"/>
          <w:szCs w:val="18"/>
        </w:rPr>
        <w:t>Pozitivan odgovor na zahtjev za upravljanje vezom (SID C7)</w:t>
      </w:r>
    </w:p>
    <w:p w14:paraId="1ECFA36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DDP_053</w:t>
      </w:r>
      <w:r w:rsidRPr="00E14459">
        <w:rPr>
          <w:rFonts w:eastAsia="Times New Roman" w:cs="Arial"/>
          <w:color w:val="000000" w:themeColor="text1"/>
          <w:sz w:val="18"/>
          <w:szCs w:val="18"/>
        </w:rPr>
        <w:br/>
        <w:t>Pozitivan odgovor na zahtjev za upravljanje vezom izdaje jedinica vozila kao pozitivan odgovor na zahtjev za servis upravljanja vezama (prvi korak). Napominje se da nema odgovora na zahtjev za potvrdom (drugi korak).</w:t>
      </w:r>
    </w:p>
    <w:p w14:paraId="1EBB58AB"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2.2.2.7.   </w:t>
      </w:r>
      <w:r w:rsidRPr="00E14459">
        <w:rPr>
          <w:rFonts w:eastAsia="Times New Roman" w:cs="Arial"/>
          <w:b/>
          <w:bCs/>
          <w:iCs/>
          <w:color w:val="000000" w:themeColor="text1"/>
          <w:sz w:val="18"/>
          <w:szCs w:val="18"/>
        </w:rPr>
        <w:t>Zahtjev za prihvat podataka (SID 35)</w:t>
      </w:r>
    </w:p>
    <w:p w14:paraId="144553D8" w14:textId="5ADBB25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DDP_009</w:t>
      </w:r>
      <w:r w:rsidRPr="00E14459">
        <w:rPr>
          <w:rFonts w:eastAsia="Times New Roman" w:cs="Arial"/>
          <w:color w:val="000000" w:themeColor="text1"/>
          <w:sz w:val="18"/>
          <w:szCs w:val="18"/>
        </w:rPr>
        <w:br/>
        <w:t xml:space="preserve">Poruku sa zahtjevom za prihvat podataka izdaje IDE kako bi je jedinica vozila obavijestila da je radnja prihvata podatka zatražena. Za zadovoljavanje </w:t>
      </w:r>
      <w:r w:rsidR="00CE4C44">
        <w:rPr>
          <w:rFonts w:eastAsia="Times New Roman" w:cs="Arial"/>
          <w:color w:val="000000" w:themeColor="text1"/>
          <w:sz w:val="18"/>
          <w:szCs w:val="18"/>
        </w:rPr>
        <w:t>uslov</w:t>
      </w:r>
      <w:r w:rsidRPr="00E14459">
        <w:rPr>
          <w:rFonts w:eastAsia="Times New Roman" w:cs="Arial"/>
          <w:color w:val="000000" w:themeColor="text1"/>
          <w:sz w:val="18"/>
          <w:szCs w:val="18"/>
        </w:rPr>
        <w:t xml:space="preserve">a ISO14229, obuhvaćeni su podaci koji sadrže pojedinosti o adresi, veličini i formatu </w:t>
      </w:r>
      <w:r w:rsidRPr="00E14459">
        <w:rPr>
          <w:rFonts w:eastAsia="Times New Roman" w:cs="Arial"/>
          <w:color w:val="000000" w:themeColor="text1"/>
          <w:sz w:val="18"/>
          <w:szCs w:val="18"/>
        </w:rPr>
        <w:lastRenderedPageBreak/>
        <w:t>zahtijevanih podataka. Obzirom da ih IDE ne poznaje prije prihvata podatka, adresa memorije se postavlja na 0, format je nešifriran i nekomprimiran i veličina memorije je postavljena na maksimum.</w:t>
      </w:r>
    </w:p>
    <w:p w14:paraId="42AE3007"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2.2.2.8.   </w:t>
      </w:r>
      <w:r w:rsidRPr="00E14459">
        <w:rPr>
          <w:rFonts w:eastAsia="Times New Roman" w:cs="Arial"/>
          <w:b/>
          <w:bCs/>
          <w:iCs/>
          <w:color w:val="000000" w:themeColor="text1"/>
          <w:sz w:val="18"/>
          <w:szCs w:val="18"/>
        </w:rPr>
        <w:t>Pozitivan odgovor na zahtjev za prihvat podataka (SID 75)</w:t>
      </w:r>
    </w:p>
    <w:p w14:paraId="2F755CFA" w14:textId="793B4B7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DDP_010</w:t>
      </w:r>
      <w:r w:rsidRPr="00E14459">
        <w:rPr>
          <w:rFonts w:eastAsia="Times New Roman" w:cs="Arial"/>
          <w:color w:val="000000" w:themeColor="text1"/>
          <w:sz w:val="18"/>
          <w:szCs w:val="18"/>
        </w:rPr>
        <w:br/>
        <w:t xml:space="preserve">Poruku s pozitivnim odgovorom na zahtjev za prihvat podataka šalje jedinica vozila kako bi ukazala IDE da je jedinica vozila spremna za preuzimanje podataka. Za udovoljavanje zahtjeva ISO 14229, podaci su obuhvaćeni u ovoj poruci s pozitivnim odgovorom, ukazujući IDE da će </w:t>
      </w:r>
      <w:r w:rsidR="008639B6">
        <w:rPr>
          <w:rFonts w:eastAsia="Times New Roman" w:cs="Arial"/>
          <w:color w:val="000000" w:themeColor="text1"/>
          <w:sz w:val="18"/>
          <w:szCs w:val="18"/>
        </w:rPr>
        <w:t>dalje</w:t>
      </w:r>
      <w:r w:rsidRPr="00E14459">
        <w:rPr>
          <w:rFonts w:eastAsia="Times New Roman" w:cs="Arial"/>
          <w:color w:val="000000" w:themeColor="text1"/>
          <w:sz w:val="18"/>
          <w:szCs w:val="18"/>
        </w:rPr>
        <w:t xml:space="preserve"> poruke s pozitivnim odgovorom na zahtjev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podataka sadržavati najviše 00FFh bajtova.</w:t>
      </w:r>
    </w:p>
    <w:p w14:paraId="447CB3E5" w14:textId="321C5594"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2.2.2.9.   </w:t>
      </w:r>
      <w:r w:rsidRPr="00E14459">
        <w:rPr>
          <w:rFonts w:eastAsia="Times New Roman" w:cs="Arial"/>
          <w:b/>
          <w:bCs/>
          <w:iCs/>
          <w:color w:val="000000" w:themeColor="text1"/>
          <w:sz w:val="18"/>
          <w:szCs w:val="18"/>
        </w:rPr>
        <w:t xml:space="preserve">Zahtjev za </w:t>
      </w:r>
      <w:r w:rsidR="00261BB8" w:rsidRPr="00E14459">
        <w:rPr>
          <w:rFonts w:eastAsia="Times New Roman" w:cs="Arial"/>
          <w:b/>
          <w:bCs/>
          <w:iCs/>
          <w:color w:val="000000" w:themeColor="text1"/>
          <w:sz w:val="18"/>
          <w:szCs w:val="18"/>
        </w:rPr>
        <w:t>prenos</w:t>
      </w:r>
      <w:r w:rsidRPr="00E14459">
        <w:rPr>
          <w:rFonts w:eastAsia="Times New Roman" w:cs="Arial"/>
          <w:b/>
          <w:bCs/>
          <w:iCs/>
          <w:color w:val="000000" w:themeColor="text1"/>
          <w:sz w:val="18"/>
          <w:szCs w:val="18"/>
        </w:rPr>
        <w:t xml:space="preserve"> podataka (SID 36)</w:t>
      </w:r>
    </w:p>
    <w:p w14:paraId="7F0E2032" w14:textId="3F35BAF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DDP_011</w:t>
      </w:r>
      <w:r w:rsidRPr="00E14459">
        <w:rPr>
          <w:rFonts w:eastAsia="Times New Roman" w:cs="Arial"/>
          <w:color w:val="000000" w:themeColor="text1"/>
          <w:sz w:val="18"/>
          <w:szCs w:val="18"/>
        </w:rPr>
        <w:br/>
        <w:t xml:space="preserve">Zahtjev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podataka šalje IDE da bi jedinica vozila ukazala na vrstu podataka koje treba preuzeti. Jednobajtni parametar zahtjeva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podataka (TRTP)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vrstu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w:t>
      </w:r>
    </w:p>
    <w:p w14:paraId="5BF60D5B" w14:textId="5F02DDE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Postoji šest vrsta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podataka:</w:t>
      </w:r>
    </w:p>
    <w:p w14:paraId="2B877888" w14:textId="7353C565" w:rsidR="003D4FAE" w:rsidRPr="003D4FAE" w:rsidRDefault="003D4FAE" w:rsidP="00734280">
      <w:pPr>
        <w:pStyle w:val="ListParagraph"/>
        <w:numPr>
          <w:ilvl w:val="0"/>
          <w:numId w:val="85"/>
        </w:numPr>
        <w:shd w:val="clear" w:color="auto" w:fill="FFFFFF"/>
        <w:spacing w:after="0" w:line="20" w:lineRule="atLeast"/>
        <w:ind w:left="360"/>
        <w:rPr>
          <w:rFonts w:eastAsia="Times New Roman" w:cs="Arial"/>
          <w:color w:val="000000" w:themeColor="text1"/>
          <w:sz w:val="18"/>
          <w:szCs w:val="18"/>
        </w:rPr>
      </w:pPr>
      <w:r w:rsidRPr="003D4FAE">
        <w:rPr>
          <w:rFonts w:eastAsia="Times New Roman" w:cs="Arial"/>
          <w:color w:val="000000" w:themeColor="text1"/>
          <w:sz w:val="18"/>
          <w:szCs w:val="18"/>
        </w:rPr>
        <w:t>pregled (TRTP 01),</w:t>
      </w:r>
    </w:p>
    <w:p w14:paraId="0727C3BD" w14:textId="5AD23E16" w:rsidR="003D4FAE" w:rsidRPr="003D4FAE" w:rsidRDefault="003D4FAE" w:rsidP="00734280">
      <w:pPr>
        <w:pStyle w:val="ListParagraph"/>
        <w:numPr>
          <w:ilvl w:val="0"/>
          <w:numId w:val="85"/>
        </w:numPr>
        <w:shd w:val="clear" w:color="auto" w:fill="FFFFFF"/>
        <w:spacing w:after="0" w:line="20" w:lineRule="atLeast"/>
        <w:ind w:left="360"/>
        <w:rPr>
          <w:rFonts w:eastAsia="Times New Roman" w:cs="Arial"/>
          <w:color w:val="000000" w:themeColor="text1"/>
          <w:sz w:val="18"/>
          <w:szCs w:val="18"/>
        </w:rPr>
      </w:pPr>
      <w:r w:rsidRPr="003D4FAE">
        <w:rPr>
          <w:rFonts w:eastAsia="Times New Roman" w:cs="Arial"/>
          <w:color w:val="000000" w:themeColor="text1"/>
          <w:sz w:val="18"/>
          <w:szCs w:val="18"/>
        </w:rPr>
        <w:t>aktivnosti navedenog dana (TRTP 02),</w:t>
      </w:r>
    </w:p>
    <w:p w14:paraId="1B8CE455" w14:textId="1E7A691B" w:rsidR="003D4FAE" w:rsidRPr="003D4FAE" w:rsidRDefault="003D4FAE" w:rsidP="00734280">
      <w:pPr>
        <w:pStyle w:val="ListParagraph"/>
        <w:numPr>
          <w:ilvl w:val="0"/>
          <w:numId w:val="85"/>
        </w:numPr>
        <w:shd w:val="clear" w:color="auto" w:fill="FFFFFF"/>
        <w:spacing w:after="0" w:line="20" w:lineRule="atLeast"/>
        <w:ind w:left="360"/>
        <w:rPr>
          <w:rFonts w:eastAsia="Times New Roman" w:cs="Arial"/>
          <w:color w:val="000000" w:themeColor="text1"/>
          <w:sz w:val="18"/>
          <w:szCs w:val="18"/>
        </w:rPr>
      </w:pPr>
      <w:r w:rsidRPr="003D4FAE">
        <w:rPr>
          <w:rFonts w:eastAsia="Times New Roman" w:cs="Arial"/>
          <w:color w:val="000000" w:themeColor="text1"/>
          <w:sz w:val="18"/>
          <w:szCs w:val="18"/>
        </w:rPr>
        <w:t>događaji i greške (TRTP 03),</w:t>
      </w:r>
    </w:p>
    <w:p w14:paraId="07204CFA" w14:textId="0842CAB6" w:rsidR="003D4FAE" w:rsidRPr="003D4FAE" w:rsidRDefault="003D4FAE" w:rsidP="00734280">
      <w:pPr>
        <w:pStyle w:val="ListParagraph"/>
        <w:numPr>
          <w:ilvl w:val="0"/>
          <w:numId w:val="85"/>
        </w:numPr>
        <w:shd w:val="clear" w:color="auto" w:fill="FFFFFF"/>
        <w:spacing w:after="0" w:line="20" w:lineRule="atLeast"/>
        <w:ind w:left="360"/>
        <w:rPr>
          <w:rFonts w:eastAsia="Times New Roman" w:cs="Arial"/>
          <w:color w:val="000000" w:themeColor="text1"/>
          <w:sz w:val="18"/>
          <w:szCs w:val="18"/>
        </w:rPr>
      </w:pPr>
      <w:r w:rsidRPr="003D4FAE">
        <w:rPr>
          <w:rFonts w:eastAsia="Times New Roman" w:cs="Arial"/>
          <w:color w:val="000000" w:themeColor="text1"/>
          <w:sz w:val="18"/>
          <w:szCs w:val="18"/>
        </w:rPr>
        <w:t>detaljna brzina (TRTP 04),</w:t>
      </w:r>
    </w:p>
    <w:p w14:paraId="7D35B9DB" w14:textId="284BD573" w:rsidR="003D4FAE" w:rsidRPr="003D4FAE" w:rsidRDefault="003D4FAE" w:rsidP="00734280">
      <w:pPr>
        <w:pStyle w:val="ListParagraph"/>
        <w:numPr>
          <w:ilvl w:val="0"/>
          <w:numId w:val="85"/>
        </w:numPr>
        <w:shd w:val="clear" w:color="auto" w:fill="FFFFFF"/>
        <w:spacing w:after="0" w:line="20" w:lineRule="atLeast"/>
        <w:ind w:left="360"/>
        <w:rPr>
          <w:rFonts w:eastAsia="Times New Roman" w:cs="Arial"/>
          <w:color w:val="000000" w:themeColor="text1"/>
          <w:sz w:val="18"/>
          <w:szCs w:val="18"/>
        </w:rPr>
      </w:pPr>
      <w:r w:rsidRPr="003D4FAE">
        <w:rPr>
          <w:rFonts w:eastAsia="Times New Roman" w:cs="Arial"/>
          <w:color w:val="000000" w:themeColor="text1"/>
          <w:sz w:val="18"/>
          <w:szCs w:val="18"/>
        </w:rPr>
        <w:t>tehnički podaci (TRTP 05),</w:t>
      </w:r>
    </w:p>
    <w:p w14:paraId="5B4283CD" w14:textId="0A8E7A13" w:rsidR="003D4FAE" w:rsidRPr="003D4FAE" w:rsidRDefault="003D4FAE" w:rsidP="00734280">
      <w:pPr>
        <w:pStyle w:val="ListParagraph"/>
        <w:numPr>
          <w:ilvl w:val="0"/>
          <w:numId w:val="85"/>
        </w:numPr>
        <w:shd w:val="clear" w:color="auto" w:fill="FFFFFF"/>
        <w:spacing w:after="0" w:line="20" w:lineRule="atLeast"/>
        <w:ind w:left="360"/>
        <w:rPr>
          <w:rFonts w:eastAsia="Times New Roman" w:cs="Arial"/>
          <w:color w:val="000000" w:themeColor="text1"/>
          <w:sz w:val="18"/>
          <w:szCs w:val="18"/>
        </w:rPr>
      </w:pPr>
      <w:r w:rsidRPr="003D4FAE">
        <w:rPr>
          <w:rFonts w:eastAsia="Times New Roman" w:cs="Arial"/>
          <w:color w:val="000000" w:themeColor="text1"/>
          <w:sz w:val="18"/>
          <w:szCs w:val="18"/>
        </w:rPr>
        <w:t>preuzimanje podataka sa kartice (TRTP 06).</w:t>
      </w:r>
    </w:p>
    <w:p w14:paraId="7ADDD4AE" w14:textId="7E7D9D8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DDP_054</w:t>
      </w:r>
      <w:r w:rsidRPr="00E14459">
        <w:rPr>
          <w:rFonts w:eastAsia="Times New Roman" w:cs="Arial"/>
          <w:color w:val="000000" w:themeColor="text1"/>
          <w:sz w:val="18"/>
          <w:szCs w:val="18"/>
        </w:rPr>
        <w:br/>
        <w:t xml:space="preserve">IDE mora obavezno zahtijevati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pregleda podataka (TRTP 01)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procesa preuzimanja podataka obzirom da će samo to osigurati da se certifikati jedinice vozila za</w:t>
      </w:r>
      <w:r w:rsidR="0084063C">
        <w:rPr>
          <w:rFonts w:eastAsia="Times New Roman" w:cs="Arial"/>
          <w:color w:val="000000" w:themeColor="text1"/>
          <w:sz w:val="18"/>
          <w:szCs w:val="18"/>
        </w:rPr>
        <w:t>evidentiraju</w:t>
      </w:r>
      <w:r w:rsidRPr="00E14459">
        <w:rPr>
          <w:rFonts w:eastAsia="Times New Roman" w:cs="Arial"/>
          <w:color w:val="000000" w:themeColor="text1"/>
          <w:sz w:val="18"/>
          <w:szCs w:val="18"/>
        </w:rPr>
        <w:t xml:space="preserve"> unutar preuzete datoteke (i omogućiti provjeru digitalnog potpisa).</w:t>
      </w:r>
    </w:p>
    <w:p w14:paraId="2B3520B5" w14:textId="1348EDB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U drugom slučaju (TRTP 02) poruka sa zahtjevom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podataka obuhvaća oznaku kalendarskog dana (u formatu</w:t>
      </w:r>
      <w:r w:rsidRPr="00E14459">
        <w:rPr>
          <w:rFonts w:eastAsia="Times New Roman" w:cs="Arial"/>
          <w:noProof/>
          <w:color w:val="000000" w:themeColor="text1"/>
          <w:sz w:val="18"/>
          <w:szCs w:val="18"/>
        </w:rPr>
        <w:drawing>
          <wp:inline distT="0" distB="0" distL="0" distR="0" wp14:anchorId="41961F01" wp14:editId="37304587">
            <wp:extent cx="742950" cy="101600"/>
            <wp:effectExtent l="0" t="0" r="0" b="0"/>
            <wp:docPr id="468" name="Picture 46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Image"/>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742950" cy="101600"/>
                    </a:xfrm>
                    <a:prstGeom prst="rect">
                      <a:avLst/>
                    </a:prstGeom>
                    <a:noFill/>
                    <a:ln>
                      <a:noFill/>
                    </a:ln>
                  </pic:spPr>
                </pic:pic>
              </a:graphicData>
            </a:graphic>
          </wp:inline>
        </w:drawing>
      </w:r>
      <w:r w:rsidRPr="00E14459">
        <w:rPr>
          <w:rFonts w:eastAsia="Times New Roman" w:cs="Arial"/>
          <w:color w:val="000000" w:themeColor="text1"/>
          <w:sz w:val="18"/>
          <w:szCs w:val="18"/>
        </w:rPr>
        <w:t> ) za kojega treba preuzeti podatke.</w:t>
      </w:r>
    </w:p>
    <w:p w14:paraId="30347F38" w14:textId="38A022F3"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2.2.2.10.   </w:t>
      </w:r>
      <w:r w:rsidRPr="00E14459">
        <w:rPr>
          <w:rFonts w:eastAsia="Times New Roman" w:cs="Arial"/>
          <w:b/>
          <w:bCs/>
          <w:iCs/>
          <w:color w:val="000000" w:themeColor="text1"/>
          <w:sz w:val="18"/>
          <w:szCs w:val="18"/>
        </w:rPr>
        <w:t xml:space="preserve">Pozitivan odgovor za </w:t>
      </w:r>
      <w:r w:rsidR="00261BB8" w:rsidRPr="00E14459">
        <w:rPr>
          <w:rFonts w:eastAsia="Times New Roman" w:cs="Arial"/>
          <w:b/>
          <w:bCs/>
          <w:iCs/>
          <w:color w:val="000000" w:themeColor="text1"/>
          <w:sz w:val="18"/>
          <w:szCs w:val="18"/>
        </w:rPr>
        <w:t>prenos</w:t>
      </w:r>
      <w:r w:rsidRPr="00E14459">
        <w:rPr>
          <w:rFonts w:eastAsia="Times New Roman" w:cs="Arial"/>
          <w:b/>
          <w:bCs/>
          <w:iCs/>
          <w:color w:val="000000" w:themeColor="text1"/>
          <w:sz w:val="18"/>
          <w:szCs w:val="18"/>
        </w:rPr>
        <w:t xml:space="preserve"> podataka (SID 76)</w:t>
      </w:r>
    </w:p>
    <w:p w14:paraId="69015B69" w14:textId="509E768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DDP_012</w:t>
      </w:r>
      <w:r w:rsidRPr="00E14459">
        <w:rPr>
          <w:rFonts w:eastAsia="Times New Roman" w:cs="Arial"/>
          <w:color w:val="000000" w:themeColor="text1"/>
          <w:sz w:val="18"/>
          <w:szCs w:val="18"/>
        </w:rPr>
        <w:br/>
        <w:t xml:space="preserve">Pozitivan odgovor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podataka šalje jedinica vozila kao odgovor na zahtjev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podataka. Poruka sadrži zahtijevane podatke, s parametrom odgovora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(TREP) koji odgovara TRTP-u zahtjeva.</w:t>
      </w:r>
    </w:p>
    <w:p w14:paraId="741CC3B4" w14:textId="77777777"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DDP_055</w:t>
      </w:r>
      <w:r w:rsidRPr="00E14459">
        <w:rPr>
          <w:rFonts w:eastAsia="Times New Roman" w:cs="Arial"/>
          <w:color w:val="000000" w:themeColor="text1"/>
          <w:sz w:val="18"/>
          <w:szCs w:val="18"/>
        </w:rPr>
        <w:br/>
        <w:t>U prvom slučaju (TREP 01), jedinica vozila će poslati podatke koji pomažu operatoru IDE da izabere podatke koje želi dalje preuzeti. Informacija sadržana u ovoj poruci je sljedeća:</w:t>
      </w:r>
    </w:p>
    <w:p w14:paraId="2823082B" w14:textId="1A5FF1CF" w:rsidR="003D4FAE" w:rsidRPr="003D4FAE" w:rsidRDefault="003D4FAE" w:rsidP="00734280">
      <w:pPr>
        <w:pStyle w:val="ListParagraph"/>
        <w:numPr>
          <w:ilvl w:val="0"/>
          <w:numId w:val="86"/>
        </w:numPr>
        <w:shd w:val="clear" w:color="auto" w:fill="FFFFFF"/>
        <w:spacing w:after="0" w:line="20" w:lineRule="atLeast"/>
        <w:ind w:left="360"/>
        <w:rPr>
          <w:rFonts w:eastAsia="Times New Roman" w:cs="Arial"/>
          <w:color w:val="000000" w:themeColor="text1"/>
          <w:sz w:val="18"/>
          <w:szCs w:val="18"/>
        </w:rPr>
      </w:pPr>
      <w:r w:rsidRPr="003D4FAE">
        <w:rPr>
          <w:rFonts w:eastAsia="Times New Roman" w:cs="Arial"/>
          <w:color w:val="000000" w:themeColor="text1"/>
          <w:sz w:val="18"/>
          <w:szCs w:val="18"/>
        </w:rPr>
        <w:t>sigurnosni certifikati,</w:t>
      </w:r>
    </w:p>
    <w:p w14:paraId="62FD2393" w14:textId="44A4CCEB" w:rsidR="003D4FAE" w:rsidRPr="003D4FAE" w:rsidRDefault="003D4FAE" w:rsidP="00734280">
      <w:pPr>
        <w:pStyle w:val="ListParagraph"/>
        <w:numPr>
          <w:ilvl w:val="0"/>
          <w:numId w:val="86"/>
        </w:numPr>
        <w:shd w:val="clear" w:color="auto" w:fill="FFFFFF"/>
        <w:spacing w:after="0" w:line="20" w:lineRule="atLeast"/>
        <w:ind w:left="360"/>
        <w:rPr>
          <w:rFonts w:eastAsia="Times New Roman" w:cs="Arial"/>
          <w:color w:val="000000" w:themeColor="text1"/>
          <w:sz w:val="18"/>
          <w:szCs w:val="18"/>
        </w:rPr>
      </w:pPr>
      <w:r w:rsidRPr="003D4FAE">
        <w:rPr>
          <w:rFonts w:eastAsia="Times New Roman" w:cs="Arial"/>
          <w:color w:val="000000" w:themeColor="text1"/>
          <w:sz w:val="18"/>
          <w:szCs w:val="18"/>
        </w:rPr>
        <w:t>identifikacija vozila,</w:t>
      </w:r>
    </w:p>
    <w:p w14:paraId="244AA2F5" w14:textId="3444CD98" w:rsidR="003D4FAE" w:rsidRPr="003D4FAE" w:rsidRDefault="003D4FAE" w:rsidP="00734280">
      <w:pPr>
        <w:pStyle w:val="ListParagraph"/>
        <w:numPr>
          <w:ilvl w:val="0"/>
          <w:numId w:val="86"/>
        </w:numPr>
        <w:shd w:val="clear" w:color="auto" w:fill="FFFFFF"/>
        <w:spacing w:after="0" w:line="20" w:lineRule="atLeast"/>
        <w:ind w:left="360"/>
        <w:rPr>
          <w:rFonts w:eastAsia="Times New Roman" w:cs="Arial"/>
          <w:color w:val="000000" w:themeColor="text1"/>
          <w:sz w:val="18"/>
          <w:szCs w:val="18"/>
        </w:rPr>
      </w:pPr>
      <w:r w:rsidRPr="003D4FAE">
        <w:rPr>
          <w:rFonts w:eastAsia="Times New Roman" w:cs="Arial"/>
          <w:color w:val="000000" w:themeColor="text1"/>
          <w:sz w:val="18"/>
          <w:szCs w:val="18"/>
        </w:rPr>
        <w:t>tekući datum i vrijeme jedinice vozila,</w:t>
      </w:r>
    </w:p>
    <w:p w14:paraId="5E5A61B3" w14:textId="2DE701A4" w:rsidR="003D4FAE" w:rsidRPr="003D4FAE" w:rsidRDefault="003D4FAE" w:rsidP="00734280">
      <w:pPr>
        <w:pStyle w:val="ListParagraph"/>
        <w:numPr>
          <w:ilvl w:val="0"/>
          <w:numId w:val="86"/>
        </w:numPr>
        <w:shd w:val="clear" w:color="auto" w:fill="FFFFFF"/>
        <w:spacing w:after="0" w:line="20" w:lineRule="atLeast"/>
        <w:ind w:left="360"/>
        <w:rPr>
          <w:rFonts w:eastAsia="Times New Roman" w:cs="Arial"/>
          <w:color w:val="000000" w:themeColor="text1"/>
          <w:sz w:val="18"/>
          <w:szCs w:val="18"/>
        </w:rPr>
      </w:pPr>
      <w:r w:rsidRPr="003D4FAE">
        <w:rPr>
          <w:rFonts w:eastAsia="Times New Roman" w:cs="Arial"/>
          <w:color w:val="000000" w:themeColor="text1"/>
          <w:sz w:val="18"/>
          <w:szCs w:val="18"/>
        </w:rPr>
        <w:t>najstariji i najraniji datum za koje je moguće preuzeti podatke (podaci iz jedinice vozila),</w:t>
      </w:r>
    </w:p>
    <w:p w14:paraId="4C6301EB" w14:textId="3C1E3A0E" w:rsidR="003D4FAE" w:rsidRPr="003D4FAE" w:rsidRDefault="003D4FAE" w:rsidP="00734280">
      <w:pPr>
        <w:pStyle w:val="ListParagraph"/>
        <w:numPr>
          <w:ilvl w:val="0"/>
          <w:numId w:val="86"/>
        </w:numPr>
        <w:shd w:val="clear" w:color="auto" w:fill="FFFFFF"/>
        <w:spacing w:after="0" w:line="20" w:lineRule="atLeast"/>
        <w:ind w:left="360"/>
        <w:rPr>
          <w:rFonts w:eastAsia="Times New Roman" w:cs="Arial"/>
          <w:color w:val="000000" w:themeColor="text1"/>
          <w:sz w:val="18"/>
          <w:szCs w:val="18"/>
        </w:rPr>
      </w:pPr>
      <w:r w:rsidRPr="003D4FAE">
        <w:rPr>
          <w:rFonts w:eastAsia="Times New Roman" w:cs="Arial"/>
          <w:color w:val="000000" w:themeColor="text1"/>
          <w:sz w:val="18"/>
          <w:szCs w:val="18"/>
        </w:rPr>
        <w:t>oznaka prisustva kartice u jedinici vozila,</w:t>
      </w:r>
    </w:p>
    <w:p w14:paraId="0D4D71CF" w14:textId="1F14A46F" w:rsidR="003D4FAE" w:rsidRPr="003D4FAE" w:rsidRDefault="003D4FAE" w:rsidP="00734280">
      <w:pPr>
        <w:pStyle w:val="ListParagraph"/>
        <w:numPr>
          <w:ilvl w:val="0"/>
          <w:numId w:val="86"/>
        </w:numPr>
        <w:shd w:val="clear" w:color="auto" w:fill="FFFFFF"/>
        <w:spacing w:after="0" w:line="20" w:lineRule="atLeast"/>
        <w:ind w:left="360"/>
        <w:rPr>
          <w:rFonts w:eastAsia="Times New Roman" w:cs="Arial"/>
          <w:color w:val="000000" w:themeColor="text1"/>
          <w:sz w:val="18"/>
          <w:szCs w:val="18"/>
        </w:rPr>
      </w:pPr>
      <w:r w:rsidRPr="003D4FAE">
        <w:rPr>
          <w:rFonts w:eastAsia="Times New Roman" w:cs="Arial"/>
          <w:color w:val="000000" w:themeColor="text1"/>
          <w:sz w:val="18"/>
          <w:szCs w:val="18"/>
        </w:rPr>
        <w:t>prethodno preuzimanje podataka za potrebe preduzeća,</w:t>
      </w:r>
    </w:p>
    <w:p w14:paraId="6F13D914" w14:textId="7EEB154C" w:rsidR="003D4FAE" w:rsidRPr="003D4FAE" w:rsidRDefault="003D4FAE" w:rsidP="00734280">
      <w:pPr>
        <w:pStyle w:val="ListParagraph"/>
        <w:numPr>
          <w:ilvl w:val="0"/>
          <w:numId w:val="86"/>
        </w:numPr>
        <w:shd w:val="clear" w:color="auto" w:fill="FFFFFF"/>
        <w:spacing w:after="0" w:line="20" w:lineRule="atLeast"/>
        <w:ind w:left="360"/>
        <w:rPr>
          <w:rFonts w:eastAsia="Times New Roman" w:cs="Arial"/>
          <w:color w:val="000000" w:themeColor="text1"/>
          <w:sz w:val="18"/>
          <w:szCs w:val="18"/>
        </w:rPr>
      </w:pPr>
      <w:r w:rsidRPr="003D4FAE">
        <w:rPr>
          <w:rFonts w:eastAsia="Times New Roman" w:cs="Arial"/>
          <w:color w:val="000000" w:themeColor="text1"/>
          <w:sz w:val="18"/>
          <w:szCs w:val="18"/>
        </w:rPr>
        <w:t>zaključavanja podataka preduzeća,</w:t>
      </w:r>
    </w:p>
    <w:p w14:paraId="1E774ED8" w14:textId="2F6BA65E" w:rsidR="003D4FAE" w:rsidRPr="003D4FAE" w:rsidRDefault="003D4FAE" w:rsidP="00734280">
      <w:pPr>
        <w:pStyle w:val="ListParagraph"/>
        <w:numPr>
          <w:ilvl w:val="0"/>
          <w:numId w:val="86"/>
        </w:numPr>
        <w:shd w:val="clear" w:color="auto" w:fill="FFFFFF"/>
        <w:spacing w:after="0" w:line="20" w:lineRule="atLeast"/>
        <w:ind w:left="360"/>
        <w:rPr>
          <w:rFonts w:eastAsia="Times New Roman" w:cs="Arial"/>
          <w:color w:val="000000" w:themeColor="text1"/>
          <w:sz w:val="18"/>
          <w:szCs w:val="18"/>
        </w:rPr>
      </w:pPr>
      <w:r w:rsidRPr="003D4FAE">
        <w:rPr>
          <w:rFonts w:eastAsia="Times New Roman" w:cs="Arial"/>
          <w:color w:val="000000" w:themeColor="text1"/>
          <w:sz w:val="18"/>
          <w:szCs w:val="18"/>
        </w:rPr>
        <w:t>prethodni nadzor.</w:t>
      </w:r>
    </w:p>
    <w:p w14:paraId="3A110947" w14:textId="34FDFF64"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2.2.2.11.   </w:t>
      </w:r>
      <w:r w:rsidRPr="00E14459">
        <w:rPr>
          <w:rFonts w:eastAsia="Times New Roman" w:cs="Arial"/>
          <w:b/>
          <w:bCs/>
          <w:iCs/>
          <w:color w:val="000000" w:themeColor="text1"/>
          <w:sz w:val="18"/>
          <w:szCs w:val="18"/>
        </w:rPr>
        <w:t xml:space="preserve">Zahtjev za prekid </w:t>
      </w:r>
      <w:r w:rsidR="00261BB8" w:rsidRPr="00E14459">
        <w:rPr>
          <w:rFonts w:eastAsia="Times New Roman" w:cs="Arial"/>
          <w:b/>
          <w:bCs/>
          <w:iCs/>
          <w:color w:val="000000" w:themeColor="text1"/>
          <w:sz w:val="18"/>
          <w:szCs w:val="18"/>
        </w:rPr>
        <w:t>prenos</w:t>
      </w:r>
      <w:r w:rsidRPr="00E14459">
        <w:rPr>
          <w:rFonts w:eastAsia="Times New Roman" w:cs="Arial"/>
          <w:b/>
          <w:bCs/>
          <w:iCs/>
          <w:color w:val="000000" w:themeColor="text1"/>
          <w:sz w:val="18"/>
          <w:szCs w:val="18"/>
        </w:rPr>
        <w:t>a (SID 37)</w:t>
      </w:r>
    </w:p>
    <w:p w14:paraId="3A9DBF56" w14:textId="7811736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DDP_013</w:t>
      </w:r>
      <w:r w:rsidRPr="00E14459">
        <w:rPr>
          <w:rFonts w:eastAsia="Times New Roman" w:cs="Arial"/>
          <w:color w:val="000000" w:themeColor="text1"/>
          <w:sz w:val="18"/>
          <w:szCs w:val="18"/>
        </w:rPr>
        <w:br/>
        <w:t xml:space="preserve">Zahtjev za prijekid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šalje IDE kako bi obavijestio jedinicu vozila da je proces preuzimanja podataka završen.</w:t>
      </w:r>
    </w:p>
    <w:p w14:paraId="50C21837" w14:textId="78C51938"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2.2.2.12.   </w:t>
      </w:r>
      <w:r w:rsidRPr="00E14459">
        <w:rPr>
          <w:rFonts w:eastAsia="Times New Roman" w:cs="Arial"/>
          <w:b/>
          <w:bCs/>
          <w:iCs/>
          <w:color w:val="000000" w:themeColor="text1"/>
          <w:sz w:val="18"/>
          <w:szCs w:val="18"/>
        </w:rPr>
        <w:t xml:space="preserve">Pozitivan odgovor na zahtjev za prekid </w:t>
      </w:r>
      <w:r w:rsidR="00261BB8" w:rsidRPr="00E14459">
        <w:rPr>
          <w:rFonts w:eastAsia="Times New Roman" w:cs="Arial"/>
          <w:b/>
          <w:bCs/>
          <w:iCs/>
          <w:color w:val="000000" w:themeColor="text1"/>
          <w:sz w:val="18"/>
          <w:szCs w:val="18"/>
        </w:rPr>
        <w:t>prenos</w:t>
      </w:r>
      <w:r w:rsidRPr="00E14459">
        <w:rPr>
          <w:rFonts w:eastAsia="Times New Roman" w:cs="Arial"/>
          <w:b/>
          <w:bCs/>
          <w:iCs/>
          <w:color w:val="000000" w:themeColor="text1"/>
          <w:sz w:val="18"/>
          <w:szCs w:val="18"/>
        </w:rPr>
        <w:t>a (SID 77)</w:t>
      </w:r>
    </w:p>
    <w:p w14:paraId="4127C4E1" w14:textId="7436B92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DDP_014</w:t>
      </w:r>
      <w:r w:rsidRPr="00E14459">
        <w:rPr>
          <w:rFonts w:eastAsia="Times New Roman" w:cs="Arial"/>
          <w:color w:val="000000" w:themeColor="text1"/>
          <w:sz w:val="18"/>
          <w:szCs w:val="18"/>
        </w:rPr>
        <w:br/>
        <w:t xml:space="preserve">Poruku s pozitivnim odgovorom na zahtjev za prijekid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a šalje jedinica vozila kako bi potvrdila zahtjev za prekid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w:t>
      </w:r>
    </w:p>
    <w:p w14:paraId="2DB8CFD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2.2.2.13.   </w:t>
      </w:r>
      <w:r w:rsidRPr="00E14459">
        <w:rPr>
          <w:rFonts w:eastAsia="Times New Roman" w:cs="Arial"/>
          <w:b/>
          <w:bCs/>
          <w:iCs/>
          <w:color w:val="000000" w:themeColor="text1"/>
          <w:sz w:val="18"/>
          <w:szCs w:val="18"/>
        </w:rPr>
        <w:t>Zahtjev za prekid komunikacije (SID 82)</w:t>
      </w:r>
    </w:p>
    <w:p w14:paraId="260A5EB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DDP_015</w:t>
      </w:r>
      <w:r w:rsidRPr="00E14459">
        <w:rPr>
          <w:rFonts w:eastAsia="Times New Roman" w:cs="Arial"/>
          <w:color w:val="000000" w:themeColor="text1"/>
          <w:sz w:val="18"/>
          <w:szCs w:val="18"/>
        </w:rPr>
        <w:br/>
        <w:t>Poruka sa zahtjevom za prekid komunikacije šalje IDE za prekid komunikacijske veze s jedinicom vozila.</w:t>
      </w:r>
    </w:p>
    <w:p w14:paraId="76E09D1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2.2.2.14.   </w:t>
      </w:r>
      <w:r w:rsidRPr="00E14459">
        <w:rPr>
          <w:rFonts w:eastAsia="Times New Roman" w:cs="Arial"/>
          <w:b/>
          <w:bCs/>
          <w:iCs/>
          <w:color w:val="000000" w:themeColor="text1"/>
          <w:sz w:val="18"/>
          <w:szCs w:val="18"/>
        </w:rPr>
        <w:t>Pozitivan odgovor na zahtjev za prekid komunikacije (SID C2)</w:t>
      </w:r>
    </w:p>
    <w:p w14:paraId="21F7A34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DDP_016</w:t>
      </w:r>
      <w:r w:rsidRPr="00E14459">
        <w:rPr>
          <w:rFonts w:eastAsia="Times New Roman" w:cs="Arial"/>
          <w:color w:val="000000" w:themeColor="text1"/>
          <w:sz w:val="18"/>
          <w:szCs w:val="18"/>
        </w:rPr>
        <w:br/>
        <w:t>Poruku s pozitivnim odgovorom na prekid komunikacije šalje jedinica vozila za potvrdu zahtjeva za prekid komunikacije.</w:t>
      </w:r>
    </w:p>
    <w:p w14:paraId="343F6A2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2.2.2.15.   </w:t>
      </w:r>
      <w:r w:rsidRPr="00E14459">
        <w:rPr>
          <w:rFonts w:eastAsia="Times New Roman" w:cs="Arial"/>
          <w:b/>
          <w:bCs/>
          <w:iCs/>
          <w:color w:val="000000" w:themeColor="text1"/>
          <w:sz w:val="18"/>
          <w:szCs w:val="18"/>
        </w:rPr>
        <w:t>Potvrda dijela poruke (SID 83)</w:t>
      </w:r>
    </w:p>
    <w:p w14:paraId="7FD83D12" w14:textId="2E333E4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DDP_017</w:t>
      </w:r>
      <w:r w:rsidRPr="00E14459">
        <w:rPr>
          <w:rFonts w:eastAsia="Times New Roman" w:cs="Arial"/>
          <w:color w:val="000000" w:themeColor="text1"/>
          <w:sz w:val="18"/>
          <w:szCs w:val="18"/>
        </w:rPr>
        <w:br/>
        <w:t>Potvrdu dijela poruke šalje IDE za potvrdu primitka svakog dijela poruke koji se prenosi u više dijelova poruka.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vno polje sadrži SID koji se prima sa jedinice vozila i 2-bajtnu šifru kako slijedi:</w:t>
      </w:r>
    </w:p>
    <w:p w14:paraId="159282EC" w14:textId="08DDE86B" w:rsidR="003D4FAE" w:rsidRPr="003D4FAE" w:rsidRDefault="003D4FAE" w:rsidP="00734280">
      <w:pPr>
        <w:pStyle w:val="ListParagraph"/>
        <w:numPr>
          <w:ilvl w:val="0"/>
          <w:numId w:val="88"/>
        </w:numPr>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MsgC + 1 potvrđuje ispravan prijem broja dijela poruke MsgC.</w:t>
      </w:r>
    </w:p>
    <w:p w14:paraId="1EB87233" w14:textId="77777777" w:rsidR="003D4FAE" w:rsidRDefault="003D4FAE" w:rsidP="00734280">
      <w:pPr>
        <w:pStyle w:val="ListParagraph"/>
        <w:numPr>
          <w:ilvl w:val="0"/>
          <w:numId w:val="87"/>
        </w:numPr>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Zahtjev šalje IDE prema jedinici vozila da pošalje sljedeći dio poruke.</w:t>
      </w:r>
    </w:p>
    <w:p w14:paraId="39044668" w14:textId="2501D93C" w:rsidR="003D4FAE" w:rsidRPr="003D4FAE" w:rsidRDefault="003D4FAE" w:rsidP="00734280">
      <w:pPr>
        <w:pStyle w:val="ListParagraph"/>
        <w:numPr>
          <w:ilvl w:val="0"/>
          <w:numId w:val="87"/>
        </w:numPr>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MsgC ukazuje na problem s prijemom broja dijela poruke MsgC.</w:t>
      </w:r>
    </w:p>
    <w:p w14:paraId="503D265A" w14:textId="77777777" w:rsidR="003D4FAE" w:rsidRDefault="003D4FAE" w:rsidP="00734280">
      <w:pPr>
        <w:pStyle w:val="ListParagraph"/>
        <w:numPr>
          <w:ilvl w:val="0"/>
          <w:numId w:val="87"/>
        </w:numPr>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Zahtjev ponovno šalje IDE prema jedinici vozila da pošalje dio poruke.</w:t>
      </w:r>
    </w:p>
    <w:p w14:paraId="5215F8C7" w14:textId="54F52A87" w:rsidR="003D4FAE" w:rsidRPr="003D4FAE" w:rsidRDefault="003D4FAE" w:rsidP="00734280">
      <w:pPr>
        <w:pStyle w:val="ListParagraph"/>
        <w:numPr>
          <w:ilvl w:val="0"/>
          <w:numId w:val="87"/>
        </w:numPr>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lastRenderedPageBreak/>
        <w:t>FFFF zahtijeva kraj poruke.</w:t>
      </w:r>
    </w:p>
    <w:p w14:paraId="48AD0666" w14:textId="0922A60A" w:rsidR="003D4FAE" w:rsidRDefault="003D4FAE" w:rsidP="003D4FAE">
      <w:pPr>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Ovim se po</w:t>
      </w:r>
      <w:r w:rsidR="000E5A62">
        <w:rPr>
          <w:rFonts w:eastAsia="Times New Roman" w:cs="Arial"/>
          <w:color w:val="000000" w:themeColor="text1"/>
          <w:sz w:val="18"/>
          <w:szCs w:val="18"/>
        </w:rPr>
        <w:t>stub</w:t>
      </w:r>
      <w:r w:rsidRPr="003D4FAE">
        <w:rPr>
          <w:rFonts w:eastAsia="Times New Roman" w:cs="Arial"/>
          <w:color w:val="000000" w:themeColor="text1"/>
          <w:sz w:val="18"/>
          <w:szCs w:val="18"/>
        </w:rPr>
        <w:t>kom može služiti IDE za okončanje prenosa poruke iz jedinice vozila iz bilo kojeg razloga.</w:t>
      </w:r>
    </w:p>
    <w:p w14:paraId="30EB30C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Posljednji dio neke poruke (bajt LEN &lt; 255) se može potvrditi korištenjem bilo koje od ovih šifri ili se ne mora potvrditi.</w:t>
      </w:r>
    </w:p>
    <w:p w14:paraId="49BC0C94" w14:textId="77777777"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Odgovori jedinice vozila koji se sastoje od više dijelova poruke su sljedeći:</w:t>
      </w:r>
    </w:p>
    <w:p w14:paraId="47412285" w14:textId="354BBC45" w:rsidR="003D4FAE" w:rsidRDefault="003D4FAE" w:rsidP="00734280">
      <w:pPr>
        <w:pStyle w:val="ListParagraph"/>
        <w:numPr>
          <w:ilvl w:val="0"/>
          <w:numId w:val="87"/>
        </w:numPr>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pozitivan odgovor na prenos podataka (SID 76)</w:t>
      </w:r>
    </w:p>
    <w:p w14:paraId="75D3A38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2.2.2.16.   </w:t>
      </w:r>
      <w:r w:rsidRPr="00E14459">
        <w:rPr>
          <w:rFonts w:eastAsia="Times New Roman" w:cs="Arial"/>
          <w:b/>
          <w:bCs/>
          <w:iCs/>
          <w:color w:val="000000" w:themeColor="text1"/>
          <w:sz w:val="18"/>
          <w:szCs w:val="18"/>
        </w:rPr>
        <w:t>Negativan odgovor (SID 7F)</w:t>
      </w:r>
    </w:p>
    <w:p w14:paraId="5336A740" w14:textId="34ED30B1"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DDP_018</w:t>
      </w:r>
      <w:r w:rsidRPr="00E14459">
        <w:rPr>
          <w:rFonts w:eastAsia="Times New Roman" w:cs="Arial"/>
          <w:color w:val="000000" w:themeColor="text1"/>
          <w:sz w:val="18"/>
          <w:szCs w:val="18"/>
        </w:rPr>
        <w:br/>
        <w:t xml:space="preserve">Poruku s negativnim odgovorom jedinica vozila šalje kao odgovor na gore navedene poruke zahtjeva ako jedinica vozila ne može udovoljiti zahtjevu. </w:t>
      </w:r>
      <w:r w:rsidR="003258EA" w:rsidRPr="00E14459">
        <w:rPr>
          <w:rFonts w:eastAsia="Times New Roman" w:cs="Arial"/>
          <w:color w:val="000000" w:themeColor="text1"/>
          <w:sz w:val="18"/>
          <w:szCs w:val="18"/>
        </w:rPr>
        <w:t>Podaci</w:t>
      </w:r>
      <w:r w:rsidRPr="00E14459">
        <w:rPr>
          <w:rFonts w:eastAsia="Times New Roman" w:cs="Arial"/>
          <w:color w:val="000000" w:themeColor="text1"/>
          <w:sz w:val="18"/>
          <w:szCs w:val="18"/>
        </w:rPr>
        <w:t xml:space="preserve"> polja poruke sadrže SID odgovore (7F), SID zahtjeva i šifru koja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razlog za negativan odgovor. Na raspolaganju su sljedeće šifre:</w:t>
      </w:r>
    </w:p>
    <w:p w14:paraId="19E154B5" w14:textId="2B58EDA3" w:rsidR="003D4FAE" w:rsidRPr="003D4FAE" w:rsidRDefault="003D4FAE" w:rsidP="00734280">
      <w:pPr>
        <w:pStyle w:val="ListParagraph"/>
        <w:numPr>
          <w:ilvl w:val="0"/>
          <w:numId w:val="87"/>
        </w:numPr>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 xml:space="preserve">10 </w:t>
      </w:r>
      <w:r w:rsidR="0080234E">
        <w:rPr>
          <w:rFonts w:eastAsia="Times New Roman" w:cs="Arial"/>
          <w:color w:val="000000" w:themeColor="text1"/>
          <w:sz w:val="18"/>
          <w:szCs w:val="18"/>
        </w:rPr>
        <w:t>opšti</w:t>
      </w:r>
      <w:r w:rsidRPr="003D4FAE">
        <w:rPr>
          <w:rFonts w:eastAsia="Times New Roman" w:cs="Arial"/>
          <w:color w:val="000000" w:themeColor="text1"/>
          <w:sz w:val="18"/>
          <w:szCs w:val="18"/>
        </w:rPr>
        <w:t xml:space="preserve"> odbacivanje</w:t>
      </w:r>
    </w:p>
    <w:p w14:paraId="747B5248" w14:textId="77777777" w:rsidR="003D4FAE" w:rsidRPr="003D4FAE" w:rsidRDefault="003D4FAE" w:rsidP="003D4FAE">
      <w:pPr>
        <w:pStyle w:val="ListParagraph"/>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Radnja se ne može obaviti zbog razloga koji nije dolje naveden</w:t>
      </w:r>
    </w:p>
    <w:p w14:paraId="3A108CA4" w14:textId="35D229B5" w:rsidR="003D4FAE" w:rsidRPr="003D4FAE" w:rsidRDefault="003D4FAE" w:rsidP="00734280">
      <w:pPr>
        <w:pStyle w:val="ListParagraph"/>
        <w:numPr>
          <w:ilvl w:val="0"/>
          <w:numId w:val="87"/>
        </w:numPr>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11 servis nije podržan</w:t>
      </w:r>
    </w:p>
    <w:p w14:paraId="27F04C6B" w14:textId="77777777" w:rsidR="003D4FAE" w:rsidRPr="003D4FAE" w:rsidRDefault="003D4FAE" w:rsidP="003D4FAE">
      <w:pPr>
        <w:pStyle w:val="ListParagraph"/>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SID zahtjeva nije razumljiv</w:t>
      </w:r>
    </w:p>
    <w:p w14:paraId="48B05A5F" w14:textId="6597EE7E" w:rsidR="003D4FAE" w:rsidRPr="003D4FAE" w:rsidRDefault="003D4FAE" w:rsidP="00734280">
      <w:pPr>
        <w:pStyle w:val="ListParagraph"/>
        <w:numPr>
          <w:ilvl w:val="0"/>
          <w:numId w:val="87"/>
        </w:numPr>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12 podfunkcija se ne podržava</w:t>
      </w:r>
    </w:p>
    <w:p w14:paraId="3087BC83" w14:textId="77777777" w:rsidR="003D4FAE" w:rsidRPr="003D4FAE" w:rsidRDefault="003D4FAE" w:rsidP="003D4FAE">
      <w:pPr>
        <w:pStyle w:val="ListParagraph"/>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DS_ ili TRTP zahtjeva nije razumljiv ili nema daljnjih dijelova poruke koje treba prenijeti</w:t>
      </w:r>
    </w:p>
    <w:p w14:paraId="6257CACD" w14:textId="1A9A8091" w:rsidR="003D4FAE" w:rsidRPr="003D4FAE" w:rsidRDefault="003D4FAE" w:rsidP="00734280">
      <w:pPr>
        <w:pStyle w:val="ListParagraph"/>
        <w:numPr>
          <w:ilvl w:val="0"/>
          <w:numId w:val="87"/>
        </w:numPr>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13 neispravna dužina poruke</w:t>
      </w:r>
    </w:p>
    <w:p w14:paraId="5D0BF2D0" w14:textId="77777777" w:rsidR="003D4FAE" w:rsidRPr="003D4FAE" w:rsidRDefault="003D4FAE" w:rsidP="003D4FAE">
      <w:pPr>
        <w:pStyle w:val="ListParagraph"/>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Dužina primljene poruke je pogrešna</w:t>
      </w:r>
    </w:p>
    <w:p w14:paraId="2E6EF552" w14:textId="38E5BE34" w:rsidR="003D4FAE" w:rsidRPr="003D4FAE" w:rsidRDefault="003D4FAE" w:rsidP="00734280">
      <w:pPr>
        <w:pStyle w:val="ListParagraph"/>
        <w:numPr>
          <w:ilvl w:val="0"/>
          <w:numId w:val="87"/>
        </w:numPr>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 xml:space="preserve">22 </w:t>
      </w:r>
      <w:r w:rsidR="00722CA2">
        <w:rPr>
          <w:rFonts w:eastAsia="Times New Roman" w:cs="Arial"/>
          <w:color w:val="000000" w:themeColor="text1"/>
          <w:sz w:val="18"/>
          <w:szCs w:val="18"/>
        </w:rPr>
        <w:t>uslovi</w:t>
      </w:r>
      <w:r w:rsidRPr="003D4FAE">
        <w:rPr>
          <w:rFonts w:eastAsia="Times New Roman" w:cs="Arial"/>
          <w:color w:val="000000" w:themeColor="text1"/>
          <w:sz w:val="18"/>
          <w:szCs w:val="18"/>
        </w:rPr>
        <w:t xml:space="preserve"> nisu ispravni ili greška slijeda zahtjeva</w:t>
      </w:r>
    </w:p>
    <w:p w14:paraId="71C629DF" w14:textId="77777777" w:rsidR="003D4FAE" w:rsidRPr="003D4FAE" w:rsidRDefault="003D4FAE" w:rsidP="003D4FAE">
      <w:pPr>
        <w:pStyle w:val="ListParagraph"/>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Zahtijevani servis nije aktivan ili slijed poruka zahtjeva nije ispravan</w:t>
      </w:r>
    </w:p>
    <w:p w14:paraId="5A413D1B" w14:textId="7F44064A" w:rsidR="003D4FAE" w:rsidRPr="003D4FAE" w:rsidRDefault="003D4FAE" w:rsidP="00734280">
      <w:pPr>
        <w:pStyle w:val="ListParagraph"/>
        <w:numPr>
          <w:ilvl w:val="0"/>
          <w:numId w:val="87"/>
        </w:numPr>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31 zahtjev van djelokruga</w:t>
      </w:r>
    </w:p>
    <w:p w14:paraId="13D220A2" w14:textId="77777777" w:rsidR="003D4FAE" w:rsidRPr="003D4FAE" w:rsidRDefault="003D4FAE" w:rsidP="003D4FAE">
      <w:pPr>
        <w:pStyle w:val="ListParagraph"/>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Zapis parametra zahtjeva (podakovno polje) nije valjan</w:t>
      </w:r>
    </w:p>
    <w:p w14:paraId="7F3AA8EF" w14:textId="7FE574BF" w:rsidR="003D4FAE" w:rsidRPr="003D4FAE" w:rsidRDefault="003D4FAE" w:rsidP="00734280">
      <w:pPr>
        <w:pStyle w:val="ListParagraph"/>
        <w:numPr>
          <w:ilvl w:val="0"/>
          <w:numId w:val="87"/>
        </w:numPr>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50 prihvat podataka se ne prihvaća</w:t>
      </w:r>
    </w:p>
    <w:p w14:paraId="086FE0F9" w14:textId="77777777" w:rsidR="003D4FAE" w:rsidRPr="003D4FAE" w:rsidRDefault="003D4FAE" w:rsidP="003D4FAE">
      <w:pPr>
        <w:pStyle w:val="ListParagraph"/>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Zahtjev se ne može izvršiti (jedinica vozila u neprimjerenom režimu rada ili unutarnja greška jedinice vozila)</w:t>
      </w:r>
    </w:p>
    <w:p w14:paraId="47166595" w14:textId="1A39587A" w:rsidR="003D4FAE" w:rsidRPr="003D4FAE" w:rsidRDefault="003D4FAE" w:rsidP="00734280">
      <w:pPr>
        <w:pStyle w:val="ListParagraph"/>
        <w:numPr>
          <w:ilvl w:val="0"/>
          <w:numId w:val="87"/>
        </w:numPr>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78 čekanje na odgovor</w:t>
      </w:r>
    </w:p>
    <w:p w14:paraId="4143D6A7" w14:textId="77777777" w:rsidR="003D4FAE" w:rsidRPr="003D4FAE" w:rsidRDefault="003D4FAE" w:rsidP="003D4FAE">
      <w:pPr>
        <w:pStyle w:val="ListParagraph"/>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Zahtijevana radnja se ne može pravovremeno dovršiti i jedinica vozila nije spremna za prihvaćanje drugog zahtjeva</w:t>
      </w:r>
    </w:p>
    <w:p w14:paraId="628E901E" w14:textId="27F7E50A" w:rsidR="003D4FAE" w:rsidRPr="003D4FAE" w:rsidRDefault="003D4FAE" w:rsidP="00734280">
      <w:pPr>
        <w:pStyle w:val="ListParagraph"/>
        <w:numPr>
          <w:ilvl w:val="0"/>
          <w:numId w:val="87"/>
        </w:numPr>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FA podaci nisu do</w:t>
      </w:r>
      <w:r w:rsidR="000E5A62">
        <w:rPr>
          <w:rFonts w:eastAsia="Times New Roman" w:cs="Arial"/>
          <w:color w:val="000000" w:themeColor="text1"/>
          <w:sz w:val="18"/>
          <w:szCs w:val="18"/>
        </w:rPr>
        <w:t>stub</w:t>
      </w:r>
      <w:r w:rsidRPr="003D4FAE">
        <w:rPr>
          <w:rFonts w:eastAsia="Times New Roman" w:cs="Arial"/>
          <w:color w:val="000000" w:themeColor="text1"/>
          <w:sz w:val="18"/>
          <w:szCs w:val="18"/>
        </w:rPr>
        <w:t>ni</w:t>
      </w:r>
    </w:p>
    <w:p w14:paraId="42C9A723" w14:textId="50A0FCBE" w:rsidR="003D4FAE" w:rsidRPr="003D4FAE" w:rsidRDefault="003D4FAE" w:rsidP="003D4FAE">
      <w:pPr>
        <w:pStyle w:val="ListParagraph"/>
        <w:shd w:val="clear" w:color="auto" w:fill="FFFFFF"/>
        <w:spacing w:after="0" w:line="20" w:lineRule="atLeast"/>
        <w:rPr>
          <w:rFonts w:eastAsia="Times New Roman" w:cs="Arial"/>
          <w:color w:val="000000" w:themeColor="text1"/>
          <w:sz w:val="18"/>
          <w:szCs w:val="18"/>
        </w:rPr>
      </w:pPr>
      <w:r w:rsidRPr="003D4FAE">
        <w:rPr>
          <w:rFonts w:eastAsia="Times New Roman" w:cs="Arial"/>
          <w:color w:val="000000" w:themeColor="text1"/>
          <w:sz w:val="18"/>
          <w:szCs w:val="18"/>
        </w:rPr>
        <w:t>Podakovni objekt zahtjeva za prenos podataka nije do</w:t>
      </w:r>
      <w:r w:rsidR="000E5A62">
        <w:rPr>
          <w:rFonts w:eastAsia="Times New Roman" w:cs="Arial"/>
          <w:color w:val="000000" w:themeColor="text1"/>
          <w:sz w:val="18"/>
          <w:szCs w:val="18"/>
        </w:rPr>
        <w:t>stub</w:t>
      </w:r>
      <w:r w:rsidRPr="003D4FAE">
        <w:rPr>
          <w:rFonts w:eastAsia="Times New Roman" w:cs="Arial"/>
          <w:color w:val="000000" w:themeColor="text1"/>
          <w:sz w:val="18"/>
          <w:szCs w:val="18"/>
        </w:rPr>
        <w:t>an u jedinici vozila (npr. nije umetnuta kartica, …)</w:t>
      </w:r>
    </w:p>
    <w:p w14:paraId="5E3D1183"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2.2.3.    </w:t>
      </w:r>
      <w:r w:rsidRPr="00E14459">
        <w:rPr>
          <w:rFonts w:eastAsia="Times New Roman" w:cs="Arial"/>
          <w:b/>
          <w:bCs/>
          <w:iCs/>
          <w:color w:val="000000" w:themeColor="text1"/>
          <w:sz w:val="18"/>
          <w:szCs w:val="18"/>
        </w:rPr>
        <w:t>Protok poruke</w:t>
      </w:r>
    </w:p>
    <w:p w14:paraId="67D5B16B" w14:textId="47391CA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Tipičan protok poruke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redovnog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ka preuzimanja podataka je sljedeći:</w:t>
      </w:r>
    </w:p>
    <w:tbl>
      <w:tblPr>
        <w:tblStyle w:val="TableGrid"/>
        <w:tblW w:w="5000" w:type="pct"/>
        <w:tblLook w:val="04A0" w:firstRow="1" w:lastRow="0" w:firstColumn="1" w:lastColumn="0" w:noHBand="0" w:noVBand="1"/>
      </w:tblPr>
      <w:tblGrid>
        <w:gridCol w:w="4017"/>
        <w:gridCol w:w="603"/>
        <w:gridCol w:w="4730"/>
      </w:tblGrid>
      <w:tr w:rsidR="00E14459" w:rsidRPr="003D612E" w14:paraId="0CAC06C9" w14:textId="77777777" w:rsidTr="003D612E">
        <w:tc>
          <w:tcPr>
            <w:tcW w:w="0" w:type="auto"/>
            <w:hideMark/>
          </w:tcPr>
          <w:p w14:paraId="0C04461E" w14:textId="77777777" w:rsidR="008954A5" w:rsidRPr="003D612E" w:rsidRDefault="008954A5" w:rsidP="00D55B6E">
            <w:pPr>
              <w:spacing w:after="0" w:line="20" w:lineRule="atLeast"/>
              <w:ind w:right="195"/>
              <w:jc w:val="center"/>
              <w:rPr>
                <w:rFonts w:eastAsia="Times New Roman" w:cs="Arial"/>
                <w:b/>
                <w:bCs/>
                <w:color w:val="000000" w:themeColor="text1"/>
                <w:sz w:val="16"/>
                <w:szCs w:val="18"/>
              </w:rPr>
            </w:pPr>
            <w:r w:rsidRPr="003D612E">
              <w:rPr>
                <w:rFonts w:eastAsia="Times New Roman" w:cs="Arial"/>
                <w:b/>
                <w:bCs/>
                <w:color w:val="000000" w:themeColor="text1"/>
                <w:sz w:val="16"/>
                <w:szCs w:val="18"/>
              </w:rPr>
              <w:t>IDE</w:t>
            </w:r>
          </w:p>
        </w:tc>
        <w:tc>
          <w:tcPr>
            <w:tcW w:w="0" w:type="auto"/>
            <w:hideMark/>
          </w:tcPr>
          <w:p w14:paraId="1B02A420"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c>
          <w:tcPr>
            <w:tcW w:w="0" w:type="auto"/>
            <w:hideMark/>
          </w:tcPr>
          <w:p w14:paraId="4F5F0E14" w14:textId="77777777" w:rsidR="008954A5" w:rsidRPr="003D612E" w:rsidRDefault="008954A5" w:rsidP="00D55B6E">
            <w:pPr>
              <w:spacing w:after="0" w:line="20" w:lineRule="atLeast"/>
              <w:ind w:right="195"/>
              <w:jc w:val="center"/>
              <w:rPr>
                <w:rFonts w:eastAsia="Times New Roman" w:cs="Arial"/>
                <w:b/>
                <w:bCs/>
                <w:color w:val="000000" w:themeColor="text1"/>
                <w:sz w:val="16"/>
                <w:szCs w:val="18"/>
              </w:rPr>
            </w:pPr>
            <w:r w:rsidRPr="003D612E">
              <w:rPr>
                <w:rFonts w:eastAsia="Times New Roman" w:cs="Arial"/>
                <w:b/>
                <w:bCs/>
                <w:color w:val="000000" w:themeColor="text1"/>
                <w:sz w:val="16"/>
                <w:szCs w:val="18"/>
              </w:rPr>
              <w:t>VU</w:t>
            </w:r>
          </w:p>
        </w:tc>
      </w:tr>
      <w:tr w:rsidR="00E14459" w:rsidRPr="003D612E" w14:paraId="4D503958" w14:textId="77777777" w:rsidTr="003D612E">
        <w:tc>
          <w:tcPr>
            <w:tcW w:w="0" w:type="auto"/>
            <w:hideMark/>
          </w:tcPr>
          <w:p w14:paraId="3E8D079D" w14:textId="77777777"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Zahtjev za početak komunikacije</w:t>
            </w:r>
          </w:p>
        </w:tc>
        <w:tc>
          <w:tcPr>
            <w:tcW w:w="0" w:type="auto"/>
            <w:hideMark/>
          </w:tcPr>
          <w:p w14:paraId="4369ED86"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51E80F8D" wp14:editId="4EA98750">
                  <wp:extent cx="171450" cy="152400"/>
                  <wp:effectExtent l="0" t="0" r="0" b="0"/>
                  <wp:docPr id="469" name="Picture 46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Image"/>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51C9FF33"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r>
      <w:tr w:rsidR="00E14459" w:rsidRPr="003D612E" w14:paraId="6FF99484" w14:textId="77777777" w:rsidTr="003D612E">
        <w:tc>
          <w:tcPr>
            <w:tcW w:w="0" w:type="auto"/>
            <w:hideMark/>
          </w:tcPr>
          <w:p w14:paraId="19B4BB70"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c>
          <w:tcPr>
            <w:tcW w:w="0" w:type="auto"/>
            <w:hideMark/>
          </w:tcPr>
          <w:p w14:paraId="458782B1"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58B8E1E6" wp14:editId="47BF2C97">
                  <wp:extent cx="171450" cy="152400"/>
                  <wp:effectExtent l="0" t="0" r="0" b="0"/>
                  <wp:docPr id="470" name="Picture 47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Image"/>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7AAD9351" w14:textId="77777777"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Pozitivan odgovor</w:t>
            </w:r>
          </w:p>
        </w:tc>
      </w:tr>
      <w:tr w:rsidR="00E14459" w:rsidRPr="003D612E" w14:paraId="0AF70A18" w14:textId="77777777" w:rsidTr="003D612E">
        <w:tc>
          <w:tcPr>
            <w:tcW w:w="0" w:type="auto"/>
            <w:hideMark/>
          </w:tcPr>
          <w:p w14:paraId="54C3832A" w14:textId="77777777"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Zahtjev za početak dijagnostičke aktivnosti</w:t>
            </w:r>
          </w:p>
        </w:tc>
        <w:tc>
          <w:tcPr>
            <w:tcW w:w="0" w:type="auto"/>
            <w:hideMark/>
          </w:tcPr>
          <w:p w14:paraId="6B8BBBCB"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0C1E7640" wp14:editId="07AB1D1E">
                  <wp:extent cx="171450" cy="152400"/>
                  <wp:effectExtent l="0" t="0" r="0" b="0"/>
                  <wp:docPr id="471" name="Picture 47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Image"/>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6AB05D45"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r>
      <w:tr w:rsidR="00E14459" w:rsidRPr="003D612E" w14:paraId="7B3864CE" w14:textId="77777777" w:rsidTr="003D612E">
        <w:tc>
          <w:tcPr>
            <w:tcW w:w="0" w:type="auto"/>
            <w:hideMark/>
          </w:tcPr>
          <w:p w14:paraId="424AEF05"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c>
          <w:tcPr>
            <w:tcW w:w="0" w:type="auto"/>
            <w:hideMark/>
          </w:tcPr>
          <w:p w14:paraId="4FC0646A"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4A88AD4A" wp14:editId="786CBBDB">
                  <wp:extent cx="171450" cy="152400"/>
                  <wp:effectExtent l="0" t="0" r="0" b="0"/>
                  <wp:docPr id="472" name="Picture 47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Image"/>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22D908EE" w14:textId="77777777"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Pozitivan odgovor</w:t>
            </w:r>
          </w:p>
        </w:tc>
      </w:tr>
      <w:tr w:rsidR="00E14459" w:rsidRPr="003D612E" w14:paraId="1AD06798" w14:textId="77777777" w:rsidTr="003D612E">
        <w:tc>
          <w:tcPr>
            <w:tcW w:w="0" w:type="auto"/>
            <w:hideMark/>
          </w:tcPr>
          <w:p w14:paraId="3D802494" w14:textId="77777777"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Zahtjev za prihvat podataka</w:t>
            </w:r>
          </w:p>
        </w:tc>
        <w:tc>
          <w:tcPr>
            <w:tcW w:w="0" w:type="auto"/>
            <w:hideMark/>
          </w:tcPr>
          <w:p w14:paraId="78081169"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7E6FC7CD" wp14:editId="2150FE6F">
                  <wp:extent cx="171450" cy="152400"/>
                  <wp:effectExtent l="0" t="0" r="0" b="0"/>
                  <wp:docPr id="473" name="Picture 47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Image"/>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6890EC91"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r>
      <w:tr w:rsidR="00E14459" w:rsidRPr="003D612E" w14:paraId="00CE441F" w14:textId="77777777" w:rsidTr="003D612E">
        <w:tc>
          <w:tcPr>
            <w:tcW w:w="0" w:type="auto"/>
            <w:hideMark/>
          </w:tcPr>
          <w:p w14:paraId="482301CB"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c>
          <w:tcPr>
            <w:tcW w:w="0" w:type="auto"/>
            <w:hideMark/>
          </w:tcPr>
          <w:p w14:paraId="02089ED8"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3B3D9EA6" wp14:editId="45FC143B">
                  <wp:extent cx="171450" cy="152400"/>
                  <wp:effectExtent l="0" t="0" r="0" b="0"/>
                  <wp:docPr id="474" name="Picture 47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Image"/>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1FC26CA2" w14:textId="77777777"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Pozitivan odgovor</w:t>
            </w:r>
          </w:p>
        </w:tc>
      </w:tr>
      <w:tr w:rsidR="00E14459" w:rsidRPr="003D612E" w14:paraId="4EE27D90" w14:textId="77777777" w:rsidTr="003D612E">
        <w:tc>
          <w:tcPr>
            <w:tcW w:w="0" w:type="auto"/>
            <w:hideMark/>
          </w:tcPr>
          <w:p w14:paraId="04180566" w14:textId="72E64B5C"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 xml:space="preserve">Zahtjev za </w:t>
            </w:r>
            <w:r w:rsidR="00261BB8" w:rsidRPr="003D612E">
              <w:rPr>
                <w:rFonts w:eastAsia="Times New Roman" w:cs="Arial"/>
                <w:color w:val="000000" w:themeColor="text1"/>
                <w:sz w:val="16"/>
                <w:szCs w:val="18"/>
              </w:rPr>
              <w:t>prenos</w:t>
            </w:r>
            <w:r w:rsidRPr="003D612E">
              <w:rPr>
                <w:rFonts w:eastAsia="Times New Roman" w:cs="Arial"/>
                <w:color w:val="000000" w:themeColor="text1"/>
                <w:sz w:val="16"/>
                <w:szCs w:val="18"/>
              </w:rPr>
              <w:t xml:space="preserve"> pregleda podataka</w:t>
            </w:r>
          </w:p>
        </w:tc>
        <w:tc>
          <w:tcPr>
            <w:tcW w:w="0" w:type="auto"/>
            <w:hideMark/>
          </w:tcPr>
          <w:p w14:paraId="2893CD02"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72A0F1AC" wp14:editId="23645650">
                  <wp:extent cx="171450" cy="152400"/>
                  <wp:effectExtent l="0" t="0" r="0" b="0"/>
                  <wp:docPr id="475" name="Picture 47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Image"/>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492C987B"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r>
      <w:tr w:rsidR="00E14459" w:rsidRPr="003D612E" w14:paraId="453DC312" w14:textId="77777777" w:rsidTr="003D612E">
        <w:tc>
          <w:tcPr>
            <w:tcW w:w="0" w:type="auto"/>
            <w:hideMark/>
          </w:tcPr>
          <w:p w14:paraId="61F7DB6C"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c>
          <w:tcPr>
            <w:tcW w:w="0" w:type="auto"/>
            <w:hideMark/>
          </w:tcPr>
          <w:p w14:paraId="7CA99D77"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5B4FF43B" wp14:editId="25596BFA">
                  <wp:extent cx="171450" cy="152400"/>
                  <wp:effectExtent l="0" t="0" r="0" b="0"/>
                  <wp:docPr id="476" name="Picture 47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Image"/>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120AD944" w14:textId="77777777"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Pozitivan odgovor</w:t>
            </w:r>
          </w:p>
        </w:tc>
      </w:tr>
      <w:tr w:rsidR="00E14459" w:rsidRPr="003D612E" w14:paraId="74EBEBD4" w14:textId="77777777" w:rsidTr="003D612E">
        <w:tc>
          <w:tcPr>
            <w:tcW w:w="0" w:type="auto"/>
            <w:hideMark/>
          </w:tcPr>
          <w:p w14:paraId="6D715A4F" w14:textId="77777777"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Zahtjev za podatke #2</w:t>
            </w:r>
          </w:p>
        </w:tc>
        <w:tc>
          <w:tcPr>
            <w:tcW w:w="0" w:type="auto"/>
            <w:hideMark/>
          </w:tcPr>
          <w:p w14:paraId="30A2818F"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729028EA" wp14:editId="1F7E83B5">
                  <wp:extent cx="171450" cy="152400"/>
                  <wp:effectExtent l="0" t="0" r="0" b="0"/>
                  <wp:docPr id="477" name="Picture 47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Image"/>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65512456"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r>
      <w:tr w:rsidR="00E14459" w:rsidRPr="003D612E" w14:paraId="47AC349D" w14:textId="77777777" w:rsidTr="003D612E">
        <w:tc>
          <w:tcPr>
            <w:tcW w:w="0" w:type="auto"/>
            <w:hideMark/>
          </w:tcPr>
          <w:p w14:paraId="19C31622"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c>
          <w:tcPr>
            <w:tcW w:w="0" w:type="auto"/>
            <w:hideMark/>
          </w:tcPr>
          <w:p w14:paraId="6C34E267"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538F8368" wp14:editId="43B0FFA7">
                  <wp:extent cx="171450" cy="152400"/>
                  <wp:effectExtent l="0" t="0" r="0" b="0"/>
                  <wp:docPr id="478" name="Picture 47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Image"/>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43DE7145" w14:textId="77777777"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Pozitivan odgovor #1</w:t>
            </w:r>
          </w:p>
        </w:tc>
      </w:tr>
      <w:tr w:rsidR="00E14459" w:rsidRPr="003D612E" w14:paraId="2BF2DF5A" w14:textId="77777777" w:rsidTr="003D612E">
        <w:tc>
          <w:tcPr>
            <w:tcW w:w="0" w:type="auto"/>
            <w:hideMark/>
          </w:tcPr>
          <w:p w14:paraId="346B4EFE" w14:textId="77777777"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Potvrda dijela poruke #1</w:t>
            </w:r>
          </w:p>
        </w:tc>
        <w:tc>
          <w:tcPr>
            <w:tcW w:w="0" w:type="auto"/>
            <w:hideMark/>
          </w:tcPr>
          <w:p w14:paraId="13C22597"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784C7F75" wp14:editId="29C2AAE2">
                  <wp:extent cx="171450" cy="152400"/>
                  <wp:effectExtent l="0" t="0" r="0" b="0"/>
                  <wp:docPr id="479" name="Picture 47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Image"/>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1A28D7FE"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r>
      <w:tr w:rsidR="00E14459" w:rsidRPr="003D612E" w14:paraId="26422467" w14:textId="77777777" w:rsidTr="003D612E">
        <w:tc>
          <w:tcPr>
            <w:tcW w:w="0" w:type="auto"/>
            <w:hideMark/>
          </w:tcPr>
          <w:p w14:paraId="1F6F3C64"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c>
          <w:tcPr>
            <w:tcW w:w="0" w:type="auto"/>
            <w:hideMark/>
          </w:tcPr>
          <w:p w14:paraId="096C80C1"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2C2271DA" wp14:editId="40767231">
                  <wp:extent cx="171450" cy="152400"/>
                  <wp:effectExtent l="0" t="0" r="0" b="0"/>
                  <wp:docPr id="480" name="Picture 48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Image"/>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229416F9" w14:textId="77777777"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Pozitivan odgovor #2</w:t>
            </w:r>
          </w:p>
        </w:tc>
      </w:tr>
      <w:tr w:rsidR="00E14459" w:rsidRPr="003D612E" w14:paraId="7162098E" w14:textId="77777777" w:rsidTr="003D612E">
        <w:tc>
          <w:tcPr>
            <w:tcW w:w="0" w:type="auto"/>
            <w:hideMark/>
          </w:tcPr>
          <w:p w14:paraId="527B4401" w14:textId="77777777"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Potvrda dijela poruke #2</w:t>
            </w:r>
          </w:p>
        </w:tc>
        <w:tc>
          <w:tcPr>
            <w:tcW w:w="0" w:type="auto"/>
            <w:hideMark/>
          </w:tcPr>
          <w:p w14:paraId="5DECCA3B"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1B078BE8" wp14:editId="0B8F0F69">
                  <wp:extent cx="171450" cy="152400"/>
                  <wp:effectExtent l="0" t="0" r="0" b="0"/>
                  <wp:docPr id="481" name="Picture 48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Image"/>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60171A8A"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r>
      <w:tr w:rsidR="00E14459" w:rsidRPr="003D612E" w14:paraId="6FC06283" w14:textId="77777777" w:rsidTr="003D612E">
        <w:tc>
          <w:tcPr>
            <w:tcW w:w="0" w:type="auto"/>
            <w:hideMark/>
          </w:tcPr>
          <w:p w14:paraId="59157C3A"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c>
          <w:tcPr>
            <w:tcW w:w="0" w:type="auto"/>
            <w:hideMark/>
          </w:tcPr>
          <w:p w14:paraId="284BAFCA"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0A4EF79B" wp14:editId="127D9B3A">
                  <wp:extent cx="171450" cy="152400"/>
                  <wp:effectExtent l="0" t="0" r="0" b="0"/>
                  <wp:docPr id="482" name="Picture 48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Image"/>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7AA38F60" w14:textId="77777777"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Pozitivni odgovor #m</w:t>
            </w:r>
          </w:p>
        </w:tc>
      </w:tr>
      <w:tr w:rsidR="00E14459" w:rsidRPr="003D612E" w14:paraId="295B0260" w14:textId="77777777" w:rsidTr="003D612E">
        <w:tc>
          <w:tcPr>
            <w:tcW w:w="0" w:type="auto"/>
            <w:hideMark/>
          </w:tcPr>
          <w:p w14:paraId="4290398B" w14:textId="77777777"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Potvrda dijela poruke #m</w:t>
            </w:r>
          </w:p>
        </w:tc>
        <w:tc>
          <w:tcPr>
            <w:tcW w:w="0" w:type="auto"/>
            <w:hideMark/>
          </w:tcPr>
          <w:p w14:paraId="31FC7060"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77B8B019" wp14:editId="0348997C">
                  <wp:extent cx="171450" cy="152400"/>
                  <wp:effectExtent l="0" t="0" r="0" b="0"/>
                  <wp:docPr id="483" name="Picture 48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Image"/>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3C6FD569"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r>
      <w:tr w:rsidR="00E14459" w:rsidRPr="003D612E" w14:paraId="69F73684" w14:textId="77777777" w:rsidTr="003D612E">
        <w:tc>
          <w:tcPr>
            <w:tcW w:w="0" w:type="auto"/>
            <w:hideMark/>
          </w:tcPr>
          <w:p w14:paraId="2376DF90"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c>
          <w:tcPr>
            <w:tcW w:w="0" w:type="auto"/>
            <w:hideMark/>
          </w:tcPr>
          <w:p w14:paraId="226B641E"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1334DAD4" wp14:editId="6DBBB402">
                  <wp:extent cx="171450" cy="152400"/>
                  <wp:effectExtent l="0" t="0" r="0" b="0"/>
                  <wp:docPr id="484" name="Picture 48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Image"/>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0CEC8D59" w14:textId="39CEB5A0"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Pozitivan odgovor (poda</w:t>
            </w:r>
            <w:r w:rsidR="00E14459" w:rsidRPr="003D612E">
              <w:rPr>
                <w:rFonts w:eastAsia="Times New Roman" w:cs="Arial"/>
                <w:color w:val="000000" w:themeColor="text1"/>
                <w:sz w:val="16"/>
                <w:szCs w:val="18"/>
              </w:rPr>
              <w:t>ko</w:t>
            </w:r>
            <w:r w:rsidRPr="003D612E">
              <w:rPr>
                <w:rFonts w:eastAsia="Times New Roman" w:cs="Arial"/>
                <w:color w:val="000000" w:themeColor="text1"/>
                <w:sz w:val="16"/>
                <w:szCs w:val="18"/>
              </w:rPr>
              <w:t>vno polje &lt; 255 bajtova)</w:t>
            </w:r>
          </w:p>
        </w:tc>
      </w:tr>
      <w:tr w:rsidR="00E14459" w:rsidRPr="003D612E" w14:paraId="09692A2F" w14:textId="77777777" w:rsidTr="003D612E">
        <w:tc>
          <w:tcPr>
            <w:tcW w:w="0" w:type="auto"/>
            <w:hideMark/>
          </w:tcPr>
          <w:p w14:paraId="4BF36615" w14:textId="77777777"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Potvrda dijela poruke (neobvezno)</w:t>
            </w:r>
          </w:p>
        </w:tc>
        <w:tc>
          <w:tcPr>
            <w:tcW w:w="0" w:type="auto"/>
            <w:hideMark/>
          </w:tcPr>
          <w:p w14:paraId="539FFE55"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54F59C06" wp14:editId="6D6F7036">
                  <wp:extent cx="171450" cy="139700"/>
                  <wp:effectExtent l="0" t="0" r="0" b="0"/>
                  <wp:docPr id="485" name="Picture 48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Image"/>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171450" cy="139700"/>
                          </a:xfrm>
                          <a:prstGeom prst="rect">
                            <a:avLst/>
                          </a:prstGeom>
                          <a:noFill/>
                          <a:ln>
                            <a:noFill/>
                          </a:ln>
                        </pic:spPr>
                      </pic:pic>
                    </a:graphicData>
                  </a:graphic>
                </wp:inline>
              </w:drawing>
            </w:r>
          </w:p>
        </w:tc>
        <w:tc>
          <w:tcPr>
            <w:tcW w:w="0" w:type="auto"/>
            <w:hideMark/>
          </w:tcPr>
          <w:p w14:paraId="3BECE064"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r>
      <w:tr w:rsidR="008954A5" w:rsidRPr="003D612E" w14:paraId="3B80A521" w14:textId="77777777" w:rsidTr="003D612E">
        <w:tc>
          <w:tcPr>
            <w:tcW w:w="0" w:type="auto"/>
            <w:gridSpan w:val="3"/>
            <w:hideMark/>
          </w:tcPr>
          <w:p w14:paraId="2283F5FD" w14:textId="77777777"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w:t>
            </w:r>
          </w:p>
        </w:tc>
      </w:tr>
      <w:tr w:rsidR="00E14459" w:rsidRPr="003D612E" w14:paraId="0E7B29BC" w14:textId="77777777" w:rsidTr="003D612E">
        <w:tc>
          <w:tcPr>
            <w:tcW w:w="0" w:type="auto"/>
            <w:hideMark/>
          </w:tcPr>
          <w:p w14:paraId="514BC1FF" w14:textId="1F1F314A"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 xml:space="preserve">Zahtjev za </w:t>
            </w:r>
            <w:r w:rsidR="00261BB8" w:rsidRPr="003D612E">
              <w:rPr>
                <w:rFonts w:eastAsia="Times New Roman" w:cs="Arial"/>
                <w:color w:val="000000" w:themeColor="text1"/>
                <w:sz w:val="16"/>
                <w:szCs w:val="18"/>
              </w:rPr>
              <w:t>prenos</w:t>
            </w:r>
            <w:r w:rsidRPr="003D612E">
              <w:rPr>
                <w:rFonts w:eastAsia="Times New Roman" w:cs="Arial"/>
                <w:color w:val="000000" w:themeColor="text1"/>
                <w:sz w:val="16"/>
                <w:szCs w:val="18"/>
              </w:rPr>
              <w:t xml:space="preserve"> podataka #n</w:t>
            </w:r>
          </w:p>
        </w:tc>
        <w:tc>
          <w:tcPr>
            <w:tcW w:w="0" w:type="auto"/>
            <w:hideMark/>
          </w:tcPr>
          <w:p w14:paraId="625E39C3"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6730C63E" wp14:editId="553237D3">
                  <wp:extent cx="171450" cy="139700"/>
                  <wp:effectExtent l="0" t="0" r="0" b="0"/>
                  <wp:docPr id="486" name="Picture 48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Image"/>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171450" cy="139700"/>
                          </a:xfrm>
                          <a:prstGeom prst="rect">
                            <a:avLst/>
                          </a:prstGeom>
                          <a:noFill/>
                          <a:ln>
                            <a:noFill/>
                          </a:ln>
                        </pic:spPr>
                      </pic:pic>
                    </a:graphicData>
                  </a:graphic>
                </wp:inline>
              </w:drawing>
            </w:r>
          </w:p>
        </w:tc>
        <w:tc>
          <w:tcPr>
            <w:tcW w:w="0" w:type="auto"/>
            <w:hideMark/>
          </w:tcPr>
          <w:p w14:paraId="53DADDC8"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r>
      <w:tr w:rsidR="00E14459" w:rsidRPr="003D612E" w14:paraId="7DA5B2A3" w14:textId="77777777" w:rsidTr="003D612E">
        <w:tc>
          <w:tcPr>
            <w:tcW w:w="0" w:type="auto"/>
            <w:hideMark/>
          </w:tcPr>
          <w:p w14:paraId="25FCD03D"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c>
          <w:tcPr>
            <w:tcW w:w="0" w:type="auto"/>
            <w:hideMark/>
          </w:tcPr>
          <w:p w14:paraId="6ECD7DD0"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02948ACC" wp14:editId="179D723A">
                  <wp:extent cx="171450" cy="152400"/>
                  <wp:effectExtent l="0" t="0" r="0" b="0"/>
                  <wp:docPr id="487" name="Picture 48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Image"/>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5C60839B" w14:textId="77777777"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Pozitivan odgovor</w:t>
            </w:r>
          </w:p>
        </w:tc>
      </w:tr>
      <w:tr w:rsidR="00E14459" w:rsidRPr="003D612E" w14:paraId="57924767" w14:textId="77777777" w:rsidTr="003D612E">
        <w:tc>
          <w:tcPr>
            <w:tcW w:w="0" w:type="auto"/>
            <w:hideMark/>
          </w:tcPr>
          <w:p w14:paraId="58C3158B" w14:textId="008514AD"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 xml:space="preserve">Zahtjev za prekid </w:t>
            </w:r>
            <w:r w:rsidR="00261BB8" w:rsidRPr="003D612E">
              <w:rPr>
                <w:rFonts w:eastAsia="Times New Roman" w:cs="Arial"/>
                <w:color w:val="000000" w:themeColor="text1"/>
                <w:sz w:val="16"/>
                <w:szCs w:val="18"/>
              </w:rPr>
              <w:t>prenos</w:t>
            </w:r>
            <w:r w:rsidRPr="003D612E">
              <w:rPr>
                <w:rFonts w:eastAsia="Times New Roman" w:cs="Arial"/>
                <w:color w:val="000000" w:themeColor="text1"/>
                <w:sz w:val="16"/>
                <w:szCs w:val="18"/>
              </w:rPr>
              <w:t>a</w:t>
            </w:r>
          </w:p>
        </w:tc>
        <w:tc>
          <w:tcPr>
            <w:tcW w:w="0" w:type="auto"/>
            <w:hideMark/>
          </w:tcPr>
          <w:p w14:paraId="4F1E58ED"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0E33E4CE" wp14:editId="77DD731F">
                  <wp:extent cx="171450" cy="152400"/>
                  <wp:effectExtent l="0" t="0" r="0" b="0"/>
                  <wp:docPr id="488" name="Picture 48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Image"/>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5A46575C"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r>
      <w:tr w:rsidR="00E14459" w:rsidRPr="003D612E" w14:paraId="504CBB6A" w14:textId="77777777" w:rsidTr="003D612E">
        <w:tc>
          <w:tcPr>
            <w:tcW w:w="0" w:type="auto"/>
            <w:hideMark/>
          </w:tcPr>
          <w:p w14:paraId="21CA123C"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c>
          <w:tcPr>
            <w:tcW w:w="0" w:type="auto"/>
            <w:hideMark/>
          </w:tcPr>
          <w:p w14:paraId="602A5D23"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059666A0" wp14:editId="75EBAD10">
                  <wp:extent cx="171450" cy="152400"/>
                  <wp:effectExtent l="0" t="0" r="0" b="0"/>
                  <wp:docPr id="489" name="Picture 48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Image"/>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544403A5" w14:textId="77777777"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Pozitivan odgovor</w:t>
            </w:r>
          </w:p>
        </w:tc>
      </w:tr>
      <w:tr w:rsidR="00E14459" w:rsidRPr="003D612E" w14:paraId="441CF80C" w14:textId="77777777" w:rsidTr="003D612E">
        <w:tc>
          <w:tcPr>
            <w:tcW w:w="0" w:type="auto"/>
            <w:hideMark/>
          </w:tcPr>
          <w:p w14:paraId="2ABEAF9F" w14:textId="77777777"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Zahtjev za prekid komunikacije</w:t>
            </w:r>
          </w:p>
        </w:tc>
        <w:tc>
          <w:tcPr>
            <w:tcW w:w="0" w:type="auto"/>
            <w:hideMark/>
          </w:tcPr>
          <w:p w14:paraId="70641FA1"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6D5B2DB4" wp14:editId="5DF54BFF">
                  <wp:extent cx="171450" cy="152400"/>
                  <wp:effectExtent l="0" t="0" r="0" b="0"/>
                  <wp:docPr id="490" name="Picture 49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Image"/>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4C1E5E85"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r>
      <w:tr w:rsidR="00E14459" w:rsidRPr="003D612E" w14:paraId="63B3E210" w14:textId="77777777" w:rsidTr="003D612E">
        <w:tc>
          <w:tcPr>
            <w:tcW w:w="0" w:type="auto"/>
            <w:hideMark/>
          </w:tcPr>
          <w:p w14:paraId="2664B522" w14:textId="77777777" w:rsidR="008954A5" w:rsidRPr="003D612E" w:rsidRDefault="008954A5" w:rsidP="00D55B6E">
            <w:pPr>
              <w:spacing w:after="0" w:line="20" w:lineRule="atLeast"/>
              <w:rPr>
                <w:rFonts w:eastAsia="Times New Roman" w:cs="Arial"/>
                <w:color w:val="000000" w:themeColor="text1"/>
                <w:sz w:val="16"/>
                <w:szCs w:val="18"/>
              </w:rPr>
            </w:pPr>
            <w:r w:rsidRPr="003D612E">
              <w:rPr>
                <w:rFonts w:eastAsia="Times New Roman" w:cs="Arial"/>
                <w:color w:val="000000" w:themeColor="text1"/>
                <w:sz w:val="16"/>
                <w:szCs w:val="18"/>
              </w:rPr>
              <w:t> </w:t>
            </w:r>
          </w:p>
        </w:tc>
        <w:tc>
          <w:tcPr>
            <w:tcW w:w="0" w:type="auto"/>
            <w:hideMark/>
          </w:tcPr>
          <w:p w14:paraId="0085ABDA" w14:textId="77777777" w:rsidR="008954A5" w:rsidRPr="003D612E" w:rsidRDefault="008954A5" w:rsidP="00D55B6E">
            <w:pPr>
              <w:spacing w:after="0" w:line="20" w:lineRule="atLeast"/>
              <w:jc w:val="center"/>
              <w:rPr>
                <w:rFonts w:eastAsia="Times New Roman" w:cs="Arial"/>
                <w:color w:val="000000" w:themeColor="text1"/>
                <w:sz w:val="16"/>
                <w:szCs w:val="18"/>
              </w:rPr>
            </w:pPr>
            <w:r w:rsidRPr="003D612E">
              <w:rPr>
                <w:rFonts w:eastAsia="Times New Roman" w:cs="Arial"/>
                <w:noProof/>
                <w:color w:val="000000" w:themeColor="text1"/>
                <w:sz w:val="16"/>
                <w:szCs w:val="18"/>
              </w:rPr>
              <w:drawing>
                <wp:inline distT="0" distB="0" distL="0" distR="0" wp14:anchorId="26716E59" wp14:editId="68A317B5">
                  <wp:extent cx="171450" cy="152400"/>
                  <wp:effectExtent l="0" t="0" r="0" b="0"/>
                  <wp:docPr id="491" name="Picture 49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Image"/>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231E7D26" w14:textId="77777777" w:rsidR="008954A5" w:rsidRPr="003D612E" w:rsidRDefault="008954A5" w:rsidP="00D55B6E">
            <w:pPr>
              <w:spacing w:after="0" w:line="20" w:lineRule="atLeast"/>
              <w:jc w:val="left"/>
              <w:rPr>
                <w:rFonts w:eastAsia="Times New Roman" w:cs="Arial"/>
                <w:color w:val="000000" w:themeColor="text1"/>
                <w:sz w:val="16"/>
                <w:szCs w:val="18"/>
              </w:rPr>
            </w:pPr>
            <w:r w:rsidRPr="003D612E">
              <w:rPr>
                <w:rFonts w:eastAsia="Times New Roman" w:cs="Arial"/>
                <w:color w:val="000000" w:themeColor="text1"/>
                <w:sz w:val="16"/>
                <w:szCs w:val="18"/>
              </w:rPr>
              <w:t>Pozitivan odgovor</w:t>
            </w:r>
          </w:p>
        </w:tc>
      </w:tr>
    </w:tbl>
    <w:p w14:paraId="06F45B31"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2.2.4.    </w:t>
      </w:r>
      <w:r w:rsidRPr="00E14459">
        <w:rPr>
          <w:rFonts w:eastAsia="Times New Roman" w:cs="Arial"/>
          <w:b/>
          <w:bCs/>
          <w:iCs/>
          <w:color w:val="000000" w:themeColor="text1"/>
          <w:sz w:val="18"/>
          <w:szCs w:val="18"/>
        </w:rPr>
        <w:t>Vremenski termini</w:t>
      </w:r>
    </w:p>
    <w:p w14:paraId="675B1AA6" w14:textId="3AA350B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DDP_019</w:t>
      </w:r>
      <w:r w:rsidRPr="00E14459">
        <w:rPr>
          <w:rFonts w:eastAsia="Times New Roman" w:cs="Arial"/>
          <w:color w:val="000000" w:themeColor="text1"/>
          <w:sz w:val="18"/>
          <w:szCs w:val="18"/>
        </w:rPr>
        <w:br/>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redovnog rada mjerodavni su vremenski parametri prikazani na sljedećoj slici:</w:t>
      </w:r>
    </w:p>
    <w:p w14:paraId="2D1A46D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iCs/>
          <w:color w:val="000000" w:themeColor="text1"/>
          <w:sz w:val="18"/>
          <w:szCs w:val="18"/>
        </w:rPr>
        <w:t>Slika 1.</w:t>
      </w:r>
    </w:p>
    <w:p w14:paraId="641BAB1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Protok poruke, vremenski termini</w:t>
      </w:r>
    </w:p>
    <w:p w14:paraId="147EC801"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3D1709D" wp14:editId="6DD16EFB">
            <wp:extent cx="3351367" cy="800561"/>
            <wp:effectExtent l="0" t="0" r="1905" b="0"/>
            <wp:docPr id="492" name="Picture 49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Image"/>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3375955" cy="806434"/>
                    </a:xfrm>
                    <a:prstGeom prst="rect">
                      <a:avLst/>
                    </a:prstGeom>
                    <a:noFill/>
                    <a:ln>
                      <a:noFill/>
                    </a:ln>
                  </pic:spPr>
                </pic:pic>
              </a:graphicData>
            </a:graphic>
          </wp:inline>
        </w:drawing>
      </w:r>
    </w:p>
    <w:p w14:paraId="5ECB888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Gdje je:</w:t>
      </w:r>
    </w:p>
    <w:p w14:paraId="4140BB4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P1= međubajtno vrijeme za odgovor VU.</w:t>
      </w:r>
    </w:p>
    <w:p w14:paraId="6B5D09F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P2= vrijeme između kraja zahtjeva IDE i početka odziva VU, ili između kraja potvrde IDE i početka sljedećeg odgovora VU.</w:t>
      </w:r>
    </w:p>
    <w:p w14:paraId="6B539ED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P3= vrijeme između kraja odziva VU i početka novog zahtjeva IDE ili između kraja odgovora VU i početka potvrde IDE, ili između kraja zahtjeva IDE i početka novog zahtjeva IED ako VU ne odgovori.</w:t>
      </w:r>
    </w:p>
    <w:p w14:paraId="0201B02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P4= međubajtno vrijeme za zahtjev IDE.</w:t>
      </w:r>
    </w:p>
    <w:p w14:paraId="15CF2FAB" w14:textId="072BD6D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P5= pro</w:t>
      </w:r>
      <w:r w:rsidR="00F71D79">
        <w:rPr>
          <w:rFonts w:eastAsia="Times New Roman" w:cs="Arial"/>
          <w:color w:val="000000" w:themeColor="text1"/>
          <w:sz w:val="18"/>
          <w:szCs w:val="18"/>
        </w:rPr>
        <w:t>duže</w:t>
      </w:r>
      <w:r w:rsidRPr="00E14459">
        <w:rPr>
          <w:rFonts w:eastAsia="Times New Roman" w:cs="Arial"/>
          <w:color w:val="000000" w:themeColor="text1"/>
          <w:sz w:val="18"/>
          <w:szCs w:val="18"/>
        </w:rPr>
        <w:t>na vrijednost P3 za preuzimanje podataka s kartice.</w:t>
      </w:r>
    </w:p>
    <w:p w14:paraId="48647DC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Dopuštene vrijednosti vremenskih parametara su prikazane u sljedećoj tablici (prošireni niz parametara tempiranja KWP, koriste se u slučaju fizičkog adresiranja za bržu komunikaciju).</w:t>
      </w:r>
    </w:p>
    <w:tbl>
      <w:tblPr>
        <w:tblStyle w:val="TableGrid"/>
        <w:tblW w:w="5000" w:type="pct"/>
        <w:tblLook w:val="04A0" w:firstRow="1" w:lastRow="0" w:firstColumn="1" w:lastColumn="0" w:noHBand="0" w:noVBand="1"/>
      </w:tblPr>
      <w:tblGrid>
        <w:gridCol w:w="2632"/>
        <w:gridCol w:w="3066"/>
        <w:gridCol w:w="3652"/>
      </w:tblGrid>
      <w:tr w:rsidR="008954A5" w:rsidRPr="003D612E" w14:paraId="08F65506" w14:textId="77777777" w:rsidTr="003D612E">
        <w:tc>
          <w:tcPr>
            <w:tcW w:w="0" w:type="auto"/>
            <w:hideMark/>
          </w:tcPr>
          <w:p w14:paraId="52391C4B" w14:textId="77777777" w:rsidR="008954A5" w:rsidRPr="003D612E" w:rsidRDefault="008954A5" w:rsidP="00D55B6E">
            <w:pPr>
              <w:spacing w:after="0" w:line="20" w:lineRule="atLeast"/>
              <w:ind w:right="195"/>
              <w:jc w:val="center"/>
              <w:rPr>
                <w:rFonts w:eastAsia="Times New Roman" w:cs="Arial"/>
                <w:b/>
                <w:bCs/>
                <w:color w:val="000000" w:themeColor="text1"/>
                <w:sz w:val="16"/>
                <w:szCs w:val="16"/>
              </w:rPr>
            </w:pPr>
            <w:r w:rsidRPr="003D612E">
              <w:rPr>
                <w:rFonts w:eastAsia="Times New Roman" w:cs="Arial"/>
                <w:b/>
                <w:bCs/>
                <w:color w:val="000000" w:themeColor="text1"/>
                <w:sz w:val="16"/>
                <w:szCs w:val="16"/>
              </w:rPr>
              <w:t>Vremenski parametar</w:t>
            </w:r>
          </w:p>
        </w:tc>
        <w:tc>
          <w:tcPr>
            <w:tcW w:w="0" w:type="auto"/>
            <w:hideMark/>
          </w:tcPr>
          <w:p w14:paraId="73FF5883" w14:textId="77777777" w:rsidR="008954A5" w:rsidRPr="003D612E" w:rsidRDefault="008954A5" w:rsidP="00D55B6E">
            <w:pPr>
              <w:spacing w:after="0" w:line="20" w:lineRule="atLeast"/>
              <w:ind w:right="195"/>
              <w:jc w:val="center"/>
              <w:rPr>
                <w:rFonts w:eastAsia="Times New Roman" w:cs="Arial"/>
                <w:b/>
                <w:bCs/>
                <w:color w:val="000000" w:themeColor="text1"/>
                <w:sz w:val="16"/>
                <w:szCs w:val="16"/>
              </w:rPr>
            </w:pPr>
            <w:r w:rsidRPr="003D612E">
              <w:rPr>
                <w:rFonts w:eastAsia="Times New Roman" w:cs="Arial"/>
                <w:b/>
                <w:bCs/>
                <w:color w:val="000000" w:themeColor="text1"/>
                <w:sz w:val="16"/>
                <w:szCs w:val="16"/>
              </w:rPr>
              <w:t>Donja granična vrijednost</w:t>
            </w:r>
          </w:p>
          <w:p w14:paraId="25F38FAE" w14:textId="77777777" w:rsidR="008954A5" w:rsidRPr="003D612E" w:rsidRDefault="008954A5" w:rsidP="00D55B6E">
            <w:pPr>
              <w:spacing w:after="0" w:line="20" w:lineRule="atLeast"/>
              <w:ind w:right="195"/>
              <w:jc w:val="center"/>
              <w:rPr>
                <w:rFonts w:eastAsia="Times New Roman" w:cs="Arial"/>
                <w:b/>
                <w:bCs/>
                <w:color w:val="000000" w:themeColor="text1"/>
                <w:sz w:val="16"/>
                <w:szCs w:val="16"/>
              </w:rPr>
            </w:pPr>
            <w:r w:rsidRPr="003D612E">
              <w:rPr>
                <w:rFonts w:eastAsia="Times New Roman" w:cs="Arial"/>
                <w:b/>
                <w:bCs/>
                <w:color w:val="000000" w:themeColor="text1"/>
                <w:sz w:val="16"/>
                <w:szCs w:val="16"/>
              </w:rPr>
              <w:t>(ms)</w:t>
            </w:r>
          </w:p>
        </w:tc>
        <w:tc>
          <w:tcPr>
            <w:tcW w:w="0" w:type="auto"/>
            <w:hideMark/>
          </w:tcPr>
          <w:p w14:paraId="0BDBC3E1" w14:textId="77777777" w:rsidR="008954A5" w:rsidRPr="003D612E" w:rsidRDefault="008954A5" w:rsidP="00D55B6E">
            <w:pPr>
              <w:spacing w:after="0" w:line="20" w:lineRule="atLeast"/>
              <w:ind w:right="195"/>
              <w:jc w:val="center"/>
              <w:rPr>
                <w:rFonts w:eastAsia="Times New Roman" w:cs="Arial"/>
                <w:b/>
                <w:bCs/>
                <w:color w:val="000000" w:themeColor="text1"/>
                <w:sz w:val="16"/>
                <w:szCs w:val="16"/>
              </w:rPr>
            </w:pPr>
            <w:r w:rsidRPr="003D612E">
              <w:rPr>
                <w:rFonts w:eastAsia="Times New Roman" w:cs="Arial"/>
                <w:b/>
                <w:bCs/>
                <w:color w:val="000000" w:themeColor="text1"/>
                <w:sz w:val="16"/>
                <w:szCs w:val="16"/>
              </w:rPr>
              <w:t>Gornja granična vrijednost (ms)</w:t>
            </w:r>
          </w:p>
        </w:tc>
      </w:tr>
      <w:tr w:rsidR="008954A5" w:rsidRPr="003D612E" w14:paraId="1017A839" w14:textId="77777777" w:rsidTr="003D612E">
        <w:tc>
          <w:tcPr>
            <w:tcW w:w="0" w:type="auto"/>
            <w:hideMark/>
          </w:tcPr>
          <w:p w14:paraId="6D288930" w14:textId="77777777" w:rsidR="008954A5" w:rsidRPr="003D612E" w:rsidRDefault="008954A5" w:rsidP="00D55B6E">
            <w:pPr>
              <w:spacing w:after="0" w:line="20" w:lineRule="atLeast"/>
              <w:jc w:val="left"/>
              <w:rPr>
                <w:rFonts w:eastAsia="Times New Roman" w:cs="Arial"/>
                <w:color w:val="000000" w:themeColor="text1"/>
                <w:sz w:val="16"/>
                <w:szCs w:val="16"/>
              </w:rPr>
            </w:pPr>
            <w:r w:rsidRPr="003D612E">
              <w:rPr>
                <w:rFonts w:eastAsia="Times New Roman" w:cs="Arial"/>
                <w:color w:val="000000" w:themeColor="text1"/>
                <w:sz w:val="16"/>
                <w:szCs w:val="16"/>
              </w:rPr>
              <w:t>P1</w:t>
            </w:r>
          </w:p>
        </w:tc>
        <w:tc>
          <w:tcPr>
            <w:tcW w:w="0" w:type="auto"/>
            <w:hideMark/>
          </w:tcPr>
          <w:p w14:paraId="4723F79D" w14:textId="77777777" w:rsidR="008954A5" w:rsidRPr="003D612E" w:rsidRDefault="008954A5" w:rsidP="00D55B6E">
            <w:pPr>
              <w:spacing w:after="0" w:line="20" w:lineRule="atLeast"/>
              <w:ind w:right="195"/>
              <w:jc w:val="right"/>
              <w:rPr>
                <w:rFonts w:eastAsia="Times New Roman" w:cs="Arial"/>
                <w:color w:val="000000" w:themeColor="text1"/>
                <w:sz w:val="16"/>
                <w:szCs w:val="16"/>
              </w:rPr>
            </w:pPr>
            <w:r w:rsidRPr="003D612E">
              <w:rPr>
                <w:rFonts w:eastAsia="Times New Roman" w:cs="Arial"/>
                <w:color w:val="000000" w:themeColor="text1"/>
                <w:sz w:val="16"/>
                <w:szCs w:val="16"/>
              </w:rPr>
              <w:t>0</w:t>
            </w:r>
          </w:p>
        </w:tc>
        <w:tc>
          <w:tcPr>
            <w:tcW w:w="0" w:type="auto"/>
            <w:hideMark/>
          </w:tcPr>
          <w:p w14:paraId="49DF2192" w14:textId="77777777" w:rsidR="008954A5" w:rsidRPr="003D612E" w:rsidRDefault="008954A5" w:rsidP="00D55B6E">
            <w:pPr>
              <w:spacing w:after="0" w:line="20" w:lineRule="atLeast"/>
              <w:ind w:right="195"/>
              <w:jc w:val="right"/>
              <w:rPr>
                <w:rFonts w:eastAsia="Times New Roman" w:cs="Arial"/>
                <w:color w:val="000000" w:themeColor="text1"/>
                <w:sz w:val="16"/>
                <w:szCs w:val="16"/>
              </w:rPr>
            </w:pPr>
            <w:r w:rsidRPr="003D612E">
              <w:rPr>
                <w:rFonts w:eastAsia="Times New Roman" w:cs="Arial"/>
                <w:color w:val="000000" w:themeColor="text1"/>
                <w:sz w:val="16"/>
                <w:szCs w:val="16"/>
              </w:rPr>
              <w:t>20</w:t>
            </w:r>
          </w:p>
        </w:tc>
      </w:tr>
      <w:tr w:rsidR="008954A5" w:rsidRPr="003D612E" w14:paraId="69FD2044" w14:textId="77777777" w:rsidTr="003D612E">
        <w:tc>
          <w:tcPr>
            <w:tcW w:w="0" w:type="auto"/>
            <w:hideMark/>
          </w:tcPr>
          <w:p w14:paraId="769D3F70" w14:textId="77777777" w:rsidR="008954A5" w:rsidRPr="003D612E" w:rsidRDefault="008954A5" w:rsidP="00D55B6E">
            <w:pPr>
              <w:spacing w:after="0" w:line="20" w:lineRule="atLeast"/>
              <w:jc w:val="left"/>
              <w:rPr>
                <w:rFonts w:eastAsia="Times New Roman" w:cs="Arial"/>
                <w:color w:val="000000" w:themeColor="text1"/>
                <w:sz w:val="16"/>
                <w:szCs w:val="16"/>
              </w:rPr>
            </w:pPr>
            <w:r w:rsidRPr="003D612E">
              <w:rPr>
                <w:rFonts w:eastAsia="Times New Roman" w:cs="Arial"/>
                <w:color w:val="000000" w:themeColor="text1"/>
                <w:sz w:val="16"/>
                <w:szCs w:val="16"/>
              </w:rPr>
              <w:t>P2</w:t>
            </w:r>
          </w:p>
        </w:tc>
        <w:tc>
          <w:tcPr>
            <w:tcW w:w="0" w:type="auto"/>
            <w:hideMark/>
          </w:tcPr>
          <w:p w14:paraId="09979664" w14:textId="77777777" w:rsidR="008954A5" w:rsidRPr="003D612E" w:rsidRDefault="008954A5" w:rsidP="00D55B6E">
            <w:pPr>
              <w:spacing w:after="0" w:line="20" w:lineRule="atLeast"/>
              <w:ind w:right="195"/>
              <w:jc w:val="right"/>
              <w:rPr>
                <w:rFonts w:eastAsia="Times New Roman" w:cs="Arial"/>
                <w:color w:val="000000" w:themeColor="text1"/>
                <w:sz w:val="16"/>
                <w:szCs w:val="16"/>
              </w:rPr>
            </w:pPr>
            <w:r w:rsidRPr="003D612E">
              <w:rPr>
                <w:rFonts w:eastAsia="Times New Roman" w:cs="Arial"/>
                <w:color w:val="000000" w:themeColor="text1"/>
                <w:sz w:val="16"/>
                <w:szCs w:val="16"/>
              </w:rPr>
              <w:t>20</w:t>
            </w:r>
          </w:p>
        </w:tc>
        <w:tc>
          <w:tcPr>
            <w:tcW w:w="0" w:type="auto"/>
            <w:hideMark/>
          </w:tcPr>
          <w:p w14:paraId="1771209F" w14:textId="77777777" w:rsidR="008954A5" w:rsidRPr="003D612E" w:rsidRDefault="008954A5" w:rsidP="00D55B6E">
            <w:pPr>
              <w:spacing w:after="0" w:line="20" w:lineRule="atLeast"/>
              <w:ind w:right="195"/>
              <w:jc w:val="right"/>
              <w:rPr>
                <w:rFonts w:eastAsia="Times New Roman" w:cs="Arial"/>
                <w:color w:val="000000" w:themeColor="text1"/>
                <w:sz w:val="16"/>
                <w:szCs w:val="16"/>
              </w:rPr>
            </w:pPr>
            <w:r w:rsidRPr="003D612E">
              <w:rPr>
                <w:rFonts w:eastAsia="Times New Roman" w:cs="Arial"/>
                <w:color w:val="000000" w:themeColor="text1"/>
                <w:sz w:val="16"/>
                <w:szCs w:val="16"/>
              </w:rPr>
              <w:t>1 000</w:t>
            </w:r>
            <w:hyperlink r:id="rId395" w:anchor="ntr17-L_2002207HR.01014801-E0002" w:history="1">
              <w:r w:rsidRPr="003D612E">
                <w:rPr>
                  <w:rFonts w:eastAsia="Times New Roman" w:cs="Arial"/>
                  <w:color w:val="000000" w:themeColor="text1"/>
                  <w:sz w:val="16"/>
                  <w:szCs w:val="16"/>
                </w:rPr>
                <w:t> (</w:t>
              </w:r>
              <w:r w:rsidRPr="003D612E">
                <w:rPr>
                  <w:rFonts w:eastAsia="Times New Roman" w:cs="Arial"/>
                  <w:color w:val="000000" w:themeColor="text1"/>
                  <w:sz w:val="16"/>
                  <w:szCs w:val="16"/>
                  <w:vertAlign w:val="superscript"/>
                </w:rPr>
                <w:t>17</w:t>
              </w:r>
              <w:r w:rsidRPr="003D612E">
                <w:rPr>
                  <w:rFonts w:eastAsia="Times New Roman" w:cs="Arial"/>
                  <w:color w:val="000000" w:themeColor="text1"/>
                  <w:sz w:val="16"/>
                  <w:szCs w:val="16"/>
                </w:rPr>
                <w:t>)</w:t>
              </w:r>
            </w:hyperlink>
          </w:p>
        </w:tc>
      </w:tr>
      <w:tr w:rsidR="008954A5" w:rsidRPr="003D612E" w14:paraId="587CA52E" w14:textId="77777777" w:rsidTr="003D612E">
        <w:tc>
          <w:tcPr>
            <w:tcW w:w="0" w:type="auto"/>
            <w:hideMark/>
          </w:tcPr>
          <w:p w14:paraId="2ECBCCDC" w14:textId="77777777" w:rsidR="008954A5" w:rsidRPr="003D612E" w:rsidRDefault="008954A5" w:rsidP="00D55B6E">
            <w:pPr>
              <w:spacing w:after="0" w:line="20" w:lineRule="atLeast"/>
              <w:jc w:val="left"/>
              <w:rPr>
                <w:rFonts w:eastAsia="Times New Roman" w:cs="Arial"/>
                <w:color w:val="000000" w:themeColor="text1"/>
                <w:sz w:val="16"/>
                <w:szCs w:val="16"/>
              </w:rPr>
            </w:pPr>
            <w:r w:rsidRPr="003D612E">
              <w:rPr>
                <w:rFonts w:eastAsia="Times New Roman" w:cs="Arial"/>
                <w:color w:val="000000" w:themeColor="text1"/>
                <w:sz w:val="16"/>
                <w:szCs w:val="16"/>
              </w:rPr>
              <w:t>P3</w:t>
            </w:r>
          </w:p>
        </w:tc>
        <w:tc>
          <w:tcPr>
            <w:tcW w:w="0" w:type="auto"/>
            <w:hideMark/>
          </w:tcPr>
          <w:p w14:paraId="5B7EECEF" w14:textId="77777777" w:rsidR="008954A5" w:rsidRPr="003D612E" w:rsidRDefault="008954A5" w:rsidP="00D55B6E">
            <w:pPr>
              <w:spacing w:after="0" w:line="20" w:lineRule="atLeast"/>
              <w:ind w:right="195"/>
              <w:jc w:val="right"/>
              <w:rPr>
                <w:rFonts w:eastAsia="Times New Roman" w:cs="Arial"/>
                <w:color w:val="000000" w:themeColor="text1"/>
                <w:sz w:val="16"/>
                <w:szCs w:val="16"/>
              </w:rPr>
            </w:pPr>
            <w:r w:rsidRPr="003D612E">
              <w:rPr>
                <w:rFonts w:eastAsia="Times New Roman" w:cs="Arial"/>
                <w:color w:val="000000" w:themeColor="text1"/>
                <w:sz w:val="16"/>
                <w:szCs w:val="16"/>
              </w:rPr>
              <w:t>10</w:t>
            </w:r>
          </w:p>
        </w:tc>
        <w:tc>
          <w:tcPr>
            <w:tcW w:w="0" w:type="auto"/>
            <w:hideMark/>
          </w:tcPr>
          <w:p w14:paraId="2F5484F0" w14:textId="77777777" w:rsidR="008954A5" w:rsidRPr="003D612E" w:rsidRDefault="008954A5" w:rsidP="00D55B6E">
            <w:pPr>
              <w:spacing w:after="0" w:line="20" w:lineRule="atLeast"/>
              <w:ind w:right="195"/>
              <w:jc w:val="right"/>
              <w:rPr>
                <w:rFonts w:eastAsia="Times New Roman" w:cs="Arial"/>
                <w:color w:val="000000" w:themeColor="text1"/>
                <w:sz w:val="16"/>
                <w:szCs w:val="16"/>
              </w:rPr>
            </w:pPr>
            <w:r w:rsidRPr="003D612E">
              <w:rPr>
                <w:rFonts w:eastAsia="Times New Roman" w:cs="Arial"/>
                <w:color w:val="000000" w:themeColor="text1"/>
                <w:sz w:val="16"/>
                <w:szCs w:val="16"/>
              </w:rPr>
              <w:t>5 000</w:t>
            </w:r>
          </w:p>
        </w:tc>
      </w:tr>
      <w:tr w:rsidR="008954A5" w:rsidRPr="003D612E" w14:paraId="5CD16EAA" w14:textId="77777777" w:rsidTr="003D612E">
        <w:tc>
          <w:tcPr>
            <w:tcW w:w="0" w:type="auto"/>
            <w:hideMark/>
          </w:tcPr>
          <w:p w14:paraId="40D9C62E" w14:textId="77777777" w:rsidR="008954A5" w:rsidRPr="003D612E" w:rsidRDefault="008954A5" w:rsidP="00D55B6E">
            <w:pPr>
              <w:spacing w:after="0" w:line="20" w:lineRule="atLeast"/>
              <w:jc w:val="left"/>
              <w:rPr>
                <w:rFonts w:eastAsia="Times New Roman" w:cs="Arial"/>
                <w:color w:val="000000" w:themeColor="text1"/>
                <w:sz w:val="16"/>
                <w:szCs w:val="16"/>
              </w:rPr>
            </w:pPr>
            <w:r w:rsidRPr="003D612E">
              <w:rPr>
                <w:rFonts w:eastAsia="Times New Roman" w:cs="Arial"/>
                <w:color w:val="000000" w:themeColor="text1"/>
                <w:sz w:val="16"/>
                <w:szCs w:val="16"/>
              </w:rPr>
              <w:t>P4</w:t>
            </w:r>
          </w:p>
        </w:tc>
        <w:tc>
          <w:tcPr>
            <w:tcW w:w="0" w:type="auto"/>
            <w:hideMark/>
          </w:tcPr>
          <w:p w14:paraId="7D949ED6" w14:textId="77777777" w:rsidR="008954A5" w:rsidRPr="003D612E" w:rsidRDefault="008954A5" w:rsidP="00D55B6E">
            <w:pPr>
              <w:spacing w:after="0" w:line="20" w:lineRule="atLeast"/>
              <w:ind w:right="195"/>
              <w:jc w:val="right"/>
              <w:rPr>
                <w:rFonts w:eastAsia="Times New Roman" w:cs="Arial"/>
                <w:color w:val="000000" w:themeColor="text1"/>
                <w:sz w:val="16"/>
                <w:szCs w:val="16"/>
              </w:rPr>
            </w:pPr>
            <w:r w:rsidRPr="003D612E">
              <w:rPr>
                <w:rFonts w:eastAsia="Times New Roman" w:cs="Arial"/>
                <w:color w:val="000000" w:themeColor="text1"/>
                <w:sz w:val="16"/>
                <w:szCs w:val="16"/>
              </w:rPr>
              <w:t>5</w:t>
            </w:r>
          </w:p>
        </w:tc>
        <w:tc>
          <w:tcPr>
            <w:tcW w:w="0" w:type="auto"/>
            <w:hideMark/>
          </w:tcPr>
          <w:p w14:paraId="499E6690" w14:textId="77777777" w:rsidR="008954A5" w:rsidRPr="003D612E" w:rsidRDefault="008954A5" w:rsidP="00D55B6E">
            <w:pPr>
              <w:spacing w:after="0" w:line="20" w:lineRule="atLeast"/>
              <w:ind w:right="195"/>
              <w:jc w:val="right"/>
              <w:rPr>
                <w:rFonts w:eastAsia="Times New Roman" w:cs="Arial"/>
                <w:color w:val="000000" w:themeColor="text1"/>
                <w:sz w:val="16"/>
                <w:szCs w:val="16"/>
              </w:rPr>
            </w:pPr>
            <w:r w:rsidRPr="003D612E">
              <w:rPr>
                <w:rFonts w:eastAsia="Times New Roman" w:cs="Arial"/>
                <w:color w:val="000000" w:themeColor="text1"/>
                <w:sz w:val="16"/>
                <w:szCs w:val="16"/>
              </w:rPr>
              <w:t>20</w:t>
            </w:r>
          </w:p>
        </w:tc>
      </w:tr>
      <w:tr w:rsidR="008954A5" w:rsidRPr="003D612E" w14:paraId="4796ED1E" w14:textId="77777777" w:rsidTr="003D612E">
        <w:tc>
          <w:tcPr>
            <w:tcW w:w="0" w:type="auto"/>
            <w:hideMark/>
          </w:tcPr>
          <w:p w14:paraId="698F4D1E" w14:textId="77777777" w:rsidR="008954A5" w:rsidRPr="003D612E" w:rsidRDefault="008954A5" w:rsidP="00D55B6E">
            <w:pPr>
              <w:spacing w:after="0" w:line="20" w:lineRule="atLeast"/>
              <w:jc w:val="left"/>
              <w:rPr>
                <w:rFonts w:eastAsia="Times New Roman" w:cs="Arial"/>
                <w:color w:val="000000" w:themeColor="text1"/>
                <w:sz w:val="16"/>
                <w:szCs w:val="16"/>
              </w:rPr>
            </w:pPr>
            <w:r w:rsidRPr="003D612E">
              <w:rPr>
                <w:rFonts w:eastAsia="Times New Roman" w:cs="Arial"/>
                <w:color w:val="000000" w:themeColor="text1"/>
                <w:sz w:val="16"/>
                <w:szCs w:val="16"/>
              </w:rPr>
              <w:t>P5</w:t>
            </w:r>
          </w:p>
        </w:tc>
        <w:tc>
          <w:tcPr>
            <w:tcW w:w="0" w:type="auto"/>
            <w:hideMark/>
          </w:tcPr>
          <w:p w14:paraId="398E5E2D" w14:textId="77777777" w:rsidR="008954A5" w:rsidRPr="003D612E" w:rsidRDefault="008954A5" w:rsidP="00D55B6E">
            <w:pPr>
              <w:spacing w:after="0" w:line="20" w:lineRule="atLeast"/>
              <w:ind w:right="195"/>
              <w:jc w:val="right"/>
              <w:rPr>
                <w:rFonts w:eastAsia="Times New Roman" w:cs="Arial"/>
                <w:color w:val="000000" w:themeColor="text1"/>
                <w:sz w:val="16"/>
                <w:szCs w:val="16"/>
              </w:rPr>
            </w:pPr>
            <w:r w:rsidRPr="003D612E">
              <w:rPr>
                <w:rFonts w:eastAsia="Times New Roman" w:cs="Arial"/>
                <w:color w:val="000000" w:themeColor="text1"/>
                <w:sz w:val="16"/>
                <w:szCs w:val="16"/>
              </w:rPr>
              <w:t>10</w:t>
            </w:r>
          </w:p>
        </w:tc>
        <w:tc>
          <w:tcPr>
            <w:tcW w:w="0" w:type="auto"/>
            <w:hideMark/>
          </w:tcPr>
          <w:p w14:paraId="25BFBBDE" w14:textId="77777777" w:rsidR="008954A5" w:rsidRPr="003D612E" w:rsidRDefault="008954A5" w:rsidP="00D55B6E">
            <w:pPr>
              <w:spacing w:after="0" w:line="20" w:lineRule="atLeast"/>
              <w:jc w:val="left"/>
              <w:rPr>
                <w:rFonts w:eastAsia="Times New Roman" w:cs="Arial"/>
                <w:color w:val="000000" w:themeColor="text1"/>
                <w:sz w:val="16"/>
                <w:szCs w:val="16"/>
              </w:rPr>
            </w:pPr>
            <w:r w:rsidRPr="003D612E">
              <w:rPr>
                <w:rFonts w:eastAsia="Times New Roman" w:cs="Arial"/>
                <w:color w:val="000000" w:themeColor="text1"/>
                <w:sz w:val="16"/>
                <w:szCs w:val="16"/>
              </w:rPr>
              <w:t>20 minuta</w:t>
            </w:r>
          </w:p>
        </w:tc>
      </w:tr>
    </w:tbl>
    <w:p w14:paraId="04137DF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2.2.5.    </w:t>
      </w:r>
      <w:r w:rsidRPr="00E14459">
        <w:rPr>
          <w:rFonts w:eastAsia="Times New Roman" w:cs="Arial"/>
          <w:b/>
          <w:bCs/>
          <w:iCs/>
          <w:color w:val="000000" w:themeColor="text1"/>
          <w:sz w:val="18"/>
          <w:szCs w:val="18"/>
        </w:rPr>
        <w:t xml:space="preserve">Obrada </w:t>
      </w:r>
      <w:r w:rsidR="007A6F6D" w:rsidRPr="00E14459">
        <w:rPr>
          <w:rFonts w:eastAsia="Times New Roman" w:cs="Arial"/>
          <w:b/>
          <w:bCs/>
          <w:iCs/>
          <w:color w:val="000000" w:themeColor="text1"/>
          <w:sz w:val="18"/>
          <w:szCs w:val="18"/>
        </w:rPr>
        <w:t>grešaka</w:t>
      </w:r>
    </w:p>
    <w:p w14:paraId="7AD3BC40" w14:textId="0A0015C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Ako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razmjene poruka dođe do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shema protoka poruke se mijenja </w:t>
      </w:r>
      <w:proofErr w:type="gramStart"/>
      <w:r w:rsidR="00905A80">
        <w:rPr>
          <w:rFonts w:eastAsia="Times New Roman" w:cs="Arial"/>
          <w:color w:val="000000" w:themeColor="text1"/>
          <w:sz w:val="18"/>
          <w:szCs w:val="18"/>
        </w:rPr>
        <w:t xml:space="preserve">zavisno </w:t>
      </w:r>
      <w:r w:rsidRPr="00E14459">
        <w:rPr>
          <w:rFonts w:eastAsia="Times New Roman" w:cs="Arial"/>
          <w:color w:val="000000" w:themeColor="text1"/>
          <w:sz w:val="18"/>
          <w:szCs w:val="18"/>
        </w:rPr>
        <w:t xml:space="preserve"> o</w:t>
      </w:r>
      <w:proofErr w:type="gramEnd"/>
      <w:r w:rsidRPr="00E14459">
        <w:rPr>
          <w:rFonts w:eastAsia="Times New Roman" w:cs="Arial"/>
          <w:color w:val="000000" w:themeColor="text1"/>
          <w:sz w:val="18"/>
          <w:szCs w:val="18"/>
        </w:rPr>
        <w:t xml:space="preserve"> tome koja oprema je ustanovila </w:t>
      </w:r>
      <w:r w:rsidR="003D4FAE">
        <w:rPr>
          <w:rFonts w:eastAsia="Times New Roman" w:cs="Arial"/>
          <w:color w:val="000000" w:themeColor="text1"/>
          <w:sz w:val="18"/>
          <w:szCs w:val="18"/>
        </w:rPr>
        <w:t>grešku</w:t>
      </w:r>
      <w:r w:rsidRPr="00E14459">
        <w:rPr>
          <w:rFonts w:eastAsia="Times New Roman" w:cs="Arial"/>
          <w:color w:val="000000" w:themeColor="text1"/>
          <w:sz w:val="18"/>
          <w:szCs w:val="18"/>
        </w:rPr>
        <w:t xml:space="preserve"> i o poruci koja uzrokuje </w:t>
      </w:r>
      <w:r w:rsidR="003D4FAE">
        <w:rPr>
          <w:rFonts w:eastAsia="Times New Roman" w:cs="Arial"/>
          <w:color w:val="000000" w:themeColor="text1"/>
          <w:sz w:val="18"/>
          <w:szCs w:val="18"/>
        </w:rPr>
        <w:t>grešku</w:t>
      </w:r>
      <w:r w:rsidRPr="00E14459">
        <w:rPr>
          <w:rFonts w:eastAsia="Times New Roman" w:cs="Arial"/>
          <w:color w:val="000000" w:themeColor="text1"/>
          <w:sz w:val="18"/>
          <w:szCs w:val="18"/>
        </w:rPr>
        <w:t>.</w:t>
      </w:r>
    </w:p>
    <w:p w14:paraId="27E9CF73" w14:textId="3C30F36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Na slikama 2. i 3. prikazani su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ci obrade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za jedinicu vozila odnosno IDE.</w:t>
      </w:r>
    </w:p>
    <w:p w14:paraId="4FC82D58" w14:textId="487CBA52"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2.2.5.1.   </w:t>
      </w:r>
      <w:r w:rsidR="00F075B7" w:rsidRPr="00E14459">
        <w:rPr>
          <w:rFonts w:eastAsia="Times New Roman" w:cs="Arial"/>
          <w:b/>
          <w:bCs/>
          <w:iCs/>
          <w:color w:val="000000" w:themeColor="text1"/>
          <w:sz w:val="18"/>
          <w:szCs w:val="18"/>
        </w:rPr>
        <w:t>Faza</w:t>
      </w:r>
      <w:r w:rsidRPr="00E14459">
        <w:rPr>
          <w:rFonts w:eastAsia="Times New Roman" w:cs="Arial"/>
          <w:b/>
          <w:bCs/>
          <w:iCs/>
          <w:color w:val="000000" w:themeColor="text1"/>
          <w:sz w:val="18"/>
          <w:szCs w:val="18"/>
        </w:rPr>
        <w:t xml:space="preserve"> početka komunikacije</w:t>
      </w:r>
    </w:p>
    <w:p w14:paraId="4D805625" w14:textId="7D24D98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DDP_020</w:t>
      </w:r>
      <w:r w:rsidRPr="00E14459">
        <w:rPr>
          <w:rFonts w:eastAsia="Times New Roman" w:cs="Arial"/>
          <w:color w:val="000000" w:themeColor="text1"/>
          <w:sz w:val="18"/>
          <w:szCs w:val="18"/>
        </w:rPr>
        <w:br/>
        <w:t xml:space="preserve">Ako IDE ustanovi </w:t>
      </w:r>
      <w:r w:rsidR="003D4FAE">
        <w:rPr>
          <w:rFonts w:eastAsia="Times New Roman" w:cs="Arial"/>
          <w:color w:val="000000" w:themeColor="text1"/>
          <w:sz w:val="18"/>
          <w:szCs w:val="18"/>
        </w:rPr>
        <w:t>grešku</w:t>
      </w:r>
      <w:r w:rsidRPr="00E14459">
        <w:rPr>
          <w:rFonts w:eastAsia="Times New Roman" w:cs="Arial"/>
          <w:color w:val="000000" w:themeColor="text1"/>
          <w:sz w:val="18"/>
          <w:szCs w:val="18"/>
        </w:rPr>
        <w:t xml:space="preserve"> u </w:t>
      </w:r>
      <w:r w:rsidR="00F075B7" w:rsidRPr="00E14459">
        <w:rPr>
          <w:rFonts w:eastAsia="Times New Roman" w:cs="Arial"/>
          <w:color w:val="000000" w:themeColor="text1"/>
          <w:sz w:val="18"/>
          <w:szCs w:val="18"/>
        </w:rPr>
        <w:t>faza</w:t>
      </w:r>
      <w:r w:rsidRPr="00E14459">
        <w:rPr>
          <w:rFonts w:eastAsia="Times New Roman" w:cs="Arial"/>
          <w:color w:val="000000" w:themeColor="text1"/>
          <w:sz w:val="18"/>
          <w:szCs w:val="18"/>
        </w:rPr>
        <w:t>u početka komunikacije, zbog vremena ili zbog protoka bitova, čekat će u trajanju od P3 min prije ponovnog izdavanja zahtjeva.</w:t>
      </w:r>
    </w:p>
    <w:p w14:paraId="4F75A6BA" w14:textId="3164528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DDP_021</w:t>
      </w:r>
      <w:r w:rsidRPr="00E14459">
        <w:rPr>
          <w:rFonts w:eastAsia="Times New Roman" w:cs="Arial"/>
          <w:color w:val="000000" w:themeColor="text1"/>
          <w:sz w:val="18"/>
          <w:szCs w:val="18"/>
        </w:rPr>
        <w:br/>
        <w:t xml:space="preserve">Ako jedinica vozila ustanovi </w:t>
      </w:r>
      <w:r w:rsidR="003D4FAE">
        <w:rPr>
          <w:rFonts w:eastAsia="Times New Roman" w:cs="Arial"/>
          <w:color w:val="000000" w:themeColor="text1"/>
          <w:sz w:val="18"/>
          <w:szCs w:val="18"/>
        </w:rPr>
        <w:t>grešku</w:t>
      </w:r>
      <w:r w:rsidRPr="00E14459">
        <w:rPr>
          <w:rFonts w:eastAsia="Times New Roman" w:cs="Arial"/>
          <w:color w:val="000000" w:themeColor="text1"/>
          <w:sz w:val="18"/>
          <w:szCs w:val="18"/>
        </w:rPr>
        <w:t xml:space="preserve"> u slijedu koji dolazi iz IDE, ona neće poslati odgovor i čekat će u trajanju od najviše P3 drugu poruku sa zahtjevom za početak komunikacije.</w:t>
      </w:r>
    </w:p>
    <w:p w14:paraId="6F8A0CE0" w14:textId="1293B0BE"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2.2.5.2.   </w:t>
      </w:r>
      <w:r w:rsidR="00F075B7" w:rsidRPr="00E14459">
        <w:rPr>
          <w:rFonts w:eastAsia="Times New Roman" w:cs="Arial"/>
          <w:b/>
          <w:bCs/>
          <w:iCs/>
          <w:color w:val="000000" w:themeColor="text1"/>
          <w:sz w:val="18"/>
          <w:szCs w:val="18"/>
        </w:rPr>
        <w:t>Faza</w:t>
      </w:r>
      <w:r w:rsidRPr="00E14459">
        <w:rPr>
          <w:rFonts w:eastAsia="Times New Roman" w:cs="Arial"/>
          <w:b/>
          <w:bCs/>
          <w:iCs/>
          <w:color w:val="000000" w:themeColor="text1"/>
          <w:sz w:val="18"/>
          <w:szCs w:val="18"/>
        </w:rPr>
        <w:t xml:space="preserve"> komunikacije</w:t>
      </w:r>
    </w:p>
    <w:p w14:paraId="1E1CEF6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Mogu se odrediti dva različita područja obrade </w:t>
      </w:r>
      <w:r w:rsidR="007A6F6D" w:rsidRPr="00E14459">
        <w:rPr>
          <w:rFonts w:eastAsia="Times New Roman" w:cs="Arial"/>
          <w:color w:val="000000" w:themeColor="text1"/>
          <w:sz w:val="18"/>
          <w:szCs w:val="18"/>
        </w:rPr>
        <w:t>grešaka</w:t>
      </w:r>
      <w:r w:rsidRPr="00E14459">
        <w:rPr>
          <w:rFonts w:eastAsia="Times New Roman" w:cs="Arial"/>
          <w:color w:val="000000" w:themeColor="text1"/>
          <w:sz w:val="18"/>
          <w:szCs w:val="18"/>
        </w:rPr>
        <w:t>:</w:t>
      </w:r>
    </w:p>
    <w:tbl>
      <w:tblPr>
        <w:tblW w:w="5000" w:type="pct"/>
        <w:tblCellMar>
          <w:left w:w="0" w:type="dxa"/>
          <w:right w:w="0" w:type="dxa"/>
        </w:tblCellMar>
        <w:tblLook w:val="04A0" w:firstRow="1" w:lastRow="0" w:firstColumn="1" w:lastColumn="0" w:noHBand="0" w:noVBand="1"/>
      </w:tblPr>
      <w:tblGrid>
        <w:gridCol w:w="151"/>
        <w:gridCol w:w="9209"/>
      </w:tblGrid>
      <w:tr w:rsidR="008954A5" w:rsidRPr="00E14459" w14:paraId="5CA24726" w14:textId="77777777" w:rsidTr="008954A5">
        <w:tc>
          <w:tcPr>
            <w:tcW w:w="0" w:type="auto"/>
            <w:shd w:val="clear" w:color="auto" w:fill="auto"/>
            <w:hideMark/>
          </w:tcPr>
          <w:p w14:paraId="5718156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1.</w:t>
            </w:r>
          </w:p>
        </w:tc>
        <w:tc>
          <w:tcPr>
            <w:tcW w:w="0" w:type="auto"/>
            <w:shd w:val="clear" w:color="auto" w:fill="auto"/>
            <w:hideMark/>
          </w:tcPr>
          <w:p w14:paraId="51FA2753" w14:textId="0B5341D2"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Jedinica vozila utvrđuje </w:t>
            </w:r>
            <w:r w:rsidR="003D4FAE">
              <w:rPr>
                <w:rFonts w:eastAsia="Times New Roman" w:cs="Arial"/>
                <w:color w:val="000000" w:themeColor="text1"/>
                <w:sz w:val="18"/>
                <w:szCs w:val="18"/>
              </w:rPr>
              <w:t>grešku</w:t>
            </w:r>
            <w:r w:rsidRPr="00E14459">
              <w:rPr>
                <w:rFonts w:eastAsia="Times New Roman" w:cs="Arial"/>
                <w:color w:val="000000" w:themeColor="text1"/>
                <w:sz w:val="18"/>
                <w:szCs w:val="18"/>
              </w:rPr>
              <w:t xml:space="preserve">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iz IDE.</w:t>
            </w:r>
          </w:p>
          <w:p w14:paraId="04C36E40" w14:textId="0DAC89B3"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DDP_022</w:t>
            </w:r>
            <w:r w:rsidRPr="00E14459">
              <w:rPr>
                <w:rFonts w:eastAsia="Times New Roman" w:cs="Arial"/>
                <w:color w:val="000000" w:themeColor="text1"/>
                <w:sz w:val="18"/>
                <w:szCs w:val="18"/>
              </w:rPr>
              <w:br/>
              <w:t xml:space="preserve">Za svaku primljenu poruku jedinica vozila mora ustanoviti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proteka vremena,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bajtnih formata (npr. kršenje početnog i zaustavnog bita) i okvirne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(pogrešan broj primljenih bajtova, pogrešan bajt kontrolnog </w:t>
            </w:r>
            <w:r w:rsidR="003D4FAE">
              <w:rPr>
                <w:rFonts w:eastAsia="Times New Roman" w:cs="Arial"/>
                <w:color w:val="000000" w:themeColor="text1"/>
                <w:sz w:val="18"/>
                <w:szCs w:val="18"/>
              </w:rPr>
              <w:t>zbir</w:t>
            </w:r>
            <w:r w:rsidRPr="00E14459">
              <w:rPr>
                <w:rFonts w:eastAsia="Times New Roman" w:cs="Arial"/>
                <w:color w:val="000000" w:themeColor="text1"/>
                <w:sz w:val="18"/>
                <w:szCs w:val="18"/>
              </w:rPr>
              <w:t>a).</w:t>
            </w:r>
          </w:p>
          <w:p w14:paraId="5869519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DDP_023</w:t>
            </w:r>
            <w:r w:rsidRPr="00E14459">
              <w:rPr>
                <w:rFonts w:eastAsia="Times New Roman" w:cs="Arial"/>
                <w:color w:val="000000" w:themeColor="text1"/>
                <w:sz w:val="18"/>
                <w:szCs w:val="18"/>
              </w:rPr>
              <w:br/>
              <w:t xml:space="preserve">Ako jedinica vozila uoči jednu od gore spomenutih </w:t>
            </w:r>
            <w:r w:rsidR="007A6F6D" w:rsidRPr="00E14459">
              <w:rPr>
                <w:rFonts w:eastAsia="Times New Roman" w:cs="Arial"/>
                <w:color w:val="000000" w:themeColor="text1"/>
                <w:sz w:val="18"/>
                <w:szCs w:val="18"/>
              </w:rPr>
              <w:t>grešaka</w:t>
            </w:r>
            <w:r w:rsidRPr="00E14459">
              <w:rPr>
                <w:rFonts w:eastAsia="Times New Roman" w:cs="Arial"/>
                <w:color w:val="000000" w:themeColor="text1"/>
                <w:sz w:val="18"/>
                <w:szCs w:val="18"/>
              </w:rPr>
              <w:t>, ona ne šalje nikakav odgovor i zanemaruje primljenu poruku.</w:t>
            </w:r>
          </w:p>
          <w:p w14:paraId="5B6BB424" w14:textId="17908133"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DDP_024</w:t>
            </w:r>
            <w:r w:rsidRPr="00E14459">
              <w:rPr>
                <w:rFonts w:eastAsia="Times New Roman" w:cs="Arial"/>
                <w:color w:val="000000" w:themeColor="text1"/>
                <w:sz w:val="18"/>
                <w:szCs w:val="18"/>
              </w:rPr>
              <w:br/>
              <w:t xml:space="preserve">Jedinica vozila može ustanoviti ostale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u formatu ili sadržaju primljene poruke (npr. poruka se ne podržava) čak i ako poruka udovoljava zahtjevima </w:t>
            </w:r>
            <w:r w:rsidR="00FA003C">
              <w:rPr>
                <w:rFonts w:eastAsia="Times New Roman" w:cs="Arial"/>
                <w:color w:val="000000" w:themeColor="text1"/>
                <w:sz w:val="18"/>
                <w:szCs w:val="18"/>
              </w:rPr>
              <w:t>dužine</w:t>
            </w:r>
            <w:r w:rsidRPr="00E14459">
              <w:rPr>
                <w:rFonts w:eastAsia="Times New Roman" w:cs="Arial"/>
                <w:color w:val="000000" w:themeColor="text1"/>
                <w:sz w:val="18"/>
                <w:szCs w:val="18"/>
              </w:rPr>
              <w:t xml:space="preserve"> i ispitnog </w:t>
            </w:r>
            <w:r w:rsidR="003D4FAE">
              <w:rPr>
                <w:rFonts w:eastAsia="Times New Roman" w:cs="Arial"/>
                <w:color w:val="000000" w:themeColor="text1"/>
                <w:sz w:val="18"/>
                <w:szCs w:val="18"/>
              </w:rPr>
              <w:t>zbir</w:t>
            </w:r>
            <w:r w:rsidRPr="00E14459">
              <w:rPr>
                <w:rFonts w:eastAsia="Times New Roman" w:cs="Arial"/>
                <w:color w:val="000000" w:themeColor="text1"/>
                <w:sz w:val="18"/>
                <w:szCs w:val="18"/>
              </w:rPr>
              <w:t xml:space="preserve">a; u tom slučaju jedinica vozila mora odgovoriti IDE porukom s negativnim odgovorom koja navodi narav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w:t>
            </w:r>
          </w:p>
          <w:p w14:paraId="4DEAC250" w14:textId="77777777" w:rsidR="008954A5" w:rsidRPr="00E14459" w:rsidRDefault="008954A5" w:rsidP="00D55B6E">
            <w:pPr>
              <w:spacing w:after="0" w:line="20" w:lineRule="atLeast"/>
              <w:rPr>
                <w:rFonts w:eastAsia="Times New Roman" w:cs="Arial"/>
                <w:b/>
                <w:bCs/>
                <w:color w:val="000000" w:themeColor="text1"/>
                <w:sz w:val="18"/>
                <w:szCs w:val="18"/>
              </w:rPr>
            </w:pPr>
            <w:r w:rsidRPr="00E14459">
              <w:rPr>
                <w:rFonts w:eastAsia="Times New Roman" w:cs="Arial"/>
                <w:b/>
                <w:bCs/>
                <w:iCs/>
                <w:color w:val="000000" w:themeColor="text1"/>
                <w:sz w:val="18"/>
                <w:szCs w:val="18"/>
              </w:rPr>
              <w:t>Slika 2.</w:t>
            </w:r>
          </w:p>
          <w:p w14:paraId="422D4CDB" w14:textId="77777777" w:rsidR="008954A5" w:rsidRPr="00E14459" w:rsidRDefault="008954A5" w:rsidP="00D55B6E">
            <w:pPr>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 xml:space="preserve">Obrada </w:t>
            </w:r>
            <w:r w:rsidR="007A6F6D" w:rsidRPr="00E14459">
              <w:rPr>
                <w:rFonts w:eastAsia="Times New Roman" w:cs="Arial"/>
                <w:b/>
                <w:bCs/>
                <w:color w:val="000000" w:themeColor="text1"/>
                <w:sz w:val="18"/>
                <w:szCs w:val="18"/>
              </w:rPr>
              <w:t>grešaka</w:t>
            </w:r>
            <w:r w:rsidRPr="00E14459">
              <w:rPr>
                <w:rFonts w:eastAsia="Times New Roman" w:cs="Arial"/>
                <w:b/>
                <w:bCs/>
                <w:color w:val="000000" w:themeColor="text1"/>
                <w:sz w:val="18"/>
                <w:szCs w:val="18"/>
              </w:rPr>
              <w:t xml:space="preserve"> u jedinici vozila</w:t>
            </w:r>
          </w:p>
          <w:p w14:paraId="5EEA4692" w14:textId="77777777" w:rsidR="008954A5" w:rsidRPr="00E14459" w:rsidRDefault="008954A5" w:rsidP="00D55B6E">
            <w:pPr>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60EAE353" wp14:editId="4662F109">
                  <wp:extent cx="5372100" cy="6413500"/>
                  <wp:effectExtent l="0" t="0" r="0" b="6350"/>
                  <wp:docPr id="493" name="Picture 49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Image"/>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5402320" cy="6449578"/>
                          </a:xfrm>
                          <a:prstGeom prst="rect">
                            <a:avLst/>
                          </a:prstGeom>
                          <a:noFill/>
                          <a:ln>
                            <a:noFill/>
                          </a:ln>
                        </pic:spPr>
                      </pic:pic>
                    </a:graphicData>
                  </a:graphic>
                </wp:inline>
              </w:drawing>
            </w:r>
          </w:p>
        </w:tc>
      </w:tr>
    </w:tbl>
    <w:p w14:paraId="58905D29"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51"/>
        <w:gridCol w:w="9209"/>
      </w:tblGrid>
      <w:tr w:rsidR="008954A5" w:rsidRPr="00E14459" w14:paraId="57C71CF0" w14:textId="77777777" w:rsidTr="008954A5">
        <w:tc>
          <w:tcPr>
            <w:tcW w:w="0" w:type="auto"/>
            <w:shd w:val="clear" w:color="auto" w:fill="auto"/>
            <w:hideMark/>
          </w:tcPr>
          <w:p w14:paraId="3552DE5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w:t>
            </w:r>
          </w:p>
        </w:tc>
        <w:tc>
          <w:tcPr>
            <w:tcW w:w="0" w:type="auto"/>
            <w:shd w:val="clear" w:color="auto" w:fill="auto"/>
            <w:hideMark/>
          </w:tcPr>
          <w:p w14:paraId="472961EA" w14:textId="2B70494B"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IDE uočava </w:t>
            </w:r>
            <w:r w:rsidR="003D4FAE">
              <w:rPr>
                <w:rFonts w:eastAsia="Times New Roman" w:cs="Arial"/>
                <w:color w:val="000000" w:themeColor="text1"/>
                <w:sz w:val="18"/>
                <w:szCs w:val="18"/>
              </w:rPr>
              <w:t>grešku</w:t>
            </w:r>
            <w:r w:rsidRPr="00E14459">
              <w:rPr>
                <w:rFonts w:eastAsia="Times New Roman" w:cs="Arial"/>
                <w:color w:val="000000" w:themeColor="text1"/>
                <w:sz w:val="18"/>
                <w:szCs w:val="18"/>
              </w:rPr>
              <w:t xml:space="preserve">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iz jedinice vozila.</w:t>
            </w:r>
          </w:p>
          <w:p w14:paraId="199E1677" w14:textId="6CD30E22"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DDP_025</w:t>
            </w:r>
            <w:r w:rsidRPr="00E14459">
              <w:rPr>
                <w:rFonts w:eastAsia="Times New Roman" w:cs="Arial"/>
                <w:color w:val="000000" w:themeColor="text1"/>
                <w:sz w:val="18"/>
                <w:szCs w:val="18"/>
              </w:rPr>
              <w:br/>
              <w:t xml:space="preserve">Za svaku primljenu poruku IDE mora ustanoviti vremenske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u formatu bajtova (npr. kršenja početnog i završnog bita) i okvirne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(pogrešan broj primljenih bajtova, pogrešan bajt kontrolnog </w:t>
            </w:r>
            <w:r w:rsidR="003D4FAE">
              <w:rPr>
                <w:rFonts w:eastAsia="Times New Roman" w:cs="Arial"/>
                <w:color w:val="000000" w:themeColor="text1"/>
                <w:sz w:val="18"/>
                <w:szCs w:val="18"/>
              </w:rPr>
              <w:t>zbir</w:t>
            </w:r>
            <w:r w:rsidRPr="00E14459">
              <w:rPr>
                <w:rFonts w:eastAsia="Times New Roman" w:cs="Arial"/>
                <w:color w:val="000000" w:themeColor="text1"/>
                <w:sz w:val="18"/>
                <w:szCs w:val="18"/>
              </w:rPr>
              <w:t>a).</w:t>
            </w:r>
          </w:p>
          <w:p w14:paraId="60D09F81" w14:textId="00EADD79"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DDP_026</w:t>
            </w:r>
            <w:r w:rsidRPr="00E14459">
              <w:rPr>
                <w:rFonts w:eastAsia="Times New Roman" w:cs="Arial"/>
                <w:color w:val="000000" w:themeColor="text1"/>
                <w:sz w:val="18"/>
                <w:szCs w:val="18"/>
              </w:rPr>
              <w:br/>
              <w:t xml:space="preserve">IDE mora uočiti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slijeda, npr. neispravan korak povećanja brojača dijelova poruke za naredne primljene poruke.</w:t>
            </w:r>
          </w:p>
          <w:p w14:paraId="3E84149F" w14:textId="7BADE7AA"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DDP_027</w:t>
            </w:r>
            <w:r w:rsidRPr="00E14459">
              <w:rPr>
                <w:rFonts w:eastAsia="Times New Roman" w:cs="Arial"/>
                <w:color w:val="000000" w:themeColor="text1"/>
                <w:sz w:val="18"/>
                <w:szCs w:val="18"/>
              </w:rPr>
              <w:br/>
              <w:t xml:space="preserve">Ako IDE utvrdi </w:t>
            </w:r>
            <w:r w:rsidR="003D4FAE">
              <w:rPr>
                <w:rFonts w:eastAsia="Times New Roman" w:cs="Arial"/>
                <w:color w:val="000000" w:themeColor="text1"/>
                <w:sz w:val="18"/>
                <w:szCs w:val="18"/>
              </w:rPr>
              <w:t>grešku</w:t>
            </w:r>
            <w:r w:rsidRPr="00E14459">
              <w:rPr>
                <w:rFonts w:eastAsia="Times New Roman" w:cs="Arial"/>
                <w:color w:val="000000" w:themeColor="text1"/>
                <w:sz w:val="18"/>
                <w:szCs w:val="18"/>
              </w:rPr>
              <w:t xml:space="preserve"> ili nema odgovora iz jedinice vozila u vremenu P2max, poruka sa zahtjevom će se ponovo poslati u najviše tri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a ukupno. Za potrebe ovog uočavanja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potvrda dijela poruke će se smatrati zahtjevom upućenim jedinici vozila.</w:t>
            </w:r>
          </w:p>
          <w:p w14:paraId="6C17DBCB" w14:textId="6397585B"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DDP_028</w:t>
            </w:r>
            <w:r w:rsidRPr="00E14459">
              <w:rPr>
                <w:rFonts w:eastAsia="Times New Roman" w:cs="Arial"/>
                <w:color w:val="000000" w:themeColor="text1"/>
                <w:sz w:val="18"/>
                <w:szCs w:val="18"/>
              </w:rPr>
              <w:br/>
              <w:t xml:space="preserve">IDE mora čekati u trajanju od najmanje P3min prije početka svakog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a; </w:t>
            </w:r>
            <w:r w:rsidR="00181EDF" w:rsidRPr="00E14459">
              <w:rPr>
                <w:rFonts w:eastAsia="Times New Roman" w:cs="Arial"/>
                <w:color w:val="000000" w:themeColor="text1"/>
                <w:sz w:val="18"/>
                <w:szCs w:val="18"/>
              </w:rPr>
              <w:t>period</w:t>
            </w:r>
            <w:r w:rsidRPr="00E14459">
              <w:rPr>
                <w:rFonts w:eastAsia="Times New Roman" w:cs="Arial"/>
                <w:color w:val="000000" w:themeColor="text1"/>
                <w:sz w:val="18"/>
                <w:szCs w:val="18"/>
              </w:rPr>
              <w:t xml:space="preserve"> čekanja se mjeri od posljednjeg </w:t>
            </w:r>
            <w:r w:rsidR="00777D7A" w:rsidRPr="00E14459">
              <w:rPr>
                <w:rFonts w:eastAsia="Times New Roman" w:cs="Arial"/>
                <w:color w:val="000000" w:themeColor="text1"/>
                <w:sz w:val="18"/>
                <w:szCs w:val="18"/>
              </w:rPr>
              <w:t>proračun</w:t>
            </w:r>
            <w:r w:rsidRPr="00E14459">
              <w:rPr>
                <w:rFonts w:eastAsia="Times New Roman" w:cs="Arial"/>
                <w:color w:val="000000" w:themeColor="text1"/>
                <w:sz w:val="18"/>
                <w:szCs w:val="18"/>
              </w:rPr>
              <w:t xml:space="preserve">atog javljanja zaustavnog bita nakon otkrivanja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w:t>
            </w:r>
          </w:p>
          <w:p w14:paraId="6A57F840" w14:textId="77777777" w:rsidR="008954A5" w:rsidRPr="00E14459" w:rsidRDefault="008954A5" w:rsidP="00D55B6E">
            <w:pPr>
              <w:spacing w:after="0" w:line="20" w:lineRule="atLeast"/>
              <w:rPr>
                <w:rFonts w:eastAsia="Times New Roman" w:cs="Arial"/>
                <w:b/>
                <w:bCs/>
                <w:color w:val="000000" w:themeColor="text1"/>
                <w:sz w:val="18"/>
                <w:szCs w:val="18"/>
              </w:rPr>
            </w:pPr>
            <w:r w:rsidRPr="00E14459">
              <w:rPr>
                <w:rFonts w:eastAsia="Times New Roman" w:cs="Arial"/>
                <w:b/>
                <w:bCs/>
                <w:iCs/>
                <w:color w:val="000000" w:themeColor="text1"/>
                <w:sz w:val="18"/>
                <w:szCs w:val="18"/>
              </w:rPr>
              <w:lastRenderedPageBreak/>
              <w:t>Slika 3.</w:t>
            </w:r>
          </w:p>
          <w:p w14:paraId="4BDB92AE" w14:textId="77777777" w:rsidR="008954A5" w:rsidRPr="00E14459" w:rsidRDefault="008954A5" w:rsidP="00D55B6E">
            <w:pPr>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 xml:space="preserve">Obrada </w:t>
            </w:r>
            <w:r w:rsidR="007A6F6D" w:rsidRPr="00E14459">
              <w:rPr>
                <w:rFonts w:eastAsia="Times New Roman" w:cs="Arial"/>
                <w:b/>
                <w:bCs/>
                <w:color w:val="000000" w:themeColor="text1"/>
                <w:sz w:val="18"/>
                <w:szCs w:val="18"/>
              </w:rPr>
              <w:t>grešaka</w:t>
            </w:r>
            <w:r w:rsidRPr="00E14459">
              <w:rPr>
                <w:rFonts w:eastAsia="Times New Roman" w:cs="Arial"/>
                <w:b/>
                <w:bCs/>
                <w:color w:val="000000" w:themeColor="text1"/>
                <w:sz w:val="18"/>
                <w:szCs w:val="18"/>
              </w:rPr>
              <w:t xml:space="preserve"> u IDE</w:t>
            </w:r>
          </w:p>
          <w:p w14:paraId="4196F879" w14:textId="77777777" w:rsidR="008954A5" w:rsidRPr="00E14459" w:rsidRDefault="008954A5" w:rsidP="00D55B6E">
            <w:pPr>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53E2ACD" wp14:editId="66B25355">
                  <wp:extent cx="3860800" cy="2926870"/>
                  <wp:effectExtent l="0" t="0" r="6350" b="6985"/>
                  <wp:docPr id="494" name="Picture 49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Image"/>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3897755" cy="2954885"/>
                          </a:xfrm>
                          <a:prstGeom prst="rect">
                            <a:avLst/>
                          </a:prstGeom>
                          <a:noFill/>
                          <a:ln>
                            <a:noFill/>
                          </a:ln>
                        </pic:spPr>
                      </pic:pic>
                    </a:graphicData>
                  </a:graphic>
                </wp:inline>
              </w:drawing>
            </w:r>
          </w:p>
        </w:tc>
      </w:tr>
    </w:tbl>
    <w:p w14:paraId="0CADFB0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lastRenderedPageBreak/>
        <w:t>2.2.6.    </w:t>
      </w:r>
      <w:r w:rsidRPr="00E14459">
        <w:rPr>
          <w:rFonts w:eastAsia="Times New Roman" w:cs="Arial"/>
          <w:b/>
          <w:bCs/>
          <w:iCs/>
          <w:color w:val="000000" w:themeColor="text1"/>
          <w:sz w:val="18"/>
          <w:szCs w:val="18"/>
        </w:rPr>
        <w:t>Sadržaj poruke odgovora</w:t>
      </w:r>
    </w:p>
    <w:p w14:paraId="09832AB6" w14:textId="76F18EF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Ovaj stavak navodi sadržaj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vnih polja različitih poruka s pozitivnim odgovorom.</w:t>
      </w:r>
    </w:p>
    <w:p w14:paraId="080A3753" w14:textId="41DFCAB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vni elementi su definirani u rječnika podataka Dodatka </w:t>
      </w:r>
      <w:proofErr w:type="gramStart"/>
      <w:r w:rsidRPr="00E14459">
        <w:rPr>
          <w:rFonts w:eastAsia="Times New Roman" w:cs="Arial"/>
          <w:color w:val="000000" w:themeColor="text1"/>
          <w:sz w:val="18"/>
          <w:szCs w:val="18"/>
        </w:rPr>
        <w:t>1..</w:t>
      </w:r>
      <w:proofErr w:type="gramEnd"/>
    </w:p>
    <w:p w14:paraId="0AF92F44" w14:textId="79303FA5"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2.2.6.1.   </w:t>
      </w:r>
      <w:r w:rsidRPr="00E14459">
        <w:rPr>
          <w:rFonts w:eastAsia="Times New Roman" w:cs="Arial"/>
          <w:b/>
          <w:bCs/>
          <w:iCs/>
          <w:color w:val="000000" w:themeColor="text1"/>
          <w:sz w:val="18"/>
          <w:szCs w:val="18"/>
        </w:rPr>
        <w:t xml:space="preserve">Pozitivan odgovor za </w:t>
      </w:r>
      <w:r w:rsidR="00261BB8" w:rsidRPr="00E14459">
        <w:rPr>
          <w:rFonts w:eastAsia="Times New Roman" w:cs="Arial"/>
          <w:b/>
          <w:bCs/>
          <w:iCs/>
          <w:color w:val="000000" w:themeColor="text1"/>
          <w:sz w:val="18"/>
          <w:szCs w:val="18"/>
        </w:rPr>
        <w:t>prenos</w:t>
      </w:r>
      <w:r w:rsidRPr="00E14459">
        <w:rPr>
          <w:rFonts w:eastAsia="Times New Roman" w:cs="Arial"/>
          <w:b/>
          <w:bCs/>
          <w:iCs/>
          <w:color w:val="000000" w:themeColor="text1"/>
          <w:sz w:val="18"/>
          <w:szCs w:val="18"/>
        </w:rPr>
        <w:t xml:space="preserve"> pregleda podataka</w:t>
      </w:r>
    </w:p>
    <w:p w14:paraId="1496FB74" w14:textId="1616701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DDP_029</w:t>
      </w:r>
      <w:r w:rsidRPr="00E14459">
        <w:rPr>
          <w:rFonts w:eastAsia="Times New Roman" w:cs="Arial"/>
          <w:color w:val="000000" w:themeColor="text1"/>
          <w:sz w:val="18"/>
          <w:szCs w:val="18"/>
        </w:rPr>
        <w:br/>
        <w:t>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vno polje poruke ‚pozitivnog odgovora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pregleda podataka’ mora pružiti sljedeće podatke sljedećim redom prema SID 76h, TREP 01h i odgovarajućem prelamanju i brojanju dijelova poruke:</w:t>
      </w:r>
    </w:p>
    <w:p w14:paraId="7F394A02"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34884DB" wp14:editId="201DA71E">
            <wp:extent cx="3778250" cy="3416300"/>
            <wp:effectExtent l="0" t="0" r="0" b="0"/>
            <wp:docPr id="495" name="Picture 49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Image"/>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3786705" cy="3423945"/>
                    </a:xfrm>
                    <a:prstGeom prst="rect">
                      <a:avLst/>
                    </a:prstGeom>
                    <a:noFill/>
                    <a:ln>
                      <a:noFill/>
                    </a:ln>
                  </pic:spPr>
                </pic:pic>
              </a:graphicData>
            </a:graphic>
          </wp:inline>
        </w:drawing>
      </w:r>
    </w:p>
    <w:p w14:paraId="53D929C2" w14:textId="2AB45AE5"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2.2.6.2.   </w:t>
      </w:r>
      <w:r w:rsidRPr="00E14459">
        <w:rPr>
          <w:rFonts w:eastAsia="Times New Roman" w:cs="Arial"/>
          <w:b/>
          <w:bCs/>
          <w:iCs/>
          <w:color w:val="000000" w:themeColor="text1"/>
          <w:sz w:val="18"/>
          <w:szCs w:val="18"/>
        </w:rPr>
        <w:t xml:space="preserve">Pozitivan odgovor za </w:t>
      </w:r>
      <w:r w:rsidR="00261BB8" w:rsidRPr="00E14459">
        <w:rPr>
          <w:rFonts w:eastAsia="Times New Roman" w:cs="Arial"/>
          <w:b/>
          <w:bCs/>
          <w:iCs/>
          <w:color w:val="000000" w:themeColor="text1"/>
          <w:sz w:val="18"/>
          <w:szCs w:val="18"/>
        </w:rPr>
        <w:t>prenos</w:t>
      </w:r>
      <w:r w:rsidRPr="00E14459">
        <w:rPr>
          <w:rFonts w:eastAsia="Times New Roman" w:cs="Arial"/>
          <w:b/>
          <w:bCs/>
          <w:iCs/>
          <w:color w:val="000000" w:themeColor="text1"/>
          <w:sz w:val="18"/>
          <w:szCs w:val="18"/>
        </w:rPr>
        <w:t xml:space="preserve"> podataka o aktivnostima</w:t>
      </w:r>
    </w:p>
    <w:p w14:paraId="4D23DB35" w14:textId="429E7F3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DDP_030</w:t>
      </w:r>
      <w:r w:rsidRPr="00E14459">
        <w:rPr>
          <w:rFonts w:eastAsia="Times New Roman" w:cs="Arial"/>
          <w:color w:val="000000" w:themeColor="text1"/>
          <w:sz w:val="18"/>
          <w:szCs w:val="18"/>
        </w:rPr>
        <w:br/>
        <w:t>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vno polje poruke ‚pozitivnog odgovora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podataka o aktivnostima’ pruža sljedeće podatke sljedećim redom prema SID 76h, TREP 02h i odgovarajućem prelamanju i brojanju dijelova poruke:</w:t>
      </w:r>
    </w:p>
    <w:p w14:paraId="739D5106"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2CA0F068" wp14:editId="4DA6C4F7">
            <wp:extent cx="4281482" cy="5492750"/>
            <wp:effectExtent l="0" t="0" r="5080" b="0"/>
            <wp:docPr id="496" name="Picture 49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Image"/>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4288402" cy="5501627"/>
                    </a:xfrm>
                    <a:prstGeom prst="rect">
                      <a:avLst/>
                    </a:prstGeom>
                    <a:noFill/>
                    <a:ln>
                      <a:noFill/>
                    </a:ln>
                  </pic:spPr>
                </pic:pic>
              </a:graphicData>
            </a:graphic>
          </wp:inline>
        </w:drawing>
      </w:r>
    </w:p>
    <w:p w14:paraId="753A4C09" w14:textId="51835735"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2.2.6.3.   </w:t>
      </w:r>
      <w:r w:rsidRPr="00E14459">
        <w:rPr>
          <w:rFonts w:eastAsia="Times New Roman" w:cs="Arial"/>
          <w:b/>
          <w:bCs/>
          <w:iCs/>
          <w:color w:val="000000" w:themeColor="text1"/>
          <w:sz w:val="18"/>
          <w:szCs w:val="18"/>
        </w:rPr>
        <w:t xml:space="preserve">Pozitivan odgovor za </w:t>
      </w:r>
      <w:r w:rsidR="00261BB8" w:rsidRPr="00E14459">
        <w:rPr>
          <w:rFonts w:eastAsia="Times New Roman" w:cs="Arial"/>
          <w:b/>
          <w:bCs/>
          <w:iCs/>
          <w:color w:val="000000" w:themeColor="text1"/>
          <w:sz w:val="18"/>
          <w:szCs w:val="18"/>
        </w:rPr>
        <w:t>prenos</w:t>
      </w:r>
      <w:r w:rsidRPr="00E14459">
        <w:rPr>
          <w:rFonts w:eastAsia="Times New Roman" w:cs="Arial"/>
          <w:b/>
          <w:bCs/>
          <w:iCs/>
          <w:color w:val="000000" w:themeColor="text1"/>
          <w:sz w:val="18"/>
          <w:szCs w:val="18"/>
        </w:rPr>
        <w:t xml:space="preserve"> podataka o događajima i </w:t>
      </w:r>
      <w:r w:rsidR="000D5F7D" w:rsidRPr="00E14459">
        <w:rPr>
          <w:rFonts w:eastAsia="Times New Roman" w:cs="Arial"/>
          <w:b/>
          <w:bCs/>
          <w:iCs/>
          <w:color w:val="000000" w:themeColor="text1"/>
          <w:sz w:val="18"/>
          <w:szCs w:val="18"/>
        </w:rPr>
        <w:t>greška</w:t>
      </w:r>
      <w:r w:rsidRPr="00E14459">
        <w:rPr>
          <w:rFonts w:eastAsia="Times New Roman" w:cs="Arial"/>
          <w:b/>
          <w:bCs/>
          <w:iCs/>
          <w:color w:val="000000" w:themeColor="text1"/>
          <w:sz w:val="18"/>
          <w:szCs w:val="18"/>
        </w:rPr>
        <w:t>ma</w:t>
      </w:r>
    </w:p>
    <w:p w14:paraId="5883F505" w14:textId="5632B61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DDP_031</w:t>
      </w:r>
      <w:r w:rsidRPr="00E14459">
        <w:rPr>
          <w:rFonts w:eastAsia="Times New Roman" w:cs="Arial"/>
          <w:color w:val="000000" w:themeColor="text1"/>
          <w:sz w:val="18"/>
          <w:szCs w:val="18"/>
        </w:rPr>
        <w:br/>
        <w:t>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vno polje poruke ‚pozitivnog odgovora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podataka o događajima i </w:t>
      </w:r>
      <w:r w:rsidR="000D5F7D" w:rsidRPr="00E14459">
        <w:rPr>
          <w:rFonts w:eastAsia="Times New Roman" w:cs="Arial"/>
          <w:color w:val="000000" w:themeColor="text1"/>
          <w:sz w:val="18"/>
          <w:szCs w:val="18"/>
        </w:rPr>
        <w:t>greška</w:t>
      </w:r>
      <w:r w:rsidRPr="00E14459">
        <w:rPr>
          <w:rFonts w:eastAsia="Times New Roman" w:cs="Arial"/>
          <w:color w:val="000000" w:themeColor="text1"/>
          <w:sz w:val="18"/>
          <w:szCs w:val="18"/>
        </w:rPr>
        <w:t>ma’ pruža sljedeće podatke sljedećim redom prema SID 76h, TREP 03h i odgovarajućem prelamanju i brojanju dijelova poruke:</w:t>
      </w:r>
    </w:p>
    <w:p w14:paraId="595BB57B"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180F4D7B" wp14:editId="2EF44C1E">
            <wp:extent cx="4239895" cy="5873750"/>
            <wp:effectExtent l="0" t="0" r="8255" b="0"/>
            <wp:docPr id="497" name="Picture 49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Image"/>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4251226" cy="5889447"/>
                    </a:xfrm>
                    <a:prstGeom prst="rect">
                      <a:avLst/>
                    </a:prstGeom>
                    <a:noFill/>
                    <a:ln>
                      <a:noFill/>
                    </a:ln>
                  </pic:spPr>
                </pic:pic>
              </a:graphicData>
            </a:graphic>
          </wp:inline>
        </w:drawing>
      </w:r>
    </w:p>
    <w:p w14:paraId="2E4E0268" w14:textId="6FC657B6"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2.2.6.4.   </w:t>
      </w:r>
      <w:r w:rsidRPr="00E14459">
        <w:rPr>
          <w:rFonts w:eastAsia="Times New Roman" w:cs="Arial"/>
          <w:b/>
          <w:bCs/>
          <w:iCs/>
          <w:color w:val="000000" w:themeColor="text1"/>
          <w:sz w:val="18"/>
          <w:szCs w:val="18"/>
        </w:rPr>
        <w:t xml:space="preserve">Pozitivan odgovor za </w:t>
      </w:r>
      <w:r w:rsidR="00261BB8" w:rsidRPr="00E14459">
        <w:rPr>
          <w:rFonts w:eastAsia="Times New Roman" w:cs="Arial"/>
          <w:b/>
          <w:bCs/>
          <w:iCs/>
          <w:color w:val="000000" w:themeColor="text1"/>
          <w:sz w:val="18"/>
          <w:szCs w:val="18"/>
        </w:rPr>
        <w:t>prenos</w:t>
      </w:r>
      <w:r w:rsidRPr="00E14459">
        <w:rPr>
          <w:rFonts w:eastAsia="Times New Roman" w:cs="Arial"/>
          <w:b/>
          <w:bCs/>
          <w:iCs/>
          <w:color w:val="000000" w:themeColor="text1"/>
          <w:sz w:val="18"/>
          <w:szCs w:val="18"/>
        </w:rPr>
        <w:t xml:space="preserve"> </w:t>
      </w:r>
      <w:r w:rsidR="00F075B7" w:rsidRPr="00E14459">
        <w:rPr>
          <w:rFonts w:eastAsia="Times New Roman" w:cs="Arial"/>
          <w:b/>
          <w:bCs/>
          <w:iCs/>
          <w:color w:val="000000" w:themeColor="text1"/>
          <w:sz w:val="18"/>
          <w:szCs w:val="18"/>
        </w:rPr>
        <w:t>detaljnih</w:t>
      </w:r>
      <w:r w:rsidRPr="00E14459">
        <w:rPr>
          <w:rFonts w:eastAsia="Times New Roman" w:cs="Arial"/>
          <w:b/>
          <w:bCs/>
          <w:iCs/>
          <w:color w:val="000000" w:themeColor="text1"/>
          <w:sz w:val="18"/>
          <w:szCs w:val="18"/>
        </w:rPr>
        <w:t xml:space="preserve"> podataka o brzini</w:t>
      </w:r>
    </w:p>
    <w:p w14:paraId="01BF17A4" w14:textId="224B8FD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DDP_032</w:t>
      </w:r>
      <w:r w:rsidRPr="00E14459">
        <w:rPr>
          <w:rFonts w:eastAsia="Times New Roman" w:cs="Arial"/>
          <w:color w:val="000000" w:themeColor="text1"/>
          <w:sz w:val="18"/>
          <w:szCs w:val="18"/>
        </w:rPr>
        <w:br/>
        <w:t>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vno polje poruke ‚pozitivan odgovor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w:t>
      </w:r>
      <w:r w:rsidR="00F075B7" w:rsidRPr="00E14459">
        <w:rPr>
          <w:rFonts w:eastAsia="Times New Roman" w:cs="Arial"/>
          <w:color w:val="000000" w:themeColor="text1"/>
          <w:sz w:val="18"/>
          <w:szCs w:val="18"/>
        </w:rPr>
        <w:t>detaljnih</w:t>
      </w:r>
      <w:r w:rsidRPr="00E14459">
        <w:rPr>
          <w:rFonts w:eastAsia="Times New Roman" w:cs="Arial"/>
          <w:color w:val="000000" w:themeColor="text1"/>
          <w:sz w:val="18"/>
          <w:szCs w:val="18"/>
        </w:rPr>
        <w:t xml:space="preserve"> podataka o brzini’ pruža sljedeće podatke sljedećim redom prema SID 76h, TREP 04h i odgovarajućem prelamanju i brojanju dijelova poruke:</w:t>
      </w:r>
    </w:p>
    <w:p w14:paraId="1AFAA979"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385059CC" wp14:editId="69EF641F">
            <wp:extent cx="4286250" cy="1492201"/>
            <wp:effectExtent l="0" t="0" r="0" b="0"/>
            <wp:docPr id="498" name="Picture 49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Image"/>
                    <pic:cNvPicPr>
                      <a:picLocks noChangeAspect="1" noChangeArrowheads="1"/>
                    </pic:cNvPicPr>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4338661" cy="1510447"/>
                    </a:xfrm>
                    <a:prstGeom prst="rect">
                      <a:avLst/>
                    </a:prstGeom>
                    <a:noFill/>
                    <a:ln>
                      <a:noFill/>
                    </a:ln>
                  </pic:spPr>
                </pic:pic>
              </a:graphicData>
            </a:graphic>
          </wp:inline>
        </w:drawing>
      </w:r>
    </w:p>
    <w:p w14:paraId="1D4457F6" w14:textId="631ED69B"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2.2.6.5.   </w:t>
      </w:r>
      <w:r w:rsidRPr="00E14459">
        <w:rPr>
          <w:rFonts w:eastAsia="Times New Roman" w:cs="Arial"/>
          <w:b/>
          <w:bCs/>
          <w:iCs/>
          <w:color w:val="000000" w:themeColor="text1"/>
          <w:sz w:val="18"/>
          <w:szCs w:val="18"/>
        </w:rPr>
        <w:t xml:space="preserve">Pozitivan odgovor za </w:t>
      </w:r>
      <w:r w:rsidR="00261BB8" w:rsidRPr="00E14459">
        <w:rPr>
          <w:rFonts w:eastAsia="Times New Roman" w:cs="Arial"/>
          <w:b/>
          <w:bCs/>
          <w:iCs/>
          <w:color w:val="000000" w:themeColor="text1"/>
          <w:sz w:val="18"/>
          <w:szCs w:val="18"/>
        </w:rPr>
        <w:t>prenos</w:t>
      </w:r>
      <w:r w:rsidRPr="00E14459">
        <w:rPr>
          <w:rFonts w:eastAsia="Times New Roman" w:cs="Arial"/>
          <w:b/>
          <w:bCs/>
          <w:iCs/>
          <w:color w:val="000000" w:themeColor="text1"/>
          <w:sz w:val="18"/>
          <w:szCs w:val="18"/>
        </w:rPr>
        <w:t xml:space="preserve"> tehničkih podataka</w:t>
      </w:r>
    </w:p>
    <w:p w14:paraId="61EF2A0B" w14:textId="3646E79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DDP_033</w:t>
      </w:r>
      <w:r w:rsidRPr="00E14459">
        <w:rPr>
          <w:rFonts w:eastAsia="Times New Roman" w:cs="Arial"/>
          <w:color w:val="000000" w:themeColor="text1"/>
          <w:sz w:val="18"/>
          <w:szCs w:val="18"/>
        </w:rPr>
        <w:br/>
        <w:t>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vno polje ‚pozitivnog odgovora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tehničkih podataka’ pruža sljedeće podatke sljedećim redom prema SID 76h, TREP 05h i odgovarajućem prelamanju i brojanju dijelova poruke:</w:t>
      </w:r>
    </w:p>
    <w:p w14:paraId="2F2CD23F"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CDD4DDA" wp14:editId="310088D3">
            <wp:extent cx="3930725" cy="4000500"/>
            <wp:effectExtent l="0" t="0" r="0" b="0"/>
            <wp:docPr id="499" name="Picture 49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Image"/>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3939322" cy="4009250"/>
                    </a:xfrm>
                    <a:prstGeom prst="rect">
                      <a:avLst/>
                    </a:prstGeom>
                    <a:noFill/>
                    <a:ln>
                      <a:noFill/>
                    </a:ln>
                  </pic:spPr>
                </pic:pic>
              </a:graphicData>
            </a:graphic>
          </wp:inline>
        </w:drawing>
      </w:r>
    </w:p>
    <w:p w14:paraId="658A8417" w14:textId="7F660B30"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2.3.   </w:t>
      </w:r>
      <w:r w:rsidR="000D5F7D" w:rsidRPr="00E14459">
        <w:rPr>
          <w:rFonts w:eastAsia="Times New Roman" w:cs="Arial"/>
          <w:b/>
          <w:bCs/>
          <w:color w:val="000000" w:themeColor="text1"/>
          <w:sz w:val="18"/>
          <w:szCs w:val="18"/>
        </w:rPr>
        <w:t>Čuvanje</w:t>
      </w:r>
      <w:r w:rsidRPr="00E14459">
        <w:rPr>
          <w:rFonts w:eastAsia="Times New Roman" w:cs="Arial"/>
          <w:b/>
          <w:bCs/>
          <w:color w:val="000000" w:themeColor="text1"/>
          <w:sz w:val="18"/>
          <w:szCs w:val="18"/>
        </w:rPr>
        <w:t xml:space="preserve"> datoteke ESM</w:t>
      </w:r>
    </w:p>
    <w:p w14:paraId="0DFA51F5" w14:textId="4D2D17E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DDP_034</w:t>
      </w:r>
      <w:r w:rsidRPr="00E14459">
        <w:rPr>
          <w:rFonts w:eastAsia="Times New Roman" w:cs="Arial"/>
          <w:color w:val="000000" w:themeColor="text1"/>
          <w:sz w:val="18"/>
          <w:szCs w:val="18"/>
        </w:rPr>
        <w:br/>
        <w:t xml:space="preserve">Ako je proces preuzimanja podataka obuhvatio i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podataka iz jedinice vozila, IDE mora </w:t>
      </w:r>
      <w:r w:rsidR="003E4726">
        <w:rPr>
          <w:rFonts w:eastAsia="Times New Roman" w:cs="Arial"/>
          <w:color w:val="000000" w:themeColor="text1"/>
          <w:sz w:val="18"/>
          <w:szCs w:val="18"/>
        </w:rPr>
        <w:t>sačuvati</w:t>
      </w:r>
      <w:r w:rsidRPr="00E14459">
        <w:rPr>
          <w:rFonts w:eastAsia="Times New Roman" w:cs="Arial"/>
          <w:color w:val="000000" w:themeColor="text1"/>
          <w:sz w:val="18"/>
          <w:szCs w:val="18"/>
        </w:rPr>
        <w:t xml:space="preserve"> unutar jedne fizičke datoteke sve podatke koje je primio sa jedinicie vozila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procesa preuzimanja podataka u okviru poruka s pozitivnim odgovorom na zahtjev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podataka. </w:t>
      </w:r>
      <w:r w:rsidR="00E9562D">
        <w:rPr>
          <w:rFonts w:eastAsia="Times New Roman" w:cs="Arial"/>
          <w:color w:val="000000" w:themeColor="text1"/>
          <w:sz w:val="18"/>
          <w:szCs w:val="18"/>
        </w:rPr>
        <w:t>Arhivirani</w:t>
      </w:r>
      <w:r w:rsidRPr="00E14459">
        <w:rPr>
          <w:rFonts w:eastAsia="Times New Roman" w:cs="Arial"/>
          <w:color w:val="000000" w:themeColor="text1"/>
          <w:sz w:val="18"/>
          <w:szCs w:val="18"/>
        </w:rPr>
        <w:t xml:space="preserve"> podaci ne sadrže glave poruka, brojače dijelova poruke, prazne dijelove poruka i kontrolne </w:t>
      </w:r>
      <w:r w:rsidR="003D4FAE">
        <w:rPr>
          <w:rFonts w:eastAsia="Times New Roman" w:cs="Arial"/>
          <w:color w:val="000000" w:themeColor="text1"/>
          <w:sz w:val="18"/>
          <w:szCs w:val="18"/>
        </w:rPr>
        <w:t>zbir</w:t>
      </w:r>
      <w:r w:rsidRPr="00E14459">
        <w:rPr>
          <w:rFonts w:eastAsia="Times New Roman" w:cs="Arial"/>
          <w:color w:val="000000" w:themeColor="text1"/>
          <w:sz w:val="18"/>
          <w:szCs w:val="18"/>
        </w:rPr>
        <w:t>eve, ali obuhvaćaju SID i TREP (prvog dijela poruke samo ako ima više dijelova poruka).</w:t>
      </w:r>
    </w:p>
    <w:p w14:paraId="5726D12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   PROTOKOL PREUZIMANJA PODATAKA S KARTICE TAHOGRAFA</w:t>
      </w:r>
    </w:p>
    <w:p w14:paraId="0733E63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3.1.   Područje primjene</w:t>
      </w:r>
    </w:p>
    <w:p w14:paraId="6D13CCA1" w14:textId="309023C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Ovaj stavak opisuje </w:t>
      </w:r>
      <w:r w:rsidR="0084063C">
        <w:rPr>
          <w:rFonts w:eastAsia="Times New Roman" w:cs="Arial"/>
          <w:color w:val="000000" w:themeColor="text1"/>
          <w:sz w:val="18"/>
          <w:szCs w:val="18"/>
        </w:rPr>
        <w:t>direktno</w:t>
      </w:r>
      <w:r w:rsidRPr="00E14459">
        <w:rPr>
          <w:rFonts w:eastAsia="Times New Roman" w:cs="Arial"/>
          <w:color w:val="000000" w:themeColor="text1"/>
          <w:sz w:val="18"/>
          <w:szCs w:val="18"/>
        </w:rPr>
        <w:t xml:space="preserve"> preuzimanje podataka s kartice tahografa na IDE. IDE nije dio sigurnog okruženja; stoga se ne vrši nikakva autentifikacija između kartice i IDE.</w:t>
      </w:r>
    </w:p>
    <w:p w14:paraId="2B9E37F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3.2.   Definicije</w:t>
      </w:r>
    </w:p>
    <w:p w14:paraId="6FD60C1E" w14:textId="7958460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Proces preuzimanja podataka: Svaki put se obavlja preuzimanje podataka s ICC. Proces obuhvaća cjelokupan </w:t>
      </w:r>
      <w:r w:rsidR="000E5A62">
        <w:rPr>
          <w:rFonts w:eastAsia="Times New Roman" w:cs="Arial"/>
          <w:color w:val="000000" w:themeColor="text1"/>
          <w:sz w:val="18"/>
          <w:szCs w:val="18"/>
        </w:rPr>
        <w:t>postupak</w:t>
      </w:r>
      <w:r w:rsidRPr="00E14459">
        <w:rPr>
          <w:rFonts w:eastAsia="Times New Roman" w:cs="Arial"/>
          <w:color w:val="000000" w:themeColor="text1"/>
          <w:sz w:val="18"/>
          <w:szCs w:val="18"/>
        </w:rPr>
        <w:t xml:space="preserve"> od vraćanja u početno stanje ICC od strane IFD do stavljanja </w:t>
      </w:r>
      <w:r w:rsidR="007A6F6D" w:rsidRPr="00E14459">
        <w:rPr>
          <w:rFonts w:eastAsia="Times New Roman" w:cs="Arial"/>
          <w:color w:val="000000" w:themeColor="text1"/>
          <w:sz w:val="18"/>
          <w:szCs w:val="18"/>
        </w:rPr>
        <w:t>van</w:t>
      </w:r>
      <w:r w:rsidRPr="00E14459">
        <w:rPr>
          <w:rFonts w:eastAsia="Times New Roman" w:cs="Arial"/>
          <w:color w:val="000000" w:themeColor="text1"/>
          <w:sz w:val="18"/>
          <w:szCs w:val="18"/>
        </w:rPr>
        <w:t xml:space="preserve"> pogona ICC (izvlačenje kartice ili sljedeće vraćanje u početno stanje).</w:t>
      </w:r>
    </w:p>
    <w:p w14:paraId="019BD1BD" w14:textId="4A6A90D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Potpisana </w:t>
      </w:r>
      <w:r w:rsidR="003258EA" w:rsidRPr="00E14459">
        <w:rPr>
          <w:rFonts w:eastAsia="Times New Roman" w:cs="Arial"/>
          <w:color w:val="000000" w:themeColor="text1"/>
          <w:sz w:val="18"/>
          <w:szCs w:val="18"/>
        </w:rPr>
        <w:t>podaci</w:t>
      </w:r>
      <w:r w:rsidRPr="00E14459">
        <w:rPr>
          <w:rFonts w:eastAsia="Times New Roman" w:cs="Arial"/>
          <w:color w:val="000000" w:themeColor="text1"/>
          <w:sz w:val="18"/>
          <w:szCs w:val="18"/>
        </w:rPr>
        <w:t xml:space="preserve"> datoteka: Datoteka se prenosi na IFD u običnom tekstu. Na ICC se datoteka sažima i potpisuje, a potpis se prenosi na IFD.</w:t>
      </w:r>
    </w:p>
    <w:p w14:paraId="51C9F66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3.3.   Preuzimanje podataka s kartice</w:t>
      </w:r>
    </w:p>
    <w:p w14:paraId="4BFFD1B2" w14:textId="77777777"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DDP_035</w:t>
      </w:r>
      <w:r w:rsidRPr="00E14459">
        <w:rPr>
          <w:rFonts w:eastAsia="Times New Roman" w:cs="Arial"/>
          <w:color w:val="000000" w:themeColor="text1"/>
          <w:sz w:val="18"/>
          <w:szCs w:val="18"/>
        </w:rPr>
        <w:br/>
        <w:t>Preuzimanje podataka s kartice tahografa obuhvaća sljedeće korake:</w:t>
      </w:r>
    </w:p>
    <w:p w14:paraId="70C8BAA8" w14:textId="1E24BE12" w:rsidR="00106234" w:rsidRPr="00106234" w:rsidRDefault="00106234" w:rsidP="00734280">
      <w:pPr>
        <w:pStyle w:val="ListParagraph"/>
        <w:numPr>
          <w:ilvl w:val="0"/>
          <w:numId w:val="87"/>
        </w:numPr>
        <w:shd w:val="clear" w:color="auto" w:fill="FFFFFF"/>
        <w:spacing w:after="0" w:line="20" w:lineRule="atLeast"/>
        <w:rPr>
          <w:rFonts w:eastAsia="Times New Roman" w:cs="Arial"/>
          <w:color w:val="000000" w:themeColor="text1"/>
          <w:sz w:val="18"/>
          <w:szCs w:val="18"/>
        </w:rPr>
      </w:pPr>
      <w:r w:rsidRPr="00106234">
        <w:rPr>
          <w:rFonts w:eastAsia="Times New Roman" w:cs="Arial"/>
          <w:color w:val="000000" w:themeColor="text1"/>
          <w:sz w:val="18"/>
          <w:szCs w:val="18"/>
        </w:rPr>
        <w:t>preuzimanje zajedničkih podataka kartice u EF  Ovi podaci su neobvezni i nisu zaštićeni digitalnim potpisom,</w:t>
      </w:r>
    </w:p>
    <w:p w14:paraId="1A102FC1" w14:textId="77777777" w:rsidR="00106234" w:rsidRDefault="00106234" w:rsidP="00734280">
      <w:pPr>
        <w:pStyle w:val="ListParagraph"/>
        <w:numPr>
          <w:ilvl w:val="0"/>
          <w:numId w:val="87"/>
        </w:numPr>
        <w:shd w:val="clear" w:color="auto" w:fill="FFFFFF"/>
        <w:spacing w:after="0" w:line="20" w:lineRule="atLeast"/>
        <w:rPr>
          <w:rFonts w:eastAsia="Times New Roman" w:cs="Arial"/>
          <w:color w:val="000000" w:themeColor="text1"/>
          <w:sz w:val="18"/>
          <w:szCs w:val="18"/>
        </w:rPr>
      </w:pPr>
      <w:r w:rsidRPr="00106234">
        <w:rPr>
          <w:rFonts w:eastAsia="Times New Roman" w:cs="Arial"/>
          <w:color w:val="000000" w:themeColor="text1"/>
          <w:sz w:val="18"/>
          <w:szCs w:val="18"/>
        </w:rPr>
        <w:t>preuzimanje  Ovaj podatak nije zaštićen digitalnim potpisom,</w:t>
      </w:r>
      <w:r>
        <w:rPr>
          <w:rFonts w:eastAsia="Times New Roman" w:cs="Arial"/>
          <w:color w:val="000000" w:themeColor="text1"/>
          <w:sz w:val="18"/>
          <w:szCs w:val="18"/>
        </w:rPr>
        <w:t xml:space="preserve"> </w:t>
      </w:r>
    </w:p>
    <w:p w14:paraId="679F6E26" w14:textId="77777777" w:rsidR="00106234" w:rsidRDefault="00106234" w:rsidP="00734280">
      <w:pPr>
        <w:pStyle w:val="ListParagraph"/>
        <w:numPr>
          <w:ilvl w:val="0"/>
          <w:numId w:val="87"/>
        </w:numPr>
        <w:shd w:val="clear" w:color="auto" w:fill="FFFFFF"/>
        <w:spacing w:after="0" w:line="20" w:lineRule="atLeast"/>
        <w:rPr>
          <w:rFonts w:eastAsia="Times New Roman" w:cs="Arial"/>
          <w:color w:val="000000" w:themeColor="text1"/>
          <w:sz w:val="18"/>
          <w:szCs w:val="18"/>
        </w:rPr>
      </w:pPr>
      <w:r w:rsidRPr="00106234">
        <w:rPr>
          <w:rFonts w:eastAsia="Times New Roman" w:cs="Arial"/>
          <w:color w:val="000000" w:themeColor="text1"/>
          <w:sz w:val="18"/>
          <w:szCs w:val="18"/>
        </w:rPr>
        <w:t>bvezno je preuzeti ove datoteke u svakom procesu preuzimanja podataka.</w:t>
      </w:r>
    </w:p>
    <w:p w14:paraId="02A38D18" w14:textId="77777777" w:rsidR="00106234" w:rsidRDefault="00106234" w:rsidP="00734280">
      <w:pPr>
        <w:pStyle w:val="ListParagraph"/>
        <w:numPr>
          <w:ilvl w:val="0"/>
          <w:numId w:val="87"/>
        </w:numPr>
        <w:shd w:val="clear" w:color="auto" w:fill="FFFFFF"/>
        <w:spacing w:after="0" w:line="20" w:lineRule="atLeast"/>
        <w:rPr>
          <w:rFonts w:eastAsia="Times New Roman" w:cs="Arial"/>
          <w:color w:val="000000" w:themeColor="text1"/>
          <w:sz w:val="18"/>
          <w:szCs w:val="18"/>
        </w:rPr>
      </w:pPr>
      <w:r w:rsidRPr="00106234">
        <w:rPr>
          <w:rFonts w:eastAsia="Times New Roman" w:cs="Arial"/>
          <w:color w:val="000000" w:themeColor="text1"/>
          <w:sz w:val="18"/>
          <w:szCs w:val="18"/>
        </w:rPr>
        <w:t>preuzimanje drugih podataka aplikacije EF (unutar DF ) osim EF  Ovi podaci su zaštićeni digitalnim potpisom,</w:t>
      </w:r>
    </w:p>
    <w:p w14:paraId="12DF6346" w14:textId="57688E69" w:rsidR="00106234" w:rsidRDefault="00106234" w:rsidP="00734280">
      <w:pPr>
        <w:pStyle w:val="ListParagraph"/>
        <w:numPr>
          <w:ilvl w:val="0"/>
          <w:numId w:val="87"/>
        </w:numPr>
        <w:shd w:val="clear" w:color="auto" w:fill="FFFFFF"/>
        <w:spacing w:after="0" w:line="20" w:lineRule="atLeast"/>
        <w:rPr>
          <w:rFonts w:eastAsia="Times New Roman" w:cs="Arial"/>
          <w:color w:val="000000" w:themeColor="text1"/>
          <w:sz w:val="18"/>
          <w:szCs w:val="18"/>
        </w:rPr>
      </w:pPr>
      <w:r w:rsidRPr="00106234">
        <w:rPr>
          <w:rFonts w:eastAsia="Times New Roman" w:cs="Arial"/>
          <w:color w:val="000000" w:themeColor="text1"/>
          <w:sz w:val="18"/>
          <w:szCs w:val="18"/>
        </w:rPr>
        <w:t>obavezno je preuzeti najmanje  u svakom procesu preuzimanja podataka,</w:t>
      </w:r>
    </w:p>
    <w:p w14:paraId="6C99E6D0" w14:textId="7E1526CA" w:rsidR="00106234" w:rsidRPr="00106234" w:rsidRDefault="00106234" w:rsidP="00734280">
      <w:pPr>
        <w:pStyle w:val="ListParagraph"/>
        <w:numPr>
          <w:ilvl w:val="0"/>
          <w:numId w:val="87"/>
        </w:numPr>
        <w:shd w:val="clear" w:color="auto" w:fill="FFFFFF"/>
        <w:spacing w:after="0" w:line="20" w:lineRule="atLeast"/>
        <w:rPr>
          <w:rFonts w:eastAsia="Times New Roman" w:cs="Arial"/>
          <w:color w:val="000000" w:themeColor="text1"/>
          <w:sz w:val="18"/>
          <w:szCs w:val="18"/>
        </w:rPr>
      </w:pPr>
      <w:r w:rsidRPr="00106234">
        <w:rPr>
          <w:rFonts w:eastAsia="Times New Roman" w:cs="Arial"/>
          <w:color w:val="000000" w:themeColor="text1"/>
          <w:sz w:val="18"/>
          <w:szCs w:val="18"/>
        </w:rPr>
        <w:t xml:space="preserve">prilikom preuzimanja podataka s kartice vozača </w:t>
      </w:r>
      <w:r w:rsidR="00F71D79">
        <w:rPr>
          <w:rFonts w:eastAsia="Times New Roman" w:cs="Arial"/>
          <w:color w:val="000000" w:themeColor="text1"/>
          <w:sz w:val="18"/>
          <w:szCs w:val="18"/>
        </w:rPr>
        <w:t>takođe</w:t>
      </w:r>
      <w:r w:rsidRPr="00106234">
        <w:rPr>
          <w:rFonts w:eastAsia="Times New Roman" w:cs="Arial"/>
          <w:color w:val="000000" w:themeColor="text1"/>
          <w:sz w:val="18"/>
          <w:szCs w:val="18"/>
        </w:rPr>
        <w:t xml:space="preserve"> je obvezno preuzeti sljedeće EF:</w:t>
      </w:r>
    </w:p>
    <w:p w14:paraId="2B180C32" w14:textId="1AB19892" w:rsidR="00106234" w:rsidRDefault="00106234" w:rsidP="00805B7C">
      <w:pPr>
        <w:shd w:val="clear" w:color="auto" w:fill="FFFFFF"/>
        <w:spacing w:after="0" w:line="20" w:lineRule="atLeast"/>
        <w:jc w:val="center"/>
        <w:rPr>
          <w:rFonts w:eastAsia="Times New Roman" w:cs="Arial"/>
          <w:color w:val="000000" w:themeColor="text1"/>
          <w:sz w:val="18"/>
          <w:szCs w:val="18"/>
        </w:rPr>
      </w:pPr>
      <w:r>
        <w:rPr>
          <w:rFonts w:eastAsia="Times New Roman" w:cs="Arial"/>
          <w:noProof/>
          <w:color w:val="000000" w:themeColor="text1"/>
          <w:sz w:val="18"/>
          <w:szCs w:val="18"/>
        </w:rPr>
        <w:lastRenderedPageBreak/>
        <w:drawing>
          <wp:inline distT="0" distB="0" distL="0" distR="0" wp14:anchorId="1FF2CA44" wp14:editId="3536F8FE">
            <wp:extent cx="2967990" cy="914259"/>
            <wp:effectExtent l="0" t="0" r="381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3016958" cy="929343"/>
                    </a:xfrm>
                    <a:prstGeom prst="rect">
                      <a:avLst/>
                    </a:prstGeom>
                    <a:noFill/>
                  </pic:spPr>
                </pic:pic>
              </a:graphicData>
            </a:graphic>
          </wp:inline>
        </w:drawing>
      </w:r>
    </w:p>
    <w:p w14:paraId="22C14710" w14:textId="77777777" w:rsidR="00106234" w:rsidRPr="00106234" w:rsidRDefault="00106234" w:rsidP="00106234">
      <w:pPr>
        <w:shd w:val="clear" w:color="auto" w:fill="FFFFFF"/>
        <w:spacing w:after="0" w:line="20" w:lineRule="atLeast"/>
        <w:rPr>
          <w:rFonts w:eastAsia="Times New Roman" w:cs="Arial"/>
          <w:color w:val="000000" w:themeColor="text1"/>
          <w:sz w:val="18"/>
          <w:szCs w:val="18"/>
        </w:rPr>
      </w:pPr>
      <w:r w:rsidRPr="00106234">
        <w:rPr>
          <w:rFonts w:eastAsia="Times New Roman" w:cs="Arial"/>
          <w:color w:val="000000" w:themeColor="text1"/>
          <w:sz w:val="18"/>
          <w:szCs w:val="18"/>
        </w:rPr>
        <w:t>—</w:t>
      </w:r>
      <w:r w:rsidRPr="00106234">
        <w:rPr>
          <w:rFonts w:eastAsia="Times New Roman" w:cs="Arial"/>
          <w:color w:val="000000" w:themeColor="text1"/>
          <w:sz w:val="18"/>
          <w:szCs w:val="18"/>
        </w:rPr>
        <w:tab/>
        <w:t xml:space="preserve">prilikom preuzimanja podataka s kartice vozača, </w:t>
      </w:r>
      <w:proofErr w:type="gramStart"/>
      <w:r w:rsidRPr="00106234">
        <w:rPr>
          <w:rFonts w:eastAsia="Times New Roman" w:cs="Arial"/>
          <w:color w:val="000000" w:themeColor="text1"/>
          <w:sz w:val="18"/>
          <w:szCs w:val="18"/>
        </w:rPr>
        <w:t>ažuriranje ,</w:t>
      </w:r>
      <w:proofErr w:type="gramEnd"/>
    </w:p>
    <w:p w14:paraId="36C6B8BC" w14:textId="6BCFF1D9" w:rsidR="00106234" w:rsidRPr="00E14459" w:rsidRDefault="00106234" w:rsidP="00106234">
      <w:pPr>
        <w:shd w:val="clear" w:color="auto" w:fill="FFFFFF"/>
        <w:spacing w:after="0" w:line="20" w:lineRule="atLeast"/>
        <w:rPr>
          <w:rFonts w:eastAsia="Times New Roman" w:cs="Arial"/>
          <w:color w:val="000000" w:themeColor="text1"/>
          <w:sz w:val="18"/>
          <w:szCs w:val="18"/>
        </w:rPr>
      </w:pPr>
      <w:r w:rsidRPr="00106234">
        <w:rPr>
          <w:rFonts w:eastAsia="Times New Roman" w:cs="Arial"/>
          <w:color w:val="000000" w:themeColor="text1"/>
          <w:sz w:val="18"/>
          <w:szCs w:val="18"/>
        </w:rPr>
        <w:t>—</w:t>
      </w:r>
      <w:r w:rsidRPr="00106234">
        <w:rPr>
          <w:rFonts w:eastAsia="Times New Roman" w:cs="Arial"/>
          <w:color w:val="000000" w:themeColor="text1"/>
          <w:sz w:val="18"/>
          <w:szCs w:val="18"/>
        </w:rPr>
        <w:tab/>
        <w:t>prilikom preuzimanja podataka s kartice radionice, vraćanje u početno stanje brojača kalibracija u EF Card_Download.</w:t>
      </w:r>
    </w:p>
    <w:p w14:paraId="5250081A"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p w14:paraId="380AA6C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3.3.1.    </w:t>
      </w:r>
      <w:r w:rsidRPr="00E14459">
        <w:rPr>
          <w:rFonts w:eastAsia="Times New Roman" w:cs="Arial"/>
          <w:b/>
          <w:bCs/>
          <w:iCs/>
          <w:color w:val="000000" w:themeColor="text1"/>
          <w:sz w:val="18"/>
          <w:szCs w:val="18"/>
        </w:rPr>
        <w:t>Slijed inicijalizacije</w:t>
      </w:r>
    </w:p>
    <w:p w14:paraId="0BADCE5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DDP_036</w:t>
      </w:r>
      <w:r w:rsidRPr="00E14459">
        <w:rPr>
          <w:rFonts w:eastAsia="Times New Roman" w:cs="Arial"/>
          <w:color w:val="000000" w:themeColor="text1"/>
          <w:sz w:val="18"/>
          <w:szCs w:val="18"/>
        </w:rPr>
        <w:br/>
        <w:t>IDE započinje sljedećim slijedom:</w:t>
      </w:r>
    </w:p>
    <w:tbl>
      <w:tblPr>
        <w:tblStyle w:val="TableGrid"/>
        <w:tblW w:w="5000" w:type="pct"/>
        <w:tblLook w:val="04A0" w:firstRow="1" w:lastRow="0" w:firstColumn="1" w:lastColumn="0" w:noHBand="0" w:noVBand="1"/>
      </w:tblPr>
      <w:tblGrid>
        <w:gridCol w:w="1073"/>
        <w:gridCol w:w="1171"/>
        <w:gridCol w:w="4307"/>
        <w:gridCol w:w="2799"/>
      </w:tblGrid>
      <w:tr w:rsidR="008954A5" w:rsidRPr="00805B7C" w14:paraId="4490A599" w14:textId="77777777" w:rsidTr="00ED6174">
        <w:tc>
          <w:tcPr>
            <w:tcW w:w="574" w:type="pct"/>
            <w:hideMark/>
          </w:tcPr>
          <w:p w14:paraId="25D14DC6" w14:textId="77777777" w:rsidR="008954A5" w:rsidRPr="00805B7C" w:rsidRDefault="008954A5" w:rsidP="00D55B6E">
            <w:pPr>
              <w:spacing w:after="0" w:line="20" w:lineRule="atLeast"/>
              <w:ind w:right="195"/>
              <w:jc w:val="center"/>
              <w:rPr>
                <w:rFonts w:eastAsia="Times New Roman" w:cs="Arial"/>
                <w:b/>
                <w:bCs/>
                <w:color w:val="000000" w:themeColor="text1"/>
                <w:sz w:val="16"/>
                <w:szCs w:val="18"/>
              </w:rPr>
            </w:pPr>
            <w:r w:rsidRPr="00805B7C">
              <w:rPr>
                <w:rFonts w:eastAsia="Times New Roman" w:cs="Arial"/>
                <w:b/>
                <w:bCs/>
                <w:color w:val="000000" w:themeColor="text1"/>
                <w:sz w:val="16"/>
                <w:szCs w:val="18"/>
              </w:rPr>
              <w:t>Kartica</w:t>
            </w:r>
          </w:p>
        </w:tc>
        <w:tc>
          <w:tcPr>
            <w:tcW w:w="626" w:type="pct"/>
            <w:hideMark/>
          </w:tcPr>
          <w:p w14:paraId="69A175ED" w14:textId="77777777" w:rsidR="008954A5" w:rsidRPr="00805B7C" w:rsidRDefault="008954A5" w:rsidP="00D55B6E">
            <w:pPr>
              <w:spacing w:after="0" w:line="20" w:lineRule="atLeast"/>
              <w:ind w:right="195"/>
              <w:jc w:val="center"/>
              <w:rPr>
                <w:rFonts w:eastAsia="Times New Roman" w:cs="Arial"/>
                <w:b/>
                <w:bCs/>
                <w:color w:val="000000" w:themeColor="text1"/>
                <w:sz w:val="16"/>
                <w:szCs w:val="18"/>
              </w:rPr>
            </w:pPr>
            <w:r w:rsidRPr="00805B7C">
              <w:rPr>
                <w:rFonts w:eastAsia="Times New Roman" w:cs="Arial"/>
                <w:b/>
                <w:bCs/>
                <w:color w:val="000000" w:themeColor="text1"/>
                <w:sz w:val="16"/>
                <w:szCs w:val="18"/>
              </w:rPr>
              <w:t>Smjer</w:t>
            </w:r>
          </w:p>
        </w:tc>
        <w:tc>
          <w:tcPr>
            <w:tcW w:w="2303" w:type="pct"/>
            <w:hideMark/>
          </w:tcPr>
          <w:p w14:paraId="7235EC7F" w14:textId="77777777" w:rsidR="008954A5" w:rsidRPr="00805B7C" w:rsidRDefault="008954A5" w:rsidP="00D55B6E">
            <w:pPr>
              <w:spacing w:after="0" w:line="20" w:lineRule="atLeast"/>
              <w:ind w:right="195"/>
              <w:jc w:val="center"/>
              <w:rPr>
                <w:rFonts w:eastAsia="Times New Roman" w:cs="Arial"/>
                <w:b/>
                <w:bCs/>
                <w:color w:val="000000" w:themeColor="text1"/>
                <w:sz w:val="16"/>
                <w:szCs w:val="18"/>
              </w:rPr>
            </w:pPr>
            <w:r w:rsidRPr="00805B7C">
              <w:rPr>
                <w:rFonts w:eastAsia="Times New Roman" w:cs="Arial"/>
                <w:b/>
                <w:bCs/>
                <w:color w:val="000000" w:themeColor="text1"/>
                <w:sz w:val="16"/>
                <w:szCs w:val="18"/>
              </w:rPr>
              <w:t>IDE/IFD</w:t>
            </w:r>
          </w:p>
        </w:tc>
        <w:tc>
          <w:tcPr>
            <w:tcW w:w="0" w:type="auto"/>
            <w:hideMark/>
          </w:tcPr>
          <w:p w14:paraId="19BEB774" w14:textId="77777777" w:rsidR="008954A5" w:rsidRPr="00805B7C" w:rsidRDefault="008954A5" w:rsidP="00D55B6E">
            <w:pPr>
              <w:spacing w:after="0" w:line="20" w:lineRule="atLeast"/>
              <w:ind w:right="195"/>
              <w:jc w:val="center"/>
              <w:rPr>
                <w:rFonts w:eastAsia="Times New Roman" w:cs="Arial"/>
                <w:b/>
                <w:bCs/>
                <w:color w:val="000000" w:themeColor="text1"/>
                <w:sz w:val="16"/>
                <w:szCs w:val="18"/>
              </w:rPr>
            </w:pPr>
            <w:r w:rsidRPr="00805B7C">
              <w:rPr>
                <w:rFonts w:eastAsia="Times New Roman" w:cs="Arial"/>
                <w:b/>
                <w:bCs/>
                <w:color w:val="000000" w:themeColor="text1"/>
                <w:sz w:val="16"/>
                <w:szCs w:val="18"/>
              </w:rPr>
              <w:t>Značenje/napomene</w:t>
            </w:r>
          </w:p>
        </w:tc>
      </w:tr>
      <w:tr w:rsidR="008954A5" w:rsidRPr="00805B7C" w14:paraId="08EC56D9" w14:textId="77777777" w:rsidTr="00ED6174">
        <w:tc>
          <w:tcPr>
            <w:tcW w:w="574" w:type="pct"/>
            <w:hideMark/>
          </w:tcPr>
          <w:p w14:paraId="7C2DAADB" w14:textId="77777777" w:rsidR="008954A5" w:rsidRPr="00805B7C" w:rsidRDefault="008954A5" w:rsidP="00D55B6E">
            <w:pPr>
              <w:spacing w:after="0" w:line="20" w:lineRule="atLeast"/>
              <w:rPr>
                <w:rFonts w:eastAsia="Times New Roman" w:cs="Arial"/>
                <w:color w:val="000000" w:themeColor="text1"/>
                <w:sz w:val="16"/>
                <w:szCs w:val="18"/>
              </w:rPr>
            </w:pPr>
            <w:r w:rsidRPr="00805B7C">
              <w:rPr>
                <w:rFonts w:eastAsia="Times New Roman" w:cs="Arial"/>
                <w:color w:val="000000" w:themeColor="text1"/>
                <w:sz w:val="16"/>
                <w:szCs w:val="18"/>
              </w:rPr>
              <w:t> </w:t>
            </w:r>
          </w:p>
        </w:tc>
        <w:tc>
          <w:tcPr>
            <w:tcW w:w="626" w:type="pct"/>
            <w:hideMark/>
          </w:tcPr>
          <w:p w14:paraId="7F009050"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7D002E8F" wp14:editId="0B0714CB">
                  <wp:extent cx="171450" cy="152400"/>
                  <wp:effectExtent l="0" t="0" r="0" b="0"/>
                  <wp:docPr id="508" name="Picture 50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Image"/>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2303" w:type="pct"/>
            <w:hideMark/>
          </w:tcPr>
          <w:p w14:paraId="53AD3789"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Vraćanje hardvera u početno stanje</w:t>
            </w:r>
          </w:p>
        </w:tc>
        <w:tc>
          <w:tcPr>
            <w:tcW w:w="0" w:type="auto"/>
            <w:hideMark/>
          </w:tcPr>
          <w:p w14:paraId="373860F5" w14:textId="77777777" w:rsidR="008954A5" w:rsidRPr="00805B7C" w:rsidRDefault="008954A5" w:rsidP="00D55B6E">
            <w:pPr>
              <w:spacing w:after="0" w:line="20" w:lineRule="atLeast"/>
              <w:rPr>
                <w:rFonts w:eastAsia="Times New Roman" w:cs="Arial"/>
                <w:color w:val="000000" w:themeColor="text1"/>
                <w:sz w:val="16"/>
                <w:szCs w:val="18"/>
              </w:rPr>
            </w:pPr>
            <w:r w:rsidRPr="00805B7C">
              <w:rPr>
                <w:rFonts w:eastAsia="Times New Roman" w:cs="Arial"/>
                <w:color w:val="000000" w:themeColor="text1"/>
                <w:sz w:val="16"/>
                <w:szCs w:val="18"/>
              </w:rPr>
              <w:t> </w:t>
            </w:r>
          </w:p>
        </w:tc>
      </w:tr>
      <w:tr w:rsidR="008954A5" w:rsidRPr="00805B7C" w14:paraId="07DF3039" w14:textId="77777777" w:rsidTr="00ED6174">
        <w:tc>
          <w:tcPr>
            <w:tcW w:w="574" w:type="pct"/>
            <w:hideMark/>
          </w:tcPr>
          <w:p w14:paraId="6DCC6D04"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ATR</w:t>
            </w:r>
          </w:p>
        </w:tc>
        <w:tc>
          <w:tcPr>
            <w:tcW w:w="626" w:type="pct"/>
            <w:hideMark/>
          </w:tcPr>
          <w:p w14:paraId="567F1668"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29B57881" wp14:editId="31DCAEA7">
                  <wp:extent cx="171450" cy="152400"/>
                  <wp:effectExtent l="0" t="0" r="0" b="0"/>
                  <wp:docPr id="509" name="Picture 50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Image"/>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2303" w:type="pct"/>
            <w:hideMark/>
          </w:tcPr>
          <w:p w14:paraId="648B799B" w14:textId="77777777" w:rsidR="008954A5" w:rsidRPr="00805B7C" w:rsidRDefault="008954A5" w:rsidP="00D55B6E">
            <w:pPr>
              <w:spacing w:after="0" w:line="20" w:lineRule="atLeast"/>
              <w:rPr>
                <w:rFonts w:eastAsia="Times New Roman" w:cs="Arial"/>
                <w:color w:val="000000" w:themeColor="text1"/>
                <w:sz w:val="16"/>
                <w:szCs w:val="18"/>
              </w:rPr>
            </w:pPr>
            <w:r w:rsidRPr="00805B7C">
              <w:rPr>
                <w:rFonts w:eastAsia="Times New Roman" w:cs="Arial"/>
                <w:color w:val="000000" w:themeColor="text1"/>
                <w:sz w:val="16"/>
                <w:szCs w:val="18"/>
              </w:rPr>
              <w:t> </w:t>
            </w:r>
          </w:p>
        </w:tc>
        <w:tc>
          <w:tcPr>
            <w:tcW w:w="0" w:type="auto"/>
            <w:hideMark/>
          </w:tcPr>
          <w:p w14:paraId="55C529BE" w14:textId="77777777" w:rsidR="008954A5" w:rsidRPr="00805B7C" w:rsidRDefault="008954A5" w:rsidP="00D55B6E">
            <w:pPr>
              <w:spacing w:after="0" w:line="20" w:lineRule="atLeast"/>
              <w:rPr>
                <w:rFonts w:eastAsia="Times New Roman" w:cs="Arial"/>
                <w:color w:val="000000" w:themeColor="text1"/>
                <w:sz w:val="16"/>
                <w:szCs w:val="18"/>
              </w:rPr>
            </w:pPr>
            <w:r w:rsidRPr="00805B7C">
              <w:rPr>
                <w:rFonts w:eastAsia="Times New Roman" w:cs="Arial"/>
                <w:color w:val="000000" w:themeColor="text1"/>
                <w:sz w:val="16"/>
                <w:szCs w:val="18"/>
              </w:rPr>
              <w:t> </w:t>
            </w:r>
          </w:p>
        </w:tc>
      </w:tr>
    </w:tbl>
    <w:p w14:paraId="1849B827" w14:textId="2E31E34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Može se koristiti PPS za prijelaz na veću brzinu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podataka ako ICC to podržava.</w:t>
      </w:r>
    </w:p>
    <w:p w14:paraId="5F2A618B" w14:textId="2036F3AC"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3.3.2.    </w:t>
      </w:r>
      <w:r w:rsidRPr="00E14459">
        <w:rPr>
          <w:rFonts w:eastAsia="Times New Roman" w:cs="Arial"/>
          <w:b/>
          <w:bCs/>
          <w:iCs/>
          <w:color w:val="000000" w:themeColor="text1"/>
          <w:sz w:val="18"/>
          <w:szCs w:val="18"/>
        </w:rPr>
        <w:t>Slijed za nepotpisane poda</w:t>
      </w:r>
      <w:r w:rsidR="00E14459" w:rsidRPr="00E14459">
        <w:rPr>
          <w:rFonts w:eastAsia="Times New Roman" w:cs="Arial"/>
          <w:b/>
          <w:bCs/>
          <w:iCs/>
          <w:color w:val="000000" w:themeColor="text1"/>
          <w:sz w:val="18"/>
          <w:szCs w:val="18"/>
        </w:rPr>
        <w:t>ko</w:t>
      </w:r>
      <w:r w:rsidRPr="00E14459">
        <w:rPr>
          <w:rFonts w:eastAsia="Times New Roman" w:cs="Arial"/>
          <w:b/>
          <w:bCs/>
          <w:iCs/>
          <w:color w:val="000000" w:themeColor="text1"/>
          <w:sz w:val="18"/>
          <w:szCs w:val="18"/>
        </w:rPr>
        <w:t>vne datoteke</w:t>
      </w:r>
    </w:p>
    <w:p w14:paraId="77ED063B" w14:textId="039CA75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DDP_037</w:t>
      </w:r>
      <w:r w:rsidRPr="00E14459">
        <w:rPr>
          <w:rFonts w:eastAsia="Times New Roman" w:cs="Arial"/>
          <w:color w:val="000000" w:themeColor="text1"/>
          <w:sz w:val="18"/>
          <w:szCs w:val="18"/>
        </w:rPr>
        <w:br/>
        <w:t xml:space="preserve">Slijed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w:t>
      </w:r>
      <w:r w:rsidRPr="00E14459">
        <w:rPr>
          <w:rFonts w:eastAsia="Times New Roman" w:cs="Arial"/>
          <w:noProof/>
          <w:color w:val="000000" w:themeColor="text1"/>
          <w:sz w:val="18"/>
          <w:szCs w:val="18"/>
        </w:rPr>
        <w:drawing>
          <wp:inline distT="0" distB="0" distL="0" distR="0" wp14:anchorId="7A250293" wp14:editId="78E0AD4C">
            <wp:extent cx="2609850" cy="152400"/>
            <wp:effectExtent l="0" t="0" r="0" b="0"/>
            <wp:docPr id="510" name="Picture 5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Imag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2609850" cy="152400"/>
                    </a:xfrm>
                    <a:prstGeom prst="rect">
                      <a:avLst/>
                    </a:prstGeom>
                    <a:noFill/>
                    <a:ln>
                      <a:noFill/>
                    </a:ln>
                  </pic:spPr>
                </pic:pic>
              </a:graphicData>
            </a:graphic>
          </wp:inline>
        </w:drawing>
      </w:r>
      <w:r w:rsidRPr="00E14459">
        <w:rPr>
          <w:rFonts w:eastAsia="Times New Roman" w:cs="Arial"/>
          <w:color w:val="000000" w:themeColor="text1"/>
          <w:sz w:val="18"/>
          <w:szCs w:val="18"/>
        </w:rPr>
        <w:t> je sljedeći:</w:t>
      </w:r>
    </w:p>
    <w:tbl>
      <w:tblPr>
        <w:tblStyle w:val="TableGrid"/>
        <w:tblW w:w="5000" w:type="pct"/>
        <w:tblLook w:val="04A0" w:firstRow="1" w:lastRow="0" w:firstColumn="1" w:lastColumn="0" w:noHBand="0" w:noVBand="1"/>
      </w:tblPr>
      <w:tblGrid>
        <w:gridCol w:w="1074"/>
        <w:gridCol w:w="1174"/>
        <w:gridCol w:w="1709"/>
        <w:gridCol w:w="5393"/>
      </w:tblGrid>
      <w:tr w:rsidR="008954A5" w:rsidRPr="00805B7C" w14:paraId="35AD1F3D" w14:textId="77777777" w:rsidTr="00ED6174">
        <w:tc>
          <w:tcPr>
            <w:tcW w:w="574" w:type="pct"/>
            <w:hideMark/>
          </w:tcPr>
          <w:p w14:paraId="5B15057C" w14:textId="77777777" w:rsidR="008954A5" w:rsidRPr="00805B7C" w:rsidRDefault="008954A5" w:rsidP="00D55B6E">
            <w:pPr>
              <w:spacing w:after="0" w:line="20" w:lineRule="atLeast"/>
              <w:ind w:right="195"/>
              <w:jc w:val="center"/>
              <w:rPr>
                <w:rFonts w:eastAsia="Times New Roman" w:cs="Arial"/>
                <w:b/>
                <w:bCs/>
                <w:color w:val="000000" w:themeColor="text1"/>
                <w:sz w:val="16"/>
                <w:szCs w:val="18"/>
              </w:rPr>
            </w:pPr>
            <w:r w:rsidRPr="00805B7C">
              <w:rPr>
                <w:rFonts w:eastAsia="Times New Roman" w:cs="Arial"/>
                <w:b/>
                <w:bCs/>
                <w:color w:val="000000" w:themeColor="text1"/>
                <w:sz w:val="16"/>
                <w:szCs w:val="18"/>
              </w:rPr>
              <w:t>Kartica</w:t>
            </w:r>
          </w:p>
        </w:tc>
        <w:tc>
          <w:tcPr>
            <w:tcW w:w="628" w:type="pct"/>
            <w:hideMark/>
          </w:tcPr>
          <w:p w14:paraId="50805038" w14:textId="77777777" w:rsidR="008954A5" w:rsidRPr="00805B7C" w:rsidRDefault="008954A5" w:rsidP="00D55B6E">
            <w:pPr>
              <w:spacing w:after="0" w:line="20" w:lineRule="atLeast"/>
              <w:ind w:right="195"/>
              <w:jc w:val="center"/>
              <w:rPr>
                <w:rFonts w:eastAsia="Times New Roman" w:cs="Arial"/>
                <w:b/>
                <w:bCs/>
                <w:color w:val="000000" w:themeColor="text1"/>
                <w:sz w:val="16"/>
                <w:szCs w:val="18"/>
              </w:rPr>
            </w:pPr>
            <w:r w:rsidRPr="00805B7C">
              <w:rPr>
                <w:rFonts w:eastAsia="Times New Roman" w:cs="Arial"/>
                <w:b/>
                <w:bCs/>
                <w:color w:val="000000" w:themeColor="text1"/>
                <w:sz w:val="16"/>
                <w:szCs w:val="18"/>
              </w:rPr>
              <w:t>Smjer</w:t>
            </w:r>
          </w:p>
        </w:tc>
        <w:tc>
          <w:tcPr>
            <w:tcW w:w="914" w:type="pct"/>
            <w:hideMark/>
          </w:tcPr>
          <w:p w14:paraId="65925CF1" w14:textId="77777777" w:rsidR="008954A5" w:rsidRPr="00805B7C" w:rsidRDefault="008954A5" w:rsidP="00D55B6E">
            <w:pPr>
              <w:spacing w:after="0" w:line="20" w:lineRule="atLeast"/>
              <w:ind w:right="195"/>
              <w:jc w:val="center"/>
              <w:rPr>
                <w:rFonts w:eastAsia="Times New Roman" w:cs="Arial"/>
                <w:b/>
                <w:bCs/>
                <w:color w:val="000000" w:themeColor="text1"/>
                <w:sz w:val="16"/>
                <w:szCs w:val="18"/>
              </w:rPr>
            </w:pPr>
            <w:r w:rsidRPr="00805B7C">
              <w:rPr>
                <w:rFonts w:eastAsia="Times New Roman" w:cs="Arial"/>
                <w:b/>
                <w:bCs/>
                <w:color w:val="000000" w:themeColor="text1"/>
                <w:sz w:val="16"/>
                <w:szCs w:val="18"/>
              </w:rPr>
              <w:t>IDE/IFD</w:t>
            </w:r>
          </w:p>
        </w:tc>
        <w:tc>
          <w:tcPr>
            <w:tcW w:w="2884" w:type="pct"/>
            <w:hideMark/>
          </w:tcPr>
          <w:p w14:paraId="3B047945" w14:textId="77777777" w:rsidR="008954A5" w:rsidRPr="00805B7C" w:rsidRDefault="008954A5" w:rsidP="00D55B6E">
            <w:pPr>
              <w:spacing w:after="0" w:line="20" w:lineRule="atLeast"/>
              <w:ind w:right="195"/>
              <w:jc w:val="center"/>
              <w:rPr>
                <w:rFonts w:eastAsia="Times New Roman" w:cs="Arial"/>
                <w:b/>
                <w:bCs/>
                <w:color w:val="000000" w:themeColor="text1"/>
                <w:sz w:val="16"/>
                <w:szCs w:val="18"/>
              </w:rPr>
            </w:pPr>
            <w:r w:rsidRPr="00805B7C">
              <w:rPr>
                <w:rFonts w:eastAsia="Times New Roman" w:cs="Arial"/>
                <w:b/>
                <w:bCs/>
                <w:color w:val="000000" w:themeColor="text1"/>
                <w:sz w:val="16"/>
                <w:szCs w:val="18"/>
              </w:rPr>
              <w:t>Značenje/napomene</w:t>
            </w:r>
          </w:p>
        </w:tc>
      </w:tr>
      <w:tr w:rsidR="008954A5" w:rsidRPr="00805B7C" w14:paraId="36A12A1D" w14:textId="77777777" w:rsidTr="00ED6174">
        <w:tc>
          <w:tcPr>
            <w:tcW w:w="574" w:type="pct"/>
            <w:hideMark/>
          </w:tcPr>
          <w:p w14:paraId="4D943276" w14:textId="77777777" w:rsidR="008954A5" w:rsidRPr="00805B7C" w:rsidRDefault="008954A5" w:rsidP="00D55B6E">
            <w:pPr>
              <w:spacing w:after="0" w:line="20" w:lineRule="atLeast"/>
              <w:rPr>
                <w:rFonts w:eastAsia="Times New Roman" w:cs="Arial"/>
                <w:color w:val="000000" w:themeColor="text1"/>
                <w:sz w:val="16"/>
                <w:szCs w:val="18"/>
              </w:rPr>
            </w:pPr>
            <w:r w:rsidRPr="00805B7C">
              <w:rPr>
                <w:rFonts w:eastAsia="Times New Roman" w:cs="Arial"/>
                <w:color w:val="000000" w:themeColor="text1"/>
                <w:sz w:val="16"/>
                <w:szCs w:val="18"/>
              </w:rPr>
              <w:t> </w:t>
            </w:r>
          </w:p>
        </w:tc>
        <w:tc>
          <w:tcPr>
            <w:tcW w:w="628" w:type="pct"/>
            <w:hideMark/>
          </w:tcPr>
          <w:p w14:paraId="4960C7C3"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5E652C07" wp14:editId="6A56E647">
                  <wp:extent cx="171450" cy="152400"/>
                  <wp:effectExtent l="0" t="0" r="0" b="0"/>
                  <wp:docPr id="511" name="Picture 5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Image"/>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914" w:type="pct"/>
            <w:hideMark/>
          </w:tcPr>
          <w:p w14:paraId="20DC5716"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Odabir datoteke</w:t>
            </w:r>
          </w:p>
        </w:tc>
        <w:tc>
          <w:tcPr>
            <w:tcW w:w="2884" w:type="pct"/>
            <w:hideMark/>
          </w:tcPr>
          <w:p w14:paraId="4005B944"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Odabrati datoteku selektirajući je pomoću identifikatora datoteka</w:t>
            </w:r>
          </w:p>
        </w:tc>
      </w:tr>
      <w:tr w:rsidR="008954A5" w:rsidRPr="00805B7C" w14:paraId="74891D71" w14:textId="77777777" w:rsidTr="00ED6174">
        <w:tc>
          <w:tcPr>
            <w:tcW w:w="574" w:type="pct"/>
            <w:hideMark/>
          </w:tcPr>
          <w:p w14:paraId="5FD96E27"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OK</w:t>
            </w:r>
          </w:p>
        </w:tc>
        <w:tc>
          <w:tcPr>
            <w:tcW w:w="628" w:type="pct"/>
            <w:hideMark/>
          </w:tcPr>
          <w:p w14:paraId="3363C348"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22CD148D" wp14:editId="309A2823">
                  <wp:extent cx="171450" cy="152400"/>
                  <wp:effectExtent l="0" t="0" r="0" b="0"/>
                  <wp:docPr id="512" name="Picture 5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Image"/>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914" w:type="pct"/>
            <w:hideMark/>
          </w:tcPr>
          <w:p w14:paraId="15477754" w14:textId="77777777" w:rsidR="008954A5" w:rsidRPr="00805B7C" w:rsidRDefault="008954A5" w:rsidP="00D55B6E">
            <w:pPr>
              <w:spacing w:after="0" w:line="20" w:lineRule="atLeast"/>
              <w:rPr>
                <w:rFonts w:eastAsia="Times New Roman" w:cs="Arial"/>
                <w:color w:val="000000" w:themeColor="text1"/>
                <w:sz w:val="16"/>
                <w:szCs w:val="18"/>
              </w:rPr>
            </w:pPr>
            <w:r w:rsidRPr="00805B7C">
              <w:rPr>
                <w:rFonts w:eastAsia="Times New Roman" w:cs="Arial"/>
                <w:color w:val="000000" w:themeColor="text1"/>
                <w:sz w:val="16"/>
                <w:szCs w:val="18"/>
              </w:rPr>
              <w:t> </w:t>
            </w:r>
          </w:p>
        </w:tc>
        <w:tc>
          <w:tcPr>
            <w:tcW w:w="2884" w:type="pct"/>
            <w:hideMark/>
          </w:tcPr>
          <w:p w14:paraId="71B980A5" w14:textId="77777777" w:rsidR="008954A5" w:rsidRPr="00805B7C" w:rsidRDefault="008954A5" w:rsidP="00D55B6E">
            <w:pPr>
              <w:spacing w:after="0" w:line="20" w:lineRule="atLeast"/>
              <w:rPr>
                <w:rFonts w:eastAsia="Times New Roman" w:cs="Arial"/>
                <w:color w:val="000000" w:themeColor="text1"/>
                <w:sz w:val="16"/>
                <w:szCs w:val="18"/>
              </w:rPr>
            </w:pPr>
            <w:r w:rsidRPr="00805B7C">
              <w:rPr>
                <w:rFonts w:eastAsia="Times New Roman" w:cs="Arial"/>
                <w:color w:val="000000" w:themeColor="text1"/>
                <w:sz w:val="16"/>
                <w:szCs w:val="18"/>
              </w:rPr>
              <w:t> </w:t>
            </w:r>
          </w:p>
        </w:tc>
      </w:tr>
      <w:tr w:rsidR="008954A5" w:rsidRPr="00805B7C" w14:paraId="238E2C4C" w14:textId="77777777" w:rsidTr="00ED6174">
        <w:tc>
          <w:tcPr>
            <w:tcW w:w="574" w:type="pct"/>
            <w:hideMark/>
          </w:tcPr>
          <w:p w14:paraId="4B3B80A5" w14:textId="77777777" w:rsidR="008954A5" w:rsidRPr="00805B7C" w:rsidRDefault="008954A5" w:rsidP="00D55B6E">
            <w:pPr>
              <w:spacing w:after="0" w:line="20" w:lineRule="atLeast"/>
              <w:rPr>
                <w:rFonts w:eastAsia="Times New Roman" w:cs="Arial"/>
                <w:color w:val="000000" w:themeColor="text1"/>
                <w:sz w:val="16"/>
                <w:szCs w:val="18"/>
              </w:rPr>
            </w:pPr>
            <w:r w:rsidRPr="00805B7C">
              <w:rPr>
                <w:rFonts w:eastAsia="Times New Roman" w:cs="Arial"/>
                <w:color w:val="000000" w:themeColor="text1"/>
                <w:sz w:val="16"/>
                <w:szCs w:val="18"/>
              </w:rPr>
              <w:t> </w:t>
            </w:r>
          </w:p>
        </w:tc>
        <w:tc>
          <w:tcPr>
            <w:tcW w:w="628" w:type="pct"/>
            <w:hideMark/>
          </w:tcPr>
          <w:p w14:paraId="44C318E0"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2502820F" wp14:editId="6C444DE4">
                  <wp:extent cx="171450" cy="152400"/>
                  <wp:effectExtent l="0" t="0" r="0" b="0"/>
                  <wp:docPr id="513" name="Picture 5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Image"/>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914" w:type="pct"/>
            <w:hideMark/>
          </w:tcPr>
          <w:p w14:paraId="0B9E288A"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Binarno čitanje</w:t>
            </w:r>
          </w:p>
        </w:tc>
        <w:tc>
          <w:tcPr>
            <w:tcW w:w="2884" w:type="pct"/>
            <w:hideMark/>
          </w:tcPr>
          <w:p w14:paraId="4D85DD78"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Ako datoteka sadrži više podataka nego što je veličina međumemorije čitača ili kartice, naredbu treba ponoviti dok se ne pročita cijela datoteka.</w:t>
            </w:r>
          </w:p>
        </w:tc>
      </w:tr>
      <w:tr w:rsidR="008954A5" w:rsidRPr="00805B7C" w14:paraId="53180DA9" w14:textId="77777777" w:rsidTr="00ED6174">
        <w:tc>
          <w:tcPr>
            <w:tcW w:w="574" w:type="pct"/>
            <w:hideMark/>
          </w:tcPr>
          <w:p w14:paraId="20462213"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Podaci sa datoteke</w:t>
            </w:r>
          </w:p>
          <w:p w14:paraId="3D95EACD"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OK</w:t>
            </w:r>
          </w:p>
        </w:tc>
        <w:tc>
          <w:tcPr>
            <w:tcW w:w="628" w:type="pct"/>
            <w:hideMark/>
          </w:tcPr>
          <w:p w14:paraId="3B5D8148"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136D18DF" wp14:editId="5B5FCBFF">
                  <wp:extent cx="171450" cy="152400"/>
                  <wp:effectExtent l="0" t="0" r="0" b="0"/>
                  <wp:docPr id="514" name="Picture 51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Image"/>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914" w:type="pct"/>
            <w:hideMark/>
          </w:tcPr>
          <w:p w14:paraId="0D357396" w14:textId="03B10D50" w:rsidR="008954A5" w:rsidRPr="00805B7C" w:rsidRDefault="000D5F7D"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Čuvanje</w:t>
            </w:r>
            <w:r w:rsidR="008954A5" w:rsidRPr="00805B7C">
              <w:rPr>
                <w:rFonts w:eastAsia="Times New Roman" w:cs="Arial"/>
                <w:color w:val="000000" w:themeColor="text1"/>
                <w:sz w:val="16"/>
                <w:szCs w:val="18"/>
              </w:rPr>
              <w:t xml:space="preserve"> podataka u ESM</w:t>
            </w:r>
          </w:p>
        </w:tc>
        <w:tc>
          <w:tcPr>
            <w:tcW w:w="2884" w:type="pct"/>
            <w:hideMark/>
          </w:tcPr>
          <w:p w14:paraId="569FFF75"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prema 3.4. (Format spremanja podataka)</w:t>
            </w:r>
          </w:p>
        </w:tc>
      </w:tr>
    </w:tbl>
    <w:p w14:paraId="5CD0E449" w14:textId="30A2CFF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Napomena: Prije </w:t>
      </w:r>
      <w:r w:rsidR="00777D7A" w:rsidRPr="00E14459">
        <w:rPr>
          <w:rFonts w:eastAsia="Times New Roman" w:cs="Arial"/>
          <w:color w:val="000000" w:themeColor="text1"/>
          <w:sz w:val="18"/>
          <w:szCs w:val="18"/>
        </w:rPr>
        <w:t>biranja</w:t>
      </w:r>
      <w:r w:rsidRPr="00E14459">
        <w:rPr>
          <w:rFonts w:eastAsia="Times New Roman" w:cs="Arial"/>
          <w:noProof/>
          <w:color w:val="000000" w:themeColor="text1"/>
          <w:sz w:val="18"/>
          <w:szCs w:val="18"/>
        </w:rPr>
        <w:drawing>
          <wp:inline distT="0" distB="0" distL="0" distR="0" wp14:anchorId="0521DD31" wp14:editId="7F2F5552">
            <wp:extent cx="1492250" cy="120650"/>
            <wp:effectExtent l="0" t="0" r="0" b="0"/>
            <wp:docPr id="515" name="Picture 5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Image"/>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1492250" cy="120650"/>
                    </a:xfrm>
                    <a:prstGeom prst="rect">
                      <a:avLst/>
                    </a:prstGeom>
                    <a:noFill/>
                    <a:ln>
                      <a:noFill/>
                    </a:ln>
                  </pic:spPr>
                </pic:pic>
              </a:graphicData>
            </a:graphic>
          </wp:inline>
        </w:drawing>
      </w:r>
      <w:r w:rsidRPr="00E14459">
        <w:rPr>
          <w:rFonts w:eastAsia="Times New Roman" w:cs="Arial"/>
          <w:color w:val="000000" w:themeColor="text1"/>
          <w:sz w:val="18"/>
          <w:szCs w:val="18"/>
        </w:rPr>
        <w:t> EF, mora se odabrati tahografska aplikacija (odabir putem AID).</w:t>
      </w:r>
    </w:p>
    <w:p w14:paraId="54D2A0D5" w14:textId="575CF2A9"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3.3.3.    </w:t>
      </w:r>
      <w:r w:rsidRPr="00E14459">
        <w:rPr>
          <w:rFonts w:eastAsia="Times New Roman" w:cs="Arial"/>
          <w:b/>
          <w:bCs/>
          <w:iCs/>
          <w:color w:val="000000" w:themeColor="text1"/>
          <w:sz w:val="18"/>
          <w:szCs w:val="18"/>
        </w:rPr>
        <w:t>Slijed za potpisane poda</w:t>
      </w:r>
      <w:r w:rsidR="00E14459" w:rsidRPr="00E14459">
        <w:rPr>
          <w:rFonts w:eastAsia="Times New Roman" w:cs="Arial"/>
          <w:b/>
          <w:bCs/>
          <w:iCs/>
          <w:color w:val="000000" w:themeColor="text1"/>
          <w:sz w:val="18"/>
          <w:szCs w:val="18"/>
        </w:rPr>
        <w:t>ko</w:t>
      </w:r>
      <w:r w:rsidRPr="00E14459">
        <w:rPr>
          <w:rFonts w:eastAsia="Times New Roman" w:cs="Arial"/>
          <w:b/>
          <w:bCs/>
          <w:iCs/>
          <w:color w:val="000000" w:themeColor="text1"/>
          <w:sz w:val="18"/>
          <w:szCs w:val="18"/>
        </w:rPr>
        <w:t>vne datoteke</w:t>
      </w:r>
    </w:p>
    <w:p w14:paraId="2F70DCD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DDP_038</w:t>
      </w:r>
      <w:r w:rsidRPr="00E14459">
        <w:rPr>
          <w:rFonts w:eastAsia="Times New Roman" w:cs="Arial"/>
          <w:color w:val="000000" w:themeColor="text1"/>
          <w:sz w:val="18"/>
          <w:szCs w:val="18"/>
        </w:rPr>
        <w:br/>
        <w:t>Koristi se sljedeći slijed za svaku od sljedećih datoteka koju treba preuzeti sa njihovim potpisom:</w:t>
      </w:r>
    </w:p>
    <w:tbl>
      <w:tblPr>
        <w:tblStyle w:val="TableGrid"/>
        <w:tblW w:w="5000" w:type="pct"/>
        <w:tblLook w:val="04A0" w:firstRow="1" w:lastRow="0" w:firstColumn="1" w:lastColumn="0" w:noHBand="0" w:noVBand="1"/>
      </w:tblPr>
      <w:tblGrid>
        <w:gridCol w:w="2470"/>
        <w:gridCol w:w="856"/>
        <w:gridCol w:w="1729"/>
        <w:gridCol w:w="4295"/>
      </w:tblGrid>
      <w:tr w:rsidR="008954A5" w:rsidRPr="00ED6174" w14:paraId="08880455" w14:textId="77777777" w:rsidTr="00ED6174">
        <w:tc>
          <w:tcPr>
            <w:tcW w:w="0" w:type="auto"/>
            <w:hideMark/>
          </w:tcPr>
          <w:p w14:paraId="17D47581" w14:textId="77777777" w:rsidR="008954A5" w:rsidRPr="00ED6174" w:rsidRDefault="008954A5" w:rsidP="00D55B6E">
            <w:pPr>
              <w:spacing w:after="0" w:line="20" w:lineRule="atLeast"/>
              <w:ind w:right="195"/>
              <w:jc w:val="center"/>
              <w:rPr>
                <w:rFonts w:eastAsia="Times New Roman" w:cs="Arial"/>
                <w:b/>
                <w:bCs/>
                <w:color w:val="000000" w:themeColor="text1"/>
                <w:sz w:val="16"/>
                <w:szCs w:val="16"/>
              </w:rPr>
            </w:pPr>
            <w:r w:rsidRPr="00ED6174">
              <w:rPr>
                <w:rFonts w:eastAsia="Times New Roman" w:cs="Arial"/>
                <w:b/>
                <w:bCs/>
                <w:color w:val="000000" w:themeColor="text1"/>
                <w:sz w:val="16"/>
                <w:szCs w:val="16"/>
              </w:rPr>
              <w:t>Kartica</w:t>
            </w:r>
          </w:p>
        </w:tc>
        <w:tc>
          <w:tcPr>
            <w:tcW w:w="0" w:type="auto"/>
            <w:hideMark/>
          </w:tcPr>
          <w:p w14:paraId="4CAC8A16" w14:textId="77777777" w:rsidR="008954A5" w:rsidRPr="00ED6174" w:rsidRDefault="008954A5" w:rsidP="00D55B6E">
            <w:pPr>
              <w:spacing w:after="0" w:line="20" w:lineRule="atLeast"/>
              <w:ind w:right="195"/>
              <w:jc w:val="center"/>
              <w:rPr>
                <w:rFonts w:eastAsia="Times New Roman" w:cs="Arial"/>
                <w:b/>
                <w:bCs/>
                <w:color w:val="000000" w:themeColor="text1"/>
                <w:sz w:val="16"/>
                <w:szCs w:val="16"/>
              </w:rPr>
            </w:pPr>
            <w:r w:rsidRPr="00ED6174">
              <w:rPr>
                <w:rFonts w:eastAsia="Times New Roman" w:cs="Arial"/>
                <w:b/>
                <w:bCs/>
                <w:color w:val="000000" w:themeColor="text1"/>
                <w:sz w:val="16"/>
                <w:szCs w:val="16"/>
              </w:rPr>
              <w:t>Smjer</w:t>
            </w:r>
          </w:p>
        </w:tc>
        <w:tc>
          <w:tcPr>
            <w:tcW w:w="0" w:type="auto"/>
            <w:hideMark/>
          </w:tcPr>
          <w:p w14:paraId="123A5EFD" w14:textId="77777777" w:rsidR="008954A5" w:rsidRPr="00ED6174" w:rsidRDefault="008954A5" w:rsidP="00D55B6E">
            <w:pPr>
              <w:spacing w:after="0" w:line="20" w:lineRule="atLeast"/>
              <w:ind w:right="195"/>
              <w:jc w:val="center"/>
              <w:rPr>
                <w:rFonts w:eastAsia="Times New Roman" w:cs="Arial"/>
                <w:b/>
                <w:bCs/>
                <w:color w:val="000000" w:themeColor="text1"/>
                <w:sz w:val="16"/>
                <w:szCs w:val="16"/>
              </w:rPr>
            </w:pPr>
            <w:r w:rsidRPr="00ED6174">
              <w:rPr>
                <w:rFonts w:eastAsia="Times New Roman" w:cs="Arial"/>
                <w:b/>
                <w:bCs/>
                <w:color w:val="000000" w:themeColor="text1"/>
                <w:sz w:val="16"/>
                <w:szCs w:val="16"/>
              </w:rPr>
              <w:t>IDE/IFD</w:t>
            </w:r>
          </w:p>
        </w:tc>
        <w:tc>
          <w:tcPr>
            <w:tcW w:w="0" w:type="auto"/>
            <w:hideMark/>
          </w:tcPr>
          <w:p w14:paraId="645AC016" w14:textId="77777777" w:rsidR="008954A5" w:rsidRPr="00ED6174" w:rsidRDefault="008954A5" w:rsidP="00D55B6E">
            <w:pPr>
              <w:spacing w:after="0" w:line="20" w:lineRule="atLeast"/>
              <w:ind w:right="195"/>
              <w:jc w:val="center"/>
              <w:rPr>
                <w:rFonts w:eastAsia="Times New Roman" w:cs="Arial"/>
                <w:b/>
                <w:bCs/>
                <w:color w:val="000000" w:themeColor="text1"/>
                <w:sz w:val="16"/>
                <w:szCs w:val="16"/>
              </w:rPr>
            </w:pPr>
            <w:r w:rsidRPr="00ED6174">
              <w:rPr>
                <w:rFonts w:eastAsia="Times New Roman" w:cs="Arial"/>
                <w:b/>
                <w:bCs/>
                <w:color w:val="000000" w:themeColor="text1"/>
                <w:sz w:val="16"/>
                <w:szCs w:val="16"/>
              </w:rPr>
              <w:t>Značenje/napomene</w:t>
            </w:r>
          </w:p>
        </w:tc>
      </w:tr>
      <w:tr w:rsidR="008954A5" w:rsidRPr="00ED6174" w14:paraId="764E861D" w14:textId="77777777" w:rsidTr="00ED6174">
        <w:tc>
          <w:tcPr>
            <w:tcW w:w="0" w:type="auto"/>
            <w:hideMark/>
          </w:tcPr>
          <w:p w14:paraId="651AD96A" w14:textId="77777777" w:rsidR="008954A5" w:rsidRPr="00ED6174" w:rsidRDefault="008954A5" w:rsidP="00D55B6E">
            <w:pPr>
              <w:spacing w:after="0" w:line="20" w:lineRule="atLeast"/>
              <w:rPr>
                <w:rFonts w:eastAsia="Times New Roman" w:cs="Arial"/>
                <w:color w:val="000000" w:themeColor="text1"/>
                <w:sz w:val="16"/>
                <w:szCs w:val="16"/>
              </w:rPr>
            </w:pPr>
            <w:r w:rsidRPr="00ED6174">
              <w:rPr>
                <w:rFonts w:eastAsia="Times New Roman" w:cs="Arial"/>
                <w:color w:val="000000" w:themeColor="text1"/>
                <w:sz w:val="16"/>
                <w:szCs w:val="16"/>
              </w:rPr>
              <w:t> </w:t>
            </w:r>
          </w:p>
        </w:tc>
        <w:tc>
          <w:tcPr>
            <w:tcW w:w="0" w:type="auto"/>
            <w:hideMark/>
          </w:tcPr>
          <w:p w14:paraId="52139B9C" w14:textId="77777777" w:rsidR="008954A5" w:rsidRPr="00ED6174" w:rsidRDefault="008954A5" w:rsidP="00D55B6E">
            <w:pPr>
              <w:spacing w:after="0" w:line="20" w:lineRule="atLeast"/>
              <w:jc w:val="center"/>
              <w:rPr>
                <w:rFonts w:eastAsia="Times New Roman" w:cs="Arial"/>
                <w:color w:val="000000" w:themeColor="text1"/>
                <w:sz w:val="16"/>
                <w:szCs w:val="16"/>
              </w:rPr>
            </w:pPr>
            <w:r w:rsidRPr="00ED6174">
              <w:rPr>
                <w:rFonts w:eastAsia="Times New Roman" w:cs="Arial"/>
                <w:noProof/>
                <w:color w:val="000000" w:themeColor="text1"/>
                <w:sz w:val="16"/>
                <w:szCs w:val="16"/>
              </w:rPr>
              <w:drawing>
                <wp:inline distT="0" distB="0" distL="0" distR="0" wp14:anchorId="55E937A7" wp14:editId="6F08EE16">
                  <wp:extent cx="171450" cy="152400"/>
                  <wp:effectExtent l="0" t="0" r="0" b="0"/>
                  <wp:docPr id="516" name="Picture 5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Image"/>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5545A349" w14:textId="77777777" w:rsidR="008954A5" w:rsidRPr="00ED6174" w:rsidRDefault="008954A5" w:rsidP="00D55B6E">
            <w:pPr>
              <w:spacing w:after="0" w:line="20" w:lineRule="atLeast"/>
              <w:jc w:val="left"/>
              <w:rPr>
                <w:rFonts w:eastAsia="Times New Roman" w:cs="Arial"/>
                <w:color w:val="000000" w:themeColor="text1"/>
                <w:sz w:val="16"/>
                <w:szCs w:val="16"/>
              </w:rPr>
            </w:pPr>
            <w:r w:rsidRPr="00ED6174">
              <w:rPr>
                <w:rFonts w:eastAsia="Times New Roman" w:cs="Arial"/>
                <w:color w:val="000000" w:themeColor="text1"/>
                <w:sz w:val="16"/>
                <w:szCs w:val="16"/>
              </w:rPr>
              <w:t>Odabir datoteke</w:t>
            </w:r>
          </w:p>
        </w:tc>
        <w:tc>
          <w:tcPr>
            <w:tcW w:w="0" w:type="auto"/>
            <w:hideMark/>
          </w:tcPr>
          <w:p w14:paraId="6B960BC5" w14:textId="77777777" w:rsidR="008954A5" w:rsidRPr="00ED6174" w:rsidRDefault="008954A5" w:rsidP="00D55B6E">
            <w:pPr>
              <w:spacing w:after="0" w:line="20" w:lineRule="atLeast"/>
              <w:rPr>
                <w:rFonts w:eastAsia="Times New Roman" w:cs="Arial"/>
                <w:color w:val="000000" w:themeColor="text1"/>
                <w:sz w:val="16"/>
                <w:szCs w:val="16"/>
              </w:rPr>
            </w:pPr>
            <w:r w:rsidRPr="00ED6174">
              <w:rPr>
                <w:rFonts w:eastAsia="Times New Roman" w:cs="Arial"/>
                <w:color w:val="000000" w:themeColor="text1"/>
                <w:sz w:val="16"/>
                <w:szCs w:val="16"/>
              </w:rPr>
              <w:t> </w:t>
            </w:r>
          </w:p>
        </w:tc>
      </w:tr>
      <w:tr w:rsidR="008954A5" w:rsidRPr="00ED6174" w14:paraId="71916745" w14:textId="77777777" w:rsidTr="00ED6174">
        <w:tc>
          <w:tcPr>
            <w:tcW w:w="0" w:type="auto"/>
            <w:hideMark/>
          </w:tcPr>
          <w:p w14:paraId="3D7C08FC" w14:textId="77777777" w:rsidR="008954A5" w:rsidRPr="00ED6174" w:rsidRDefault="008954A5" w:rsidP="00D55B6E">
            <w:pPr>
              <w:spacing w:after="0" w:line="20" w:lineRule="atLeast"/>
              <w:jc w:val="left"/>
              <w:rPr>
                <w:rFonts w:eastAsia="Times New Roman" w:cs="Arial"/>
                <w:color w:val="000000" w:themeColor="text1"/>
                <w:sz w:val="16"/>
                <w:szCs w:val="16"/>
              </w:rPr>
            </w:pPr>
            <w:r w:rsidRPr="00ED6174">
              <w:rPr>
                <w:rFonts w:eastAsia="Times New Roman" w:cs="Arial"/>
                <w:color w:val="000000" w:themeColor="text1"/>
                <w:sz w:val="16"/>
                <w:szCs w:val="16"/>
              </w:rPr>
              <w:t>OK</w:t>
            </w:r>
          </w:p>
        </w:tc>
        <w:tc>
          <w:tcPr>
            <w:tcW w:w="0" w:type="auto"/>
            <w:hideMark/>
          </w:tcPr>
          <w:p w14:paraId="5A718E87" w14:textId="77777777" w:rsidR="008954A5" w:rsidRPr="00ED6174" w:rsidRDefault="008954A5" w:rsidP="00D55B6E">
            <w:pPr>
              <w:spacing w:after="0" w:line="20" w:lineRule="atLeast"/>
              <w:jc w:val="center"/>
              <w:rPr>
                <w:rFonts w:eastAsia="Times New Roman" w:cs="Arial"/>
                <w:color w:val="000000" w:themeColor="text1"/>
                <w:sz w:val="16"/>
                <w:szCs w:val="16"/>
              </w:rPr>
            </w:pPr>
            <w:r w:rsidRPr="00ED6174">
              <w:rPr>
                <w:rFonts w:eastAsia="Times New Roman" w:cs="Arial"/>
                <w:noProof/>
                <w:color w:val="000000" w:themeColor="text1"/>
                <w:sz w:val="16"/>
                <w:szCs w:val="16"/>
              </w:rPr>
              <w:drawing>
                <wp:inline distT="0" distB="0" distL="0" distR="0" wp14:anchorId="44A2BBD3" wp14:editId="320C74FB">
                  <wp:extent cx="171450" cy="152400"/>
                  <wp:effectExtent l="0" t="0" r="0" b="0"/>
                  <wp:docPr id="517" name="Picture 51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Image"/>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5175A8DC" w14:textId="77777777" w:rsidR="008954A5" w:rsidRPr="00ED6174" w:rsidRDefault="008954A5" w:rsidP="00D55B6E">
            <w:pPr>
              <w:spacing w:after="0" w:line="20" w:lineRule="atLeast"/>
              <w:rPr>
                <w:rFonts w:eastAsia="Times New Roman" w:cs="Arial"/>
                <w:color w:val="000000" w:themeColor="text1"/>
                <w:sz w:val="16"/>
                <w:szCs w:val="16"/>
              </w:rPr>
            </w:pPr>
            <w:r w:rsidRPr="00ED6174">
              <w:rPr>
                <w:rFonts w:eastAsia="Times New Roman" w:cs="Arial"/>
                <w:color w:val="000000" w:themeColor="text1"/>
                <w:sz w:val="16"/>
                <w:szCs w:val="16"/>
              </w:rPr>
              <w:t> </w:t>
            </w:r>
          </w:p>
        </w:tc>
        <w:tc>
          <w:tcPr>
            <w:tcW w:w="0" w:type="auto"/>
            <w:hideMark/>
          </w:tcPr>
          <w:p w14:paraId="29DBD544" w14:textId="77777777" w:rsidR="008954A5" w:rsidRPr="00ED6174" w:rsidRDefault="008954A5" w:rsidP="00D55B6E">
            <w:pPr>
              <w:spacing w:after="0" w:line="20" w:lineRule="atLeast"/>
              <w:rPr>
                <w:rFonts w:eastAsia="Times New Roman" w:cs="Arial"/>
                <w:color w:val="000000" w:themeColor="text1"/>
                <w:sz w:val="16"/>
                <w:szCs w:val="16"/>
              </w:rPr>
            </w:pPr>
            <w:r w:rsidRPr="00ED6174">
              <w:rPr>
                <w:rFonts w:eastAsia="Times New Roman" w:cs="Arial"/>
                <w:color w:val="000000" w:themeColor="text1"/>
                <w:sz w:val="16"/>
                <w:szCs w:val="16"/>
              </w:rPr>
              <w:t> </w:t>
            </w:r>
          </w:p>
        </w:tc>
      </w:tr>
      <w:tr w:rsidR="008954A5" w:rsidRPr="00ED6174" w14:paraId="023E6D1E" w14:textId="77777777" w:rsidTr="00ED6174">
        <w:tc>
          <w:tcPr>
            <w:tcW w:w="0" w:type="auto"/>
            <w:hideMark/>
          </w:tcPr>
          <w:p w14:paraId="7233AC89" w14:textId="77777777" w:rsidR="008954A5" w:rsidRPr="00ED6174" w:rsidRDefault="008954A5" w:rsidP="00D55B6E">
            <w:pPr>
              <w:spacing w:after="0" w:line="20" w:lineRule="atLeast"/>
              <w:rPr>
                <w:rFonts w:eastAsia="Times New Roman" w:cs="Arial"/>
                <w:color w:val="000000" w:themeColor="text1"/>
                <w:sz w:val="16"/>
                <w:szCs w:val="16"/>
              </w:rPr>
            </w:pPr>
            <w:r w:rsidRPr="00ED6174">
              <w:rPr>
                <w:rFonts w:eastAsia="Times New Roman" w:cs="Arial"/>
                <w:color w:val="000000" w:themeColor="text1"/>
                <w:sz w:val="16"/>
                <w:szCs w:val="16"/>
              </w:rPr>
              <w:t> </w:t>
            </w:r>
          </w:p>
        </w:tc>
        <w:tc>
          <w:tcPr>
            <w:tcW w:w="0" w:type="auto"/>
            <w:hideMark/>
          </w:tcPr>
          <w:p w14:paraId="436F0851" w14:textId="77777777" w:rsidR="008954A5" w:rsidRPr="00ED6174" w:rsidRDefault="008954A5" w:rsidP="00D55B6E">
            <w:pPr>
              <w:spacing w:after="0" w:line="20" w:lineRule="atLeast"/>
              <w:jc w:val="center"/>
              <w:rPr>
                <w:rFonts w:eastAsia="Times New Roman" w:cs="Arial"/>
                <w:color w:val="000000" w:themeColor="text1"/>
                <w:sz w:val="16"/>
                <w:szCs w:val="16"/>
              </w:rPr>
            </w:pPr>
            <w:r w:rsidRPr="00ED6174">
              <w:rPr>
                <w:rFonts w:eastAsia="Times New Roman" w:cs="Arial"/>
                <w:noProof/>
                <w:color w:val="000000" w:themeColor="text1"/>
                <w:sz w:val="16"/>
                <w:szCs w:val="16"/>
              </w:rPr>
              <w:drawing>
                <wp:inline distT="0" distB="0" distL="0" distR="0" wp14:anchorId="22F0872B" wp14:editId="007E4921">
                  <wp:extent cx="171450" cy="152400"/>
                  <wp:effectExtent l="0" t="0" r="0" b="0"/>
                  <wp:docPr id="518" name="Picture 51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Image"/>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159EF1B5" w14:textId="77777777" w:rsidR="008954A5" w:rsidRPr="00ED6174" w:rsidRDefault="008954A5" w:rsidP="00D55B6E">
            <w:pPr>
              <w:spacing w:after="0" w:line="20" w:lineRule="atLeast"/>
              <w:jc w:val="left"/>
              <w:rPr>
                <w:rFonts w:eastAsia="Times New Roman" w:cs="Arial"/>
                <w:color w:val="000000" w:themeColor="text1"/>
                <w:sz w:val="16"/>
                <w:szCs w:val="16"/>
              </w:rPr>
            </w:pPr>
            <w:r w:rsidRPr="00ED6174">
              <w:rPr>
                <w:rFonts w:eastAsia="Times New Roman" w:cs="Arial"/>
                <w:color w:val="000000" w:themeColor="text1"/>
                <w:sz w:val="16"/>
                <w:szCs w:val="16"/>
              </w:rPr>
              <w:t>Sažimanje datoteke</w:t>
            </w:r>
          </w:p>
        </w:tc>
        <w:tc>
          <w:tcPr>
            <w:tcW w:w="0" w:type="auto"/>
            <w:hideMark/>
          </w:tcPr>
          <w:p w14:paraId="0DAB5DE9" w14:textId="66FF8B5B" w:rsidR="008954A5" w:rsidRPr="00ED6174" w:rsidRDefault="00777D7A" w:rsidP="00D55B6E">
            <w:pPr>
              <w:spacing w:after="0" w:line="20" w:lineRule="atLeast"/>
              <w:jc w:val="left"/>
              <w:rPr>
                <w:rFonts w:eastAsia="Times New Roman" w:cs="Arial"/>
                <w:color w:val="000000" w:themeColor="text1"/>
                <w:sz w:val="16"/>
                <w:szCs w:val="16"/>
              </w:rPr>
            </w:pPr>
            <w:r w:rsidRPr="00ED6174">
              <w:rPr>
                <w:rFonts w:eastAsia="Times New Roman" w:cs="Arial"/>
                <w:color w:val="000000" w:themeColor="text1"/>
                <w:sz w:val="16"/>
                <w:szCs w:val="16"/>
              </w:rPr>
              <w:t>Proračun</w:t>
            </w:r>
            <w:r w:rsidR="008954A5" w:rsidRPr="00ED6174">
              <w:rPr>
                <w:rFonts w:eastAsia="Times New Roman" w:cs="Arial"/>
                <w:color w:val="000000" w:themeColor="text1"/>
                <w:sz w:val="16"/>
                <w:szCs w:val="16"/>
              </w:rPr>
              <w:t>ava vrijednost sažimanja nad sadržajem podataka odabrane datoteke korištenjem propisanog algoritma funkcije sažimanja prema Prilogu 11. Ova naredba nije ISO-naredba.</w:t>
            </w:r>
          </w:p>
        </w:tc>
      </w:tr>
      <w:tr w:rsidR="008954A5" w:rsidRPr="00ED6174" w14:paraId="195415A8" w14:textId="77777777" w:rsidTr="00ED6174">
        <w:tc>
          <w:tcPr>
            <w:tcW w:w="0" w:type="auto"/>
            <w:hideMark/>
          </w:tcPr>
          <w:p w14:paraId="2FECD797" w14:textId="21CF5D54" w:rsidR="008954A5" w:rsidRPr="00ED6174" w:rsidRDefault="00777D7A" w:rsidP="00D55B6E">
            <w:pPr>
              <w:spacing w:after="0" w:line="20" w:lineRule="atLeast"/>
              <w:jc w:val="left"/>
              <w:rPr>
                <w:rFonts w:eastAsia="Times New Roman" w:cs="Arial"/>
                <w:color w:val="000000" w:themeColor="text1"/>
                <w:sz w:val="16"/>
                <w:szCs w:val="16"/>
              </w:rPr>
            </w:pPr>
            <w:r w:rsidRPr="00ED6174">
              <w:rPr>
                <w:rFonts w:eastAsia="Times New Roman" w:cs="Arial"/>
                <w:color w:val="000000" w:themeColor="text1"/>
                <w:sz w:val="16"/>
                <w:szCs w:val="16"/>
              </w:rPr>
              <w:t>Proračun</w:t>
            </w:r>
            <w:r w:rsidR="008954A5" w:rsidRPr="00ED6174">
              <w:rPr>
                <w:rFonts w:eastAsia="Times New Roman" w:cs="Arial"/>
                <w:color w:val="000000" w:themeColor="text1"/>
                <w:sz w:val="16"/>
                <w:szCs w:val="16"/>
              </w:rPr>
              <w:t xml:space="preserve"> vrijednosti sažimanja datoteke i privremeno pohranjivanje vrijednost sažimanja</w:t>
            </w:r>
          </w:p>
        </w:tc>
        <w:tc>
          <w:tcPr>
            <w:tcW w:w="0" w:type="auto"/>
            <w:hideMark/>
          </w:tcPr>
          <w:p w14:paraId="2C177E78" w14:textId="77777777" w:rsidR="008954A5" w:rsidRPr="00ED6174" w:rsidRDefault="008954A5" w:rsidP="00D55B6E">
            <w:pPr>
              <w:spacing w:after="0" w:line="20" w:lineRule="atLeast"/>
              <w:rPr>
                <w:rFonts w:eastAsia="Times New Roman" w:cs="Arial"/>
                <w:color w:val="000000" w:themeColor="text1"/>
                <w:sz w:val="16"/>
                <w:szCs w:val="16"/>
              </w:rPr>
            </w:pPr>
            <w:r w:rsidRPr="00ED6174">
              <w:rPr>
                <w:rFonts w:eastAsia="Times New Roman" w:cs="Arial"/>
                <w:color w:val="000000" w:themeColor="text1"/>
                <w:sz w:val="16"/>
                <w:szCs w:val="16"/>
              </w:rPr>
              <w:t> </w:t>
            </w:r>
          </w:p>
        </w:tc>
        <w:tc>
          <w:tcPr>
            <w:tcW w:w="0" w:type="auto"/>
            <w:hideMark/>
          </w:tcPr>
          <w:p w14:paraId="1C5B9E6F" w14:textId="77777777" w:rsidR="008954A5" w:rsidRPr="00ED6174" w:rsidRDefault="008954A5" w:rsidP="00D55B6E">
            <w:pPr>
              <w:spacing w:after="0" w:line="20" w:lineRule="atLeast"/>
              <w:rPr>
                <w:rFonts w:eastAsia="Times New Roman" w:cs="Arial"/>
                <w:color w:val="000000" w:themeColor="text1"/>
                <w:sz w:val="16"/>
                <w:szCs w:val="16"/>
              </w:rPr>
            </w:pPr>
            <w:r w:rsidRPr="00ED6174">
              <w:rPr>
                <w:rFonts w:eastAsia="Times New Roman" w:cs="Arial"/>
                <w:color w:val="000000" w:themeColor="text1"/>
                <w:sz w:val="16"/>
                <w:szCs w:val="16"/>
              </w:rPr>
              <w:t> </w:t>
            </w:r>
          </w:p>
        </w:tc>
        <w:tc>
          <w:tcPr>
            <w:tcW w:w="0" w:type="auto"/>
            <w:hideMark/>
          </w:tcPr>
          <w:p w14:paraId="01D9BDD4" w14:textId="77777777" w:rsidR="008954A5" w:rsidRPr="00ED6174" w:rsidRDefault="008954A5" w:rsidP="00D55B6E">
            <w:pPr>
              <w:spacing w:after="0" w:line="20" w:lineRule="atLeast"/>
              <w:rPr>
                <w:rFonts w:eastAsia="Times New Roman" w:cs="Arial"/>
                <w:color w:val="000000" w:themeColor="text1"/>
                <w:sz w:val="16"/>
                <w:szCs w:val="16"/>
              </w:rPr>
            </w:pPr>
            <w:r w:rsidRPr="00ED6174">
              <w:rPr>
                <w:rFonts w:eastAsia="Times New Roman" w:cs="Arial"/>
                <w:color w:val="000000" w:themeColor="text1"/>
                <w:sz w:val="16"/>
                <w:szCs w:val="16"/>
              </w:rPr>
              <w:t> </w:t>
            </w:r>
          </w:p>
        </w:tc>
      </w:tr>
      <w:tr w:rsidR="008954A5" w:rsidRPr="00ED6174" w14:paraId="1FE261B0" w14:textId="77777777" w:rsidTr="00ED6174">
        <w:tc>
          <w:tcPr>
            <w:tcW w:w="0" w:type="auto"/>
            <w:hideMark/>
          </w:tcPr>
          <w:p w14:paraId="49CF84E1" w14:textId="77777777" w:rsidR="008954A5" w:rsidRPr="00ED6174" w:rsidRDefault="008954A5" w:rsidP="00D55B6E">
            <w:pPr>
              <w:spacing w:after="0" w:line="20" w:lineRule="atLeast"/>
              <w:jc w:val="left"/>
              <w:rPr>
                <w:rFonts w:eastAsia="Times New Roman" w:cs="Arial"/>
                <w:color w:val="000000" w:themeColor="text1"/>
                <w:sz w:val="16"/>
                <w:szCs w:val="16"/>
              </w:rPr>
            </w:pPr>
            <w:r w:rsidRPr="00ED6174">
              <w:rPr>
                <w:rFonts w:eastAsia="Times New Roman" w:cs="Arial"/>
                <w:color w:val="000000" w:themeColor="text1"/>
                <w:sz w:val="16"/>
                <w:szCs w:val="16"/>
              </w:rPr>
              <w:t>OK</w:t>
            </w:r>
          </w:p>
        </w:tc>
        <w:tc>
          <w:tcPr>
            <w:tcW w:w="0" w:type="auto"/>
            <w:hideMark/>
          </w:tcPr>
          <w:p w14:paraId="39299B15" w14:textId="77777777" w:rsidR="008954A5" w:rsidRPr="00ED6174" w:rsidRDefault="008954A5" w:rsidP="00D55B6E">
            <w:pPr>
              <w:spacing w:after="0" w:line="20" w:lineRule="atLeast"/>
              <w:jc w:val="center"/>
              <w:rPr>
                <w:rFonts w:eastAsia="Times New Roman" w:cs="Arial"/>
                <w:color w:val="000000" w:themeColor="text1"/>
                <w:sz w:val="16"/>
                <w:szCs w:val="16"/>
              </w:rPr>
            </w:pPr>
            <w:r w:rsidRPr="00ED6174">
              <w:rPr>
                <w:rFonts w:eastAsia="Times New Roman" w:cs="Arial"/>
                <w:noProof/>
                <w:color w:val="000000" w:themeColor="text1"/>
                <w:sz w:val="16"/>
                <w:szCs w:val="16"/>
              </w:rPr>
              <w:drawing>
                <wp:inline distT="0" distB="0" distL="0" distR="0" wp14:anchorId="07C81590" wp14:editId="21EFECFD">
                  <wp:extent cx="171450" cy="139700"/>
                  <wp:effectExtent l="0" t="0" r="0" b="0"/>
                  <wp:docPr id="519" name="Picture 51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Image"/>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71450" cy="139700"/>
                          </a:xfrm>
                          <a:prstGeom prst="rect">
                            <a:avLst/>
                          </a:prstGeom>
                          <a:noFill/>
                          <a:ln>
                            <a:noFill/>
                          </a:ln>
                        </pic:spPr>
                      </pic:pic>
                    </a:graphicData>
                  </a:graphic>
                </wp:inline>
              </w:drawing>
            </w:r>
          </w:p>
        </w:tc>
        <w:tc>
          <w:tcPr>
            <w:tcW w:w="0" w:type="auto"/>
            <w:hideMark/>
          </w:tcPr>
          <w:p w14:paraId="0C2F4B53" w14:textId="77777777" w:rsidR="008954A5" w:rsidRPr="00ED6174" w:rsidRDefault="008954A5" w:rsidP="00D55B6E">
            <w:pPr>
              <w:spacing w:after="0" w:line="20" w:lineRule="atLeast"/>
              <w:rPr>
                <w:rFonts w:eastAsia="Times New Roman" w:cs="Arial"/>
                <w:color w:val="000000" w:themeColor="text1"/>
                <w:sz w:val="16"/>
                <w:szCs w:val="16"/>
              </w:rPr>
            </w:pPr>
            <w:r w:rsidRPr="00ED6174">
              <w:rPr>
                <w:rFonts w:eastAsia="Times New Roman" w:cs="Arial"/>
                <w:color w:val="000000" w:themeColor="text1"/>
                <w:sz w:val="16"/>
                <w:szCs w:val="16"/>
              </w:rPr>
              <w:t> </w:t>
            </w:r>
          </w:p>
        </w:tc>
        <w:tc>
          <w:tcPr>
            <w:tcW w:w="0" w:type="auto"/>
            <w:hideMark/>
          </w:tcPr>
          <w:p w14:paraId="0D6968B3" w14:textId="77777777" w:rsidR="008954A5" w:rsidRPr="00ED6174" w:rsidRDefault="008954A5" w:rsidP="00D55B6E">
            <w:pPr>
              <w:spacing w:after="0" w:line="20" w:lineRule="atLeast"/>
              <w:rPr>
                <w:rFonts w:eastAsia="Times New Roman" w:cs="Arial"/>
                <w:color w:val="000000" w:themeColor="text1"/>
                <w:sz w:val="16"/>
                <w:szCs w:val="16"/>
              </w:rPr>
            </w:pPr>
            <w:r w:rsidRPr="00ED6174">
              <w:rPr>
                <w:rFonts w:eastAsia="Times New Roman" w:cs="Arial"/>
                <w:color w:val="000000" w:themeColor="text1"/>
                <w:sz w:val="16"/>
                <w:szCs w:val="16"/>
              </w:rPr>
              <w:t> </w:t>
            </w:r>
          </w:p>
        </w:tc>
      </w:tr>
      <w:tr w:rsidR="008954A5" w:rsidRPr="00ED6174" w14:paraId="1676467B" w14:textId="77777777" w:rsidTr="00ED6174">
        <w:tc>
          <w:tcPr>
            <w:tcW w:w="0" w:type="auto"/>
            <w:hideMark/>
          </w:tcPr>
          <w:p w14:paraId="4ACA5B6D" w14:textId="77777777" w:rsidR="008954A5" w:rsidRPr="00ED6174" w:rsidRDefault="008954A5" w:rsidP="00D55B6E">
            <w:pPr>
              <w:spacing w:after="0" w:line="20" w:lineRule="atLeast"/>
              <w:rPr>
                <w:rFonts w:eastAsia="Times New Roman" w:cs="Arial"/>
                <w:color w:val="000000" w:themeColor="text1"/>
                <w:sz w:val="16"/>
                <w:szCs w:val="16"/>
              </w:rPr>
            </w:pPr>
            <w:r w:rsidRPr="00ED6174">
              <w:rPr>
                <w:rFonts w:eastAsia="Times New Roman" w:cs="Arial"/>
                <w:color w:val="000000" w:themeColor="text1"/>
                <w:sz w:val="16"/>
                <w:szCs w:val="16"/>
              </w:rPr>
              <w:t> </w:t>
            </w:r>
          </w:p>
        </w:tc>
        <w:tc>
          <w:tcPr>
            <w:tcW w:w="0" w:type="auto"/>
            <w:hideMark/>
          </w:tcPr>
          <w:p w14:paraId="5022512B" w14:textId="77777777" w:rsidR="008954A5" w:rsidRPr="00ED6174" w:rsidRDefault="008954A5" w:rsidP="00D55B6E">
            <w:pPr>
              <w:spacing w:after="0" w:line="20" w:lineRule="atLeast"/>
              <w:jc w:val="center"/>
              <w:rPr>
                <w:rFonts w:eastAsia="Times New Roman" w:cs="Arial"/>
                <w:color w:val="000000" w:themeColor="text1"/>
                <w:sz w:val="16"/>
                <w:szCs w:val="16"/>
              </w:rPr>
            </w:pPr>
            <w:r w:rsidRPr="00ED6174">
              <w:rPr>
                <w:rFonts w:eastAsia="Times New Roman" w:cs="Arial"/>
                <w:noProof/>
                <w:color w:val="000000" w:themeColor="text1"/>
                <w:sz w:val="16"/>
                <w:szCs w:val="16"/>
              </w:rPr>
              <w:drawing>
                <wp:inline distT="0" distB="0" distL="0" distR="0" wp14:anchorId="0C636351" wp14:editId="5BE5DB80">
                  <wp:extent cx="171450" cy="152400"/>
                  <wp:effectExtent l="0" t="0" r="0" b="0"/>
                  <wp:docPr id="520" name="Picture 5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Image"/>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4F90C007" w14:textId="77777777" w:rsidR="008954A5" w:rsidRPr="00ED6174" w:rsidRDefault="008954A5" w:rsidP="00D55B6E">
            <w:pPr>
              <w:spacing w:after="0" w:line="20" w:lineRule="atLeast"/>
              <w:jc w:val="left"/>
              <w:rPr>
                <w:rFonts w:eastAsia="Times New Roman" w:cs="Arial"/>
                <w:color w:val="000000" w:themeColor="text1"/>
                <w:sz w:val="16"/>
                <w:szCs w:val="16"/>
              </w:rPr>
            </w:pPr>
            <w:r w:rsidRPr="00ED6174">
              <w:rPr>
                <w:rFonts w:eastAsia="Times New Roman" w:cs="Arial"/>
                <w:color w:val="000000" w:themeColor="text1"/>
                <w:sz w:val="16"/>
                <w:szCs w:val="16"/>
              </w:rPr>
              <w:t>Binarno čitanje</w:t>
            </w:r>
          </w:p>
        </w:tc>
        <w:tc>
          <w:tcPr>
            <w:tcW w:w="0" w:type="auto"/>
            <w:hideMark/>
          </w:tcPr>
          <w:p w14:paraId="7F23AB79" w14:textId="77777777" w:rsidR="008954A5" w:rsidRPr="00ED6174" w:rsidRDefault="008954A5" w:rsidP="00D55B6E">
            <w:pPr>
              <w:spacing w:after="0" w:line="20" w:lineRule="atLeast"/>
              <w:jc w:val="left"/>
              <w:rPr>
                <w:rFonts w:eastAsia="Times New Roman" w:cs="Arial"/>
                <w:color w:val="000000" w:themeColor="text1"/>
                <w:sz w:val="16"/>
                <w:szCs w:val="16"/>
              </w:rPr>
            </w:pPr>
            <w:r w:rsidRPr="00ED6174">
              <w:rPr>
                <w:rFonts w:eastAsia="Times New Roman" w:cs="Arial"/>
                <w:color w:val="000000" w:themeColor="text1"/>
                <w:sz w:val="16"/>
                <w:szCs w:val="16"/>
              </w:rPr>
              <w:t>Ako datoteka sadrži više podataka nego što je veličina međumemorije čitača ili kartice, naredbu treba ponoviti dok se ne pročita cijela datoteka.</w:t>
            </w:r>
          </w:p>
        </w:tc>
      </w:tr>
      <w:tr w:rsidR="008954A5" w:rsidRPr="00ED6174" w14:paraId="2C2B861B" w14:textId="77777777" w:rsidTr="00ED6174">
        <w:tc>
          <w:tcPr>
            <w:tcW w:w="0" w:type="auto"/>
            <w:hideMark/>
          </w:tcPr>
          <w:p w14:paraId="527AAA89" w14:textId="77777777" w:rsidR="008954A5" w:rsidRPr="00ED6174" w:rsidRDefault="008954A5" w:rsidP="00D55B6E">
            <w:pPr>
              <w:spacing w:after="0" w:line="20" w:lineRule="atLeast"/>
              <w:jc w:val="left"/>
              <w:rPr>
                <w:rFonts w:eastAsia="Times New Roman" w:cs="Arial"/>
                <w:color w:val="000000" w:themeColor="text1"/>
                <w:sz w:val="16"/>
                <w:szCs w:val="16"/>
              </w:rPr>
            </w:pPr>
            <w:r w:rsidRPr="00ED6174">
              <w:rPr>
                <w:rFonts w:eastAsia="Times New Roman" w:cs="Arial"/>
                <w:color w:val="000000" w:themeColor="text1"/>
                <w:sz w:val="16"/>
                <w:szCs w:val="16"/>
              </w:rPr>
              <w:t>Podaci datoteke</w:t>
            </w:r>
          </w:p>
          <w:p w14:paraId="46ED190B" w14:textId="77777777" w:rsidR="008954A5" w:rsidRPr="00ED6174" w:rsidRDefault="008954A5" w:rsidP="00D55B6E">
            <w:pPr>
              <w:spacing w:after="0" w:line="20" w:lineRule="atLeast"/>
              <w:jc w:val="left"/>
              <w:rPr>
                <w:rFonts w:eastAsia="Times New Roman" w:cs="Arial"/>
                <w:color w:val="000000" w:themeColor="text1"/>
                <w:sz w:val="16"/>
                <w:szCs w:val="16"/>
              </w:rPr>
            </w:pPr>
            <w:r w:rsidRPr="00ED6174">
              <w:rPr>
                <w:rFonts w:eastAsia="Times New Roman" w:cs="Arial"/>
                <w:color w:val="000000" w:themeColor="text1"/>
                <w:sz w:val="16"/>
                <w:szCs w:val="16"/>
              </w:rPr>
              <w:t>OK</w:t>
            </w:r>
          </w:p>
        </w:tc>
        <w:tc>
          <w:tcPr>
            <w:tcW w:w="0" w:type="auto"/>
            <w:hideMark/>
          </w:tcPr>
          <w:p w14:paraId="10E69B95" w14:textId="77777777" w:rsidR="008954A5" w:rsidRPr="00ED6174" w:rsidRDefault="008954A5" w:rsidP="00D55B6E">
            <w:pPr>
              <w:spacing w:after="0" w:line="20" w:lineRule="atLeast"/>
              <w:jc w:val="center"/>
              <w:rPr>
                <w:rFonts w:eastAsia="Times New Roman" w:cs="Arial"/>
                <w:color w:val="000000" w:themeColor="text1"/>
                <w:sz w:val="16"/>
                <w:szCs w:val="16"/>
              </w:rPr>
            </w:pPr>
            <w:r w:rsidRPr="00ED6174">
              <w:rPr>
                <w:rFonts w:eastAsia="Times New Roman" w:cs="Arial"/>
                <w:noProof/>
                <w:color w:val="000000" w:themeColor="text1"/>
                <w:sz w:val="16"/>
                <w:szCs w:val="16"/>
              </w:rPr>
              <w:drawing>
                <wp:inline distT="0" distB="0" distL="0" distR="0" wp14:anchorId="1C22A11F" wp14:editId="778BD55C">
                  <wp:extent cx="171450" cy="139700"/>
                  <wp:effectExtent l="0" t="0" r="0" b="0"/>
                  <wp:docPr id="521" name="Picture 52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Image"/>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71450" cy="139700"/>
                          </a:xfrm>
                          <a:prstGeom prst="rect">
                            <a:avLst/>
                          </a:prstGeom>
                          <a:noFill/>
                          <a:ln>
                            <a:noFill/>
                          </a:ln>
                        </pic:spPr>
                      </pic:pic>
                    </a:graphicData>
                  </a:graphic>
                </wp:inline>
              </w:drawing>
            </w:r>
          </w:p>
        </w:tc>
        <w:tc>
          <w:tcPr>
            <w:tcW w:w="0" w:type="auto"/>
            <w:hideMark/>
          </w:tcPr>
          <w:p w14:paraId="79EB5BC6" w14:textId="6A042543" w:rsidR="008954A5" w:rsidRPr="00ED6174" w:rsidRDefault="000D5F7D" w:rsidP="00D55B6E">
            <w:pPr>
              <w:spacing w:after="0" w:line="20" w:lineRule="atLeast"/>
              <w:jc w:val="left"/>
              <w:rPr>
                <w:rFonts w:eastAsia="Times New Roman" w:cs="Arial"/>
                <w:color w:val="000000" w:themeColor="text1"/>
                <w:sz w:val="16"/>
                <w:szCs w:val="16"/>
              </w:rPr>
            </w:pPr>
            <w:r w:rsidRPr="00ED6174">
              <w:rPr>
                <w:rFonts w:eastAsia="Times New Roman" w:cs="Arial"/>
                <w:color w:val="000000" w:themeColor="text1"/>
                <w:sz w:val="16"/>
                <w:szCs w:val="16"/>
              </w:rPr>
              <w:t>Čuvanje</w:t>
            </w:r>
            <w:r w:rsidR="008954A5" w:rsidRPr="00ED6174">
              <w:rPr>
                <w:rFonts w:eastAsia="Times New Roman" w:cs="Arial"/>
                <w:color w:val="000000" w:themeColor="text1"/>
                <w:sz w:val="16"/>
                <w:szCs w:val="16"/>
              </w:rPr>
              <w:t xml:space="preserve"> primljenih podataka u ESM</w:t>
            </w:r>
          </w:p>
        </w:tc>
        <w:tc>
          <w:tcPr>
            <w:tcW w:w="0" w:type="auto"/>
            <w:hideMark/>
          </w:tcPr>
          <w:p w14:paraId="552CA10E" w14:textId="45467867" w:rsidR="008954A5" w:rsidRPr="00ED6174" w:rsidRDefault="008954A5" w:rsidP="00D55B6E">
            <w:pPr>
              <w:spacing w:after="0" w:line="20" w:lineRule="atLeast"/>
              <w:jc w:val="left"/>
              <w:rPr>
                <w:rFonts w:eastAsia="Times New Roman" w:cs="Arial"/>
                <w:color w:val="000000" w:themeColor="text1"/>
                <w:sz w:val="16"/>
                <w:szCs w:val="16"/>
              </w:rPr>
            </w:pPr>
            <w:r w:rsidRPr="00ED6174">
              <w:rPr>
                <w:rFonts w:eastAsia="Times New Roman" w:cs="Arial"/>
                <w:color w:val="000000" w:themeColor="text1"/>
                <w:sz w:val="16"/>
                <w:szCs w:val="16"/>
              </w:rPr>
              <w:t xml:space="preserve">prema 3.4. (Format za </w:t>
            </w:r>
            <w:r w:rsidR="000D5F7D" w:rsidRPr="00ED6174">
              <w:rPr>
                <w:rFonts w:eastAsia="Times New Roman" w:cs="Arial"/>
                <w:color w:val="000000" w:themeColor="text1"/>
                <w:sz w:val="16"/>
                <w:szCs w:val="16"/>
              </w:rPr>
              <w:t>čuvanje</w:t>
            </w:r>
            <w:r w:rsidRPr="00ED6174">
              <w:rPr>
                <w:rFonts w:eastAsia="Times New Roman" w:cs="Arial"/>
                <w:color w:val="000000" w:themeColor="text1"/>
                <w:sz w:val="16"/>
                <w:szCs w:val="16"/>
              </w:rPr>
              <w:t xml:space="preserve"> podataka</w:t>
            </w:r>
          </w:p>
        </w:tc>
      </w:tr>
      <w:tr w:rsidR="008954A5" w:rsidRPr="00ED6174" w14:paraId="1E17FBB9" w14:textId="77777777" w:rsidTr="00ED6174">
        <w:tc>
          <w:tcPr>
            <w:tcW w:w="0" w:type="auto"/>
            <w:hideMark/>
          </w:tcPr>
          <w:p w14:paraId="1CC4827E" w14:textId="77777777" w:rsidR="008954A5" w:rsidRPr="00ED6174" w:rsidRDefault="008954A5" w:rsidP="00D55B6E">
            <w:pPr>
              <w:spacing w:after="0" w:line="20" w:lineRule="atLeast"/>
              <w:jc w:val="left"/>
              <w:rPr>
                <w:rFonts w:eastAsia="Times New Roman" w:cs="Arial"/>
                <w:color w:val="000000" w:themeColor="text1"/>
                <w:sz w:val="16"/>
                <w:szCs w:val="16"/>
              </w:rPr>
            </w:pPr>
            <w:r w:rsidRPr="00ED6174">
              <w:rPr>
                <w:rFonts w:eastAsia="Times New Roman" w:cs="Arial"/>
                <w:color w:val="000000" w:themeColor="text1"/>
                <w:sz w:val="16"/>
                <w:szCs w:val="16"/>
              </w:rPr>
              <w:t>OK</w:t>
            </w:r>
          </w:p>
        </w:tc>
        <w:tc>
          <w:tcPr>
            <w:tcW w:w="0" w:type="auto"/>
            <w:hideMark/>
          </w:tcPr>
          <w:p w14:paraId="39CED698" w14:textId="77777777" w:rsidR="008954A5" w:rsidRPr="00ED6174" w:rsidRDefault="008954A5" w:rsidP="00D55B6E">
            <w:pPr>
              <w:spacing w:after="0" w:line="20" w:lineRule="atLeast"/>
              <w:jc w:val="center"/>
              <w:rPr>
                <w:rFonts w:eastAsia="Times New Roman" w:cs="Arial"/>
                <w:color w:val="000000" w:themeColor="text1"/>
                <w:sz w:val="16"/>
                <w:szCs w:val="16"/>
              </w:rPr>
            </w:pPr>
            <w:r w:rsidRPr="00ED6174">
              <w:rPr>
                <w:rFonts w:eastAsia="Times New Roman" w:cs="Arial"/>
                <w:noProof/>
                <w:color w:val="000000" w:themeColor="text1"/>
                <w:sz w:val="16"/>
                <w:szCs w:val="16"/>
              </w:rPr>
              <w:drawing>
                <wp:inline distT="0" distB="0" distL="0" distR="0" wp14:anchorId="4A8525FA" wp14:editId="710ED5E3">
                  <wp:extent cx="171450" cy="152400"/>
                  <wp:effectExtent l="0" t="0" r="0" b="0"/>
                  <wp:docPr id="522" name="Picture 52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Image"/>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4F0B4F3F" w14:textId="3E6BC102" w:rsidR="008954A5" w:rsidRPr="00ED6174" w:rsidRDefault="008954A5" w:rsidP="00D55B6E">
            <w:pPr>
              <w:spacing w:after="0" w:line="20" w:lineRule="atLeast"/>
              <w:jc w:val="left"/>
              <w:rPr>
                <w:rFonts w:eastAsia="Times New Roman" w:cs="Arial"/>
                <w:color w:val="000000" w:themeColor="text1"/>
                <w:sz w:val="16"/>
                <w:szCs w:val="16"/>
              </w:rPr>
            </w:pPr>
            <w:r w:rsidRPr="00ED6174">
              <w:rPr>
                <w:rFonts w:eastAsia="Times New Roman" w:cs="Arial"/>
                <w:color w:val="000000" w:themeColor="text1"/>
                <w:sz w:val="16"/>
                <w:szCs w:val="16"/>
              </w:rPr>
              <w:t xml:space="preserve">PSO: </w:t>
            </w:r>
            <w:r w:rsidR="00777D7A" w:rsidRPr="00ED6174">
              <w:rPr>
                <w:rFonts w:eastAsia="Times New Roman" w:cs="Arial"/>
                <w:color w:val="000000" w:themeColor="text1"/>
                <w:sz w:val="16"/>
                <w:szCs w:val="16"/>
              </w:rPr>
              <w:t>Proračun</w:t>
            </w:r>
            <w:r w:rsidRPr="00ED6174">
              <w:rPr>
                <w:rFonts w:eastAsia="Times New Roman" w:cs="Arial"/>
                <w:color w:val="000000" w:themeColor="text1"/>
                <w:sz w:val="16"/>
                <w:szCs w:val="16"/>
              </w:rPr>
              <w:t xml:space="preserve"> digitalnog potpisa</w:t>
            </w:r>
          </w:p>
        </w:tc>
        <w:tc>
          <w:tcPr>
            <w:tcW w:w="0" w:type="auto"/>
            <w:hideMark/>
          </w:tcPr>
          <w:p w14:paraId="7FEC0F68" w14:textId="77777777" w:rsidR="008954A5" w:rsidRPr="00ED6174" w:rsidRDefault="008954A5" w:rsidP="00D55B6E">
            <w:pPr>
              <w:spacing w:after="0" w:line="20" w:lineRule="atLeast"/>
              <w:rPr>
                <w:rFonts w:eastAsia="Times New Roman" w:cs="Arial"/>
                <w:color w:val="000000" w:themeColor="text1"/>
                <w:sz w:val="16"/>
                <w:szCs w:val="16"/>
              </w:rPr>
            </w:pPr>
            <w:r w:rsidRPr="00ED6174">
              <w:rPr>
                <w:rFonts w:eastAsia="Times New Roman" w:cs="Arial"/>
                <w:color w:val="000000" w:themeColor="text1"/>
                <w:sz w:val="16"/>
                <w:szCs w:val="16"/>
              </w:rPr>
              <w:t> </w:t>
            </w:r>
          </w:p>
        </w:tc>
      </w:tr>
      <w:tr w:rsidR="008954A5" w:rsidRPr="00ED6174" w14:paraId="760AC299" w14:textId="77777777" w:rsidTr="00ED6174">
        <w:tc>
          <w:tcPr>
            <w:tcW w:w="0" w:type="auto"/>
            <w:hideMark/>
          </w:tcPr>
          <w:p w14:paraId="1920B443" w14:textId="73820DE0" w:rsidR="008954A5" w:rsidRPr="00ED6174" w:rsidRDefault="008954A5" w:rsidP="00D55B6E">
            <w:pPr>
              <w:spacing w:after="0" w:line="20" w:lineRule="atLeast"/>
              <w:jc w:val="left"/>
              <w:rPr>
                <w:rFonts w:eastAsia="Times New Roman" w:cs="Arial"/>
                <w:color w:val="000000" w:themeColor="text1"/>
                <w:sz w:val="16"/>
                <w:szCs w:val="16"/>
              </w:rPr>
            </w:pPr>
            <w:r w:rsidRPr="00ED6174">
              <w:rPr>
                <w:rFonts w:eastAsia="Times New Roman" w:cs="Arial"/>
                <w:color w:val="000000" w:themeColor="text1"/>
                <w:sz w:val="16"/>
                <w:szCs w:val="16"/>
              </w:rPr>
              <w:t>Zaštitna radnja ‚</w:t>
            </w:r>
            <w:r w:rsidR="00777D7A" w:rsidRPr="00ED6174">
              <w:rPr>
                <w:rFonts w:eastAsia="Times New Roman" w:cs="Arial"/>
                <w:color w:val="000000" w:themeColor="text1"/>
                <w:sz w:val="16"/>
                <w:szCs w:val="16"/>
              </w:rPr>
              <w:t>proračun</w:t>
            </w:r>
            <w:r w:rsidRPr="00ED6174">
              <w:rPr>
                <w:rFonts w:eastAsia="Times New Roman" w:cs="Arial"/>
                <w:color w:val="000000" w:themeColor="text1"/>
                <w:sz w:val="16"/>
                <w:szCs w:val="16"/>
              </w:rPr>
              <w:t xml:space="preserve">a digitalnog potpisa’ korištenjem privremeno </w:t>
            </w:r>
            <w:r w:rsidR="00181EDF" w:rsidRPr="00ED6174">
              <w:rPr>
                <w:rFonts w:eastAsia="Times New Roman" w:cs="Arial"/>
                <w:color w:val="000000" w:themeColor="text1"/>
                <w:sz w:val="16"/>
                <w:szCs w:val="16"/>
              </w:rPr>
              <w:t>sačuvane</w:t>
            </w:r>
            <w:r w:rsidRPr="00ED6174">
              <w:rPr>
                <w:rFonts w:eastAsia="Times New Roman" w:cs="Arial"/>
                <w:color w:val="000000" w:themeColor="text1"/>
                <w:sz w:val="16"/>
                <w:szCs w:val="16"/>
              </w:rPr>
              <w:t xml:space="preserve"> vrijednosti sažimanja</w:t>
            </w:r>
          </w:p>
        </w:tc>
        <w:tc>
          <w:tcPr>
            <w:tcW w:w="0" w:type="auto"/>
            <w:hideMark/>
          </w:tcPr>
          <w:p w14:paraId="16B02FD4" w14:textId="77777777" w:rsidR="008954A5" w:rsidRPr="00ED6174" w:rsidRDefault="008954A5" w:rsidP="00D55B6E">
            <w:pPr>
              <w:spacing w:after="0" w:line="20" w:lineRule="atLeast"/>
              <w:rPr>
                <w:rFonts w:eastAsia="Times New Roman" w:cs="Arial"/>
                <w:color w:val="000000" w:themeColor="text1"/>
                <w:sz w:val="16"/>
                <w:szCs w:val="16"/>
              </w:rPr>
            </w:pPr>
            <w:r w:rsidRPr="00ED6174">
              <w:rPr>
                <w:rFonts w:eastAsia="Times New Roman" w:cs="Arial"/>
                <w:color w:val="000000" w:themeColor="text1"/>
                <w:sz w:val="16"/>
                <w:szCs w:val="16"/>
              </w:rPr>
              <w:t> </w:t>
            </w:r>
          </w:p>
        </w:tc>
        <w:tc>
          <w:tcPr>
            <w:tcW w:w="0" w:type="auto"/>
            <w:hideMark/>
          </w:tcPr>
          <w:p w14:paraId="0027A86B" w14:textId="77777777" w:rsidR="008954A5" w:rsidRPr="00ED6174" w:rsidRDefault="008954A5" w:rsidP="00D55B6E">
            <w:pPr>
              <w:spacing w:after="0" w:line="20" w:lineRule="atLeast"/>
              <w:rPr>
                <w:rFonts w:eastAsia="Times New Roman" w:cs="Arial"/>
                <w:color w:val="000000" w:themeColor="text1"/>
                <w:sz w:val="16"/>
                <w:szCs w:val="16"/>
              </w:rPr>
            </w:pPr>
            <w:r w:rsidRPr="00ED6174">
              <w:rPr>
                <w:rFonts w:eastAsia="Times New Roman" w:cs="Arial"/>
                <w:color w:val="000000" w:themeColor="text1"/>
                <w:sz w:val="16"/>
                <w:szCs w:val="16"/>
              </w:rPr>
              <w:t> </w:t>
            </w:r>
          </w:p>
        </w:tc>
        <w:tc>
          <w:tcPr>
            <w:tcW w:w="0" w:type="auto"/>
            <w:hideMark/>
          </w:tcPr>
          <w:p w14:paraId="0C74C087" w14:textId="77777777" w:rsidR="008954A5" w:rsidRPr="00ED6174" w:rsidRDefault="008954A5" w:rsidP="00D55B6E">
            <w:pPr>
              <w:spacing w:after="0" w:line="20" w:lineRule="atLeast"/>
              <w:rPr>
                <w:rFonts w:eastAsia="Times New Roman" w:cs="Arial"/>
                <w:color w:val="000000" w:themeColor="text1"/>
                <w:sz w:val="16"/>
                <w:szCs w:val="16"/>
              </w:rPr>
            </w:pPr>
            <w:r w:rsidRPr="00ED6174">
              <w:rPr>
                <w:rFonts w:eastAsia="Times New Roman" w:cs="Arial"/>
                <w:color w:val="000000" w:themeColor="text1"/>
                <w:sz w:val="16"/>
                <w:szCs w:val="16"/>
              </w:rPr>
              <w:t> </w:t>
            </w:r>
          </w:p>
        </w:tc>
      </w:tr>
      <w:tr w:rsidR="008954A5" w:rsidRPr="00ED6174" w14:paraId="6FE71046" w14:textId="77777777" w:rsidTr="00ED6174">
        <w:tc>
          <w:tcPr>
            <w:tcW w:w="0" w:type="auto"/>
            <w:hideMark/>
          </w:tcPr>
          <w:p w14:paraId="15D861B5" w14:textId="77777777" w:rsidR="008954A5" w:rsidRPr="00ED6174" w:rsidRDefault="008954A5" w:rsidP="00D55B6E">
            <w:pPr>
              <w:spacing w:after="0" w:line="20" w:lineRule="atLeast"/>
              <w:jc w:val="left"/>
              <w:rPr>
                <w:rFonts w:eastAsia="Times New Roman" w:cs="Arial"/>
                <w:color w:val="000000" w:themeColor="text1"/>
                <w:sz w:val="16"/>
                <w:szCs w:val="16"/>
              </w:rPr>
            </w:pPr>
            <w:r w:rsidRPr="00ED6174">
              <w:rPr>
                <w:rFonts w:eastAsia="Times New Roman" w:cs="Arial"/>
                <w:color w:val="000000" w:themeColor="text1"/>
                <w:sz w:val="16"/>
                <w:szCs w:val="16"/>
              </w:rPr>
              <w:t>Potpis</w:t>
            </w:r>
          </w:p>
          <w:p w14:paraId="29292A4E" w14:textId="77777777" w:rsidR="008954A5" w:rsidRPr="00ED6174" w:rsidRDefault="008954A5" w:rsidP="00D55B6E">
            <w:pPr>
              <w:spacing w:after="0" w:line="20" w:lineRule="atLeast"/>
              <w:jc w:val="left"/>
              <w:rPr>
                <w:rFonts w:eastAsia="Times New Roman" w:cs="Arial"/>
                <w:color w:val="000000" w:themeColor="text1"/>
                <w:sz w:val="16"/>
                <w:szCs w:val="16"/>
              </w:rPr>
            </w:pPr>
            <w:r w:rsidRPr="00ED6174">
              <w:rPr>
                <w:rFonts w:eastAsia="Times New Roman" w:cs="Arial"/>
                <w:color w:val="000000" w:themeColor="text1"/>
                <w:sz w:val="16"/>
                <w:szCs w:val="16"/>
              </w:rPr>
              <w:t>OK</w:t>
            </w:r>
          </w:p>
        </w:tc>
        <w:tc>
          <w:tcPr>
            <w:tcW w:w="0" w:type="auto"/>
            <w:hideMark/>
          </w:tcPr>
          <w:p w14:paraId="2B48CC1A" w14:textId="77777777" w:rsidR="008954A5" w:rsidRPr="00ED6174" w:rsidRDefault="008954A5" w:rsidP="00D55B6E">
            <w:pPr>
              <w:spacing w:after="0" w:line="20" w:lineRule="atLeast"/>
              <w:jc w:val="center"/>
              <w:rPr>
                <w:rFonts w:eastAsia="Times New Roman" w:cs="Arial"/>
                <w:color w:val="000000" w:themeColor="text1"/>
                <w:sz w:val="16"/>
                <w:szCs w:val="16"/>
              </w:rPr>
            </w:pPr>
            <w:r w:rsidRPr="00ED6174">
              <w:rPr>
                <w:rFonts w:eastAsia="Times New Roman" w:cs="Arial"/>
                <w:noProof/>
                <w:color w:val="000000" w:themeColor="text1"/>
                <w:sz w:val="16"/>
                <w:szCs w:val="16"/>
              </w:rPr>
              <w:drawing>
                <wp:inline distT="0" distB="0" distL="0" distR="0" wp14:anchorId="61305F26" wp14:editId="17BF0E0C">
                  <wp:extent cx="171450" cy="139700"/>
                  <wp:effectExtent l="0" t="0" r="0" b="0"/>
                  <wp:docPr id="523" name="Picture 52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Image"/>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71450" cy="139700"/>
                          </a:xfrm>
                          <a:prstGeom prst="rect">
                            <a:avLst/>
                          </a:prstGeom>
                          <a:noFill/>
                          <a:ln>
                            <a:noFill/>
                          </a:ln>
                        </pic:spPr>
                      </pic:pic>
                    </a:graphicData>
                  </a:graphic>
                </wp:inline>
              </w:drawing>
            </w:r>
          </w:p>
        </w:tc>
        <w:tc>
          <w:tcPr>
            <w:tcW w:w="0" w:type="auto"/>
            <w:hideMark/>
          </w:tcPr>
          <w:p w14:paraId="22CACC27" w14:textId="161D506E" w:rsidR="008954A5" w:rsidRPr="00ED6174" w:rsidRDefault="008954A5" w:rsidP="00D55B6E">
            <w:pPr>
              <w:spacing w:after="0" w:line="20" w:lineRule="atLeast"/>
              <w:jc w:val="left"/>
              <w:rPr>
                <w:rFonts w:eastAsia="Times New Roman" w:cs="Arial"/>
                <w:color w:val="000000" w:themeColor="text1"/>
                <w:sz w:val="16"/>
                <w:szCs w:val="16"/>
              </w:rPr>
            </w:pPr>
            <w:r w:rsidRPr="00ED6174">
              <w:rPr>
                <w:rFonts w:eastAsia="Times New Roman" w:cs="Arial"/>
                <w:color w:val="000000" w:themeColor="text1"/>
                <w:sz w:val="16"/>
                <w:szCs w:val="16"/>
              </w:rPr>
              <w:t xml:space="preserve">Stavljanje podataka uz prethodno </w:t>
            </w:r>
            <w:r w:rsidR="00181EDF" w:rsidRPr="00ED6174">
              <w:rPr>
                <w:rFonts w:eastAsia="Times New Roman" w:cs="Arial"/>
                <w:color w:val="000000" w:themeColor="text1"/>
                <w:sz w:val="16"/>
                <w:szCs w:val="16"/>
              </w:rPr>
              <w:t>sačuvane</w:t>
            </w:r>
            <w:r w:rsidRPr="00ED6174">
              <w:rPr>
                <w:rFonts w:eastAsia="Times New Roman" w:cs="Arial"/>
                <w:color w:val="000000" w:themeColor="text1"/>
                <w:sz w:val="16"/>
                <w:szCs w:val="16"/>
              </w:rPr>
              <w:t xml:space="preserve"> podatke na ESM</w:t>
            </w:r>
          </w:p>
        </w:tc>
        <w:tc>
          <w:tcPr>
            <w:tcW w:w="0" w:type="auto"/>
            <w:hideMark/>
          </w:tcPr>
          <w:p w14:paraId="5906AB50" w14:textId="183F6840" w:rsidR="008954A5" w:rsidRPr="00ED6174" w:rsidRDefault="008954A5" w:rsidP="00D55B6E">
            <w:pPr>
              <w:spacing w:after="0" w:line="20" w:lineRule="atLeast"/>
              <w:jc w:val="left"/>
              <w:rPr>
                <w:rFonts w:eastAsia="Times New Roman" w:cs="Arial"/>
                <w:color w:val="000000" w:themeColor="text1"/>
                <w:sz w:val="16"/>
                <w:szCs w:val="16"/>
              </w:rPr>
            </w:pPr>
            <w:r w:rsidRPr="00ED6174">
              <w:rPr>
                <w:rFonts w:eastAsia="Times New Roman" w:cs="Arial"/>
                <w:color w:val="000000" w:themeColor="text1"/>
                <w:sz w:val="16"/>
                <w:szCs w:val="16"/>
              </w:rPr>
              <w:t xml:space="preserve">prema 3.4. (Format za </w:t>
            </w:r>
            <w:r w:rsidR="000D5F7D" w:rsidRPr="00ED6174">
              <w:rPr>
                <w:rFonts w:eastAsia="Times New Roman" w:cs="Arial"/>
                <w:color w:val="000000" w:themeColor="text1"/>
                <w:sz w:val="16"/>
                <w:szCs w:val="16"/>
              </w:rPr>
              <w:t>čuvanje</w:t>
            </w:r>
            <w:r w:rsidRPr="00ED6174">
              <w:rPr>
                <w:rFonts w:eastAsia="Times New Roman" w:cs="Arial"/>
                <w:color w:val="000000" w:themeColor="text1"/>
                <w:sz w:val="16"/>
                <w:szCs w:val="16"/>
              </w:rPr>
              <w:t xml:space="preserve"> podataka)</w:t>
            </w:r>
          </w:p>
        </w:tc>
      </w:tr>
    </w:tbl>
    <w:p w14:paraId="0E68431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3.3.4.    </w:t>
      </w:r>
      <w:r w:rsidRPr="00E14459">
        <w:rPr>
          <w:rFonts w:eastAsia="Times New Roman" w:cs="Arial"/>
          <w:b/>
          <w:bCs/>
          <w:iCs/>
          <w:color w:val="000000" w:themeColor="text1"/>
          <w:sz w:val="18"/>
          <w:szCs w:val="18"/>
        </w:rPr>
        <w:t>Slijed vraćanja brojača kalibracija u početno stanje</w:t>
      </w:r>
    </w:p>
    <w:p w14:paraId="50E1C3E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DDP_039</w:t>
      </w:r>
      <w:r w:rsidRPr="00E14459">
        <w:rPr>
          <w:rFonts w:eastAsia="Times New Roman" w:cs="Arial"/>
          <w:color w:val="000000" w:themeColor="text1"/>
          <w:sz w:val="18"/>
          <w:szCs w:val="18"/>
        </w:rPr>
        <w:br/>
        <w:t>Slijed vraćanja u početno stanje brojača</w:t>
      </w:r>
      <w:r w:rsidRPr="00E14459">
        <w:rPr>
          <w:rFonts w:eastAsia="Times New Roman" w:cs="Arial"/>
          <w:noProof/>
          <w:color w:val="000000" w:themeColor="text1"/>
          <w:sz w:val="18"/>
          <w:szCs w:val="18"/>
        </w:rPr>
        <w:drawing>
          <wp:inline distT="0" distB="0" distL="0" distR="0" wp14:anchorId="178AA2A7" wp14:editId="3C8E8E4D">
            <wp:extent cx="2387600" cy="134829"/>
            <wp:effectExtent l="0" t="0" r="0" b="0"/>
            <wp:docPr id="524" name="Picture 52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Image"/>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2471810" cy="139584"/>
                    </a:xfrm>
                    <a:prstGeom prst="rect">
                      <a:avLst/>
                    </a:prstGeom>
                    <a:noFill/>
                    <a:ln>
                      <a:noFill/>
                    </a:ln>
                  </pic:spPr>
                </pic:pic>
              </a:graphicData>
            </a:graphic>
          </wp:inline>
        </w:drawing>
      </w:r>
      <w:r w:rsidRPr="00E14459">
        <w:rPr>
          <w:rFonts w:eastAsia="Times New Roman" w:cs="Arial"/>
          <w:color w:val="000000" w:themeColor="text1"/>
          <w:sz w:val="18"/>
          <w:szCs w:val="18"/>
        </w:rPr>
        <w:t> na kartici radionice je sljedeći:</w:t>
      </w:r>
    </w:p>
    <w:tbl>
      <w:tblPr>
        <w:tblStyle w:val="TableGrid"/>
        <w:tblW w:w="5000" w:type="pct"/>
        <w:tblLook w:val="04A0" w:firstRow="1" w:lastRow="0" w:firstColumn="1" w:lastColumn="0" w:noHBand="0" w:noVBand="1"/>
      </w:tblPr>
      <w:tblGrid>
        <w:gridCol w:w="3871"/>
        <w:gridCol w:w="856"/>
        <w:gridCol w:w="1931"/>
        <w:gridCol w:w="2692"/>
      </w:tblGrid>
      <w:tr w:rsidR="008954A5" w:rsidRPr="00805B7C" w14:paraId="08C6D459" w14:textId="77777777" w:rsidTr="00ED6174">
        <w:tc>
          <w:tcPr>
            <w:tcW w:w="0" w:type="auto"/>
            <w:hideMark/>
          </w:tcPr>
          <w:p w14:paraId="0025883B" w14:textId="77777777" w:rsidR="008954A5" w:rsidRPr="00805B7C" w:rsidRDefault="008954A5" w:rsidP="00D55B6E">
            <w:pPr>
              <w:spacing w:after="0" w:line="20" w:lineRule="atLeast"/>
              <w:ind w:right="195"/>
              <w:jc w:val="center"/>
              <w:rPr>
                <w:rFonts w:eastAsia="Times New Roman" w:cs="Arial"/>
                <w:b/>
                <w:bCs/>
                <w:color w:val="000000" w:themeColor="text1"/>
                <w:sz w:val="16"/>
                <w:szCs w:val="18"/>
              </w:rPr>
            </w:pPr>
            <w:r w:rsidRPr="00805B7C">
              <w:rPr>
                <w:rFonts w:eastAsia="Times New Roman" w:cs="Arial"/>
                <w:b/>
                <w:bCs/>
                <w:color w:val="000000" w:themeColor="text1"/>
                <w:sz w:val="16"/>
                <w:szCs w:val="18"/>
              </w:rPr>
              <w:t>Kartica</w:t>
            </w:r>
          </w:p>
        </w:tc>
        <w:tc>
          <w:tcPr>
            <w:tcW w:w="0" w:type="auto"/>
            <w:hideMark/>
          </w:tcPr>
          <w:p w14:paraId="3AE7F6F5" w14:textId="77777777" w:rsidR="008954A5" w:rsidRPr="00805B7C" w:rsidRDefault="008954A5" w:rsidP="00D55B6E">
            <w:pPr>
              <w:spacing w:after="0" w:line="20" w:lineRule="atLeast"/>
              <w:ind w:right="195"/>
              <w:jc w:val="center"/>
              <w:rPr>
                <w:rFonts w:eastAsia="Times New Roman" w:cs="Arial"/>
                <w:b/>
                <w:bCs/>
                <w:color w:val="000000" w:themeColor="text1"/>
                <w:sz w:val="16"/>
                <w:szCs w:val="18"/>
              </w:rPr>
            </w:pPr>
            <w:r w:rsidRPr="00805B7C">
              <w:rPr>
                <w:rFonts w:eastAsia="Times New Roman" w:cs="Arial"/>
                <w:b/>
                <w:bCs/>
                <w:color w:val="000000" w:themeColor="text1"/>
                <w:sz w:val="16"/>
                <w:szCs w:val="18"/>
              </w:rPr>
              <w:t>Smjer</w:t>
            </w:r>
          </w:p>
        </w:tc>
        <w:tc>
          <w:tcPr>
            <w:tcW w:w="0" w:type="auto"/>
            <w:hideMark/>
          </w:tcPr>
          <w:p w14:paraId="6FF9DF55" w14:textId="77777777" w:rsidR="008954A5" w:rsidRPr="00805B7C" w:rsidRDefault="008954A5" w:rsidP="00D55B6E">
            <w:pPr>
              <w:spacing w:after="0" w:line="20" w:lineRule="atLeast"/>
              <w:ind w:right="195"/>
              <w:jc w:val="center"/>
              <w:rPr>
                <w:rFonts w:eastAsia="Times New Roman" w:cs="Arial"/>
                <w:b/>
                <w:bCs/>
                <w:color w:val="000000" w:themeColor="text1"/>
                <w:sz w:val="16"/>
                <w:szCs w:val="18"/>
              </w:rPr>
            </w:pPr>
            <w:r w:rsidRPr="00805B7C">
              <w:rPr>
                <w:rFonts w:eastAsia="Times New Roman" w:cs="Arial"/>
                <w:b/>
                <w:bCs/>
                <w:color w:val="000000" w:themeColor="text1"/>
                <w:sz w:val="16"/>
                <w:szCs w:val="18"/>
              </w:rPr>
              <w:t>IDE/IFD</w:t>
            </w:r>
          </w:p>
        </w:tc>
        <w:tc>
          <w:tcPr>
            <w:tcW w:w="0" w:type="auto"/>
            <w:hideMark/>
          </w:tcPr>
          <w:p w14:paraId="5FF9AF4C" w14:textId="77777777" w:rsidR="008954A5" w:rsidRPr="00805B7C" w:rsidRDefault="008954A5" w:rsidP="00D55B6E">
            <w:pPr>
              <w:spacing w:after="0" w:line="20" w:lineRule="atLeast"/>
              <w:ind w:right="195"/>
              <w:jc w:val="center"/>
              <w:rPr>
                <w:rFonts w:eastAsia="Times New Roman" w:cs="Arial"/>
                <w:b/>
                <w:bCs/>
                <w:color w:val="000000" w:themeColor="text1"/>
                <w:sz w:val="16"/>
                <w:szCs w:val="18"/>
              </w:rPr>
            </w:pPr>
            <w:r w:rsidRPr="00805B7C">
              <w:rPr>
                <w:rFonts w:eastAsia="Times New Roman" w:cs="Arial"/>
                <w:b/>
                <w:bCs/>
                <w:color w:val="000000" w:themeColor="text1"/>
                <w:sz w:val="16"/>
                <w:szCs w:val="18"/>
              </w:rPr>
              <w:t>Značenje/napomene</w:t>
            </w:r>
          </w:p>
        </w:tc>
      </w:tr>
      <w:tr w:rsidR="008954A5" w:rsidRPr="00805B7C" w14:paraId="146EFA9B" w14:textId="77777777" w:rsidTr="00ED6174">
        <w:tc>
          <w:tcPr>
            <w:tcW w:w="0" w:type="auto"/>
            <w:hideMark/>
          </w:tcPr>
          <w:p w14:paraId="4ECD16B9" w14:textId="77777777" w:rsidR="008954A5" w:rsidRPr="00805B7C" w:rsidRDefault="008954A5" w:rsidP="00D55B6E">
            <w:pPr>
              <w:spacing w:after="0" w:line="20" w:lineRule="atLeast"/>
              <w:rPr>
                <w:rFonts w:eastAsia="Times New Roman" w:cs="Arial"/>
                <w:color w:val="000000" w:themeColor="text1"/>
                <w:sz w:val="16"/>
                <w:szCs w:val="18"/>
              </w:rPr>
            </w:pPr>
            <w:r w:rsidRPr="00805B7C">
              <w:rPr>
                <w:rFonts w:eastAsia="Times New Roman" w:cs="Arial"/>
                <w:color w:val="000000" w:themeColor="text1"/>
                <w:sz w:val="16"/>
                <w:szCs w:val="18"/>
              </w:rPr>
              <w:lastRenderedPageBreak/>
              <w:t> </w:t>
            </w:r>
          </w:p>
        </w:tc>
        <w:tc>
          <w:tcPr>
            <w:tcW w:w="0" w:type="auto"/>
            <w:hideMark/>
          </w:tcPr>
          <w:p w14:paraId="2CEDA07C"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43F5EB33" wp14:editId="4C4CEB74">
                  <wp:extent cx="171450" cy="152400"/>
                  <wp:effectExtent l="0" t="0" r="0" b="0"/>
                  <wp:docPr id="525" name="Picture 52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Image"/>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33327064"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3DF19882" wp14:editId="7874851F">
                  <wp:extent cx="1004933" cy="184150"/>
                  <wp:effectExtent l="0" t="0" r="5080" b="6350"/>
                  <wp:docPr id="526" name="Picture 52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Image"/>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1015795" cy="186140"/>
                          </a:xfrm>
                          <a:prstGeom prst="rect">
                            <a:avLst/>
                          </a:prstGeom>
                          <a:noFill/>
                          <a:ln>
                            <a:noFill/>
                          </a:ln>
                        </pic:spPr>
                      </pic:pic>
                    </a:graphicData>
                  </a:graphic>
                </wp:inline>
              </w:drawing>
            </w:r>
          </w:p>
        </w:tc>
        <w:tc>
          <w:tcPr>
            <w:tcW w:w="0" w:type="auto"/>
            <w:hideMark/>
          </w:tcPr>
          <w:p w14:paraId="310E80C6"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Odabir pomoću identifikatora datoteke</w:t>
            </w:r>
          </w:p>
        </w:tc>
      </w:tr>
      <w:tr w:rsidR="008954A5" w:rsidRPr="00805B7C" w14:paraId="1F79D38A" w14:textId="77777777" w:rsidTr="00ED6174">
        <w:tc>
          <w:tcPr>
            <w:tcW w:w="0" w:type="auto"/>
            <w:hideMark/>
          </w:tcPr>
          <w:p w14:paraId="0090DB83"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OK</w:t>
            </w:r>
          </w:p>
        </w:tc>
        <w:tc>
          <w:tcPr>
            <w:tcW w:w="0" w:type="auto"/>
            <w:hideMark/>
          </w:tcPr>
          <w:p w14:paraId="5041E3D7"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2923E48F" wp14:editId="610403CF">
                  <wp:extent cx="171450" cy="152400"/>
                  <wp:effectExtent l="0" t="0" r="0" b="0"/>
                  <wp:docPr id="527" name="Picture 52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Image"/>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0ACE923E" w14:textId="77777777" w:rsidR="008954A5" w:rsidRPr="00805B7C" w:rsidRDefault="008954A5" w:rsidP="00D55B6E">
            <w:pPr>
              <w:spacing w:after="0" w:line="20" w:lineRule="atLeast"/>
              <w:rPr>
                <w:rFonts w:eastAsia="Times New Roman" w:cs="Arial"/>
                <w:color w:val="000000" w:themeColor="text1"/>
                <w:sz w:val="16"/>
                <w:szCs w:val="18"/>
              </w:rPr>
            </w:pPr>
            <w:r w:rsidRPr="00805B7C">
              <w:rPr>
                <w:rFonts w:eastAsia="Times New Roman" w:cs="Arial"/>
                <w:color w:val="000000" w:themeColor="text1"/>
                <w:sz w:val="16"/>
                <w:szCs w:val="18"/>
              </w:rPr>
              <w:t> </w:t>
            </w:r>
          </w:p>
        </w:tc>
        <w:tc>
          <w:tcPr>
            <w:tcW w:w="0" w:type="auto"/>
            <w:hideMark/>
          </w:tcPr>
          <w:p w14:paraId="31CCF904" w14:textId="77777777" w:rsidR="008954A5" w:rsidRPr="00805B7C" w:rsidRDefault="008954A5" w:rsidP="00D55B6E">
            <w:pPr>
              <w:spacing w:after="0" w:line="20" w:lineRule="atLeast"/>
              <w:rPr>
                <w:rFonts w:eastAsia="Times New Roman" w:cs="Arial"/>
                <w:color w:val="000000" w:themeColor="text1"/>
                <w:sz w:val="16"/>
                <w:szCs w:val="18"/>
              </w:rPr>
            </w:pPr>
            <w:r w:rsidRPr="00805B7C">
              <w:rPr>
                <w:rFonts w:eastAsia="Times New Roman" w:cs="Arial"/>
                <w:color w:val="000000" w:themeColor="text1"/>
                <w:sz w:val="16"/>
                <w:szCs w:val="18"/>
              </w:rPr>
              <w:t> </w:t>
            </w:r>
          </w:p>
        </w:tc>
      </w:tr>
      <w:tr w:rsidR="008954A5" w:rsidRPr="00805B7C" w14:paraId="146D3516" w14:textId="77777777" w:rsidTr="00ED6174">
        <w:tc>
          <w:tcPr>
            <w:tcW w:w="0" w:type="auto"/>
            <w:hideMark/>
          </w:tcPr>
          <w:p w14:paraId="1FB51ABE" w14:textId="77777777" w:rsidR="008954A5" w:rsidRPr="00805B7C" w:rsidRDefault="008954A5" w:rsidP="00D55B6E">
            <w:pPr>
              <w:spacing w:after="0" w:line="20" w:lineRule="atLeast"/>
              <w:rPr>
                <w:rFonts w:eastAsia="Times New Roman" w:cs="Arial"/>
                <w:color w:val="000000" w:themeColor="text1"/>
                <w:sz w:val="16"/>
                <w:szCs w:val="18"/>
              </w:rPr>
            </w:pPr>
            <w:r w:rsidRPr="00805B7C">
              <w:rPr>
                <w:rFonts w:eastAsia="Times New Roman" w:cs="Arial"/>
                <w:color w:val="000000" w:themeColor="text1"/>
                <w:sz w:val="16"/>
                <w:szCs w:val="18"/>
              </w:rPr>
              <w:t> </w:t>
            </w:r>
          </w:p>
        </w:tc>
        <w:tc>
          <w:tcPr>
            <w:tcW w:w="0" w:type="auto"/>
            <w:hideMark/>
          </w:tcPr>
          <w:p w14:paraId="01CFBB0D"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72130F70" wp14:editId="60442376">
                  <wp:extent cx="171450" cy="152400"/>
                  <wp:effectExtent l="0" t="0" r="0" b="0"/>
                  <wp:docPr id="528" name="Picture 52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Image"/>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c>
          <w:tcPr>
            <w:tcW w:w="0" w:type="auto"/>
            <w:hideMark/>
          </w:tcPr>
          <w:p w14:paraId="194794E7"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Binarno ažuriranje</w:t>
            </w:r>
          </w:p>
          <w:p w14:paraId="6A2817B7" w14:textId="77777777" w:rsidR="008954A5" w:rsidRPr="00805B7C" w:rsidRDefault="008954A5" w:rsidP="00EA1CA8">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311155BD" wp14:editId="0112EE68">
                  <wp:extent cx="1089564" cy="197776"/>
                  <wp:effectExtent l="0" t="0" r="0" b="0"/>
                  <wp:docPr id="529" name="Picture 52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Image"/>
                          <pic:cNvPicPr>
                            <a:picLocks noChangeAspect="1" noChangeArrowheads="1"/>
                          </pic:cNvPicPr>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1122849" cy="203818"/>
                          </a:xfrm>
                          <a:prstGeom prst="rect">
                            <a:avLst/>
                          </a:prstGeom>
                          <a:noFill/>
                          <a:ln>
                            <a:noFill/>
                          </a:ln>
                        </pic:spPr>
                      </pic:pic>
                    </a:graphicData>
                  </a:graphic>
                </wp:inline>
              </w:drawing>
            </w:r>
          </w:p>
        </w:tc>
        <w:tc>
          <w:tcPr>
            <w:tcW w:w="0" w:type="auto"/>
            <w:hideMark/>
          </w:tcPr>
          <w:p w14:paraId="1F22C85C" w14:textId="77777777" w:rsidR="008954A5" w:rsidRPr="00805B7C" w:rsidRDefault="008954A5" w:rsidP="00D55B6E">
            <w:pPr>
              <w:spacing w:after="0" w:line="20" w:lineRule="atLeast"/>
              <w:rPr>
                <w:rFonts w:eastAsia="Times New Roman" w:cs="Arial"/>
                <w:color w:val="000000" w:themeColor="text1"/>
                <w:sz w:val="16"/>
                <w:szCs w:val="18"/>
              </w:rPr>
            </w:pPr>
            <w:r w:rsidRPr="00805B7C">
              <w:rPr>
                <w:rFonts w:eastAsia="Times New Roman" w:cs="Arial"/>
                <w:color w:val="000000" w:themeColor="text1"/>
                <w:sz w:val="16"/>
                <w:szCs w:val="18"/>
              </w:rPr>
              <w:t> </w:t>
            </w:r>
          </w:p>
        </w:tc>
      </w:tr>
      <w:tr w:rsidR="008954A5" w:rsidRPr="00805B7C" w14:paraId="7E1C79CC" w14:textId="77777777" w:rsidTr="00ED6174">
        <w:tc>
          <w:tcPr>
            <w:tcW w:w="0" w:type="auto"/>
            <w:hideMark/>
          </w:tcPr>
          <w:p w14:paraId="3C9A414B"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Vraćanje broja preuzimanja podataka s kartice u početno stanje</w:t>
            </w:r>
          </w:p>
        </w:tc>
        <w:tc>
          <w:tcPr>
            <w:tcW w:w="0" w:type="auto"/>
            <w:hideMark/>
          </w:tcPr>
          <w:p w14:paraId="04C7ABD9" w14:textId="77777777" w:rsidR="008954A5" w:rsidRPr="00805B7C" w:rsidRDefault="008954A5" w:rsidP="00D55B6E">
            <w:pPr>
              <w:spacing w:after="0" w:line="20" w:lineRule="atLeast"/>
              <w:rPr>
                <w:rFonts w:eastAsia="Times New Roman" w:cs="Arial"/>
                <w:color w:val="000000" w:themeColor="text1"/>
                <w:sz w:val="16"/>
                <w:szCs w:val="18"/>
              </w:rPr>
            </w:pPr>
            <w:r w:rsidRPr="00805B7C">
              <w:rPr>
                <w:rFonts w:eastAsia="Times New Roman" w:cs="Arial"/>
                <w:color w:val="000000" w:themeColor="text1"/>
                <w:sz w:val="16"/>
                <w:szCs w:val="18"/>
              </w:rPr>
              <w:t> </w:t>
            </w:r>
          </w:p>
        </w:tc>
        <w:tc>
          <w:tcPr>
            <w:tcW w:w="0" w:type="auto"/>
            <w:hideMark/>
          </w:tcPr>
          <w:p w14:paraId="7B184FE3" w14:textId="77777777" w:rsidR="008954A5" w:rsidRPr="00805B7C" w:rsidRDefault="008954A5" w:rsidP="00D55B6E">
            <w:pPr>
              <w:spacing w:after="0" w:line="20" w:lineRule="atLeast"/>
              <w:rPr>
                <w:rFonts w:eastAsia="Times New Roman" w:cs="Arial"/>
                <w:color w:val="000000" w:themeColor="text1"/>
                <w:sz w:val="16"/>
                <w:szCs w:val="18"/>
              </w:rPr>
            </w:pPr>
            <w:r w:rsidRPr="00805B7C">
              <w:rPr>
                <w:rFonts w:eastAsia="Times New Roman" w:cs="Arial"/>
                <w:color w:val="000000" w:themeColor="text1"/>
                <w:sz w:val="16"/>
                <w:szCs w:val="18"/>
              </w:rPr>
              <w:t> </w:t>
            </w:r>
          </w:p>
        </w:tc>
        <w:tc>
          <w:tcPr>
            <w:tcW w:w="0" w:type="auto"/>
            <w:hideMark/>
          </w:tcPr>
          <w:p w14:paraId="6EBDB02C" w14:textId="77777777" w:rsidR="008954A5" w:rsidRPr="00805B7C" w:rsidRDefault="008954A5" w:rsidP="00D55B6E">
            <w:pPr>
              <w:spacing w:after="0" w:line="20" w:lineRule="atLeast"/>
              <w:rPr>
                <w:rFonts w:eastAsia="Times New Roman" w:cs="Arial"/>
                <w:color w:val="000000" w:themeColor="text1"/>
                <w:sz w:val="16"/>
                <w:szCs w:val="18"/>
              </w:rPr>
            </w:pPr>
            <w:r w:rsidRPr="00805B7C">
              <w:rPr>
                <w:rFonts w:eastAsia="Times New Roman" w:cs="Arial"/>
                <w:color w:val="000000" w:themeColor="text1"/>
                <w:sz w:val="16"/>
                <w:szCs w:val="18"/>
              </w:rPr>
              <w:t> </w:t>
            </w:r>
          </w:p>
        </w:tc>
      </w:tr>
      <w:tr w:rsidR="008954A5" w:rsidRPr="00805B7C" w14:paraId="0FA442FB" w14:textId="77777777" w:rsidTr="00ED6174">
        <w:tc>
          <w:tcPr>
            <w:tcW w:w="0" w:type="auto"/>
            <w:hideMark/>
          </w:tcPr>
          <w:p w14:paraId="25798404"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OK</w:t>
            </w:r>
          </w:p>
        </w:tc>
        <w:tc>
          <w:tcPr>
            <w:tcW w:w="0" w:type="auto"/>
            <w:hideMark/>
          </w:tcPr>
          <w:p w14:paraId="41CA5F80"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4E50CED7" wp14:editId="0D1BFDC1">
                  <wp:extent cx="171450" cy="139700"/>
                  <wp:effectExtent l="0" t="0" r="0" b="0"/>
                  <wp:docPr id="530" name="Picture 53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Image"/>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71450" cy="139700"/>
                          </a:xfrm>
                          <a:prstGeom prst="rect">
                            <a:avLst/>
                          </a:prstGeom>
                          <a:noFill/>
                          <a:ln>
                            <a:noFill/>
                          </a:ln>
                        </pic:spPr>
                      </pic:pic>
                    </a:graphicData>
                  </a:graphic>
                </wp:inline>
              </w:drawing>
            </w:r>
          </w:p>
        </w:tc>
        <w:tc>
          <w:tcPr>
            <w:tcW w:w="0" w:type="auto"/>
            <w:hideMark/>
          </w:tcPr>
          <w:p w14:paraId="0BBE875F" w14:textId="77777777" w:rsidR="008954A5" w:rsidRPr="00805B7C" w:rsidRDefault="008954A5" w:rsidP="00D55B6E">
            <w:pPr>
              <w:spacing w:after="0" w:line="20" w:lineRule="atLeast"/>
              <w:rPr>
                <w:rFonts w:eastAsia="Times New Roman" w:cs="Arial"/>
                <w:color w:val="000000" w:themeColor="text1"/>
                <w:sz w:val="16"/>
                <w:szCs w:val="18"/>
              </w:rPr>
            </w:pPr>
            <w:r w:rsidRPr="00805B7C">
              <w:rPr>
                <w:rFonts w:eastAsia="Times New Roman" w:cs="Arial"/>
                <w:color w:val="000000" w:themeColor="text1"/>
                <w:sz w:val="16"/>
                <w:szCs w:val="18"/>
              </w:rPr>
              <w:t> </w:t>
            </w:r>
          </w:p>
        </w:tc>
        <w:tc>
          <w:tcPr>
            <w:tcW w:w="0" w:type="auto"/>
            <w:hideMark/>
          </w:tcPr>
          <w:p w14:paraId="275C0122" w14:textId="77777777" w:rsidR="008954A5" w:rsidRPr="00805B7C" w:rsidRDefault="008954A5" w:rsidP="00D55B6E">
            <w:pPr>
              <w:spacing w:after="0" w:line="20" w:lineRule="atLeast"/>
              <w:rPr>
                <w:rFonts w:eastAsia="Times New Roman" w:cs="Arial"/>
                <w:color w:val="000000" w:themeColor="text1"/>
                <w:sz w:val="16"/>
                <w:szCs w:val="18"/>
              </w:rPr>
            </w:pPr>
            <w:r w:rsidRPr="00805B7C">
              <w:rPr>
                <w:rFonts w:eastAsia="Times New Roman" w:cs="Arial"/>
                <w:color w:val="000000" w:themeColor="text1"/>
                <w:sz w:val="16"/>
                <w:szCs w:val="18"/>
              </w:rPr>
              <w:t> </w:t>
            </w:r>
          </w:p>
        </w:tc>
      </w:tr>
    </w:tbl>
    <w:p w14:paraId="2BAA518E"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3.4.   Format spremanja podataka</w:t>
      </w:r>
    </w:p>
    <w:p w14:paraId="40077B2B"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3.4.1.    </w:t>
      </w:r>
      <w:r w:rsidRPr="00E14459">
        <w:rPr>
          <w:rFonts w:eastAsia="Times New Roman" w:cs="Arial"/>
          <w:b/>
          <w:bCs/>
          <w:iCs/>
          <w:color w:val="000000" w:themeColor="text1"/>
          <w:sz w:val="18"/>
          <w:szCs w:val="18"/>
        </w:rPr>
        <w:t>Uvod</w:t>
      </w:r>
    </w:p>
    <w:p w14:paraId="7A0CFE81" w14:textId="77777777"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DDP_040</w:t>
      </w:r>
      <w:r w:rsidRPr="00E14459">
        <w:rPr>
          <w:rFonts w:eastAsia="Times New Roman" w:cs="Arial"/>
          <w:color w:val="000000" w:themeColor="text1"/>
          <w:sz w:val="18"/>
          <w:szCs w:val="18"/>
        </w:rPr>
        <w:br/>
        <w:t xml:space="preserve">Preuzeti podaci se moraju pohranjivati u skladu sa sljedećim </w:t>
      </w:r>
      <w:r w:rsidR="007A6F6D" w:rsidRPr="00E14459">
        <w:rPr>
          <w:rFonts w:eastAsia="Times New Roman" w:cs="Arial"/>
          <w:color w:val="000000" w:themeColor="text1"/>
          <w:sz w:val="18"/>
          <w:szCs w:val="18"/>
        </w:rPr>
        <w:t>uslovima</w:t>
      </w:r>
      <w:r w:rsidRPr="00E14459">
        <w:rPr>
          <w:rFonts w:eastAsia="Times New Roman" w:cs="Arial"/>
          <w:color w:val="000000" w:themeColor="text1"/>
          <w:sz w:val="18"/>
          <w:szCs w:val="18"/>
        </w:rPr>
        <w:t>:</w:t>
      </w:r>
    </w:p>
    <w:p w14:paraId="42CFAC9A" w14:textId="19531D19" w:rsidR="00805B7C" w:rsidRPr="00805B7C" w:rsidRDefault="00805B7C" w:rsidP="00734280">
      <w:pPr>
        <w:pStyle w:val="ListParagraph"/>
        <w:numPr>
          <w:ilvl w:val="0"/>
          <w:numId w:val="89"/>
        </w:numPr>
        <w:shd w:val="clear" w:color="auto" w:fill="FFFFFF"/>
        <w:spacing w:after="0" w:line="20" w:lineRule="atLeast"/>
        <w:ind w:left="450"/>
        <w:rPr>
          <w:rFonts w:eastAsia="Times New Roman" w:cs="Arial"/>
          <w:color w:val="000000" w:themeColor="text1"/>
          <w:sz w:val="18"/>
          <w:szCs w:val="18"/>
        </w:rPr>
      </w:pPr>
      <w:r w:rsidRPr="00805B7C">
        <w:rPr>
          <w:rFonts w:eastAsia="Times New Roman" w:cs="Arial"/>
          <w:color w:val="000000" w:themeColor="text1"/>
          <w:sz w:val="18"/>
          <w:szCs w:val="18"/>
        </w:rPr>
        <w:t>podatke se sprema transparentno. To znači da se poredak bajtova kao i poredak bitova unutar bajtova koji se prenose s kartice mora očuvati tokom pohranjivanja,</w:t>
      </w:r>
    </w:p>
    <w:p w14:paraId="38CA6A4F" w14:textId="462EB2A7" w:rsidR="00805B7C" w:rsidRPr="00805B7C" w:rsidRDefault="00805B7C" w:rsidP="00734280">
      <w:pPr>
        <w:pStyle w:val="ListParagraph"/>
        <w:numPr>
          <w:ilvl w:val="0"/>
          <w:numId w:val="89"/>
        </w:numPr>
        <w:shd w:val="clear" w:color="auto" w:fill="FFFFFF"/>
        <w:spacing w:after="0" w:line="20" w:lineRule="atLeast"/>
        <w:ind w:left="450"/>
        <w:rPr>
          <w:rFonts w:eastAsia="Times New Roman" w:cs="Arial"/>
          <w:color w:val="000000" w:themeColor="text1"/>
          <w:sz w:val="18"/>
          <w:szCs w:val="18"/>
        </w:rPr>
      </w:pPr>
      <w:r w:rsidRPr="00805B7C">
        <w:rPr>
          <w:rFonts w:eastAsia="Times New Roman" w:cs="Arial"/>
          <w:color w:val="000000" w:themeColor="text1"/>
          <w:sz w:val="18"/>
          <w:szCs w:val="18"/>
        </w:rPr>
        <w:t>svi podaci s kartice koji su preuzeti tokom procesa preuzimanja se spremaju u jednoj datoteci na ESM.</w:t>
      </w:r>
    </w:p>
    <w:p w14:paraId="242651B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3.4.2.    </w:t>
      </w:r>
      <w:r w:rsidRPr="00E14459">
        <w:rPr>
          <w:rFonts w:eastAsia="Times New Roman" w:cs="Arial"/>
          <w:b/>
          <w:bCs/>
          <w:iCs/>
          <w:color w:val="000000" w:themeColor="text1"/>
          <w:sz w:val="18"/>
          <w:szCs w:val="18"/>
        </w:rPr>
        <w:t>Format datoteke</w:t>
      </w:r>
    </w:p>
    <w:p w14:paraId="6D19D1F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DDP_041</w:t>
      </w:r>
      <w:r w:rsidRPr="00E14459">
        <w:rPr>
          <w:rFonts w:eastAsia="Times New Roman" w:cs="Arial"/>
          <w:color w:val="000000" w:themeColor="text1"/>
          <w:sz w:val="18"/>
          <w:szCs w:val="18"/>
        </w:rPr>
        <w:br/>
        <w:t>Format datoteke je niz više TLV objekata.</w:t>
      </w:r>
    </w:p>
    <w:p w14:paraId="1298CD9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DDP_042</w:t>
      </w:r>
      <w:r w:rsidRPr="00E14459">
        <w:rPr>
          <w:rFonts w:eastAsia="Times New Roman" w:cs="Arial"/>
          <w:color w:val="000000" w:themeColor="text1"/>
          <w:sz w:val="18"/>
          <w:szCs w:val="18"/>
        </w:rPr>
        <w:br/>
        <w:t>Znak za EF je FID plus dodatak ‚00’.</w:t>
      </w:r>
    </w:p>
    <w:p w14:paraId="0B130F9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DDP_043</w:t>
      </w:r>
      <w:r w:rsidRPr="00E14459">
        <w:rPr>
          <w:rFonts w:eastAsia="Times New Roman" w:cs="Arial"/>
          <w:color w:val="000000" w:themeColor="text1"/>
          <w:sz w:val="18"/>
          <w:szCs w:val="18"/>
        </w:rPr>
        <w:br/>
        <w:t>Znak potpisa EF je FID datoteke plus dodatak ‚01’.</w:t>
      </w:r>
    </w:p>
    <w:p w14:paraId="754ACF00" w14:textId="543F302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DDP_044</w:t>
      </w:r>
      <w:r w:rsidRPr="00E14459">
        <w:rPr>
          <w:rFonts w:eastAsia="Times New Roman" w:cs="Arial"/>
          <w:color w:val="000000" w:themeColor="text1"/>
          <w:sz w:val="18"/>
          <w:szCs w:val="18"/>
        </w:rPr>
        <w:br/>
      </w:r>
      <w:r w:rsidR="00EA0D5C" w:rsidRPr="00E14459">
        <w:rPr>
          <w:rFonts w:eastAsia="Times New Roman" w:cs="Arial"/>
          <w:color w:val="000000" w:themeColor="text1"/>
          <w:sz w:val="18"/>
          <w:szCs w:val="18"/>
        </w:rPr>
        <w:t>Dužina</w:t>
      </w:r>
      <w:r w:rsidRPr="00E14459">
        <w:rPr>
          <w:rFonts w:eastAsia="Times New Roman" w:cs="Arial"/>
          <w:color w:val="000000" w:themeColor="text1"/>
          <w:sz w:val="18"/>
          <w:szCs w:val="18"/>
        </w:rPr>
        <w:t xml:space="preserve"> je dvobajtna vrijednost. Vrijednost određuje broj bajtova u polju vrijednosti. Vrijednost ‚FF FF’ u polju </w:t>
      </w:r>
      <w:r w:rsidR="00FA003C">
        <w:rPr>
          <w:rFonts w:eastAsia="Times New Roman" w:cs="Arial"/>
          <w:color w:val="000000" w:themeColor="text1"/>
          <w:sz w:val="18"/>
          <w:szCs w:val="18"/>
        </w:rPr>
        <w:t>dužine</w:t>
      </w:r>
      <w:r w:rsidRPr="00E14459">
        <w:rPr>
          <w:rFonts w:eastAsia="Times New Roman" w:cs="Arial"/>
          <w:color w:val="000000" w:themeColor="text1"/>
          <w:sz w:val="18"/>
          <w:szCs w:val="18"/>
        </w:rPr>
        <w:t xml:space="preserve"> je rezervirana za buduću </w:t>
      </w:r>
      <w:r w:rsidR="00765223">
        <w:rPr>
          <w:rFonts w:eastAsia="Times New Roman" w:cs="Arial"/>
          <w:color w:val="000000" w:themeColor="text1"/>
          <w:sz w:val="18"/>
          <w:szCs w:val="18"/>
        </w:rPr>
        <w:t>upotrebu</w:t>
      </w:r>
      <w:r w:rsidRPr="00E14459">
        <w:rPr>
          <w:rFonts w:eastAsia="Times New Roman" w:cs="Arial"/>
          <w:color w:val="000000" w:themeColor="text1"/>
          <w:sz w:val="18"/>
          <w:szCs w:val="18"/>
        </w:rPr>
        <w:t>.</w:t>
      </w:r>
    </w:p>
    <w:p w14:paraId="51F43274" w14:textId="7678EAC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DDP_045</w:t>
      </w:r>
      <w:r w:rsidRPr="00E14459">
        <w:rPr>
          <w:rFonts w:eastAsia="Times New Roman" w:cs="Arial"/>
          <w:color w:val="000000" w:themeColor="text1"/>
          <w:sz w:val="18"/>
          <w:szCs w:val="18"/>
        </w:rPr>
        <w:br/>
        <w:t xml:space="preserve">Ako datoteka nije preuzeta, ništa što se odnosi na datoteku se ne smije </w:t>
      </w:r>
      <w:r w:rsidR="003E4726">
        <w:rPr>
          <w:rFonts w:eastAsia="Times New Roman" w:cs="Arial"/>
          <w:color w:val="000000" w:themeColor="text1"/>
          <w:sz w:val="18"/>
          <w:szCs w:val="18"/>
        </w:rPr>
        <w:t>sačuvati</w:t>
      </w:r>
      <w:r w:rsidRPr="00E14459">
        <w:rPr>
          <w:rFonts w:eastAsia="Times New Roman" w:cs="Arial"/>
          <w:color w:val="000000" w:themeColor="text1"/>
          <w:sz w:val="18"/>
          <w:szCs w:val="18"/>
        </w:rPr>
        <w:t xml:space="preserve"> (nikakva oznaka i nikakva nulta </w:t>
      </w:r>
      <w:r w:rsidR="00EA0D5C" w:rsidRPr="00E14459">
        <w:rPr>
          <w:rFonts w:eastAsia="Times New Roman" w:cs="Arial"/>
          <w:color w:val="000000" w:themeColor="text1"/>
          <w:sz w:val="18"/>
          <w:szCs w:val="18"/>
        </w:rPr>
        <w:t>dužina</w:t>
      </w:r>
      <w:r w:rsidRPr="00E14459">
        <w:rPr>
          <w:rFonts w:eastAsia="Times New Roman" w:cs="Arial"/>
          <w:color w:val="000000" w:themeColor="text1"/>
          <w:sz w:val="18"/>
          <w:szCs w:val="18"/>
        </w:rPr>
        <w:t>).</w:t>
      </w:r>
    </w:p>
    <w:p w14:paraId="204064EF" w14:textId="0FC67E0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DDP_046</w:t>
      </w:r>
      <w:r w:rsidRPr="00E14459">
        <w:rPr>
          <w:rFonts w:eastAsia="Times New Roman" w:cs="Arial"/>
          <w:color w:val="000000" w:themeColor="text1"/>
          <w:sz w:val="18"/>
          <w:szCs w:val="18"/>
        </w:rPr>
        <w:br/>
        <w:t xml:space="preserve">Potpis se </w:t>
      </w:r>
      <w:r w:rsidR="00CE4C44">
        <w:rPr>
          <w:rFonts w:eastAsia="Times New Roman" w:cs="Arial"/>
          <w:color w:val="000000" w:themeColor="text1"/>
          <w:sz w:val="18"/>
          <w:szCs w:val="18"/>
        </w:rPr>
        <w:t>arhivira</w:t>
      </w:r>
      <w:r w:rsidRPr="00E14459">
        <w:rPr>
          <w:rFonts w:eastAsia="Times New Roman" w:cs="Arial"/>
          <w:color w:val="000000" w:themeColor="text1"/>
          <w:sz w:val="18"/>
          <w:szCs w:val="18"/>
        </w:rPr>
        <w:t xml:space="preserve"> kao sljedeći objekt TLV </w:t>
      </w:r>
      <w:r w:rsidR="0084063C">
        <w:rPr>
          <w:rFonts w:eastAsia="Times New Roman" w:cs="Arial"/>
          <w:color w:val="000000" w:themeColor="text1"/>
          <w:sz w:val="18"/>
          <w:szCs w:val="18"/>
        </w:rPr>
        <w:t>direktno</w:t>
      </w:r>
      <w:r w:rsidRPr="00E14459">
        <w:rPr>
          <w:rFonts w:eastAsia="Times New Roman" w:cs="Arial"/>
          <w:color w:val="000000" w:themeColor="text1"/>
          <w:sz w:val="18"/>
          <w:szCs w:val="18"/>
        </w:rPr>
        <w:t xml:space="preserve"> nakon TLV objekta koji sadrži podatke datoteke.</w:t>
      </w:r>
    </w:p>
    <w:tbl>
      <w:tblPr>
        <w:tblStyle w:val="TableGrid"/>
        <w:tblW w:w="5000" w:type="pct"/>
        <w:tblLook w:val="04A0" w:firstRow="1" w:lastRow="0" w:firstColumn="1" w:lastColumn="0" w:noHBand="0" w:noVBand="1"/>
      </w:tblPr>
      <w:tblGrid>
        <w:gridCol w:w="3295"/>
        <w:gridCol w:w="4035"/>
        <w:gridCol w:w="2020"/>
      </w:tblGrid>
      <w:tr w:rsidR="008954A5" w:rsidRPr="00805B7C" w14:paraId="4603C673" w14:textId="77777777" w:rsidTr="00ED6174">
        <w:tc>
          <w:tcPr>
            <w:tcW w:w="0" w:type="auto"/>
            <w:hideMark/>
          </w:tcPr>
          <w:p w14:paraId="616CE1AA" w14:textId="77777777" w:rsidR="008954A5" w:rsidRPr="00805B7C" w:rsidRDefault="008954A5" w:rsidP="00D55B6E">
            <w:pPr>
              <w:spacing w:after="0" w:line="20" w:lineRule="atLeast"/>
              <w:ind w:right="195"/>
              <w:jc w:val="center"/>
              <w:rPr>
                <w:rFonts w:eastAsia="Times New Roman" w:cs="Arial"/>
                <w:b/>
                <w:bCs/>
                <w:color w:val="000000" w:themeColor="text1"/>
                <w:sz w:val="16"/>
                <w:szCs w:val="18"/>
              </w:rPr>
            </w:pPr>
            <w:r w:rsidRPr="00805B7C">
              <w:rPr>
                <w:rFonts w:eastAsia="Times New Roman" w:cs="Arial"/>
                <w:b/>
                <w:bCs/>
                <w:color w:val="000000" w:themeColor="text1"/>
                <w:sz w:val="16"/>
                <w:szCs w:val="18"/>
              </w:rPr>
              <w:t>Definicija</w:t>
            </w:r>
          </w:p>
        </w:tc>
        <w:tc>
          <w:tcPr>
            <w:tcW w:w="0" w:type="auto"/>
            <w:hideMark/>
          </w:tcPr>
          <w:p w14:paraId="291A237B" w14:textId="77777777" w:rsidR="008954A5" w:rsidRPr="00805B7C" w:rsidRDefault="008954A5" w:rsidP="00D55B6E">
            <w:pPr>
              <w:spacing w:after="0" w:line="20" w:lineRule="atLeast"/>
              <w:ind w:right="195"/>
              <w:jc w:val="center"/>
              <w:rPr>
                <w:rFonts w:eastAsia="Times New Roman" w:cs="Arial"/>
                <w:b/>
                <w:bCs/>
                <w:color w:val="000000" w:themeColor="text1"/>
                <w:sz w:val="16"/>
                <w:szCs w:val="18"/>
              </w:rPr>
            </w:pPr>
            <w:r w:rsidRPr="00805B7C">
              <w:rPr>
                <w:rFonts w:eastAsia="Times New Roman" w:cs="Arial"/>
                <w:b/>
                <w:bCs/>
                <w:color w:val="000000" w:themeColor="text1"/>
                <w:sz w:val="16"/>
                <w:szCs w:val="18"/>
              </w:rPr>
              <w:t>Značenje</w:t>
            </w:r>
          </w:p>
        </w:tc>
        <w:tc>
          <w:tcPr>
            <w:tcW w:w="0" w:type="auto"/>
            <w:hideMark/>
          </w:tcPr>
          <w:p w14:paraId="6ACFEEA9" w14:textId="77777777" w:rsidR="008954A5" w:rsidRPr="00805B7C" w:rsidRDefault="008954A5" w:rsidP="00D55B6E">
            <w:pPr>
              <w:spacing w:after="0" w:line="20" w:lineRule="atLeast"/>
              <w:ind w:right="195"/>
              <w:jc w:val="center"/>
              <w:rPr>
                <w:rFonts w:eastAsia="Times New Roman" w:cs="Arial"/>
                <w:b/>
                <w:bCs/>
                <w:color w:val="000000" w:themeColor="text1"/>
                <w:sz w:val="16"/>
                <w:szCs w:val="18"/>
              </w:rPr>
            </w:pPr>
            <w:r w:rsidRPr="00805B7C">
              <w:rPr>
                <w:rFonts w:eastAsia="Times New Roman" w:cs="Arial"/>
                <w:b/>
                <w:bCs/>
                <w:color w:val="000000" w:themeColor="text1"/>
                <w:sz w:val="16"/>
                <w:szCs w:val="18"/>
              </w:rPr>
              <w:t>Dužina</w:t>
            </w:r>
          </w:p>
        </w:tc>
      </w:tr>
      <w:tr w:rsidR="008954A5" w:rsidRPr="00805B7C" w14:paraId="14116E51" w14:textId="77777777" w:rsidTr="00ED6174">
        <w:tc>
          <w:tcPr>
            <w:tcW w:w="0" w:type="auto"/>
            <w:hideMark/>
          </w:tcPr>
          <w:p w14:paraId="19E109C3"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FID (2 bajta) || ‚00’</w:t>
            </w:r>
          </w:p>
        </w:tc>
        <w:tc>
          <w:tcPr>
            <w:tcW w:w="0" w:type="auto"/>
            <w:hideMark/>
          </w:tcPr>
          <w:p w14:paraId="69404B77"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Oznaka za EF (FID)</w:t>
            </w:r>
          </w:p>
        </w:tc>
        <w:tc>
          <w:tcPr>
            <w:tcW w:w="0" w:type="auto"/>
            <w:hideMark/>
          </w:tcPr>
          <w:p w14:paraId="629BF4F6"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3 bajta</w:t>
            </w:r>
          </w:p>
        </w:tc>
      </w:tr>
      <w:tr w:rsidR="008954A5" w:rsidRPr="00805B7C" w14:paraId="11889F10" w14:textId="77777777" w:rsidTr="00ED6174">
        <w:tc>
          <w:tcPr>
            <w:tcW w:w="0" w:type="auto"/>
            <w:hideMark/>
          </w:tcPr>
          <w:p w14:paraId="7BC1D0F2"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FID (2 bajta) || ‚01’</w:t>
            </w:r>
          </w:p>
        </w:tc>
        <w:tc>
          <w:tcPr>
            <w:tcW w:w="0" w:type="auto"/>
            <w:hideMark/>
          </w:tcPr>
          <w:p w14:paraId="5579C49B"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Znak za potpis EF(FID)</w:t>
            </w:r>
          </w:p>
        </w:tc>
        <w:tc>
          <w:tcPr>
            <w:tcW w:w="0" w:type="auto"/>
            <w:hideMark/>
          </w:tcPr>
          <w:p w14:paraId="3B784F57"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3 bajta</w:t>
            </w:r>
          </w:p>
        </w:tc>
      </w:tr>
      <w:tr w:rsidR="008954A5" w:rsidRPr="00805B7C" w14:paraId="16DFBF48" w14:textId="77777777" w:rsidTr="00ED6174">
        <w:tc>
          <w:tcPr>
            <w:tcW w:w="0" w:type="auto"/>
            <w:hideMark/>
          </w:tcPr>
          <w:p w14:paraId="414AF637"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XX XX</w:t>
            </w:r>
          </w:p>
        </w:tc>
        <w:tc>
          <w:tcPr>
            <w:tcW w:w="0" w:type="auto"/>
            <w:hideMark/>
          </w:tcPr>
          <w:p w14:paraId="73D467CE" w14:textId="3C35C6AA" w:rsidR="008954A5" w:rsidRPr="00805B7C" w:rsidRDefault="00EA0D5C"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Dužina</w:t>
            </w:r>
            <w:r w:rsidR="008954A5" w:rsidRPr="00805B7C">
              <w:rPr>
                <w:rFonts w:eastAsia="Times New Roman" w:cs="Arial"/>
                <w:color w:val="000000" w:themeColor="text1"/>
                <w:sz w:val="16"/>
                <w:szCs w:val="18"/>
              </w:rPr>
              <w:t xml:space="preserve"> polja vrijednosti</w:t>
            </w:r>
          </w:p>
        </w:tc>
        <w:tc>
          <w:tcPr>
            <w:tcW w:w="0" w:type="auto"/>
            <w:hideMark/>
          </w:tcPr>
          <w:p w14:paraId="369F4325"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2 bajta</w:t>
            </w:r>
          </w:p>
        </w:tc>
      </w:tr>
    </w:tbl>
    <w:p w14:paraId="20B9E2A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Primjer podataka u preuzetoj datoteci na ESM:</w:t>
      </w:r>
    </w:p>
    <w:tbl>
      <w:tblPr>
        <w:tblStyle w:val="TableGrid"/>
        <w:tblW w:w="5000" w:type="pct"/>
        <w:tblLook w:val="04A0" w:firstRow="1" w:lastRow="0" w:firstColumn="1" w:lastColumn="0" w:noHBand="0" w:noVBand="1"/>
      </w:tblPr>
      <w:tblGrid>
        <w:gridCol w:w="2622"/>
        <w:gridCol w:w="2150"/>
        <w:gridCol w:w="4578"/>
      </w:tblGrid>
      <w:tr w:rsidR="008954A5" w:rsidRPr="00805B7C" w14:paraId="69AC97EB" w14:textId="77777777" w:rsidTr="00ED6174">
        <w:tc>
          <w:tcPr>
            <w:tcW w:w="0" w:type="auto"/>
            <w:hideMark/>
          </w:tcPr>
          <w:p w14:paraId="16391509" w14:textId="77777777" w:rsidR="008954A5" w:rsidRPr="00805B7C" w:rsidRDefault="008954A5" w:rsidP="00D55B6E">
            <w:pPr>
              <w:spacing w:after="0" w:line="20" w:lineRule="atLeast"/>
              <w:ind w:right="195"/>
              <w:jc w:val="center"/>
              <w:rPr>
                <w:rFonts w:eastAsia="Times New Roman" w:cs="Arial"/>
                <w:b/>
                <w:bCs/>
                <w:color w:val="000000" w:themeColor="text1"/>
                <w:sz w:val="16"/>
                <w:szCs w:val="18"/>
              </w:rPr>
            </w:pPr>
            <w:r w:rsidRPr="00805B7C">
              <w:rPr>
                <w:rFonts w:eastAsia="Times New Roman" w:cs="Arial"/>
                <w:b/>
                <w:bCs/>
                <w:color w:val="000000" w:themeColor="text1"/>
                <w:sz w:val="16"/>
                <w:szCs w:val="18"/>
              </w:rPr>
              <w:t>Oznaka:</w:t>
            </w:r>
          </w:p>
        </w:tc>
        <w:tc>
          <w:tcPr>
            <w:tcW w:w="0" w:type="auto"/>
            <w:hideMark/>
          </w:tcPr>
          <w:p w14:paraId="26E8B11E" w14:textId="590AFBCF" w:rsidR="008954A5" w:rsidRPr="00805B7C" w:rsidRDefault="00EA0D5C" w:rsidP="00D55B6E">
            <w:pPr>
              <w:spacing w:after="0" w:line="20" w:lineRule="atLeast"/>
              <w:ind w:right="195"/>
              <w:jc w:val="center"/>
              <w:rPr>
                <w:rFonts w:eastAsia="Times New Roman" w:cs="Arial"/>
                <w:b/>
                <w:bCs/>
                <w:color w:val="000000" w:themeColor="text1"/>
                <w:sz w:val="16"/>
                <w:szCs w:val="18"/>
              </w:rPr>
            </w:pPr>
            <w:r w:rsidRPr="00805B7C">
              <w:rPr>
                <w:rFonts w:eastAsia="Times New Roman" w:cs="Arial"/>
                <w:b/>
                <w:bCs/>
                <w:color w:val="000000" w:themeColor="text1"/>
                <w:sz w:val="16"/>
                <w:szCs w:val="18"/>
              </w:rPr>
              <w:t>Dužina</w:t>
            </w:r>
            <w:r w:rsidR="008954A5" w:rsidRPr="00805B7C">
              <w:rPr>
                <w:rFonts w:eastAsia="Times New Roman" w:cs="Arial"/>
                <w:b/>
                <w:bCs/>
                <w:color w:val="000000" w:themeColor="text1"/>
                <w:sz w:val="16"/>
                <w:szCs w:val="18"/>
              </w:rPr>
              <w:t>:</w:t>
            </w:r>
          </w:p>
        </w:tc>
        <w:tc>
          <w:tcPr>
            <w:tcW w:w="0" w:type="auto"/>
            <w:hideMark/>
          </w:tcPr>
          <w:p w14:paraId="47DFA43D" w14:textId="77777777" w:rsidR="008954A5" w:rsidRPr="00805B7C" w:rsidRDefault="008954A5" w:rsidP="00D55B6E">
            <w:pPr>
              <w:spacing w:after="0" w:line="20" w:lineRule="atLeast"/>
              <w:ind w:right="195"/>
              <w:jc w:val="center"/>
              <w:rPr>
                <w:rFonts w:eastAsia="Times New Roman" w:cs="Arial"/>
                <w:b/>
                <w:bCs/>
                <w:color w:val="000000" w:themeColor="text1"/>
                <w:sz w:val="16"/>
                <w:szCs w:val="18"/>
              </w:rPr>
            </w:pPr>
            <w:r w:rsidRPr="00805B7C">
              <w:rPr>
                <w:rFonts w:eastAsia="Times New Roman" w:cs="Arial"/>
                <w:b/>
                <w:bCs/>
                <w:color w:val="000000" w:themeColor="text1"/>
                <w:sz w:val="16"/>
                <w:szCs w:val="18"/>
              </w:rPr>
              <w:t>Vrijednost</w:t>
            </w:r>
          </w:p>
        </w:tc>
      </w:tr>
      <w:tr w:rsidR="008954A5" w:rsidRPr="00805B7C" w14:paraId="2097F6DA" w14:textId="77777777" w:rsidTr="00ED6174">
        <w:tc>
          <w:tcPr>
            <w:tcW w:w="0" w:type="auto"/>
            <w:hideMark/>
          </w:tcPr>
          <w:p w14:paraId="1D4CF175"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05E2866C" wp14:editId="5E4B7E47">
                  <wp:extent cx="628650" cy="95250"/>
                  <wp:effectExtent l="0" t="0" r="0" b="0"/>
                  <wp:docPr id="531" name="Picture 53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Image"/>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628650" cy="95250"/>
                          </a:xfrm>
                          <a:prstGeom prst="rect">
                            <a:avLst/>
                          </a:prstGeom>
                          <a:noFill/>
                          <a:ln>
                            <a:noFill/>
                          </a:ln>
                        </pic:spPr>
                      </pic:pic>
                    </a:graphicData>
                  </a:graphic>
                </wp:inline>
              </w:drawing>
            </w:r>
          </w:p>
        </w:tc>
        <w:tc>
          <w:tcPr>
            <w:tcW w:w="0" w:type="auto"/>
            <w:hideMark/>
          </w:tcPr>
          <w:p w14:paraId="2BD7DC3D"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1138479B" wp14:editId="371FC8AC">
                  <wp:extent cx="400050" cy="95250"/>
                  <wp:effectExtent l="0" t="0" r="0" b="0"/>
                  <wp:docPr id="532" name="Picture 53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Image"/>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400050" cy="95250"/>
                          </a:xfrm>
                          <a:prstGeom prst="rect">
                            <a:avLst/>
                          </a:prstGeom>
                          <a:noFill/>
                          <a:ln>
                            <a:noFill/>
                          </a:ln>
                        </pic:spPr>
                      </pic:pic>
                    </a:graphicData>
                  </a:graphic>
                </wp:inline>
              </w:drawing>
            </w:r>
          </w:p>
        </w:tc>
        <w:tc>
          <w:tcPr>
            <w:tcW w:w="0" w:type="auto"/>
            <w:hideMark/>
          </w:tcPr>
          <w:p w14:paraId="1328D59F"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59622D46" wp14:editId="266FB883">
                  <wp:extent cx="641350" cy="152400"/>
                  <wp:effectExtent l="0" t="0" r="6350" b="0"/>
                  <wp:docPr id="533" name="Picture 53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Image"/>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641350" cy="152400"/>
                          </a:xfrm>
                          <a:prstGeom prst="rect">
                            <a:avLst/>
                          </a:prstGeom>
                          <a:noFill/>
                          <a:ln>
                            <a:noFill/>
                          </a:ln>
                        </pic:spPr>
                      </pic:pic>
                    </a:graphicData>
                  </a:graphic>
                </wp:inline>
              </w:drawing>
            </w:r>
          </w:p>
        </w:tc>
      </w:tr>
      <w:tr w:rsidR="008954A5" w:rsidRPr="00805B7C" w14:paraId="456D8BF4" w14:textId="77777777" w:rsidTr="00ED6174">
        <w:tc>
          <w:tcPr>
            <w:tcW w:w="0" w:type="auto"/>
            <w:hideMark/>
          </w:tcPr>
          <w:p w14:paraId="00E5C49E"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27064A84" wp14:editId="37656406">
                  <wp:extent cx="622300" cy="95250"/>
                  <wp:effectExtent l="0" t="0" r="6350" b="0"/>
                  <wp:docPr id="534" name="Picture 53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Image"/>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622300" cy="95250"/>
                          </a:xfrm>
                          <a:prstGeom prst="rect">
                            <a:avLst/>
                          </a:prstGeom>
                          <a:noFill/>
                          <a:ln>
                            <a:noFill/>
                          </a:ln>
                        </pic:spPr>
                      </pic:pic>
                    </a:graphicData>
                  </a:graphic>
                </wp:inline>
              </w:drawing>
            </w:r>
          </w:p>
        </w:tc>
        <w:tc>
          <w:tcPr>
            <w:tcW w:w="0" w:type="auto"/>
            <w:hideMark/>
          </w:tcPr>
          <w:p w14:paraId="09B49674"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47BB0B41" wp14:editId="6DAB849E">
                  <wp:extent cx="387350" cy="95250"/>
                  <wp:effectExtent l="0" t="0" r="0" b="0"/>
                  <wp:docPr id="535" name="Picture 53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Image"/>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387350" cy="95250"/>
                          </a:xfrm>
                          <a:prstGeom prst="rect">
                            <a:avLst/>
                          </a:prstGeom>
                          <a:noFill/>
                          <a:ln>
                            <a:noFill/>
                          </a:ln>
                        </pic:spPr>
                      </pic:pic>
                    </a:graphicData>
                  </a:graphic>
                </wp:inline>
              </w:drawing>
            </w:r>
          </w:p>
        </w:tc>
        <w:tc>
          <w:tcPr>
            <w:tcW w:w="0" w:type="auto"/>
            <w:hideMark/>
          </w:tcPr>
          <w:p w14:paraId="6FFC8454"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680B9097" wp14:editId="1EB6DFFA">
                  <wp:extent cx="1200150" cy="152400"/>
                  <wp:effectExtent l="0" t="0" r="0" b="0"/>
                  <wp:docPr id="536" name="Picture 53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Image"/>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200150" cy="152400"/>
                          </a:xfrm>
                          <a:prstGeom prst="rect">
                            <a:avLst/>
                          </a:prstGeom>
                          <a:noFill/>
                          <a:ln>
                            <a:noFill/>
                          </a:ln>
                        </pic:spPr>
                      </pic:pic>
                    </a:graphicData>
                  </a:graphic>
                </wp:inline>
              </w:drawing>
            </w:r>
          </w:p>
        </w:tc>
      </w:tr>
      <w:tr w:rsidR="008954A5" w:rsidRPr="00805B7C" w14:paraId="0396A0AF" w14:textId="77777777" w:rsidTr="00ED6174">
        <w:tc>
          <w:tcPr>
            <w:tcW w:w="0" w:type="auto"/>
            <w:hideMark/>
          </w:tcPr>
          <w:p w14:paraId="169EF46C" w14:textId="77777777" w:rsidR="008954A5" w:rsidRPr="00805B7C" w:rsidRDefault="008954A5" w:rsidP="00D55B6E">
            <w:pPr>
              <w:spacing w:after="0" w:line="20" w:lineRule="atLeast"/>
              <w:rPr>
                <w:rFonts w:eastAsia="Times New Roman" w:cs="Arial"/>
                <w:color w:val="000000" w:themeColor="text1"/>
                <w:sz w:val="16"/>
                <w:szCs w:val="18"/>
              </w:rPr>
            </w:pPr>
            <w:r w:rsidRPr="00805B7C">
              <w:rPr>
                <w:rFonts w:eastAsia="Times New Roman" w:cs="Arial"/>
                <w:color w:val="000000" w:themeColor="text1"/>
                <w:sz w:val="16"/>
                <w:szCs w:val="18"/>
              </w:rPr>
              <w:t> </w:t>
            </w:r>
          </w:p>
        </w:tc>
        <w:tc>
          <w:tcPr>
            <w:tcW w:w="0" w:type="auto"/>
            <w:hideMark/>
          </w:tcPr>
          <w:p w14:paraId="6B139279" w14:textId="77777777" w:rsidR="008954A5" w:rsidRPr="00805B7C" w:rsidRDefault="008954A5" w:rsidP="00D55B6E">
            <w:pPr>
              <w:spacing w:after="0" w:line="20" w:lineRule="atLeast"/>
              <w:rPr>
                <w:rFonts w:eastAsia="Times New Roman" w:cs="Arial"/>
                <w:color w:val="000000" w:themeColor="text1"/>
                <w:sz w:val="16"/>
                <w:szCs w:val="18"/>
              </w:rPr>
            </w:pPr>
            <w:r w:rsidRPr="00805B7C">
              <w:rPr>
                <w:rFonts w:eastAsia="Times New Roman" w:cs="Arial"/>
                <w:color w:val="000000" w:themeColor="text1"/>
                <w:sz w:val="16"/>
                <w:szCs w:val="18"/>
              </w:rPr>
              <w:t> </w:t>
            </w:r>
          </w:p>
        </w:tc>
        <w:tc>
          <w:tcPr>
            <w:tcW w:w="0" w:type="auto"/>
            <w:hideMark/>
          </w:tcPr>
          <w:p w14:paraId="68E7117C" w14:textId="77777777" w:rsidR="008954A5" w:rsidRPr="00805B7C" w:rsidRDefault="008954A5" w:rsidP="00D55B6E">
            <w:pPr>
              <w:spacing w:after="0" w:line="20" w:lineRule="atLeast"/>
              <w:jc w:val="left"/>
              <w:rPr>
                <w:rFonts w:eastAsia="Times New Roman" w:cs="Arial"/>
                <w:color w:val="000000" w:themeColor="text1"/>
                <w:sz w:val="16"/>
                <w:szCs w:val="18"/>
              </w:rPr>
            </w:pPr>
            <w:r w:rsidRPr="00805B7C">
              <w:rPr>
                <w:rFonts w:eastAsia="Times New Roman" w:cs="Arial"/>
                <w:color w:val="000000" w:themeColor="text1"/>
                <w:sz w:val="16"/>
                <w:szCs w:val="18"/>
              </w:rPr>
              <w:t>…</w:t>
            </w:r>
          </w:p>
        </w:tc>
      </w:tr>
      <w:tr w:rsidR="008954A5" w:rsidRPr="00805B7C" w14:paraId="0517BFA4" w14:textId="77777777" w:rsidTr="00ED6174">
        <w:tc>
          <w:tcPr>
            <w:tcW w:w="0" w:type="auto"/>
            <w:hideMark/>
          </w:tcPr>
          <w:p w14:paraId="449F1CDC"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68BB3B9B" wp14:editId="71EA9594">
                  <wp:extent cx="628650" cy="95250"/>
                  <wp:effectExtent l="0" t="0" r="0" b="0"/>
                  <wp:docPr id="537" name="Picture 53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Image"/>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628650" cy="95250"/>
                          </a:xfrm>
                          <a:prstGeom prst="rect">
                            <a:avLst/>
                          </a:prstGeom>
                          <a:noFill/>
                          <a:ln>
                            <a:noFill/>
                          </a:ln>
                        </pic:spPr>
                      </pic:pic>
                    </a:graphicData>
                  </a:graphic>
                </wp:inline>
              </w:drawing>
            </w:r>
          </w:p>
        </w:tc>
        <w:tc>
          <w:tcPr>
            <w:tcW w:w="0" w:type="auto"/>
            <w:hideMark/>
          </w:tcPr>
          <w:p w14:paraId="2723021C"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4F793AA9" wp14:editId="78CC54CF">
                  <wp:extent cx="387350" cy="95250"/>
                  <wp:effectExtent l="0" t="0" r="0" b="0"/>
                  <wp:docPr id="538" name="Picture 53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Image"/>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387350" cy="95250"/>
                          </a:xfrm>
                          <a:prstGeom prst="rect">
                            <a:avLst/>
                          </a:prstGeom>
                          <a:noFill/>
                          <a:ln>
                            <a:noFill/>
                          </a:ln>
                        </pic:spPr>
                      </pic:pic>
                    </a:graphicData>
                  </a:graphic>
                </wp:inline>
              </w:drawing>
            </w:r>
          </w:p>
        </w:tc>
        <w:tc>
          <w:tcPr>
            <w:tcW w:w="0" w:type="auto"/>
            <w:hideMark/>
          </w:tcPr>
          <w:p w14:paraId="0514AC04"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51DE8D39" wp14:editId="61DC9FA4">
                  <wp:extent cx="1123950" cy="152400"/>
                  <wp:effectExtent l="0" t="0" r="0" b="0"/>
                  <wp:docPr id="539" name="Picture 53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Image"/>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1123950" cy="152400"/>
                          </a:xfrm>
                          <a:prstGeom prst="rect">
                            <a:avLst/>
                          </a:prstGeom>
                          <a:noFill/>
                          <a:ln>
                            <a:noFill/>
                          </a:ln>
                        </pic:spPr>
                      </pic:pic>
                    </a:graphicData>
                  </a:graphic>
                </wp:inline>
              </w:drawing>
            </w:r>
          </w:p>
        </w:tc>
      </w:tr>
      <w:tr w:rsidR="008954A5" w:rsidRPr="00805B7C" w14:paraId="0971A91F" w14:textId="77777777" w:rsidTr="00ED6174">
        <w:tc>
          <w:tcPr>
            <w:tcW w:w="0" w:type="auto"/>
            <w:hideMark/>
          </w:tcPr>
          <w:p w14:paraId="7B1FB42A"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67E551E8" wp14:editId="638430BC">
                  <wp:extent cx="628650" cy="95250"/>
                  <wp:effectExtent l="0" t="0" r="0" b="0"/>
                  <wp:docPr id="540" name="Picture 54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Image"/>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628650" cy="95250"/>
                          </a:xfrm>
                          <a:prstGeom prst="rect">
                            <a:avLst/>
                          </a:prstGeom>
                          <a:noFill/>
                          <a:ln>
                            <a:noFill/>
                          </a:ln>
                        </pic:spPr>
                      </pic:pic>
                    </a:graphicData>
                  </a:graphic>
                </wp:inline>
              </w:drawing>
            </w:r>
          </w:p>
        </w:tc>
        <w:tc>
          <w:tcPr>
            <w:tcW w:w="0" w:type="auto"/>
            <w:hideMark/>
          </w:tcPr>
          <w:p w14:paraId="0A4FBB4D"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614E7503" wp14:editId="19EBD054">
                  <wp:extent cx="400050" cy="95250"/>
                  <wp:effectExtent l="0" t="0" r="0" b="0"/>
                  <wp:docPr id="541" name="Picture 54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Image"/>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400050" cy="95250"/>
                          </a:xfrm>
                          <a:prstGeom prst="rect">
                            <a:avLst/>
                          </a:prstGeom>
                          <a:noFill/>
                          <a:ln>
                            <a:noFill/>
                          </a:ln>
                        </pic:spPr>
                      </pic:pic>
                    </a:graphicData>
                  </a:graphic>
                </wp:inline>
              </w:drawing>
            </w:r>
          </w:p>
        </w:tc>
        <w:tc>
          <w:tcPr>
            <w:tcW w:w="0" w:type="auto"/>
            <w:hideMark/>
          </w:tcPr>
          <w:p w14:paraId="2FD13F2F" w14:textId="77777777" w:rsidR="008954A5" w:rsidRPr="00805B7C" w:rsidRDefault="008954A5" w:rsidP="00D55B6E">
            <w:pPr>
              <w:spacing w:after="0" w:line="20" w:lineRule="atLeast"/>
              <w:jc w:val="center"/>
              <w:rPr>
                <w:rFonts w:eastAsia="Times New Roman" w:cs="Arial"/>
                <w:color w:val="000000" w:themeColor="text1"/>
                <w:sz w:val="16"/>
                <w:szCs w:val="18"/>
              </w:rPr>
            </w:pPr>
            <w:r w:rsidRPr="00805B7C">
              <w:rPr>
                <w:rFonts w:eastAsia="Times New Roman" w:cs="Arial"/>
                <w:noProof/>
                <w:color w:val="000000" w:themeColor="text1"/>
                <w:sz w:val="16"/>
                <w:szCs w:val="18"/>
              </w:rPr>
              <w:drawing>
                <wp:inline distT="0" distB="0" distL="0" distR="0" wp14:anchorId="06A3F100" wp14:editId="5A612F3E">
                  <wp:extent cx="1085850" cy="152400"/>
                  <wp:effectExtent l="0" t="0" r="0" b="0"/>
                  <wp:docPr id="542" name="Picture 54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Image"/>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1085850" cy="152400"/>
                          </a:xfrm>
                          <a:prstGeom prst="rect">
                            <a:avLst/>
                          </a:prstGeom>
                          <a:noFill/>
                          <a:ln>
                            <a:noFill/>
                          </a:ln>
                        </pic:spPr>
                      </pic:pic>
                    </a:graphicData>
                  </a:graphic>
                </wp:inline>
              </w:drawing>
            </w:r>
          </w:p>
        </w:tc>
      </w:tr>
    </w:tbl>
    <w:p w14:paraId="6871C2D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   PREUZIMANJE PODATAKA S KARTICE TAHOGRAFA PREKO JEDINICE U VOZILU</w:t>
      </w:r>
    </w:p>
    <w:p w14:paraId="6F4C448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DDP_047</w:t>
      </w:r>
      <w:r w:rsidRPr="00E14459">
        <w:rPr>
          <w:rFonts w:eastAsia="Times New Roman" w:cs="Arial"/>
          <w:color w:val="000000" w:themeColor="text1"/>
          <w:sz w:val="18"/>
          <w:szCs w:val="18"/>
        </w:rPr>
        <w:br/>
        <w:t>Jedinica vozila mora omogućiti preuzimanje sadržaja kartice vozača umetnute u priključeni IDE.</w:t>
      </w:r>
    </w:p>
    <w:p w14:paraId="5BEE2FD5" w14:textId="01C109A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DDP_048</w:t>
      </w:r>
      <w:r w:rsidRPr="00E14459">
        <w:rPr>
          <w:rFonts w:eastAsia="Times New Roman" w:cs="Arial"/>
          <w:color w:val="000000" w:themeColor="text1"/>
          <w:sz w:val="18"/>
          <w:szCs w:val="18"/>
        </w:rPr>
        <w:br/>
        <w:t xml:space="preserve">IDE mora poslati poruku ‚zahtjev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podataka s kartice’ na jedinicu vozila za pokretanje tog načina rada (vidjeti 2.2.2.9.).</w:t>
      </w:r>
    </w:p>
    <w:p w14:paraId="5BADE627" w14:textId="3EBCB0D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DDP_049</w:t>
      </w:r>
      <w:r w:rsidRPr="00E14459">
        <w:rPr>
          <w:rFonts w:eastAsia="Times New Roman" w:cs="Arial"/>
          <w:color w:val="000000" w:themeColor="text1"/>
          <w:sz w:val="18"/>
          <w:szCs w:val="18"/>
        </w:rPr>
        <w:br/>
        <w:t xml:space="preserve">Jedinica vozila potom mora preuzeti sve podatke sa kartice, datoteku po datoteku, u skladu s protokolom preuzimanja s kartice </w:t>
      </w:r>
      <w:r w:rsidR="00C37852">
        <w:rPr>
          <w:rFonts w:eastAsia="Times New Roman" w:cs="Arial"/>
          <w:color w:val="000000" w:themeColor="text1"/>
          <w:sz w:val="18"/>
          <w:szCs w:val="18"/>
        </w:rPr>
        <w:t>definisanim</w:t>
      </w:r>
      <w:r w:rsidRPr="00E14459">
        <w:rPr>
          <w:rFonts w:eastAsia="Times New Roman" w:cs="Arial"/>
          <w:color w:val="000000" w:themeColor="text1"/>
          <w:sz w:val="18"/>
          <w:szCs w:val="18"/>
        </w:rPr>
        <w:t xml:space="preserve"> u </w:t>
      </w:r>
      <w:r w:rsidR="00777D7A" w:rsidRPr="00E14459">
        <w:rPr>
          <w:rFonts w:eastAsia="Times New Roman" w:cs="Arial"/>
          <w:color w:val="000000" w:themeColor="text1"/>
          <w:sz w:val="18"/>
          <w:szCs w:val="18"/>
        </w:rPr>
        <w:t>stavu</w:t>
      </w:r>
      <w:r w:rsidRPr="00E14459">
        <w:rPr>
          <w:rFonts w:eastAsia="Times New Roman" w:cs="Arial"/>
          <w:color w:val="000000" w:themeColor="text1"/>
          <w:sz w:val="18"/>
          <w:szCs w:val="18"/>
        </w:rPr>
        <w:t xml:space="preserve"> 3. i dostaviti sve podatke primljene s kartice na IDE unutar odgovarajućeg formata datoteke TLV (vidjeti 3.4.2.) i komprimirane unutar poruke ‚pozitivan odgovor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podataka’.</w:t>
      </w:r>
    </w:p>
    <w:p w14:paraId="396355F6" w14:textId="5A51AAD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DDP_050</w:t>
      </w:r>
      <w:r w:rsidRPr="00E14459">
        <w:rPr>
          <w:rFonts w:eastAsia="Times New Roman" w:cs="Arial"/>
          <w:color w:val="000000" w:themeColor="text1"/>
          <w:sz w:val="18"/>
          <w:szCs w:val="18"/>
        </w:rPr>
        <w:br/>
        <w:t xml:space="preserve">IDE mora vratiti podatke s kartice iz poruke ‚pozitivan odgovor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podataka’ (uklanjanje svih zaglavlja, SID, TREP, brojača dijelova poruke i kontrolnih </w:t>
      </w:r>
      <w:r w:rsidR="003D4FAE">
        <w:rPr>
          <w:rFonts w:eastAsia="Times New Roman" w:cs="Arial"/>
          <w:color w:val="000000" w:themeColor="text1"/>
          <w:sz w:val="18"/>
          <w:szCs w:val="18"/>
        </w:rPr>
        <w:t>zbir</w:t>
      </w:r>
      <w:r w:rsidRPr="00E14459">
        <w:rPr>
          <w:rFonts w:eastAsia="Times New Roman" w:cs="Arial"/>
          <w:color w:val="000000" w:themeColor="text1"/>
          <w:sz w:val="18"/>
          <w:szCs w:val="18"/>
        </w:rPr>
        <w:t xml:space="preserve">eva) i </w:t>
      </w:r>
      <w:r w:rsidR="003E4726">
        <w:rPr>
          <w:rFonts w:eastAsia="Times New Roman" w:cs="Arial"/>
          <w:color w:val="000000" w:themeColor="text1"/>
          <w:sz w:val="18"/>
          <w:szCs w:val="18"/>
        </w:rPr>
        <w:t>sačuvati</w:t>
      </w:r>
      <w:r w:rsidRPr="00E14459">
        <w:rPr>
          <w:rFonts w:eastAsia="Times New Roman" w:cs="Arial"/>
          <w:color w:val="000000" w:themeColor="text1"/>
          <w:sz w:val="18"/>
          <w:szCs w:val="18"/>
        </w:rPr>
        <w:t xml:space="preserve"> ih u jednu fizičku datoteku kako je opisano u </w:t>
      </w:r>
      <w:r w:rsidR="00777D7A" w:rsidRPr="00E14459">
        <w:rPr>
          <w:rFonts w:eastAsia="Times New Roman" w:cs="Arial"/>
          <w:color w:val="000000" w:themeColor="text1"/>
          <w:sz w:val="18"/>
          <w:szCs w:val="18"/>
        </w:rPr>
        <w:t>stavu</w:t>
      </w:r>
      <w:r w:rsidRPr="00E14459">
        <w:rPr>
          <w:rFonts w:eastAsia="Times New Roman" w:cs="Arial"/>
          <w:color w:val="000000" w:themeColor="text1"/>
          <w:sz w:val="18"/>
          <w:szCs w:val="18"/>
        </w:rPr>
        <w:t xml:space="preserve"> 2.3.</w:t>
      </w:r>
    </w:p>
    <w:p w14:paraId="32E59882" w14:textId="77777777"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DDP_051</w:t>
      </w:r>
      <w:r w:rsidRPr="00E14459">
        <w:rPr>
          <w:rFonts w:eastAsia="Times New Roman" w:cs="Arial"/>
          <w:color w:val="000000" w:themeColor="text1"/>
          <w:sz w:val="18"/>
          <w:szCs w:val="18"/>
        </w:rPr>
        <w:br/>
        <w:t>Jedinica vozila nakon toga, prema potrebi, ažurira datoteku</w:t>
      </w:r>
      <w:r w:rsidRPr="00E14459">
        <w:rPr>
          <w:rFonts w:eastAsia="Times New Roman" w:cs="Arial"/>
          <w:noProof/>
          <w:color w:val="000000" w:themeColor="text1"/>
          <w:sz w:val="18"/>
          <w:szCs w:val="18"/>
        </w:rPr>
        <w:drawing>
          <wp:inline distT="0" distB="0" distL="0" distR="0" wp14:anchorId="5D5E37BC" wp14:editId="028D1BD0">
            <wp:extent cx="1873250" cy="152400"/>
            <wp:effectExtent l="0" t="0" r="0" b="0"/>
            <wp:docPr id="543" name="Picture 54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Image"/>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873250" cy="152400"/>
                    </a:xfrm>
                    <a:prstGeom prst="rect">
                      <a:avLst/>
                    </a:prstGeom>
                    <a:noFill/>
                    <a:ln>
                      <a:noFill/>
                    </a:ln>
                  </pic:spPr>
                </pic:pic>
              </a:graphicData>
            </a:graphic>
          </wp:inline>
        </w:drawing>
      </w:r>
      <w:r w:rsidRPr="00E14459">
        <w:rPr>
          <w:rFonts w:eastAsia="Times New Roman" w:cs="Arial"/>
          <w:color w:val="000000" w:themeColor="text1"/>
          <w:sz w:val="18"/>
          <w:szCs w:val="18"/>
        </w:rPr>
        <w:t> na kartici vozača.</w:t>
      </w:r>
    </w:p>
    <w:p w14:paraId="5C3CC2E2" w14:textId="77777777" w:rsidR="00805B7C" w:rsidRDefault="00805B7C" w:rsidP="00D55B6E">
      <w:pPr>
        <w:shd w:val="clear" w:color="auto" w:fill="FFFFFF"/>
        <w:spacing w:after="0" w:line="20" w:lineRule="atLeast"/>
        <w:rPr>
          <w:rFonts w:eastAsia="Times New Roman" w:cs="Arial"/>
          <w:color w:val="000000" w:themeColor="text1"/>
          <w:sz w:val="18"/>
          <w:szCs w:val="18"/>
        </w:rPr>
      </w:pPr>
    </w:p>
    <w:p w14:paraId="220D2F8C" w14:textId="77777777" w:rsidR="00805B7C" w:rsidRDefault="00805B7C" w:rsidP="00D55B6E">
      <w:pPr>
        <w:shd w:val="clear" w:color="auto" w:fill="FFFFFF"/>
        <w:spacing w:after="0" w:line="20" w:lineRule="atLeast"/>
        <w:rPr>
          <w:rFonts w:eastAsia="Times New Roman" w:cs="Arial"/>
          <w:color w:val="000000" w:themeColor="text1"/>
          <w:sz w:val="18"/>
          <w:szCs w:val="18"/>
        </w:rPr>
      </w:pPr>
    </w:p>
    <w:p w14:paraId="6EE5C05C" w14:textId="77777777" w:rsidR="00805B7C" w:rsidRDefault="00805B7C" w:rsidP="00D55B6E">
      <w:pPr>
        <w:shd w:val="clear" w:color="auto" w:fill="FFFFFF"/>
        <w:spacing w:after="0" w:line="20" w:lineRule="atLeast"/>
        <w:rPr>
          <w:rFonts w:eastAsia="Times New Roman" w:cs="Arial"/>
          <w:color w:val="000000" w:themeColor="text1"/>
          <w:sz w:val="18"/>
          <w:szCs w:val="18"/>
        </w:rPr>
      </w:pPr>
    </w:p>
    <w:p w14:paraId="7F117397" w14:textId="77777777" w:rsidR="00805B7C" w:rsidRDefault="00805B7C" w:rsidP="00D55B6E">
      <w:pPr>
        <w:shd w:val="clear" w:color="auto" w:fill="FFFFFF"/>
        <w:spacing w:after="0" w:line="20" w:lineRule="atLeast"/>
        <w:rPr>
          <w:rFonts w:eastAsia="Times New Roman" w:cs="Arial"/>
          <w:color w:val="000000" w:themeColor="text1"/>
          <w:sz w:val="18"/>
          <w:szCs w:val="18"/>
        </w:rPr>
      </w:pPr>
    </w:p>
    <w:p w14:paraId="5B8C76E4" w14:textId="77777777" w:rsidR="00805B7C" w:rsidRDefault="00805B7C" w:rsidP="00D55B6E">
      <w:pPr>
        <w:shd w:val="clear" w:color="auto" w:fill="FFFFFF"/>
        <w:spacing w:after="0" w:line="20" w:lineRule="atLeast"/>
        <w:rPr>
          <w:rFonts w:eastAsia="Times New Roman" w:cs="Arial"/>
          <w:color w:val="000000" w:themeColor="text1"/>
          <w:sz w:val="18"/>
          <w:szCs w:val="18"/>
        </w:rPr>
      </w:pPr>
    </w:p>
    <w:p w14:paraId="2D187A69" w14:textId="77777777" w:rsidR="008954A5" w:rsidRPr="00ED6174" w:rsidRDefault="008954A5" w:rsidP="00D55B6E">
      <w:pPr>
        <w:shd w:val="clear" w:color="auto" w:fill="FFFFFF"/>
        <w:spacing w:after="0" w:line="20" w:lineRule="atLeast"/>
        <w:jc w:val="center"/>
        <w:rPr>
          <w:rFonts w:eastAsia="Times New Roman" w:cs="Arial"/>
          <w:b/>
          <w:bCs/>
          <w:color w:val="000000" w:themeColor="text1"/>
          <w:sz w:val="18"/>
          <w:szCs w:val="18"/>
        </w:rPr>
      </w:pPr>
      <w:r w:rsidRPr="00ED6174">
        <w:rPr>
          <w:rFonts w:eastAsia="Times New Roman" w:cs="Arial"/>
          <w:b/>
          <w:bCs/>
          <w:color w:val="000000" w:themeColor="text1"/>
          <w:sz w:val="18"/>
          <w:szCs w:val="18"/>
        </w:rPr>
        <w:lastRenderedPageBreak/>
        <w:t>Dodatak 8.</w:t>
      </w:r>
    </w:p>
    <w:p w14:paraId="1F1CD70D" w14:textId="77777777" w:rsidR="008954A5" w:rsidRPr="00ED6174" w:rsidRDefault="008954A5" w:rsidP="00D55B6E">
      <w:pPr>
        <w:shd w:val="clear" w:color="auto" w:fill="FFFFFF"/>
        <w:spacing w:after="0" w:line="20" w:lineRule="atLeast"/>
        <w:jc w:val="center"/>
        <w:rPr>
          <w:rFonts w:eastAsia="Times New Roman" w:cs="Arial"/>
          <w:b/>
          <w:bCs/>
          <w:color w:val="000000" w:themeColor="text1"/>
          <w:sz w:val="18"/>
          <w:szCs w:val="18"/>
        </w:rPr>
      </w:pPr>
      <w:r w:rsidRPr="00ED6174">
        <w:rPr>
          <w:rFonts w:eastAsia="Times New Roman" w:cs="Arial"/>
          <w:b/>
          <w:bCs/>
          <w:color w:val="000000" w:themeColor="text1"/>
          <w:sz w:val="18"/>
          <w:szCs w:val="18"/>
        </w:rPr>
        <w:t>PROTOKOL KALIBRACIJE</w:t>
      </w:r>
    </w:p>
    <w:p w14:paraId="3072DD73"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D6174">
        <w:rPr>
          <w:rFonts w:eastAsia="Times New Roman" w:cs="Arial"/>
          <w:color w:val="000000" w:themeColor="text1"/>
          <w:sz w:val="18"/>
          <w:szCs w:val="18"/>
        </w:rPr>
        <w:t>SADRŽAJ</w:t>
      </w:r>
    </w:p>
    <w:p w14:paraId="4F45612F"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1.</w:t>
      </w:r>
      <w:r w:rsidRPr="00856244">
        <w:rPr>
          <w:rFonts w:eastAsia="Times New Roman" w:cs="Arial"/>
          <w:bCs/>
          <w:color w:val="000000" w:themeColor="text1"/>
          <w:sz w:val="18"/>
          <w:szCs w:val="18"/>
        </w:rPr>
        <w:tab/>
        <w:t>Uvod …</w:t>
      </w:r>
    </w:p>
    <w:p w14:paraId="33AE30D3"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2.</w:t>
      </w:r>
      <w:r w:rsidRPr="00856244">
        <w:rPr>
          <w:rFonts w:eastAsia="Times New Roman" w:cs="Arial"/>
          <w:bCs/>
          <w:color w:val="000000" w:themeColor="text1"/>
          <w:sz w:val="18"/>
          <w:szCs w:val="18"/>
        </w:rPr>
        <w:tab/>
        <w:t>Izrazi, definicije i literatura …</w:t>
      </w:r>
    </w:p>
    <w:p w14:paraId="3C93E5F2"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3.</w:t>
      </w:r>
      <w:r w:rsidRPr="00856244">
        <w:rPr>
          <w:rFonts w:eastAsia="Times New Roman" w:cs="Arial"/>
          <w:bCs/>
          <w:color w:val="000000" w:themeColor="text1"/>
          <w:sz w:val="18"/>
          <w:szCs w:val="18"/>
        </w:rPr>
        <w:tab/>
        <w:t>Pregled servisa …</w:t>
      </w:r>
    </w:p>
    <w:p w14:paraId="10E93FD8"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3.1.</w:t>
      </w:r>
      <w:r w:rsidRPr="00856244">
        <w:rPr>
          <w:rFonts w:eastAsia="Times New Roman" w:cs="Arial"/>
          <w:bCs/>
          <w:color w:val="000000" w:themeColor="text1"/>
          <w:sz w:val="18"/>
          <w:szCs w:val="18"/>
        </w:rPr>
        <w:tab/>
        <w:t>Raspoloživi servisi …</w:t>
      </w:r>
    </w:p>
    <w:p w14:paraId="5F430D85"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3.2.</w:t>
      </w:r>
      <w:r w:rsidRPr="00856244">
        <w:rPr>
          <w:rFonts w:eastAsia="Times New Roman" w:cs="Arial"/>
          <w:bCs/>
          <w:color w:val="000000" w:themeColor="text1"/>
          <w:sz w:val="18"/>
          <w:szCs w:val="18"/>
        </w:rPr>
        <w:tab/>
        <w:t>Šifre odziva …</w:t>
      </w:r>
    </w:p>
    <w:p w14:paraId="2A6A8F2B"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4.</w:t>
      </w:r>
      <w:r w:rsidRPr="00856244">
        <w:rPr>
          <w:rFonts w:eastAsia="Times New Roman" w:cs="Arial"/>
          <w:bCs/>
          <w:color w:val="000000" w:themeColor="text1"/>
          <w:sz w:val="18"/>
          <w:szCs w:val="18"/>
        </w:rPr>
        <w:tab/>
        <w:t>Servis komunikacije …</w:t>
      </w:r>
    </w:p>
    <w:p w14:paraId="55033505"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4.1.</w:t>
      </w:r>
      <w:r w:rsidRPr="00856244">
        <w:rPr>
          <w:rFonts w:eastAsia="Times New Roman" w:cs="Arial"/>
          <w:bCs/>
          <w:color w:val="000000" w:themeColor="text1"/>
          <w:sz w:val="18"/>
          <w:szCs w:val="18"/>
        </w:rPr>
        <w:tab/>
        <w:t>Servis StartCommunication …</w:t>
      </w:r>
    </w:p>
    <w:p w14:paraId="7715D6D5"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4.2.</w:t>
      </w:r>
      <w:r w:rsidRPr="00856244">
        <w:rPr>
          <w:rFonts w:eastAsia="Times New Roman" w:cs="Arial"/>
          <w:bCs/>
          <w:color w:val="000000" w:themeColor="text1"/>
          <w:sz w:val="18"/>
          <w:szCs w:val="18"/>
        </w:rPr>
        <w:tab/>
        <w:t>Servis StopCommunication …</w:t>
      </w:r>
    </w:p>
    <w:p w14:paraId="1BDF974D"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4.2.1.</w:t>
      </w:r>
      <w:r w:rsidRPr="00856244">
        <w:rPr>
          <w:rFonts w:eastAsia="Times New Roman" w:cs="Arial"/>
          <w:bCs/>
          <w:color w:val="000000" w:themeColor="text1"/>
          <w:sz w:val="18"/>
          <w:szCs w:val="18"/>
        </w:rPr>
        <w:tab/>
        <w:t>Opis poruke …</w:t>
      </w:r>
    </w:p>
    <w:p w14:paraId="6BBC2A6E"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4.2.2.</w:t>
      </w:r>
      <w:r w:rsidRPr="00856244">
        <w:rPr>
          <w:rFonts w:eastAsia="Times New Roman" w:cs="Arial"/>
          <w:bCs/>
          <w:color w:val="000000" w:themeColor="text1"/>
          <w:sz w:val="18"/>
          <w:szCs w:val="18"/>
        </w:rPr>
        <w:tab/>
        <w:t>Format poruka …</w:t>
      </w:r>
    </w:p>
    <w:p w14:paraId="2CB4A66A"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4.2.3.</w:t>
      </w:r>
      <w:r w:rsidRPr="00856244">
        <w:rPr>
          <w:rFonts w:eastAsia="Times New Roman" w:cs="Arial"/>
          <w:bCs/>
          <w:color w:val="000000" w:themeColor="text1"/>
          <w:sz w:val="18"/>
          <w:szCs w:val="18"/>
        </w:rPr>
        <w:tab/>
        <w:t>Određivanje parametara …</w:t>
      </w:r>
    </w:p>
    <w:p w14:paraId="2960EC14"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4.3.</w:t>
      </w:r>
      <w:r w:rsidRPr="00856244">
        <w:rPr>
          <w:rFonts w:eastAsia="Times New Roman" w:cs="Arial"/>
          <w:bCs/>
          <w:color w:val="000000" w:themeColor="text1"/>
          <w:sz w:val="18"/>
          <w:szCs w:val="18"/>
        </w:rPr>
        <w:tab/>
        <w:t>Servis TesterPresent …</w:t>
      </w:r>
    </w:p>
    <w:p w14:paraId="064D7E41"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4.3.1.</w:t>
      </w:r>
      <w:r w:rsidRPr="00856244">
        <w:rPr>
          <w:rFonts w:eastAsia="Times New Roman" w:cs="Arial"/>
          <w:bCs/>
          <w:color w:val="000000" w:themeColor="text1"/>
          <w:sz w:val="18"/>
          <w:szCs w:val="18"/>
        </w:rPr>
        <w:tab/>
        <w:t>Opis poruka …</w:t>
      </w:r>
    </w:p>
    <w:p w14:paraId="65F145EC"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4.3.2.</w:t>
      </w:r>
      <w:r w:rsidRPr="00856244">
        <w:rPr>
          <w:rFonts w:eastAsia="Times New Roman" w:cs="Arial"/>
          <w:bCs/>
          <w:color w:val="000000" w:themeColor="text1"/>
          <w:sz w:val="18"/>
          <w:szCs w:val="18"/>
        </w:rPr>
        <w:tab/>
        <w:t>Format poruka …</w:t>
      </w:r>
    </w:p>
    <w:p w14:paraId="7414656B"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5.</w:t>
      </w:r>
      <w:r w:rsidRPr="00856244">
        <w:rPr>
          <w:rFonts w:eastAsia="Times New Roman" w:cs="Arial"/>
          <w:bCs/>
          <w:color w:val="000000" w:themeColor="text1"/>
          <w:sz w:val="18"/>
          <w:szCs w:val="18"/>
        </w:rPr>
        <w:tab/>
        <w:t>Servis upravljanja …</w:t>
      </w:r>
    </w:p>
    <w:p w14:paraId="4D83AF49"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5.1.</w:t>
      </w:r>
      <w:r w:rsidRPr="00856244">
        <w:rPr>
          <w:rFonts w:eastAsia="Times New Roman" w:cs="Arial"/>
          <w:bCs/>
          <w:color w:val="000000" w:themeColor="text1"/>
          <w:sz w:val="18"/>
          <w:szCs w:val="18"/>
        </w:rPr>
        <w:tab/>
        <w:t>Servis StartDiagnosticSession …</w:t>
      </w:r>
    </w:p>
    <w:p w14:paraId="4FE84F45"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5.1.1.</w:t>
      </w:r>
      <w:r w:rsidRPr="00856244">
        <w:rPr>
          <w:rFonts w:eastAsia="Times New Roman" w:cs="Arial"/>
          <w:bCs/>
          <w:color w:val="000000" w:themeColor="text1"/>
          <w:sz w:val="18"/>
          <w:szCs w:val="18"/>
        </w:rPr>
        <w:tab/>
        <w:t>Opis poruka …</w:t>
      </w:r>
    </w:p>
    <w:p w14:paraId="1E35FC69"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5.1.2.</w:t>
      </w:r>
      <w:r w:rsidRPr="00856244">
        <w:rPr>
          <w:rFonts w:eastAsia="Times New Roman" w:cs="Arial"/>
          <w:bCs/>
          <w:color w:val="000000" w:themeColor="text1"/>
          <w:sz w:val="18"/>
          <w:szCs w:val="18"/>
        </w:rPr>
        <w:tab/>
        <w:t>Format poruka …</w:t>
      </w:r>
    </w:p>
    <w:p w14:paraId="182102AB"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5.1.3.</w:t>
      </w:r>
      <w:r w:rsidRPr="00856244">
        <w:rPr>
          <w:rFonts w:eastAsia="Times New Roman" w:cs="Arial"/>
          <w:bCs/>
          <w:color w:val="000000" w:themeColor="text1"/>
          <w:sz w:val="18"/>
          <w:szCs w:val="18"/>
        </w:rPr>
        <w:tab/>
        <w:t>Određivanje parametara …</w:t>
      </w:r>
    </w:p>
    <w:p w14:paraId="45700847"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5.2.</w:t>
      </w:r>
      <w:r w:rsidRPr="00856244">
        <w:rPr>
          <w:rFonts w:eastAsia="Times New Roman" w:cs="Arial"/>
          <w:bCs/>
          <w:color w:val="000000" w:themeColor="text1"/>
          <w:sz w:val="18"/>
          <w:szCs w:val="18"/>
        </w:rPr>
        <w:tab/>
        <w:t>Servis SecurityAccess …</w:t>
      </w:r>
    </w:p>
    <w:p w14:paraId="75FA616F"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5.2.1.</w:t>
      </w:r>
      <w:r w:rsidRPr="00856244">
        <w:rPr>
          <w:rFonts w:eastAsia="Times New Roman" w:cs="Arial"/>
          <w:bCs/>
          <w:color w:val="000000" w:themeColor="text1"/>
          <w:sz w:val="18"/>
          <w:szCs w:val="18"/>
        </w:rPr>
        <w:tab/>
        <w:t>Opis poruka …</w:t>
      </w:r>
    </w:p>
    <w:p w14:paraId="2178D0C5"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5.2.2.</w:t>
      </w:r>
      <w:r w:rsidRPr="00856244">
        <w:rPr>
          <w:rFonts w:eastAsia="Times New Roman" w:cs="Arial"/>
          <w:bCs/>
          <w:color w:val="000000" w:themeColor="text1"/>
          <w:sz w:val="18"/>
          <w:szCs w:val="18"/>
        </w:rPr>
        <w:tab/>
        <w:t>Format poruka – SecurityAccess – requestSeed …</w:t>
      </w:r>
    </w:p>
    <w:p w14:paraId="32EDC958"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5.2.3.</w:t>
      </w:r>
      <w:r w:rsidRPr="00856244">
        <w:rPr>
          <w:rFonts w:eastAsia="Times New Roman" w:cs="Arial"/>
          <w:bCs/>
          <w:color w:val="000000" w:themeColor="text1"/>
          <w:sz w:val="18"/>
          <w:szCs w:val="18"/>
        </w:rPr>
        <w:tab/>
        <w:t>Formati poruka – SecurityAccess – sendKey …</w:t>
      </w:r>
    </w:p>
    <w:p w14:paraId="6751FC26"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6.</w:t>
      </w:r>
      <w:r w:rsidRPr="00856244">
        <w:rPr>
          <w:rFonts w:eastAsia="Times New Roman" w:cs="Arial"/>
          <w:bCs/>
          <w:color w:val="000000" w:themeColor="text1"/>
          <w:sz w:val="18"/>
          <w:szCs w:val="18"/>
        </w:rPr>
        <w:tab/>
        <w:t>Servis prenosa podataka …</w:t>
      </w:r>
    </w:p>
    <w:p w14:paraId="4F432D13"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6.1.</w:t>
      </w:r>
      <w:r w:rsidRPr="00856244">
        <w:rPr>
          <w:rFonts w:eastAsia="Times New Roman" w:cs="Arial"/>
          <w:bCs/>
          <w:color w:val="000000" w:themeColor="text1"/>
          <w:sz w:val="18"/>
          <w:szCs w:val="18"/>
        </w:rPr>
        <w:tab/>
        <w:t>Servis ReadDataByIdentifier …</w:t>
      </w:r>
    </w:p>
    <w:p w14:paraId="5F2501A0"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6.1.1.</w:t>
      </w:r>
      <w:r w:rsidRPr="00856244">
        <w:rPr>
          <w:rFonts w:eastAsia="Times New Roman" w:cs="Arial"/>
          <w:bCs/>
          <w:color w:val="000000" w:themeColor="text1"/>
          <w:sz w:val="18"/>
          <w:szCs w:val="18"/>
        </w:rPr>
        <w:tab/>
        <w:t>Opis poruka …</w:t>
      </w:r>
    </w:p>
    <w:p w14:paraId="29BC3B28"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6.1.2.</w:t>
      </w:r>
      <w:r w:rsidRPr="00856244">
        <w:rPr>
          <w:rFonts w:eastAsia="Times New Roman" w:cs="Arial"/>
          <w:bCs/>
          <w:color w:val="000000" w:themeColor="text1"/>
          <w:sz w:val="18"/>
          <w:szCs w:val="18"/>
        </w:rPr>
        <w:tab/>
        <w:t>Format poruka …</w:t>
      </w:r>
    </w:p>
    <w:p w14:paraId="353633D1"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6.1.3.</w:t>
      </w:r>
      <w:r w:rsidRPr="00856244">
        <w:rPr>
          <w:rFonts w:eastAsia="Times New Roman" w:cs="Arial"/>
          <w:bCs/>
          <w:color w:val="000000" w:themeColor="text1"/>
          <w:sz w:val="18"/>
          <w:szCs w:val="18"/>
        </w:rPr>
        <w:tab/>
        <w:t>Opis parametara …</w:t>
      </w:r>
    </w:p>
    <w:p w14:paraId="7B6E9AEF"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6.2.</w:t>
      </w:r>
      <w:r w:rsidRPr="00856244">
        <w:rPr>
          <w:rFonts w:eastAsia="Times New Roman" w:cs="Arial"/>
          <w:bCs/>
          <w:color w:val="000000" w:themeColor="text1"/>
          <w:sz w:val="18"/>
          <w:szCs w:val="18"/>
        </w:rPr>
        <w:tab/>
        <w:t>Servis WriteDataByIdentifier …</w:t>
      </w:r>
    </w:p>
    <w:p w14:paraId="5D3AC400"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6.2.1.</w:t>
      </w:r>
      <w:r w:rsidRPr="00856244">
        <w:rPr>
          <w:rFonts w:eastAsia="Times New Roman" w:cs="Arial"/>
          <w:bCs/>
          <w:color w:val="000000" w:themeColor="text1"/>
          <w:sz w:val="18"/>
          <w:szCs w:val="18"/>
        </w:rPr>
        <w:tab/>
        <w:t>Opis poruka …</w:t>
      </w:r>
    </w:p>
    <w:p w14:paraId="327E1389"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6.2.2.</w:t>
      </w:r>
      <w:r w:rsidRPr="00856244">
        <w:rPr>
          <w:rFonts w:eastAsia="Times New Roman" w:cs="Arial"/>
          <w:bCs/>
          <w:color w:val="000000" w:themeColor="text1"/>
          <w:sz w:val="18"/>
          <w:szCs w:val="18"/>
        </w:rPr>
        <w:tab/>
        <w:t>Format poruka …</w:t>
      </w:r>
    </w:p>
    <w:p w14:paraId="29C038F3"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6.2.3.</w:t>
      </w:r>
      <w:r w:rsidRPr="00856244">
        <w:rPr>
          <w:rFonts w:eastAsia="Times New Roman" w:cs="Arial"/>
          <w:bCs/>
          <w:color w:val="000000" w:themeColor="text1"/>
          <w:sz w:val="18"/>
          <w:szCs w:val="18"/>
        </w:rPr>
        <w:tab/>
        <w:t>Određivanje parametara …</w:t>
      </w:r>
    </w:p>
    <w:p w14:paraId="4E55955F"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7.</w:t>
      </w:r>
      <w:r w:rsidRPr="00856244">
        <w:rPr>
          <w:rFonts w:eastAsia="Times New Roman" w:cs="Arial"/>
          <w:bCs/>
          <w:color w:val="000000" w:themeColor="text1"/>
          <w:sz w:val="18"/>
          <w:szCs w:val="18"/>
        </w:rPr>
        <w:tab/>
        <w:t>Upravljanje ispitnim impulsima – funkcionalna jedinica za upravljanje ulazom/izlazom …</w:t>
      </w:r>
    </w:p>
    <w:p w14:paraId="44504836"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7.1.</w:t>
      </w:r>
      <w:r w:rsidRPr="00856244">
        <w:rPr>
          <w:rFonts w:eastAsia="Times New Roman" w:cs="Arial"/>
          <w:bCs/>
          <w:color w:val="000000" w:themeColor="text1"/>
          <w:sz w:val="18"/>
          <w:szCs w:val="18"/>
        </w:rPr>
        <w:tab/>
        <w:t>Opis poruka …</w:t>
      </w:r>
    </w:p>
    <w:p w14:paraId="56EF0C45"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7.1.1.</w:t>
      </w:r>
      <w:r w:rsidRPr="00856244">
        <w:rPr>
          <w:rFonts w:eastAsia="Times New Roman" w:cs="Arial"/>
          <w:bCs/>
          <w:color w:val="000000" w:themeColor="text1"/>
          <w:sz w:val="18"/>
          <w:szCs w:val="18"/>
        </w:rPr>
        <w:tab/>
        <w:t>Opis poruka …</w:t>
      </w:r>
    </w:p>
    <w:p w14:paraId="2BB685F0"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7.1.2.</w:t>
      </w:r>
      <w:r w:rsidRPr="00856244">
        <w:rPr>
          <w:rFonts w:eastAsia="Times New Roman" w:cs="Arial"/>
          <w:bCs/>
          <w:color w:val="000000" w:themeColor="text1"/>
          <w:sz w:val="18"/>
          <w:szCs w:val="18"/>
        </w:rPr>
        <w:tab/>
        <w:t>Format poruka …</w:t>
      </w:r>
    </w:p>
    <w:p w14:paraId="143D1DFC"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7.1.3.</w:t>
      </w:r>
      <w:r w:rsidRPr="00856244">
        <w:rPr>
          <w:rFonts w:eastAsia="Times New Roman" w:cs="Arial"/>
          <w:bCs/>
          <w:color w:val="000000" w:themeColor="text1"/>
          <w:sz w:val="18"/>
          <w:szCs w:val="18"/>
        </w:rPr>
        <w:tab/>
        <w:t>Određivanje parametara …</w:t>
      </w:r>
    </w:p>
    <w:p w14:paraId="07B3FF34"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8.</w:t>
      </w:r>
      <w:r w:rsidRPr="00856244">
        <w:rPr>
          <w:rFonts w:eastAsia="Times New Roman" w:cs="Arial"/>
          <w:bCs/>
          <w:color w:val="000000" w:themeColor="text1"/>
          <w:sz w:val="18"/>
          <w:szCs w:val="18"/>
        </w:rPr>
        <w:tab/>
        <w:t>Formati datarecords …</w:t>
      </w:r>
    </w:p>
    <w:p w14:paraId="1F521947" w14:textId="77777777"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8.1.</w:t>
      </w:r>
      <w:r w:rsidRPr="00856244">
        <w:rPr>
          <w:rFonts w:eastAsia="Times New Roman" w:cs="Arial"/>
          <w:bCs/>
          <w:color w:val="000000" w:themeColor="text1"/>
          <w:sz w:val="18"/>
          <w:szCs w:val="18"/>
        </w:rPr>
        <w:tab/>
        <w:t>Rasponi prenesenih parametara …</w:t>
      </w:r>
    </w:p>
    <w:p w14:paraId="195804BC" w14:textId="2BA072CA" w:rsidR="00856244" w:rsidRPr="00856244" w:rsidRDefault="00856244" w:rsidP="00856244">
      <w:pPr>
        <w:shd w:val="clear" w:color="auto" w:fill="FFFFFF"/>
        <w:spacing w:after="0" w:line="20" w:lineRule="atLeast"/>
        <w:rPr>
          <w:rFonts w:eastAsia="Times New Roman" w:cs="Arial"/>
          <w:bCs/>
          <w:color w:val="000000" w:themeColor="text1"/>
          <w:sz w:val="18"/>
          <w:szCs w:val="18"/>
        </w:rPr>
      </w:pPr>
      <w:r w:rsidRPr="00856244">
        <w:rPr>
          <w:rFonts w:eastAsia="Times New Roman" w:cs="Arial"/>
          <w:bCs/>
          <w:color w:val="000000" w:themeColor="text1"/>
          <w:sz w:val="18"/>
          <w:szCs w:val="18"/>
        </w:rPr>
        <w:t>8.2.</w:t>
      </w:r>
      <w:r w:rsidRPr="00856244">
        <w:rPr>
          <w:rFonts w:eastAsia="Times New Roman" w:cs="Arial"/>
          <w:bCs/>
          <w:color w:val="000000" w:themeColor="text1"/>
          <w:sz w:val="18"/>
          <w:szCs w:val="18"/>
        </w:rPr>
        <w:tab/>
        <w:t>Formati dataRecords …</w:t>
      </w:r>
    </w:p>
    <w:p w14:paraId="60653DE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   UVOD</w:t>
      </w:r>
    </w:p>
    <w:p w14:paraId="27049059" w14:textId="5C1B4F4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Ovaj Dodatak opisuje način razmjene podataka između jedinice u vozilu i ispitnog uređaja putem K-linije koja čini sastavni dio sučelja za kalibraciju opisanog u Dodatku 6. </w:t>
      </w:r>
      <w:r w:rsidR="00F71D79">
        <w:rPr>
          <w:rFonts w:eastAsia="Times New Roman" w:cs="Arial"/>
          <w:color w:val="000000" w:themeColor="text1"/>
          <w:sz w:val="18"/>
          <w:szCs w:val="18"/>
        </w:rPr>
        <w:t>Takođe</w:t>
      </w:r>
      <w:r w:rsidRPr="00E14459">
        <w:rPr>
          <w:rFonts w:eastAsia="Times New Roman" w:cs="Arial"/>
          <w:color w:val="000000" w:themeColor="text1"/>
          <w:sz w:val="18"/>
          <w:szCs w:val="18"/>
        </w:rPr>
        <w:t xml:space="preserve"> opisuje upravljanje linijom ulazno/izlaznih signala na utičnici za kalibraciju.</w:t>
      </w:r>
    </w:p>
    <w:p w14:paraId="7522807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Uspostavljanje komunikacije K-linijom je opisano u odjeljku 4. ‚Servis komunikacije’.</w:t>
      </w:r>
    </w:p>
    <w:p w14:paraId="47A7692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Ovaj Prilog upotrebljava pojam dijagnostičkih ‚aktivnost’ za određivanje opsega upravljanja putem K-linije u različitim </w:t>
      </w:r>
      <w:r w:rsidR="007A6F6D" w:rsidRPr="00E14459">
        <w:rPr>
          <w:rFonts w:eastAsia="Times New Roman" w:cs="Arial"/>
          <w:color w:val="000000" w:themeColor="text1"/>
          <w:sz w:val="18"/>
          <w:szCs w:val="18"/>
        </w:rPr>
        <w:t>uslovima</w:t>
      </w:r>
      <w:r w:rsidRPr="00E14459">
        <w:rPr>
          <w:rFonts w:eastAsia="Times New Roman" w:cs="Arial"/>
          <w:color w:val="000000" w:themeColor="text1"/>
          <w:sz w:val="18"/>
          <w:szCs w:val="18"/>
        </w:rPr>
        <w:t>. Standardna aktivnost je ‚StandardDiagnosticSession’ u kojoj se svi podaci mogu čitati s jedinice u vozilu, ali niti jedan podatak nije moguće upisati u jedinicu u vozilu.</w:t>
      </w:r>
    </w:p>
    <w:p w14:paraId="7C79532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Odabir dijagnostičke aktivnosti se opisuje u odjeljku 5. ‚Servis upravljanja’.</w:t>
      </w:r>
    </w:p>
    <w:p w14:paraId="55771D03" w14:textId="035D579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CPR_001</w:t>
      </w:r>
      <w:r w:rsidRPr="00E14459">
        <w:rPr>
          <w:rFonts w:eastAsia="Times New Roman" w:cs="Arial"/>
          <w:color w:val="000000" w:themeColor="text1"/>
          <w:sz w:val="18"/>
          <w:szCs w:val="18"/>
        </w:rPr>
        <w:br/>
        <w:t xml:space="preserve">‚ECUProgrammingSession’ omogućava upisivanje podataka u jedinicu u vozilu. Kod upisa podataka za kalibraciju (zahtjevi 097 i 098), jedinica u vozilu </w:t>
      </w:r>
      <w:r w:rsidR="00F71D79">
        <w:rPr>
          <w:rFonts w:eastAsia="Times New Roman" w:cs="Arial"/>
          <w:color w:val="000000" w:themeColor="text1"/>
          <w:sz w:val="18"/>
          <w:szCs w:val="18"/>
        </w:rPr>
        <w:t>takođe</w:t>
      </w:r>
      <w:r w:rsidRPr="00E14459">
        <w:rPr>
          <w:rFonts w:eastAsia="Times New Roman" w:cs="Arial"/>
          <w:color w:val="000000" w:themeColor="text1"/>
          <w:sz w:val="18"/>
          <w:szCs w:val="18"/>
        </w:rPr>
        <w:t xml:space="preserve"> mora biti u načinu rada KALIBRACIJA.</w:t>
      </w:r>
    </w:p>
    <w:p w14:paraId="55A0D807" w14:textId="0A7D666B" w:rsidR="008954A5" w:rsidRPr="00E14459" w:rsidRDefault="00261BB8"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Prenos</w:t>
      </w:r>
      <w:r w:rsidR="008954A5" w:rsidRPr="00E14459">
        <w:rPr>
          <w:rFonts w:eastAsia="Times New Roman" w:cs="Arial"/>
          <w:color w:val="000000" w:themeColor="text1"/>
          <w:sz w:val="18"/>
          <w:szCs w:val="18"/>
        </w:rPr>
        <w:t xml:space="preserve"> podataka putem K-linije je opisan u odjeljku 6. ‚Servis </w:t>
      </w:r>
      <w:r w:rsidRPr="00E14459">
        <w:rPr>
          <w:rFonts w:eastAsia="Times New Roman" w:cs="Arial"/>
          <w:color w:val="000000" w:themeColor="text1"/>
          <w:sz w:val="18"/>
          <w:szCs w:val="18"/>
        </w:rPr>
        <w:t>prenos</w:t>
      </w:r>
      <w:r w:rsidR="008954A5" w:rsidRPr="00E14459">
        <w:rPr>
          <w:rFonts w:eastAsia="Times New Roman" w:cs="Arial"/>
          <w:color w:val="000000" w:themeColor="text1"/>
          <w:sz w:val="18"/>
          <w:szCs w:val="18"/>
        </w:rPr>
        <w:t>a podataka’. Formati prenesenih podataka su detaljno izloženi u odjeljku 8. ‚Formati dataRecords’.</w:t>
      </w:r>
    </w:p>
    <w:p w14:paraId="168C5984" w14:textId="2DA5A72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CPR_002</w:t>
      </w:r>
      <w:r w:rsidRPr="00E14459">
        <w:rPr>
          <w:rFonts w:eastAsia="Times New Roman" w:cs="Arial"/>
          <w:color w:val="000000" w:themeColor="text1"/>
          <w:sz w:val="18"/>
          <w:szCs w:val="18"/>
        </w:rPr>
        <w:br/>
        <w:t xml:space="preserve">‚ECUAdjustmentSession’ omogućava izbor kalibracijskog načina rada preko U/I signala sučelja K-linije. Upravljanje </w:t>
      </w:r>
      <w:proofErr w:type="gramStart"/>
      <w:r w:rsidR="00856244">
        <w:rPr>
          <w:rFonts w:eastAsia="Times New Roman" w:cs="Arial"/>
          <w:color w:val="000000" w:themeColor="text1"/>
          <w:sz w:val="18"/>
          <w:szCs w:val="18"/>
        </w:rPr>
        <w:t xml:space="preserve">kalibrisanjem </w:t>
      </w:r>
      <w:r w:rsidRPr="00E14459">
        <w:rPr>
          <w:rFonts w:eastAsia="Times New Roman" w:cs="Arial"/>
          <w:color w:val="000000" w:themeColor="text1"/>
          <w:sz w:val="18"/>
          <w:szCs w:val="18"/>
        </w:rPr>
        <w:t xml:space="preserve"> U</w:t>
      </w:r>
      <w:proofErr w:type="gramEnd"/>
      <w:r w:rsidRPr="00E14459">
        <w:rPr>
          <w:rFonts w:eastAsia="Times New Roman" w:cs="Arial"/>
          <w:color w:val="000000" w:themeColor="text1"/>
          <w:sz w:val="18"/>
          <w:szCs w:val="18"/>
        </w:rPr>
        <w:t>/I signala je opisano u odjeljku 7. ‚Upravljanje ispitnim impulsima – funkcionalna jedinica upravljanja ulazom/izlazom’.</w:t>
      </w:r>
    </w:p>
    <w:p w14:paraId="2152CFA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CPR_003</w:t>
      </w:r>
      <w:r w:rsidRPr="00E14459">
        <w:rPr>
          <w:rFonts w:eastAsia="Times New Roman" w:cs="Arial"/>
          <w:color w:val="000000" w:themeColor="text1"/>
          <w:sz w:val="18"/>
          <w:szCs w:val="18"/>
        </w:rPr>
        <w:br/>
        <w:t>U ovom dokumentu se ‚tt’ odnosi na adresu ispitnog uređaja.Iako može postojati povlaštena adresa ispitnih uređaja, jedinica vozila se ispravno odaziva na svaku adresu ispitnog uređaja. Fizička adresa jedinice vozila je 0xEE.</w:t>
      </w:r>
    </w:p>
    <w:p w14:paraId="00F61EEE"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   IZRAZI, DEFINICIJE I LITERATURA</w:t>
      </w:r>
    </w:p>
    <w:p w14:paraId="7D0D4655" w14:textId="0037BC1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Protokoli, poruke i šifre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se u načelu temelje na dosadašnjem nacrtu ISO 14229-1 (</w:t>
      </w:r>
      <w:r w:rsidR="009E1D64">
        <w:rPr>
          <w:rFonts w:eastAsia="Times New Roman" w:cs="Arial"/>
          <w:color w:val="000000" w:themeColor="text1"/>
          <w:sz w:val="18"/>
          <w:szCs w:val="18"/>
        </w:rPr>
        <w:t>Drumska</w:t>
      </w:r>
      <w:r w:rsidRPr="00E14459">
        <w:rPr>
          <w:rFonts w:eastAsia="Times New Roman" w:cs="Arial"/>
          <w:color w:val="000000" w:themeColor="text1"/>
          <w:sz w:val="18"/>
          <w:szCs w:val="18"/>
        </w:rPr>
        <w:t xml:space="preserve"> vozila - dijagnostički </w:t>
      </w:r>
      <w:r w:rsidR="00EA0D5C" w:rsidRPr="00E14459">
        <w:rPr>
          <w:rFonts w:eastAsia="Times New Roman" w:cs="Arial"/>
          <w:color w:val="000000" w:themeColor="text1"/>
          <w:sz w:val="18"/>
          <w:szCs w:val="18"/>
        </w:rPr>
        <w:t>sistemi</w:t>
      </w:r>
      <w:r w:rsidRPr="00E14459">
        <w:rPr>
          <w:rFonts w:eastAsia="Times New Roman" w:cs="Arial"/>
          <w:color w:val="000000" w:themeColor="text1"/>
          <w:sz w:val="18"/>
          <w:szCs w:val="18"/>
        </w:rPr>
        <w:t xml:space="preserve"> - dio 1.: dijagnostički servis, inačica 6. od 22. veljače 2001.).</w:t>
      </w:r>
    </w:p>
    <w:p w14:paraId="01501BBA" w14:textId="33DE0B8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Za identifikatore servisa, zahtjevi za servise i odzive, te za standardne parametre koriste se bajtno </w:t>
      </w:r>
      <w:r w:rsidR="00673298">
        <w:rPr>
          <w:rFonts w:eastAsia="Times New Roman" w:cs="Arial"/>
          <w:color w:val="000000" w:themeColor="text1"/>
          <w:sz w:val="18"/>
          <w:szCs w:val="18"/>
        </w:rPr>
        <w:t>šifriranje</w:t>
      </w:r>
      <w:r w:rsidRPr="00E14459">
        <w:rPr>
          <w:rFonts w:eastAsia="Times New Roman" w:cs="Arial"/>
          <w:color w:val="000000" w:themeColor="text1"/>
          <w:sz w:val="18"/>
          <w:szCs w:val="18"/>
        </w:rPr>
        <w:t xml:space="preserve"> i heksadecimalne vrijednosti.</w:t>
      </w:r>
    </w:p>
    <w:p w14:paraId="79445C5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Izraz ‚ispitni uređaj’ se odnosi na uređaj koji se koristi za upisivanje podataka za programiranje/kalibraciju jedinice vozila.</w:t>
      </w:r>
    </w:p>
    <w:p w14:paraId="4E97C1D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Izrazi ‚korisnik’ i ‚poslužitelj’ se odnose na ispitni uređaj odnosno jedinicu vozila.</w:t>
      </w:r>
    </w:p>
    <w:p w14:paraId="2EF50025" w14:textId="258353B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Izraz ECU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‚elektronsku upravljačku jedinicu’ i odnosi se na jedinicu vozila.</w:t>
      </w:r>
    </w:p>
    <w:p w14:paraId="0813628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Literatura:</w:t>
      </w:r>
    </w:p>
    <w:tbl>
      <w:tblPr>
        <w:tblW w:w="5000" w:type="pct"/>
        <w:tblCellMar>
          <w:left w:w="0" w:type="dxa"/>
          <w:right w:w="0" w:type="dxa"/>
        </w:tblCellMar>
        <w:tblLook w:val="04A0" w:firstRow="1" w:lastRow="0" w:firstColumn="1" w:lastColumn="0" w:noHBand="0" w:noVBand="1"/>
      </w:tblPr>
      <w:tblGrid>
        <w:gridCol w:w="865"/>
        <w:gridCol w:w="51"/>
        <w:gridCol w:w="8444"/>
      </w:tblGrid>
      <w:tr w:rsidR="00E14459" w:rsidRPr="00E14459" w14:paraId="1DAAD5D4" w14:textId="77777777" w:rsidTr="008954A5">
        <w:tc>
          <w:tcPr>
            <w:tcW w:w="0" w:type="auto"/>
            <w:shd w:val="clear" w:color="auto" w:fill="auto"/>
            <w:hideMark/>
          </w:tcPr>
          <w:p w14:paraId="6AB6F19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ISO 14230-2</w:t>
            </w:r>
          </w:p>
        </w:tc>
        <w:tc>
          <w:tcPr>
            <w:tcW w:w="0" w:type="auto"/>
            <w:shd w:val="clear" w:color="auto" w:fill="auto"/>
            <w:hideMark/>
          </w:tcPr>
          <w:p w14:paraId="075FEC74" w14:textId="77777777" w:rsidR="008954A5" w:rsidRPr="00E14459" w:rsidRDefault="008954A5" w:rsidP="00D55B6E">
            <w:pPr>
              <w:spacing w:after="0" w:line="20" w:lineRule="atLeast"/>
              <w:jc w:val="center"/>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05FEDE82" w14:textId="09DDC793" w:rsidR="008954A5" w:rsidRPr="00E14459" w:rsidRDefault="009E1D64" w:rsidP="00D55B6E">
            <w:pPr>
              <w:spacing w:after="0" w:line="20" w:lineRule="atLeast"/>
              <w:rPr>
                <w:rFonts w:eastAsia="Times New Roman" w:cs="Arial"/>
                <w:color w:val="000000" w:themeColor="text1"/>
                <w:sz w:val="18"/>
                <w:szCs w:val="18"/>
              </w:rPr>
            </w:pPr>
            <w:r>
              <w:rPr>
                <w:rFonts w:eastAsia="Times New Roman" w:cs="Arial"/>
                <w:color w:val="000000" w:themeColor="text1"/>
                <w:sz w:val="18"/>
                <w:szCs w:val="18"/>
              </w:rPr>
              <w:t>Drumska</w:t>
            </w:r>
            <w:r w:rsidR="008954A5" w:rsidRPr="00E14459">
              <w:rPr>
                <w:rFonts w:eastAsia="Times New Roman" w:cs="Arial"/>
                <w:color w:val="000000" w:themeColor="text1"/>
                <w:sz w:val="18"/>
                <w:szCs w:val="18"/>
              </w:rPr>
              <w:t xml:space="preserve"> vozila - Dijagnostički </w:t>
            </w:r>
            <w:r w:rsidR="00EA0D5C" w:rsidRPr="00E14459">
              <w:rPr>
                <w:rFonts w:eastAsia="Times New Roman" w:cs="Arial"/>
                <w:color w:val="000000" w:themeColor="text1"/>
                <w:sz w:val="18"/>
                <w:szCs w:val="18"/>
              </w:rPr>
              <w:t>sistemi</w:t>
            </w:r>
            <w:r w:rsidR="008954A5" w:rsidRPr="00E14459">
              <w:rPr>
                <w:rFonts w:eastAsia="Times New Roman" w:cs="Arial"/>
                <w:color w:val="000000" w:themeColor="text1"/>
                <w:sz w:val="18"/>
                <w:szCs w:val="18"/>
              </w:rPr>
              <w:t xml:space="preserve"> – Protokol s ključnim riječima 2000. - Dio 2: </w:t>
            </w:r>
            <w:r w:rsidR="00DB3033" w:rsidRPr="00E14459">
              <w:rPr>
                <w:rFonts w:eastAsia="Times New Roman" w:cs="Arial"/>
                <w:color w:val="000000" w:themeColor="text1"/>
                <w:sz w:val="18"/>
                <w:szCs w:val="18"/>
              </w:rPr>
              <w:t>Nivo</w:t>
            </w:r>
            <w:r w:rsidR="008954A5" w:rsidRPr="00E14459">
              <w:rPr>
                <w:rFonts w:eastAsia="Times New Roman" w:cs="Arial"/>
                <w:color w:val="000000" w:themeColor="text1"/>
                <w:sz w:val="18"/>
                <w:szCs w:val="18"/>
              </w:rPr>
              <w:t xml:space="preserve"> poda</w:t>
            </w:r>
            <w:r w:rsidR="00E14459" w:rsidRPr="00E14459">
              <w:rPr>
                <w:rFonts w:eastAsia="Times New Roman" w:cs="Arial"/>
                <w:color w:val="000000" w:themeColor="text1"/>
                <w:sz w:val="18"/>
                <w:szCs w:val="18"/>
              </w:rPr>
              <w:t>ko</w:t>
            </w:r>
            <w:r w:rsidR="008954A5" w:rsidRPr="00E14459">
              <w:rPr>
                <w:rFonts w:eastAsia="Times New Roman" w:cs="Arial"/>
                <w:color w:val="000000" w:themeColor="text1"/>
                <w:sz w:val="18"/>
                <w:szCs w:val="18"/>
              </w:rPr>
              <w:t xml:space="preserve">vnih veza. Prvo izdanje: 1999. Vozila - dijagnostički </w:t>
            </w:r>
            <w:r w:rsidR="00EA0D5C" w:rsidRPr="00E14459">
              <w:rPr>
                <w:rFonts w:eastAsia="Times New Roman" w:cs="Arial"/>
                <w:color w:val="000000" w:themeColor="text1"/>
                <w:sz w:val="18"/>
                <w:szCs w:val="18"/>
              </w:rPr>
              <w:t>sistemi</w:t>
            </w:r>
          </w:p>
        </w:tc>
      </w:tr>
    </w:tbl>
    <w:p w14:paraId="3DD9ED1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   PREGLED SERVISA</w:t>
      </w:r>
    </w:p>
    <w:p w14:paraId="6C6AA68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3.1.   Raspoloživi servisi</w:t>
      </w:r>
    </w:p>
    <w:p w14:paraId="5284B628" w14:textId="0F15888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Sljedeća </w:t>
      </w:r>
      <w:r w:rsidR="003D4FAE">
        <w:rPr>
          <w:rFonts w:eastAsia="Times New Roman" w:cs="Arial"/>
          <w:color w:val="000000" w:themeColor="text1"/>
          <w:sz w:val="18"/>
          <w:szCs w:val="18"/>
        </w:rPr>
        <w:t>tabela</w:t>
      </w:r>
      <w:r w:rsidRPr="00E14459">
        <w:rPr>
          <w:rFonts w:eastAsia="Times New Roman" w:cs="Arial"/>
          <w:color w:val="000000" w:themeColor="text1"/>
          <w:sz w:val="18"/>
          <w:szCs w:val="18"/>
        </w:rPr>
        <w:t xml:space="preserve"> daje pregled servisa koje će biti do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ni na tahografu i koji su definirani u ovom dokumentu.</w:t>
      </w:r>
    </w:p>
    <w:p w14:paraId="484D0043" w14:textId="1D53D5DE"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CPR_004</w:t>
      </w:r>
      <w:r w:rsidRPr="00E14459">
        <w:rPr>
          <w:rFonts w:eastAsia="Times New Roman" w:cs="Arial"/>
          <w:color w:val="000000" w:themeColor="text1"/>
          <w:sz w:val="18"/>
          <w:szCs w:val="18"/>
        </w:rPr>
        <w:br/>
      </w:r>
      <w:r w:rsidR="003D4FAE">
        <w:rPr>
          <w:rFonts w:eastAsia="Times New Roman" w:cs="Arial"/>
          <w:color w:val="000000" w:themeColor="text1"/>
          <w:sz w:val="18"/>
          <w:szCs w:val="18"/>
        </w:rPr>
        <w:t>Tabela</w:t>
      </w:r>
      <w:r w:rsidRPr="00E14459">
        <w:rPr>
          <w:rFonts w:eastAsia="Times New Roman" w:cs="Arial"/>
          <w:color w:val="000000" w:themeColor="text1"/>
          <w:sz w:val="18"/>
          <w:szCs w:val="18"/>
        </w:rPr>
        <w:t xml:space="preserve"> prikazuje servise koji su do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ni u aktiviranoj dijagnostičkom procesu.</w:t>
      </w:r>
    </w:p>
    <w:p w14:paraId="24A15F04" w14:textId="544E7C81" w:rsidR="00856244" w:rsidRPr="00856244" w:rsidRDefault="00856244" w:rsidP="00856244">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w:t>
      </w:r>
      <w:r w:rsidRPr="00856244">
        <w:rPr>
          <w:rFonts w:eastAsia="Times New Roman" w:cs="Arial"/>
          <w:color w:val="000000" w:themeColor="text1"/>
          <w:sz w:val="18"/>
          <w:szCs w:val="18"/>
        </w:rPr>
        <w:t xml:space="preserve">Prvi </w:t>
      </w:r>
      <w:r w:rsidR="000E5A62">
        <w:rPr>
          <w:rFonts w:eastAsia="Times New Roman" w:cs="Arial"/>
          <w:color w:val="000000" w:themeColor="text1"/>
          <w:sz w:val="18"/>
          <w:szCs w:val="18"/>
        </w:rPr>
        <w:t>stub</w:t>
      </w:r>
      <w:r w:rsidRPr="00856244">
        <w:rPr>
          <w:rFonts w:eastAsia="Times New Roman" w:cs="Arial"/>
          <w:color w:val="000000" w:themeColor="text1"/>
          <w:sz w:val="18"/>
          <w:szCs w:val="18"/>
        </w:rPr>
        <w:t>ac navodi servise koji su do</w:t>
      </w:r>
      <w:r w:rsidR="000E5A62">
        <w:rPr>
          <w:rFonts w:eastAsia="Times New Roman" w:cs="Arial"/>
          <w:color w:val="000000" w:themeColor="text1"/>
          <w:sz w:val="18"/>
          <w:szCs w:val="18"/>
        </w:rPr>
        <w:t>stub</w:t>
      </w:r>
      <w:r w:rsidRPr="00856244">
        <w:rPr>
          <w:rFonts w:eastAsia="Times New Roman" w:cs="Arial"/>
          <w:color w:val="000000" w:themeColor="text1"/>
          <w:sz w:val="18"/>
          <w:szCs w:val="18"/>
        </w:rPr>
        <w:t>ni,</w:t>
      </w:r>
    </w:p>
    <w:p w14:paraId="5DC6D83F" w14:textId="67A93117" w:rsidR="00856244" w:rsidRPr="00856244" w:rsidRDefault="00856244" w:rsidP="00856244">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w:t>
      </w:r>
      <w:r w:rsidRPr="00856244">
        <w:rPr>
          <w:rFonts w:eastAsia="Times New Roman" w:cs="Arial"/>
          <w:color w:val="000000" w:themeColor="text1"/>
          <w:sz w:val="18"/>
          <w:szCs w:val="18"/>
        </w:rPr>
        <w:t xml:space="preserve">drugi </w:t>
      </w:r>
      <w:r w:rsidR="000E5A62">
        <w:rPr>
          <w:rFonts w:eastAsia="Times New Roman" w:cs="Arial"/>
          <w:color w:val="000000" w:themeColor="text1"/>
          <w:sz w:val="18"/>
          <w:szCs w:val="18"/>
        </w:rPr>
        <w:t>stub</w:t>
      </w:r>
      <w:r w:rsidRPr="00856244">
        <w:rPr>
          <w:rFonts w:eastAsia="Times New Roman" w:cs="Arial"/>
          <w:color w:val="000000" w:themeColor="text1"/>
          <w:sz w:val="18"/>
          <w:szCs w:val="18"/>
        </w:rPr>
        <w:t xml:space="preserve">ac obuhvaća broj </w:t>
      </w:r>
      <w:r w:rsidR="0080234E">
        <w:rPr>
          <w:rFonts w:eastAsia="Times New Roman" w:cs="Arial"/>
          <w:color w:val="000000" w:themeColor="text1"/>
          <w:sz w:val="18"/>
          <w:szCs w:val="18"/>
        </w:rPr>
        <w:t>tačke</w:t>
      </w:r>
      <w:r w:rsidRPr="00856244">
        <w:rPr>
          <w:rFonts w:eastAsia="Times New Roman" w:cs="Arial"/>
          <w:color w:val="000000" w:themeColor="text1"/>
          <w:sz w:val="18"/>
          <w:szCs w:val="18"/>
        </w:rPr>
        <w:t xml:space="preserve"> ovog Priloga ako je servis detaljnije definiran,</w:t>
      </w:r>
    </w:p>
    <w:p w14:paraId="3062C0C7" w14:textId="39F8860F" w:rsidR="00856244" w:rsidRPr="00856244" w:rsidRDefault="00856244" w:rsidP="00856244">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w:t>
      </w:r>
      <w:r w:rsidRPr="00856244">
        <w:rPr>
          <w:rFonts w:eastAsia="Times New Roman" w:cs="Arial"/>
          <w:color w:val="000000" w:themeColor="text1"/>
          <w:sz w:val="18"/>
          <w:szCs w:val="18"/>
        </w:rPr>
        <w:t xml:space="preserve">treći </w:t>
      </w:r>
      <w:r w:rsidR="000E5A62">
        <w:rPr>
          <w:rFonts w:eastAsia="Times New Roman" w:cs="Arial"/>
          <w:color w:val="000000" w:themeColor="text1"/>
          <w:sz w:val="18"/>
          <w:szCs w:val="18"/>
        </w:rPr>
        <w:t>stub</w:t>
      </w:r>
      <w:r w:rsidRPr="00856244">
        <w:rPr>
          <w:rFonts w:eastAsia="Times New Roman" w:cs="Arial"/>
          <w:color w:val="000000" w:themeColor="text1"/>
          <w:sz w:val="18"/>
          <w:szCs w:val="18"/>
        </w:rPr>
        <w:t>ac pridružuje vrijednosti identifikatora servisa za poruke zahtjeva,</w:t>
      </w:r>
    </w:p>
    <w:p w14:paraId="578A6E9A" w14:textId="230659D6" w:rsidR="00856244" w:rsidRPr="00856244" w:rsidRDefault="00856244" w:rsidP="00856244">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w:t>
      </w:r>
      <w:r w:rsidRPr="00856244">
        <w:rPr>
          <w:rFonts w:eastAsia="Times New Roman" w:cs="Arial"/>
          <w:color w:val="000000" w:themeColor="text1"/>
          <w:sz w:val="18"/>
          <w:szCs w:val="18"/>
        </w:rPr>
        <w:t xml:space="preserve">četvrti </w:t>
      </w:r>
      <w:r w:rsidR="000E5A62">
        <w:rPr>
          <w:rFonts w:eastAsia="Times New Roman" w:cs="Arial"/>
          <w:color w:val="000000" w:themeColor="text1"/>
          <w:sz w:val="18"/>
          <w:szCs w:val="18"/>
        </w:rPr>
        <w:t>stub</w:t>
      </w:r>
      <w:r w:rsidRPr="00856244">
        <w:rPr>
          <w:rFonts w:eastAsia="Times New Roman" w:cs="Arial"/>
          <w:color w:val="000000" w:themeColor="text1"/>
          <w:sz w:val="18"/>
          <w:szCs w:val="18"/>
        </w:rPr>
        <w:t>ac navodi servise ‚StandardDiagnosticSession’ (SD) koje moraju biti ugrađene u svaku jedinicu vozila,</w:t>
      </w:r>
    </w:p>
    <w:p w14:paraId="74C201C1" w14:textId="3ACB3407" w:rsidR="00856244" w:rsidRPr="00856244" w:rsidRDefault="00856244" w:rsidP="00856244">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w:t>
      </w:r>
      <w:r w:rsidRPr="00856244">
        <w:rPr>
          <w:rFonts w:eastAsia="Times New Roman" w:cs="Arial"/>
          <w:color w:val="000000" w:themeColor="text1"/>
          <w:sz w:val="18"/>
          <w:szCs w:val="18"/>
        </w:rPr>
        <w:t xml:space="preserve">peti </w:t>
      </w:r>
      <w:r w:rsidR="000E5A62">
        <w:rPr>
          <w:rFonts w:eastAsia="Times New Roman" w:cs="Arial"/>
          <w:color w:val="000000" w:themeColor="text1"/>
          <w:sz w:val="18"/>
          <w:szCs w:val="18"/>
        </w:rPr>
        <w:t>stub</w:t>
      </w:r>
      <w:r w:rsidRPr="00856244">
        <w:rPr>
          <w:rFonts w:eastAsia="Times New Roman" w:cs="Arial"/>
          <w:color w:val="000000" w:themeColor="text1"/>
          <w:sz w:val="18"/>
          <w:szCs w:val="18"/>
        </w:rPr>
        <w:t>ac navodi servisne procese ‚ECUAdjustmentSession’ (ECUAS) koji moraju biti ugrađeni da bi se upravljalo U/I signalnom linijom u utičnici za kalibraciju na prednjoj strani jedinice vozila,</w:t>
      </w:r>
    </w:p>
    <w:p w14:paraId="7E2AEEB6" w14:textId="791C7034" w:rsidR="00856244" w:rsidRPr="00E14459" w:rsidRDefault="00856244" w:rsidP="00856244">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w:t>
      </w:r>
      <w:r w:rsidRPr="00856244">
        <w:rPr>
          <w:rFonts w:eastAsia="Times New Roman" w:cs="Arial"/>
          <w:color w:val="000000" w:themeColor="text1"/>
          <w:sz w:val="18"/>
          <w:szCs w:val="18"/>
        </w:rPr>
        <w:t xml:space="preserve">šesti </w:t>
      </w:r>
      <w:r w:rsidR="000E5A62">
        <w:rPr>
          <w:rFonts w:eastAsia="Times New Roman" w:cs="Arial"/>
          <w:color w:val="000000" w:themeColor="text1"/>
          <w:sz w:val="18"/>
          <w:szCs w:val="18"/>
        </w:rPr>
        <w:t>stub</w:t>
      </w:r>
      <w:r w:rsidRPr="00856244">
        <w:rPr>
          <w:rFonts w:eastAsia="Times New Roman" w:cs="Arial"/>
          <w:color w:val="000000" w:themeColor="text1"/>
          <w:sz w:val="18"/>
          <w:szCs w:val="18"/>
        </w:rPr>
        <w:t>ac navodi servise ‚ECUProgrammingSession’ (ECUPS) koji moraju biti ugrađeni da bi se programiralo parametre u jedinici vozila.</w:t>
      </w:r>
    </w:p>
    <w:p w14:paraId="7C1BC8E1" w14:textId="7BCEBA2E"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1.</w:t>
      </w:r>
    </w:p>
    <w:p w14:paraId="50F668EE" w14:textId="7CEFC2B0"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b/>
          <w:bCs/>
          <w:color w:val="000000" w:themeColor="text1"/>
          <w:sz w:val="18"/>
          <w:szCs w:val="18"/>
        </w:rPr>
        <w:t>Tabela</w:t>
      </w:r>
      <w:r w:rsidR="008954A5" w:rsidRPr="00E14459">
        <w:rPr>
          <w:rFonts w:eastAsia="Times New Roman" w:cs="Arial"/>
          <w:b/>
          <w:bCs/>
          <w:color w:val="000000" w:themeColor="text1"/>
          <w:sz w:val="18"/>
          <w:szCs w:val="18"/>
        </w:rPr>
        <w:t xml:space="preserve"> s pregledom vrijednosti identifikatora servisa</w:t>
      </w:r>
    </w:p>
    <w:tbl>
      <w:tblPr>
        <w:tblStyle w:val="TableGrid"/>
        <w:tblW w:w="5000" w:type="pct"/>
        <w:tblLook w:val="04A0" w:firstRow="1" w:lastRow="0" w:firstColumn="1" w:lastColumn="0" w:noHBand="0" w:noVBand="1"/>
      </w:tblPr>
      <w:tblGrid>
        <w:gridCol w:w="2887"/>
        <w:gridCol w:w="1009"/>
        <w:gridCol w:w="2631"/>
        <w:gridCol w:w="697"/>
        <w:gridCol w:w="1068"/>
        <w:gridCol w:w="1058"/>
      </w:tblGrid>
      <w:tr w:rsidR="008954A5" w:rsidRPr="00856244" w14:paraId="3FA06588" w14:textId="77777777" w:rsidTr="00856244">
        <w:tc>
          <w:tcPr>
            <w:tcW w:w="0" w:type="auto"/>
            <w:gridSpan w:val="3"/>
            <w:hideMark/>
          </w:tcPr>
          <w:p w14:paraId="182462C8" w14:textId="77777777" w:rsidR="008954A5" w:rsidRPr="00856244" w:rsidRDefault="008954A5" w:rsidP="00D55B6E">
            <w:pPr>
              <w:spacing w:after="0" w:line="20" w:lineRule="atLeast"/>
              <w:rPr>
                <w:rFonts w:eastAsia="Times New Roman" w:cs="Arial"/>
                <w:color w:val="000000" w:themeColor="text1"/>
                <w:sz w:val="16"/>
                <w:szCs w:val="18"/>
              </w:rPr>
            </w:pPr>
            <w:r w:rsidRPr="00856244">
              <w:rPr>
                <w:rFonts w:eastAsia="Times New Roman" w:cs="Arial"/>
                <w:color w:val="000000" w:themeColor="text1"/>
                <w:sz w:val="16"/>
                <w:szCs w:val="18"/>
              </w:rPr>
              <w:t> </w:t>
            </w:r>
          </w:p>
        </w:tc>
        <w:tc>
          <w:tcPr>
            <w:tcW w:w="0" w:type="auto"/>
            <w:gridSpan w:val="3"/>
            <w:hideMark/>
          </w:tcPr>
          <w:p w14:paraId="46EE50D9"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Dijagnostički procesi</w:t>
            </w:r>
          </w:p>
        </w:tc>
      </w:tr>
      <w:tr w:rsidR="008954A5" w:rsidRPr="00856244" w14:paraId="30C7ECF9" w14:textId="77777777" w:rsidTr="00856244">
        <w:tc>
          <w:tcPr>
            <w:tcW w:w="0" w:type="auto"/>
            <w:hideMark/>
          </w:tcPr>
          <w:p w14:paraId="0763DDF0"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Naziv servisa za dijagnostiku</w:t>
            </w:r>
          </w:p>
        </w:tc>
        <w:tc>
          <w:tcPr>
            <w:tcW w:w="0" w:type="auto"/>
            <w:hideMark/>
          </w:tcPr>
          <w:p w14:paraId="1D45F743" w14:textId="25CA2C0F" w:rsidR="008954A5" w:rsidRPr="00856244" w:rsidRDefault="00777D7A"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Dio</w:t>
            </w:r>
            <w:r w:rsidR="008954A5" w:rsidRPr="00856244">
              <w:rPr>
                <w:rFonts w:eastAsia="Times New Roman" w:cs="Arial"/>
                <w:b/>
                <w:bCs/>
                <w:color w:val="000000" w:themeColor="text1"/>
                <w:sz w:val="16"/>
                <w:szCs w:val="18"/>
              </w:rPr>
              <w:t xml:space="preserve"> br.</w:t>
            </w:r>
          </w:p>
        </w:tc>
        <w:tc>
          <w:tcPr>
            <w:tcW w:w="0" w:type="auto"/>
            <w:hideMark/>
          </w:tcPr>
          <w:p w14:paraId="202B8C39"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Zahtijevana Sid vrijednost</w:t>
            </w:r>
          </w:p>
        </w:tc>
        <w:tc>
          <w:tcPr>
            <w:tcW w:w="0" w:type="auto"/>
            <w:hideMark/>
          </w:tcPr>
          <w:p w14:paraId="41AF3A1A"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SD</w:t>
            </w:r>
          </w:p>
        </w:tc>
        <w:tc>
          <w:tcPr>
            <w:tcW w:w="0" w:type="auto"/>
            <w:hideMark/>
          </w:tcPr>
          <w:p w14:paraId="7A54D7A6"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ECUAS</w:t>
            </w:r>
          </w:p>
        </w:tc>
        <w:tc>
          <w:tcPr>
            <w:tcW w:w="0" w:type="auto"/>
            <w:hideMark/>
          </w:tcPr>
          <w:p w14:paraId="23E20433"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ECUPS</w:t>
            </w:r>
          </w:p>
        </w:tc>
      </w:tr>
      <w:tr w:rsidR="008954A5" w:rsidRPr="00856244" w14:paraId="27555DAE" w14:textId="77777777" w:rsidTr="00856244">
        <w:tc>
          <w:tcPr>
            <w:tcW w:w="0" w:type="auto"/>
            <w:hideMark/>
          </w:tcPr>
          <w:p w14:paraId="00DADB2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StartCommunication</w:t>
            </w:r>
          </w:p>
        </w:tc>
        <w:tc>
          <w:tcPr>
            <w:tcW w:w="0" w:type="auto"/>
            <w:hideMark/>
          </w:tcPr>
          <w:p w14:paraId="6715768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4.1.</w:t>
            </w:r>
          </w:p>
        </w:tc>
        <w:tc>
          <w:tcPr>
            <w:tcW w:w="0" w:type="auto"/>
            <w:hideMark/>
          </w:tcPr>
          <w:p w14:paraId="3D71D8D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81</w:t>
            </w:r>
          </w:p>
        </w:tc>
        <w:tc>
          <w:tcPr>
            <w:tcW w:w="0" w:type="auto"/>
            <w:hideMark/>
          </w:tcPr>
          <w:p w14:paraId="53987856" w14:textId="77777777" w:rsidR="008954A5" w:rsidRPr="00856244" w:rsidRDefault="008954A5" w:rsidP="00D55B6E">
            <w:pPr>
              <w:spacing w:after="0" w:line="20" w:lineRule="atLeast"/>
              <w:jc w:val="center"/>
              <w:rPr>
                <w:rFonts w:eastAsia="Times New Roman" w:cs="Arial"/>
                <w:color w:val="000000" w:themeColor="text1"/>
                <w:sz w:val="16"/>
                <w:szCs w:val="18"/>
              </w:rPr>
            </w:pPr>
            <w:r w:rsidRPr="00856244">
              <w:rPr>
                <w:rFonts w:eastAsia="Times New Roman" w:cs="Arial"/>
                <w:noProof/>
                <w:color w:val="000000" w:themeColor="text1"/>
                <w:sz w:val="16"/>
                <w:szCs w:val="18"/>
              </w:rPr>
              <w:drawing>
                <wp:inline distT="0" distB="0" distL="0" distR="0" wp14:anchorId="7A70BF58" wp14:editId="5269896F">
                  <wp:extent cx="120650" cy="120650"/>
                  <wp:effectExtent l="0" t="0" r="0" b="0"/>
                  <wp:docPr id="544" name="Picture 54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Image"/>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0" w:type="auto"/>
            <w:hideMark/>
          </w:tcPr>
          <w:p w14:paraId="1B4D58FB" w14:textId="77777777" w:rsidR="008954A5" w:rsidRPr="00856244" w:rsidRDefault="008954A5" w:rsidP="00D55B6E">
            <w:pPr>
              <w:spacing w:after="0" w:line="20" w:lineRule="atLeast"/>
              <w:jc w:val="center"/>
              <w:rPr>
                <w:rFonts w:eastAsia="Times New Roman" w:cs="Arial"/>
                <w:color w:val="000000" w:themeColor="text1"/>
                <w:sz w:val="16"/>
                <w:szCs w:val="18"/>
              </w:rPr>
            </w:pPr>
            <w:r w:rsidRPr="00856244">
              <w:rPr>
                <w:rFonts w:eastAsia="Times New Roman" w:cs="Arial"/>
                <w:noProof/>
                <w:color w:val="000000" w:themeColor="text1"/>
                <w:sz w:val="16"/>
                <w:szCs w:val="18"/>
              </w:rPr>
              <w:drawing>
                <wp:inline distT="0" distB="0" distL="0" distR="0" wp14:anchorId="35CA3879" wp14:editId="29E548EF">
                  <wp:extent cx="120650" cy="120650"/>
                  <wp:effectExtent l="0" t="0" r="0" b="0"/>
                  <wp:docPr id="545" name="Picture 54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Image"/>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0" w:type="auto"/>
            <w:hideMark/>
          </w:tcPr>
          <w:p w14:paraId="015B5194" w14:textId="77777777" w:rsidR="008954A5" w:rsidRPr="00856244" w:rsidRDefault="008954A5" w:rsidP="00D55B6E">
            <w:pPr>
              <w:spacing w:after="0" w:line="20" w:lineRule="atLeast"/>
              <w:jc w:val="center"/>
              <w:rPr>
                <w:rFonts w:eastAsia="Times New Roman" w:cs="Arial"/>
                <w:color w:val="000000" w:themeColor="text1"/>
                <w:sz w:val="16"/>
                <w:szCs w:val="18"/>
              </w:rPr>
            </w:pPr>
            <w:r w:rsidRPr="00856244">
              <w:rPr>
                <w:rFonts w:eastAsia="Times New Roman" w:cs="Arial"/>
                <w:noProof/>
                <w:color w:val="000000" w:themeColor="text1"/>
                <w:sz w:val="16"/>
                <w:szCs w:val="18"/>
              </w:rPr>
              <w:drawing>
                <wp:inline distT="0" distB="0" distL="0" distR="0" wp14:anchorId="5C2BBD88" wp14:editId="1512F9E7">
                  <wp:extent cx="120650" cy="120650"/>
                  <wp:effectExtent l="0" t="0" r="0" b="0"/>
                  <wp:docPr id="546" name="Picture 54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Image"/>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8954A5" w:rsidRPr="00856244" w14:paraId="7B2633BB" w14:textId="77777777" w:rsidTr="00856244">
        <w:tc>
          <w:tcPr>
            <w:tcW w:w="0" w:type="auto"/>
            <w:hideMark/>
          </w:tcPr>
          <w:p w14:paraId="10F7978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StopCommunication</w:t>
            </w:r>
          </w:p>
        </w:tc>
        <w:tc>
          <w:tcPr>
            <w:tcW w:w="0" w:type="auto"/>
            <w:hideMark/>
          </w:tcPr>
          <w:p w14:paraId="057E028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4.2.</w:t>
            </w:r>
          </w:p>
        </w:tc>
        <w:tc>
          <w:tcPr>
            <w:tcW w:w="0" w:type="auto"/>
            <w:hideMark/>
          </w:tcPr>
          <w:p w14:paraId="4E33F8B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82</w:t>
            </w:r>
          </w:p>
        </w:tc>
        <w:tc>
          <w:tcPr>
            <w:tcW w:w="0" w:type="auto"/>
            <w:hideMark/>
          </w:tcPr>
          <w:p w14:paraId="3AD9ED8C" w14:textId="77777777" w:rsidR="008954A5" w:rsidRPr="00856244" w:rsidRDefault="008954A5" w:rsidP="00D55B6E">
            <w:pPr>
              <w:spacing w:after="0" w:line="20" w:lineRule="atLeast"/>
              <w:jc w:val="center"/>
              <w:rPr>
                <w:rFonts w:eastAsia="Times New Roman" w:cs="Arial"/>
                <w:color w:val="000000" w:themeColor="text1"/>
                <w:sz w:val="16"/>
                <w:szCs w:val="18"/>
              </w:rPr>
            </w:pPr>
            <w:r w:rsidRPr="00856244">
              <w:rPr>
                <w:rFonts w:eastAsia="Times New Roman" w:cs="Arial"/>
                <w:noProof/>
                <w:color w:val="000000" w:themeColor="text1"/>
                <w:sz w:val="16"/>
                <w:szCs w:val="18"/>
              </w:rPr>
              <w:drawing>
                <wp:inline distT="0" distB="0" distL="0" distR="0" wp14:anchorId="1409D130" wp14:editId="57AACFBD">
                  <wp:extent cx="120650" cy="120650"/>
                  <wp:effectExtent l="0" t="0" r="0" b="0"/>
                  <wp:docPr id="547" name="Picture 54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Image"/>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0" w:type="auto"/>
            <w:hideMark/>
          </w:tcPr>
          <w:p w14:paraId="557ADA4A" w14:textId="77777777" w:rsidR="008954A5" w:rsidRPr="00856244" w:rsidRDefault="008954A5" w:rsidP="00D55B6E">
            <w:pPr>
              <w:spacing w:after="0" w:line="20" w:lineRule="atLeast"/>
              <w:rPr>
                <w:rFonts w:eastAsia="Times New Roman" w:cs="Arial"/>
                <w:color w:val="000000" w:themeColor="text1"/>
                <w:sz w:val="16"/>
                <w:szCs w:val="18"/>
              </w:rPr>
            </w:pPr>
            <w:r w:rsidRPr="00856244">
              <w:rPr>
                <w:rFonts w:eastAsia="Times New Roman" w:cs="Arial"/>
                <w:color w:val="000000" w:themeColor="text1"/>
                <w:sz w:val="16"/>
                <w:szCs w:val="18"/>
              </w:rPr>
              <w:t> </w:t>
            </w:r>
          </w:p>
        </w:tc>
        <w:tc>
          <w:tcPr>
            <w:tcW w:w="0" w:type="auto"/>
            <w:hideMark/>
          </w:tcPr>
          <w:p w14:paraId="65153F31" w14:textId="77777777" w:rsidR="008954A5" w:rsidRPr="00856244" w:rsidRDefault="008954A5" w:rsidP="00D55B6E">
            <w:pPr>
              <w:spacing w:after="0" w:line="20" w:lineRule="atLeast"/>
              <w:rPr>
                <w:rFonts w:eastAsia="Times New Roman" w:cs="Arial"/>
                <w:color w:val="000000" w:themeColor="text1"/>
                <w:sz w:val="16"/>
                <w:szCs w:val="18"/>
              </w:rPr>
            </w:pPr>
            <w:r w:rsidRPr="00856244">
              <w:rPr>
                <w:rFonts w:eastAsia="Times New Roman" w:cs="Arial"/>
                <w:color w:val="000000" w:themeColor="text1"/>
                <w:sz w:val="16"/>
                <w:szCs w:val="18"/>
              </w:rPr>
              <w:t> </w:t>
            </w:r>
          </w:p>
        </w:tc>
      </w:tr>
      <w:tr w:rsidR="008954A5" w:rsidRPr="00856244" w14:paraId="71E80BF8" w14:textId="77777777" w:rsidTr="00856244">
        <w:tc>
          <w:tcPr>
            <w:tcW w:w="0" w:type="auto"/>
            <w:hideMark/>
          </w:tcPr>
          <w:p w14:paraId="039B939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TesterPresent</w:t>
            </w:r>
          </w:p>
        </w:tc>
        <w:tc>
          <w:tcPr>
            <w:tcW w:w="0" w:type="auto"/>
            <w:hideMark/>
          </w:tcPr>
          <w:p w14:paraId="02797E5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4.3.</w:t>
            </w:r>
          </w:p>
        </w:tc>
        <w:tc>
          <w:tcPr>
            <w:tcW w:w="0" w:type="auto"/>
            <w:hideMark/>
          </w:tcPr>
          <w:p w14:paraId="09F0A6D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3E</w:t>
            </w:r>
          </w:p>
        </w:tc>
        <w:tc>
          <w:tcPr>
            <w:tcW w:w="0" w:type="auto"/>
            <w:hideMark/>
          </w:tcPr>
          <w:p w14:paraId="703CB09D" w14:textId="77777777" w:rsidR="008954A5" w:rsidRPr="00856244" w:rsidRDefault="008954A5" w:rsidP="00D55B6E">
            <w:pPr>
              <w:spacing w:after="0" w:line="20" w:lineRule="atLeast"/>
              <w:jc w:val="center"/>
              <w:rPr>
                <w:rFonts w:eastAsia="Times New Roman" w:cs="Arial"/>
                <w:color w:val="000000" w:themeColor="text1"/>
                <w:sz w:val="16"/>
                <w:szCs w:val="18"/>
              </w:rPr>
            </w:pPr>
            <w:r w:rsidRPr="00856244">
              <w:rPr>
                <w:rFonts w:eastAsia="Times New Roman" w:cs="Arial"/>
                <w:noProof/>
                <w:color w:val="000000" w:themeColor="text1"/>
                <w:sz w:val="16"/>
                <w:szCs w:val="18"/>
              </w:rPr>
              <w:drawing>
                <wp:inline distT="0" distB="0" distL="0" distR="0" wp14:anchorId="4EF0736E" wp14:editId="798920C5">
                  <wp:extent cx="120650" cy="120650"/>
                  <wp:effectExtent l="0" t="0" r="0" b="0"/>
                  <wp:docPr id="548" name="Picture 54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Image"/>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0" w:type="auto"/>
            <w:hideMark/>
          </w:tcPr>
          <w:p w14:paraId="63505E33" w14:textId="77777777" w:rsidR="008954A5" w:rsidRPr="00856244" w:rsidRDefault="008954A5" w:rsidP="00D55B6E">
            <w:pPr>
              <w:spacing w:after="0" w:line="20" w:lineRule="atLeast"/>
              <w:jc w:val="center"/>
              <w:rPr>
                <w:rFonts w:eastAsia="Times New Roman" w:cs="Arial"/>
                <w:color w:val="000000" w:themeColor="text1"/>
                <w:sz w:val="16"/>
                <w:szCs w:val="18"/>
              </w:rPr>
            </w:pPr>
            <w:r w:rsidRPr="00856244">
              <w:rPr>
                <w:rFonts w:eastAsia="Times New Roman" w:cs="Arial"/>
                <w:noProof/>
                <w:color w:val="000000" w:themeColor="text1"/>
                <w:sz w:val="16"/>
                <w:szCs w:val="18"/>
              </w:rPr>
              <w:drawing>
                <wp:inline distT="0" distB="0" distL="0" distR="0" wp14:anchorId="1CBB0F4B" wp14:editId="4F466F1C">
                  <wp:extent cx="120650" cy="120650"/>
                  <wp:effectExtent l="0" t="0" r="0" b="0"/>
                  <wp:docPr id="549" name="Picture 54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Image"/>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0" w:type="auto"/>
            <w:hideMark/>
          </w:tcPr>
          <w:p w14:paraId="1D3AC018" w14:textId="77777777" w:rsidR="008954A5" w:rsidRPr="00856244" w:rsidRDefault="008954A5" w:rsidP="00D55B6E">
            <w:pPr>
              <w:spacing w:after="0" w:line="20" w:lineRule="atLeast"/>
              <w:jc w:val="center"/>
              <w:rPr>
                <w:rFonts w:eastAsia="Times New Roman" w:cs="Arial"/>
                <w:color w:val="000000" w:themeColor="text1"/>
                <w:sz w:val="16"/>
                <w:szCs w:val="18"/>
              </w:rPr>
            </w:pPr>
            <w:r w:rsidRPr="00856244">
              <w:rPr>
                <w:rFonts w:eastAsia="Times New Roman" w:cs="Arial"/>
                <w:noProof/>
                <w:color w:val="000000" w:themeColor="text1"/>
                <w:sz w:val="16"/>
                <w:szCs w:val="18"/>
              </w:rPr>
              <w:drawing>
                <wp:inline distT="0" distB="0" distL="0" distR="0" wp14:anchorId="5C216E38" wp14:editId="098E4D83">
                  <wp:extent cx="120650" cy="120650"/>
                  <wp:effectExtent l="0" t="0" r="0" b="0"/>
                  <wp:docPr id="550" name="Picture 55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Image"/>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8954A5" w:rsidRPr="00856244" w14:paraId="5694AF03" w14:textId="77777777" w:rsidTr="00856244">
        <w:tc>
          <w:tcPr>
            <w:tcW w:w="0" w:type="auto"/>
            <w:hideMark/>
          </w:tcPr>
          <w:p w14:paraId="6E200C3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StartDiagnosticSession</w:t>
            </w:r>
          </w:p>
        </w:tc>
        <w:tc>
          <w:tcPr>
            <w:tcW w:w="0" w:type="auto"/>
            <w:hideMark/>
          </w:tcPr>
          <w:p w14:paraId="5E81CC8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5.1.</w:t>
            </w:r>
          </w:p>
        </w:tc>
        <w:tc>
          <w:tcPr>
            <w:tcW w:w="0" w:type="auto"/>
            <w:hideMark/>
          </w:tcPr>
          <w:p w14:paraId="349077E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10</w:t>
            </w:r>
          </w:p>
        </w:tc>
        <w:tc>
          <w:tcPr>
            <w:tcW w:w="0" w:type="auto"/>
            <w:hideMark/>
          </w:tcPr>
          <w:p w14:paraId="2555252D" w14:textId="77777777" w:rsidR="008954A5" w:rsidRPr="00856244" w:rsidRDefault="008954A5" w:rsidP="00D55B6E">
            <w:pPr>
              <w:spacing w:after="0" w:line="20" w:lineRule="atLeast"/>
              <w:jc w:val="center"/>
              <w:rPr>
                <w:rFonts w:eastAsia="Times New Roman" w:cs="Arial"/>
                <w:color w:val="000000" w:themeColor="text1"/>
                <w:sz w:val="16"/>
                <w:szCs w:val="18"/>
              </w:rPr>
            </w:pPr>
            <w:r w:rsidRPr="00856244">
              <w:rPr>
                <w:rFonts w:eastAsia="Times New Roman" w:cs="Arial"/>
                <w:noProof/>
                <w:color w:val="000000" w:themeColor="text1"/>
                <w:sz w:val="16"/>
                <w:szCs w:val="18"/>
              </w:rPr>
              <w:drawing>
                <wp:inline distT="0" distB="0" distL="0" distR="0" wp14:anchorId="33405509" wp14:editId="460B07D2">
                  <wp:extent cx="120650" cy="120650"/>
                  <wp:effectExtent l="0" t="0" r="0" b="0"/>
                  <wp:docPr id="551" name="Picture 55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Image"/>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0" w:type="auto"/>
            <w:hideMark/>
          </w:tcPr>
          <w:p w14:paraId="4E7FE8AB" w14:textId="77777777" w:rsidR="008954A5" w:rsidRPr="00856244" w:rsidRDefault="008954A5" w:rsidP="00D55B6E">
            <w:pPr>
              <w:spacing w:after="0" w:line="20" w:lineRule="atLeast"/>
              <w:jc w:val="center"/>
              <w:rPr>
                <w:rFonts w:eastAsia="Times New Roman" w:cs="Arial"/>
                <w:color w:val="000000" w:themeColor="text1"/>
                <w:sz w:val="16"/>
                <w:szCs w:val="18"/>
              </w:rPr>
            </w:pPr>
            <w:r w:rsidRPr="00856244">
              <w:rPr>
                <w:rFonts w:eastAsia="Times New Roman" w:cs="Arial"/>
                <w:noProof/>
                <w:color w:val="000000" w:themeColor="text1"/>
                <w:sz w:val="16"/>
                <w:szCs w:val="18"/>
              </w:rPr>
              <w:drawing>
                <wp:inline distT="0" distB="0" distL="0" distR="0" wp14:anchorId="3037DD0E" wp14:editId="6A282CCA">
                  <wp:extent cx="120650" cy="120650"/>
                  <wp:effectExtent l="0" t="0" r="0" b="0"/>
                  <wp:docPr id="552" name="Picture 55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Image"/>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0" w:type="auto"/>
            <w:hideMark/>
          </w:tcPr>
          <w:p w14:paraId="1C0DC03D" w14:textId="77777777" w:rsidR="008954A5" w:rsidRPr="00856244" w:rsidRDefault="008954A5" w:rsidP="00D55B6E">
            <w:pPr>
              <w:spacing w:after="0" w:line="20" w:lineRule="atLeast"/>
              <w:jc w:val="center"/>
              <w:rPr>
                <w:rFonts w:eastAsia="Times New Roman" w:cs="Arial"/>
                <w:color w:val="000000" w:themeColor="text1"/>
                <w:sz w:val="16"/>
                <w:szCs w:val="18"/>
              </w:rPr>
            </w:pPr>
            <w:r w:rsidRPr="00856244">
              <w:rPr>
                <w:rFonts w:eastAsia="Times New Roman" w:cs="Arial"/>
                <w:noProof/>
                <w:color w:val="000000" w:themeColor="text1"/>
                <w:sz w:val="16"/>
                <w:szCs w:val="18"/>
              </w:rPr>
              <w:drawing>
                <wp:inline distT="0" distB="0" distL="0" distR="0" wp14:anchorId="224B1EE5" wp14:editId="36ED050B">
                  <wp:extent cx="120650" cy="120650"/>
                  <wp:effectExtent l="0" t="0" r="0" b="0"/>
                  <wp:docPr id="553" name="Picture 55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Image"/>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8954A5" w:rsidRPr="00856244" w14:paraId="3686AAC9" w14:textId="77777777" w:rsidTr="00856244">
        <w:tc>
          <w:tcPr>
            <w:tcW w:w="0" w:type="auto"/>
            <w:hideMark/>
          </w:tcPr>
          <w:p w14:paraId="210AF18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SecurityAccess</w:t>
            </w:r>
          </w:p>
        </w:tc>
        <w:tc>
          <w:tcPr>
            <w:tcW w:w="0" w:type="auto"/>
            <w:hideMark/>
          </w:tcPr>
          <w:p w14:paraId="3BE100BE"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5.2.</w:t>
            </w:r>
          </w:p>
        </w:tc>
        <w:tc>
          <w:tcPr>
            <w:tcW w:w="0" w:type="auto"/>
            <w:hideMark/>
          </w:tcPr>
          <w:p w14:paraId="41E6490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27</w:t>
            </w:r>
          </w:p>
        </w:tc>
        <w:tc>
          <w:tcPr>
            <w:tcW w:w="0" w:type="auto"/>
            <w:hideMark/>
          </w:tcPr>
          <w:p w14:paraId="3A8D2AE6" w14:textId="77777777" w:rsidR="008954A5" w:rsidRPr="00856244" w:rsidRDefault="008954A5" w:rsidP="00D55B6E">
            <w:pPr>
              <w:spacing w:after="0" w:line="20" w:lineRule="atLeast"/>
              <w:jc w:val="center"/>
              <w:rPr>
                <w:rFonts w:eastAsia="Times New Roman" w:cs="Arial"/>
                <w:color w:val="000000" w:themeColor="text1"/>
                <w:sz w:val="16"/>
                <w:szCs w:val="18"/>
              </w:rPr>
            </w:pPr>
            <w:r w:rsidRPr="00856244">
              <w:rPr>
                <w:rFonts w:eastAsia="Times New Roman" w:cs="Arial"/>
                <w:noProof/>
                <w:color w:val="000000" w:themeColor="text1"/>
                <w:sz w:val="16"/>
                <w:szCs w:val="18"/>
              </w:rPr>
              <w:drawing>
                <wp:inline distT="0" distB="0" distL="0" distR="0" wp14:anchorId="3DE74645" wp14:editId="6C7FA5A6">
                  <wp:extent cx="120650" cy="120650"/>
                  <wp:effectExtent l="0" t="0" r="0" b="0"/>
                  <wp:docPr id="554" name="Picture 55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Image"/>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0" w:type="auto"/>
            <w:hideMark/>
          </w:tcPr>
          <w:p w14:paraId="54B395B7" w14:textId="77777777" w:rsidR="008954A5" w:rsidRPr="00856244" w:rsidRDefault="008954A5" w:rsidP="00D55B6E">
            <w:pPr>
              <w:spacing w:after="0" w:line="20" w:lineRule="atLeast"/>
              <w:jc w:val="center"/>
              <w:rPr>
                <w:rFonts w:eastAsia="Times New Roman" w:cs="Arial"/>
                <w:color w:val="000000" w:themeColor="text1"/>
                <w:sz w:val="16"/>
                <w:szCs w:val="18"/>
              </w:rPr>
            </w:pPr>
            <w:r w:rsidRPr="00856244">
              <w:rPr>
                <w:rFonts w:eastAsia="Times New Roman" w:cs="Arial"/>
                <w:noProof/>
                <w:color w:val="000000" w:themeColor="text1"/>
                <w:sz w:val="16"/>
                <w:szCs w:val="18"/>
              </w:rPr>
              <w:drawing>
                <wp:inline distT="0" distB="0" distL="0" distR="0" wp14:anchorId="7802B050" wp14:editId="1A32D331">
                  <wp:extent cx="120650" cy="120650"/>
                  <wp:effectExtent l="0" t="0" r="0" b="0"/>
                  <wp:docPr id="555" name="Picture 55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Image"/>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0" w:type="auto"/>
            <w:hideMark/>
          </w:tcPr>
          <w:p w14:paraId="0883775C" w14:textId="77777777" w:rsidR="008954A5" w:rsidRPr="00856244" w:rsidRDefault="008954A5" w:rsidP="00D55B6E">
            <w:pPr>
              <w:spacing w:after="0" w:line="20" w:lineRule="atLeast"/>
              <w:jc w:val="center"/>
              <w:rPr>
                <w:rFonts w:eastAsia="Times New Roman" w:cs="Arial"/>
                <w:color w:val="000000" w:themeColor="text1"/>
                <w:sz w:val="16"/>
                <w:szCs w:val="18"/>
              </w:rPr>
            </w:pPr>
            <w:r w:rsidRPr="00856244">
              <w:rPr>
                <w:rFonts w:eastAsia="Times New Roman" w:cs="Arial"/>
                <w:noProof/>
                <w:color w:val="000000" w:themeColor="text1"/>
                <w:sz w:val="16"/>
                <w:szCs w:val="18"/>
              </w:rPr>
              <w:drawing>
                <wp:inline distT="0" distB="0" distL="0" distR="0" wp14:anchorId="2ADCC875" wp14:editId="7302F92E">
                  <wp:extent cx="120650" cy="120650"/>
                  <wp:effectExtent l="0" t="0" r="0" b="0"/>
                  <wp:docPr id="556" name="Picture 55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Image"/>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8954A5" w:rsidRPr="00856244" w14:paraId="625257EE" w14:textId="77777777" w:rsidTr="00856244">
        <w:tc>
          <w:tcPr>
            <w:tcW w:w="0" w:type="auto"/>
            <w:hideMark/>
          </w:tcPr>
          <w:p w14:paraId="6752BAD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ReadDataByIdentifier</w:t>
            </w:r>
          </w:p>
        </w:tc>
        <w:tc>
          <w:tcPr>
            <w:tcW w:w="0" w:type="auto"/>
            <w:hideMark/>
          </w:tcPr>
          <w:p w14:paraId="6BD75B9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6.1.</w:t>
            </w:r>
          </w:p>
        </w:tc>
        <w:tc>
          <w:tcPr>
            <w:tcW w:w="0" w:type="auto"/>
            <w:hideMark/>
          </w:tcPr>
          <w:p w14:paraId="3FE1AF9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22</w:t>
            </w:r>
          </w:p>
        </w:tc>
        <w:tc>
          <w:tcPr>
            <w:tcW w:w="0" w:type="auto"/>
            <w:hideMark/>
          </w:tcPr>
          <w:p w14:paraId="501AC1F9" w14:textId="77777777" w:rsidR="008954A5" w:rsidRPr="00856244" w:rsidRDefault="008954A5" w:rsidP="00D55B6E">
            <w:pPr>
              <w:spacing w:after="0" w:line="20" w:lineRule="atLeast"/>
              <w:jc w:val="center"/>
              <w:rPr>
                <w:rFonts w:eastAsia="Times New Roman" w:cs="Arial"/>
                <w:color w:val="000000" w:themeColor="text1"/>
                <w:sz w:val="16"/>
                <w:szCs w:val="18"/>
              </w:rPr>
            </w:pPr>
            <w:r w:rsidRPr="00856244">
              <w:rPr>
                <w:rFonts w:eastAsia="Times New Roman" w:cs="Arial"/>
                <w:noProof/>
                <w:color w:val="000000" w:themeColor="text1"/>
                <w:sz w:val="16"/>
                <w:szCs w:val="18"/>
              </w:rPr>
              <w:drawing>
                <wp:inline distT="0" distB="0" distL="0" distR="0" wp14:anchorId="541E6141" wp14:editId="2C85EB15">
                  <wp:extent cx="120650" cy="120650"/>
                  <wp:effectExtent l="0" t="0" r="0" b="0"/>
                  <wp:docPr id="557" name="Picture 55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Image"/>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0" w:type="auto"/>
            <w:hideMark/>
          </w:tcPr>
          <w:p w14:paraId="2D90402E" w14:textId="77777777" w:rsidR="008954A5" w:rsidRPr="00856244" w:rsidRDefault="008954A5" w:rsidP="00D55B6E">
            <w:pPr>
              <w:spacing w:after="0" w:line="20" w:lineRule="atLeast"/>
              <w:jc w:val="center"/>
              <w:rPr>
                <w:rFonts w:eastAsia="Times New Roman" w:cs="Arial"/>
                <w:color w:val="000000" w:themeColor="text1"/>
                <w:sz w:val="16"/>
                <w:szCs w:val="18"/>
              </w:rPr>
            </w:pPr>
            <w:r w:rsidRPr="00856244">
              <w:rPr>
                <w:rFonts w:eastAsia="Times New Roman" w:cs="Arial"/>
                <w:noProof/>
                <w:color w:val="000000" w:themeColor="text1"/>
                <w:sz w:val="16"/>
                <w:szCs w:val="18"/>
              </w:rPr>
              <w:drawing>
                <wp:inline distT="0" distB="0" distL="0" distR="0" wp14:anchorId="289850C2" wp14:editId="765EEAEE">
                  <wp:extent cx="120650" cy="120650"/>
                  <wp:effectExtent l="0" t="0" r="0" b="0"/>
                  <wp:docPr id="558" name="Picture 55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Image"/>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0" w:type="auto"/>
            <w:hideMark/>
          </w:tcPr>
          <w:p w14:paraId="11FAEC92" w14:textId="77777777" w:rsidR="008954A5" w:rsidRPr="00856244" w:rsidRDefault="008954A5" w:rsidP="00D55B6E">
            <w:pPr>
              <w:spacing w:after="0" w:line="20" w:lineRule="atLeast"/>
              <w:jc w:val="center"/>
              <w:rPr>
                <w:rFonts w:eastAsia="Times New Roman" w:cs="Arial"/>
                <w:color w:val="000000" w:themeColor="text1"/>
                <w:sz w:val="16"/>
                <w:szCs w:val="18"/>
              </w:rPr>
            </w:pPr>
            <w:r w:rsidRPr="00856244">
              <w:rPr>
                <w:rFonts w:eastAsia="Times New Roman" w:cs="Arial"/>
                <w:noProof/>
                <w:color w:val="000000" w:themeColor="text1"/>
                <w:sz w:val="16"/>
                <w:szCs w:val="18"/>
              </w:rPr>
              <w:drawing>
                <wp:inline distT="0" distB="0" distL="0" distR="0" wp14:anchorId="32679F1A" wp14:editId="4C4F7EFD">
                  <wp:extent cx="120650" cy="120650"/>
                  <wp:effectExtent l="0" t="0" r="0" b="0"/>
                  <wp:docPr id="559" name="Picture 55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Image"/>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8954A5" w:rsidRPr="00856244" w14:paraId="3E99639F" w14:textId="77777777" w:rsidTr="00856244">
        <w:tc>
          <w:tcPr>
            <w:tcW w:w="0" w:type="auto"/>
            <w:hideMark/>
          </w:tcPr>
          <w:p w14:paraId="0C043CD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WriteDataByIdentifier</w:t>
            </w:r>
          </w:p>
        </w:tc>
        <w:tc>
          <w:tcPr>
            <w:tcW w:w="0" w:type="auto"/>
            <w:hideMark/>
          </w:tcPr>
          <w:p w14:paraId="199E2BB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6.2.</w:t>
            </w:r>
          </w:p>
        </w:tc>
        <w:tc>
          <w:tcPr>
            <w:tcW w:w="0" w:type="auto"/>
            <w:hideMark/>
          </w:tcPr>
          <w:p w14:paraId="63FEF24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2E</w:t>
            </w:r>
          </w:p>
        </w:tc>
        <w:tc>
          <w:tcPr>
            <w:tcW w:w="0" w:type="auto"/>
            <w:hideMark/>
          </w:tcPr>
          <w:p w14:paraId="46A06FFE" w14:textId="77777777" w:rsidR="008954A5" w:rsidRPr="00856244" w:rsidRDefault="008954A5" w:rsidP="00D55B6E">
            <w:pPr>
              <w:spacing w:after="0" w:line="20" w:lineRule="atLeast"/>
              <w:rPr>
                <w:rFonts w:eastAsia="Times New Roman" w:cs="Arial"/>
                <w:color w:val="000000" w:themeColor="text1"/>
                <w:sz w:val="16"/>
                <w:szCs w:val="18"/>
              </w:rPr>
            </w:pPr>
            <w:r w:rsidRPr="00856244">
              <w:rPr>
                <w:rFonts w:eastAsia="Times New Roman" w:cs="Arial"/>
                <w:color w:val="000000" w:themeColor="text1"/>
                <w:sz w:val="16"/>
                <w:szCs w:val="18"/>
              </w:rPr>
              <w:t> </w:t>
            </w:r>
          </w:p>
        </w:tc>
        <w:tc>
          <w:tcPr>
            <w:tcW w:w="0" w:type="auto"/>
            <w:hideMark/>
          </w:tcPr>
          <w:p w14:paraId="13F54EF3" w14:textId="77777777" w:rsidR="008954A5" w:rsidRPr="00856244" w:rsidRDefault="008954A5" w:rsidP="00D55B6E">
            <w:pPr>
              <w:spacing w:after="0" w:line="20" w:lineRule="atLeast"/>
              <w:rPr>
                <w:rFonts w:eastAsia="Times New Roman" w:cs="Arial"/>
                <w:color w:val="000000" w:themeColor="text1"/>
                <w:sz w:val="16"/>
                <w:szCs w:val="18"/>
              </w:rPr>
            </w:pPr>
            <w:r w:rsidRPr="00856244">
              <w:rPr>
                <w:rFonts w:eastAsia="Times New Roman" w:cs="Arial"/>
                <w:color w:val="000000" w:themeColor="text1"/>
                <w:sz w:val="16"/>
                <w:szCs w:val="18"/>
              </w:rPr>
              <w:t> </w:t>
            </w:r>
          </w:p>
        </w:tc>
        <w:tc>
          <w:tcPr>
            <w:tcW w:w="0" w:type="auto"/>
            <w:hideMark/>
          </w:tcPr>
          <w:p w14:paraId="44E2746D" w14:textId="77777777" w:rsidR="008954A5" w:rsidRPr="00856244" w:rsidRDefault="008954A5" w:rsidP="00D55B6E">
            <w:pPr>
              <w:spacing w:after="0" w:line="20" w:lineRule="atLeast"/>
              <w:jc w:val="center"/>
              <w:rPr>
                <w:rFonts w:eastAsia="Times New Roman" w:cs="Arial"/>
                <w:color w:val="000000" w:themeColor="text1"/>
                <w:sz w:val="16"/>
                <w:szCs w:val="18"/>
              </w:rPr>
            </w:pPr>
            <w:r w:rsidRPr="00856244">
              <w:rPr>
                <w:rFonts w:eastAsia="Times New Roman" w:cs="Arial"/>
                <w:noProof/>
                <w:color w:val="000000" w:themeColor="text1"/>
                <w:sz w:val="16"/>
                <w:szCs w:val="18"/>
              </w:rPr>
              <w:drawing>
                <wp:inline distT="0" distB="0" distL="0" distR="0" wp14:anchorId="20C781E2" wp14:editId="20CE8A01">
                  <wp:extent cx="120650" cy="120650"/>
                  <wp:effectExtent l="0" t="0" r="0" b="0"/>
                  <wp:docPr id="560" name="Picture 56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Image"/>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8954A5" w:rsidRPr="00856244" w14:paraId="4A7D7CFC" w14:textId="77777777" w:rsidTr="00856244">
        <w:tc>
          <w:tcPr>
            <w:tcW w:w="0" w:type="auto"/>
            <w:hideMark/>
          </w:tcPr>
          <w:p w14:paraId="1D8FA56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InputOutputControlByIdentifier</w:t>
            </w:r>
          </w:p>
        </w:tc>
        <w:tc>
          <w:tcPr>
            <w:tcW w:w="0" w:type="auto"/>
            <w:hideMark/>
          </w:tcPr>
          <w:p w14:paraId="2ACA183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7.1.</w:t>
            </w:r>
          </w:p>
        </w:tc>
        <w:tc>
          <w:tcPr>
            <w:tcW w:w="0" w:type="auto"/>
            <w:hideMark/>
          </w:tcPr>
          <w:p w14:paraId="260F089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2F</w:t>
            </w:r>
          </w:p>
        </w:tc>
        <w:tc>
          <w:tcPr>
            <w:tcW w:w="0" w:type="auto"/>
            <w:hideMark/>
          </w:tcPr>
          <w:p w14:paraId="29C934D7" w14:textId="77777777" w:rsidR="008954A5" w:rsidRPr="00856244" w:rsidRDefault="008954A5" w:rsidP="00D55B6E">
            <w:pPr>
              <w:spacing w:after="0" w:line="20" w:lineRule="atLeast"/>
              <w:rPr>
                <w:rFonts w:eastAsia="Times New Roman" w:cs="Arial"/>
                <w:color w:val="000000" w:themeColor="text1"/>
                <w:sz w:val="16"/>
                <w:szCs w:val="18"/>
              </w:rPr>
            </w:pPr>
            <w:r w:rsidRPr="00856244">
              <w:rPr>
                <w:rFonts w:eastAsia="Times New Roman" w:cs="Arial"/>
                <w:color w:val="000000" w:themeColor="text1"/>
                <w:sz w:val="16"/>
                <w:szCs w:val="18"/>
              </w:rPr>
              <w:t> </w:t>
            </w:r>
          </w:p>
        </w:tc>
        <w:tc>
          <w:tcPr>
            <w:tcW w:w="0" w:type="auto"/>
            <w:hideMark/>
          </w:tcPr>
          <w:p w14:paraId="26FCE77C" w14:textId="77777777" w:rsidR="008954A5" w:rsidRPr="00856244" w:rsidRDefault="008954A5" w:rsidP="00D55B6E">
            <w:pPr>
              <w:spacing w:after="0" w:line="20" w:lineRule="atLeast"/>
              <w:jc w:val="center"/>
              <w:rPr>
                <w:rFonts w:eastAsia="Times New Roman" w:cs="Arial"/>
                <w:color w:val="000000" w:themeColor="text1"/>
                <w:sz w:val="16"/>
                <w:szCs w:val="18"/>
              </w:rPr>
            </w:pPr>
            <w:r w:rsidRPr="00856244">
              <w:rPr>
                <w:rFonts w:eastAsia="Times New Roman" w:cs="Arial"/>
                <w:noProof/>
                <w:color w:val="000000" w:themeColor="text1"/>
                <w:sz w:val="16"/>
                <w:szCs w:val="18"/>
              </w:rPr>
              <w:drawing>
                <wp:inline distT="0" distB="0" distL="0" distR="0" wp14:anchorId="2E91061B" wp14:editId="0CA40710">
                  <wp:extent cx="120650" cy="120650"/>
                  <wp:effectExtent l="0" t="0" r="0" b="0"/>
                  <wp:docPr id="561" name="Picture 56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Image"/>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0" w:type="auto"/>
            <w:hideMark/>
          </w:tcPr>
          <w:p w14:paraId="4F494F8C" w14:textId="77777777" w:rsidR="008954A5" w:rsidRPr="00856244" w:rsidRDefault="008954A5" w:rsidP="00D55B6E">
            <w:pPr>
              <w:spacing w:after="0" w:line="20" w:lineRule="atLeast"/>
              <w:rPr>
                <w:rFonts w:eastAsia="Times New Roman" w:cs="Arial"/>
                <w:color w:val="000000" w:themeColor="text1"/>
                <w:sz w:val="16"/>
                <w:szCs w:val="18"/>
              </w:rPr>
            </w:pPr>
            <w:r w:rsidRPr="00856244">
              <w:rPr>
                <w:rFonts w:eastAsia="Times New Roman" w:cs="Arial"/>
                <w:color w:val="000000" w:themeColor="text1"/>
                <w:sz w:val="16"/>
                <w:szCs w:val="18"/>
              </w:rPr>
              <w:t> </w:t>
            </w:r>
          </w:p>
        </w:tc>
      </w:tr>
      <w:tr w:rsidR="008954A5" w:rsidRPr="00856244" w14:paraId="53BE62A3" w14:textId="77777777" w:rsidTr="00856244">
        <w:tc>
          <w:tcPr>
            <w:tcW w:w="0" w:type="auto"/>
            <w:gridSpan w:val="6"/>
            <w:hideMark/>
          </w:tcPr>
          <w:tbl>
            <w:tblPr>
              <w:tblW w:w="5000" w:type="pct"/>
              <w:tblCellMar>
                <w:left w:w="0" w:type="dxa"/>
                <w:right w:w="0" w:type="dxa"/>
              </w:tblCellMar>
              <w:tblLook w:val="04A0" w:firstRow="1" w:lastRow="0" w:firstColumn="1" w:lastColumn="0" w:noHBand="0" w:noVBand="1"/>
            </w:tblPr>
            <w:tblGrid>
              <w:gridCol w:w="264"/>
              <w:gridCol w:w="8870"/>
            </w:tblGrid>
            <w:tr w:rsidR="008954A5" w:rsidRPr="00856244" w14:paraId="5670CF11" w14:textId="77777777">
              <w:tc>
                <w:tcPr>
                  <w:tcW w:w="0" w:type="auto"/>
                  <w:shd w:val="clear" w:color="auto" w:fill="auto"/>
                  <w:hideMark/>
                </w:tcPr>
                <w:p w14:paraId="4B30A231" w14:textId="77777777" w:rsidR="008954A5" w:rsidRPr="00856244" w:rsidRDefault="008954A5" w:rsidP="00D55B6E">
                  <w:pPr>
                    <w:spacing w:after="0" w:line="20" w:lineRule="atLeast"/>
                    <w:jc w:val="center"/>
                    <w:rPr>
                      <w:rFonts w:eastAsia="Times New Roman" w:cs="Arial"/>
                      <w:color w:val="000000" w:themeColor="text1"/>
                      <w:sz w:val="16"/>
                      <w:szCs w:val="18"/>
                    </w:rPr>
                  </w:pPr>
                  <w:r w:rsidRPr="00856244">
                    <w:rPr>
                      <w:rFonts w:eastAsia="Times New Roman" w:cs="Arial"/>
                      <w:noProof/>
                      <w:color w:val="000000" w:themeColor="text1"/>
                      <w:sz w:val="16"/>
                      <w:szCs w:val="18"/>
                    </w:rPr>
                    <w:drawing>
                      <wp:inline distT="0" distB="0" distL="0" distR="0" wp14:anchorId="0BAFAEB5" wp14:editId="6DCE0A93">
                        <wp:extent cx="120650" cy="120650"/>
                        <wp:effectExtent l="0" t="0" r="0" b="0"/>
                        <wp:docPr id="562" name="Picture 56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Image"/>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0" w:type="auto"/>
                  <w:shd w:val="clear" w:color="auto" w:fill="auto"/>
                  <w:hideMark/>
                </w:tcPr>
                <w:p w14:paraId="23CB190E" w14:textId="1384A668" w:rsidR="008954A5" w:rsidRPr="00856244" w:rsidRDefault="008954A5" w:rsidP="00D55B6E">
                  <w:pPr>
                    <w:spacing w:after="0" w:line="20" w:lineRule="atLeast"/>
                    <w:rPr>
                      <w:rFonts w:eastAsia="Times New Roman" w:cs="Arial"/>
                      <w:color w:val="000000" w:themeColor="text1"/>
                      <w:sz w:val="16"/>
                      <w:szCs w:val="18"/>
                    </w:rPr>
                  </w:pPr>
                  <w:r w:rsidRPr="00856244">
                    <w:rPr>
                      <w:rFonts w:eastAsia="Times New Roman" w:cs="Arial"/>
                      <w:color w:val="000000" w:themeColor="text1"/>
                      <w:sz w:val="16"/>
                      <w:szCs w:val="18"/>
                    </w:rPr>
                    <w:t xml:space="preserve">Ovaj simbol </w:t>
                  </w:r>
                  <w:r w:rsidR="00181EDF" w:rsidRPr="00856244">
                    <w:rPr>
                      <w:rFonts w:eastAsia="Times New Roman" w:cs="Arial"/>
                      <w:color w:val="000000" w:themeColor="text1"/>
                      <w:sz w:val="16"/>
                      <w:szCs w:val="18"/>
                    </w:rPr>
                    <w:t>označava</w:t>
                  </w:r>
                  <w:r w:rsidRPr="00856244">
                    <w:rPr>
                      <w:rFonts w:eastAsia="Times New Roman" w:cs="Arial"/>
                      <w:color w:val="000000" w:themeColor="text1"/>
                      <w:sz w:val="16"/>
                      <w:szCs w:val="18"/>
                    </w:rPr>
                    <w:t xml:space="preserve"> da je servis </w:t>
                  </w:r>
                  <w:r w:rsidR="00EA0D5C" w:rsidRPr="00856244">
                    <w:rPr>
                      <w:rFonts w:eastAsia="Times New Roman" w:cs="Arial"/>
                      <w:color w:val="000000" w:themeColor="text1"/>
                      <w:sz w:val="16"/>
                      <w:szCs w:val="18"/>
                    </w:rPr>
                    <w:t>obavezan</w:t>
                  </w:r>
                  <w:r w:rsidRPr="00856244">
                    <w:rPr>
                      <w:rFonts w:eastAsia="Times New Roman" w:cs="Arial"/>
                      <w:color w:val="000000" w:themeColor="text1"/>
                      <w:sz w:val="16"/>
                      <w:szCs w:val="18"/>
                    </w:rPr>
                    <w:t xml:space="preserve"> u ovom dijagnostičkom procesu.</w:t>
                  </w:r>
                </w:p>
                <w:p w14:paraId="418CED1A" w14:textId="4C9C41FF" w:rsidR="008954A5" w:rsidRPr="00856244" w:rsidRDefault="008954A5" w:rsidP="00D55B6E">
                  <w:pPr>
                    <w:spacing w:after="0" w:line="20" w:lineRule="atLeast"/>
                    <w:rPr>
                      <w:rFonts w:eastAsia="Times New Roman" w:cs="Arial"/>
                      <w:color w:val="000000" w:themeColor="text1"/>
                      <w:sz w:val="16"/>
                      <w:szCs w:val="18"/>
                    </w:rPr>
                  </w:pPr>
                  <w:r w:rsidRPr="00856244">
                    <w:rPr>
                      <w:rFonts w:eastAsia="Times New Roman" w:cs="Arial"/>
                      <w:color w:val="000000" w:themeColor="text1"/>
                      <w:sz w:val="16"/>
                      <w:szCs w:val="18"/>
                    </w:rPr>
                    <w:t xml:space="preserve">Izostanak simbola </w:t>
                  </w:r>
                  <w:r w:rsidR="00181EDF" w:rsidRPr="00856244">
                    <w:rPr>
                      <w:rFonts w:eastAsia="Times New Roman" w:cs="Arial"/>
                      <w:color w:val="000000" w:themeColor="text1"/>
                      <w:sz w:val="16"/>
                      <w:szCs w:val="18"/>
                    </w:rPr>
                    <w:t>označava</w:t>
                  </w:r>
                  <w:r w:rsidRPr="00856244">
                    <w:rPr>
                      <w:rFonts w:eastAsia="Times New Roman" w:cs="Arial"/>
                      <w:color w:val="000000" w:themeColor="text1"/>
                      <w:sz w:val="16"/>
                      <w:szCs w:val="18"/>
                    </w:rPr>
                    <w:t xml:space="preserve"> da ovaj servis nije dozvoljen u ovom dijagnostičkom procesu.</w:t>
                  </w:r>
                </w:p>
              </w:tc>
            </w:tr>
          </w:tbl>
          <w:p w14:paraId="40C4AA19" w14:textId="77777777" w:rsidR="008954A5" w:rsidRPr="00856244" w:rsidRDefault="008954A5" w:rsidP="00D55B6E">
            <w:pPr>
              <w:spacing w:after="0" w:line="20" w:lineRule="atLeast"/>
              <w:jc w:val="left"/>
              <w:rPr>
                <w:rFonts w:eastAsia="Times New Roman" w:cs="Arial"/>
                <w:color w:val="000000" w:themeColor="text1"/>
                <w:sz w:val="16"/>
                <w:szCs w:val="18"/>
              </w:rPr>
            </w:pPr>
          </w:p>
        </w:tc>
      </w:tr>
    </w:tbl>
    <w:p w14:paraId="49DAF41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3.2.   Šifre odziva</w:t>
      </w:r>
    </w:p>
    <w:p w14:paraId="6FD2C6E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Šifre odziva se definiraju za svaki servis.</w:t>
      </w:r>
    </w:p>
    <w:p w14:paraId="0425A71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   SERVIS KOMUNIKACIJE</w:t>
      </w:r>
    </w:p>
    <w:p w14:paraId="3388247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Neki servisi su potrebni za uspostavljanje i održavanje komunikacije. Oni se ne javljaju na izvršnom nivou. Raspoloživi servisi su navedeni u sljedećoj tablici:</w:t>
      </w:r>
    </w:p>
    <w:p w14:paraId="08EB3CBA" w14:textId="2A7AF8FF"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2.</w:t>
      </w:r>
    </w:p>
    <w:p w14:paraId="43856318"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Servisi komunikacije</w:t>
      </w:r>
    </w:p>
    <w:tbl>
      <w:tblPr>
        <w:tblStyle w:val="TableGrid"/>
        <w:tblW w:w="5000" w:type="pct"/>
        <w:tblLook w:val="04A0" w:firstRow="1" w:lastRow="0" w:firstColumn="1" w:lastColumn="0" w:noHBand="0" w:noVBand="1"/>
      </w:tblPr>
      <w:tblGrid>
        <w:gridCol w:w="2014"/>
        <w:gridCol w:w="7336"/>
      </w:tblGrid>
      <w:tr w:rsidR="008954A5" w:rsidRPr="00856244" w14:paraId="730661DB" w14:textId="77777777" w:rsidTr="00856244">
        <w:tc>
          <w:tcPr>
            <w:tcW w:w="0" w:type="auto"/>
            <w:hideMark/>
          </w:tcPr>
          <w:p w14:paraId="6F375A0C"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Naziv servisa</w:t>
            </w:r>
          </w:p>
        </w:tc>
        <w:tc>
          <w:tcPr>
            <w:tcW w:w="0" w:type="auto"/>
            <w:hideMark/>
          </w:tcPr>
          <w:p w14:paraId="39865F64"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Opis</w:t>
            </w:r>
          </w:p>
        </w:tc>
      </w:tr>
      <w:tr w:rsidR="008954A5" w:rsidRPr="00856244" w14:paraId="0C01A8B5" w14:textId="77777777" w:rsidTr="00856244">
        <w:tc>
          <w:tcPr>
            <w:tcW w:w="0" w:type="auto"/>
            <w:hideMark/>
          </w:tcPr>
          <w:p w14:paraId="56E5094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StartCommunication</w:t>
            </w:r>
          </w:p>
        </w:tc>
        <w:tc>
          <w:tcPr>
            <w:tcW w:w="0" w:type="auto"/>
            <w:hideMark/>
          </w:tcPr>
          <w:p w14:paraId="2BA24A1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Korisnik zahtjeva početak komunikacijskog procesa s poslužiteljem (poslužiteljima)</w:t>
            </w:r>
          </w:p>
        </w:tc>
      </w:tr>
      <w:tr w:rsidR="008954A5" w:rsidRPr="00856244" w14:paraId="79E46E19" w14:textId="77777777" w:rsidTr="00856244">
        <w:tc>
          <w:tcPr>
            <w:tcW w:w="0" w:type="auto"/>
            <w:hideMark/>
          </w:tcPr>
          <w:p w14:paraId="36B1D26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StopCommunication</w:t>
            </w:r>
          </w:p>
        </w:tc>
        <w:tc>
          <w:tcPr>
            <w:tcW w:w="0" w:type="auto"/>
            <w:hideMark/>
          </w:tcPr>
          <w:p w14:paraId="5EE1075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Korisnik zahtijeva prekid tekućeg komunikacijskog procesa</w:t>
            </w:r>
          </w:p>
        </w:tc>
      </w:tr>
      <w:tr w:rsidR="008954A5" w:rsidRPr="00856244" w14:paraId="3B002768" w14:textId="77777777" w:rsidTr="00856244">
        <w:tc>
          <w:tcPr>
            <w:tcW w:w="0" w:type="auto"/>
            <w:hideMark/>
          </w:tcPr>
          <w:p w14:paraId="4B60A3D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TesterPresent</w:t>
            </w:r>
          </w:p>
        </w:tc>
        <w:tc>
          <w:tcPr>
            <w:tcW w:w="0" w:type="auto"/>
            <w:hideMark/>
          </w:tcPr>
          <w:p w14:paraId="5579C17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Korisnik poručuje poslužitelju da je još uvijek prisutan</w:t>
            </w:r>
          </w:p>
        </w:tc>
      </w:tr>
    </w:tbl>
    <w:p w14:paraId="0FF4A29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CPR_005</w:t>
      </w:r>
      <w:r w:rsidRPr="00E14459">
        <w:rPr>
          <w:rFonts w:eastAsia="Times New Roman" w:cs="Arial"/>
          <w:color w:val="000000" w:themeColor="text1"/>
          <w:sz w:val="18"/>
          <w:szCs w:val="18"/>
        </w:rPr>
        <w:br/>
        <w:t>Servis StartCommunication se koristi da bi započela komunikacija. Da bi se obavio neki servis, komunikaciju se mora pokrenuti, a komunikacijski parametri moraju biti primjereni željenom načinu rada.</w:t>
      </w:r>
    </w:p>
    <w:p w14:paraId="370D49BA"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4.1.   Servis StartCommunication</w:t>
      </w:r>
    </w:p>
    <w:p w14:paraId="13D22F21" w14:textId="0BD9CE6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CPR_006</w:t>
      </w:r>
      <w:r w:rsidRPr="00E14459">
        <w:rPr>
          <w:rFonts w:eastAsia="Times New Roman" w:cs="Arial"/>
          <w:color w:val="000000" w:themeColor="text1"/>
          <w:sz w:val="18"/>
          <w:szCs w:val="18"/>
        </w:rPr>
        <w:br/>
        <w:t xml:space="preserve">Po prijemu znaka primitiva StartCommunication, jedinica vozila mora provjeriti može li se zahtijevana komunikacijska veza pokrenuti u trenutačnim </w:t>
      </w:r>
      <w:r w:rsidR="007A6F6D" w:rsidRPr="00E14459">
        <w:rPr>
          <w:rFonts w:eastAsia="Times New Roman" w:cs="Arial"/>
          <w:color w:val="000000" w:themeColor="text1"/>
          <w:sz w:val="18"/>
          <w:szCs w:val="18"/>
        </w:rPr>
        <w:t>uslovima</w:t>
      </w:r>
      <w:r w:rsidRPr="00E14459">
        <w:rPr>
          <w:rFonts w:eastAsia="Times New Roman" w:cs="Arial"/>
          <w:color w:val="000000" w:themeColor="text1"/>
          <w:sz w:val="18"/>
          <w:szCs w:val="18"/>
        </w:rPr>
        <w:t xml:space="preserve">. Važeći </w:t>
      </w:r>
      <w:r w:rsidR="00722CA2">
        <w:rPr>
          <w:rFonts w:eastAsia="Times New Roman" w:cs="Arial"/>
          <w:color w:val="000000" w:themeColor="text1"/>
          <w:sz w:val="18"/>
          <w:szCs w:val="18"/>
        </w:rPr>
        <w:t>uslovi</w:t>
      </w:r>
      <w:r w:rsidRPr="00E14459">
        <w:rPr>
          <w:rFonts w:eastAsia="Times New Roman" w:cs="Arial"/>
          <w:color w:val="000000" w:themeColor="text1"/>
          <w:sz w:val="18"/>
          <w:szCs w:val="18"/>
        </w:rPr>
        <w:t xml:space="preserve"> za početak komunikacijske veze su opisani u dokumentu ISO 14230-2.</w:t>
      </w:r>
    </w:p>
    <w:p w14:paraId="0166AE3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CPR_007</w:t>
      </w:r>
      <w:r w:rsidRPr="00E14459">
        <w:rPr>
          <w:rFonts w:eastAsia="Times New Roman" w:cs="Arial"/>
          <w:color w:val="000000" w:themeColor="text1"/>
          <w:sz w:val="18"/>
          <w:szCs w:val="18"/>
        </w:rPr>
        <w:br/>
        <w:t>Potom jedinica vozila mora obaviti sve potrebne radnje za početak komunikacijske veze i šalje primitiv odziva StartCommunication s odabranim pozitivnim parametrima odziva.</w:t>
      </w:r>
    </w:p>
    <w:p w14:paraId="5B35B09E" w14:textId="0693085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CPR_008</w:t>
      </w:r>
      <w:r w:rsidRPr="00E14459">
        <w:rPr>
          <w:rFonts w:eastAsia="Times New Roman" w:cs="Arial"/>
          <w:color w:val="000000" w:themeColor="text1"/>
          <w:sz w:val="18"/>
          <w:szCs w:val="18"/>
        </w:rPr>
        <w:br/>
        <w:t xml:space="preserve">Ako jedinica vozila koja je već pokrenuta (i započela je dijagnostičku aktivnost) primi novi zahtjev StartCommunication (npr. zbog ispravljanja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u dijagnostičkom uređaju) zahtjev mora biti prihvaćen i jedinica vozila se mora ponovo pokrenuti.</w:t>
      </w:r>
    </w:p>
    <w:p w14:paraId="35C5924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CPR_009</w:t>
      </w:r>
      <w:r w:rsidRPr="00E14459">
        <w:rPr>
          <w:rFonts w:eastAsia="Times New Roman" w:cs="Arial"/>
          <w:color w:val="000000" w:themeColor="text1"/>
          <w:sz w:val="18"/>
          <w:szCs w:val="18"/>
        </w:rPr>
        <w:br/>
        <w:t>Ako zbog nekog razloga komunikacijska veza ne može biti pokrenuta, jedinica vozila će i dalje raditi kao i neposredno prije pokušaja pokretanja komunikacijske veze.</w:t>
      </w:r>
    </w:p>
    <w:p w14:paraId="7789ED9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CPR_010</w:t>
      </w:r>
      <w:r w:rsidRPr="00E14459">
        <w:rPr>
          <w:rFonts w:eastAsia="Times New Roman" w:cs="Arial"/>
          <w:color w:val="000000" w:themeColor="text1"/>
          <w:sz w:val="18"/>
          <w:szCs w:val="18"/>
        </w:rPr>
        <w:br/>
        <w:t>Poruka sa zahtjevom StartCommunication mora biti fizički naslovljena.</w:t>
      </w:r>
    </w:p>
    <w:p w14:paraId="016D5384" w14:textId="2C376B5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CPR_011</w:t>
      </w:r>
      <w:r w:rsidRPr="00E14459">
        <w:rPr>
          <w:rFonts w:eastAsia="Times New Roman" w:cs="Arial"/>
          <w:color w:val="000000" w:themeColor="text1"/>
          <w:sz w:val="18"/>
          <w:szCs w:val="18"/>
        </w:rPr>
        <w:br/>
        <w:t>Inicijalizacija jedinice vozila za servise se obavlja u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ku ‚brze inicijalizacije’:</w:t>
      </w:r>
    </w:p>
    <w:tbl>
      <w:tblPr>
        <w:tblW w:w="5000" w:type="pct"/>
        <w:tblCellMar>
          <w:left w:w="0" w:type="dxa"/>
          <w:right w:w="0" w:type="dxa"/>
        </w:tblCellMar>
        <w:tblLook w:val="04A0" w:firstRow="1" w:lastRow="0" w:firstColumn="1" w:lastColumn="0" w:noHBand="0" w:noVBand="1"/>
      </w:tblPr>
      <w:tblGrid>
        <w:gridCol w:w="352"/>
        <w:gridCol w:w="9008"/>
      </w:tblGrid>
      <w:tr w:rsidR="008954A5" w:rsidRPr="00E14459" w14:paraId="2DCDAA84" w14:textId="77777777" w:rsidTr="008954A5">
        <w:tc>
          <w:tcPr>
            <w:tcW w:w="0" w:type="auto"/>
            <w:shd w:val="clear" w:color="auto" w:fill="auto"/>
            <w:hideMark/>
          </w:tcPr>
          <w:p w14:paraId="5A299A5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0912B59B" w14:textId="493C842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prije svake aktivnosti postoji </w:t>
            </w:r>
            <w:r w:rsidR="00181EDF" w:rsidRPr="00E14459">
              <w:rPr>
                <w:rFonts w:eastAsia="Times New Roman" w:cs="Arial"/>
                <w:color w:val="000000" w:themeColor="text1"/>
                <w:sz w:val="18"/>
                <w:szCs w:val="18"/>
              </w:rPr>
              <w:t>period</w:t>
            </w:r>
            <w:r w:rsidRPr="00E14459">
              <w:rPr>
                <w:rFonts w:eastAsia="Times New Roman" w:cs="Arial"/>
                <w:color w:val="000000" w:themeColor="text1"/>
                <w:sz w:val="18"/>
                <w:szCs w:val="18"/>
              </w:rPr>
              <w:t xml:space="preserve"> neaktivnosti sabirnice,</w:t>
            </w:r>
          </w:p>
        </w:tc>
      </w:tr>
    </w:tbl>
    <w:p w14:paraId="46134E10"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358"/>
        <w:gridCol w:w="9002"/>
      </w:tblGrid>
      <w:tr w:rsidR="008954A5" w:rsidRPr="00E14459" w14:paraId="6262EBD6" w14:textId="77777777" w:rsidTr="008954A5">
        <w:tc>
          <w:tcPr>
            <w:tcW w:w="0" w:type="auto"/>
            <w:shd w:val="clear" w:color="auto" w:fill="auto"/>
            <w:hideMark/>
          </w:tcPr>
          <w:p w14:paraId="6DA699E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2B6BD1F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dijagnostički uređaj potom šalje obrazac za inicijalizaciju,</w:t>
            </w:r>
          </w:p>
        </w:tc>
      </w:tr>
    </w:tbl>
    <w:p w14:paraId="07FE5B4B"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359"/>
        <w:gridCol w:w="9001"/>
      </w:tblGrid>
      <w:tr w:rsidR="008954A5" w:rsidRPr="00E14459" w14:paraId="7CB1F5B9" w14:textId="77777777" w:rsidTr="00856244">
        <w:tc>
          <w:tcPr>
            <w:tcW w:w="192" w:type="pct"/>
            <w:shd w:val="clear" w:color="auto" w:fill="auto"/>
            <w:hideMark/>
          </w:tcPr>
          <w:p w14:paraId="44010AF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808" w:type="pct"/>
            <w:shd w:val="clear" w:color="auto" w:fill="auto"/>
            <w:hideMark/>
          </w:tcPr>
          <w:p w14:paraId="770E5A7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svi podaci koji su potrebni za uspostavljanje komunikacije su sadržani u odzivu jedinice vozila.</w:t>
            </w:r>
          </w:p>
        </w:tc>
      </w:tr>
    </w:tbl>
    <w:p w14:paraId="522CC0B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CPR_012</w:t>
      </w:r>
      <w:r w:rsidRPr="00E14459">
        <w:rPr>
          <w:rFonts w:eastAsia="Times New Roman" w:cs="Arial"/>
          <w:color w:val="000000" w:themeColor="text1"/>
          <w:sz w:val="18"/>
          <w:szCs w:val="18"/>
        </w:rPr>
        <w:br/>
        <w:t>Po završetku inicijalizacije,</w:t>
      </w:r>
    </w:p>
    <w:tbl>
      <w:tblPr>
        <w:tblW w:w="5000" w:type="pct"/>
        <w:tblCellMar>
          <w:left w:w="0" w:type="dxa"/>
          <w:right w:w="0" w:type="dxa"/>
        </w:tblCellMar>
        <w:tblLook w:val="04A0" w:firstRow="1" w:lastRow="0" w:firstColumn="1" w:lastColumn="0" w:noHBand="0" w:noVBand="1"/>
      </w:tblPr>
      <w:tblGrid>
        <w:gridCol w:w="359"/>
        <w:gridCol w:w="9001"/>
      </w:tblGrid>
      <w:tr w:rsidR="008954A5" w:rsidRPr="00E14459" w14:paraId="768AA292" w14:textId="77777777" w:rsidTr="00856244">
        <w:tc>
          <w:tcPr>
            <w:tcW w:w="192" w:type="pct"/>
            <w:shd w:val="clear" w:color="auto" w:fill="auto"/>
            <w:hideMark/>
          </w:tcPr>
          <w:p w14:paraId="19E9950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808" w:type="pct"/>
            <w:shd w:val="clear" w:color="auto" w:fill="auto"/>
            <w:hideMark/>
          </w:tcPr>
          <w:p w14:paraId="31070D0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svi komunikacijski parametri se postavljaju na vrijednosti definirane u tablici 4. prema ključnim bajtovima,</w:t>
            </w:r>
          </w:p>
        </w:tc>
      </w:tr>
    </w:tbl>
    <w:p w14:paraId="3F8BB89F"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349"/>
        <w:gridCol w:w="9011"/>
      </w:tblGrid>
      <w:tr w:rsidR="008954A5" w:rsidRPr="00E14459" w14:paraId="06DB5CDE" w14:textId="77777777" w:rsidTr="008954A5">
        <w:tc>
          <w:tcPr>
            <w:tcW w:w="0" w:type="auto"/>
            <w:shd w:val="clear" w:color="auto" w:fill="auto"/>
            <w:hideMark/>
          </w:tcPr>
          <w:p w14:paraId="6E366FB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3968DC6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jedinica vozila čeka na prvi zahtjev dijagnostičkog uređaja,</w:t>
            </w:r>
          </w:p>
        </w:tc>
      </w:tr>
    </w:tbl>
    <w:p w14:paraId="28866C25"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359"/>
        <w:gridCol w:w="9001"/>
      </w:tblGrid>
      <w:tr w:rsidR="008954A5" w:rsidRPr="00E14459" w14:paraId="064BB5ED" w14:textId="77777777" w:rsidTr="00856244">
        <w:tc>
          <w:tcPr>
            <w:tcW w:w="192" w:type="pct"/>
            <w:shd w:val="clear" w:color="auto" w:fill="auto"/>
            <w:hideMark/>
          </w:tcPr>
          <w:p w14:paraId="47EF837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808" w:type="pct"/>
            <w:shd w:val="clear" w:color="auto" w:fill="auto"/>
            <w:hideMark/>
          </w:tcPr>
          <w:p w14:paraId="4A930C4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jedinica vozila je u standardnom dijagnostičkom načinu rada, tj. StandardDiagnosticSession,</w:t>
            </w:r>
          </w:p>
        </w:tc>
      </w:tr>
    </w:tbl>
    <w:p w14:paraId="218EF14F"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359"/>
        <w:gridCol w:w="9001"/>
      </w:tblGrid>
      <w:tr w:rsidR="008954A5" w:rsidRPr="00E14459" w14:paraId="35698ACE" w14:textId="77777777" w:rsidTr="00856244">
        <w:tc>
          <w:tcPr>
            <w:tcW w:w="192" w:type="pct"/>
            <w:shd w:val="clear" w:color="auto" w:fill="auto"/>
            <w:hideMark/>
          </w:tcPr>
          <w:p w14:paraId="03CC1D9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808" w:type="pct"/>
            <w:shd w:val="clear" w:color="auto" w:fill="auto"/>
            <w:hideMark/>
          </w:tcPr>
          <w:p w14:paraId="48991FE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U/I signalna linija kalibracije je u standardnom načinu rada, tj. u načinu rada </w:t>
            </w:r>
            <w:r w:rsidR="007A6F6D" w:rsidRPr="00E14459">
              <w:rPr>
                <w:rFonts w:eastAsia="Times New Roman" w:cs="Arial"/>
                <w:color w:val="000000" w:themeColor="text1"/>
                <w:sz w:val="18"/>
                <w:szCs w:val="18"/>
              </w:rPr>
              <w:t>van</w:t>
            </w:r>
            <w:r w:rsidRPr="00E14459">
              <w:rPr>
                <w:rFonts w:eastAsia="Times New Roman" w:cs="Arial"/>
                <w:color w:val="000000" w:themeColor="text1"/>
                <w:sz w:val="18"/>
                <w:szCs w:val="18"/>
              </w:rPr>
              <w:t xml:space="preserve"> pogona.</w:t>
            </w:r>
          </w:p>
        </w:tc>
      </w:tr>
    </w:tbl>
    <w:p w14:paraId="2CFEC8E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CPR_014</w:t>
      </w:r>
      <w:r w:rsidRPr="00E14459">
        <w:rPr>
          <w:rFonts w:eastAsia="Times New Roman" w:cs="Arial"/>
          <w:color w:val="000000" w:themeColor="text1"/>
          <w:sz w:val="18"/>
          <w:szCs w:val="18"/>
        </w:rPr>
        <w:br/>
        <w:t>Brzina podataka na K-liniji mora biti 10 400 Bauda.</w:t>
      </w:r>
    </w:p>
    <w:p w14:paraId="456EAF2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CPR_016</w:t>
      </w:r>
      <w:r w:rsidRPr="00E14459">
        <w:rPr>
          <w:rFonts w:eastAsia="Times New Roman" w:cs="Arial"/>
          <w:color w:val="000000" w:themeColor="text1"/>
          <w:sz w:val="18"/>
          <w:szCs w:val="18"/>
        </w:rPr>
        <w:br/>
        <w:t xml:space="preserve">Brza inicijalizacija započinje kada dijagnostički uređaj prenese obrazac pobude (Wup) na K-liniji. Obrazac započinje nakon vremena mirovanja na K-liniji u vremenu smanjene aktivnosti Tinil. Ispitna jedinica prenosi prvi bit servisa StartCommunication nakon </w:t>
      </w:r>
      <w:r w:rsidR="007A6F6D" w:rsidRPr="00E14459">
        <w:rPr>
          <w:rFonts w:eastAsia="Times New Roman" w:cs="Arial"/>
          <w:color w:val="000000" w:themeColor="text1"/>
          <w:sz w:val="18"/>
          <w:szCs w:val="18"/>
        </w:rPr>
        <w:t>perioda</w:t>
      </w:r>
      <w:r w:rsidRPr="00E14459">
        <w:rPr>
          <w:rFonts w:eastAsia="Times New Roman" w:cs="Arial"/>
          <w:color w:val="000000" w:themeColor="text1"/>
          <w:sz w:val="18"/>
          <w:szCs w:val="18"/>
        </w:rPr>
        <w:t xml:space="preserve"> Twup i prvog prekida.</w:t>
      </w:r>
    </w:p>
    <w:p w14:paraId="4242EF9E"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478ABC8" wp14:editId="663ED092">
            <wp:extent cx="5048250" cy="1208078"/>
            <wp:effectExtent l="0" t="0" r="0" b="0"/>
            <wp:docPr id="563" name="Picture 56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Image"/>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5057437" cy="1210277"/>
                    </a:xfrm>
                    <a:prstGeom prst="rect">
                      <a:avLst/>
                    </a:prstGeom>
                    <a:noFill/>
                    <a:ln>
                      <a:noFill/>
                    </a:ln>
                  </pic:spPr>
                </pic:pic>
              </a:graphicData>
            </a:graphic>
          </wp:inline>
        </w:drawing>
      </w:r>
    </w:p>
    <w:p w14:paraId="1CEF68ED" w14:textId="37BCFB0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CPR_017</w:t>
      </w:r>
      <w:r w:rsidRPr="00E14459">
        <w:rPr>
          <w:rFonts w:eastAsia="Times New Roman" w:cs="Arial"/>
          <w:color w:val="000000" w:themeColor="text1"/>
          <w:sz w:val="18"/>
          <w:szCs w:val="18"/>
        </w:rPr>
        <w:br/>
        <w:t xml:space="preserve">Vremenski termini za prvo pokretanje i </w:t>
      </w:r>
      <w:r w:rsidR="00BE53F6" w:rsidRPr="00E14459">
        <w:rPr>
          <w:rFonts w:eastAsia="Times New Roman" w:cs="Arial"/>
          <w:color w:val="000000" w:themeColor="text1"/>
          <w:sz w:val="18"/>
          <w:szCs w:val="18"/>
        </w:rPr>
        <w:t>uopšteno</w:t>
      </w:r>
      <w:r w:rsidRPr="00E14459">
        <w:rPr>
          <w:rFonts w:eastAsia="Times New Roman" w:cs="Arial"/>
          <w:color w:val="000000" w:themeColor="text1"/>
          <w:sz w:val="18"/>
          <w:szCs w:val="18"/>
        </w:rPr>
        <w:t xml:space="preserve"> termini veze su navedeni u </w:t>
      </w:r>
      <w:r w:rsidR="003D4FAE">
        <w:rPr>
          <w:rFonts w:eastAsia="Times New Roman" w:cs="Arial"/>
          <w:color w:val="000000" w:themeColor="text1"/>
          <w:sz w:val="18"/>
          <w:szCs w:val="18"/>
        </w:rPr>
        <w:t>tabela</w:t>
      </w:r>
      <w:r w:rsidRPr="00E14459">
        <w:rPr>
          <w:rFonts w:eastAsia="Times New Roman" w:cs="Arial"/>
          <w:color w:val="000000" w:themeColor="text1"/>
          <w:sz w:val="18"/>
          <w:szCs w:val="18"/>
        </w:rPr>
        <w:t>ma u na</w:t>
      </w:r>
      <w:r w:rsidR="00777D7A" w:rsidRPr="00E14459">
        <w:rPr>
          <w:rFonts w:eastAsia="Times New Roman" w:cs="Arial"/>
          <w:color w:val="000000" w:themeColor="text1"/>
          <w:sz w:val="18"/>
          <w:szCs w:val="18"/>
        </w:rPr>
        <w:t>stavu</w:t>
      </w:r>
      <w:r w:rsidRPr="00E14459">
        <w:rPr>
          <w:rFonts w:eastAsia="Times New Roman" w:cs="Arial"/>
          <w:color w:val="000000" w:themeColor="text1"/>
          <w:sz w:val="18"/>
          <w:szCs w:val="18"/>
        </w:rPr>
        <w:t xml:space="preserve">. Postoje različite mogućnosti za </w:t>
      </w:r>
      <w:r w:rsidR="00181EDF" w:rsidRPr="00E14459">
        <w:rPr>
          <w:rFonts w:eastAsia="Times New Roman" w:cs="Arial"/>
          <w:color w:val="000000" w:themeColor="text1"/>
          <w:sz w:val="18"/>
          <w:szCs w:val="18"/>
        </w:rPr>
        <w:t>period</w:t>
      </w:r>
      <w:r w:rsidRPr="00E14459">
        <w:rPr>
          <w:rFonts w:eastAsia="Times New Roman" w:cs="Arial"/>
          <w:color w:val="000000" w:themeColor="text1"/>
          <w:sz w:val="18"/>
          <w:szCs w:val="18"/>
        </w:rPr>
        <w:t xml:space="preserve"> mirovanja:</w:t>
      </w:r>
    </w:p>
    <w:tbl>
      <w:tblPr>
        <w:tblW w:w="5000" w:type="pct"/>
        <w:tblCellMar>
          <w:left w:w="0" w:type="dxa"/>
          <w:right w:w="0" w:type="dxa"/>
        </w:tblCellMar>
        <w:tblLook w:val="04A0" w:firstRow="1" w:lastRow="0" w:firstColumn="1" w:lastColumn="0" w:noHBand="0" w:noVBand="1"/>
      </w:tblPr>
      <w:tblGrid>
        <w:gridCol w:w="359"/>
        <w:gridCol w:w="9001"/>
      </w:tblGrid>
      <w:tr w:rsidR="008954A5" w:rsidRPr="00E14459" w14:paraId="280E0E89" w14:textId="77777777" w:rsidTr="00856244">
        <w:tc>
          <w:tcPr>
            <w:tcW w:w="192" w:type="pct"/>
            <w:shd w:val="clear" w:color="auto" w:fill="auto"/>
            <w:hideMark/>
          </w:tcPr>
          <w:p w14:paraId="27990E7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808" w:type="pct"/>
            <w:shd w:val="clear" w:color="auto" w:fill="auto"/>
            <w:hideMark/>
          </w:tcPr>
          <w:p w14:paraId="35CD8257" w14:textId="24327EA0"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prvi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nakon uključivanja T</w:t>
            </w:r>
            <w:r w:rsidRPr="00E14459">
              <w:rPr>
                <w:rFonts w:eastAsia="Times New Roman" w:cs="Arial"/>
                <w:color w:val="000000" w:themeColor="text1"/>
                <w:sz w:val="18"/>
                <w:szCs w:val="18"/>
                <w:vertAlign w:val="subscript"/>
              </w:rPr>
              <w:t>idle</w:t>
            </w:r>
            <w:r w:rsidRPr="00E14459">
              <w:rPr>
                <w:rFonts w:eastAsia="Times New Roman" w:cs="Arial"/>
                <w:color w:val="000000" w:themeColor="text1"/>
                <w:sz w:val="18"/>
                <w:szCs w:val="18"/>
              </w:rPr>
              <w:t> = 300 ms.</w:t>
            </w:r>
          </w:p>
        </w:tc>
      </w:tr>
    </w:tbl>
    <w:p w14:paraId="3E5069D2"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334"/>
        <w:gridCol w:w="9026"/>
      </w:tblGrid>
      <w:tr w:rsidR="008954A5" w:rsidRPr="00E14459" w14:paraId="71EBCC56" w14:textId="77777777" w:rsidTr="008954A5">
        <w:tc>
          <w:tcPr>
            <w:tcW w:w="0" w:type="auto"/>
            <w:shd w:val="clear" w:color="auto" w:fill="auto"/>
            <w:hideMark/>
          </w:tcPr>
          <w:p w14:paraId="2DF8852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3218867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nakon okončanja servisa StopCommunication, T</w:t>
            </w:r>
            <w:r w:rsidRPr="00E14459">
              <w:rPr>
                <w:rFonts w:eastAsia="Times New Roman" w:cs="Arial"/>
                <w:color w:val="000000" w:themeColor="text1"/>
                <w:sz w:val="18"/>
                <w:szCs w:val="18"/>
                <w:vertAlign w:val="subscript"/>
              </w:rPr>
              <w:t>idle</w:t>
            </w:r>
            <w:r w:rsidRPr="00E14459">
              <w:rPr>
                <w:rFonts w:eastAsia="Times New Roman" w:cs="Arial"/>
                <w:color w:val="000000" w:themeColor="text1"/>
                <w:sz w:val="18"/>
                <w:szCs w:val="18"/>
              </w:rPr>
              <w:t> = P3 min.</w:t>
            </w:r>
          </w:p>
        </w:tc>
      </w:tr>
    </w:tbl>
    <w:p w14:paraId="7E0AED29"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305"/>
        <w:gridCol w:w="9055"/>
      </w:tblGrid>
      <w:tr w:rsidR="008954A5" w:rsidRPr="00E14459" w14:paraId="1078211E" w14:textId="77777777" w:rsidTr="008954A5">
        <w:tc>
          <w:tcPr>
            <w:tcW w:w="0" w:type="auto"/>
            <w:shd w:val="clear" w:color="auto" w:fill="auto"/>
            <w:hideMark/>
          </w:tcPr>
          <w:p w14:paraId="043929B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20023A0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nakon prekida komunikacije zbog isteka vremena P3 max, T</w:t>
            </w:r>
            <w:r w:rsidRPr="00E14459">
              <w:rPr>
                <w:rFonts w:eastAsia="Times New Roman" w:cs="Arial"/>
                <w:color w:val="000000" w:themeColor="text1"/>
                <w:sz w:val="18"/>
                <w:szCs w:val="18"/>
                <w:vertAlign w:val="subscript"/>
              </w:rPr>
              <w:t>idle</w:t>
            </w:r>
            <w:r w:rsidRPr="00E14459">
              <w:rPr>
                <w:rFonts w:eastAsia="Times New Roman" w:cs="Arial"/>
                <w:color w:val="000000" w:themeColor="text1"/>
                <w:sz w:val="18"/>
                <w:szCs w:val="18"/>
              </w:rPr>
              <w:t> = 0.</w:t>
            </w:r>
          </w:p>
        </w:tc>
      </w:tr>
    </w:tbl>
    <w:p w14:paraId="6B9B2CD3" w14:textId="09502C91"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3.</w:t>
      </w:r>
    </w:p>
    <w:p w14:paraId="3B138BF2"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Vremenski termini za brzo pokretanje</w:t>
      </w:r>
    </w:p>
    <w:tbl>
      <w:tblPr>
        <w:tblStyle w:val="TableGrid"/>
        <w:tblW w:w="5000" w:type="pct"/>
        <w:tblLook w:val="04A0" w:firstRow="1" w:lastRow="0" w:firstColumn="1" w:lastColumn="0" w:noHBand="0" w:noVBand="1"/>
      </w:tblPr>
      <w:tblGrid>
        <w:gridCol w:w="1083"/>
        <w:gridCol w:w="1636"/>
        <w:gridCol w:w="3410"/>
        <w:gridCol w:w="3221"/>
      </w:tblGrid>
      <w:tr w:rsidR="008954A5" w:rsidRPr="00856244" w14:paraId="68822DCD" w14:textId="77777777" w:rsidTr="00856244">
        <w:tc>
          <w:tcPr>
            <w:tcW w:w="0" w:type="auto"/>
            <w:gridSpan w:val="2"/>
            <w:hideMark/>
          </w:tcPr>
          <w:p w14:paraId="77EC8EF7"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Parametar</w:t>
            </w:r>
          </w:p>
        </w:tc>
        <w:tc>
          <w:tcPr>
            <w:tcW w:w="0" w:type="auto"/>
            <w:hideMark/>
          </w:tcPr>
          <w:p w14:paraId="49358195"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najmanja vrijednost</w:t>
            </w:r>
          </w:p>
        </w:tc>
        <w:tc>
          <w:tcPr>
            <w:tcW w:w="0" w:type="auto"/>
            <w:hideMark/>
          </w:tcPr>
          <w:p w14:paraId="24B901AE"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najveća vrijednost</w:t>
            </w:r>
          </w:p>
        </w:tc>
      </w:tr>
      <w:tr w:rsidR="008954A5" w:rsidRPr="00856244" w14:paraId="4F998776" w14:textId="77777777" w:rsidTr="00856244">
        <w:tc>
          <w:tcPr>
            <w:tcW w:w="0" w:type="auto"/>
            <w:hideMark/>
          </w:tcPr>
          <w:p w14:paraId="6523F72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Tinil</w:t>
            </w:r>
          </w:p>
        </w:tc>
        <w:tc>
          <w:tcPr>
            <w:tcW w:w="0" w:type="auto"/>
            <w:hideMark/>
          </w:tcPr>
          <w:p w14:paraId="2FCD594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25 ± 1 ms</w:t>
            </w:r>
          </w:p>
        </w:tc>
        <w:tc>
          <w:tcPr>
            <w:tcW w:w="0" w:type="auto"/>
            <w:hideMark/>
          </w:tcPr>
          <w:p w14:paraId="73E7B96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24 ms</w:t>
            </w:r>
          </w:p>
        </w:tc>
        <w:tc>
          <w:tcPr>
            <w:tcW w:w="0" w:type="auto"/>
            <w:hideMark/>
          </w:tcPr>
          <w:p w14:paraId="1BC0D43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26 ms</w:t>
            </w:r>
          </w:p>
        </w:tc>
      </w:tr>
      <w:tr w:rsidR="008954A5" w:rsidRPr="00856244" w14:paraId="7F4473AA" w14:textId="77777777" w:rsidTr="00856244">
        <w:tc>
          <w:tcPr>
            <w:tcW w:w="0" w:type="auto"/>
            <w:hideMark/>
          </w:tcPr>
          <w:p w14:paraId="4FEE990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Twup</w:t>
            </w:r>
          </w:p>
        </w:tc>
        <w:tc>
          <w:tcPr>
            <w:tcW w:w="0" w:type="auto"/>
            <w:hideMark/>
          </w:tcPr>
          <w:p w14:paraId="0F716F3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50 ± 1 ms</w:t>
            </w:r>
          </w:p>
        </w:tc>
        <w:tc>
          <w:tcPr>
            <w:tcW w:w="0" w:type="auto"/>
            <w:hideMark/>
          </w:tcPr>
          <w:p w14:paraId="0DC5853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49 ms</w:t>
            </w:r>
          </w:p>
        </w:tc>
        <w:tc>
          <w:tcPr>
            <w:tcW w:w="0" w:type="auto"/>
            <w:hideMark/>
          </w:tcPr>
          <w:p w14:paraId="6D94C48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51 ms</w:t>
            </w:r>
          </w:p>
        </w:tc>
      </w:tr>
    </w:tbl>
    <w:p w14:paraId="6DF28FB4" w14:textId="6800C435"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4.</w:t>
      </w:r>
    </w:p>
    <w:p w14:paraId="0D7FCF73"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Vremenski termini komunikacije</w:t>
      </w:r>
    </w:p>
    <w:tbl>
      <w:tblPr>
        <w:tblStyle w:val="TableGrid"/>
        <w:tblW w:w="5000" w:type="pct"/>
        <w:tblLook w:val="04A0" w:firstRow="1" w:lastRow="0" w:firstColumn="1" w:lastColumn="0" w:noHBand="0" w:noVBand="1"/>
      </w:tblPr>
      <w:tblGrid>
        <w:gridCol w:w="1638"/>
        <w:gridCol w:w="3622"/>
        <w:gridCol w:w="2027"/>
        <w:gridCol w:w="2063"/>
      </w:tblGrid>
      <w:tr w:rsidR="008954A5" w:rsidRPr="00856244" w14:paraId="7610BF29" w14:textId="77777777" w:rsidTr="00856244">
        <w:tc>
          <w:tcPr>
            <w:tcW w:w="0" w:type="auto"/>
            <w:vMerge w:val="restart"/>
            <w:hideMark/>
          </w:tcPr>
          <w:p w14:paraId="7B4634FB"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Vremenski parametar</w:t>
            </w:r>
          </w:p>
        </w:tc>
        <w:tc>
          <w:tcPr>
            <w:tcW w:w="0" w:type="auto"/>
            <w:vMerge w:val="restart"/>
            <w:hideMark/>
          </w:tcPr>
          <w:p w14:paraId="4F6B88F4"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Opis parametra</w:t>
            </w:r>
          </w:p>
        </w:tc>
        <w:tc>
          <w:tcPr>
            <w:tcW w:w="0" w:type="auto"/>
            <w:hideMark/>
          </w:tcPr>
          <w:p w14:paraId="6B71D793"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Donje granične vrijednosti (ms)</w:t>
            </w:r>
          </w:p>
        </w:tc>
        <w:tc>
          <w:tcPr>
            <w:tcW w:w="0" w:type="auto"/>
            <w:hideMark/>
          </w:tcPr>
          <w:p w14:paraId="09680191"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Gornje granične vrijednosti (ms)</w:t>
            </w:r>
          </w:p>
        </w:tc>
      </w:tr>
      <w:tr w:rsidR="008954A5" w:rsidRPr="00856244" w14:paraId="308FE587" w14:textId="77777777" w:rsidTr="00856244">
        <w:tc>
          <w:tcPr>
            <w:tcW w:w="0" w:type="auto"/>
            <w:vMerge/>
            <w:hideMark/>
          </w:tcPr>
          <w:p w14:paraId="7B827D87" w14:textId="77777777" w:rsidR="008954A5" w:rsidRPr="00856244" w:rsidRDefault="008954A5" w:rsidP="00D55B6E">
            <w:pPr>
              <w:spacing w:after="0" w:line="20" w:lineRule="atLeast"/>
              <w:jc w:val="left"/>
              <w:rPr>
                <w:rFonts w:eastAsia="Times New Roman" w:cs="Arial"/>
                <w:b/>
                <w:bCs/>
                <w:color w:val="000000" w:themeColor="text1"/>
                <w:sz w:val="16"/>
                <w:szCs w:val="18"/>
              </w:rPr>
            </w:pPr>
          </w:p>
        </w:tc>
        <w:tc>
          <w:tcPr>
            <w:tcW w:w="0" w:type="auto"/>
            <w:vMerge/>
            <w:hideMark/>
          </w:tcPr>
          <w:p w14:paraId="5816AB23" w14:textId="77777777" w:rsidR="008954A5" w:rsidRPr="00856244" w:rsidRDefault="008954A5" w:rsidP="00D55B6E">
            <w:pPr>
              <w:spacing w:after="0" w:line="20" w:lineRule="atLeast"/>
              <w:jc w:val="left"/>
              <w:rPr>
                <w:rFonts w:eastAsia="Times New Roman" w:cs="Arial"/>
                <w:b/>
                <w:bCs/>
                <w:color w:val="000000" w:themeColor="text1"/>
                <w:sz w:val="16"/>
                <w:szCs w:val="18"/>
              </w:rPr>
            </w:pPr>
          </w:p>
        </w:tc>
        <w:tc>
          <w:tcPr>
            <w:tcW w:w="0" w:type="auto"/>
            <w:hideMark/>
          </w:tcPr>
          <w:p w14:paraId="78B04ABB"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najmanja</w:t>
            </w:r>
          </w:p>
        </w:tc>
        <w:tc>
          <w:tcPr>
            <w:tcW w:w="0" w:type="auto"/>
            <w:hideMark/>
          </w:tcPr>
          <w:p w14:paraId="1E2FF327"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najveća</w:t>
            </w:r>
          </w:p>
        </w:tc>
      </w:tr>
      <w:tr w:rsidR="008954A5" w:rsidRPr="00856244" w14:paraId="4703002E" w14:textId="77777777" w:rsidTr="00856244">
        <w:tc>
          <w:tcPr>
            <w:tcW w:w="0" w:type="auto"/>
            <w:hideMark/>
          </w:tcPr>
          <w:p w14:paraId="1B65350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P1</w:t>
            </w:r>
          </w:p>
        </w:tc>
        <w:tc>
          <w:tcPr>
            <w:tcW w:w="0" w:type="auto"/>
            <w:hideMark/>
          </w:tcPr>
          <w:p w14:paraId="14AFFDE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Međubajtna vrijednost za odziv jedinice vozila</w:t>
            </w:r>
          </w:p>
        </w:tc>
        <w:tc>
          <w:tcPr>
            <w:tcW w:w="0" w:type="auto"/>
            <w:hideMark/>
          </w:tcPr>
          <w:p w14:paraId="3EAB33E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w:t>
            </w:r>
          </w:p>
        </w:tc>
        <w:tc>
          <w:tcPr>
            <w:tcW w:w="0" w:type="auto"/>
            <w:hideMark/>
          </w:tcPr>
          <w:p w14:paraId="48F3AB6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20</w:t>
            </w:r>
          </w:p>
        </w:tc>
      </w:tr>
      <w:tr w:rsidR="008954A5" w:rsidRPr="00856244" w14:paraId="6816ED0F" w14:textId="77777777" w:rsidTr="00856244">
        <w:tc>
          <w:tcPr>
            <w:tcW w:w="0" w:type="auto"/>
            <w:hideMark/>
          </w:tcPr>
          <w:p w14:paraId="592AD14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P2</w:t>
            </w:r>
          </w:p>
        </w:tc>
        <w:tc>
          <w:tcPr>
            <w:tcW w:w="0" w:type="auto"/>
            <w:hideMark/>
          </w:tcPr>
          <w:p w14:paraId="5AAB989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Vrijeme između zahtjeva dijagnostičkog uređaja i odziva VU ili dva odziva VU</w:t>
            </w:r>
          </w:p>
        </w:tc>
        <w:tc>
          <w:tcPr>
            <w:tcW w:w="0" w:type="auto"/>
            <w:hideMark/>
          </w:tcPr>
          <w:p w14:paraId="0408AB4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25</w:t>
            </w:r>
          </w:p>
        </w:tc>
        <w:tc>
          <w:tcPr>
            <w:tcW w:w="0" w:type="auto"/>
            <w:hideMark/>
          </w:tcPr>
          <w:p w14:paraId="5B9E6F0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250</w:t>
            </w:r>
          </w:p>
        </w:tc>
      </w:tr>
      <w:tr w:rsidR="008954A5" w:rsidRPr="00856244" w14:paraId="1C95C661" w14:textId="77777777" w:rsidTr="00856244">
        <w:tc>
          <w:tcPr>
            <w:tcW w:w="0" w:type="auto"/>
            <w:hideMark/>
          </w:tcPr>
          <w:p w14:paraId="5291402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P3</w:t>
            </w:r>
          </w:p>
        </w:tc>
        <w:tc>
          <w:tcPr>
            <w:tcW w:w="0" w:type="auto"/>
            <w:hideMark/>
          </w:tcPr>
          <w:p w14:paraId="2956DAA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Vrijeme između kraja odziva VU i početka novog zahtjeva dijagnostičkog uređaja</w:t>
            </w:r>
          </w:p>
        </w:tc>
        <w:tc>
          <w:tcPr>
            <w:tcW w:w="0" w:type="auto"/>
            <w:hideMark/>
          </w:tcPr>
          <w:p w14:paraId="040E30C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55</w:t>
            </w:r>
          </w:p>
        </w:tc>
        <w:tc>
          <w:tcPr>
            <w:tcW w:w="0" w:type="auto"/>
            <w:hideMark/>
          </w:tcPr>
          <w:p w14:paraId="2F70FC8F" w14:textId="77777777" w:rsidR="008954A5" w:rsidRPr="00856244" w:rsidRDefault="008954A5" w:rsidP="00D55B6E">
            <w:pPr>
              <w:spacing w:after="0" w:line="20" w:lineRule="atLeast"/>
              <w:ind w:right="195"/>
              <w:jc w:val="right"/>
              <w:rPr>
                <w:rFonts w:eastAsia="Times New Roman" w:cs="Arial"/>
                <w:color w:val="000000" w:themeColor="text1"/>
                <w:sz w:val="16"/>
                <w:szCs w:val="18"/>
              </w:rPr>
            </w:pPr>
            <w:r w:rsidRPr="00856244">
              <w:rPr>
                <w:rFonts w:eastAsia="Times New Roman" w:cs="Arial"/>
                <w:color w:val="000000" w:themeColor="text1"/>
                <w:sz w:val="16"/>
                <w:szCs w:val="18"/>
              </w:rPr>
              <w:t>5 000</w:t>
            </w:r>
          </w:p>
        </w:tc>
      </w:tr>
      <w:tr w:rsidR="008954A5" w:rsidRPr="00856244" w14:paraId="796496C2" w14:textId="77777777" w:rsidTr="00856244">
        <w:tc>
          <w:tcPr>
            <w:tcW w:w="0" w:type="auto"/>
            <w:hideMark/>
          </w:tcPr>
          <w:p w14:paraId="38E8353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P4</w:t>
            </w:r>
          </w:p>
        </w:tc>
        <w:tc>
          <w:tcPr>
            <w:tcW w:w="0" w:type="auto"/>
            <w:hideMark/>
          </w:tcPr>
          <w:p w14:paraId="3F4DEE0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Međubajtno vrijeme za zahtjev dijagnostičkog uređaja</w:t>
            </w:r>
          </w:p>
        </w:tc>
        <w:tc>
          <w:tcPr>
            <w:tcW w:w="0" w:type="auto"/>
            <w:hideMark/>
          </w:tcPr>
          <w:p w14:paraId="2BB21A4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5</w:t>
            </w:r>
          </w:p>
        </w:tc>
        <w:tc>
          <w:tcPr>
            <w:tcW w:w="0" w:type="auto"/>
            <w:hideMark/>
          </w:tcPr>
          <w:p w14:paraId="6AA5E58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20</w:t>
            </w:r>
          </w:p>
        </w:tc>
      </w:tr>
    </w:tbl>
    <w:p w14:paraId="22F87B54" w14:textId="00CB425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CPR_018</w:t>
      </w:r>
      <w:r w:rsidRPr="00E14459">
        <w:rPr>
          <w:rFonts w:eastAsia="Times New Roman" w:cs="Arial"/>
          <w:color w:val="000000" w:themeColor="text1"/>
          <w:sz w:val="18"/>
          <w:szCs w:val="18"/>
        </w:rPr>
        <w:br/>
        <w:t xml:space="preserve">Format poruka za brzo pokretanje je naveden u sljedećim </w:t>
      </w:r>
      <w:r w:rsidR="003D4FAE">
        <w:rPr>
          <w:rFonts w:eastAsia="Times New Roman" w:cs="Arial"/>
          <w:color w:val="000000" w:themeColor="text1"/>
          <w:sz w:val="18"/>
          <w:szCs w:val="18"/>
        </w:rPr>
        <w:t>tabela</w:t>
      </w:r>
      <w:r w:rsidRPr="00E14459">
        <w:rPr>
          <w:rFonts w:eastAsia="Times New Roman" w:cs="Arial"/>
          <w:color w:val="000000" w:themeColor="text1"/>
          <w:sz w:val="18"/>
          <w:szCs w:val="18"/>
        </w:rPr>
        <w:t>ma:</w:t>
      </w:r>
    </w:p>
    <w:p w14:paraId="319FF9E4" w14:textId="22C85617"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lastRenderedPageBreak/>
        <w:t>Tabela</w:t>
      </w:r>
      <w:r w:rsidR="008954A5" w:rsidRPr="00E14459">
        <w:rPr>
          <w:rFonts w:eastAsia="Times New Roman" w:cs="Arial"/>
          <w:iCs/>
          <w:color w:val="000000" w:themeColor="text1"/>
          <w:sz w:val="18"/>
          <w:szCs w:val="18"/>
        </w:rPr>
        <w:t xml:space="preserve"> 5.</w:t>
      </w:r>
    </w:p>
    <w:p w14:paraId="61427864"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Poruka StartCommunication zahtjeva</w:t>
      </w:r>
    </w:p>
    <w:tbl>
      <w:tblPr>
        <w:tblStyle w:val="TableGrid"/>
        <w:tblW w:w="5000" w:type="pct"/>
        <w:tblLook w:val="04A0" w:firstRow="1" w:lastRow="0" w:firstColumn="1" w:lastColumn="0" w:noHBand="0" w:noVBand="1"/>
      </w:tblPr>
      <w:tblGrid>
        <w:gridCol w:w="1071"/>
        <w:gridCol w:w="3626"/>
        <w:gridCol w:w="3131"/>
        <w:gridCol w:w="1522"/>
      </w:tblGrid>
      <w:tr w:rsidR="008954A5" w:rsidRPr="00856244" w14:paraId="07AFBAE8" w14:textId="77777777" w:rsidTr="00856244">
        <w:tc>
          <w:tcPr>
            <w:tcW w:w="0" w:type="auto"/>
            <w:hideMark/>
          </w:tcPr>
          <w:p w14:paraId="4E1188FE"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Bajt #</w:t>
            </w:r>
          </w:p>
        </w:tc>
        <w:tc>
          <w:tcPr>
            <w:tcW w:w="0" w:type="auto"/>
            <w:hideMark/>
          </w:tcPr>
          <w:p w14:paraId="11C14AFF"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Naziv parametra</w:t>
            </w:r>
          </w:p>
        </w:tc>
        <w:tc>
          <w:tcPr>
            <w:tcW w:w="0" w:type="auto"/>
            <w:hideMark/>
          </w:tcPr>
          <w:p w14:paraId="3F66E07E"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Heksadecimalna vrijednost</w:t>
            </w:r>
          </w:p>
        </w:tc>
        <w:tc>
          <w:tcPr>
            <w:tcW w:w="0" w:type="auto"/>
            <w:hideMark/>
          </w:tcPr>
          <w:p w14:paraId="68BF2307"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Mnemonik</w:t>
            </w:r>
          </w:p>
        </w:tc>
      </w:tr>
      <w:tr w:rsidR="008954A5" w:rsidRPr="00856244" w14:paraId="28CA03C3" w14:textId="77777777" w:rsidTr="00856244">
        <w:tc>
          <w:tcPr>
            <w:tcW w:w="0" w:type="auto"/>
            <w:hideMark/>
          </w:tcPr>
          <w:p w14:paraId="7BA2175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#1</w:t>
            </w:r>
          </w:p>
        </w:tc>
        <w:tc>
          <w:tcPr>
            <w:tcW w:w="0" w:type="auto"/>
            <w:hideMark/>
          </w:tcPr>
          <w:p w14:paraId="146571BE"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Formatni bajt – fizičko adresiranje</w:t>
            </w:r>
          </w:p>
        </w:tc>
        <w:tc>
          <w:tcPr>
            <w:tcW w:w="0" w:type="auto"/>
            <w:hideMark/>
          </w:tcPr>
          <w:p w14:paraId="12C94E7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81</w:t>
            </w:r>
          </w:p>
        </w:tc>
        <w:tc>
          <w:tcPr>
            <w:tcW w:w="0" w:type="auto"/>
            <w:hideMark/>
          </w:tcPr>
          <w:p w14:paraId="4FD490F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FMT</w:t>
            </w:r>
          </w:p>
        </w:tc>
      </w:tr>
      <w:tr w:rsidR="008954A5" w:rsidRPr="00856244" w14:paraId="56558760" w14:textId="77777777" w:rsidTr="00856244">
        <w:tc>
          <w:tcPr>
            <w:tcW w:w="0" w:type="auto"/>
            <w:hideMark/>
          </w:tcPr>
          <w:p w14:paraId="68FF13D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w:t>
            </w:r>
          </w:p>
        </w:tc>
        <w:tc>
          <w:tcPr>
            <w:tcW w:w="0" w:type="auto"/>
            <w:hideMark/>
          </w:tcPr>
          <w:p w14:paraId="1CAA4F8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ciljne adrese</w:t>
            </w:r>
          </w:p>
        </w:tc>
        <w:tc>
          <w:tcPr>
            <w:tcW w:w="0" w:type="auto"/>
            <w:hideMark/>
          </w:tcPr>
          <w:p w14:paraId="4CB95E4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EE-</w:t>
            </w:r>
          </w:p>
        </w:tc>
        <w:tc>
          <w:tcPr>
            <w:tcW w:w="0" w:type="auto"/>
            <w:hideMark/>
          </w:tcPr>
          <w:p w14:paraId="7E63D0F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TGT</w:t>
            </w:r>
          </w:p>
        </w:tc>
      </w:tr>
      <w:tr w:rsidR="008954A5" w:rsidRPr="00856244" w14:paraId="7B95904A" w14:textId="77777777" w:rsidTr="00856244">
        <w:tc>
          <w:tcPr>
            <w:tcW w:w="0" w:type="auto"/>
            <w:hideMark/>
          </w:tcPr>
          <w:p w14:paraId="2A37455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#3</w:t>
            </w:r>
          </w:p>
        </w:tc>
        <w:tc>
          <w:tcPr>
            <w:tcW w:w="0" w:type="auto"/>
            <w:hideMark/>
          </w:tcPr>
          <w:p w14:paraId="256B0D4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izvorne adrese</w:t>
            </w:r>
          </w:p>
        </w:tc>
        <w:tc>
          <w:tcPr>
            <w:tcW w:w="0" w:type="auto"/>
            <w:hideMark/>
          </w:tcPr>
          <w:p w14:paraId="16E9BA0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tt</w:t>
            </w:r>
          </w:p>
        </w:tc>
        <w:tc>
          <w:tcPr>
            <w:tcW w:w="0" w:type="auto"/>
            <w:hideMark/>
          </w:tcPr>
          <w:p w14:paraId="1F9393B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SRC</w:t>
            </w:r>
          </w:p>
        </w:tc>
      </w:tr>
      <w:tr w:rsidR="008954A5" w:rsidRPr="00856244" w14:paraId="45ED1239" w14:textId="77777777" w:rsidTr="00856244">
        <w:tc>
          <w:tcPr>
            <w:tcW w:w="0" w:type="auto"/>
            <w:hideMark/>
          </w:tcPr>
          <w:p w14:paraId="33CD606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#4</w:t>
            </w:r>
          </w:p>
        </w:tc>
        <w:tc>
          <w:tcPr>
            <w:tcW w:w="0" w:type="auto"/>
            <w:hideMark/>
          </w:tcPr>
          <w:p w14:paraId="68F8B45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Zahtjev za servis StarCommunication</w:t>
            </w:r>
          </w:p>
        </w:tc>
        <w:tc>
          <w:tcPr>
            <w:tcW w:w="0" w:type="auto"/>
            <w:hideMark/>
          </w:tcPr>
          <w:p w14:paraId="282AAA9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81</w:t>
            </w:r>
          </w:p>
        </w:tc>
        <w:tc>
          <w:tcPr>
            <w:tcW w:w="0" w:type="auto"/>
            <w:hideMark/>
          </w:tcPr>
          <w:p w14:paraId="07E060C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SCR</w:t>
            </w:r>
          </w:p>
        </w:tc>
      </w:tr>
      <w:tr w:rsidR="008954A5" w:rsidRPr="00856244" w14:paraId="4C634FA6" w14:textId="77777777" w:rsidTr="00856244">
        <w:tc>
          <w:tcPr>
            <w:tcW w:w="0" w:type="auto"/>
            <w:hideMark/>
          </w:tcPr>
          <w:p w14:paraId="32E0F87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#5</w:t>
            </w:r>
          </w:p>
        </w:tc>
        <w:tc>
          <w:tcPr>
            <w:tcW w:w="0" w:type="auto"/>
            <w:hideMark/>
          </w:tcPr>
          <w:p w14:paraId="7BA7B175" w14:textId="39F91952"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Kontrolni </w:t>
            </w:r>
            <w:r w:rsidR="003D4FAE" w:rsidRPr="00856244">
              <w:rPr>
                <w:rFonts w:eastAsia="Times New Roman" w:cs="Arial"/>
                <w:color w:val="000000" w:themeColor="text1"/>
                <w:sz w:val="16"/>
                <w:szCs w:val="18"/>
              </w:rPr>
              <w:t>zbir</w:t>
            </w:r>
          </w:p>
        </w:tc>
        <w:tc>
          <w:tcPr>
            <w:tcW w:w="0" w:type="auto"/>
            <w:hideMark/>
          </w:tcPr>
          <w:p w14:paraId="6B4FCE5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00-FF</w:t>
            </w:r>
          </w:p>
        </w:tc>
        <w:tc>
          <w:tcPr>
            <w:tcW w:w="0" w:type="auto"/>
            <w:hideMark/>
          </w:tcPr>
          <w:p w14:paraId="6FAC9F2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CS</w:t>
            </w:r>
          </w:p>
        </w:tc>
      </w:tr>
    </w:tbl>
    <w:p w14:paraId="4CA0C245" w14:textId="3B2FCBFD"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6.</w:t>
      </w:r>
    </w:p>
    <w:p w14:paraId="4E49AE34"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Poruka StartCommunication s pozitivnim odgovorom</w:t>
      </w:r>
    </w:p>
    <w:tbl>
      <w:tblPr>
        <w:tblStyle w:val="TableGrid"/>
        <w:tblW w:w="5000" w:type="pct"/>
        <w:tblLook w:val="04A0" w:firstRow="1" w:lastRow="0" w:firstColumn="1" w:lastColumn="0" w:noHBand="0" w:noVBand="1"/>
      </w:tblPr>
      <w:tblGrid>
        <w:gridCol w:w="916"/>
        <w:gridCol w:w="4456"/>
        <w:gridCol w:w="2677"/>
        <w:gridCol w:w="1301"/>
      </w:tblGrid>
      <w:tr w:rsidR="008954A5" w:rsidRPr="00856244" w14:paraId="629B778F" w14:textId="77777777" w:rsidTr="00856244">
        <w:tc>
          <w:tcPr>
            <w:tcW w:w="0" w:type="auto"/>
            <w:hideMark/>
          </w:tcPr>
          <w:p w14:paraId="7BACD242"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Bajt #</w:t>
            </w:r>
          </w:p>
        </w:tc>
        <w:tc>
          <w:tcPr>
            <w:tcW w:w="0" w:type="auto"/>
            <w:hideMark/>
          </w:tcPr>
          <w:p w14:paraId="300B3838"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Naziv parametra</w:t>
            </w:r>
          </w:p>
        </w:tc>
        <w:tc>
          <w:tcPr>
            <w:tcW w:w="0" w:type="auto"/>
            <w:hideMark/>
          </w:tcPr>
          <w:p w14:paraId="39789B21"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Heksadecimalna vrijednost</w:t>
            </w:r>
          </w:p>
        </w:tc>
        <w:tc>
          <w:tcPr>
            <w:tcW w:w="0" w:type="auto"/>
            <w:hideMark/>
          </w:tcPr>
          <w:p w14:paraId="62E41235"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Mnemonik</w:t>
            </w:r>
          </w:p>
        </w:tc>
      </w:tr>
      <w:tr w:rsidR="008954A5" w:rsidRPr="00856244" w14:paraId="4170D15F" w14:textId="77777777" w:rsidTr="00856244">
        <w:tc>
          <w:tcPr>
            <w:tcW w:w="0" w:type="auto"/>
            <w:hideMark/>
          </w:tcPr>
          <w:p w14:paraId="01468FE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#1</w:t>
            </w:r>
          </w:p>
        </w:tc>
        <w:tc>
          <w:tcPr>
            <w:tcW w:w="0" w:type="auto"/>
            <w:hideMark/>
          </w:tcPr>
          <w:p w14:paraId="0B0B5A6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Formatni bajt – fizičko adresiranje</w:t>
            </w:r>
          </w:p>
        </w:tc>
        <w:tc>
          <w:tcPr>
            <w:tcW w:w="0" w:type="auto"/>
            <w:hideMark/>
          </w:tcPr>
          <w:p w14:paraId="4D98C25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80</w:t>
            </w:r>
          </w:p>
        </w:tc>
        <w:tc>
          <w:tcPr>
            <w:tcW w:w="0" w:type="auto"/>
            <w:hideMark/>
          </w:tcPr>
          <w:p w14:paraId="7864788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FMT</w:t>
            </w:r>
          </w:p>
        </w:tc>
      </w:tr>
      <w:tr w:rsidR="008954A5" w:rsidRPr="00856244" w14:paraId="5D08F068" w14:textId="77777777" w:rsidTr="00856244">
        <w:tc>
          <w:tcPr>
            <w:tcW w:w="0" w:type="auto"/>
            <w:hideMark/>
          </w:tcPr>
          <w:p w14:paraId="201D0CF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w:t>
            </w:r>
          </w:p>
        </w:tc>
        <w:tc>
          <w:tcPr>
            <w:tcW w:w="0" w:type="auto"/>
            <w:hideMark/>
          </w:tcPr>
          <w:p w14:paraId="158654D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ciljne adrese</w:t>
            </w:r>
          </w:p>
        </w:tc>
        <w:tc>
          <w:tcPr>
            <w:tcW w:w="0" w:type="auto"/>
            <w:hideMark/>
          </w:tcPr>
          <w:p w14:paraId="5D70928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tt</w:t>
            </w:r>
          </w:p>
        </w:tc>
        <w:tc>
          <w:tcPr>
            <w:tcW w:w="0" w:type="auto"/>
            <w:hideMark/>
          </w:tcPr>
          <w:p w14:paraId="42B2B65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TGT</w:t>
            </w:r>
          </w:p>
        </w:tc>
      </w:tr>
      <w:tr w:rsidR="008954A5" w:rsidRPr="00856244" w14:paraId="368AA479" w14:textId="77777777" w:rsidTr="00856244">
        <w:tc>
          <w:tcPr>
            <w:tcW w:w="0" w:type="auto"/>
            <w:hideMark/>
          </w:tcPr>
          <w:p w14:paraId="3AFB9B5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#3</w:t>
            </w:r>
          </w:p>
        </w:tc>
        <w:tc>
          <w:tcPr>
            <w:tcW w:w="0" w:type="auto"/>
            <w:hideMark/>
          </w:tcPr>
          <w:p w14:paraId="61838FCE"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izvorne adrese</w:t>
            </w:r>
          </w:p>
        </w:tc>
        <w:tc>
          <w:tcPr>
            <w:tcW w:w="0" w:type="auto"/>
            <w:hideMark/>
          </w:tcPr>
          <w:p w14:paraId="0F30AFF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EE</w:t>
            </w:r>
          </w:p>
        </w:tc>
        <w:tc>
          <w:tcPr>
            <w:tcW w:w="0" w:type="auto"/>
            <w:hideMark/>
          </w:tcPr>
          <w:p w14:paraId="59DAB62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SRC</w:t>
            </w:r>
          </w:p>
        </w:tc>
      </w:tr>
      <w:tr w:rsidR="008954A5" w:rsidRPr="00856244" w14:paraId="5FE62636" w14:textId="77777777" w:rsidTr="00856244">
        <w:tc>
          <w:tcPr>
            <w:tcW w:w="0" w:type="auto"/>
            <w:hideMark/>
          </w:tcPr>
          <w:p w14:paraId="7FD4998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#4</w:t>
            </w:r>
          </w:p>
        </w:tc>
        <w:tc>
          <w:tcPr>
            <w:tcW w:w="0" w:type="auto"/>
            <w:hideMark/>
          </w:tcPr>
          <w:p w14:paraId="1A1305F9" w14:textId="17697FFF"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Bajt za dodatnu </w:t>
            </w:r>
            <w:r w:rsidR="00A07C1C">
              <w:rPr>
                <w:rFonts w:eastAsia="Times New Roman" w:cs="Arial"/>
                <w:color w:val="000000" w:themeColor="text1"/>
                <w:sz w:val="16"/>
                <w:szCs w:val="18"/>
              </w:rPr>
              <w:t>duži</w:t>
            </w:r>
            <w:r w:rsidRPr="00856244">
              <w:rPr>
                <w:rFonts w:eastAsia="Times New Roman" w:cs="Arial"/>
                <w:color w:val="000000" w:themeColor="text1"/>
                <w:sz w:val="16"/>
                <w:szCs w:val="18"/>
              </w:rPr>
              <w:t>nu</w:t>
            </w:r>
          </w:p>
        </w:tc>
        <w:tc>
          <w:tcPr>
            <w:tcW w:w="0" w:type="auto"/>
            <w:hideMark/>
          </w:tcPr>
          <w:p w14:paraId="66D8D5D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03</w:t>
            </w:r>
          </w:p>
        </w:tc>
        <w:tc>
          <w:tcPr>
            <w:tcW w:w="0" w:type="auto"/>
            <w:hideMark/>
          </w:tcPr>
          <w:p w14:paraId="279024F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LEN</w:t>
            </w:r>
          </w:p>
        </w:tc>
      </w:tr>
      <w:tr w:rsidR="008954A5" w:rsidRPr="00856244" w14:paraId="76AB8116" w14:textId="77777777" w:rsidTr="00856244">
        <w:tc>
          <w:tcPr>
            <w:tcW w:w="0" w:type="auto"/>
            <w:hideMark/>
          </w:tcPr>
          <w:p w14:paraId="1B54DEB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#5</w:t>
            </w:r>
          </w:p>
        </w:tc>
        <w:tc>
          <w:tcPr>
            <w:tcW w:w="0" w:type="auto"/>
            <w:hideMark/>
          </w:tcPr>
          <w:p w14:paraId="21F0674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Id servisa StartCommunication s pozitivnim odgovorom</w:t>
            </w:r>
          </w:p>
        </w:tc>
        <w:tc>
          <w:tcPr>
            <w:tcW w:w="0" w:type="auto"/>
            <w:hideMark/>
          </w:tcPr>
          <w:p w14:paraId="1EB5BD2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C1</w:t>
            </w:r>
          </w:p>
        </w:tc>
        <w:tc>
          <w:tcPr>
            <w:tcW w:w="0" w:type="auto"/>
            <w:hideMark/>
          </w:tcPr>
          <w:p w14:paraId="3D26057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SCRPR</w:t>
            </w:r>
          </w:p>
        </w:tc>
      </w:tr>
      <w:tr w:rsidR="008954A5" w:rsidRPr="00856244" w14:paraId="2348AB55" w14:textId="77777777" w:rsidTr="00856244">
        <w:tc>
          <w:tcPr>
            <w:tcW w:w="0" w:type="auto"/>
            <w:hideMark/>
          </w:tcPr>
          <w:p w14:paraId="2C841C4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#6</w:t>
            </w:r>
          </w:p>
        </w:tc>
        <w:tc>
          <w:tcPr>
            <w:tcW w:w="0" w:type="auto"/>
            <w:hideMark/>
          </w:tcPr>
          <w:p w14:paraId="633ECB2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ključa 1</w:t>
            </w:r>
          </w:p>
        </w:tc>
        <w:tc>
          <w:tcPr>
            <w:tcW w:w="0" w:type="auto"/>
            <w:hideMark/>
          </w:tcPr>
          <w:p w14:paraId="7B0489CE"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EA</w:t>
            </w:r>
          </w:p>
        </w:tc>
        <w:tc>
          <w:tcPr>
            <w:tcW w:w="0" w:type="auto"/>
            <w:hideMark/>
          </w:tcPr>
          <w:p w14:paraId="7827A09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KB1</w:t>
            </w:r>
          </w:p>
        </w:tc>
      </w:tr>
      <w:tr w:rsidR="008954A5" w:rsidRPr="00856244" w14:paraId="7F78C064" w14:textId="77777777" w:rsidTr="00856244">
        <w:tc>
          <w:tcPr>
            <w:tcW w:w="0" w:type="auto"/>
            <w:hideMark/>
          </w:tcPr>
          <w:p w14:paraId="35E193B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#7</w:t>
            </w:r>
          </w:p>
        </w:tc>
        <w:tc>
          <w:tcPr>
            <w:tcW w:w="0" w:type="auto"/>
            <w:hideMark/>
          </w:tcPr>
          <w:p w14:paraId="29EC203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ključa 2</w:t>
            </w:r>
          </w:p>
        </w:tc>
        <w:tc>
          <w:tcPr>
            <w:tcW w:w="0" w:type="auto"/>
            <w:hideMark/>
          </w:tcPr>
          <w:p w14:paraId="629D47F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8F</w:t>
            </w:r>
          </w:p>
        </w:tc>
        <w:tc>
          <w:tcPr>
            <w:tcW w:w="0" w:type="auto"/>
            <w:hideMark/>
          </w:tcPr>
          <w:p w14:paraId="46DF4C2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KB 2</w:t>
            </w:r>
          </w:p>
        </w:tc>
      </w:tr>
      <w:tr w:rsidR="008954A5" w:rsidRPr="00856244" w14:paraId="7A54AFAE" w14:textId="77777777" w:rsidTr="00856244">
        <w:tc>
          <w:tcPr>
            <w:tcW w:w="0" w:type="auto"/>
            <w:hideMark/>
          </w:tcPr>
          <w:p w14:paraId="5679A8D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w:t>
            </w:r>
          </w:p>
        </w:tc>
        <w:tc>
          <w:tcPr>
            <w:tcW w:w="0" w:type="auto"/>
            <w:hideMark/>
          </w:tcPr>
          <w:p w14:paraId="144E8118" w14:textId="3F51C361"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Kontrolni </w:t>
            </w:r>
            <w:r w:rsidR="003D4FAE" w:rsidRPr="00856244">
              <w:rPr>
                <w:rFonts w:eastAsia="Times New Roman" w:cs="Arial"/>
                <w:color w:val="000000" w:themeColor="text1"/>
                <w:sz w:val="16"/>
                <w:szCs w:val="18"/>
              </w:rPr>
              <w:t>zbir</w:t>
            </w:r>
          </w:p>
        </w:tc>
        <w:tc>
          <w:tcPr>
            <w:tcW w:w="0" w:type="auto"/>
            <w:hideMark/>
          </w:tcPr>
          <w:p w14:paraId="22BB326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00-FF</w:t>
            </w:r>
          </w:p>
        </w:tc>
        <w:tc>
          <w:tcPr>
            <w:tcW w:w="0" w:type="auto"/>
            <w:hideMark/>
          </w:tcPr>
          <w:p w14:paraId="0289C4E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CS</w:t>
            </w:r>
          </w:p>
        </w:tc>
      </w:tr>
    </w:tbl>
    <w:p w14:paraId="1DE4A286" w14:textId="20E3492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CPR_019</w:t>
      </w:r>
      <w:r w:rsidRPr="00E14459">
        <w:rPr>
          <w:rFonts w:eastAsia="Times New Roman" w:cs="Arial"/>
          <w:color w:val="000000" w:themeColor="text1"/>
          <w:sz w:val="18"/>
          <w:szCs w:val="18"/>
        </w:rPr>
        <w:br/>
        <w:t xml:space="preserve">Nema negativnog odgovora na poruku StartCommunication zahtjeva, ako nema poruke s pozitivnim odgovorom za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tada se jedinica vozila ne pokreće, ništa se ne prenosi i ona nastavlja s redovnim radom.</w:t>
      </w:r>
    </w:p>
    <w:p w14:paraId="673B9FE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4.2.   Servis StopCommunication</w:t>
      </w:r>
    </w:p>
    <w:p w14:paraId="75726E1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4.2.1.    </w:t>
      </w:r>
      <w:r w:rsidRPr="00E14459">
        <w:rPr>
          <w:rFonts w:eastAsia="Times New Roman" w:cs="Arial"/>
          <w:b/>
          <w:bCs/>
          <w:iCs/>
          <w:color w:val="000000" w:themeColor="text1"/>
          <w:sz w:val="18"/>
          <w:szCs w:val="18"/>
        </w:rPr>
        <w:t>Opis poruke</w:t>
      </w:r>
    </w:p>
    <w:p w14:paraId="41F5FD8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Svrha ove razine servisne komunikacije je okončanje komunikacijske aktivnosti.</w:t>
      </w:r>
    </w:p>
    <w:p w14:paraId="150D4060" w14:textId="186B389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CPR_020</w:t>
      </w:r>
      <w:r w:rsidRPr="00E14459">
        <w:rPr>
          <w:rFonts w:eastAsia="Times New Roman" w:cs="Arial"/>
          <w:color w:val="000000" w:themeColor="text1"/>
          <w:sz w:val="18"/>
          <w:szCs w:val="18"/>
        </w:rPr>
        <w:br/>
        <w:t xml:space="preserve">Po prijemu znaka primitiva StopCommunication, jedinica vozila mora provjeriti omogućavaju li prevladavajući </w:t>
      </w:r>
      <w:r w:rsidR="00722CA2">
        <w:rPr>
          <w:rFonts w:eastAsia="Times New Roman" w:cs="Arial"/>
          <w:color w:val="000000" w:themeColor="text1"/>
          <w:sz w:val="18"/>
          <w:szCs w:val="18"/>
        </w:rPr>
        <w:t>uslovi</w:t>
      </w:r>
      <w:r w:rsidRPr="00E14459">
        <w:rPr>
          <w:rFonts w:eastAsia="Times New Roman" w:cs="Arial"/>
          <w:color w:val="000000" w:themeColor="text1"/>
          <w:sz w:val="18"/>
          <w:szCs w:val="18"/>
        </w:rPr>
        <w:t xml:space="preserve"> okončanje ove komunikacije. U tom slučaju jedinica vozila mora obaviti sve radnje potrebne za okončanje ove komunikacije.</w:t>
      </w:r>
    </w:p>
    <w:p w14:paraId="386B6C2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CPR_021</w:t>
      </w:r>
      <w:r w:rsidRPr="00E14459">
        <w:rPr>
          <w:rFonts w:eastAsia="Times New Roman" w:cs="Arial"/>
          <w:color w:val="000000" w:themeColor="text1"/>
          <w:sz w:val="18"/>
          <w:szCs w:val="18"/>
        </w:rPr>
        <w:br/>
        <w:t>Ako je moguće okončati komunikaciju, jedinica vozila mora izdati primitiv odziva StopCommunication s odabranim parametrima pozitivnog odgovora prije okončanja komunikacije.</w:t>
      </w:r>
    </w:p>
    <w:p w14:paraId="0C2106B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CPR_022</w:t>
      </w:r>
      <w:r w:rsidRPr="00E14459">
        <w:rPr>
          <w:rFonts w:eastAsia="Times New Roman" w:cs="Arial"/>
          <w:color w:val="000000" w:themeColor="text1"/>
          <w:sz w:val="18"/>
          <w:szCs w:val="18"/>
        </w:rPr>
        <w:br/>
        <w:t>Ako se komunikacija iz nekog razloga ne može okončati, jedinica vozila mora izdati primitiv odziva StopCommunication s odabranim parametrom negativnog odgovora.</w:t>
      </w:r>
    </w:p>
    <w:p w14:paraId="6A0C29B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CPR_023</w:t>
      </w:r>
      <w:r w:rsidRPr="00E14459">
        <w:rPr>
          <w:rFonts w:eastAsia="Times New Roman" w:cs="Arial"/>
          <w:color w:val="000000" w:themeColor="text1"/>
          <w:sz w:val="18"/>
          <w:szCs w:val="18"/>
        </w:rPr>
        <w:br/>
        <w:t>Ako jedinica vozila ustanovi istek vremena P3max, komunikacija se okončava bez izdavanja primitiva bilo kakvog odgovora.</w:t>
      </w:r>
    </w:p>
    <w:p w14:paraId="6FA9665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4.2.2.    </w:t>
      </w:r>
      <w:r w:rsidRPr="00E14459">
        <w:rPr>
          <w:rFonts w:eastAsia="Times New Roman" w:cs="Arial"/>
          <w:b/>
          <w:bCs/>
          <w:iCs/>
          <w:color w:val="000000" w:themeColor="text1"/>
          <w:sz w:val="18"/>
          <w:szCs w:val="18"/>
        </w:rPr>
        <w:t>Format poruka</w:t>
      </w:r>
    </w:p>
    <w:p w14:paraId="50C8D48D" w14:textId="3B7ED69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CPR_024</w:t>
      </w:r>
      <w:r w:rsidRPr="00E14459">
        <w:rPr>
          <w:rFonts w:eastAsia="Times New Roman" w:cs="Arial"/>
          <w:color w:val="000000" w:themeColor="text1"/>
          <w:sz w:val="18"/>
          <w:szCs w:val="18"/>
        </w:rPr>
        <w:br/>
        <w:t xml:space="preserve">Formati poruke za primitive StopCommunication se navode u sljedećim </w:t>
      </w:r>
      <w:r w:rsidR="003D4FAE">
        <w:rPr>
          <w:rFonts w:eastAsia="Times New Roman" w:cs="Arial"/>
          <w:color w:val="000000" w:themeColor="text1"/>
          <w:sz w:val="18"/>
          <w:szCs w:val="18"/>
        </w:rPr>
        <w:t>tabela</w:t>
      </w:r>
      <w:r w:rsidRPr="00E14459">
        <w:rPr>
          <w:rFonts w:eastAsia="Times New Roman" w:cs="Arial"/>
          <w:color w:val="000000" w:themeColor="text1"/>
          <w:sz w:val="18"/>
          <w:szCs w:val="18"/>
        </w:rPr>
        <w:t>ma:</w:t>
      </w:r>
    </w:p>
    <w:p w14:paraId="438F0C40" w14:textId="471E413D"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7.</w:t>
      </w:r>
    </w:p>
    <w:p w14:paraId="61D5C3B9"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Poruka StopCommunication zahtjeva</w:t>
      </w:r>
    </w:p>
    <w:tbl>
      <w:tblPr>
        <w:tblStyle w:val="TableGrid"/>
        <w:tblW w:w="5000" w:type="pct"/>
        <w:tblLook w:val="04A0" w:firstRow="1" w:lastRow="0" w:firstColumn="1" w:lastColumn="0" w:noHBand="0" w:noVBand="1"/>
      </w:tblPr>
      <w:tblGrid>
        <w:gridCol w:w="1015"/>
        <w:gridCol w:w="3798"/>
        <w:gridCol w:w="3073"/>
        <w:gridCol w:w="1464"/>
      </w:tblGrid>
      <w:tr w:rsidR="008954A5" w:rsidRPr="00E14459" w14:paraId="559B0BFE" w14:textId="77777777" w:rsidTr="00856244">
        <w:tc>
          <w:tcPr>
            <w:tcW w:w="0" w:type="auto"/>
            <w:hideMark/>
          </w:tcPr>
          <w:p w14:paraId="60C26D31" w14:textId="77777777" w:rsidR="008954A5" w:rsidRPr="00E14459" w:rsidRDefault="008954A5" w:rsidP="00D55B6E">
            <w:pPr>
              <w:spacing w:after="0" w:line="20" w:lineRule="atLeast"/>
              <w:ind w:right="195"/>
              <w:jc w:val="center"/>
              <w:rPr>
                <w:rFonts w:eastAsia="Times New Roman" w:cs="Arial"/>
                <w:b/>
                <w:bCs/>
                <w:color w:val="000000" w:themeColor="text1"/>
                <w:sz w:val="18"/>
                <w:szCs w:val="18"/>
              </w:rPr>
            </w:pPr>
            <w:r w:rsidRPr="00E14459">
              <w:rPr>
                <w:rFonts w:eastAsia="Times New Roman" w:cs="Arial"/>
                <w:b/>
                <w:bCs/>
                <w:color w:val="000000" w:themeColor="text1"/>
                <w:sz w:val="18"/>
                <w:szCs w:val="18"/>
              </w:rPr>
              <w:t>Bajt #</w:t>
            </w:r>
          </w:p>
        </w:tc>
        <w:tc>
          <w:tcPr>
            <w:tcW w:w="0" w:type="auto"/>
            <w:hideMark/>
          </w:tcPr>
          <w:p w14:paraId="1DE3DA9A" w14:textId="77777777" w:rsidR="008954A5" w:rsidRPr="00E14459" w:rsidRDefault="008954A5" w:rsidP="00D55B6E">
            <w:pPr>
              <w:spacing w:after="0" w:line="20" w:lineRule="atLeast"/>
              <w:ind w:right="195"/>
              <w:jc w:val="center"/>
              <w:rPr>
                <w:rFonts w:eastAsia="Times New Roman" w:cs="Arial"/>
                <w:b/>
                <w:bCs/>
                <w:color w:val="000000" w:themeColor="text1"/>
                <w:sz w:val="18"/>
                <w:szCs w:val="18"/>
              </w:rPr>
            </w:pPr>
            <w:r w:rsidRPr="00E14459">
              <w:rPr>
                <w:rFonts w:eastAsia="Times New Roman" w:cs="Arial"/>
                <w:b/>
                <w:bCs/>
                <w:color w:val="000000" w:themeColor="text1"/>
                <w:sz w:val="18"/>
                <w:szCs w:val="18"/>
              </w:rPr>
              <w:t>Naziv parametra</w:t>
            </w:r>
          </w:p>
        </w:tc>
        <w:tc>
          <w:tcPr>
            <w:tcW w:w="0" w:type="auto"/>
            <w:hideMark/>
          </w:tcPr>
          <w:p w14:paraId="49460BB4" w14:textId="77777777" w:rsidR="008954A5" w:rsidRPr="00E14459" w:rsidRDefault="008954A5" w:rsidP="00D55B6E">
            <w:pPr>
              <w:spacing w:after="0" w:line="20" w:lineRule="atLeast"/>
              <w:ind w:right="195"/>
              <w:jc w:val="center"/>
              <w:rPr>
                <w:rFonts w:eastAsia="Times New Roman" w:cs="Arial"/>
                <w:b/>
                <w:bCs/>
                <w:color w:val="000000" w:themeColor="text1"/>
                <w:sz w:val="18"/>
                <w:szCs w:val="18"/>
              </w:rPr>
            </w:pPr>
            <w:r w:rsidRPr="00E14459">
              <w:rPr>
                <w:rFonts w:eastAsia="Times New Roman" w:cs="Arial"/>
                <w:b/>
                <w:bCs/>
                <w:color w:val="000000" w:themeColor="text1"/>
                <w:sz w:val="18"/>
                <w:szCs w:val="18"/>
              </w:rPr>
              <w:t>Heksadecimalna vrijednost</w:t>
            </w:r>
          </w:p>
        </w:tc>
        <w:tc>
          <w:tcPr>
            <w:tcW w:w="0" w:type="auto"/>
            <w:hideMark/>
          </w:tcPr>
          <w:p w14:paraId="1F3BD65A" w14:textId="77777777" w:rsidR="008954A5" w:rsidRPr="00E14459" w:rsidRDefault="008954A5" w:rsidP="00D55B6E">
            <w:pPr>
              <w:spacing w:after="0" w:line="20" w:lineRule="atLeast"/>
              <w:ind w:right="195"/>
              <w:jc w:val="center"/>
              <w:rPr>
                <w:rFonts w:eastAsia="Times New Roman" w:cs="Arial"/>
                <w:b/>
                <w:bCs/>
                <w:color w:val="000000" w:themeColor="text1"/>
                <w:sz w:val="18"/>
                <w:szCs w:val="18"/>
              </w:rPr>
            </w:pPr>
            <w:r w:rsidRPr="00E14459">
              <w:rPr>
                <w:rFonts w:eastAsia="Times New Roman" w:cs="Arial"/>
                <w:b/>
                <w:bCs/>
                <w:color w:val="000000" w:themeColor="text1"/>
                <w:sz w:val="18"/>
                <w:szCs w:val="18"/>
              </w:rPr>
              <w:t>Mnemonik</w:t>
            </w:r>
          </w:p>
        </w:tc>
      </w:tr>
      <w:tr w:rsidR="008954A5" w:rsidRPr="00E14459" w14:paraId="019C883F" w14:textId="77777777" w:rsidTr="00856244">
        <w:tc>
          <w:tcPr>
            <w:tcW w:w="0" w:type="auto"/>
            <w:hideMark/>
          </w:tcPr>
          <w:p w14:paraId="3827EC2F"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#1</w:t>
            </w:r>
          </w:p>
        </w:tc>
        <w:tc>
          <w:tcPr>
            <w:tcW w:w="0" w:type="auto"/>
            <w:hideMark/>
          </w:tcPr>
          <w:p w14:paraId="6E9CA9E7"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Formatni bajt – fizičko adresiranje</w:t>
            </w:r>
          </w:p>
        </w:tc>
        <w:tc>
          <w:tcPr>
            <w:tcW w:w="0" w:type="auto"/>
            <w:hideMark/>
          </w:tcPr>
          <w:p w14:paraId="0B2EF32A"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80</w:t>
            </w:r>
          </w:p>
        </w:tc>
        <w:tc>
          <w:tcPr>
            <w:tcW w:w="0" w:type="auto"/>
            <w:hideMark/>
          </w:tcPr>
          <w:p w14:paraId="233349A2"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FMT</w:t>
            </w:r>
          </w:p>
        </w:tc>
      </w:tr>
      <w:tr w:rsidR="008954A5" w:rsidRPr="00E14459" w14:paraId="25BC52CD" w14:textId="77777777" w:rsidTr="00856244">
        <w:tc>
          <w:tcPr>
            <w:tcW w:w="0" w:type="auto"/>
            <w:hideMark/>
          </w:tcPr>
          <w:p w14:paraId="6D239BCC"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#2</w:t>
            </w:r>
          </w:p>
        </w:tc>
        <w:tc>
          <w:tcPr>
            <w:tcW w:w="0" w:type="auto"/>
            <w:hideMark/>
          </w:tcPr>
          <w:p w14:paraId="0A1CC2D2"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Bajt ciljne adrese</w:t>
            </w:r>
          </w:p>
        </w:tc>
        <w:tc>
          <w:tcPr>
            <w:tcW w:w="0" w:type="auto"/>
            <w:hideMark/>
          </w:tcPr>
          <w:p w14:paraId="0C6AABEA"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EE</w:t>
            </w:r>
          </w:p>
        </w:tc>
        <w:tc>
          <w:tcPr>
            <w:tcW w:w="0" w:type="auto"/>
            <w:hideMark/>
          </w:tcPr>
          <w:p w14:paraId="7351D744"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TGT</w:t>
            </w:r>
          </w:p>
        </w:tc>
      </w:tr>
      <w:tr w:rsidR="008954A5" w:rsidRPr="00E14459" w14:paraId="1F7D7D8D" w14:textId="77777777" w:rsidTr="00856244">
        <w:tc>
          <w:tcPr>
            <w:tcW w:w="0" w:type="auto"/>
            <w:hideMark/>
          </w:tcPr>
          <w:p w14:paraId="44C14921"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#3</w:t>
            </w:r>
          </w:p>
        </w:tc>
        <w:tc>
          <w:tcPr>
            <w:tcW w:w="0" w:type="auto"/>
            <w:hideMark/>
          </w:tcPr>
          <w:p w14:paraId="461F5BD7"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Bajt adrese izvora</w:t>
            </w:r>
          </w:p>
        </w:tc>
        <w:tc>
          <w:tcPr>
            <w:tcW w:w="0" w:type="auto"/>
            <w:hideMark/>
          </w:tcPr>
          <w:p w14:paraId="3C1333AD"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tt</w:t>
            </w:r>
          </w:p>
        </w:tc>
        <w:tc>
          <w:tcPr>
            <w:tcW w:w="0" w:type="auto"/>
            <w:hideMark/>
          </w:tcPr>
          <w:p w14:paraId="47B25541"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SRC</w:t>
            </w:r>
          </w:p>
        </w:tc>
      </w:tr>
      <w:tr w:rsidR="008954A5" w:rsidRPr="00E14459" w14:paraId="36FB6E09" w14:textId="77777777" w:rsidTr="00856244">
        <w:tc>
          <w:tcPr>
            <w:tcW w:w="0" w:type="auto"/>
            <w:hideMark/>
          </w:tcPr>
          <w:p w14:paraId="2C464305"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#4</w:t>
            </w:r>
          </w:p>
        </w:tc>
        <w:tc>
          <w:tcPr>
            <w:tcW w:w="0" w:type="auto"/>
            <w:hideMark/>
          </w:tcPr>
          <w:p w14:paraId="1E85E485" w14:textId="10096D0A"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Bajt za dodatnu </w:t>
            </w:r>
            <w:r w:rsidR="00A07C1C">
              <w:rPr>
                <w:rFonts w:eastAsia="Times New Roman" w:cs="Arial"/>
                <w:color w:val="000000" w:themeColor="text1"/>
                <w:sz w:val="18"/>
                <w:szCs w:val="18"/>
              </w:rPr>
              <w:t>duži</w:t>
            </w:r>
            <w:r w:rsidRPr="00E14459">
              <w:rPr>
                <w:rFonts w:eastAsia="Times New Roman" w:cs="Arial"/>
                <w:color w:val="000000" w:themeColor="text1"/>
                <w:sz w:val="18"/>
                <w:szCs w:val="18"/>
              </w:rPr>
              <w:t>nu</w:t>
            </w:r>
          </w:p>
        </w:tc>
        <w:tc>
          <w:tcPr>
            <w:tcW w:w="0" w:type="auto"/>
            <w:hideMark/>
          </w:tcPr>
          <w:p w14:paraId="119C83A8"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01</w:t>
            </w:r>
          </w:p>
        </w:tc>
        <w:tc>
          <w:tcPr>
            <w:tcW w:w="0" w:type="auto"/>
            <w:hideMark/>
          </w:tcPr>
          <w:p w14:paraId="3C73867E"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LEN</w:t>
            </w:r>
          </w:p>
        </w:tc>
      </w:tr>
      <w:tr w:rsidR="008954A5" w:rsidRPr="00E14459" w14:paraId="3AF372FC" w14:textId="77777777" w:rsidTr="00856244">
        <w:tc>
          <w:tcPr>
            <w:tcW w:w="0" w:type="auto"/>
            <w:hideMark/>
          </w:tcPr>
          <w:p w14:paraId="66B91613"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#5</w:t>
            </w:r>
          </w:p>
        </w:tc>
        <w:tc>
          <w:tcPr>
            <w:tcW w:w="0" w:type="auto"/>
            <w:hideMark/>
          </w:tcPr>
          <w:p w14:paraId="6590C9B1"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Id servisa StopCommunication zahtjeva</w:t>
            </w:r>
          </w:p>
        </w:tc>
        <w:tc>
          <w:tcPr>
            <w:tcW w:w="0" w:type="auto"/>
            <w:hideMark/>
          </w:tcPr>
          <w:p w14:paraId="7E966FA0"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82</w:t>
            </w:r>
          </w:p>
        </w:tc>
        <w:tc>
          <w:tcPr>
            <w:tcW w:w="0" w:type="auto"/>
            <w:hideMark/>
          </w:tcPr>
          <w:p w14:paraId="6C4555A4"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SPR</w:t>
            </w:r>
          </w:p>
        </w:tc>
      </w:tr>
      <w:tr w:rsidR="008954A5" w:rsidRPr="00E14459" w14:paraId="1F7C83C7" w14:textId="77777777" w:rsidTr="00856244">
        <w:tc>
          <w:tcPr>
            <w:tcW w:w="0" w:type="auto"/>
            <w:hideMark/>
          </w:tcPr>
          <w:p w14:paraId="288EF182"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#6</w:t>
            </w:r>
          </w:p>
        </w:tc>
        <w:tc>
          <w:tcPr>
            <w:tcW w:w="0" w:type="auto"/>
            <w:hideMark/>
          </w:tcPr>
          <w:p w14:paraId="0ED3D867" w14:textId="157F0735"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Kontrolni </w:t>
            </w:r>
            <w:r w:rsidR="003D4FAE">
              <w:rPr>
                <w:rFonts w:eastAsia="Times New Roman" w:cs="Arial"/>
                <w:color w:val="000000" w:themeColor="text1"/>
                <w:sz w:val="18"/>
                <w:szCs w:val="18"/>
              </w:rPr>
              <w:t>zbir</w:t>
            </w:r>
          </w:p>
        </w:tc>
        <w:tc>
          <w:tcPr>
            <w:tcW w:w="0" w:type="auto"/>
            <w:hideMark/>
          </w:tcPr>
          <w:p w14:paraId="7021A887"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00-FF</w:t>
            </w:r>
          </w:p>
        </w:tc>
        <w:tc>
          <w:tcPr>
            <w:tcW w:w="0" w:type="auto"/>
            <w:hideMark/>
          </w:tcPr>
          <w:p w14:paraId="564B3D53"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CS</w:t>
            </w:r>
          </w:p>
        </w:tc>
      </w:tr>
    </w:tbl>
    <w:p w14:paraId="2E8F03D0" w14:textId="633C8C7F"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8.</w:t>
      </w:r>
    </w:p>
    <w:p w14:paraId="3F9217FB"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StopCommunication poruka s pozitivnim odgovorom</w:t>
      </w:r>
    </w:p>
    <w:tbl>
      <w:tblPr>
        <w:tblStyle w:val="TableGrid"/>
        <w:tblW w:w="5000" w:type="pct"/>
        <w:tblLook w:val="04A0" w:firstRow="1" w:lastRow="0" w:firstColumn="1" w:lastColumn="0" w:noHBand="0" w:noVBand="1"/>
      </w:tblPr>
      <w:tblGrid>
        <w:gridCol w:w="910"/>
        <w:gridCol w:w="4368"/>
        <w:gridCol w:w="2758"/>
        <w:gridCol w:w="1314"/>
      </w:tblGrid>
      <w:tr w:rsidR="008954A5" w:rsidRPr="00E14459" w14:paraId="49EC78E1" w14:textId="77777777" w:rsidTr="00856244">
        <w:tc>
          <w:tcPr>
            <w:tcW w:w="0" w:type="auto"/>
            <w:hideMark/>
          </w:tcPr>
          <w:p w14:paraId="62AED4B8" w14:textId="77777777" w:rsidR="008954A5" w:rsidRPr="00E14459" w:rsidRDefault="008954A5" w:rsidP="00D55B6E">
            <w:pPr>
              <w:spacing w:after="0" w:line="20" w:lineRule="atLeast"/>
              <w:ind w:right="195"/>
              <w:jc w:val="center"/>
              <w:rPr>
                <w:rFonts w:eastAsia="Times New Roman" w:cs="Arial"/>
                <w:b/>
                <w:bCs/>
                <w:color w:val="000000" w:themeColor="text1"/>
                <w:sz w:val="18"/>
                <w:szCs w:val="18"/>
              </w:rPr>
            </w:pPr>
            <w:r w:rsidRPr="00E14459">
              <w:rPr>
                <w:rFonts w:eastAsia="Times New Roman" w:cs="Arial"/>
                <w:b/>
                <w:bCs/>
                <w:color w:val="000000" w:themeColor="text1"/>
                <w:sz w:val="18"/>
                <w:szCs w:val="18"/>
              </w:rPr>
              <w:t>Bajt #</w:t>
            </w:r>
          </w:p>
        </w:tc>
        <w:tc>
          <w:tcPr>
            <w:tcW w:w="0" w:type="auto"/>
            <w:hideMark/>
          </w:tcPr>
          <w:p w14:paraId="68237D32" w14:textId="77777777" w:rsidR="008954A5" w:rsidRPr="00E14459" w:rsidRDefault="008954A5" w:rsidP="00D55B6E">
            <w:pPr>
              <w:spacing w:after="0" w:line="20" w:lineRule="atLeast"/>
              <w:ind w:right="195"/>
              <w:jc w:val="center"/>
              <w:rPr>
                <w:rFonts w:eastAsia="Times New Roman" w:cs="Arial"/>
                <w:b/>
                <w:bCs/>
                <w:color w:val="000000" w:themeColor="text1"/>
                <w:sz w:val="18"/>
                <w:szCs w:val="18"/>
              </w:rPr>
            </w:pPr>
            <w:r w:rsidRPr="00E14459">
              <w:rPr>
                <w:rFonts w:eastAsia="Times New Roman" w:cs="Arial"/>
                <w:b/>
                <w:bCs/>
                <w:color w:val="000000" w:themeColor="text1"/>
                <w:sz w:val="18"/>
                <w:szCs w:val="18"/>
              </w:rPr>
              <w:t>Naziv parametra</w:t>
            </w:r>
          </w:p>
        </w:tc>
        <w:tc>
          <w:tcPr>
            <w:tcW w:w="0" w:type="auto"/>
            <w:hideMark/>
          </w:tcPr>
          <w:p w14:paraId="3486C5A6" w14:textId="77777777" w:rsidR="008954A5" w:rsidRPr="00E14459" w:rsidRDefault="008954A5" w:rsidP="00D55B6E">
            <w:pPr>
              <w:spacing w:after="0" w:line="20" w:lineRule="atLeast"/>
              <w:ind w:right="195"/>
              <w:jc w:val="center"/>
              <w:rPr>
                <w:rFonts w:eastAsia="Times New Roman" w:cs="Arial"/>
                <w:b/>
                <w:bCs/>
                <w:color w:val="000000" w:themeColor="text1"/>
                <w:sz w:val="18"/>
                <w:szCs w:val="18"/>
              </w:rPr>
            </w:pPr>
            <w:r w:rsidRPr="00E14459">
              <w:rPr>
                <w:rFonts w:eastAsia="Times New Roman" w:cs="Arial"/>
                <w:b/>
                <w:bCs/>
                <w:color w:val="000000" w:themeColor="text1"/>
                <w:sz w:val="18"/>
                <w:szCs w:val="18"/>
              </w:rPr>
              <w:t>Heksadecimalna vrijednost</w:t>
            </w:r>
          </w:p>
        </w:tc>
        <w:tc>
          <w:tcPr>
            <w:tcW w:w="0" w:type="auto"/>
            <w:hideMark/>
          </w:tcPr>
          <w:p w14:paraId="31594D05" w14:textId="77777777" w:rsidR="008954A5" w:rsidRPr="00E14459" w:rsidRDefault="008954A5" w:rsidP="00D55B6E">
            <w:pPr>
              <w:spacing w:after="0" w:line="20" w:lineRule="atLeast"/>
              <w:ind w:right="195"/>
              <w:jc w:val="center"/>
              <w:rPr>
                <w:rFonts w:eastAsia="Times New Roman" w:cs="Arial"/>
                <w:b/>
                <w:bCs/>
                <w:color w:val="000000" w:themeColor="text1"/>
                <w:sz w:val="18"/>
                <w:szCs w:val="18"/>
              </w:rPr>
            </w:pPr>
            <w:r w:rsidRPr="00E14459">
              <w:rPr>
                <w:rFonts w:eastAsia="Times New Roman" w:cs="Arial"/>
                <w:b/>
                <w:bCs/>
                <w:color w:val="000000" w:themeColor="text1"/>
                <w:sz w:val="18"/>
                <w:szCs w:val="18"/>
              </w:rPr>
              <w:t>Mnemonik</w:t>
            </w:r>
          </w:p>
        </w:tc>
      </w:tr>
      <w:tr w:rsidR="008954A5" w:rsidRPr="00E14459" w14:paraId="15D932CC" w14:textId="77777777" w:rsidTr="00856244">
        <w:tc>
          <w:tcPr>
            <w:tcW w:w="0" w:type="auto"/>
            <w:hideMark/>
          </w:tcPr>
          <w:p w14:paraId="0FE63532"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#1</w:t>
            </w:r>
          </w:p>
        </w:tc>
        <w:tc>
          <w:tcPr>
            <w:tcW w:w="0" w:type="auto"/>
            <w:hideMark/>
          </w:tcPr>
          <w:p w14:paraId="0D937065"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Formatni bajt – fizičko adresiranje</w:t>
            </w:r>
          </w:p>
        </w:tc>
        <w:tc>
          <w:tcPr>
            <w:tcW w:w="0" w:type="auto"/>
            <w:hideMark/>
          </w:tcPr>
          <w:p w14:paraId="6C4B9321"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80</w:t>
            </w:r>
          </w:p>
        </w:tc>
        <w:tc>
          <w:tcPr>
            <w:tcW w:w="0" w:type="auto"/>
            <w:hideMark/>
          </w:tcPr>
          <w:p w14:paraId="2A583AEC"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FMT</w:t>
            </w:r>
          </w:p>
        </w:tc>
      </w:tr>
      <w:tr w:rsidR="008954A5" w:rsidRPr="00E14459" w14:paraId="0507928A" w14:textId="77777777" w:rsidTr="00856244">
        <w:tc>
          <w:tcPr>
            <w:tcW w:w="0" w:type="auto"/>
            <w:hideMark/>
          </w:tcPr>
          <w:p w14:paraId="487E8564"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#2</w:t>
            </w:r>
          </w:p>
        </w:tc>
        <w:tc>
          <w:tcPr>
            <w:tcW w:w="0" w:type="auto"/>
            <w:hideMark/>
          </w:tcPr>
          <w:p w14:paraId="38D01988"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Bajt ciljne adrese</w:t>
            </w:r>
          </w:p>
        </w:tc>
        <w:tc>
          <w:tcPr>
            <w:tcW w:w="0" w:type="auto"/>
            <w:hideMark/>
          </w:tcPr>
          <w:p w14:paraId="227045D5"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tt</w:t>
            </w:r>
          </w:p>
        </w:tc>
        <w:tc>
          <w:tcPr>
            <w:tcW w:w="0" w:type="auto"/>
            <w:hideMark/>
          </w:tcPr>
          <w:p w14:paraId="4833C489"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TGT</w:t>
            </w:r>
          </w:p>
        </w:tc>
      </w:tr>
      <w:tr w:rsidR="008954A5" w:rsidRPr="00E14459" w14:paraId="4AE74F69" w14:textId="77777777" w:rsidTr="00856244">
        <w:tc>
          <w:tcPr>
            <w:tcW w:w="0" w:type="auto"/>
            <w:hideMark/>
          </w:tcPr>
          <w:p w14:paraId="0E8D78A6"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#3</w:t>
            </w:r>
          </w:p>
        </w:tc>
        <w:tc>
          <w:tcPr>
            <w:tcW w:w="0" w:type="auto"/>
            <w:hideMark/>
          </w:tcPr>
          <w:p w14:paraId="645A3AD7"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Bajt adrese izvora</w:t>
            </w:r>
          </w:p>
        </w:tc>
        <w:tc>
          <w:tcPr>
            <w:tcW w:w="0" w:type="auto"/>
            <w:hideMark/>
          </w:tcPr>
          <w:p w14:paraId="74902F55"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EE</w:t>
            </w:r>
          </w:p>
        </w:tc>
        <w:tc>
          <w:tcPr>
            <w:tcW w:w="0" w:type="auto"/>
            <w:hideMark/>
          </w:tcPr>
          <w:p w14:paraId="5A74B8ED"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SRC</w:t>
            </w:r>
          </w:p>
        </w:tc>
      </w:tr>
      <w:tr w:rsidR="008954A5" w:rsidRPr="00E14459" w14:paraId="41F60062" w14:textId="77777777" w:rsidTr="00856244">
        <w:tc>
          <w:tcPr>
            <w:tcW w:w="0" w:type="auto"/>
            <w:hideMark/>
          </w:tcPr>
          <w:p w14:paraId="26DE5DE4"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#4</w:t>
            </w:r>
          </w:p>
        </w:tc>
        <w:tc>
          <w:tcPr>
            <w:tcW w:w="0" w:type="auto"/>
            <w:hideMark/>
          </w:tcPr>
          <w:p w14:paraId="3BC4B923"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Bajt za dodatnu dužinu</w:t>
            </w:r>
          </w:p>
        </w:tc>
        <w:tc>
          <w:tcPr>
            <w:tcW w:w="0" w:type="auto"/>
            <w:hideMark/>
          </w:tcPr>
          <w:p w14:paraId="04FF4E3B"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01</w:t>
            </w:r>
          </w:p>
        </w:tc>
        <w:tc>
          <w:tcPr>
            <w:tcW w:w="0" w:type="auto"/>
            <w:hideMark/>
          </w:tcPr>
          <w:p w14:paraId="5168F118"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LEN</w:t>
            </w:r>
          </w:p>
        </w:tc>
      </w:tr>
      <w:tr w:rsidR="008954A5" w:rsidRPr="00E14459" w14:paraId="3460503C" w14:textId="77777777" w:rsidTr="00856244">
        <w:tc>
          <w:tcPr>
            <w:tcW w:w="0" w:type="auto"/>
            <w:hideMark/>
          </w:tcPr>
          <w:p w14:paraId="15798134"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#5</w:t>
            </w:r>
          </w:p>
        </w:tc>
        <w:tc>
          <w:tcPr>
            <w:tcW w:w="0" w:type="auto"/>
            <w:hideMark/>
          </w:tcPr>
          <w:p w14:paraId="715E53F2"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Servis StopCommunication s pozitivnim odgovorom</w:t>
            </w:r>
          </w:p>
        </w:tc>
        <w:tc>
          <w:tcPr>
            <w:tcW w:w="0" w:type="auto"/>
            <w:hideMark/>
          </w:tcPr>
          <w:p w14:paraId="4AC763A0"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C2</w:t>
            </w:r>
          </w:p>
        </w:tc>
        <w:tc>
          <w:tcPr>
            <w:tcW w:w="0" w:type="auto"/>
            <w:hideMark/>
          </w:tcPr>
          <w:p w14:paraId="5E45BC94"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SPRPR</w:t>
            </w:r>
          </w:p>
        </w:tc>
      </w:tr>
      <w:tr w:rsidR="008954A5" w:rsidRPr="00E14459" w14:paraId="0C4F6CB7" w14:textId="77777777" w:rsidTr="00856244">
        <w:tc>
          <w:tcPr>
            <w:tcW w:w="0" w:type="auto"/>
            <w:hideMark/>
          </w:tcPr>
          <w:p w14:paraId="6DF2D8CC"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#6</w:t>
            </w:r>
          </w:p>
        </w:tc>
        <w:tc>
          <w:tcPr>
            <w:tcW w:w="0" w:type="auto"/>
            <w:hideMark/>
          </w:tcPr>
          <w:p w14:paraId="1874037F" w14:textId="66F8A74C"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Kontrolni </w:t>
            </w:r>
            <w:r w:rsidR="003D4FAE">
              <w:rPr>
                <w:rFonts w:eastAsia="Times New Roman" w:cs="Arial"/>
                <w:color w:val="000000" w:themeColor="text1"/>
                <w:sz w:val="18"/>
                <w:szCs w:val="18"/>
              </w:rPr>
              <w:t>zbir</w:t>
            </w:r>
          </w:p>
        </w:tc>
        <w:tc>
          <w:tcPr>
            <w:tcW w:w="0" w:type="auto"/>
            <w:hideMark/>
          </w:tcPr>
          <w:p w14:paraId="35B6DC81"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00-FF</w:t>
            </w:r>
          </w:p>
        </w:tc>
        <w:tc>
          <w:tcPr>
            <w:tcW w:w="0" w:type="auto"/>
            <w:hideMark/>
          </w:tcPr>
          <w:p w14:paraId="433611A3"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CS</w:t>
            </w:r>
          </w:p>
        </w:tc>
      </w:tr>
    </w:tbl>
    <w:p w14:paraId="4E627895" w14:textId="446BE1F9"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9.</w:t>
      </w:r>
    </w:p>
    <w:p w14:paraId="32B8BC01"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Poruka StopCommunication s negativnim odgovorom</w:t>
      </w:r>
    </w:p>
    <w:tbl>
      <w:tblPr>
        <w:tblStyle w:val="TableGrid"/>
        <w:tblW w:w="5000" w:type="pct"/>
        <w:tblLook w:val="04A0" w:firstRow="1" w:lastRow="0" w:firstColumn="1" w:lastColumn="0" w:noHBand="0" w:noVBand="1"/>
      </w:tblPr>
      <w:tblGrid>
        <w:gridCol w:w="950"/>
        <w:gridCol w:w="4273"/>
        <w:gridCol w:w="2777"/>
        <w:gridCol w:w="1350"/>
      </w:tblGrid>
      <w:tr w:rsidR="008954A5" w:rsidRPr="00856244" w14:paraId="6D3C990A" w14:textId="77777777" w:rsidTr="00856244">
        <w:tc>
          <w:tcPr>
            <w:tcW w:w="0" w:type="auto"/>
            <w:hideMark/>
          </w:tcPr>
          <w:p w14:paraId="74113DF7"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Bajt #</w:t>
            </w:r>
          </w:p>
        </w:tc>
        <w:tc>
          <w:tcPr>
            <w:tcW w:w="0" w:type="auto"/>
            <w:hideMark/>
          </w:tcPr>
          <w:p w14:paraId="54831122"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Naziv parametra</w:t>
            </w:r>
          </w:p>
        </w:tc>
        <w:tc>
          <w:tcPr>
            <w:tcW w:w="0" w:type="auto"/>
            <w:hideMark/>
          </w:tcPr>
          <w:p w14:paraId="43352E7A"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Heksadecimalna vrijednost</w:t>
            </w:r>
          </w:p>
        </w:tc>
        <w:tc>
          <w:tcPr>
            <w:tcW w:w="0" w:type="auto"/>
            <w:hideMark/>
          </w:tcPr>
          <w:p w14:paraId="6A44D216"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Mnemonik</w:t>
            </w:r>
          </w:p>
        </w:tc>
      </w:tr>
      <w:tr w:rsidR="008954A5" w:rsidRPr="00856244" w14:paraId="03E9A7D1" w14:textId="77777777" w:rsidTr="00856244">
        <w:tc>
          <w:tcPr>
            <w:tcW w:w="0" w:type="auto"/>
            <w:hideMark/>
          </w:tcPr>
          <w:p w14:paraId="48C808E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lastRenderedPageBreak/>
              <w:t>#1</w:t>
            </w:r>
          </w:p>
        </w:tc>
        <w:tc>
          <w:tcPr>
            <w:tcW w:w="0" w:type="auto"/>
            <w:hideMark/>
          </w:tcPr>
          <w:p w14:paraId="3D0B1BF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Formatni bajt – fizičko adresiranje</w:t>
            </w:r>
          </w:p>
        </w:tc>
        <w:tc>
          <w:tcPr>
            <w:tcW w:w="0" w:type="auto"/>
            <w:hideMark/>
          </w:tcPr>
          <w:p w14:paraId="6E3D224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80</w:t>
            </w:r>
          </w:p>
        </w:tc>
        <w:tc>
          <w:tcPr>
            <w:tcW w:w="0" w:type="auto"/>
            <w:hideMark/>
          </w:tcPr>
          <w:p w14:paraId="3A59038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FMT</w:t>
            </w:r>
          </w:p>
        </w:tc>
      </w:tr>
      <w:tr w:rsidR="008954A5" w:rsidRPr="00856244" w14:paraId="32C3D47C" w14:textId="77777777" w:rsidTr="00856244">
        <w:tc>
          <w:tcPr>
            <w:tcW w:w="0" w:type="auto"/>
            <w:hideMark/>
          </w:tcPr>
          <w:p w14:paraId="35D7B8D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w:t>
            </w:r>
          </w:p>
        </w:tc>
        <w:tc>
          <w:tcPr>
            <w:tcW w:w="0" w:type="auto"/>
            <w:hideMark/>
          </w:tcPr>
          <w:p w14:paraId="2FDC027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ciljne adrese</w:t>
            </w:r>
          </w:p>
        </w:tc>
        <w:tc>
          <w:tcPr>
            <w:tcW w:w="0" w:type="auto"/>
            <w:hideMark/>
          </w:tcPr>
          <w:p w14:paraId="2657D66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tt</w:t>
            </w:r>
          </w:p>
        </w:tc>
        <w:tc>
          <w:tcPr>
            <w:tcW w:w="0" w:type="auto"/>
            <w:hideMark/>
          </w:tcPr>
          <w:p w14:paraId="12C88C8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TGT</w:t>
            </w:r>
          </w:p>
        </w:tc>
      </w:tr>
      <w:tr w:rsidR="008954A5" w:rsidRPr="00856244" w14:paraId="2DDEE0B1" w14:textId="77777777" w:rsidTr="00856244">
        <w:tc>
          <w:tcPr>
            <w:tcW w:w="0" w:type="auto"/>
            <w:hideMark/>
          </w:tcPr>
          <w:p w14:paraId="1DBB70C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#3</w:t>
            </w:r>
          </w:p>
        </w:tc>
        <w:tc>
          <w:tcPr>
            <w:tcW w:w="0" w:type="auto"/>
            <w:hideMark/>
          </w:tcPr>
          <w:p w14:paraId="3AE2C3C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adrese izvora</w:t>
            </w:r>
          </w:p>
        </w:tc>
        <w:tc>
          <w:tcPr>
            <w:tcW w:w="0" w:type="auto"/>
            <w:hideMark/>
          </w:tcPr>
          <w:p w14:paraId="287CC32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EE</w:t>
            </w:r>
          </w:p>
        </w:tc>
        <w:tc>
          <w:tcPr>
            <w:tcW w:w="0" w:type="auto"/>
            <w:hideMark/>
          </w:tcPr>
          <w:p w14:paraId="55580C5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SRC</w:t>
            </w:r>
          </w:p>
        </w:tc>
      </w:tr>
      <w:tr w:rsidR="008954A5" w:rsidRPr="00856244" w14:paraId="37D2D834" w14:textId="77777777" w:rsidTr="00856244">
        <w:tc>
          <w:tcPr>
            <w:tcW w:w="0" w:type="auto"/>
            <w:hideMark/>
          </w:tcPr>
          <w:p w14:paraId="5A5EB3C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#4</w:t>
            </w:r>
          </w:p>
        </w:tc>
        <w:tc>
          <w:tcPr>
            <w:tcW w:w="0" w:type="auto"/>
            <w:hideMark/>
          </w:tcPr>
          <w:p w14:paraId="7E23AC16" w14:textId="6B8B55C1"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Bajt za dodatnu </w:t>
            </w:r>
            <w:r w:rsidR="00A07C1C">
              <w:rPr>
                <w:rFonts w:eastAsia="Times New Roman" w:cs="Arial"/>
                <w:color w:val="000000" w:themeColor="text1"/>
                <w:sz w:val="16"/>
                <w:szCs w:val="18"/>
              </w:rPr>
              <w:t>duži</w:t>
            </w:r>
            <w:r w:rsidRPr="00856244">
              <w:rPr>
                <w:rFonts w:eastAsia="Times New Roman" w:cs="Arial"/>
                <w:color w:val="000000" w:themeColor="text1"/>
                <w:sz w:val="16"/>
                <w:szCs w:val="18"/>
              </w:rPr>
              <w:t>nu</w:t>
            </w:r>
          </w:p>
        </w:tc>
        <w:tc>
          <w:tcPr>
            <w:tcW w:w="0" w:type="auto"/>
            <w:hideMark/>
          </w:tcPr>
          <w:p w14:paraId="398DBD2E"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03</w:t>
            </w:r>
          </w:p>
        </w:tc>
        <w:tc>
          <w:tcPr>
            <w:tcW w:w="0" w:type="auto"/>
            <w:hideMark/>
          </w:tcPr>
          <w:p w14:paraId="0D9F6AD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LEN</w:t>
            </w:r>
          </w:p>
        </w:tc>
      </w:tr>
      <w:tr w:rsidR="008954A5" w:rsidRPr="00856244" w14:paraId="5458BBF6" w14:textId="77777777" w:rsidTr="00856244">
        <w:tc>
          <w:tcPr>
            <w:tcW w:w="0" w:type="auto"/>
            <w:hideMark/>
          </w:tcPr>
          <w:p w14:paraId="2EBD26C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#5</w:t>
            </w:r>
          </w:p>
        </w:tc>
        <w:tc>
          <w:tcPr>
            <w:tcW w:w="0" w:type="auto"/>
            <w:hideMark/>
          </w:tcPr>
          <w:p w14:paraId="2985324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Id servisa negativnog odgovora</w:t>
            </w:r>
          </w:p>
        </w:tc>
        <w:tc>
          <w:tcPr>
            <w:tcW w:w="0" w:type="auto"/>
            <w:hideMark/>
          </w:tcPr>
          <w:p w14:paraId="75E6980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7F</w:t>
            </w:r>
          </w:p>
        </w:tc>
        <w:tc>
          <w:tcPr>
            <w:tcW w:w="0" w:type="auto"/>
            <w:hideMark/>
          </w:tcPr>
          <w:p w14:paraId="2A63DE6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NR</w:t>
            </w:r>
          </w:p>
        </w:tc>
      </w:tr>
      <w:tr w:rsidR="008954A5" w:rsidRPr="00856244" w14:paraId="78ED5B64" w14:textId="77777777" w:rsidTr="00856244">
        <w:tc>
          <w:tcPr>
            <w:tcW w:w="0" w:type="auto"/>
            <w:hideMark/>
          </w:tcPr>
          <w:p w14:paraId="6B2FA75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#6</w:t>
            </w:r>
          </w:p>
        </w:tc>
        <w:tc>
          <w:tcPr>
            <w:tcW w:w="0" w:type="auto"/>
            <w:hideMark/>
          </w:tcPr>
          <w:p w14:paraId="1E332EF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Identifikacija servisa StopCommuinication zahtjeva</w:t>
            </w:r>
          </w:p>
        </w:tc>
        <w:tc>
          <w:tcPr>
            <w:tcW w:w="0" w:type="auto"/>
            <w:hideMark/>
          </w:tcPr>
          <w:p w14:paraId="2C9E61E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82</w:t>
            </w:r>
          </w:p>
        </w:tc>
        <w:tc>
          <w:tcPr>
            <w:tcW w:w="0" w:type="auto"/>
            <w:hideMark/>
          </w:tcPr>
          <w:p w14:paraId="531F758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SPR</w:t>
            </w:r>
          </w:p>
        </w:tc>
      </w:tr>
      <w:tr w:rsidR="008954A5" w:rsidRPr="00856244" w14:paraId="53A23D03" w14:textId="77777777" w:rsidTr="00856244">
        <w:tc>
          <w:tcPr>
            <w:tcW w:w="0" w:type="auto"/>
            <w:hideMark/>
          </w:tcPr>
          <w:p w14:paraId="44D7FBD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#7</w:t>
            </w:r>
          </w:p>
        </w:tc>
        <w:tc>
          <w:tcPr>
            <w:tcW w:w="0" w:type="auto"/>
            <w:hideMark/>
          </w:tcPr>
          <w:p w14:paraId="2CE66D4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responseCode = generalReject</w:t>
            </w:r>
          </w:p>
        </w:tc>
        <w:tc>
          <w:tcPr>
            <w:tcW w:w="0" w:type="auto"/>
            <w:hideMark/>
          </w:tcPr>
          <w:p w14:paraId="1EFA4F4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10</w:t>
            </w:r>
          </w:p>
        </w:tc>
        <w:tc>
          <w:tcPr>
            <w:tcW w:w="0" w:type="auto"/>
            <w:hideMark/>
          </w:tcPr>
          <w:p w14:paraId="03BF0EA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RC_GR</w:t>
            </w:r>
          </w:p>
        </w:tc>
      </w:tr>
      <w:tr w:rsidR="008954A5" w:rsidRPr="00856244" w14:paraId="69949251" w14:textId="77777777" w:rsidTr="00856244">
        <w:tc>
          <w:tcPr>
            <w:tcW w:w="0" w:type="auto"/>
            <w:hideMark/>
          </w:tcPr>
          <w:p w14:paraId="120B913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w:t>
            </w:r>
          </w:p>
        </w:tc>
        <w:tc>
          <w:tcPr>
            <w:tcW w:w="0" w:type="auto"/>
            <w:hideMark/>
          </w:tcPr>
          <w:p w14:paraId="60CE4E0E" w14:textId="154EC99C"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Kontrolni </w:t>
            </w:r>
            <w:r w:rsidR="003D4FAE" w:rsidRPr="00856244">
              <w:rPr>
                <w:rFonts w:eastAsia="Times New Roman" w:cs="Arial"/>
                <w:color w:val="000000" w:themeColor="text1"/>
                <w:sz w:val="16"/>
                <w:szCs w:val="18"/>
              </w:rPr>
              <w:t>zbir</w:t>
            </w:r>
          </w:p>
        </w:tc>
        <w:tc>
          <w:tcPr>
            <w:tcW w:w="0" w:type="auto"/>
            <w:hideMark/>
          </w:tcPr>
          <w:p w14:paraId="65956AF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00-FF</w:t>
            </w:r>
          </w:p>
        </w:tc>
        <w:tc>
          <w:tcPr>
            <w:tcW w:w="0" w:type="auto"/>
            <w:hideMark/>
          </w:tcPr>
          <w:p w14:paraId="3034830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CS</w:t>
            </w:r>
          </w:p>
        </w:tc>
      </w:tr>
    </w:tbl>
    <w:p w14:paraId="03BE0C4A"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4.2.3.    </w:t>
      </w:r>
      <w:r w:rsidRPr="00E14459">
        <w:rPr>
          <w:rFonts w:eastAsia="Times New Roman" w:cs="Arial"/>
          <w:b/>
          <w:bCs/>
          <w:iCs/>
          <w:color w:val="000000" w:themeColor="text1"/>
          <w:sz w:val="18"/>
          <w:szCs w:val="18"/>
        </w:rPr>
        <w:t>Određivanje parametara</w:t>
      </w:r>
    </w:p>
    <w:p w14:paraId="2CEA24B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Ovaj servis ne zahtijeva nikakvo određivanje parametara.</w:t>
      </w:r>
    </w:p>
    <w:p w14:paraId="2D8F2BF1"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4.3.   Servis TesterPresent</w:t>
      </w:r>
    </w:p>
    <w:p w14:paraId="68957D83"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4.3.1.    </w:t>
      </w:r>
      <w:r w:rsidRPr="00E14459">
        <w:rPr>
          <w:rFonts w:eastAsia="Times New Roman" w:cs="Arial"/>
          <w:b/>
          <w:bCs/>
          <w:iCs/>
          <w:color w:val="000000" w:themeColor="text1"/>
          <w:sz w:val="18"/>
          <w:szCs w:val="18"/>
        </w:rPr>
        <w:t>Opis poruka</w:t>
      </w:r>
    </w:p>
    <w:p w14:paraId="49FCF6F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Servis TesterPresent koristi dijagnostički uređaj kako bi ukazao poslužitelju da je još uvijek prisutan, kako bi spriječila automatsko vraćanje poslužitelja u redovan rad i moguće prekidanje komunikacije. Ovaj poslani servis povremeno održava dijagnostički proces/komunikaciju aktivnim ponovnim postavljanjem sata P3 prilikom svakog primitka zahtjeva za ovaj servis.</w:t>
      </w:r>
    </w:p>
    <w:p w14:paraId="089A21B1"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4.3.2.    </w:t>
      </w:r>
      <w:r w:rsidRPr="00E14459">
        <w:rPr>
          <w:rFonts w:eastAsia="Times New Roman" w:cs="Arial"/>
          <w:b/>
          <w:bCs/>
          <w:iCs/>
          <w:color w:val="000000" w:themeColor="text1"/>
          <w:sz w:val="18"/>
          <w:szCs w:val="18"/>
        </w:rPr>
        <w:t>Format poruka</w:t>
      </w:r>
    </w:p>
    <w:p w14:paraId="1C0B483D" w14:textId="2BEDD9D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CPR_079</w:t>
      </w:r>
      <w:r w:rsidRPr="00E14459">
        <w:rPr>
          <w:rFonts w:eastAsia="Times New Roman" w:cs="Arial"/>
          <w:color w:val="000000" w:themeColor="text1"/>
          <w:sz w:val="18"/>
          <w:szCs w:val="18"/>
        </w:rPr>
        <w:br/>
        <w:t xml:space="preserve">Format poruka za primitive TesterPresent je prikazan u sljedećim </w:t>
      </w:r>
      <w:r w:rsidR="003D4FAE">
        <w:rPr>
          <w:rFonts w:eastAsia="Times New Roman" w:cs="Arial"/>
          <w:color w:val="000000" w:themeColor="text1"/>
          <w:sz w:val="18"/>
          <w:szCs w:val="18"/>
        </w:rPr>
        <w:t>tabela</w:t>
      </w:r>
      <w:r w:rsidRPr="00E14459">
        <w:rPr>
          <w:rFonts w:eastAsia="Times New Roman" w:cs="Arial"/>
          <w:color w:val="000000" w:themeColor="text1"/>
          <w:sz w:val="18"/>
          <w:szCs w:val="18"/>
        </w:rPr>
        <w:t>ma:</w:t>
      </w:r>
    </w:p>
    <w:p w14:paraId="77DF03D4" w14:textId="0458CA3A"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10.</w:t>
      </w:r>
    </w:p>
    <w:p w14:paraId="41A2DAA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Poruka TesterPresent zahtjeva</w:t>
      </w:r>
    </w:p>
    <w:tbl>
      <w:tblPr>
        <w:tblStyle w:val="TableGrid"/>
        <w:tblW w:w="5000" w:type="pct"/>
        <w:tblLook w:val="04A0" w:firstRow="1" w:lastRow="0" w:firstColumn="1" w:lastColumn="0" w:noHBand="0" w:noVBand="1"/>
      </w:tblPr>
      <w:tblGrid>
        <w:gridCol w:w="1044"/>
        <w:gridCol w:w="3620"/>
        <w:gridCol w:w="3050"/>
        <w:gridCol w:w="1636"/>
      </w:tblGrid>
      <w:tr w:rsidR="008954A5" w:rsidRPr="00856244" w14:paraId="3DCC066C" w14:textId="77777777" w:rsidTr="00856244">
        <w:tc>
          <w:tcPr>
            <w:tcW w:w="0" w:type="auto"/>
            <w:hideMark/>
          </w:tcPr>
          <w:p w14:paraId="1FAAC4E2"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Bajt #</w:t>
            </w:r>
          </w:p>
        </w:tc>
        <w:tc>
          <w:tcPr>
            <w:tcW w:w="0" w:type="auto"/>
            <w:hideMark/>
          </w:tcPr>
          <w:p w14:paraId="754FDCE1"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Naziv parametra</w:t>
            </w:r>
          </w:p>
        </w:tc>
        <w:tc>
          <w:tcPr>
            <w:tcW w:w="0" w:type="auto"/>
            <w:hideMark/>
          </w:tcPr>
          <w:p w14:paraId="13D98838"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Heksadecimalna vrijednost</w:t>
            </w:r>
          </w:p>
        </w:tc>
        <w:tc>
          <w:tcPr>
            <w:tcW w:w="0" w:type="auto"/>
            <w:hideMark/>
          </w:tcPr>
          <w:p w14:paraId="1B4B9627"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Mnemonik</w:t>
            </w:r>
          </w:p>
        </w:tc>
      </w:tr>
      <w:tr w:rsidR="008954A5" w:rsidRPr="00856244" w14:paraId="344ED1C8" w14:textId="77777777" w:rsidTr="00856244">
        <w:tc>
          <w:tcPr>
            <w:tcW w:w="0" w:type="auto"/>
            <w:hideMark/>
          </w:tcPr>
          <w:p w14:paraId="571F362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#1</w:t>
            </w:r>
          </w:p>
        </w:tc>
        <w:tc>
          <w:tcPr>
            <w:tcW w:w="0" w:type="auto"/>
            <w:hideMark/>
          </w:tcPr>
          <w:p w14:paraId="636E272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Formatni bajt – fizičko adresiranje</w:t>
            </w:r>
          </w:p>
        </w:tc>
        <w:tc>
          <w:tcPr>
            <w:tcW w:w="0" w:type="auto"/>
            <w:hideMark/>
          </w:tcPr>
          <w:p w14:paraId="13DFDB1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80</w:t>
            </w:r>
          </w:p>
        </w:tc>
        <w:tc>
          <w:tcPr>
            <w:tcW w:w="0" w:type="auto"/>
            <w:hideMark/>
          </w:tcPr>
          <w:p w14:paraId="0DE5648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FMT</w:t>
            </w:r>
          </w:p>
        </w:tc>
      </w:tr>
      <w:tr w:rsidR="008954A5" w:rsidRPr="00856244" w14:paraId="79D2EB3F" w14:textId="77777777" w:rsidTr="00856244">
        <w:tc>
          <w:tcPr>
            <w:tcW w:w="0" w:type="auto"/>
            <w:hideMark/>
          </w:tcPr>
          <w:p w14:paraId="4ED2C2B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w:t>
            </w:r>
          </w:p>
        </w:tc>
        <w:tc>
          <w:tcPr>
            <w:tcW w:w="0" w:type="auto"/>
            <w:hideMark/>
          </w:tcPr>
          <w:p w14:paraId="0684D74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ciljne adrese</w:t>
            </w:r>
          </w:p>
        </w:tc>
        <w:tc>
          <w:tcPr>
            <w:tcW w:w="0" w:type="auto"/>
            <w:hideMark/>
          </w:tcPr>
          <w:p w14:paraId="314273E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EE</w:t>
            </w:r>
          </w:p>
        </w:tc>
        <w:tc>
          <w:tcPr>
            <w:tcW w:w="0" w:type="auto"/>
            <w:hideMark/>
          </w:tcPr>
          <w:p w14:paraId="5D64A9C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TGT</w:t>
            </w:r>
          </w:p>
        </w:tc>
      </w:tr>
      <w:tr w:rsidR="008954A5" w:rsidRPr="00856244" w14:paraId="76A5E654" w14:textId="77777777" w:rsidTr="00856244">
        <w:tc>
          <w:tcPr>
            <w:tcW w:w="0" w:type="auto"/>
            <w:hideMark/>
          </w:tcPr>
          <w:p w14:paraId="2B97BE8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#3</w:t>
            </w:r>
          </w:p>
        </w:tc>
        <w:tc>
          <w:tcPr>
            <w:tcW w:w="0" w:type="auto"/>
            <w:hideMark/>
          </w:tcPr>
          <w:p w14:paraId="7776325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adrese izvora</w:t>
            </w:r>
          </w:p>
        </w:tc>
        <w:tc>
          <w:tcPr>
            <w:tcW w:w="0" w:type="auto"/>
            <w:hideMark/>
          </w:tcPr>
          <w:p w14:paraId="0C76FF6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tt</w:t>
            </w:r>
          </w:p>
        </w:tc>
        <w:tc>
          <w:tcPr>
            <w:tcW w:w="0" w:type="auto"/>
            <w:hideMark/>
          </w:tcPr>
          <w:p w14:paraId="4C305E7E"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SRC</w:t>
            </w:r>
          </w:p>
        </w:tc>
      </w:tr>
      <w:tr w:rsidR="008954A5" w:rsidRPr="00856244" w14:paraId="10C9E6AA" w14:textId="77777777" w:rsidTr="00856244">
        <w:tc>
          <w:tcPr>
            <w:tcW w:w="0" w:type="auto"/>
            <w:hideMark/>
          </w:tcPr>
          <w:p w14:paraId="55822D8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#4</w:t>
            </w:r>
          </w:p>
        </w:tc>
        <w:tc>
          <w:tcPr>
            <w:tcW w:w="0" w:type="auto"/>
            <w:hideMark/>
          </w:tcPr>
          <w:p w14:paraId="7E1AA954" w14:textId="69438809"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Bajt za dodatnu </w:t>
            </w:r>
            <w:r w:rsidR="00A07C1C">
              <w:rPr>
                <w:rFonts w:eastAsia="Times New Roman" w:cs="Arial"/>
                <w:color w:val="000000" w:themeColor="text1"/>
                <w:sz w:val="16"/>
                <w:szCs w:val="18"/>
              </w:rPr>
              <w:t>duži</w:t>
            </w:r>
            <w:r w:rsidRPr="00856244">
              <w:rPr>
                <w:rFonts w:eastAsia="Times New Roman" w:cs="Arial"/>
                <w:color w:val="000000" w:themeColor="text1"/>
                <w:sz w:val="16"/>
                <w:szCs w:val="18"/>
              </w:rPr>
              <w:t>nu</w:t>
            </w:r>
          </w:p>
        </w:tc>
        <w:tc>
          <w:tcPr>
            <w:tcW w:w="0" w:type="auto"/>
            <w:hideMark/>
          </w:tcPr>
          <w:p w14:paraId="5FDEE84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02</w:t>
            </w:r>
          </w:p>
        </w:tc>
        <w:tc>
          <w:tcPr>
            <w:tcW w:w="0" w:type="auto"/>
            <w:hideMark/>
          </w:tcPr>
          <w:p w14:paraId="0583150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LEN</w:t>
            </w:r>
          </w:p>
        </w:tc>
      </w:tr>
      <w:tr w:rsidR="008954A5" w:rsidRPr="00856244" w14:paraId="6A0F885C" w14:textId="77777777" w:rsidTr="00856244">
        <w:tc>
          <w:tcPr>
            <w:tcW w:w="0" w:type="auto"/>
            <w:hideMark/>
          </w:tcPr>
          <w:p w14:paraId="2CA2C1AE"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#5</w:t>
            </w:r>
          </w:p>
        </w:tc>
        <w:tc>
          <w:tcPr>
            <w:tcW w:w="0" w:type="auto"/>
            <w:hideMark/>
          </w:tcPr>
          <w:p w14:paraId="7AECF35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Id servisa TesterPresent zahtjeva</w:t>
            </w:r>
          </w:p>
        </w:tc>
        <w:tc>
          <w:tcPr>
            <w:tcW w:w="0" w:type="auto"/>
            <w:hideMark/>
          </w:tcPr>
          <w:p w14:paraId="6F406D9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3E</w:t>
            </w:r>
          </w:p>
        </w:tc>
        <w:tc>
          <w:tcPr>
            <w:tcW w:w="0" w:type="auto"/>
            <w:hideMark/>
          </w:tcPr>
          <w:p w14:paraId="15B8B54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TP</w:t>
            </w:r>
          </w:p>
        </w:tc>
      </w:tr>
      <w:tr w:rsidR="008954A5" w:rsidRPr="00856244" w14:paraId="2AEB7ED0" w14:textId="77777777" w:rsidTr="00856244">
        <w:tc>
          <w:tcPr>
            <w:tcW w:w="0" w:type="auto"/>
            <w:vMerge w:val="restart"/>
            <w:hideMark/>
          </w:tcPr>
          <w:p w14:paraId="70EF1F4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#6</w:t>
            </w:r>
          </w:p>
        </w:tc>
        <w:tc>
          <w:tcPr>
            <w:tcW w:w="0" w:type="auto"/>
            <w:hideMark/>
          </w:tcPr>
          <w:p w14:paraId="208F587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Podfunkcija = responseRequired = [da</w:t>
            </w:r>
          </w:p>
        </w:tc>
        <w:tc>
          <w:tcPr>
            <w:tcW w:w="0" w:type="auto"/>
            <w:hideMark/>
          </w:tcPr>
          <w:p w14:paraId="36424C5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01</w:t>
            </w:r>
          </w:p>
        </w:tc>
        <w:tc>
          <w:tcPr>
            <w:tcW w:w="0" w:type="auto"/>
            <w:hideMark/>
          </w:tcPr>
          <w:p w14:paraId="287851E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RESPREQ_Y</w:t>
            </w:r>
          </w:p>
        </w:tc>
      </w:tr>
      <w:tr w:rsidR="008954A5" w:rsidRPr="00856244" w14:paraId="4BF58C3F" w14:textId="77777777" w:rsidTr="00856244">
        <w:tc>
          <w:tcPr>
            <w:tcW w:w="0" w:type="auto"/>
            <w:vMerge/>
            <w:hideMark/>
          </w:tcPr>
          <w:p w14:paraId="276CAE42" w14:textId="77777777" w:rsidR="008954A5" w:rsidRPr="00856244" w:rsidRDefault="008954A5" w:rsidP="00D55B6E">
            <w:pPr>
              <w:spacing w:after="0" w:line="20" w:lineRule="atLeast"/>
              <w:jc w:val="left"/>
              <w:rPr>
                <w:rFonts w:eastAsia="Times New Roman" w:cs="Arial"/>
                <w:color w:val="000000" w:themeColor="text1"/>
                <w:sz w:val="16"/>
                <w:szCs w:val="18"/>
              </w:rPr>
            </w:pPr>
          </w:p>
        </w:tc>
        <w:tc>
          <w:tcPr>
            <w:tcW w:w="0" w:type="auto"/>
            <w:hideMark/>
          </w:tcPr>
          <w:p w14:paraId="0F65D26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ne]</w:t>
            </w:r>
          </w:p>
        </w:tc>
        <w:tc>
          <w:tcPr>
            <w:tcW w:w="0" w:type="auto"/>
            <w:hideMark/>
          </w:tcPr>
          <w:p w14:paraId="5045644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02</w:t>
            </w:r>
          </w:p>
        </w:tc>
        <w:tc>
          <w:tcPr>
            <w:tcW w:w="0" w:type="auto"/>
            <w:hideMark/>
          </w:tcPr>
          <w:p w14:paraId="1124CDB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RESPREQ_NO</w:t>
            </w:r>
          </w:p>
        </w:tc>
      </w:tr>
      <w:tr w:rsidR="008954A5" w:rsidRPr="00856244" w14:paraId="43B21909" w14:textId="77777777" w:rsidTr="00856244">
        <w:tc>
          <w:tcPr>
            <w:tcW w:w="0" w:type="auto"/>
            <w:hideMark/>
          </w:tcPr>
          <w:p w14:paraId="26123CC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#7</w:t>
            </w:r>
          </w:p>
        </w:tc>
        <w:tc>
          <w:tcPr>
            <w:tcW w:w="0" w:type="auto"/>
            <w:hideMark/>
          </w:tcPr>
          <w:p w14:paraId="24B19939" w14:textId="31B3B275"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Kontrolni </w:t>
            </w:r>
            <w:r w:rsidR="003D4FAE" w:rsidRPr="00856244">
              <w:rPr>
                <w:rFonts w:eastAsia="Times New Roman" w:cs="Arial"/>
                <w:color w:val="000000" w:themeColor="text1"/>
                <w:sz w:val="16"/>
                <w:szCs w:val="18"/>
              </w:rPr>
              <w:t>zbir</w:t>
            </w:r>
          </w:p>
        </w:tc>
        <w:tc>
          <w:tcPr>
            <w:tcW w:w="0" w:type="auto"/>
            <w:hideMark/>
          </w:tcPr>
          <w:p w14:paraId="4C4FE2C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00-FF</w:t>
            </w:r>
          </w:p>
        </w:tc>
        <w:tc>
          <w:tcPr>
            <w:tcW w:w="0" w:type="auto"/>
            <w:hideMark/>
          </w:tcPr>
          <w:p w14:paraId="2FBB68D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CS</w:t>
            </w:r>
          </w:p>
        </w:tc>
      </w:tr>
    </w:tbl>
    <w:p w14:paraId="22773DB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CPR_080</w:t>
      </w:r>
      <w:r w:rsidRPr="00E14459">
        <w:rPr>
          <w:rFonts w:eastAsia="Times New Roman" w:cs="Arial"/>
          <w:color w:val="000000" w:themeColor="text1"/>
          <w:sz w:val="18"/>
          <w:szCs w:val="18"/>
        </w:rPr>
        <w:br/>
        <w:t>Ako je parametar responseRequired postavljen na ‚da’, poslužitelj mora odgovoriti porukom sa sljedećim pozitivnim odgovorom. Ako je postavljen na ‚ne’, poslužitelj ne šalje nikakav odgovor.</w:t>
      </w:r>
    </w:p>
    <w:p w14:paraId="53869DD2" w14:textId="4BD6F7B0"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11.</w:t>
      </w:r>
    </w:p>
    <w:p w14:paraId="6E61580E"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Poruka TesterPresent s pozitivnim odgovorom</w:t>
      </w:r>
    </w:p>
    <w:tbl>
      <w:tblPr>
        <w:tblStyle w:val="TableGrid"/>
        <w:tblW w:w="5000" w:type="pct"/>
        <w:tblLook w:val="04A0" w:firstRow="1" w:lastRow="0" w:firstColumn="1" w:lastColumn="0" w:noHBand="0" w:noVBand="1"/>
      </w:tblPr>
      <w:tblGrid>
        <w:gridCol w:w="965"/>
        <w:gridCol w:w="4191"/>
        <w:gridCol w:w="2822"/>
        <w:gridCol w:w="1372"/>
      </w:tblGrid>
      <w:tr w:rsidR="008954A5" w:rsidRPr="00856244" w14:paraId="48C32798" w14:textId="77777777" w:rsidTr="00856244">
        <w:tc>
          <w:tcPr>
            <w:tcW w:w="0" w:type="auto"/>
            <w:hideMark/>
          </w:tcPr>
          <w:p w14:paraId="277BF7F7"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Bajt #</w:t>
            </w:r>
          </w:p>
        </w:tc>
        <w:tc>
          <w:tcPr>
            <w:tcW w:w="0" w:type="auto"/>
            <w:hideMark/>
          </w:tcPr>
          <w:p w14:paraId="59E48157"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Naziv parametra</w:t>
            </w:r>
          </w:p>
        </w:tc>
        <w:tc>
          <w:tcPr>
            <w:tcW w:w="0" w:type="auto"/>
            <w:hideMark/>
          </w:tcPr>
          <w:p w14:paraId="2E42D2CE"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Heksadecimalna vrijednost</w:t>
            </w:r>
          </w:p>
        </w:tc>
        <w:tc>
          <w:tcPr>
            <w:tcW w:w="0" w:type="auto"/>
            <w:hideMark/>
          </w:tcPr>
          <w:p w14:paraId="549DE766"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Mnemonik</w:t>
            </w:r>
          </w:p>
        </w:tc>
      </w:tr>
      <w:tr w:rsidR="008954A5" w:rsidRPr="00856244" w14:paraId="13401B38" w14:textId="77777777" w:rsidTr="00856244">
        <w:tc>
          <w:tcPr>
            <w:tcW w:w="0" w:type="auto"/>
            <w:hideMark/>
          </w:tcPr>
          <w:p w14:paraId="01D2CF8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#1</w:t>
            </w:r>
          </w:p>
        </w:tc>
        <w:tc>
          <w:tcPr>
            <w:tcW w:w="0" w:type="auto"/>
            <w:hideMark/>
          </w:tcPr>
          <w:p w14:paraId="0F6F672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Formatni bajt – fizičko adresiranje</w:t>
            </w:r>
          </w:p>
        </w:tc>
        <w:tc>
          <w:tcPr>
            <w:tcW w:w="0" w:type="auto"/>
            <w:hideMark/>
          </w:tcPr>
          <w:p w14:paraId="3FD5DEA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80</w:t>
            </w:r>
          </w:p>
        </w:tc>
        <w:tc>
          <w:tcPr>
            <w:tcW w:w="0" w:type="auto"/>
            <w:hideMark/>
          </w:tcPr>
          <w:p w14:paraId="0ACA703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FMT</w:t>
            </w:r>
          </w:p>
        </w:tc>
      </w:tr>
      <w:tr w:rsidR="008954A5" w:rsidRPr="00856244" w14:paraId="6D7B0D49" w14:textId="77777777" w:rsidTr="00856244">
        <w:tc>
          <w:tcPr>
            <w:tcW w:w="0" w:type="auto"/>
            <w:hideMark/>
          </w:tcPr>
          <w:p w14:paraId="1D60E50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w:t>
            </w:r>
          </w:p>
        </w:tc>
        <w:tc>
          <w:tcPr>
            <w:tcW w:w="0" w:type="auto"/>
            <w:hideMark/>
          </w:tcPr>
          <w:p w14:paraId="293EDB1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ciljne adrese</w:t>
            </w:r>
          </w:p>
        </w:tc>
        <w:tc>
          <w:tcPr>
            <w:tcW w:w="0" w:type="auto"/>
            <w:hideMark/>
          </w:tcPr>
          <w:p w14:paraId="6B66E46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tt</w:t>
            </w:r>
          </w:p>
        </w:tc>
        <w:tc>
          <w:tcPr>
            <w:tcW w:w="0" w:type="auto"/>
            <w:hideMark/>
          </w:tcPr>
          <w:p w14:paraId="655448D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TGT</w:t>
            </w:r>
          </w:p>
        </w:tc>
      </w:tr>
      <w:tr w:rsidR="008954A5" w:rsidRPr="00856244" w14:paraId="0404EDF5" w14:textId="77777777" w:rsidTr="00856244">
        <w:tc>
          <w:tcPr>
            <w:tcW w:w="0" w:type="auto"/>
            <w:hideMark/>
          </w:tcPr>
          <w:p w14:paraId="24B997A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#3</w:t>
            </w:r>
          </w:p>
        </w:tc>
        <w:tc>
          <w:tcPr>
            <w:tcW w:w="0" w:type="auto"/>
            <w:hideMark/>
          </w:tcPr>
          <w:p w14:paraId="7EFC2F3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adrese izvora</w:t>
            </w:r>
          </w:p>
        </w:tc>
        <w:tc>
          <w:tcPr>
            <w:tcW w:w="0" w:type="auto"/>
            <w:hideMark/>
          </w:tcPr>
          <w:p w14:paraId="2BAB743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EE</w:t>
            </w:r>
          </w:p>
        </w:tc>
        <w:tc>
          <w:tcPr>
            <w:tcW w:w="0" w:type="auto"/>
            <w:hideMark/>
          </w:tcPr>
          <w:p w14:paraId="6B96674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SRC</w:t>
            </w:r>
          </w:p>
        </w:tc>
      </w:tr>
      <w:tr w:rsidR="008954A5" w:rsidRPr="00856244" w14:paraId="127B67F3" w14:textId="77777777" w:rsidTr="00856244">
        <w:tc>
          <w:tcPr>
            <w:tcW w:w="0" w:type="auto"/>
            <w:hideMark/>
          </w:tcPr>
          <w:p w14:paraId="4C29777E"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#4</w:t>
            </w:r>
          </w:p>
        </w:tc>
        <w:tc>
          <w:tcPr>
            <w:tcW w:w="0" w:type="auto"/>
            <w:hideMark/>
          </w:tcPr>
          <w:p w14:paraId="6DD9EC0C" w14:textId="07FC4786"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Bajt za dodatnu </w:t>
            </w:r>
            <w:r w:rsidR="00A07C1C">
              <w:rPr>
                <w:rFonts w:eastAsia="Times New Roman" w:cs="Arial"/>
                <w:color w:val="000000" w:themeColor="text1"/>
                <w:sz w:val="16"/>
                <w:szCs w:val="18"/>
              </w:rPr>
              <w:t>duži</w:t>
            </w:r>
            <w:r w:rsidRPr="00856244">
              <w:rPr>
                <w:rFonts w:eastAsia="Times New Roman" w:cs="Arial"/>
                <w:color w:val="000000" w:themeColor="text1"/>
                <w:sz w:val="16"/>
                <w:szCs w:val="18"/>
              </w:rPr>
              <w:t>nu</w:t>
            </w:r>
          </w:p>
        </w:tc>
        <w:tc>
          <w:tcPr>
            <w:tcW w:w="0" w:type="auto"/>
            <w:hideMark/>
          </w:tcPr>
          <w:p w14:paraId="5C4168F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01</w:t>
            </w:r>
          </w:p>
        </w:tc>
        <w:tc>
          <w:tcPr>
            <w:tcW w:w="0" w:type="auto"/>
            <w:hideMark/>
          </w:tcPr>
          <w:p w14:paraId="5463C4A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LEN</w:t>
            </w:r>
          </w:p>
        </w:tc>
      </w:tr>
      <w:tr w:rsidR="008954A5" w:rsidRPr="00856244" w14:paraId="3BB283D3" w14:textId="77777777" w:rsidTr="00856244">
        <w:tc>
          <w:tcPr>
            <w:tcW w:w="0" w:type="auto"/>
            <w:hideMark/>
          </w:tcPr>
          <w:p w14:paraId="234F9AB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#5</w:t>
            </w:r>
          </w:p>
        </w:tc>
        <w:tc>
          <w:tcPr>
            <w:tcW w:w="0" w:type="auto"/>
            <w:hideMark/>
          </w:tcPr>
          <w:p w14:paraId="3FF006B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Id servisa TesterPresent s pozitivnim odgovorom</w:t>
            </w:r>
          </w:p>
        </w:tc>
        <w:tc>
          <w:tcPr>
            <w:tcW w:w="0" w:type="auto"/>
            <w:hideMark/>
          </w:tcPr>
          <w:p w14:paraId="763FAF2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7E</w:t>
            </w:r>
          </w:p>
        </w:tc>
        <w:tc>
          <w:tcPr>
            <w:tcW w:w="0" w:type="auto"/>
            <w:hideMark/>
          </w:tcPr>
          <w:p w14:paraId="042FE00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TPPR</w:t>
            </w:r>
          </w:p>
        </w:tc>
      </w:tr>
      <w:tr w:rsidR="008954A5" w:rsidRPr="00856244" w14:paraId="2D416517" w14:textId="77777777" w:rsidTr="00856244">
        <w:tc>
          <w:tcPr>
            <w:tcW w:w="0" w:type="auto"/>
            <w:hideMark/>
          </w:tcPr>
          <w:p w14:paraId="4A78053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#6</w:t>
            </w:r>
          </w:p>
        </w:tc>
        <w:tc>
          <w:tcPr>
            <w:tcW w:w="0" w:type="auto"/>
            <w:hideMark/>
          </w:tcPr>
          <w:p w14:paraId="796D5829" w14:textId="72C684F4"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Kontrolni </w:t>
            </w:r>
            <w:r w:rsidR="003D4FAE" w:rsidRPr="00856244">
              <w:rPr>
                <w:rFonts w:eastAsia="Times New Roman" w:cs="Arial"/>
                <w:color w:val="000000" w:themeColor="text1"/>
                <w:sz w:val="16"/>
                <w:szCs w:val="18"/>
              </w:rPr>
              <w:t>zbir</w:t>
            </w:r>
          </w:p>
        </w:tc>
        <w:tc>
          <w:tcPr>
            <w:tcW w:w="0" w:type="auto"/>
            <w:hideMark/>
          </w:tcPr>
          <w:p w14:paraId="72DC11C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00-FF</w:t>
            </w:r>
          </w:p>
        </w:tc>
        <w:tc>
          <w:tcPr>
            <w:tcW w:w="0" w:type="auto"/>
            <w:hideMark/>
          </w:tcPr>
          <w:p w14:paraId="7FA30D4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CS</w:t>
            </w:r>
          </w:p>
        </w:tc>
      </w:tr>
    </w:tbl>
    <w:p w14:paraId="40CFE66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CPR_081</w:t>
      </w:r>
      <w:r w:rsidRPr="00E14459">
        <w:rPr>
          <w:rFonts w:eastAsia="Times New Roman" w:cs="Arial"/>
          <w:color w:val="000000" w:themeColor="text1"/>
          <w:sz w:val="18"/>
          <w:szCs w:val="18"/>
        </w:rPr>
        <w:br/>
        <w:t>Servis mora podržavati sljedeće šifre negativnih odgovora:</w:t>
      </w:r>
    </w:p>
    <w:p w14:paraId="02C76028" w14:textId="51DB60CB"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12.</w:t>
      </w:r>
    </w:p>
    <w:p w14:paraId="35C0845F"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Poruka TesterPresent s negativnim odgovorom</w:t>
      </w:r>
    </w:p>
    <w:tbl>
      <w:tblPr>
        <w:tblStyle w:val="TableGrid"/>
        <w:tblW w:w="5000" w:type="pct"/>
        <w:tblLook w:val="04A0" w:firstRow="1" w:lastRow="0" w:firstColumn="1" w:lastColumn="0" w:noHBand="0" w:noVBand="1"/>
      </w:tblPr>
      <w:tblGrid>
        <w:gridCol w:w="889"/>
        <w:gridCol w:w="4605"/>
        <w:gridCol w:w="2595"/>
        <w:gridCol w:w="1261"/>
      </w:tblGrid>
      <w:tr w:rsidR="008954A5" w:rsidRPr="00856244" w14:paraId="47093622" w14:textId="77777777" w:rsidTr="00856244">
        <w:tc>
          <w:tcPr>
            <w:tcW w:w="0" w:type="auto"/>
            <w:hideMark/>
          </w:tcPr>
          <w:p w14:paraId="35A2FFF0"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Bajt #</w:t>
            </w:r>
          </w:p>
        </w:tc>
        <w:tc>
          <w:tcPr>
            <w:tcW w:w="0" w:type="auto"/>
            <w:hideMark/>
          </w:tcPr>
          <w:p w14:paraId="49417959"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Naziv parametra</w:t>
            </w:r>
          </w:p>
        </w:tc>
        <w:tc>
          <w:tcPr>
            <w:tcW w:w="0" w:type="auto"/>
            <w:hideMark/>
          </w:tcPr>
          <w:p w14:paraId="6FD91908"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Heksadecimalna vrijednost</w:t>
            </w:r>
          </w:p>
        </w:tc>
        <w:tc>
          <w:tcPr>
            <w:tcW w:w="0" w:type="auto"/>
            <w:hideMark/>
          </w:tcPr>
          <w:p w14:paraId="76A22F9B"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Mnemonik</w:t>
            </w:r>
          </w:p>
        </w:tc>
      </w:tr>
      <w:tr w:rsidR="008954A5" w:rsidRPr="00856244" w14:paraId="31F117CA" w14:textId="77777777" w:rsidTr="00856244">
        <w:tc>
          <w:tcPr>
            <w:tcW w:w="0" w:type="auto"/>
            <w:hideMark/>
          </w:tcPr>
          <w:p w14:paraId="476E94B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#1</w:t>
            </w:r>
          </w:p>
        </w:tc>
        <w:tc>
          <w:tcPr>
            <w:tcW w:w="0" w:type="auto"/>
            <w:hideMark/>
          </w:tcPr>
          <w:p w14:paraId="784AF1B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Formatni bajt – fizičko adresiranje</w:t>
            </w:r>
          </w:p>
        </w:tc>
        <w:tc>
          <w:tcPr>
            <w:tcW w:w="0" w:type="auto"/>
            <w:hideMark/>
          </w:tcPr>
          <w:p w14:paraId="6E27C1C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80</w:t>
            </w:r>
          </w:p>
        </w:tc>
        <w:tc>
          <w:tcPr>
            <w:tcW w:w="0" w:type="auto"/>
            <w:hideMark/>
          </w:tcPr>
          <w:p w14:paraId="064220C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FMT</w:t>
            </w:r>
          </w:p>
        </w:tc>
      </w:tr>
      <w:tr w:rsidR="008954A5" w:rsidRPr="00856244" w14:paraId="1F91C430" w14:textId="77777777" w:rsidTr="00856244">
        <w:tc>
          <w:tcPr>
            <w:tcW w:w="0" w:type="auto"/>
            <w:hideMark/>
          </w:tcPr>
          <w:p w14:paraId="092A668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w:t>
            </w:r>
          </w:p>
        </w:tc>
        <w:tc>
          <w:tcPr>
            <w:tcW w:w="0" w:type="auto"/>
            <w:hideMark/>
          </w:tcPr>
          <w:p w14:paraId="3AABB06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ciljne adrese</w:t>
            </w:r>
          </w:p>
        </w:tc>
        <w:tc>
          <w:tcPr>
            <w:tcW w:w="0" w:type="auto"/>
            <w:hideMark/>
          </w:tcPr>
          <w:p w14:paraId="679ACF6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tt</w:t>
            </w:r>
          </w:p>
        </w:tc>
        <w:tc>
          <w:tcPr>
            <w:tcW w:w="0" w:type="auto"/>
            <w:hideMark/>
          </w:tcPr>
          <w:p w14:paraId="3912C16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TGT</w:t>
            </w:r>
          </w:p>
        </w:tc>
      </w:tr>
      <w:tr w:rsidR="008954A5" w:rsidRPr="00856244" w14:paraId="25D1C97A" w14:textId="77777777" w:rsidTr="00856244">
        <w:tc>
          <w:tcPr>
            <w:tcW w:w="0" w:type="auto"/>
            <w:hideMark/>
          </w:tcPr>
          <w:p w14:paraId="36203B6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#3</w:t>
            </w:r>
          </w:p>
        </w:tc>
        <w:tc>
          <w:tcPr>
            <w:tcW w:w="0" w:type="auto"/>
            <w:hideMark/>
          </w:tcPr>
          <w:p w14:paraId="0D92DF3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adrese izvora</w:t>
            </w:r>
          </w:p>
        </w:tc>
        <w:tc>
          <w:tcPr>
            <w:tcW w:w="0" w:type="auto"/>
            <w:hideMark/>
          </w:tcPr>
          <w:p w14:paraId="5689244E"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EE</w:t>
            </w:r>
          </w:p>
        </w:tc>
        <w:tc>
          <w:tcPr>
            <w:tcW w:w="0" w:type="auto"/>
            <w:hideMark/>
          </w:tcPr>
          <w:p w14:paraId="6642A57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SRC</w:t>
            </w:r>
          </w:p>
        </w:tc>
      </w:tr>
      <w:tr w:rsidR="008954A5" w:rsidRPr="00856244" w14:paraId="635D4383" w14:textId="77777777" w:rsidTr="00856244">
        <w:tc>
          <w:tcPr>
            <w:tcW w:w="0" w:type="auto"/>
            <w:hideMark/>
          </w:tcPr>
          <w:p w14:paraId="7C2B169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#4</w:t>
            </w:r>
          </w:p>
        </w:tc>
        <w:tc>
          <w:tcPr>
            <w:tcW w:w="0" w:type="auto"/>
            <w:hideMark/>
          </w:tcPr>
          <w:p w14:paraId="1C0EDE26" w14:textId="522D1713"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Bajt za dodatnu </w:t>
            </w:r>
            <w:r w:rsidR="00A07C1C">
              <w:rPr>
                <w:rFonts w:eastAsia="Times New Roman" w:cs="Arial"/>
                <w:color w:val="000000" w:themeColor="text1"/>
                <w:sz w:val="16"/>
                <w:szCs w:val="18"/>
              </w:rPr>
              <w:t>duži</w:t>
            </w:r>
            <w:r w:rsidRPr="00856244">
              <w:rPr>
                <w:rFonts w:eastAsia="Times New Roman" w:cs="Arial"/>
                <w:color w:val="000000" w:themeColor="text1"/>
                <w:sz w:val="16"/>
                <w:szCs w:val="18"/>
              </w:rPr>
              <w:t>nu</w:t>
            </w:r>
          </w:p>
        </w:tc>
        <w:tc>
          <w:tcPr>
            <w:tcW w:w="0" w:type="auto"/>
            <w:hideMark/>
          </w:tcPr>
          <w:p w14:paraId="016D274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03</w:t>
            </w:r>
          </w:p>
        </w:tc>
        <w:tc>
          <w:tcPr>
            <w:tcW w:w="0" w:type="auto"/>
            <w:hideMark/>
          </w:tcPr>
          <w:p w14:paraId="5389AA7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LEN</w:t>
            </w:r>
          </w:p>
        </w:tc>
      </w:tr>
      <w:tr w:rsidR="008954A5" w:rsidRPr="00856244" w14:paraId="6964AB02" w14:textId="77777777" w:rsidTr="00856244">
        <w:tc>
          <w:tcPr>
            <w:tcW w:w="0" w:type="auto"/>
            <w:hideMark/>
          </w:tcPr>
          <w:p w14:paraId="0BF3EB4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#5</w:t>
            </w:r>
          </w:p>
        </w:tc>
        <w:tc>
          <w:tcPr>
            <w:tcW w:w="0" w:type="auto"/>
            <w:hideMark/>
          </w:tcPr>
          <w:p w14:paraId="2796ECB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Id službe negativnog odgovora</w:t>
            </w:r>
          </w:p>
        </w:tc>
        <w:tc>
          <w:tcPr>
            <w:tcW w:w="0" w:type="auto"/>
            <w:hideMark/>
          </w:tcPr>
          <w:p w14:paraId="64034EF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7F</w:t>
            </w:r>
          </w:p>
        </w:tc>
        <w:tc>
          <w:tcPr>
            <w:tcW w:w="0" w:type="auto"/>
            <w:hideMark/>
          </w:tcPr>
          <w:p w14:paraId="6DF84B1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NR</w:t>
            </w:r>
          </w:p>
        </w:tc>
      </w:tr>
      <w:tr w:rsidR="008954A5" w:rsidRPr="00856244" w14:paraId="2C056998" w14:textId="77777777" w:rsidTr="00856244">
        <w:tc>
          <w:tcPr>
            <w:tcW w:w="0" w:type="auto"/>
            <w:hideMark/>
          </w:tcPr>
          <w:p w14:paraId="560151D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#6</w:t>
            </w:r>
          </w:p>
        </w:tc>
        <w:tc>
          <w:tcPr>
            <w:tcW w:w="0" w:type="auto"/>
            <w:hideMark/>
          </w:tcPr>
          <w:p w14:paraId="0BAE082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Identifikacija službe TesterPresent zahtjeva</w:t>
            </w:r>
          </w:p>
        </w:tc>
        <w:tc>
          <w:tcPr>
            <w:tcW w:w="0" w:type="auto"/>
            <w:hideMark/>
          </w:tcPr>
          <w:p w14:paraId="2E7B0EC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3E</w:t>
            </w:r>
          </w:p>
        </w:tc>
        <w:tc>
          <w:tcPr>
            <w:tcW w:w="0" w:type="auto"/>
            <w:hideMark/>
          </w:tcPr>
          <w:p w14:paraId="41F340B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TP</w:t>
            </w:r>
          </w:p>
        </w:tc>
      </w:tr>
      <w:tr w:rsidR="008954A5" w:rsidRPr="00856244" w14:paraId="59D56271" w14:textId="77777777" w:rsidTr="00856244">
        <w:tc>
          <w:tcPr>
            <w:tcW w:w="0" w:type="auto"/>
            <w:vMerge w:val="restart"/>
            <w:hideMark/>
          </w:tcPr>
          <w:p w14:paraId="66B0B4E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#7</w:t>
            </w:r>
          </w:p>
        </w:tc>
        <w:tc>
          <w:tcPr>
            <w:tcW w:w="0" w:type="auto"/>
            <w:hideMark/>
          </w:tcPr>
          <w:p w14:paraId="2418BCB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responseCode = [SubFunctionNotSupported-InvalidFormat</w:t>
            </w:r>
          </w:p>
        </w:tc>
        <w:tc>
          <w:tcPr>
            <w:tcW w:w="0" w:type="auto"/>
            <w:hideMark/>
          </w:tcPr>
          <w:p w14:paraId="640D68B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12</w:t>
            </w:r>
          </w:p>
        </w:tc>
        <w:tc>
          <w:tcPr>
            <w:tcW w:w="0" w:type="auto"/>
            <w:hideMark/>
          </w:tcPr>
          <w:p w14:paraId="7176137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RC_SFNS_IF</w:t>
            </w:r>
          </w:p>
        </w:tc>
      </w:tr>
      <w:tr w:rsidR="008954A5" w:rsidRPr="00856244" w14:paraId="2690B7DF" w14:textId="77777777" w:rsidTr="00856244">
        <w:tc>
          <w:tcPr>
            <w:tcW w:w="0" w:type="auto"/>
            <w:vMerge/>
            <w:hideMark/>
          </w:tcPr>
          <w:p w14:paraId="6A2E7B77" w14:textId="77777777" w:rsidR="008954A5" w:rsidRPr="00856244" w:rsidRDefault="008954A5" w:rsidP="00D55B6E">
            <w:pPr>
              <w:spacing w:after="0" w:line="20" w:lineRule="atLeast"/>
              <w:jc w:val="left"/>
              <w:rPr>
                <w:rFonts w:eastAsia="Times New Roman" w:cs="Arial"/>
                <w:color w:val="000000" w:themeColor="text1"/>
                <w:sz w:val="16"/>
                <w:szCs w:val="18"/>
              </w:rPr>
            </w:pPr>
          </w:p>
        </w:tc>
        <w:tc>
          <w:tcPr>
            <w:tcW w:w="0" w:type="auto"/>
            <w:hideMark/>
          </w:tcPr>
          <w:p w14:paraId="14436C1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incorrectMessageLength]</w:t>
            </w:r>
          </w:p>
        </w:tc>
        <w:tc>
          <w:tcPr>
            <w:tcW w:w="0" w:type="auto"/>
            <w:hideMark/>
          </w:tcPr>
          <w:p w14:paraId="7996320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13</w:t>
            </w:r>
          </w:p>
        </w:tc>
        <w:tc>
          <w:tcPr>
            <w:tcW w:w="0" w:type="auto"/>
            <w:hideMark/>
          </w:tcPr>
          <w:p w14:paraId="120A0C9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RCJML</w:t>
            </w:r>
          </w:p>
        </w:tc>
      </w:tr>
      <w:tr w:rsidR="008954A5" w:rsidRPr="00856244" w14:paraId="31E5F9F1" w14:textId="77777777" w:rsidTr="00856244">
        <w:tc>
          <w:tcPr>
            <w:tcW w:w="0" w:type="auto"/>
            <w:hideMark/>
          </w:tcPr>
          <w:p w14:paraId="18EAAB6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w:t>
            </w:r>
          </w:p>
        </w:tc>
        <w:tc>
          <w:tcPr>
            <w:tcW w:w="0" w:type="auto"/>
            <w:hideMark/>
          </w:tcPr>
          <w:p w14:paraId="7DBE232B" w14:textId="7ED4FBC0"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Kontrolni </w:t>
            </w:r>
            <w:r w:rsidR="003D4FAE" w:rsidRPr="00856244">
              <w:rPr>
                <w:rFonts w:eastAsia="Times New Roman" w:cs="Arial"/>
                <w:color w:val="000000" w:themeColor="text1"/>
                <w:sz w:val="16"/>
                <w:szCs w:val="18"/>
              </w:rPr>
              <w:t>zbir</w:t>
            </w:r>
          </w:p>
        </w:tc>
        <w:tc>
          <w:tcPr>
            <w:tcW w:w="0" w:type="auto"/>
            <w:hideMark/>
          </w:tcPr>
          <w:p w14:paraId="025834E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00-FF</w:t>
            </w:r>
          </w:p>
        </w:tc>
        <w:tc>
          <w:tcPr>
            <w:tcW w:w="0" w:type="auto"/>
            <w:hideMark/>
          </w:tcPr>
          <w:p w14:paraId="0CF1C38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CS</w:t>
            </w:r>
          </w:p>
        </w:tc>
      </w:tr>
    </w:tbl>
    <w:p w14:paraId="5EB2675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5.   SERVIS UPRAVLJANJA</w:t>
      </w:r>
    </w:p>
    <w:p w14:paraId="7D3416B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Raspoloživi servisi su navedeni u sljedećoj tabeli:</w:t>
      </w:r>
    </w:p>
    <w:p w14:paraId="5257536D"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iCs/>
          <w:color w:val="000000" w:themeColor="text1"/>
          <w:sz w:val="18"/>
          <w:szCs w:val="18"/>
        </w:rPr>
        <w:t>Tabela 13.</w:t>
      </w:r>
    </w:p>
    <w:p w14:paraId="7B284F3E"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Servisi upravljanja</w:t>
      </w:r>
    </w:p>
    <w:tbl>
      <w:tblPr>
        <w:tblStyle w:val="TableGrid"/>
        <w:tblW w:w="5000" w:type="pct"/>
        <w:tblLook w:val="04A0" w:firstRow="1" w:lastRow="0" w:firstColumn="1" w:lastColumn="0" w:noHBand="0" w:noVBand="1"/>
      </w:tblPr>
      <w:tblGrid>
        <w:gridCol w:w="2201"/>
        <w:gridCol w:w="7149"/>
      </w:tblGrid>
      <w:tr w:rsidR="008954A5" w:rsidRPr="00856244" w14:paraId="03361811" w14:textId="77777777" w:rsidTr="00856244">
        <w:tc>
          <w:tcPr>
            <w:tcW w:w="0" w:type="auto"/>
            <w:hideMark/>
          </w:tcPr>
          <w:p w14:paraId="5474E4C6"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Naziv servisa</w:t>
            </w:r>
          </w:p>
        </w:tc>
        <w:tc>
          <w:tcPr>
            <w:tcW w:w="0" w:type="auto"/>
            <w:hideMark/>
          </w:tcPr>
          <w:p w14:paraId="23796576"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Opis</w:t>
            </w:r>
          </w:p>
        </w:tc>
      </w:tr>
      <w:tr w:rsidR="008954A5" w:rsidRPr="00856244" w14:paraId="06A8301A" w14:textId="77777777" w:rsidTr="00856244">
        <w:tc>
          <w:tcPr>
            <w:tcW w:w="0" w:type="auto"/>
            <w:hideMark/>
          </w:tcPr>
          <w:p w14:paraId="4D46007E"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StartDiagnosticSession</w:t>
            </w:r>
          </w:p>
        </w:tc>
        <w:tc>
          <w:tcPr>
            <w:tcW w:w="0" w:type="auto"/>
            <w:hideMark/>
          </w:tcPr>
          <w:p w14:paraId="118DC41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Korisnik zahtijeva pokretanje dijagnostičkog procesa s VU</w:t>
            </w:r>
          </w:p>
        </w:tc>
      </w:tr>
      <w:tr w:rsidR="008954A5" w:rsidRPr="00856244" w14:paraId="5729E3D1" w14:textId="77777777" w:rsidTr="00856244">
        <w:tc>
          <w:tcPr>
            <w:tcW w:w="0" w:type="auto"/>
            <w:hideMark/>
          </w:tcPr>
          <w:p w14:paraId="7D49FA1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SecurityAccess</w:t>
            </w:r>
          </w:p>
        </w:tc>
        <w:tc>
          <w:tcPr>
            <w:tcW w:w="0" w:type="auto"/>
            <w:hideMark/>
          </w:tcPr>
          <w:p w14:paraId="1A0BF104" w14:textId="17B95993"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Korisnik zahtijeva pri</w:t>
            </w:r>
            <w:r w:rsidR="00734280">
              <w:rPr>
                <w:rFonts w:eastAsia="Times New Roman" w:cs="Arial"/>
                <w:color w:val="000000" w:themeColor="text1"/>
                <w:sz w:val="16"/>
                <w:szCs w:val="18"/>
              </w:rPr>
              <w:t>stepen</w:t>
            </w:r>
            <w:r w:rsidRPr="00856244">
              <w:rPr>
                <w:rFonts w:eastAsia="Times New Roman" w:cs="Arial"/>
                <w:color w:val="000000" w:themeColor="text1"/>
                <w:sz w:val="16"/>
                <w:szCs w:val="18"/>
              </w:rPr>
              <w:t>e funkcijama koje su ograničene na ovlaštene korisnike</w:t>
            </w:r>
          </w:p>
        </w:tc>
      </w:tr>
    </w:tbl>
    <w:p w14:paraId="7D15C00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5.1.   Servis StartDiagnosticSession</w:t>
      </w:r>
    </w:p>
    <w:p w14:paraId="4675F84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lastRenderedPageBreak/>
        <w:t>5.1.1.    </w:t>
      </w:r>
      <w:r w:rsidRPr="00E14459">
        <w:rPr>
          <w:rFonts w:eastAsia="Times New Roman" w:cs="Arial"/>
          <w:b/>
          <w:bCs/>
          <w:iCs/>
          <w:color w:val="000000" w:themeColor="text1"/>
          <w:sz w:val="18"/>
          <w:szCs w:val="18"/>
        </w:rPr>
        <w:t>Opis poruka</w:t>
      </w:r>
    </w:p>
    <w:p w14:paraId="36C3C817" w14:textId="104F204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CPR_025</w:t>
      </w:r>
      <w:r w:rsidRPr="00E14459">
        <w:rPr>
          <w:rFonts w:eastAsia="Times New Roman" w:cs="Arial"/>
          <w:color w:val="000000" w:themeColor="text1"/>
          <w:sz w:val="18"/>
          <w:szCs w:val="18"/>
        </w:rPr>
        <w:br/>
        <w:t xml:space="preserve">Servis StartDiagnosticSession se koristi kako bi omogućio dijagnostičke procese u poslužitelju. Dijagnostički proces omogućava poseban skup servisa prema tablici 17. Proces može proizvođačima vozila omogućiti posebne servise koje nisu dio ovog dokumenta. </w:t>
      </w:r>
      <w:r w:rsidR="00261BB8" w:rsidRPr="00E14459">
        <w:rPr>
          <w:rFonts w:eastAsia="Times New Roman" w:cs="Arial"/>
          <w:color w:val="000000" w:themeColor="text1"/>
          <w:sz w:val="18"/>
          <w:szCs w:val="18"/>
        </w:rPr>
        <w:t>Sprovođenje</w:t>
      </w:r>
      <w:r w:rsidRPr="00E14459">
        <w:rPr>
          <w:rFonts w:eastAsia="Times New Roman" w:cs="Arial"/>
          <w:color w:val="000000" w:themeColor="text1"/>
          <w:sz w:val="18"/>
          <w:szCs w:val="18"/>
        </w:rPr>
        <w:t>na pravila moraju odgovarati sljedećim zahtjevima:</w:t>
      </w: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0AA01515" w14:textId="77777777" w:rsidTr="00856244">
        <w:tc>
          <w:tcPr>
            <w:tcW w:w="96" w:type="pct"/>
            <w:shd w:val="clear" w:color="auto" w:fill="auto"/>
            <w:hideMark/>
          </w:tcPr>
          <w:p w14:paraId="0FDFE89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1BEA67E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uvijek je samo jedan dijagnostički proces aktivan u jedinici vozila,</w:t>
            </w:r>
          </w:p>
        </w:tc>
      </w:tr>
    </w:tbl>
    <w:p w14:paraId="3A558126"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5F842943" w14:textId="77777777" w:rsidTr="008954A5">
        <w:tc>
          <w:tcPr>
            <w:tcW w:w="0" w:type="auto"/>
            <w:shd w:val="clear" w:color="auto" w:fill="auto"/>
            <w:hideMark/>
          </w:tcPr>
          <w:p w14:paraId="7D48635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5D173CC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prilikom uključenja jedinica vozila mora uvijek pokrenuti StandardDiagnosticSession. Ako nije pokrenut niti jedan drugi dijagnostički proces, StandardDiagnosticSession mora biti aktivan sve dok je uključena jedinica vozila,</w:t>
            </w:r>
          </w:p>
        </w:tc>
      </w:tr>
    </w:tbl>
    <w:p w14:paraId="6C2FD04B"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7A86BCA1" w14:textId="77777777" w:rsidTr="008954A5">
        <w:tc>
          <w:tcPr>
            <w:tcW w:w="0" w:type="auto"/>
            <w:shd w:val="clear" w:color="auto" w:fill="auto"/>
            <w:hideMark/>
          </w:tcPr>
          <w:p w14:paraId="0156CF1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7A53C3A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ako je ispitni uređaj zatražio dijagnostički proces koji je već aktivan, jedinica vozila mora poslati poruku s pozitivnim odgovorom,</w:t>
            </w:r>
          </w:p>
        </w:tc>
      </w:tr>
    </w:tbl>
    <w:p w14:paraId="1DFF70BD"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7B56F7E5" w14:textId="77777777" w:rsidTr="008954A5">
        <w:tc>
          <w:tcPr>
            <w:tcW w:w="0" w:type="auto"/>
            <w:shd w:val="clear" w:color="auto" w:fill="auto"/>
            <w:hideMark/>
          </w:tcPr>
          <w:p w14:paraId="6B94CD1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468BC6D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kada god ispitni uređaj zatraži novi dijagnostički proces, jedinica vozila mora najprije poslati poruku StartDiagnosticSession s pozitivnim odgovorom prije nego li novi proces postane aktivan u jedinici vozila. Ako jedinica vozila nije u stanju započeti zatraženi novi dijagnostički proces, ona će odgovoriti porukom StartDiagnosticSession s negativnim odgovorom, te će se nastaviti odvijati tekući proces.</w:t>
            </w:r>
          </w:p>
        </w:tc>
      </w:tr>
    </w:tbl>
    <w:p w14:paraId="5271005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CPR_026</w:t>
      </w:r>
      <w:r w:rsidRPr="00E14459">
        <w:rPr>
          <w:rFonts w:eastAsia="Times New Roman" w:cs="Arial"/>
          <w:color w:val="000000" w:themeColor="text1"/>
          <w:sz w:val="18"/>
          <w:szCs w:val="18"/>
        </w:rPr>
        <w:br/>
        <w:t>Dijagnostički proces započinje samo ako je uspostavljena komunikacija između korisnika i jedinice vozila.</w:t>
      </w:r>
    </w:p>
    <w:p w14:paraId="5426855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CPR_027</w:t>
      </w:r>
      <w:r w:rsidRPr="00E14459">
        <w:rPr>
          <w:rFonts w:eastAsia="Times New Roman" w:cs="Arial"/>
          <w:color w:val="000000" w:themeColor="text1"/>
          <w:sz w:val="18"/>
          <w:szCs w:val="18"/>
        </w:rPr>
        <w:br/>
        <w:t>Vremenski parametri opisani u tablici 4. moraju biti aktivni nakon uspješne StartDiagnosticSession s parametrom diagnosticSession postavljenim na ‚StandardDiagnosticSession’ u poruci zahtjeva ako je prethodno bio aktivan drugi dijagnostički proces.</w:t>
      </w:r>
    </w:p>
    <w:p w14:paraId="64D6008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5.1.2.    </w:t>
      </w:r>
      <w:r w:rsidRPr="00E14459">
        <w:rPr>
          <w:rFonts w:eastAsia="Times New Roman" w:cs="Arial"/>
          <w:b/>
          <w:bCs/>
          <w:iCs/>
          <w:color w:val="000000" w:themeColor="text1"/>
          <w:sz w:val="18"/>
          <w:szCs w:val="18"/>
        </w:rPr>
        <w:t>Format poruka</w:t>
      </w:r>
    </w:p>
    <w:p w14:paraId="00DEC4B7" w14:textId="44BE548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CPR_028</w:t>
      </w:r>
      <w:r w:rsidRPr="00E14459">
        <w:rPr>
          <w:rFonts w:eastAsia="Times New Roman" w:cs="Arial"/>
          <w:color w:val="000000" w:themeColor="text1"/>
          <w:sz w:val="18"/>
          <w:szCs w:val="18"/>
        </w:rPr>
        <w:br/>
        <w:t xml:space="preserve">Formati poruka za primitive StartDiagnosticSession su prikazani u sljedećim </w:t>
      </w:r>
      <w:r w:rsidR="003D4FAE">
        <w:rPr>
          <w:rFonts w:eastAsia="Times New Roman" w:cs="Arial"/>
          <w:color w:val="000000" w:themeColor="text1"/>
          <w:sz w:val="18"/>
          <w:szCs w:val="18"/>
        </w:rPr>
        <w:t>tabela</w:t>
      </w:r>
      <w:r w:rsidRPr="00E14459">
        <w:rPr>
          <w:rFonts w:eastAsia="Times New Roman" w:cs="Arial"/>
          <w:color w:val="000000" w:themeColor="text1"/>
          <w:sz w:val="18"/>
          <w:szCs w:val="18"/>
        </w:rPr>
        <w:t>ma:</w:t>
      </w:r>
    </w:p>
    <w:p w14:paraId="7D2D3E26" w14:textId="32588733"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14.</w:t>
      </w:r>
    </w:p>
    <w:p w14:paraId="4BB6354F"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Poruka StartDiagnosticSession zahtjeva</w:t>
      </w:r>
    </w:p>
    <w:tbl>
      <w:tblPr>
        <w:tblStyle w:val="TableGrid"/>
        <w:tblW w:w="5000" w:type="pct"/>
        <w:tblLook w:val="04A0" w:firstRow="1" w:lastRow="0" w:firstColumn="1" w:lastColumn="0" w:noHBand="0" w:noVBand="1"/>
      </w:tblPr>
      <w:tblGrid>
        <w:gridCol w:w="946"/>
        <w:gridCol w:w="4298"/>
        <w:gridCol w:w="2763"/>
        <w:gridCol w:w="1343"/>
      </w:tblGrid>
      <w:tr w:rsidR="008954A5" w:rsidRPr="00856244" w14:paraId="2E8C446C" w14:textId="77777777" w:rsidTr="00856244">
        <w:tc>
          <w:tcPr>
            <w:tcW w:w="0" w:type="auto"/>
            <w:hideMark/>
          </w:tcPr>
          <w:p w14:paraId="282806AB"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Bajt #</w:t>
            </w:r>
          </w:p>
        </w:tc>
        <w:tc>
          <w:tcPr>
            <w:tcW w:w="0" w:type="auto"/>
            <w:hideMark/>
          </w:tcPr>
          <w:p w14:paraId="2294A856"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Naziv parametra</w:t>
            </w:r>
          </w:p>
        </w:tc>
        <w:tc>
          <w:tcPr>
            <w:tcW w:w="0" w:type="auto"/>
            <w:hideMark/>
          </w:tcPr>
          <w:p w14:paraId="3C0AB965"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Heksadecimalna vrijednost</w:t>
            </w:r>
          </w:p>
        </w:tc>
        <w:tc>
          <w:tcPr>
            <w:tcW w:w="0" w:type="auto"/>
            <w:hideMark/>
          </w:tcPr>
          <w:p w14:paraId="02771C7B"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Mnemonik</w:t>
            </w:r>
          </w:p>
        </w:tc>
      </w:tr>
      <w:tr w:rsidR="008954A5" w:rsidRPr="00856244" w14:paraId="381AA160" w14:textId="77777777" w:rsidTr="00856244">
        <w:tc>
          <w:tcPr>
            <w:tcW w:w="0" w:type="auto"/>
            <w:hideMark/>
          </w:tcPr>
          <w:p w14:paraId="56299D6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#1</w:t>
            </w:r>
          </w:p>
        </w:tc>
        <w:tc>
          <w:tcPr>
            <w:tcW w:w="0" w:type="auto"/>
            <w:hideMark/>
          </w:tcPr>
          <w:p w14:paraId="1587814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Formatni bajt – fizičko adresiranje</w:t>
            </w:r>
          </w:p>
        </w:tc>
        <w:tc>
          <w:tcPr>
            <w:tcW w:w="0" w:type="auto"/>
            <w:hideMark/>
          </w:tcPr>
          <w:p w14:paraId="0A77885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80</w:t>
            </w:r>
          </w:p>
        </w:tc>
        <w:tc>
          <w:tcPr>
            <w:tcW w:w="0" w:type="auto"/>
            <w:hideMark/>
          </w:tcPr>
          <w:p w14:paraId="26B63BA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FMT</w:t>
            </w:r>
          </w:p>
        </w:tc>
      </w:tr>
      <w:tr w:rsidR="008954A5" w:rsidRPr="00856244" w14:paraId="17530FAE" w14:textId="77777777" w:rsidTr="00856244">
        <w:tc>
          <w:tcPr>
            <w:tcW w:w="0" w:type="auto"/>
            <w:hideMark/>
          </w:tcPr>
          <w:p w14:paraId="70ADAC7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w:t>
            </w:r>
          </w:p>
        </w:tc>
        <w:tc>
          <w:tcPr>
            <w:tcW w:w="0" w:type="auto"/>
            <w:hideMark/>
          </w:tcPr>
          <w:p w14:paraId="51BDAA0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ciljne adrese</w:t>
            </w:r>
          </w:p>
        </w:tc>
        <w:tc>
          <w:tcPr>
            <w:tcW w:w="0" w:type="auto"/>
            <w:hideMark/>
          </w:tcPr>
          <w:p w14:paraId="743141F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EE</w:t>
            </w:r>
          </w:p>
        </w:tc>
        <w:tc>
          <w:tcPr>
            <w:tcW w:w="0" w:type="auto"/>
            <w:hideMark/>
          </w:tcPr>
          <w:p w14:paraId="20BD402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TGT</w:t>
            </w:r>
          </w:p>
        </w:tc>
      </w:tr>
      <w:tr w:rsidR="008954A5" w:rsidRPr="00856244" w14:paraId="5C6AF7CE" w14:textId="77777777" w:rsidTr="00856244">
        <w:tc>
          <w:tcPr>
            <w:tcW w:w="0" w:type="auto"/>
            <w:hideMark/>
          </w:tcPr>
          <w:p w14:paraId="688D552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#3</w:t>
            </w:r>
          </w:p>
        </w:tc>
        <w:tc>
          <w:tcPr>
            <w:tcW w:w="0" w:type="auto"/>
            <w:hideMark/>
          </w:tcPr>
          <w:p w14:paraId="1109D72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adrese izvora</w:t>
            </w:r>
          </w:p>
        </w:tc>
        <w:tc>
          <w:tcPr>
            <w:tcW w:w="0" w:type="auto"/>
            <w:hideMark/>
          </w:tcPr>
          <w:p w14:paraId="418F95E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tt</w:t>
            </w:r>
          </w:p>
        </w:tc>
        <w:tc>
          <w:tcPr>
            <w:tcW w:w="0" w:type="auto"/>
            <w:hideMark/>
          </w:tcPr>
          <w:p w14:paraId="3C77D67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SRC</w:t>
            </w:r>
          </w:p>
        </w:tc>
      </w:tr>
      <w:tr w:rsidR="008954A5" w:rsidRPr="00856244" w14:paraId="6BFE2216" w14:textId="77777777" w:rsidTr="00856244">
        <w:tc>
          <w:tcPr>
            <w:tcW w:w="0" w:type="auto"/>
            <w:hideMark/>
          </w:tcPr>
          <w:p w14:paraId="0EB1879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#4</w:t>
            </w:r>
          </w:p>
        </w:tc>
        <w:tc>
          <w:tcPr>
            <w:tcW w:w="0" w:type="auto"/>
            <w:hideMark/>
          </w:tcPr>
          <w:p w14:paraId="4BAC231E" w14:textId="3BFE8B75"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Bajt za dodatnu </w:t>
            </w:r>
            <w:r w:rsidR="00A07C1C">
              <w:rPr>
                <w:rFonts w:eastAsia="Times New Roman" w:cs="Arial"/>
                <w:color w:val="000000" w:themeColor="text1"/>
                <w:sz w:val="16"/>
                <w:szCs w:val="18"/>
              </w:rPr>
              <w:t>duži</w:t>
            </w:r>
            <w:r w:rsidRPr="00856244">
              <w:rPr>
                <w:rFonts w:eastAsia="Times New Roman" w:cs="Arial"/>
                <w:color w:val="000000" w:themeColor="text1"/>
                <w:sz w:val="16"/>
                <w:szCs w:val="18"/>
              </w:rPr>
              <w:t>nu</w:t>
            </w:r>
          </w:p>
        </w:tc>
        <w:tc>
          <w:tcPr>
            <w:tcW w:w="0" w:type="auto"/>
            <w:hideMark/>
          </w:tcPr>
          <w:p w14:paraId="25CC1FA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02</w:t>
            </w:r>
          </w:p>
        </w:tc>
        <w:tc>
          <w:tcPr>
            <w:tcW w:w="0" w:type="auto"/>
            <w:hideMark/>
          </w:tcPr>
          <w:p w14:paraId="22E5FBE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LEN</w:t>
            </w:r>
          </w:p>
        </w:tc>
      </w:tr>
      <w:tr w:rsidR="008954A5" w:rsidRPr="00856244" w14:paraId="3903FE9C" w14:textId="77777777" w:rsidTr="00856244">
        <w:tc>
          <w:tcPr>
            <w:tcW w:w="0" w:type="auto"/>
            <w:hideMark/>
          </w:tcPr>
          <w:p w14:paraId="0F6E9D4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#5</w:t>
            </w:r>
          </w:p>
        </w:tc>
        <w:tc>
          <w:tcPr>
            <w:tcW w:w="0" w:type="auto"/>
            <w:hideMark/>
          </w:tcPr>
          <w:p w14:paraId="21948D3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Id servisa StartDiagnosticSession zahtjeva</w:t>
            </w:r>
          </w:p>
        </w:tc>
        <w:tc>
          <w:tcPr>
            <w:tcW w:w="0" w:type="auto"/>
            <w:hideMark/>
          </w:tcPr>
          <w:p w14:paraId="5AFABB2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10</w:t>
            </w:r>
          </w:p>
        </w:tc>
        <w:tc>
          <w:tcPr>
            <w:tcW w:w="0" w:type="auto"/>
            <w:hideMark/>
          </w:tcPr>
          <w:p w14:paraId="5FEA427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STDS</w:t>
            </w:r>
          </w:p>
        </w:tc>
      </w:tr>
      <w:tr w:rsidR="008954A5" w:rsidRPr="00856244" w14:paraId="2A4D1E85" w14:textId="77777777" w:rsidTr="00856244">
        <w:tc>
          <w:tcPr>
            <w:tcW w:w="0" w:type="auto"/>
            <w:hideMark/>
          </w:tcPr>
          <w:p w14:paraId="694B6F6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#6</w:t>
            </w:r>
          </w:p>
        </w:tc>
        <w:tc>
          <w:tcPr>
            <w:tcW w:w="0" w:type="auto"/>
            <w:hideMark/>
          </w:tcPr>
          <w:p w14:paraId="0DFE90C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diagnosticSession = (jedna vrijednost iz tablice 17.)</w:t>
            </w:r>
          </w:p>
        </w:tc>
        <w:tc>
          <w:tcPr>
            <w:tcW w:w="0" w:type="auto"/>
            <w:hideMark/>
          </w:tcPr>
          <w:p w14:paraId="7A03DBA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XX</w:t>
            </w:r>
          </w:p>
        </w:tc>
        <w:tc>
          <w:tcPr>
            <w:tcW w:w="0" w:type="auto"/>
            <w:hideMark/>
          </w:tcPr>
          <w:p w14:paraId="010EA7E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DS_…</w:t>
            </w:r>
          </w:p>
        </w:tc>
      </w:tr>
      <w:tr w:rsidR="008954A5" w:rsidRPr="00856244" w14:paraId="6F147635" w14:textId="77777777" w:rsidTr="00856244">
        <w:tc>
          <w:tcPr>
            <w:tcW w:w="0" w:type="auto"/>
            <w:hideMark/>
          </w:tcPr>
          <w:p w14:paraId="6B988B9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#7</w:t>
            </w:r>
          </w:p>
        </w:tc>
        <w:tc>
          <w:tcPr>
            <w:tcW w:w="0" w:type="auto"/>
            <w:hideMark/>
          </w:tcPr>
          <w:p w14:paraId="5630ED53" w14:textId="4288F8CE"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Kontrolni </w:t>
            </w:r>
            <w:r w:rsidR="003D4FAE" w:rsidRPr="00856244">
              <w:rPr>
                <w:rFonts w:eastAsia="Times New Roman" w:cs="Arial"/>
                <w:color w:val="000000" w:themeColor="text1"/>
                <w:sz w:val="16"/>
                <w:szCs w:val="18"/>
              </w:rPr>
              <w:t>zbir</w:t>
            </w:r>
          </w:p>
        </w:tc>
        <w:tc>
          <w:tcPr>
            <w:tcW w:w="0" w:type="auto"/>
            <w:hideMark/>
          </w:tcPr>
          <w:p w14:paraId="2E0D5EF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00-FF</w:t>
            </w:r>
          </w:p>
        </w:tc>
        <w:tc>
          <w:tcPr>
            <w:tcW w:w="0" w:type="auto"/>
            <w:hideMark/>
          </w:tcPr>
          <w:p w14:paraId="520042EE"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CS</w:t>
            </w:r>
          </w:p>
        </w:tc>
      </w:tr>
    </w:tbl>
    <w:p w14:paraId="64E8E44A" w14:textId="1753F97F"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15.</w:t>
      </w:r>
    </w:p>
    <w:p w14:paraId="558AC50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Poruka StartDiagnosticSession s pozitivnim odgovorom</w:t>
      </w:r>
    </w:p>
    <w:tbl>
      <w:tblPr>
        <w:tblStyle w:val="TableGrid"/>
        <w:tblW w:w="5000" w:type="pct"/>
        <w:tblLook w:val="04A0" w:firstRow="1" w:lastRow="0" w:firstColumn="1" w:lastColumn="0" w:noHBand="0" w:noVBand="1"/>
      </w:tblPr>
      <w:tblGrid>
        <w:gridCol w:w="861"/>
        <w:gridCol w:w="4752"/>
        <w:gridCol w:w="2515"/>
        <w:gridCol w:w="1222"/>
      </w:tblGrid>
      <w:tr w:rsidR="008954A5" w:rsidRPr="00856244" w14:paraId="47A2FBE6" w14:textId="77777777" w:rsidTr="00856244">
        <w:tc>
          <w:tcPr>
            <w:tcW w:w="0" w:type="auto"/>
            <w:hideMark/>
          </w:tcPr>
          <w:p w14:paraId="47B53E5D"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Bajt #</w:t>
            </w:r>
          </w:p>
        </w:tc>
        <w:tc>
          <w:tcPr>
            <w:tcW w:w="0" w:type="auto"/>
            <w:hideMark/>
          </w:tcPr>
          <w:p w14:paraId="0F263EB2"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Naziv parametra</w:t>
            </w:r>
          </w:p>
        </w:tc>
        <w:tc>
          <w:tcPr>
            <w:tcW w:w="0" w:type="auto"/>
            <w:hideMark/>
          </w:tcPr>
          <w:p w14:paraId="493FDC06"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Heksadecimalna vrijednost</w:t>
            </w:r>
          </w:p>
        </w:tc>
        <w:tc>
          <w:tcPr>
            <w:tcW w:w="0" w:type="auto"/>
            <w:hideMark/>
          </w:tcPr>
          <w:p w14:paraId="31E8B636"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Mnemonik</w:t>
            </w:r>
          </w:p>
        </w:tc>
      </w:tr>
      <w:tr w:rsidR="008954A5" w:rsidRPr="00856244" w14:paraId="54EEF9E4" w14:textId="77777777" w:rsidTr="00856244">
        <w:tc>
          <w:tcPr>
            <w:tcW w:w="0" w:type="auto"/>
            <w:hideMark/>
          </w:tcPr>
          <w:p w14:paraId="52A68EEE"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#1</w:t>
            </w:r>
          </w:p>
        </w:tc>
        <w:tc>
          <w:tcPr>
            <w:tcW w:w="0" w:type="auto"/>
            <w:hideMark/>
          </w:tcPr>
          <w:p w14:paraId="5AC61B4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Formatni bajt – fizičko adresiranje</w:t>
            </w:r>
          </w:p>
        </w:tc>
        <w:tc>
          <w:tcPr>
            <w:tcW w:w="0" w:type="auto"/>
            <w:hideMark/>
          </w:tcPr>
          <w:p w14:paraId="7D112BF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80</w:t>
            </w:r>
          </w:p>
        </w:tc>
        <w:tc>
          <w:tcPr>
            <w:tcW w:w="0" w:type="auto"/>
            <w:hideMark/>
          </w:tcPr>
          <w:p w14:paraId="16D06CE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FMT</w:t>
            </w:r>
          </w:p>
        </w:tc>
      </w:tr>
      <w:tr w:rsidR="008954A5" w:rsidRPr="00856244" w14:paraId="5E61E1ED" w14:textId="77777777" w:rsidTr="00856244">
        <w:tc>
          <w:tcPr>
            <w:tcW w:w="0" w:type="auto"/>
            <w:hideMark/>
          </w:tcPr>
          <w:p w14:paraId="6EF5721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w:t>
            </w:r>
          </w:p>
        </w:tc>
        <w:tc>
          <w:tcPr>
            <w:tcW w:w="0" w:type="auto"/>
            <w:hideMark/>
          </w:tcPr>
          <w:p w14:paraId="592713D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ciljne adrese</w:t>
            </w:r>
          </w:p>
        </w:tc>
        <w:tc>
          <w:tcPr>
            <w:tcW w:w="0" w:type="auto"/>
            <w:hideMark/>
          </w:tcPr>
          <w:p w14:paraId="4B318C4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tt</w:t>
            </w:r>
          </w:p>
        </w:tc>
        <w:tc>
          <w:tcPr>
            <w:tcW w:w="0" w:type="auto"/>
            <w:hideMark/>
          </w:tcPr>
          <w:p w14:paraId="46DE6F5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TGT</w:t>
            </w:r>
          </w:p>
        </w:tc>
      </w:tr>
      <w:tr w:rsidR="008954A5" w:rsidRPr="00856244" w14:paraId="3D6FAFF8" w14:textId="77777777" w:rsidTr="00856244">
        <w:tc>
          <w:tcPr>
            <w:tcW w:w="0" w:type="auto"/>
            <w:hideMark/>
          </w:tcPr>
          <w:p w14:paraId="6C2516F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#3</w:t>
            </w:r>
          </w:p>
        </w:tc>
        <w:tc>
          <w:tcPr>
            <w:tcW w:w="0" w:type="auto"/>
            <w:hideMark/>
          </w:tcPr>
          <w:p w14:paraId="65EEE1B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adrese izvora</w:t>
            </w:r>
          </w:p>
        </w:tc>
        <w:tc>
          <w:tcPr>
            <w:tcW w:w="0" w:type="auto"/>
            <w:hideMark/>
          </w:tcPr>
          <w:p w14:paraId="1855F72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EE</w:t>
            </w:r>
          </w:p>
        </w:tc>
        <w:tc>
          <w:tcPr>
            <w:tcW w:w="0" w:type="auto"/>
            <w:hideMark/>
          </w:tcPr>
          <w:p w14:paraId="34F8876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SRC</w:t>
            </w:r>
          </w:p>
        </w:tc>
      </w:tr>
      <w:tr w:rsidR="008954A5" w:rsidRPr="00856244" w14:paraId="30D28FC7" w14:textId="77777777" w:rsidTr="00856244">
        <w:tc>
          <w:tcPr>
            <w:tcW w:w="0" w:type="auto"/>
            <w:hideMark/>
          </w:tcPr>
          <w:p w14:paraId="00BE9B5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#4</w:t>
            </w:r>
          </w:p>
        </w:tc>
        <w:tc>
          <w:tcPr>
            <w:tcW w:w="0" w:type="auto"/>
            <w:hideMark/>
          </w:tcPr>
          <w:p w14:paraId="2B5AB8DE" w14:textId="30E82425"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Dodatni bajt za </w:t>
            </w:r>
            <w:r w:rsidR="00A07C1C">
              <w:rPr>
                <w:rFonts w:eastAsia="Times New Roman" w:cs="Arial"/>
                <w:color w:val="000000" w:themeColor="text1"/>
                <w:sz w:val="16"/>
                <w:szCs w:val="18"/>
              </w:rPr>
              <w:t>duži</w:t>
            </w:r>
            <w:r w:rsidRPr="00856244">
              <w:rPr>
                <w:rFonts w:eastAsia="Times New Roman" w:cs="Arial"/>
                <w:color w:val="000000" w:themeColor="text1"/>
                <w:sz w:val="16"/>
                <w:szCs w:val="18"/>
              </w:rPr>
              <w:t>nu</w:t>
            </w:r>
          </w:p>
        </w:tc>
        <w:tc>
          <w:tcPr>
            <w:tcW w:w="0" w:type="auto"/>
            <w:hideMark/>
          </w:tcPr>
          <w:p w14:paraId="5272E91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02</w:t>
            </w:r>
          </w:p>
        </w:tc>
        <w:tc>
          <w:tcPr>
            <w:tcW w:w="0" w:type="auto"/>
            <w:hideMark/>
          </w:tcPr>
          <w:p w14:paraId="1D646DB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LEN</w:t>
            </w:r>
          </w:p>
        </w:tc>
      </w:tr>
      <w:tr w:rsidR="008954A5" w:rsidRPr="00856244" w14:paraId="501D6896" w14:textId="77777777" w:rsidTr="00856244">
        <w:tc>
          <w:tcPr>
            <w:tcW w:w="0" w:type="auto"/>
            <w:hideMark/>
          </w:tcPr>
          <w:p w14:paraId="18E28DE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#5</w:t>
            </w:r>
          </w:p>
        </w:tc>
        <w:tc>
          <w:tcPr>
            <w:tcW w:w="0" w:type="auto"/>
            <w:hideMark/>
          </w:tcPr>
          <w:p w14:paraId="466A8AC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ID servisa pozitivnog odziva StartDiagnosticSession</w:t>
            </w:r>
          </w:p>
        </w:tc>
        <w:tc>
          <w:tcPr>
            <w:tcW w:w="0" w:type="auto"/>
            <w:hideMark/>
          </w:tcPr>
          <w:p w14:paraId="005A75B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50</w:t>
            </w:r>
          </w:p>
        </w:tc>
        <w:tc>
          <w:tcPr>
            <w:tcW w:w="0" w:type="auto"/>
            <w:hideMark/>
          </w:tcPr>
          <w:p w14:paraId="2962D8A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STDSPR</w:t>
            </w:r>
          </w:p>
        </w:tc>
      </w:tr>
      <w:tr w:rsidR="008954A5" w:rsidRPr="00856244" w14:paraId="6665C985" w14:textId="77777777" w:rsidTr="00856244">
        <w:tc>
          <w:tcPr>
            <w:tcW w:w="0" w:type="auto"/>
            <w:hideMark/>
          </w:tcPr>
          <w:p w14:paraId="1342316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#6</w:t>
            </w:r>
          </w:p>
        </w:tc>
        <w:tc>
          <w:tcPr>
            <w:tcW w:w="0" w:type="auto"/>
            <w:hideMark/>
          </w:tcPr>
          <w:p w14:paraId="6D6D763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DiagnosticSession = (ista vrijednost kao u bajtu #6 u tabeli 14.)</w:t>
            </w:r>
          </w:p>
        </w:tc>
        <w:tc>
          <w:tcPr>
            <w:tcW w:w="0" w:type="auto"/>
            <w:hideMark/>
          </w:tcPr>
          <w:p w14:paraId="1B5CC7E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XX</w:t>
            </w:r>
          </w:p>
        </w:tc>
        <w:tc>
          <w:tcPr>
            <w:tcW w:w="0" w:type="auto"/>
            <w:hideMark/>
          </w:tcPr>
          <w:p w14:paraId="516D3A6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DS_…</w:t>
            </w:r>
          </w:p>
        </w:tc>
      </w:tr>
      <w:tr w:rsidR="008954A5" w:rsidRPr="00856244" w14:paraId="0D0C9415" w14:textId="77777777" w:rsidTr="00856244">
        <w:tc>
          <w:tcPr>
            <w:tcW w:w="0" w:type="auto"/>
            <w:hideMark/>
          </w:tcPr>
          <w:p w14:paraId="69F0E02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#7</w:t>
            </w:r>
          </w:p>
        </w:tc>
        <w:tc>
          <w:tcPr>
            <w:tcW w:w="0" w:type="auto"/>
            <w:hideMark/>
          </w:tcPr>
          <w:p w14:paraId="58D5685A" w14:textId="5DFDD75E"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Kontrolni </w:t>
            </w:r>
            <w:r w:rsidR="003D4FAE" w:rsidRPr="00856244">
              <w:rPr>
                <w:rFonts w:eastAsia="Times New Roman" w:cs="Arial"/>
                <w:color w:val="000000" w:themeColor="text1"/>
                <w:sz w:val="16"/>
                <w:szCs w:val="18"/>
              </w:rPr>
              <w:t>zbir</w:t>
            </w:r>
          </w:p>
        </w:tc>
        <w:tc>
          <w:tcPr>
            <w:tcW w:w="0" w:type="auto"/>
            <w:hideMark/>
          </w:tcPr>
          <w:p w14:paraId="0E11398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00-FF</w:t>
            </w:r>
          </w:p>
        </w:tc>
        <w:tc>
          <w:tcPr>
            <w:tcW w:w="0" w:type="auto"/>
            <w:hideMark/>
          </w:tcPr>
          <w:p w14:paraId="45D810E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CS</w:t>
            </w:r>
          </w:p>
        </w:tc>
      </w:tr>
    </w:tbl>
    <w:p w14:paraId="3F663862" w14:textId="4527A691"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16.</w:t>
      </w:r>
    </w:p>
    <w:p w14:paraId="4F8DEC28"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Poruka StartDiagnosticSession s negativnim odgovorom</w:t>
      </w:r>
    </w:p>
    <w:tbl>
      <w:tblPr>
        <w:tblStyle w:val="TableGrid"/>
        <w:tblW w:w="5000" w:type="pct"/>
        <w:tblLook w:val="04A0" w:firstRow="1" w:lastRow="0" w:firstColumn="1" w:lastColumn="0" w:noHBand="0" w:noVBand="1"/>
      </w:tblPr>
      <w:tblGrid>
        <w:gridCol w:w="965"/>
        <w:gridCol w:w="4191"/>
        <w:gridCol w:w="2822"/>
        <w:gridCol w:w="1372"/>
      </w:tblGrid>
      <w:tr w:rsidR="008954A5" w:rsidRPr="00856244" w14:paraId="1232063E" w14:textId="77777777" w:rsidTr="00856244">
        <w:tc>
          <w:tcPr>
            <w:tcW w:w="0" w:type="auto"/>
            <w:hideMark/>
          </w:tcPr>
          <w:p w14:paraId="12A98B3B"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Bajt #</w:t>
            </w:r>
          </w:p>
        </w:tc>
        <w:tc>
          <w:tcPr>
            <w:tcW w:w="0" w:type="auto"/>
            <w:hideMark/>
          </w:tcPr>
          <w:p w14:paraId="0D4F21F7"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Naziv parametra</w:t>
            </w:r>
          </w:p>
        </w:tc>
        <w:tc>
          <w:tcPr>
            <w:tcW w:w="0" w:type="auto"/>
            <w:hideMark/>
          </w:tcPr>
          <w:p w14:paraId="2FD6B7CE"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Heksadecimalna vrijednost</w:t>
            </w:r>
          </w:p>
        </w:tc>
        <w:tc>
          <w:tcPr>
            <w:tcW w:w="0" w:type="auto"/>
            <w:hideMark/>
          </w:tcPr>
          <w:p w14:paraId="5B5620B7"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Mnemonik</w:t>
            </w:r>
          </w:p>
        </w:tc>
      </w:tr>
      <w:tr w:rsidR="008954A5" w:rsidRPr="00856244" w14:paraId="3299BD10" w14:textId="77777777" w:rsidTr="00856244">
        <w:tc>
          <w:tcPr>
            <w:tcW w:w="0" w:type="auto"/>
            <w:hideMark/>
          </w:tcPr>
          <w:p w14:paraId="2426325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#1</w:t>
            </w:r>
          </w:p>
        </w:tc>
        <w:tc>
          <w:tcPr>
            <w:tcW w:w="0" w:type="auto"/>
            <w:hideMark/>
          </w:tcPr>
          <w:p w14:paraId="686722A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Formatni bajt – fizičko adresiranje</w:t>
            </w:r>
          </w:p>
        </w:tc>
        <w:tc>
          <w:tcPr>
            <w:tcW w:w="0" w:type="auto"/>
            <w:hideMark/>
          </w:tcPr>
          <w:p w14:paraId="57AA419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80</w:t>
            </w:r>
          </w:p>
        </w:tc>
        <w:tc>
          <w:tcPr>
            <w:tcW w:w="0" w:type="auto"/>
            <w:hideMark/>
          </w:tcPr>
          <w:p w14:paraId="39A2B8D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FMT</w:t>
            </w:r>
          </w:p>
        </w:tc>
      </w:tr>
      <w:tr w:rsidR="008954A5" w:rsidRPr="00856244" w14:paraId="4ADF94F5" w14:textId="77777777" w:rsidTr="00856244">
        <w:tc>
          <w:tcPr>
            <w:tcW w:w="0" w:type="auto"/>
            <w:hideMark/>
          </w:tcPr>
          <w:p w14:paraId="4EF6E80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w:t>
            </w:r>
          </w:p>
        </w:tc>
        <w:tc>
          <w:tcPr>
            <w:tcW w:w="0" w:type="auto"/>
            <w:hideMark/>
          </w:tcPr>
          <w:p w14:paraId="7131215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ciljne adrese</w:t>
            </w:r>
          </w:p>
        </w:tc>
        <w:tc>
          <w:tcPr>
            <w:tcW w:w="0" w:type="auto"/>
            <w:hideMark/>
          </w:tcPr>
          <w:p w14:paraId="04DA33E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tt</w:t>
            </w:r>
          </w:p>
        </w:tc>
        <w:tc>
          <w:tcPr>
            <w:tcW w:w="0" w:type="auto"/>
            <w:hideMark/>
          </w:tcPr>
          <w:p w14:paraId="4204BD5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TGT</w:t>
            </w:r>
          </w:p>
        </w:tc>
      </w:tr>
      <w:tr w:rsidR="008954A5" w:rsidRPr="00856244" w14:paraId="3B01465A" w14:textId="77777777" w:rsidTr="00856244">
        <w:tc>
          <w:tcPr>
            <w:tcW w:w="0" w:type="auto"/>
            <w:hideMark/>
          </w:tcPr>
          <w:p w14:paraId="7E624E3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#3</w:t>
            </w:r>
          </w:p>
        </w:tc>
        <w:tc>
          <w:tcPr>
            <w:tcW w:w="0" w:type="auto"/>
            <w:hideMark/>
          </w:tcPr>
          <w:p w14:paraId="1C60BF8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adrese izvora</w:t>
            </w:r>
          </w:p>
        </w:tc>
        <w:tc>
          <w:tcPr>
            <w:tcW w:w="0" w:type="auto"/>
            <w:hideMark/>
          </w:tcPr>
          <w:p w14:paraId="46A03C3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EE</w:t>
            </w:r>
          </w:p>
        </w:tc>
        <w:tc>
          <w:tcPr>
            <w:tcW w:w="0" w:type="auto"/>
            <w:hideMark/>
          </w:tcPr>
          <w:p w14:paraId="0C33D1B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SRC</w:t>
            </w:r>
          </w:p>
        </w:tc>
      </w:tr>
      <w:tr w:rsidR="008954A5" w:rsidRPr="00856244" w14:paraId="685B1227" w14:textId="77777777" w:rsidTr="00856244">
        <w:tc>
          <w:tcPr>
            <w:tcW w:w="0" w:type="auto"/>
            <w:hideMark/>
          </w:tcPr>
          <w:p w14:paraId="3AF4C19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#4</w:t>
            </w:r>
          </w:p>
        </w:tc>
        <w:tc>
          <w:tcPr>
            <w:tcW w:w="0" w:type="auto"/>
            <w:hideMark/>
          </w:tcPr>
          <w:p w14:paraId="5AB4727C" w14:textId="516B8784"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Bajt za dodatnu </w:t>
            </w:r>
            <w:r w:rsidR="00A07C1C">
              <w:rPr>
                <w:rFonts w:eastAsia="Times New Roman" w:cs="Arial"/>
                <w:color w:val="000000" w:themeColor="text1"/>
                <w:sz w:val="16"/>
                <w:szCs w:val="18"/>
              </w:rPr>
              <w:t>duži</w:t>
            </w:r>
            <w:r w:rsidRPr="00856244">
              <w:rPr>
                <w:rFonts w:eastAsia="Times New Roman" w:cs="Arial"/>
                <w:color w:val="000000" w:themeColor="text1"/>
                <w:sz w:val="16"/>
                <w:szCs w:val="18"/>
              </w:rPr>
              <w:t>nu</w:t>
            </w:r>
          </w:p>
        </w:tc>
        <w:tc>
          <w:tcPr>
            <w:tcW w:w="0" w:type="auto"/>
            <w:hideMark/>
          </w:tcPr>
          <w:p w14:paraId="5798DFB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03</w:t>
            </w:r>
          </w:p>
        </w:tc>
        <w:tc>
          <w:tcPr>
            <w:tcW w:w="0" w:type="auto"/>
            <w:hideMark/>
          </w:tcPr>
          <w:p w14:paraId="1ECAE25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LEN</w:t>
            </w:r>
          </w:p>
        </w:tc>
      </w:tr>
      <w:tr w:rsidR="008954A5" w:rsidRPr="00856244" w14:paraId="2F7A7D08" w14:textId="77777777" w:rsidTr="00856244">
        <w:tc>
          <w:tcPr>
            <w:tcW w:w="0" w:type="auto"/>
            <w:hideMark/>
          </w:tcPr>
          <w:p w14:paraId="08D4527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#5</w:t>
            </w:r>
          </w:p>
        </w:tc>
        <w:tc>
          <w:tcPr>
            <w:tcW w:w="0" w:type="auto"/>
            <w:hideMark/>
          </w:tcPr>
          <w:p w14:paraId="546D439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Id servisa negativnog odgovora</w:t>
            </w:r>
          </w:p>
        </w:tc>
        <w:tc>
          <w:tcPr>
            <w:tcW w:w="0" w:type="auto"/>
            <w:hideMark/>
          </w:tcPr>
          <w:p w14:paraId="7EC73BA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7F</w:t>
            </w:r>
          </w:p>
        </w:tc>
        <w:tc>
          <w:tcPr>
            <w:tcW w:w="0" w:type="auto"/>
            <w:hideMark/>
          </w:tcPr>
          <w:p w14:paraId="3C47F47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NR</w:t>
            </w:r>
          </w:p>
        </w:tc>
      </w:tr>
      <w:tr w:rsidR="008954A5" w:rsidRPr="00856244" w14:paraId="0E8A7047" w14:textId="77777777" w:rsidTr="00856244">
        <w:tc>
          <w:tcPr>
            <w:tcW w:w="0" w:type="auto"/>
            <w:hideMark/>
          </w:tcPr>
          <w:p w14:paraId="091B62C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#6</w:t>
            </w:r>
          </w:p>
        </w:tc>
        <w:tc>
          <w:tcPr>
            <w:tcW w:w="0" w:type="auto"/>
            <w:hideMark/>
          </w:tcPr>
          <w:p w14:paraId="7AA9B2C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Id servis StartDiagnosticSession zahtjeva</w:t>
            </w:r>
          </w:p>
        </w:tc>
        <w:tc>
          <w:tcPr>
            <w:tcW w:w="0" w:type="auto"/>
            <w:hideMark/>
          </w:tcPr>
          <w:p w14:paraId="5B3C5C8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10</w:t>
            </w:r>
          </w:p>
        </w:tc>
        <w:tc>
          <w:tcPr>
            <w:tcW w:w="0" w:type="auto"/>
            <w:hideMark/>
          </w:tcPr>
          <w:p w14:paraId="35B57D0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STDS</w:t>
            </w:r>
          </w:p>
        </w:tc>
      </w:tr>
      <w:tr w:rsidR="008954A5" w:rsidRPr="00856244" w14:paraId="63AC26A8" w14:textId="77777777" w:rsidTr="00856244">
        <w:tc>
          <w:tcPr>
            <w:tcW w:w="0" w:type="auto"/>
            <w:vMerge w:val="restart"/>
            <w:hideMark/>
          </w:tcPr>
          <w:p w14:paraId="70021B7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#7</w:t>
            </w:r>
          </w:p>
        </w:tc>
        <w:tc>
          <w:tcPr>
            <w:tcW w:w="0" w:type="auto"/>
            <w:hideMark/>
          </w:tcPr>
          <w:p w14:paraId="1BE5D0D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ResponseCode = (subFunctionNotSupported</w:t>
            </w:r>
            <w:hyperlink r:id="rId430" w:anchor="ntr18-L_2002207HR.01016801-E0001" w:history="1">
              <w:r w:rsidRPr="00856244">
                <w:rPr>
                  <w:rFonts w:eastAsia="Times New Roman" w:cs="Arial"/>
                  <w:color w:val="000000" w:themeColor="text1"/>
                  <w:sz w:val="16"/>
                  <w:szCs w:val="18"/>
                </w:rPr>
                <w:t> (</w:t>
              </w:r>
              <w:r w:rsidRPr="00856244">
                <w:rPr>
                  <w:rFonts w:eastAsia="Times New Roman" w:cs="Arial"/>
                  <w:color w:val="000000" w:themeColor="text1"/>
                  <w:sz w:val="16"/>
                  <w:szCs w:val="18"/>
                  <w:vertAlign w:val="superscript"/>
                </w:rPr>
                <w:t>18</w:t>
              </w:r>
              <w:r w:rsidRPr="00856244">
                <w:rPr>
                  <w:rFonts w:eastAsia="Times New Roman" w:cs="Arial"/>
                  <w:color w:val="000000" w:themeColor="text1"/>
                  <w:sz w:val="16"/>
                  <w:szCs w:val="18"/>
                </w:rPr>
                <w:t>)</w:t>
              </w:r>
            </w:hyperlink>
          </w:p>
        </w:tc>
        <w:tc>
          <w:tcPr>
            <w:tcW w:w="0" w:type="auto"/>
            <w:hideMark/>
          </w:tcPr>
          <w:p w14:paraId="5A88E18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12</w:t>
            </w:r>
          </w:p>
        </w:tc>
        <w:tc>
          <w:tcPr>
            <w:tcW w:w="0" w:type="auto"/>
            <w:hideMark/>
          </w:tcPr>
          <w:p w14:paraId="5040DEB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RC_SFNS</w:t>
            </w:r>
          </w:p>
        </w:tc>
      </w:tr>
      <w:tr w:rsidR="008954A5" w:rsidRPr="00856244" w14:paraId="05F581BB" w14:textId="77777777" w:rsidTr="00856244">
        <w:tc>
          <w:tcPr>
            <w:tcW w:w="0" w:type="auto"/>
            <w:vMerge/>
            <w:hideMark/>
          </w:tcPr>
          <w:p w14:paraId="5E53EC9F" w14:textId="77777777" w:rsidR="008954A5" w:rsidRPr="00856244" w:rsidRDefault="008954A5" w:rsidP="00D55B6E">
            <w:pPr>
              <w:spacing w:after="0" w:line="20" w:lineRule="atLeast"/>
              <w:jc w:val="left"/>
              <w:rPr>
                <w:rFonts w:eastAsia="Times New Roman" w:cs="Arial"/>
                <w:color w:val="000000" w:themeColor="text1"/>
                <w:sz w:val="16"/>
                <w:szCs w:val="18"/>
              </w:rPr>
            </w:pPr>
          </w:p>
        </w:tc>
        <w:tc>
          <w:tcPr>
            <w:tcW w:w="0" w:type="auto"/>
            <w:hideMark/>
          </w:tcPr>
          <w:p w14:paraId="54A977B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incorrectMessageLength</w:t>
            </w:r>
            <w:hyperlink r:id="rId431" w:anchor="ntr19-L_2002207HR.01016801-E0002" w:history="1">
              <w:r w:rsidRPr="00856244">
                <w:rPr>
                  <w:rFonts w:eastAsia="Times New Roman" w:cs="Arial"/>
                  <w:color w:val="000000" w:themeColor="text1"/>
                  <w:sz w:val="16"/>
                  <w:szCs w:val="18"/>
                </w:rPr>
                <w:t> (</w:t>
              </w:r>
              <w:r w:rsidRPr="00856244">
                <w:rPr>
                  <w:rFonts w:eastAsia="Times New Roman" w:cs="Arial"/>
                  <w:color w:val="000000" w:themeColor="text1"/>
                  <w:sz w:val="16"/>
                  <w:szCs w:val="18"/>
                  <w:vertAlign w:val="superscript"/>
                </w:rPr>
                <w:t>19</w:t>
              </w:r>
              <w:r w:rsidRPr="00856244">
                <w:rPr>
                  <w:rFonts w:eastAsia="Times New Roman" w:cs="Arial"/>
                  <w:color w:val="000000" w:themeColor="text1"/>
                  <w:sz w:val="16"/>
                  <w:szCs w:val="18"/>
                </w:rPr>
                <w:t>)</w:t>
              </w:r>
            </w:hyperlink>
          </w:p>
        </w:tc>
        <w:tc>
          <w:tcPr>
            <w:tcW w:w="0" w:type="auto"/>
            <w:hideMark/>
          </w:tcPr>
          <w:p w14:paraId="0461724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13</w:t>
            </w:r>
          </w:p>
        </w:tc>
        <w:tc>
          <w:tcPr>
            <w:tcW w:w="0" w:type="auto"/>
            <w:hideMark/>
          </w:tcPr>
          <w:p w14:paraId="296AEC3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RC_IML</w:t>
            </w:r>
          </w:p>
        </w:tc>
      </w:tr>
      <w:tr w:rsidR="008954A5" w:rsidRPr="00856244" w14:paraId="5E72E044" w14:textId="77777777" w:rsidTr="00856244">
        <w:tc>
          <w:tcPr>
            <w:tcW w:w="0" w:type="auto"/>
            <w:vMerge/>
            <w:hideMark/>
          </w:tcPr>
          <w:p w14:paraId="367EA4CC" w14:textId="77777777" w:rsidR="008954A5" w:rsidRPr="00856244" w:rsidRDefault="008954A5" w:rsidP="00D55B6E">
            <w:pPr>
              <w:spacing w:after="0" w:line="20" w:lineRule="atLeast"/>
              <w:jc w:val="left"/>
              <w:rPr>
                <w:rFonts w:eastAsia="Times New Roman" w:cs="Arial"/>
                <w:color w:val="000000" w:themeColor="text1"/>
                <w:sz w:val="16"/>
                <w:szCs w:val="18"/>
              </w:rPr>
            </w:pPr>
          </w:p>
        </w:tc>
        <w:tc>
          <w:tcPr>
            <w:tcW w:w="0" w:type="auto"/>
            <w:hideMark/>
          </w:tcPr>
          <w:p w14:paraId="3384F2F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conditionsNotCorrect</w:t>
            </w:r>
            <w:hyperlink r:id="rId432" w:anchor="ntr20-L_2002207HR.01016801-E0003" w:history="1">
              <w:r w:rsidRPr="00856244">
                <w:rPr>
                  <w:rFonts w:eastAsia="Times New Roman" w:cs="Arial"/>
                  <w:color w:val="000000" w:themeColor="text1"/>
                  <w:sz w:val="16"/>
                  <w:szCs w:val="18"/>
                </w:rPr>
                <w:t> (</w:t>
              </w:r>
              <w:r w:rsidRPr="00856244">
                <w:rPr>
                  <w:rFonts w:eastAsia="Times New Roman" w:cs="Arial"/>
                  <w:color w:val="000000" w:themeColor="text1"/>
                  <w:sz w:val="16"/>
                  <w:szCs w:val="18"/>
                  <w:vertAlign w:val="superscript"/>
                </w:rPr>
                <w:t>20</w:t>
              </w:r>
              <w:r w:rsidRPr="00856244">
                <w:rPr>
                  <w:rFonts w:eastAsia="Times New Roman" w:cs="Arial"/>
                  <w:color w:val="000000" w:themeColor="text1"/>
                  <w:sz w:val="16"/>
                  <w:szCs w:val="18"/>
                </w:rPr>
                <w:t>)</w:t>
              </w:r>
            </w:hyperlink>
            <w:r w:rsidRPr="00856244">
              <w:rPr>
                <w:rFonts w:eastAsia="Times New Roman" w:cs="Arial"/>
                <w:color w:val="000000" w:themeColor="text1"/>
                <w:sz w:val="16"/>
                <w:szCs w:val="18"/>
              </w:rPr>
              <w:t>)</w:t>
            </w:r>
          </w:p>
        </w:tc>
        <w:tc>
          <w:tcPr>
            <w:tcW w:w="0" w:type="auto"/>
            <w:hideMark/>
          </w:tcPr>
          <w:p w14:paraId="0E6A955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22</w:t>
            </w:r>
          </w:p>
        </w:tc>
        <w:tc>
          <w:tcPr>
            <w:tcW w:w="0" w:type="auto"/>
            <w:hideMark/>
          </w:tcPr>
          <w:p w14:paraId="29EF5A9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RC_CNC</w:t>
            </w:r>
          </w:p>
        </w:tc>
      </w:tr>
      <w:tr w:rsidR="008954A5" w:rsidRPr="00856244" w14:paraId="6CA1C2FC" w14:textId="77777777" w:rsidTr="00856244">
        <w:tc>
          <w:tcPr>
            <w:tcW w:w="0" w:type="auto"/>
            <w:hideMark/>
          </w:tcPr>
          <w:p w14:paraId="78127E3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w:t>
            </w:r>
          </w:p>
        </w:tc>
        <w:tc>
          <w:tcPr>
            <w:tcW w:w="0" w:type="auto"/>
            <w:hideMark/>
          </w:tcPr>
          <w:p w14:paraId="78822627" w14:textId="14DC8B4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Kontrolni </w:t>
            </w:r>
            <w:r w:rsidR="003D4FAE" w:rsidRPr="00856244">
              <w:rPr>
                <w:rFonts w:eastAsia="Times New Roman" w:cs="Arial"/>
                <w:color w:val="000000" w:themeColor="text1"/>
                <w:sz w:val="16"/>
                <w:szCs w:val="18"/>
              </w:rPr>
              <w:t>zbir</w:t>
            </w:r>
          </w:p>
        </w:tc>
        <w:tc>
          <w:tcPr>
            <w:tcW w:w="0" w:type="auto"/>
            <w:hideMark/>
          </w:tcPr>
          <w:p w14:paraId="33FE9C5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00-FF</w:t>
            </w:r>
          </w:p>
        </w:tc>
        <w:tc>
          <w:tcPr>
            <w:tcW w:w="0" w:type="auto"/>
            <w:hideMark/>
          </w:tcPr>
          <w:p w14:paraId="49C02D9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CS</w:t>
            </w:r>
          </w:p>
        </w:tc>
      </w:tr>
    </w:tbl>
    <w:p w14:paraId="14C2222E"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5.1.3.    </w:t>
      </w:r>
      <w:r w:rsidRPr="00E14459">
        <w:rPr>
          <w:rFonts w:eastAsia="Times New Roman" w:cs="Arial"/>
          <w:b/>
          <w:bCs/>
          <w:iCs/>
          <w:color w:val="000000" w:themeColor="text1"/>
          <w:sz w:val="18"/>
          <w:szCs w:val="18"/>
        </w:rPr>
        <w:t>Određivanje parametara</w:t>
      </w:r>
    </w:p>
    <w:p w14:paraId="76A5F016" w14:textId="7559508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CPR_029</w:t>
      </w:r>
      <w:r w:rsidRPr="00E14459">
        <w:rPr>
          <w:rFonts w:eastAsia="Times New Roman" w:cs="Arial"/>
          <w:color w:val="000000" w:themeColor="text1"/>
          <w:sz w:val="18"/>
          <w:szCs w:val="18"/>
        </w:rPr>
        <w:br/>
        <w:t>Parametar diagnosticSession (DS_) koristi servis StartDiagnosticSession za odabir posebnog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ka jednog ili više poslužitelja. U ovom dokumentu su opisani sljedeći dijagnostički procesi:</w:t>
      </w:r>
    </w:p>
    <w:p w14:paraId="56F870BB" w14:textId="02358C33"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17.</w:t>
      </w:r>
    </w:p>
    <w:p w14:paraId="14098FC7"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Određivanje vrijednosti diagnosticSession</w:t>
      </w:r>
    </w:p>
    <w:tbl>
      <w:tblPr>
        <w:tblStyle w:val="TableGrid"/>
        <w:tblW w:w="5000" w:type="pct"/>
        <w:tblLook w:val="04A0" w:firstRow="1" w:lastRow="0" w:firstColumn="1" w:lastColumn="0" w:noHBand="0" w:noVBand="1"/>
      </w:tblPr>
      <w:tblGrid>
        <w:gridCol w:w="1705"/>
        <w:gridCol w:w="6442"/>
        <w:gridCol w:w="1203"/>
      </w:tblGrid>
      <w:tr w:rsidR="008954A5" w:rsidRPr="00856244" w14:paraId="40BB5959" w14:textId="77777777" w:rsidTr="00856244">
        <w:tc>
          <w:tcPr>
            <w:tcW w:w="912" w:type="pct"/>
            <w:hideMark/>
          </w:tcPr>
          <w:p w14:paraId="4DDD709A"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Heksadecimalna vrijednost</w:t>
            </w:r>
          </w:p>
        </w:tc>
        <w:tc>
          <w:tcPr>
            <w:tcW w:w="3445" w:type="pct"/>
            <w:hideMark/>
          </w:tcPr>
          <w:p w14:paraId="43359D56"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Opis</w:t>
            </w:r>
          </w:p>
        </w:tc>
        <w:tc>
          <w:tcPr>
            <w:tcW w:w="643" w:type="pct"/>
            <w:hideMark/>
          </w:tcPr>
          <w:p w14:paraId="7AE1BA77"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Mnemonik</w:t>
            </w:r>
          </w:p>
        </w:tc>
      </w:tr>
      <w:tr w:rsidR="008954A5" w:rsidRPr="00856244" w14:paraId="1F56C3A8" w14:textId="77777777" w:rsidTr="00856244">
        <w:tc>
          <w:tcPr>
            <w:tcW w:w="912" w:type="pct"/>
            <w:hideMark/>
          </w:tcPr>
          <w:p w14:paraId="6E5F776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lastRenderedPageBreak/>
              <w:t>81</w:t>
            </w:r>
          </w:p>
        </w:tc>
        <w:tc>
          <w:tcPr>
            <w:tcW w:w="3445" w:type="pct"/>
            <w:hideMark/>
          </w:tcPr>
          <w:p w14:paraId="5F73D27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StandardDiagnosticSession</w:t>
            </w:r>
          </w:p>
          <w:p w14:paraId="795D7CAF" w14:textId="7F553723"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Ovaj dijagnostički proces uključuje sve servise navedene u tablici 1. </w:t>
            </w:r>
            <w:r w:rsidR="000E5A62">
              <w:rPr>
                <w:rFonts w:eastAsia="Times New Roman" w:cs="Arial"/>
                <w:color w:val="000000" w:themeColor="text1"/>
                <w:sz w:val="16"/>
                <w:szCs w:val="18"/>
              </w:rPr>
              <w:t>stub</w:t>
            </w:r>
            <w:r w:rsidRPr="00856244">
              <w:rPr>
                <w:rFonts w:eastAsia="Times New Roman" w:cs="Arial"/>
                <w:color w:val="000000" w:themeColor="text1"/>
                <w:sz w:val="16"/>
                <w:szCs w:val="18"/>
              </w:rPr>
              <w:t xml:space="preserve">cu 4. ‚SD’. Ovi servisi omogućavaju čitanje svih podataka s poslužitelja (VU). Ovaj dijagnostički proces je aktivan nakon što je uspješno obavljeno pokretanje između korisnika (dijagnostičkog uređaja) i poslužitelja (VU). Preko ovog dijagnostičkog procesa mogu se memorirati drugi dijagnostički procesi navedeni u ovoj </w:t>
            </w:r>
            <w:r w:rsidR="007A6F6D" w:rsidRPr="00856244">
              <w:rPr>
                <w:rFonts w:eastAsia="Times New Roman" w:cs="Arial"/>
                <w:color w:val="000000" w:themeColor="text1"/>
                <w:sz w:val="16"/>
                <w:szCs w:val="18"/>
              </w:rPr>
              <w:t>tački</w:t>
            </w:r>
            <w:r w:rsidRPr="00856244">
              <w:rPr>
                <w:rFonts w:eastAsia="Times New Roman" w:cs="Arial"/>
                <w:color w:val="000000" w:themeColor="text1"/>
                <w:sz w:val="16"/>
                <w:szCs w:val="18"/>
              </w:rPr>
              <w:t>.</w:t>
            </w:r>
          </w:p>
        </w:tc>
        <w:tc>
          <w:tcPr>
            <w:tcW w:w="643" w:type="pct"/>
            <w:hideMark/>
          </w:tcPr>
          <w:p w14:paraId="12854FE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SD</w:t>
            </w:r>
          </w:p>
        </w:tc>
      </w:tr>
      <w:tr w:rsidR="008954A5" w:rsidRPr="00856244" w14:paraId="10A96359" w14:textId="77777777" w:rsidTr="00856244">
        <w:tc>
          <w:tcPr>
            <w:tcW w:w="912" w:type="pct"/>
            <w:hideMark/>
          </w:tcPr>
          <w:p w14:paraId="5E9CD81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85</w:t>
            </w:r>
          </w:p>
        </w:tc>
        <w:tc>
          <w:tcPr>
            <w:tcW w:w="3445" w:type="pct"/>
            <w:hideMark/>
          </w:tcPr>
          <w:p w14:paraId="421B2FA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ECUProgrammingSession</w:t>
            </w:r>
          </w:p>
          <w:p w14:paraId="27FF8A62" w14:textId="12C13B89"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Ovaj dijagnostički proces uključuje sve servise navedene u tablici 1. </w:t>
            </w:r>
            <w:r w:rsidR="000E5A62">
              <w:rPr>
                <w:rFonts w:eastAsia="Times New Roman" w:cs="Arial"/>
                <w:color w:val="000000" w:themeColor="text1"/>
                <w:sz w:val="16"/>
                <w:szCs w:val="18"/>
              </w:rPr>
              <w:t>stub</w:t>
            </w:r>
            <w:r w:rsidRPr="00856244">
              <w:rPr>
                <w:rFonts w:eastAsia="Times New Roman" w:cs="Arial"/>
                <w:color w:val="000000" w:themeColor="text1"/>
                <w:sz w:val="16"/>
                <w:szCs w:val="18"/>
              </w:rPr>
              <w:t xml:space="preserve">cu 6. ‚ECUPS’. Ovi servisi podržavaju programiranje memorije poslužitelja (VU). Preko ovog dijagnostičkog procesa se mogu memorirati drugi dijagnostički procesi navedeni u ovoj </w:t>
            </w:r>
            <w:r w:rsidR="007A6F6D" w:rsidRPr="00856244">
              <w:rPr>
                <w:rFonts w:eastAsia="Times New Roman" w:cs="Arial"/>
                <w:color w:val="000000" w:themeColor="text1"/>
                <w:sz w:val="16"/>
                <w:szCs w:val="18"/>
              </w:rPr>
              <w:t>tački</w:t>
            </w:r>
            <w:r w:rsidRPr="00856244">
              <w:rPr>
                <w:rFonts w:eastAsia="Times New Roman" w:cs="Arial"/>
                <w:color w:val="000000" w:themeColor="text1"/>
                <w:sz w:val="16"/>
                <w:szCs w:val="18"/>
              </w:rPr>
              <w:t>.</w:t>
            </w:r>
          </w:p>
        </w:tc>
        <w:tc>
          <w:tcPr>
            <w:tcW w:w="643" w:type="pct"/>
            <w:hideMark/>
          </w:tcPr>
          <w:p w14:paraId="116CA95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ECUPS</w:t>
            </w:r>
          </w:p>
        </w:tc>
      </w:tr>
      <w:tr w:rsidR="008954A5" w:rsidRPr="00856244" w14:paraId="522B91F5" w14:textId="77777777" w:rsidTr="00856244">
        <w:tc>
          <w:tcPr>
            <w:tcW w:w="912" w:type="pct"/>
            <w:hideMark/>
          </w:tcPr>
          <w:p w14:paraId="4D5500A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87</w:t>
            </w:r>
          </w:p>
        </w:tc>
        <w:tc>
          <w:tcPr>
            <w:tcW w:w="3445" w:type="pct"/>
            <w:hideMark/>
          </w:tcPr>
          <w:p w14:paraId="5107172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ECUAdjustmentSession</w:t>
            </w:r>
          </w:p>
          <w:p w14:paraId="180F2E9F" w14:textId="4C50BA23"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Ovaj dijagnostički proces uključuje sve servise navedene u tablici 1. </w:t>
            </w:r>
            <w:r w:rsidR="000E5A62">
              <w:rPr>
                <w:rFonts w:eastAsia="Times New Roman" w:cs="Arial"/>
                <w:color w:val="000000" w:themeColor="text1"/>
                <w:sz w:val="16"/>
                <w:szCs w:val="18"/>
              </w:rPr>
              <w:t>stub</w:t>
            </w:r>
            <w:r w:rsidRPr="00856244">
              <w:rPr>
                <w:rFonts w:eastAsia="Times New Roman" w:cs="Arial"/>
                <w:color w:val="000000" w:themeColor="text1"/>
                <w:sz w:val="16"/>
                <w:szCs w:val="18"/>
              </w:rPr>
              <w:t xml:space="preserve">cu 5. ‚ECUAS’. Ovi servisi podržavaju upravljanje ulazom/izlazom poslužitelja (VU). Preko ovog dijagnostičkog procesa se mogu memorirati drugi dijagnostički procesi navedeni u ovoj </w:t>
            </w:r>
            <w:r w:rsidR="007A6F6D" w:rsidRPr="00856244">
              <w:rPr>
                <w:rFonts w:eastAsia="Times New Roman" w:cs="Arial"/>
                <w:color w:val="000000" w:themeColor="text1"/>
                <w:sz w:val="16"/>
                <w:szCs w:val="18"/>
              </w:rPr>
              <w:t>tački</w:t>
            </w:r>
            <w:r w:rsidRPr="00856244">
              <w:rPr>
                <w:rFonts w:eastAsia="Times New Roman" w:cs="Arial"/>
                <w:color w:val="000000" w:themeColor="text1"/>
                <w:sz w:val="16"/>
                <w:szCs w:val="18"/>
              </w:rPr>
              <w:t>.</w:t>
            </w:r>
          </w:p>
        </w:tc>
        <w:tc>
          <w:tcPr>
            <w:tcW w:w="643" w:type="pct"/>
            <w:hideMark/>
          </w:tcPr>
          <w:p w14:paraId="197C573E"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ECUAS</w:t>
            </w:r>
          </w:p>
        </w:tc>
      </w:tr>
    </w:tbl>
    <w:p w14:paraId="6C8B32D3"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5.2.   Servis SecurityAccess</w:t>
      </w:r>
    </w:p>
    <w:p w14:paraId="3329CC27" w14:textId="3189FBA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Upisivanje podataka kalibracije ili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 ulazu/izlazu liniji kalibracije nije moguće osim ako je jedinica vozila u načinu rada KALIBRACIJA. Pored unošenja važeće kartice radionice u jedinicu vozila, u jedinicu vozila je potrebno upisati odgovarajući PIN prije dobivanja dozvole za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 načinu rada KALIBRACIJA.</w:t>
      </w:r>
    </w:p>
    <w:p w14:paraId="6589C59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Servis SecurityAccess osigurava način upisivanja PIN-a i ukazivanje dijagnostičkom uređaju je li jedinica vozila u načinu rada KALIBRACIJA ili nije.</w:t>
      </w:r>
    </w:p>
    <w:p w14:paraId="716F02E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Dopušteno je upisivanje PIN-a na neki drugi način.</w:t>
      </w:r>
    </w:p>
    <w:p w14:paraId="4ACE72B1"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5.2.1.    </w:t>
      </w:r>
      <w:r w:rsidRPr="00E14459">
        <w:rPr>
          <w:rFonts w:eastAsia="Times New Roman" w:cs="Arial"/>
          <w:b/>
          <w:bCs/>
          <w:iCs/>
          <w:color w:val="000000" w:themeColor="text1"/>
          <w:sz w:val="18"/>
          <w:szCs w:val="18"/>
        </w:rPr>
        <w:t>Opis poruka</w:t>
      </w:r>
    </w:p>
    <w:p w14:paraId="6D12BB0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Servis SecurityAccess se sastoji od SecurityAccess poruke ‚requestSeed’, nakon čega može slijediti SecurityAccess poruka ‚sendKey’. Servis SecurityAccess se mora obavljati nakon servisa StartDiagnosticSession.</w:t>
      </w:r>
    </w:p>
    <w:p w14:paraId="029CF2E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CPR_033</w:t>
      </w:r>
      <w:r w:rsidRPr="00E14459">
        <w:rPr>
          <w:rFonts w:eastAsia="Times New Roman" w:cs="Arial"/>
          <w:color w:val="000000" w:themeColor="text1"/>
          <w:sz w:val="18"/>
          <w:szCs w:val="18"/>
        </w:rPr>
        <w:br/>
        <w:t>Dijagnostički uređaj može koristiti SecurityAccess poruku ‚requestSeed’ za provjeru je li je jedinica u vozilu spremna za prihvaćanje PIN-a.</w:t>
      </w:r>
    </w:p>
    <w:p w14:paraId="5A1E493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CPR_034</w:t>
      </w:r>
      <w:r w:rsidRPr="00E14459">
        <w:rPr>
          <w:rFonts w:eastAsia="Times New Roman" w:cs="Arial"/>
          <w:color w:val="000000" w:themeColor="text1"/>
          <w:sz w:val="18"/>
          <w:szCs w:val="18"/>
        </w:rPr>
        <w:br/>
        <w:t>Ako je jedinica u vozilu već u načinu rada KALIBRACIJA, ona odgovara na zahtjev upućivanjem ‚signala’ od 0x0000 korištenjem servisa SecurityAccess s pozitivnim odgovorom.</w:t>
      </w:r>
    </w:p>
    <w:p w14:paraId="56EC055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CPR_035</w:t>
      </w:r>
      <w:r w:rsidRPr="00E14459">
        <w:rPr>
          <w:rFonts w:eastAsia="Times New Roman" w:cs="Arial"/>
          <w:color w:val="000000" w:themeColor="text1"/>
          <w:sz w:val="18"/>
          <w:szCs w:val="18"/>
        </w:rPr>
        <w:br/>
        <w:t>Ako je jedinica u vozilu spremna prihvatiti PIN za provjeru putem kartice radionice, ona odgovara na zahtjev slanjem ‚signala’ koje je veće od 0x0000 korištenjem servisa SecurityAccess s pozitivnim odgovorom.</w:t>
      </w:r>
    </w:p>
    <w:p w14:paraId="3795F88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CPR_036</w:t>
      </w:r>
      <w:r w:rsidRPr="00E14459">
        <w:rPr>
          <w:rFonts w:eastAsia="Times New Roman" w:cs="Arial"/>
          <w:color w:val="000000" w:themeColor="text1"/>
          <w:sz w:val="18"/>
          <w:szCs w:val="18"/>
        </w:rPr>
        <w:br/>
        <w:t>Ako jedinica u vozilu nije spremna prihvatiti PIN iz dijagnostičkog uređaja, bilo zato što umetnuta kartica radionice nije valjana ili zato što kartica radionice nije umetnuta, ili stoga što jedinica u vozilu očekuje PIN na neki drugi način, ona mora odgovoriti na zahtjev negativnim odgovorom sa šifrom odziva koji je postavljen na conditionsNotCorrectOrRequestSequenceError.</w:t>
      </w:r>
    </w:p>
    <w:p w14:paraId="0F6D3588" w14:textId="5879689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CPR_037</w:t>
      </w:r>
      <w:r w:rsidRPr="00E14459">
        <w:rPr>
          <w:rFonts w:eastAsia="Times New Roman" w:cs="Arial"/>
          <w:color w:val="000000" w:themeColor="text1"/>
          <w:sz w:val="18"/>
          <w:szCs w:val="18"/>
        </w:rPr>
        <w:br/>
        <w:t>Dijagnostički uređaj može potom koristiti SecurityAccess poruku ‚sendKey’ za slanje PIN-a jedinici u vozilu. Da bi se dalo vremena za provođenje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ka autentifikacije kartice, jedinica vozila mora koristiti šifru negativnog odgovora requestCorrectlyReceived-ResponsePending kako bi se pro</w:t>
      </w:r>
      <w:r w:rsidR="00A07C1C">
        <w:rPr>
          <w:rFonts w:eastAsia="Times New Roman" w:cs="Arial"/>
          <w:color w:val="000000" w:themeColor="text1"/>
          <w:sz w:val="18"/>
          <w:szCs w:val="18"/>
        </w:rPr>
        <w:t>duži</w:t>
      </w:r>
      <w:r w:rsidRPr="00E14459">
        <w:rPr>
          <w:rFonts w:eastAsia="Times New Roman" w:cs="Arial"/>
          <w:color w:val="000000" w:themeColor="text1"/>
          <w:sz w:val="18"/>
          <w:szCs w:val="18"/>
        </w:rPr>
        <w:t xml:space="preserve">lo vrijeme za davanje odgovora. Međutim, dopušteno vrijeme odziva ne smije biti </w:t>
      </w:r>
      <w:r w:rsidR="00F71D79">
        <w:rPr>
          <w:rFonts w:eastAsia="Times New Roman" w:cs="Arial"/>
          <w:color w:val="000000" w:themeColor="text1"/>
          <w:sz w:val="18"/>
          <w:szCs w:val="18"/>
        </w:rPr>
        <w:t>duže</w:t>
      </w:r>
      <w:r w:rsidRPr="00E14459">
        <w:rPr>
          <w:rFonts w:eastAsia="Times New Roman" w:cs="Arial"/>
          <w:color w:val="000000" w:themeColor="text1"/>
          <w:sz w:val="18"/>
          <w:szCs w:val="18"/>
        </w:rPr>
        <w:t xml:space="preserve"> od pet minuta. Čim se zahtijevani servis okonča, jedinica vozila mora poslati poruku s pozitivnim odgovorom ili poruku s negativnim odgovorom sa šifrom odgovora koja je različita od ove. Jedinica vozila može ponavljati šifru requestCorrectlyReceived-ResponsePending s negativnim odgovorom do okončanja traženog servisa i do upućivanja poruke s konačnim odgovorom.</w:t>
      </w:r>
    </w:p>
    <w:p w14:paraId="6BAB62F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CPR_038</w:t>
      </w:r>
      <w:r w:rsidRPr="00E14459">
        <w:rPr>
          <w:rFonts w:eastAsia="Times New Roman" w:cs="Arial"/>
          <w:color w:val="000000" w:themeColor="text1"/>
          <w:sz w:val="18"/>
          <w:szCs w:val="18"/>
        </w:rPr>
        <w:br/>
        <w:t>Jedinica u vozilu mora odgovarati na ovaj zahtjev korištenjem servisa SecurityAccess s pozitivnim odgovorom samo kada je u načinu rada KALIBRACIJA.</w:t>
      </w:r>
    </w:p>
    <w:p w14:paraId="29019A2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CPR_039</w:t>
      </w:r>
      <w:r w:rsidRPr="00E14459">
        <w:rPr>
          <w:rFonts w:eastAsia="Times New Roman" w:cs="Arial"/>
          <w:color w:val="000000" w:themeColor="text1"/>
          <w:sz w:val="18"/>
          <w:szCs w:val="18"/>
        </w:rPr>
        <w:br/>
        <w:t>U sljedećim slučajevima, jedinica u vozilu se odaziva na ovaj zahtjev negativnim odgovorom sa šifrom odgovora postavljenom na:</w:t>
      </w: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4A3CFDAC" w14:textId="77777777" w:rsidTr="004116B7">
        <w:tc>
          <w:tcPr>
            <w:tcW w:w="96" w:type="pct"/>
            <w:shd w:val="clear" w:color="auto" w:fill="auto"/>
            <w:hideMark/>
          </w:tcPr>
          <w:p w14:paraId="3D83384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6E122C5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subFunctionNot supported: nepravilan format parametra podfunkcije (accessType),</w:t>
            </w:r>
          </w:p>
        </w:tc>
      </w:tr>
    </w:tbl>
    <w:p w14:paraId="20DC7C23"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97"/>
        <w:gridCol w:w="9163"/>
      </w:tblGrid>
      <w:tr w:rsidR="008954A5" w:rsidRPr="00E14459" w14:paraId="14B69E8A" w14:textId="77777777" w:rsidTr="008954A5">
        <w:tc>
          <w:tcPr>
            <w:tcW w:w="0" w:type="auto"/>
            <w:shd w:val="clear" w:color="auto" w:fill="auto"/>
            <w:hideMark/>
          </w:tcPr>
          <w:p w14:paraId="45931D9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37E2D94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conditionsNotCorrectOrRequestSequenceError: jedinica u vozilu nije spremna za prihvaćanje unosa PIN,</w:t>
            </w:r>
          </w:p>
        </w:tc>
      </w:tr>
    </w:tbl>
    <w:p w14:paraId="3CECBF84"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74212BBF" w14:textId="77777777" w:rsidTr="004116B7">
        <w:tc>
          <w:tcPr>
            <w:tcW w:w="96" w:type="pct"/>
            <w:shd w:val="clear" w:color="auto" w:fill="auto"/>
            <w:hideMark/>
          </w:tcPr>
          <w:p w14:paraId="617C0B4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6ECAC62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invalidKey: PIN nije valjan i broj pokušaja provjere PIN-a nije premašen,</w:t>
            </w:r>
          </w:p>
        </w:tc>
      </w:tr>
    </w:tbl>
    <w:p w14:paraId="37982D35"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232"/>
        <w:gridCol w:w="9128"/>
      </w:tblGrid>
      <w:tr w:rsidR="008954A5" w:rsidRPr="00E14459" w14:paraId="789F2765" w14:textId="77777777" w:rsidTr="004116B7">
        <w:tc>
          <w:tcPr>
            <w:tcW w:w="124" w:type="pct"/>
            <w:shd w:val="clear" w:color="auto" w:fill="auto"/>
            <w:hideMark/>
          </w:tcPr>
          <w:p w14:paraId="640B169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876" w:type="pct"/>
            <w:shd w:val="clear" w:color="auto" w:fill="auto"/>
            <w:hideMark/>
          </w:tcPr>
          <w:p w14:paraId="186F15A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exceededNumberOfAttempts: PIN nije valjan i broj pokušaja provjere PIN-a je premašen,</w:t>
            </w:r>
          </w:p>
        </w:tc>
      </w:tr>
    </w:tbl>
    <w:p w14:paraId="0CB74B93"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230"/>
        <w:gridCol w:w="9130"/>
      </w:tblGrid>
      <w:tr w:rsidR="008954A5" w:rsidRPr="00E14459" w14:paraId="541DF2F0" w14:textId="77777777" w:rsidTr="004116B7">
        <w:tc>
          <w:tcPr>
            <w:tcW w:w="123" w:type="pct"/>
            <w:shd w:val="clear" w:color="auto" w:fill="auto"/>
            <w:hideMark/>
          </w:tcPr>
          <w:p w14:paraId="6EDAFFD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877" w:type="pct"/>
            <w:shd w:val="clear" w:color="auto" w:fill="auto"/>
            <w:hideMark/>
          </w:tcPr>
          <w:p w14:paraId="6296F41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generalReject: ispravan PIN, ali uzajamna autentifikacija s karticom radionice nije uspjela.</w:t>
            </w:r>
          </w:p>
        </w:tc>
      </w:tr>
    </w:tbl>
    <w:p w14:paraId="1BFDB4F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5.2.2.    </w:t>
      </w:r>
      <w:r w:rsidRPr="00E14459">
        <w:rPr>
          <w:rFonts w:eastAsia="Times New Roman" w:cs="Arial"/>
          <w:b/>
          <w:bCs/>
          <w:iCs/>
          <w:color w:val="000000" w:themeColor="text1"/>
          <w:sz w:val="18"/>
          <w:szCs w:val="18"/>
        </w:rPr>
        <w:t>Format poruka – SecurityAccess – requestSeed</w:t>
      </w:r>
    </w:p>
    <w:p w14:paraId="6F13F7B0" w14:textId="313241A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CPR_040</w:t>
      </w:r>
      <w:r w:rsidRPr="00E14459">
        <w:rPr>
          <w:rFonts w:eastAsia="Times New Roman" w:cs="Arial"/>
          <w:color w:val="000000" w:themeColor="text1"/>
          <w:sz w:val="18"/>
          <w:szCs w:val="18"/>
        </w:rPr>
        <w:br/>
        <w:t xml:space="preserve">Formati poruka za SecurityAccess primitive ‚requestSeed’ je prikazan u sljedećim </w:t>
      </w:r>
      <w:r w:rsidR="003D4FAE">
        <w:rPr>
          <w:rFonts w:eastAsia="Times New Roman" w:cs="Arial"/>
          <w:color w:val="000000" w:themeColor="text1"/>
          <w:sz w:val="18"/>
          <w:szCs w:val="18"/>
        </w:rPr>
        <w:t>tabela</w:t>
      </w:r>
      <w:r w:rsidRPr="00E14459">
        <w:rPr>
          <w:rFonts w:eastAsia="Times New Roman" w:cs="Arial"/>
          <w:color w:val="000000" w:themeColor="text1"/>
          <w:sz w:val="18"/>
          <w:szCs w:val="18"/>
        </w:rPr>
        <w:t>ma:</w:t>
      </w:r>
    </w:p>
    <w:p w14:paraId="6C120F39" w14:textId="54746948"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18.</w:t>
      </w:r>
    </w:p>
    <w:p w14:paraId="0BDEFA51"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Zahtjev SecurityAccess – poruka requestSeed</w:t>
      </w:r>
    </w:p>
    <w:tbl>
      <w:tblPr>
        <w:tblStyle w:val="TableGrid"/>
        <w:tblW w:w="5000" w:type="pct"/>
        <w:tblLook w:val="04A0" w:firstRow="1" w:lastRow="0" w:firstColumn="1" w:lastColumn="0" w:noHBand="0" w:noVBand="1"/>
      </w:tblPr>
      <w:tblGrid>
        <w:gridCol w:w="1099"/>
        <w:gridCol w:w="3478"/>
        <w:gridCol w:w="3212"/>
        <w:gridCol w:w="1561"/>
      </w:tblGrid>
      <w:tr w:rsidR="008954A5" w:rsidRPr="00856244" w14:paraId="4E166D92" w14:textId="77777777" w:rsidTr="00856244">
        <w:tc>
          <w:tcPr>
            <w:tcW w:w="0" w:type="auto"/>
            <w:hideMark/>
          </w:tcPr>
          <w:p w14:paraId="0435AB9A"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lastRenderedPageBreak/>
              <w:t>Bajt #</w:t>
            </w:r>
          </w:p>
        </w:tc>
        <w:tc>
          <w:tcPr>
            <w:tcW w:w="0" w:type="auto"/>
            <w:hideMark/>
          </w:tcPr>
          <w:p w14:paraId="1A04F2F0"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Naziv parametra</w:t>
            </w:r>
          </w:p>
        </w:tc>
        <w:tc>
          <w:tcPr>
            <w:tcW w:w="0" w:type="auto"/>
            <w:hideMark/>
          </w:tcPr>
          <w:p w14:paraId="4AE8994F"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Heksadecimalna vrijednost</w:t>
            </w:r>
          </w:p>
        </w:tc>
        <w:tc>
          <w:tcPr>
            <w:tcW w:w="0" w:type="auto"/>
            <w:hideMark/>
          </w:tcPr>
          <w:p w14:paraId="584E4769"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Mnemonik</w:t>
            </w:r>
          </w:p>
        </w:tc>
      </w:tr>
      <w:tr w:rsidR="008954A5" w:rsidRPr="00856244" w14:paraId="01B0B696" w14:textId="77777777" w:rsidTr="00856244">
        <w:tc>
          <w:tcPr>
            <w:tcW w:w="0" w:type="auto"/>
            <w:hideMark/>
          </w:tcPr>
          <w:p w14:paraId="4D765F7E"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#1</w:t>
            </w:r>
          </w:p>
        </w:tc>
        <w:tc>
          <w:tcPr>
            <w:tcW w:w="0" w:type="auto"/>
            <w:hideMark/>
          </w:tcPr>
          <w:p w14:paraId="513A3C5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Formatni bajt – fizičko adresiranje</w:t>
            </w:r>
          </w:p>
        </w:tc>
        <w:tc>
          <w:tcPr>
            <w:tcW w:w="0" w:type="auto"/>
            <w:hideMark/>
          </w:tcPr>
          <w:p w14:paraId="422AA29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80</w:t>
            </w:r>
          </w:p>
        </w:tc>
        <w:tc>
          <w:tcPr>
            <w:tcW w:w="0" w:type="auto"/>
            <w:hideMark/>
          </w:tcPr>
          <w:p w14:paraId="78AC366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FMT</w:t>
            </w:r>
          </w:p>
        </w:tc>
      </w:tr>
      <w:tr w:rsidR="008954A5" w:rsidRPr="00856244" w14:paraId="4F2BC44A" w14:textId="77777777" w:rsidTr="00856244">
        <w:tc>
          <w:tcPr>
            <w:tcW w:w="0" w:type="auto"/>
            <w:hideMark/>
          </w:tcPr>
          <w:p w14:paraId="73595AF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w:t>
            </w:r>
          </w:p>
        </w:tc>
        <w:tc>
          <w:tcPr>
            <w:tcW w:w="0" w:type="auto"/>
            <w:hideMark/>
          </w:tcPr>
          <w:p w14:paraId="460320E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ciljne adrese</w:t>
            </w:r>
          </w:p>
        </w:tc>
        <w:tc>
          <w:tcPr>
            <w:tcW w:w="0" w:type="auto"/>
            <w:hideMark/>
          </w:tcPr>
          <w:p w14:paraId="01121BC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EE</w:t>
            </w:r>
          </w:p>
        </w:tc>
        <w:tc>
          <w:tcPr>
            <w:tcW w:w="0" w:type="auto"/>
            <w:hideMark/>
          </w:tcPr>
          <w:p w14:paraId="2EC1782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TGT</w:t>
            </w:r>
          </w:p>
        </w:tc>
      </w:tr>
      <w:tr w:rsidR="008954A5" w:rsidRPr="00856244" w14:paraId="05DA735C" w14:textId="77777777" w:rsidTr="00856244">
        <w:tc>
          <w:tcPr>
            <w:tcW w:w="0" w:type="auto"/>
            <w:hideMark/>
          </w:tcPr>
          <w:p w14:paraId="5D1638D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#3</w:t>
            </w:r>
          </w:p>
        </w:tc>
        <w:tc>
          <w:tcPr>
            <w:tcW w:w="0" w:type="auto"/>
            <w:hideMark/>
          </w:tcPr>
          <w:p w14:paraId="388F6C1E"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adrese izvora</w:t>
            </w:r>
          </w:p>
        </w:tc>
        <w:tc>
          <w:tcPr>
            <w:tcW w:w="0" w:type="auto"/>
            <w:hideMark/>
          </w:tcPr>
          <w:p w14:paraId="713396D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tt</w:t>
            </w:r>
          </w:p>
        </w:tc>
        <w:tc>
          <w:tcPr>
            <w:tcW w:w="0" w:type="auto"/>
            <w:hideMark/>
          </w:tcPr>
          <w:p w14:paraId="632E64B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SRC</w:t>
            </w:r>
          </w:p>
        </w:tc>
      </w:tr>
      <w:tr w:rsidR="008954A5" w:rsidRPr="00856244" w14:paraId="78152391" w14:textId="77777777" w:rsidTr="00856244">
        <w:tc>
          <w:tcPr>
            <w:tcW w:w="0" w:type="auto"/>
            <w:hideMark/>
          </w:tcPr>
          <w:p w14:paraId="288850B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#4</w:t>
            </w:r>
          </w:p>
        </w:tc>
        <w:tc>
          <w:tcPr>
            <w:tcW w:w="0" w:type="auto"/>
            <w:hideMark/>
          </w:tcPr>
          <w:p w14:paraId="108D2A1D" w14:textId="0362EDEE"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Bajt za dodatnu </w:t>
            </w:r>
            <w:r w:rsidR="00A07C1C">
              <w:rPr>
                <w:rFonts w:eastAsia="Times New Roman" w:cs="Arial"/>
                <w:color w:val="000000" w:themeColor="text1"/>
                <w:sz w:val="16"/>
                <w:szCs w:val="18"/>
              </w:rPr>
              <w:t>duži</w:t>
            </w:r>
            <w:r w:rsidRPr="00856244">
              <w:rPr>
                <w:rFonts w:eastAsia="Times New Roman" w:cs="Arial"/>
                <w:color w:val="000000" w:themeColor="text1"/>
                <w:sz w:val="16"/>
                <w:szCs w:val="18"/>
              </w:rPr>
              <w:t>nu</w:t>
            </w:r>
          </w:p>
        </w:tc>
        <w:tc>
          <w:tcPr>
            <w:tcW w:w="0" w:type="auto"/>
            <w:hideMark/>
          </w:tcPr>
          <w:p w14:paraId="129565C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02</w:t>
            </w:r>
          </w:p>
        </w:tc>
        <w:tc>
          <w:tcPr>
            <w:tcW w:w="0" w:type="auto"/>
            <w:hideMark/>
          </w:tcPr>
          <w:p w14:paraId="086DD1C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LEN</w:t>
            </w:r>
          </w:p>
        </w:tc>
      </w:tr>
      <w:tr w:rsidR="008954A5" w:rsidRPr="00856244" w14:paraId="6577F17A" w14:textId="77777777" w:rsidTr="00856244">
        <w:tc>
          <w:tcPr>
            <w:tcW w:w="0" w:type="auto"/>
            <w:hideMark/>
          </w:tcPr>
          <w:p w14:paraId="5E0269E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#5</w:t>
            </w:r>
          </w:p>
        </w:tc>
        <w:tc>
          <w:tcPr>
            <w:tcW w:w="0" w:type="auto"/>
            <w:hideMark/>
          </w:tcPr>
          <w:p w14:paraId="1DA6E43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Id servisa SecurityAccess zahtjeva</w:t>
            </w:r>
          </w:p>
        </w:tc>
        <w:tc>
          <w:tcPr>
            <w:tcW w:w="0" w:type="auto"/>
            <w:hideMark/>
          </w:tcPr>
          <w:p w14:paraId="268D1AF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27</w:t>
            </w:r>
          </w:p>
        </w:tc>
        <w:tc>
          <w:tcPr>
            <w:tcW w:w="0" w:type="auto"/>
            <w:hideMark/>
          </w:tcPr>
          <w:p w14:paraId="0E51716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SA</w:t>
            </w:r>
          </w:p>
        </w:tc>
      </w:tr>
      <w:tr w:rsidR="008954A5" w:rsidRPr="00856244" w14:paraId="2EB2C2F2" w14:textId="77777777" w:rsidTr="00856244">
        <w:tc>
          <w:tcPr>
            <w:tcW w:w="0" w:type="auto"/>
            <w:hideMark/>
          </w:tcPr>
          <w:p w14:paraId="4577C19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#6</w:t>
            </w:r>
          </w:p>
        </w:tc>
        <w:tc>
          <w:tcPr>
            <w:tcW w:w="0" w:type="auto"/>
            <w:hideMark/>
          </w:tcPr>
          <w:p w14:paraId="1E4AA9C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accessType – requestSeed</w:t>
            </w:r>
          </w:p>
        </w:tc>
        <w:tc>
          <w:tcPr>
            <w:tcW w:w="0" w:type="auto"/>
            <w:hideMark/>
          </w:tcPr>
          <w:p w14:paraId="315F1A2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7D</w:t>
            </w:r>
          </w:p>
        </w:tc>
        <w:tc>
          <w:tcPr>
            <w:tcW w:w="0" w:type="auto"/>
            <w:hideMark/>
          </w:tcPr>
          <w:p w14:paraId="287BC14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AT_RSD</w:t>
            </w:r>
          </w:p>
        </w:tc>
      </w:tr>
      <w:tr w:rsidR="008954A5" w:rsidRPr="00856244" w14:paraId="2548B0A6" w14:textId="77777777" w:rsidTr="00856244">
        <w:tc>
          <w:tcPr>
            <w:tcW w:w="0" w:type="auto"/>
            <w:hideMark/>
          </w:tcPr>
          <w:p w14:paraId="1AED84F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#7</w:t>
            </w:r>
          </w:p>
        </w:tc>
        <w:tc>
          <w:tcPr>
            <w:tcW w:w="0" w:type="auto"/>
            <w:hideMark/>
          </w:tcPr>
          <w:p w14:paraId="2512193F" w14:textId="536ED94A"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Kontrolni </w:t>
            </w:r>
            <w:r w:rsidR="003D4FAE" w:rsidRPr="00856244">
              <w:rPr>
                <w:rFonts w:eastAsia="Times New Roman" w:cs="Arial"/>
                <w:color w:val="000000" w:themeColor="text1"/>
                <w:sz w:val="16"/>
                <w:szCs w:val="18"/>
              </w:rPr>
              <w:t>zbir</w:t>
            </w:r>
          </w:p>
        </w:tc>
        <w:tc>
          <w:tcPr>
            <w:tcW w:w="0" w:type="auto"/>
            <w:hideMark/>
          </w:tcPr>
          <w:p w14:paraId="425F5DD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00-FF</w:t>
            </w:r>
          </w:p>
        </w:tc>
        <w:tc>
          <w:tcPr>
            <w:tcW w:w="0" w:type="auto"/>
            <w:hideMark/>
          </w:tcPr>
          <w:p w14:paraId="5FA0577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CS</w:t>
            </w:r>
          </w:p>
        </w:tc>
      </w:tr>
    </w:tbl>
    <w:p w14:paraId="4E404353" w14:textId="0C7F34F8"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19.</w:t>
      </w:r>
    </w:p>
    <w:p w14:paraId="1263A3B1"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Poruka SecurityAccess – requestSeed s pozitivnim odgovorom</w:t>
      </w:r>
    </w:p>
    <w:tbl>
      <w:tblPr>
        <w:tblStyle w:val="TableGrid"/>
        <w:tblW w:w="5000" w:type="pct"/>
        <w:tblLook w:val="04A0" w:firstRow="1" w:lastRow="0" w:firstColumn="1" w:lastColumn="0" w:noHBand="0" w:noVBand="1"/>
      </w:tblPr>
      <w:tblGrid>
        <w:gridCol w:w="955"/>
        <w:gridCol w:w="4246"/>
        <w:gridCol w:w="2792"/>
        <w:gridCol w:w="1357"/>
      </w:tblGrid>
      <w:tr w:rsidR="008954A5" w:rsidRPr="00856244" w14:paraId="26D7F0C9" w14:textId="77777777" w:rsidTr="00856244">
        <w:tc>
          <w:tcPr>
            <w:tcW w:w="0" w:type="auto"/>
            <w:hideMark/>
          </w:tcPr>
          <w:p w14:paraId="138B7D4B"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Bajt #</w:t>
            </w:r>
          </w:p>
        </w:tc>
        <w:tc>
          <w:tcPr>
            <w:tcW w:w="0" w:type="auto"/>
            <w:hideMark/>
          </w:tcPr>
          <w:p w14:paraId="69525E5D"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Naziv parametra</w:t>
            </w:r>
          </w:p>
        </w:tc>
        <w:tc>
          <w:tcPr>
            <w:tcW w:w="0" w:type="auto"/>
            <w:hideMark/>
          </w:tcPr>
          <w:p w14:paraId="17FB17DD"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Heksadecimalna vrijednost</w:t>
            </w:r>
          </w:p>
        </w:tc>
        <w:tc>
          <w:tcPr>
            <w:tcW w:w="0" w:type="auto"/>
            <w:hideMark/>
          </w:tcPr>
          <w:p w14:paraId="16CF395A"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Mnemonik</w:t>
            </w:r>
          </w:p>
        </w:tc>
      </w:tr>
      <w:tr w:rsidR="008954A5" w:rsidRPr="00856244" w14:paraId="2559F13D" w14:textId="77777777" w:rsidTr="00856244">
        <w:tc>
          <w:tcPr>
            <w:tcW w:w="0" w:type="auto"/>
            <w:hideMark/>
          </w:tcPr>
          <w:p w14:paraId="453D269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#1</w:t>
            </w:r>
          </w:p>
        </w:tc>
        <w:tc>
          <w:tcPr>
            <w:tcW w:w="0" w:type="auto"/>
            <w:hideMark/>
          </w:tcPr>
          <w:p w14:paraId="55FF157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Formatni bajt – fizičko adresiranje</w:t>
            </w:r>
          </w:p>
        </w:tc>
        <w:tc>
          <w:tcPr>
            <w:tcW w:w="0" w:type="auto"/>
            <w:hideMark/>
          </w:tcPr>
          <w:p w14:paraId="35E7A4E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80</w:t>
            </w:r>
          </w:p>
        </w:tc>
        <w:tc>
          <w:tcPr>
            <w:tcW w:w="0" w:type="auto"/>
            <w:hideMark/>
          </w:tcPr>
          <w:p w14:paraId="12AD81D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FMT</w:t>
            </w:r>
          </w:p>
        </w:tc>
      </w:tr>
      <w:tr w:rsidR="008954A5" w:rsidRPr="00856244" w14:paraId="7BEFF1D5" w14:textId="77777777" w:rsidTr="00856244">
        <w:tc>
          <w:tcPr>
            <w:tcW w:w="0" w:type="auto"/>
            <w:hideMark/>
          </w:tcPr>
          <w:p w14:paraId="0688817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w:t>
            </w:r>
          </w:p>
        </w:tc>
        <w:tc>
          <w:tcPr>
            <w:tcW w:w="0" w:type="auto"/>
            <w:hideMark/>
          </w:tcPr>
          <w:p w14:paraId="3DDC411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ciljne adrese</w:t>
            </w:r>
          </w:p>
        </w:tc>
        <w:tc>
          <w:tcPr>
            <w:tcW w:w="0" w:type="auto"/>
            <w:hideMark/>
          </w:tcPr>
          <w:p w14:paraId="45BA27C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tt</w:t>
            </w:r>
          </w:p>
        </w:tc>
        <w:tc>
          <w:tcPr>
            <w:tcW w:w="0" w:type="auto"/>
            <w:hideMark/>
          </w:tcPr>
          <w:p w14:paraId="119428D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TGT</w:t>
            </w:r>
          </w:p>
        </w:tc>
      </w:tr>
      <w:tr w:rsidR="008954A5" w:rsidRPr="00856244" w14:paraId="63941380" w14:textId="77777777" w:rsidTr="00856244">
        <w:tc>
          <w:tcPr>
            <w:tcW w:w="0" w:type="auto"/>
            <w:hideMark/>
          </w:tcPr>
          <w:p w14:paraId="3F1D72E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#3</w:t>
            </w:r>
          </w:p>
        </w:tc>
        <w:tc>
          <w:tcPr>
            <w:tcW w:w="0" w:type="auto"/>
            <w:hideMark/>
          </w:tcPr>
          <w:p w14:paraId="67CD47B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adrese izvora</w:t>
            </w:r>
          </w:p>
        </w:tc>
        <w:tc>
          <w:tcPr>
            <w:tcW w:w="0" w:type="auto"/>
            <w:hideMark/>
          </w:tcPr>
          <w:p w14:paraId="4944AB0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EE</w:t>
            </w:r>
          </w:p>
        </w:tc>
        <w:tc>
          <w:tcPr>
            <w:tcW w:w="0" w:type="auto"/>
            <w:hideMark/>
          </w:tcPr>
          <w:p w14:paraId="6A6298F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SRC</w:t>
            </w:r>
          </w:p>
        </w:tc>
      </w:tr>
      <w:tr w:rsidR="008954A5" w:rsidRPr="00856244" w14:paraId="3D5DDF19" w14:textId="77777777" w:rsidTr="00856244">
        <w:tc>
          <w:tcPr>
            <w:tcW w:w="0" w:type="auto"/>
            <w:hideMark/>
          </w:tcPr>
          <w:p w14:paraId="42BCFD6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#4</w:t>
            </w:r>
          </w:p>
        </w:tc>
        <w:tc>
          <w:tcPr>
            <w:tcW w:w="0" w:type="auto"/>
            <w:hideMark/>
          </w:tcPr>
          <w:p w14:paraId="675315F6" w14:textId="2C7AFAC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Bajt za dodatnu </w:t>
            </w:r>
            <w:r w:rsidR="00A07C1C">
              <w:rPr>
                <w:rFonts w:eastAsia="Times New Roman" w:cs="Arial"/>
                <w:color w:val="000000" w:themeColor="text1"/>
                <w:sz w:val="16"/>
                <w:szCs w:val="18"/>
              </w:rPr>
              <w:t>duži</w:t>
            </w:r>
            <w:r w:rsidRPr="00856244">
              <w:rPr>
                <w:rFonts w:eastAsia="Times New Roman" w:cs="Arial"/>
                <w:color w:val="000000" w:themeColor="text1"/>
                <w:sz w:val="16"/>
                <w:szCs w:val="18"/>
              </w:rPr>
              <w:t>nu</w:t>
            </w:r>
          </w:p>
        </w:tc>
        <w:tc>
          <w:tcPr>
            <w:tcW w:w="0" w:type="auto"/>
            <w:hideMark/>
          </w:tcPr>
          <w:p w14:paraId="797E76A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04</w:t>
            </w:r>
          </w:p>
        </w:tc>
        <w:tc>
          <w:tcPr>
            <w:tcW w:w="0" w:type="auto"/>
            <w:hideMark/>
          </w:tcPr>
          <w:p w14:paraId="0399C66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LEN</w:t>
            </w:r>
          </w:p>
        </w:tc>
      </w:tr>
      <w:tr w:rsidR="008954A5" w:rsidRPr="00856244" w14:paraId="70E20388" w14:textId="77777777" w:rsidTr="00856244">
        <w:tc>
          <w:tcPr>
            <w:tcW w:w="0" w:type="auto"/>
            <w:hideMark/>
          </w:tcPr>
          <w:p w14:paraId="55448EF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#5</w:t>
            </w:r>
          </w:p>
        </w:tc>
        <w:tc>
          <w:tcPr>
            <w:tcW w:w="0" w:type="auto"/>
            <w:hideMark/>
          </w:tcPr>
          <w:p w14:paraId="422D34C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Id servisa SecurityAccess s pozitivnim odgovorom</w:t>
            </w:r>
          </w:p>
        </w:tc>
        <w:tc>
          <w:tcPr>
            <w:tcW w:w="0" w:type="auto"/>
            <w:hideMark/>
          </w:tcPr>
          <w:p w14:paraId="5B4EA61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67</w:t>
            </w:r>
          </w:p>
        </w:tc>
        <w:tc>
          <w:tcPr>
            <w:tcW w:w="0" w:type="auto"/>
            <w:hideMark/>
          </w:tcPr>
          <w:p w14:paraId="7346742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SAPR</w:t>
            </w:r>
          </w:p>
        </w:tc>
      </w:tr>
      <w:tr w:rsidR="008954A5" w:rsidRPr="00856244" w14:paraId="125B679C" w14:textId="77777777" w:rsidTr="00856244">
        <w:tc>
          <w:tcPr>
            <w:tcW w:w="0" w:type="auto"/>
            <w:hideMark/>
          </w:tcPr>
          <w:p w14:paraId="29AE67D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#6</w:t>
            </w:r>
          </w:p>
        </w:tc>
        <w:tc>
          <w:tcPr>
            <w:tcW w:w="0" w:type="auto"/>
            <w:hideMark/>
          </w:tcPr>
          <w:p w14:paraId="22D1E76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accessType – requestSeed</w:t>
            </w:r>
          </w:p>
        </w:tc>
        <w:tc>
          <w:tcPr>
            <w:tcW w:w="0" w:type="auto"/>
            <w:hideMark/>
          </w:tcPr>
          <w:p w14:paraId="69A6A3B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7D</w:t>
            </w:r>
          </w:p>
        </w:tc>
        <w:tc>
          <w:tcPr>
            <w:tcW w:w="0" w:type="auto"/>
            <w:hideMark/>
          </w:tcPr>
          <w:p w14:paraId="38E3B31E"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AT_RSD</w:t>
            </w:r>
          </w:p>
        </w:tc>
      </w:tr>
      <w:tr w:rsidR="008954A5" w:rsidRPr="00856244" w14:paraId="37A9D428" w14:textId="77777777" w:rsidTr="00856244">
        <w:tc>
          <w:tcPr>
            <w:tcW w:w="0" w:type="auto"/>
            <w:hideMark/>
          </w:tcPr>
          <w:p w14:paraId="57A279C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#7</w:t>
            </w:r>
          </w:p>
        </w:tc>
        <w:tc>
          <w:tcPr>
            <w:tcW w:w="0" w:type="auto"/>
            <w:hideMark/>
          </w:tcPr>
          <w:p w14:paraId="0F25AFC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SeedHigh</w:t>
            </w:r>
          </w:p>
        </w:tc>
        <w:tc>
          <w:tcPr>
            <w:tcW w:w="0" w:type="auto"/>
            <w:hideMark/>
          </w:tcPr>
          <w:p w14:paraId="33D5A79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00-FF</w:t>
            </w:r>
          </w:p>
        </w:tc>
        <w:tc>
          <w:tcPr>
            <w:tcW w:w="0" w:type="auto"/>
            <w:hideMark/>
          </w:tcPr>
          <w:p w14:paraId="268AD8B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SEEDH</w:t>
            </w:r>
          </w:p>
        </w:tc>
      </w:tr>
      <w:tr w:rsidR="008954A5" w:rsidRPr="00856244" w14:paraId="27457801" w14:textId="77777777" w:rsidTr="00856244">
        <w:tc>
          <w:tcPr>
            <w:tcW w:w="0" w:type="auto"/>
            <w:hideMark/>
          </w:tcPr>
          <w:p w14:paraId="093CC1E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w:t>
            </w:r>
          </w:p>
        </w:tc>
        <w:tc>
          <w:tcPr>
            <w:tcW w:w="0" w:type="auto"/>
            <w:hideMark/>
          </w:tcPr>
          <w:p w14:paraId="7AE847D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SeedLow</w:t>
            </w:r>
          </w:p>
        </w:tc>
        <w:tc>
          <w:tcPr>
            <w:tcW w:w="0" w:type="auto"/>
            <w:hideMark/>
          </w:tcPr>
          <w:p w14:paraId="3C18B30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00-FF</w:t>
            </w:r>
          </w:p>
        </w:tc>
        <w:tc>
          <w:tcPr>
            <w:tcW w:w="0" w:type="auto"/>
            <w:hideMark/>
          </w:tcPr>
          <w:p w14:paraId="1A9A29E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SEEDL</w:t>
            </w:r>
          </w:p>
        </w:tc>
      </w:tr>
      <w:tr w:rsidR="008954A5" w:rsidRPr="00856244" w14:paraId="47F1431D" w14:textId="77777777" w:rsidTr="00856244">
        <w:tc>
          <w:tcPr>
            <w:tcW w:w="0" w:type="auto"/>
            <w:hideMark/>
          </w:tcPr>
          <w:p w14:paraId="2F197AF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#9</w:t>
            </w:r>
          </w:p>
        </w:tc>
        <w:tc>
          <w:tcPr>
            <w:tcW w:w="0" w:type="auto"/>
            <w:hideMark/>
          </w:tcPr>
          <w:p w14:paraId="7F8FC6FF" w14:textId="3EAFA7C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Kontrolni </w:t>
            </w:r>
            <w:r w:rsidR="003D4FAE" w:rsidRPr="00856244">
              <w:rPr>
                <w:rFonts w:eastAsia="Times New Roman" w:cs="Arial"/>
                <w:color w:val="000000" w:themeColor="text1"/>
                <w:sz w:val="16"/>
                <w:szCs w:val="18"/>
              </w:rPr>
              <w:t>zbir</w:t>
            </w:r>
          </w:p>
        </w:tc>
        <w:tc>
          <w:tcPr>
            <w:tcW w:w="0" w:type="auto"/>
            <w:hideMark/>
          </w:tcPr>
          <w:p w14:paraId="49D2205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00-FF</w:t>
            </w:r>
          </w:p>
        </w:tc>
        <w:tc>
          <w:tcPr>
            <w:tcW w:w="0" w:type="auto"/>
            <w:hideMark/>
          </w:tcPr>
          <w:p w14:paraId="1D2FA59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CS</w:t>
            </w:r>
          </w:p>
        </w:tc>
      </w:tr>
    </w:tbl>
    <w:p w14:paraId="15B0B94B" w14:textId="677D1947"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20.</w:t>
      </w:r>
    </w:p>
    <w:p w14:paraId="37C11D08"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Poruka SecurityAccess s negativnim odgovorom</w:t>
      </w:r>
    </w:p>
    <w:tbl>
      <w:tblPr>
        <w:tblStyle w:val="TableGrid"/>
        <w:tblW w:w="5000" w:type="pct"/>
        <w:tblLook w:val="04A0" w:firstRow="1" w:lastRow="0" w:firstColumn="1" w:lastColumn="0" w:noHBand="0" w:noVBand="1"/>
      </w:tblPr>
      <w:tblGrid>
        <w:gridCol w:w="846"/>
        <w:gridCol w:w="4830"/>
        <w:gridCol w:w="2471"/>
        <w:gridCol w:w="1203"/>
      </w:tblGrid>
      <w:tr w:rsidR="008954A5" w:rsidRPr="00856244" w14:paraId="21476C21" w14:textId="77777777" w:rsidTr="00856244">
        <w:tc>
          <w:tcPr>
            <w:tcW w:w="0" w:type="auto"/>
            <w:hideMark/>
          </w:tcPr>
          <w:p w14:paraId="06838AE2"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Bajt #</w:t>
            </w:r>
          </w:p>
        </w:tc>
        <w:tc>
          <w:tcPr>
            <w:tcW w:w="0" w:type="auto"/>
            <w:hideMark/>
          </w:tcPr>
          <w:p w14:paraId="7F73C4CF"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Naziv parametra</w:t>
            </w:r>
          </w:p>
        </w:tc>
        <w:tc>
          <w:tcPr>
            <w:tcW w:w="0" w:type="auto"/>
            <w:hideMark/>
          </w:tcPr>
          <w:p w14:paraId="175228B2"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Heksadecimalna vrijednost</w:t>
            </w:r>
          </w:p>
        </w:tc>
        <w:tc>
          <w:tcPr>
            <w:tcW w:w="0" w:type="auto"/>
            <w:hideMark/>
          </w:tcPr>
          <w:p w14:paraId="45EFF2EE"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Mnemonik</w:t>
            </w:r>
          </w:p>
        </w:tc>
      </w:tr>
      <w:tr w:rsidR="008954A5" w:rsidRPr="00856244" w14:paraId="733E2114" w14:textId="77777777" w:rsidTr="00856244">
        <w:tc>
          <w:tcPr>
            <w:tcW w:w="0" w:type="auto"/>
            <w:hideMark/>
          </w:tcPr>
          <w:p w14:paraId="4C0BF56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#1</w:t>
            </w:r>
          </w:p>
        </w:tc>
        <w:tc>
          <w:tcPr>
            <w:tcW w:w="0" w:type="auto"/>
            <w:hideMark/>
          </w:tcPr>
          <w:p w14:paraId="01D2018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Formatni bajt – fizičko adresiranje</w:t>
            </w:r>
          </w:p>
        </w:tc>
        <w:tc>
          <w:tcPr>
            <w:tcW w:w="0" w:type="auto"/>
            <w:hideMark/>
          </w:tcPr>
          <w:p w14:paraId="7090753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80</w:t>
            </w:r>
          </w:p>
        </w:tc>
        <w:tc>
          <w:tcPr>
            <w:tcW w:w="0" w:type="auto"/>
            <w:hideMark/>
          </w:tcPr>
          <w:p w14:paraId="70EDF0D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FMT</w:t>
            </w:r>
          </w:p>
        </w:tc>
      </w:tr>
      <w:tr w:rsidR="008954A5" w:rsidRPr="00856244" w14:paraId="0D7F3113" w14:textId="77777777" w:rsidTr="00856244">
        <w:tc>
          <w:tcPr>
            <w:tcW w:w="0" w:type="auto"/>
            <w:hideMark/>
          </w:tcPr>
          <w:p w14:paraId="3187F18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w:t>
            </w:r>
          </w:p>
        </w:tc>
        <w:tc>
          <w:tcPr>
            <w:tcW w:w="0" w:type="auto"/>
            <w:hideMark/>
          </w:tcPr>
          <w:p w14:paraId="4749AC3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ciljne adrese</w:t>
            </w:r>
          </w:p>
        </w:tc>
        <w:tc>
          <w:tcPr>
            <w:tcW w:w="0" w:type="auto"/>
            <w:hideMark/>
          </w:tcPr>
          <w:p w14:paraId="7060DAE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tt</w:t>
            </w:r>
          </w:p>
        </w:tc>
        <w:tc>
          <w:tcPr>
            <w:tcW w:w="0" w:type="auto"/>
            <w:hideMark/>
          </w:tcPr>
          <w:p w14:paraId="4EBB963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TGT</w:t>
            </w:r>
          </w:p>
        </w:tc>
      </w:tr>
      <w:tr w:rsidR="008954A5" w:rsidRPr="00856244" w14:paraId="73FC6690" w14:textId="77777777" w:rsidTr="00856244">
        <w:tc>
          <w:tcPr>
            <w:tcW w:w="0" w:type="auto"/>
            <w:hideMark/>
          </w:tcPr>
          <w:p w14:paraId="638A5EF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#3</w:t>
            </w:r>
          </w:p>
        </w:tc>
        <w:tc>
          <w:tcPr>
            <w:tcW w:w="0" w:type="auto"/>
            <w:hideMark/>
          </w:tcPr>
          <w:p w14:paraId="4E6B463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adrese izvora</w:t>
            </w:r>
          </w:p>
        </w:tc>
        <w:tc>
          <w:tcPr>
            <w:tcW w:w="0" w:type="auto"/>
            <w:hideMark/>
          </w:tcPr>
          <w:p w14:paraId="04715CD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EE</w:t>
            </w:r>
          </w:p>
        </w:tc>
        <w:tc>
          <w:tcPr>
            <w:tcW w:w="0" w:type="auto"/>
            <w:hideMark/>
          </w:tcPr>
          <w:p w14:paraId="0C0341B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SRC</w:t>
            </w:r>
          </w:p>
        </w:tc>
      </w:tr>
      <w:tr w:rsidR="008954A5" w:rsidRPr="00856244" w14:paraId="6B59C8F8" w14:textId="77777777" w:rsidTr="00856244">
        <w:tc>
          <w:tcPr>
            <w:tcW w:w="0" w:type="auto"/>
            <w:hideMark/>
          </w:tcPr>
          <w:p w14:paraId="34F789C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#4</w:t>
            </w:r>
          </w:p>
        </w:tc>
        <w:tc>
          <w:tcPr>
            <w:tcW w:w="0" w:type="auto"/>
            <w:hideMark/>
          </w:tcPr>
          <w:p w14:paraId="176DDE61" w14:textId="0988CF11"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Bajt za dodatnu </w:t>
            </w:r>
            <w:r w:rsidR="00A07C1C">
              <w:rPr>
                <w:rFonts w:eastAsia="Times New Roman" w:cs="Arial"/>
                <w:color w:val="000000" w:themeColor="text1"/>
                <w:sz w:val="16"/>
                <w:szCs w:val="18"/>
              </w:rPr>
              <w:t>duži</w:t>
            </w:r>
            <w:r w:rsidRPr="00856244">
              <w:rPr>
                <w:rFonts w:eastAsia="Times New Roman" w:cs="Arial"/>
                <w:color w:val="000000" w:themeColor="text1"/>
                <w:sz w:val="16"/>
                <w:szCs w:val="18"/>
              </w:rPr>
              <w:t>nu</w:t>
            </w:r>
          </w:p>
        </w:tc>
        <w:tc>
          <w:tcPr>
            <w:tcW w:w="0" w:type="auto"/>
            <w:hideMark/>
          </w:tcPr>
          <w:p w14:paraId="6CF8FA7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03</w:t>
            </w:r>
          </w:p>
        </w:tc>
        <w:tc>
          <w:tcPr>
            <w:tcW w:w="0" w:type="auto"/>
            <w:hideMark/>
          </w:tcPr>
          <w:p w14:paraId="26AD8F2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LEN</w:t>
            </w:r>
          </w:p>
        </w:tc>
      </w:tr>
      <w:tr w:rsidR="008954A5" w:rsidRPr="00856244" w14:paraId="727FAD3E" w14:textId="77777777" w:rsidTr="00856244">
        <w:tc>
          <w:tcPr>
            <w:tcW w:w="0" w:type="auto"/>
            <w:hideMark/>
          </w:tcPr>
          <w:p w14:paraId="6E7FD15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#5</w:t>
            </w:r>
          </w:p>
        </w:tc>
        <w:tc>
          <w:tcPr>
            <w:tcW w:w="0" w:type="auto"/>
            <w:hideMark/>
          </w:tcPr>
          <w:p w14:paraId="388E211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Id servisa negativnog odgovora</w:t>
            </w:r>
          </w:p>
        </w:tc>
        <w:tc>
          <w:tcPr>
            <w:tcW w:w="0" w:type="auto"/>
            <w:hideMark/>
          </w:tcPr>
          <w:p w14:paraId="3F9925C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7F</w:t>
            </w:r>
          </w:p>
        </w:tc>
        <w:tc>
          <w:tcPr>
            <w:tcW w:w="0" w:type="auto"/>
            <w:hideMark/>
          </w:tcPr>
          <w:p w14:paraId="714B581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NR</w:t>
            </w:r>
          </w:p>
        </w:tc>
      </w:tr>
      <w:tr w:rsidR="008954A5" w:rsidRPr="00856244" w14:paraId="693661B1" w14:textId="77777777" w:rsidTr="00856244">
        <w:tc>
          <w:tcPr>
            <w:tcW w:w="0" w:type="auto"/>
            <w:hideMark/>
          </w:tcPr>
          <w:p w14:paraId="27260E9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#6</w:t>
            </w:r>
          </w:p>
        </w:tc>
        <w:tc>
          <w:tcPr>
            <w:tcW w:w="0" w:type="auto"/>
            <w:hideMark/>
          </w:tcPr>
          <w:p w14:paraId="7A0ACCC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Id servisa SecurityAccess zahtjeva</w:t>
            </w:r>
          </w:p>
        </w:tc>
        <w:tc>
          <w:tcPr>
            <w:tcW w:w="0" w:type="auto"/>
            <w:hideMark/>
          </w:tcPr>
          <w:p w14:paraId="0B5F269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27</w:t>
            </w:r>
          </w:p>
        </w:tc>
        <w:tc>
          <w:tcPr>
            <w:tcW w:w="0" w:type="auto"/>
            <w:hideMark/>
          </w:tcPr>
          <w:p w14:paraId="5C594EF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SA</w:t>
            </w:r>
          </w:p>
        </w:tc>
      </w:tr>
      <w:tr w:rsidR="008954A5" w:rsidRPr="00856244" w14:paraId="47B2BE19" w14:textId="77777777" w:rsidTr="00856244">
        <w:tc>
          <w:tcPr>
            <w:tcW w:w="0" w:type="auto"/>
            <w:vMerge w:val="restart"/>
            <w:hideMark/>
          </w:tcPr>
          <w:p w14:paraId="664EC3F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#7</w:t>
            </w:r>
          </w:p>
        </w:tc>
        <w:tc>
          <w:tcPr>
            <w:tcW w:w="0" w:type="auto"/>
            <w:hideMark/>
          </w:tcPr>
          <w:p w14:paraId="76C03CC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responseCode = (conditionsNotCorrectOrRequestSequenceError</w:t>
            </w:r>
          </w:p>
        </w:tc>
        <w:tc>
          <w:tcPr>
            <w:tcW w:w="0" w:type="auto"/>
            <w:hideMark/>
          </w:tcPr>
          <w:p w14:paraId="47E7C58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22</w:t>
            </w:r>
          </w:p>
        </w:tc>
        <w:tc>
          <w:tcPr>
            <w:tcW w:w="0" w:type="auto"/>
            <w:hideMark/>
          </w:tcPr>
          <w:p w14:paraId="2190B66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RC_CNC</w:t>
            </w:r>
          </w:p>
        </w:tc>
      </w:tr>
      <w:tr w:rsidR="008954A5" w:rsidRPr="00856244" w14:paraId="7931CD8A" w14:textId="77777777" w:rsidTr="00856244">
        <w:tc>
          <w:tcPr>
            <w:tcW w:w="0" w:type="auto"/>
            <w:vMerge/>
            <w:hideMark/>
          </w:tcPr>
          <w:p w14:paraId="2F33AAC3" w14:textId="77777777" w:rsidR="008954A5" w:rsidRPr="00856244" w:rsidRDefault="008954A5" w:rsidP="00D55B6E">
            <w:pPr>
              <w:spacing w:after="0" w:line="20" w:lineRule="atLeast"/>
              <w:jc w:val="left"/>
              <w:rPr>
                <w:rFonts w:eastAsia="Times New Roman" w:cs="Arial"/>
                <w:color w:val="000000" w:themeColor="text1"/>
                <w:sz w:val="16"/>
                <w:szCs w:val="18"/>
              </w:rPr>
            </w:pPr>
          </w:p>
        </w:tc>
        <w:tc>
          <w:tcPr>
            <w:tcW w:w="0" w:type="auto"/>
            <w:hideMark/>
          </w:tcPr>
          <w:p w14:paraId="6C2AC0F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incorrectMessageLength]</w:t>
            </w:r>
          </w:p>
        </w:tc>
        <w:tc>
          <w:tcPr>
            <w:tcW w:w="0" w:type="auto"/>
            <w:hideMark/>
          </w:tcPr>
          <w:p w14:paraId="3F39EAE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13</w:t>
            </w:r>
          </w:p>
        </w:tc>
        <w:tc>
          <w:tcPr>
            <w:tcW w:w="0" w:type="auto"/>
            <w:hideMark/>
          </w:tcPr>
          <w:p w14:paraId="2BF5365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RC_IML</w:t>
            </w:r>
          </w:p>
        </w:tc>
      </w:tr>
      <w:tr w:rsidR="008954A5" w:rsidRPr="00856244" w14:paraId="11DC5163" w14:textId="77777777" w:rsidTr="00856244">
        <w:tc>
          <w:tcPr>
            <w:tcW w:w="0" w:type="auto"/>
            <w:hideMark/>
          </w:tcPr>
          <w:p w14:paraId="06A71A9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w:t>
            </w:r>
          </w:p>
        </w:tc>
        <w:tc>
          <w:tcPr>
            <w:tcW w:w="0" w:type="auto"/>
            <w:hideMark/>
          </w:tcPr>
          <w:p w14:paraId="53B435F9" w14:textId="4D91CD8F"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Kontrolni </w:t>
            </w:r>
            <w:r w:rsidR="003D4FAE" w:rsidRPr="00856244">
              <w:rPr>
                <w:rFonts w:eastAsia="Times New Roman" w:cs="Arial"/>
                <w:color w:val="000000" w:themeColor="text1"/>
                <w:sz w:val="16"/>
                <w:szCs w:val="18"/>
              </w:rPr>
              <w:t>zbir</w:t>
            </w:r>
          </w:p>
        </w:tc>
        <w:tc>
          <w:tcPr>
            <w:tcW w:w="0" w:type="auto"/>
            <w:hideMark/>
          </w:tcPr>
          <w:p w14:paraId="43877BD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00-FF</w:t>
            </w:r>
          </w:p>
        </w:tc>
        <w:tc>
          <w:tcPr>
            <w:tcW w:w="0" w:type="auto"/>
            <w:hideMark/>
          </w:tcPr>
          <w:p w14:paraId="3FA757B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CS</w:t>
            </w:r>
          </w:p>
        </w:tc>
      </w:tr>
    </w:tbl>
    <w:p w14:paraId="4C2AF0E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5.2.3.    </w:t>
      </w:r>
      <w:r w:rsidRPr="00E14459">
        <w:rPr>
          <w:rFonts w:eastAsia="Times New Roman" w:cs="Arial"/>
          <w:b/>
          <w:bCs/>
          <w:iCs/>
          <w:color w:val="000000" w:themeColor="text1"/>
          <w:sz w:val="18"/>
          <w:szCs w:val="18"/>
        </w:rPr>
        <w:t>Formati poruka – SecurityAccess – sendKey</w:t>
      </w:r>
    </w:p>
    <w:p w14:paraId="2668684B" w14:textId="384CE47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CPR_041</w:t>
      </w:r>
      <w:r w:rsidRPr="00E14459">
        <w:rPr>
          <w:rFonts w:eastAsia="Times New Roman" w:cs="Arial"/>
          <w:color w:val="000000" w:themeColor="text1"/>
          <w:sz w:val="18"/>
          <w:szCs w:val="18"/>
        </w:rPr>
        <w:br/>
        <w:t xml:space="preserve">Formati poruka za SecurityAccess primitive ‚sendKey’ su prikazani u sljedećim </w:t>
      </w:r>
      <w:r w:rsidR="003D4FAE">
        <w:rPr>
          <w:rFonts w:eastAsia="Times New Roman" w:cs="Arial"/>
          <w:color w:val="000000" w:themeColor="text1"/>
          <w:sz w:val="18"/>
          <w:szCs w:val="18"/>
        </w:rPr>
        <w:t>tabela</w:t>
      </w:r>
      <w:r w:rsidRPr="00E14459">
        <w:rPr>
          <w:rFonts w:eastAsia="Times New Roman" w:cs="Arial"/>
          <w:color w:val="000000" w:themeColor="text1"/>
          <w:sz w:val="18"/>
          <w:szCs w:val="18"/>
        </w:rPr>
        <w:t>ma:</w:t>
      </w:r>
    </w:p>
    <w:p w14:paraId="0E75DCB1" w14:textId="7D960A17"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21.</w:t>
      </w:r>
    </w:p>
    <w:p w14:paraId="5AA024CD"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Zahtjev SecurityAccess– poruka sendKey</w:t>
      </w:r>
    </w:p>
    <w:tbl>
      <w:tblPr>
        <w:tblStyle w:val="TableGrid"/>
        <w:tblW w:w="5000" w:type="pct"/>
        <w:tblLook w:val="04A0" w:firstRow="1" w:lastRow="0" w:firstColumn="1" w:lastColumn="0" w:noHBand="0" w:noVBand="1"/>
      </w:tblPr>
      <w:tblGrid>
        <w:gridCol w:w="1259"/>
        <w:gridCol w:w="4079"/>
        <w:gridCol w:w="2710"/>
        <w:gridCol w:w="1302"/>
      </w:tblGrid>
      <w:tr w:rsidR="008954A5" w:rsidRPr="00E14459" w14:paraId="666DAC73" w14:textId="77777777" w:rsidTr="00856244">
        <w:tc>
          <w:tcPr>
            <w:tcW w:w="0" w:type="auto"/>
            <w:hideMark/>
          </w:tcPr>
          <w:p w14:paraId="4CB0B6A5" w14:textId="77777777" w:rsidR="008954A5" w:rsidRPr="00E14459" w:rsidRDefault="008954A5" w:rsidP="00D55B6E">
            <w:pPr>
              <w:spacing w:after="0" w:line="20" w:lineRule="atLeast"/>
              <w:ind w:right="195"/>
              <w:jc w:val="center"/>
              <w:rPr>
                <w:rFonts w:eastAsia="Times New Roman" w:cs="Arial"/>
                <w:b/>
                <w:bCs/>
                <w:color w:val="000000" w:themeColor="text1"/>
                <w:sz w:val="18"/>
                <w:szCs w:val="18"/>
              </w:rPr>
            </w:pPr>
            <w:r w:rsidRPr="00E14459">
              <w:rPr>
                <w:rFonts w:eastAsia="Times New Roman" w:cs="Arial"/>
                <w:b/>
                <w:bCs/>
                <w:color w:val="000000" w:themeColor="text1"/>
                <w:sz w:val="18"/>
                <w:szCs w:val="18"/>
              </w:rPr>
              <w:t>Bajt #</w:t>
            </w:r>
          </w:p>
        </w:tc>
        <w:tc>
          <w:tcPr>
            <w:tcW w:w="0" w:type="auto"/>
            <w:hideMark/>
          </w:tcPr>
          <w:p w14:paraId="325BC08B" w14:textId="77777777" w:rsidR="008954A5" w:rsidRPr="00E14459" w:rsidRDefault="008954A5" w:rsidP="00D55B6E">
            <w:pPr>
              <w:spacing w:after="0" w:line="20" w:lineRule="atLeast"/>
              <w:ind w:right="195"/>
              <w:jc w:val="center"/>
              <w:rPr>
                <w:rFonts w:eastAsia="Times New Roman" w:cs="Arial"/>
                <w:b/>
                <w:bCs/>
                <w:color w:val="000000" w:themeColor="text1"/>
                <w:sz w:val="18"/>
                <w:szCs w:val="18"/>
              </w:rPr>
            </w:pPr>
            <w:r w:rsidRPr="00E14459">
              <w:rPr>
                <w:rFonts w:eastAsia="Times New Roman" w:cs="Arial"/>
                <w:b/>
                <w:bCs/>
                <w:color w:val="000000" w:themeColor="text1"/>
                <w:sz w:val="18"/>
                <w:szCs w:val="18"/>
              </w:rPr>
              <w:t>Naziv parametra</w:t>
            </w:r>
          </w:p>
        </w:tc>
        <w:tc>
          <w:tcPr>
            <w:tcW w:w="0" w:type="auto"/>
            <w:hideMark/>
          </w:tcPr>
          <w:p w14:paraId="04F65DDB" w14:textId="77777777" w:rsidR="008954A5" w:rsidRPr="00E14459" w:rsidRDefault="008954A5" w:rsidP="00D55B6E">
            <w:pPr>
              <w:spacing w:after="0" w:line="20" w:lineRule="atLeast"/>
              <w:ind w:right="195"/>
              <w:jc w:val="center"/>
              <w:rPr>
                <w:rFonts w:eastAsia="Times New Roman" w:cs="Arial"/>
                <w:b/>
                <w:bCs/>
                <w:color w:val="000000" w:themeColor="text1"/>
                <w:sz w:val="18"/>
                <w:szCs w:val="18"/>
              </w:rPr>
            </w:pPr>
            <w:r w:rsidRPr="00E14459">
              <w:rPr>
                <w:rFonts w:eastAsia="Times New Roman" w:cs="Arial"/>
                <w:b/>
                <w:bCs/>
                <w:color w:val="000000" w:themeColor="text1"/>
                <w:sz w:val="18"/>
                <w:szCs w:val="18"/>
              </w:rPr>
              <w:t>Heksadecimalna vrijednost</w:t>
            </w:r>
          </w:p>
        </w:tc>
        <w:tc>
          <w:tcPr>
            <w:tcW w:w="0" w:type="auto"/>
            <w:hideMark/>
          </w:tcPr>
          <w:p w14:paraId="7A7B475D" w14:textId="77777777" w:rsidR="008954A5" w:rsidRPr="00E14459" w:rsidRDefault="008954A5" w:rsidP="00D55B6E">
            <w:pPr>
              <w:spacing w:after="0" w:line="20" w:lineRule="atLeast"/>
              <w:ind w:right="195"/>
              <w:jc w:val="center"/>
              <w:rPr>
                <w:rFonts w:eastAsia="Times New Roman" w:cs="Arial"/>
                <w:b/>
                <w:bCs/>
                <w:color w:val="000000" w:themeColor="text1"/>
                <w:sz w:val="18"/>
                <w:szCs w:val="18"/>
              </w:rPr>
            </w:pPr>
            <w:r w:rsidRPr="00E14459">
              <w:rPr>
                <w:rFonts w:eastAsia="Times New Roman" w:cs="Arial"/>
                <w:b/>
                <w:bCs/>
                <w:color w:val="000000" w:themeColor="text1"/>
                <w:sz w:val="18"/>
                <w:szCs w:val="18"/>
              </w:rPr>
              <w:t>Mnemonik</w:t>
            </w:r>
          </w:p>
        </w:tc>
      </w:tr>
      <w:tr w:rsidR="008954A5" w:rsidRPr="00E14459" w14:paraId="445C00E6" w14:textId="77777777" w:rsidTr="00856244">
        <w:tc>
          <w:tcPr>
            <w:tcW w:w="0" w:type="auto"/>
            <w:hideMark/>
          </w:tcPr>
          <w:p w14:paraId="187DA6C0"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#1</w:t>
            </w:r>
          </w:p>
        </w:tc>
        <w:tc>
          <w:tcPr>
            <w:tcW w:w="0" w:type="auto"/>
            <w:hideMark/>
          </w:tcPr>
          <w:p w14:paraId="2772C79A"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Formatni bajt – fizičko adresiranje</w:t>
            </w:r>
          </w:p>
        </w:tc>
        <w:tc>
          <w:tcPr>
            <w:tcW w:w="0" w:type="auto"/>
            <w:hideMark/>
          </w:tcPr>
          <w:p w14:paraId="79602D18"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80</w:t>
            </w:r>
          </w:p>
        </w:tc>
        <w:tc>
          <w:tcPr>
            <w:tcW w:w="0" w:type="auto"/>
            <w:hideMark/>
          </w:tcPr>
          <w:p w14:paraId="79AEDCDD"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FMT</w:t>
            </w:r>
          </w:p>
        </w:tc>
      </w:tr>
      <w:tr w:rsidR="008954A5" w:rsidRPr="00E14459" w14:paraId="6FBADA12" w14:textId="77777777" w:rsidTr="00856244">
        <w:tc>
          <w:tcPr>
            <w:tcW w:w="0" w:type="auto"/>
            <w:hideMark/>
          </w:tcPr>
          <w:p w14:paraId="189B3FB7"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#2</w:t>
            </w:r>
          </w:p>
        </w:tc>
        <w:tc>
          <w:tcPr>
            <w:tcW w:w="0" w:type="auto"/>
            <w:hideMark/>
          </w:tcPr>
          <w:p w14:paraId="16E7FFE3"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Bajt ciljne adrese</w:t>
            </w:r>
          </w:p>
        </w:tc>
        <w:tc>
          <w:tcPr>
            <w:tcW w:w="0" w:type="auto"/>
            <w:hideMark/>
          </w:tcPr>
          <w:p w14:paraId="5D5067FA"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EE</w:t>
            </w:r>
          </w:p>
        </w:tc>
        <w:tc>
          <w:tcPr>
            <w:tcW w:w="0" w:type="auto"/>
            <w:hideMark/>
          </w:tcPr>
          <w:p w14:paraId="70B1CAB8"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TGT</w:t>
            </w:r>
          </w:p>
        </w:tc>
      </w:tr>
      <w:tr w:rsidR="008954A5" w:rsidRPr="00E14459" w14:paraId="5BF31C42" w14:textId="77777777" w:rsidTr="00856244">
        <w:tc>
          <w:tcPr>
            <w:tcW w:w="0" w:type="auto"/>
            <w:hideMark/>
          </w:tcPr>
          <w:p w14:paraId="6E4CCDA9"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#3</w:t>
            </w:r>
          </w:p>
        </w:tc>
        <w:tc>
          <w:tcPr>
            <w:tcW w:w="0" w:type="auto"/>
            <w:hideMark/>
          </w:tcPr>
          <w:p w14:paraId="137AC69B"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Bajt adrese izvora</w:t>
            </w:r>
          </w:p>
        </w:tc>
        <w:tc>
          <w:tcPr>
            <w:tcW w:w="0" w:type="auto"/>
            <w:hideMark/>
          </w:tcPr>
          <w:p w14:paraId="6821E5AC"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tt</w:t>
            </w:r>
          </w:p>
        </w:tc>
        <w:tc>
          <w:tcPr>
            <w:tcW w:w="0" w:type="auto"/>
            <w:hideMark/>
          </w:tcPr>
          <w:p w14:paraId="7774EE9E"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SRC</w:t>
            </w:r>
          </w:p>
        </w:tc>
      </w:tr>
      <w:tr w:rsidR="008954A5" w:rsidRPr="00E14459" w14:paraId="27C03D1D" w14:textId="77777777" w:rsidTr="00856244">
        <w:tc>
          <w:tcPr>
            <w:tcW w:w="0" w:type="auto"/>
            <w:hideMark/>
          </w:tcPr>
          <w:p w14:paraId="188FE95E"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#4</w:t>
            </w:r>
          </w:p>
        </w:tc>
        <w:tc>
          <w:tcPr>
            <w:tcW w:w="0" w:type="auto"/>
            <w:hideMark/>
          </w:tcPr>
          <w:p w14:paraId="63F8895F" w14:textId="1FF4119A"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Bajt za dodatnu </w:t>
            </w:r>
            <w:r w:rsidR="00A07C1C">
              <w:rPr>
                <w:rFonts w:eastAsia="Times New Roman" w:cs="Arial"/>
                <w:color w:val="000000" w:themeColor="text1"/>
                <w:sz w:val="18"/>
                <w:szCs w:val="18"/>
              </w:rPr>
              <w:t>duži</w:t>
            </w:r>
            <w:r w:rsidRPr="00E14459">
              <w:rPr>
                <w:rFonts w:eastAsia="Times New Roman" w:cs="Arial"/>
                <w:color w:val="000000" w:themeColor="text1"/>
                <w:sz w:val="18"/>
                <w:szCs w:val="18"/>
              </w:rPr>
              <w:t>nu</w:t>
            </w:r>
          </w:p>
        </w:tc>
        <w:tc>
          <w:tcPr>
            <w:tcW w:w="0" w:type="auto"/>
            <w:hideMark/>
          </w:tcPr>
          <w:p w14:paraId="50BAF3A0"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m + 2</w:t>
            </w:r>
          </w:p>
        </w:tc>
        <w:tc>
          <w:tcPr>
            <w:tcW w:w="0" w:type="auto"/>
            <w:hideMark/>
          </w:tcPr>
          <w:p w14:paraId="2F213378"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LEN</w:t>
            </w:r>
          </w:p>
        </w:tc>
      </w:tr>
      <w:tr w:rsidR="008954A5" w:rsidRPr="00E14459" w14:paraId="39CBCCE0" w14:textId="77777777" w:rsidTr="00856244">
        <w:tc>
          <w:tcPr>
            <w:tcW w:w="0" w:type="auto"/>
            <w:hideMark/>
          </w:tcPr>
          <w:p w14:paraId="14F5560F"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#5</w:t>
            </w:r>
          </w:p>
        </w:tc>
        <w:tc>
          <w:tcPr>
            <w:tcW w:w="0" w:type="auto"/>
            <w:hideMark/>
          </w:tcPr>
          <w:p w14:paraId="22F32CBB"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Id servisa SecurityAccess zahtjeva</w:t>
            </w:r>
          </w:p>
        </w:tc>
        <w:tc>
          <w:tcPr>
            <w:tcW w:w="0" w:type="auto"/>
            <w:hideMark/>
          </w:tcPr>
          <w:p w14:paraId="6607CD02"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27</w:t>
            </w:r>
          </w:p>
        </w:tc>
        <w:tc>
          <w:tcPr>
            <w:tcW w:w="0" w:type="auto"/>
            <w:hideMark/>
          </w:tcPr>
          <w:p w14:paraId="5450C614"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SA</w:t>
            </w:r>
          </w:p>
        </w:tc>
      </w:tr>
      <w:tr w:rsidR="008954A5" w:rsidRPr="00E14459" w14:paraId="7B573CCB" w14:textId="77777777" w:rsidTr="00856244">
        <w:tc>
          <w:tcPr>
            <w:tcW w:w="0" w:type="auto"/>
            <w:hideMark/>
          </w:tcPr>
          <w:p w14:paraId="5A7F7E85"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#6</w:t>
            </w:r>
          </w:p>
        </w:tc>
        <w:tc>
          <w:tcPr>
            <w:tcW w:w="0" w:type="auto"/>
            <w:hideMark/>
          </w:tcPr>
          <w:p w14:paraId="6825A9A7"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accessType – sendKey</w:t>
            </w:r>
          </w:p>
        </w:tc>
        <w:tc>
          <w:tcPr>
            <w:tcW w:w="0" w:type="auto"/>
            <w:hideMark/>
          </w:tcPr>
          <w:p w14:paraId="07EA56BF"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7E</w:t>
            </w:r>
          </w:p>
        </w:tc>
        <w:tc>
          <w:tcPr>
            <w:tcW w:w="0" w:type="auto"/>
            <w:hideMark/>
          </w:tcPr>
          <w:p w14:paraId="440E8027"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AT_SK</w:t>
            </w:r>
          </w:p>
        </w:tc>
      </w:tr>
      <w:tr w:rsidR="008954A5" w:rsidRPr="00E14459" w14:paraId="554EBB88" w14:textId="77777777" w:rsidTr="00856244">
        <w:tc>
          <w:tcPr>
            <w:tcW w:w="0" w:type="auto"/>
            <w:vMerge w:val="restart"/>
            <w:hideMark/>
          </w:tcPr>
          <w:p w14:paraId="5CC435C6"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#7 do #m + 6</w:t>
            </w:r>
          </w:p>
        </w:tc>
        <w:tc>
          <w:tcPr>
            <w:tcW w:w="0" w:type="auto"/>
            <w:hideMark/>
          </w:tcPr>
          <w:p w14:paraId="6E4FDAD9"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Key#1 (viši)</w:t>
            </w:r>
          </w:p>
        </w:tc>
        <w:tc>
          <w:tcPr>
            <w:tcW w:w="0" w:type="auto"/>
            <w:hideMark/>
          </w:tcPr>
          <w:p w14:paraId="088BA295"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xx</w:t>
            </w:r>
          </w:p>
        </w:tc>
        <w:tc>
          <w:tcPr>
            <w:tcW w:w="0" w:type="auto"/>
            <w:hideMark/>
          </w:tcPr>
          <w:p w14:paraId="6FE8E965"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KEY</w:t>
            </w:r>
          </w:p>
        </w:tc>
      </w:tr>
      <w:tr w:rsidR="008954A5" w:rsidRPr="00E14459" w14:paraId="1815BF30" w14:textId="77777777" w:rsidTr="00856244">
        <w:tc>
          <w:tcPr>
            <w:tcW w:w="0" w:type="auto"/>
            <w:vMerge/>
            <w:hideMark/>
          </w:tcPr>
          <w:p w14:paraId="487D235A" w14:textId="77777777" w:rsidR="008954A5" w:rsidRPr="00E14459" w:rsidRDefault="008954A5" w:rsidP="00D55B6E">
            <w:pPr>
              <w:spacing w:after="0" w:line="20" w:lineRule="atLeast"/>
              <w:jc w:val="left"/>
              <w:rPr>
                <w:rFonts w:eastAsia="Times New Roman" w:cs="Arial"/>
                <w:color w:val="000000" w:themeColor="text1"/>
                <w:sz w:val="18"/>
                <w:szCs w:val="18"/>
              </w:rPr>
            </w:pPr>
          </w:p>
        </w:tc>
        <w:tc>
          <w:tcPr>
            <w:tcW w:w="0" w:type="auto"/>
            <w:hideMark/>
          </w:tcPr>
          <w:p w14:paraId="03C21076"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hideMark/>
          </w:tcPr>
          <w:p w14:paraId="46FE2D66"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hideMark/>
          </w:tcPr>
          <w:p w14:paraId="2020742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r>
      <w:tr w:rsidR="008954A5" w:rsidRPr="00E14459" w14:paraId="0848E1B4" w14:textId="77777777" w:rsidTr="00856244">
        <w:tc>
          <w:tcPr>
            <w:tcW w:w="0" w:type="auto"/>
            <w:vMerge/>
            <w:hideMark/>
          </w:tcPr>
          <w:p w14:paraId="155449F0" w14:textId="77777777" w:rsidR="008954A5" w:rsidRPr="00E14459" w:rsidRDefault="008954A5" w:rsidP="00D55B6E">
            <w:pPr>
              <w:spacing w:after="0" w:line="20" w:lineRule="atLeast"/>
              <w:jc w:val="left"/>
              <w:rPr>
                <w:rFonts w:eastAsia="Times New Roman" w:cs="Arial"/>
                <w:color w:val="000000" w:themeColor="text1"/>
                <w:sz w:val="18"/>
                <w:szCs w:val="18"/>
              </w:rPr>
            </w:pPr>
          </w:p>
        </w:tc>
        <w:tc>
          <w:tcPr>
            <w:tcW w:w="0" w:type="auto"/>
            <w:hideMark/>
          </w:tcPr>
          <w:p w14:paraId="5DA54A30"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Key #m (niži, m mora biti najmanje 4, a najviše 8)</w:t>
            </w:r>
          </w:p>
        </w:tc>
        <w:tc>
          <w:tcPr>
            <w:tcW w:w="0" w:type="auto"/>
            <w:hideMark/>
          </w:tcPr>
          <w:p w14:paraId="291BF0A6"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xx</w:t>
            </w:r>
          </w:p>
        </w:tc>
        <w:tc>
          <w:tcPr>
            <w:tcW w:w="0" w:type="auto"/>
            <w:hideMark/>
          </w:tcPr>
          <w:p w14:paraId="2FEBE8A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r>
      <w:tr w:rsidR="008954A5" w:rsidRPr="00E14459" w14:paraId="0BB4F2EC" w14:textId="77777777" w:rsidTr="00856244">
        <w:tc>
          <w:tcPr>
            <w:tcW w:w="0" w:type="auto"/>
            <w:hideMark/>
          </w:tcPr>
          <w:p w14:paraId="6F076F1C"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#m + 7</w:t>
            </w:r>
          </w:p>
        </w:tc>
        <w:tc>
          <w:tcPr>
            <w:tcW w:w="0" w:type="auto"/>
            <w:hideMark/>
          </w:tcPr>
          <w:p w14:paraId="0B3E7245" w14:textId="0C6ED1E3"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 xml:space="preserve">Kontrolni </w:t>
            </w:r>
            <w:r w:rsidR="003D4FAE">
              <w:rPr>
                <w:rFonts w:eastAsia="Times New Roman" w:cs="Arial"/>
                <w:color w:val="000000" w:themeColor="text1"/>
                <w:sz w:val="18"/>
                <w:szCs w:val="18"/>
              </w:rPr>
              <w:t>zbir</w:t>
            </w:r>
          </w:p>
        </w:tc>
        <w:tc>
          <w:tcPr>
            <w:tcW w:w="0" w:type="auto"/>
            <w:hideMark/>
          </w:tcPr>
          <w:p w14:paraId="75B28686"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00-FF</w:t>
            </w:r>
          </w:p>
        </w:tc>
        <w:tc>
          <w:tcPr>
            <w:tcW w:w="0" w:type="auto"/>
            <w:hideMark/>
          </w:tcPr>
          <w:p w14:paraId="5CDFAB21" w14:textId="77777777" w:rsidR="008954A5" w:rsidRPr="00E14459" w:rsidRDefault="008954A5" w:rsidP="00D55B6E">
            <w:pPr>
              <w:spacing w:after="0" w:line="20" w:lineRule="atLeast"/>
              <w:jc w:val="left"/>
              <w:rPr>
                <w:rFonts w:eastAsia="Times New Roman" w:cs="Arial"/>
                <w:color w:val="000000" w:themeColor="text1"/>
                <w:sz w:val="18"/>
                <w:szCs w:val="18"/>
              </w:rPr>
            </w:pPr>
            <w:r w:rsidRPr="00E14459">
              <w:rPr>
                <w:rFonts w:eastAsia="Times New Roman" w:cs="Arial"/>
                <w:color w:val="000000" w:themeColor="text1"/>
                <w:sz w:val="18"/>
                <w:szCs w:val="18"/>
              </w:rPr>
              <w:t>CS</w:t>
            </w:r>
          </w:p>
        </w:tc>
      </w:tr>
    </w:tbl>
    <w:p w14:paraId="76201D84" w14:textId="34BF2026"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22.</w:t>
      </w:r>
    </w:p>
    <w:p w14:paraId="491947A4"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Poruka SecurityAccess – sendKey s pozitivnim odgovorom</w:t>
      </w:r>
    </w:p>
    <w:tbl>
      <w:tblPr>
        <w:tblStyle w:val="TableGrid"/>
        <w:tblW w:w="5000" w:type="pct"/>
        <w:tblLook w:val="04A0" w:firstRow="1" w:lastRow="0" w:firstColumn="1" w:lastColumn="0" w:noHBand="0" w:noVBand="1"/>
      </w:tblPr>
      <w:tblGrid>
        <w:gridCol w:w="955"/>
        <w:gridCol w:w="4246"/>
        <w:gridCol w:w="2792"/>
        <w:gridCol w:w="1357"/>
      </w:tblGrid>
      <w:tr w:rsidR="008954A5" w:rsidRPr="00856244" w14:paraId="07DA45EC" w14:textId="77777777" w:rsidTr="00856244">
        <w:tc>
          <w:tcPr>
            <w:tcW w:w="0" w:type="auto"/>
            <w:hideMark/>
          </w:tcPr>
          <w:p w14:paraId="69DE2DA0"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Bajt #</w:t>
            </w:r>
          </w:p>
        </w:tc>
        <w:tc>
          <w:tcPr>
            <w:tcW w:w="0" w:type="auto"/>
            <w:hideMark/>
          </w:tcPr>
          <w:p w14:paraId="0B89452B"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Naziv parametra</w:t>
            </w:r>
          </w:p>
        </w:tc>
        <w:tc>
          <w:tcPr>
            <w:tcW w:w="0" w:type="auto"/>
            <w:hideMark/>
          </w:tcPr>
          <w:p w14:paraId="2C2F47A2"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Heksadecimalna vrijednost</w:t>
            </w:r>
          </w:p>
        </w:tc>
        <w:tc>
          <w:tcPr>
            <w:tcW w:w="0" w:type="auto"/>
            <w:hideMark/>
          </w:tcPr>
          <w:p w14:paraId="2CDBD07E"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Mnemonik</w:t>
            </w:r>
          </w:p>
        </w:tc>
      </w:tr>
      <w:tr w:rsidR="008954A5" w:rsidRPr="00856244" w14:paraId="35556477" w14:textId="77777777" w:rsidTr="00856244">
        <w:tc>
          <w:tcPr>
            <w:tcW w:w="0" w:type="auto"/>
            <w:hideMark/>
          </w:tcPr>
          <w:p w14:paraId="5BB9218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#1</w:t>
            </w:r>
          </w:p>
        </w:tc>
        <w:tc>
          <w:tcPr>
            <w:tcW w:w="0" w:type="auto"/>
            <w:hideMark/>
          </w:tcPr>
          <w:p w14:paraId="6848647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Formatni bajt – fizičko adresiranje</w:t>
            </w:r>
          </w:p>
        </w:tc>
        <w:tc>
          <w:tcPr>
            <w:tcW w:w="0" w:type="auto"/>
            <w:hideMark/>
          </w:tcPr>
          <w:p w14:paraId="3C428E4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80</w:t>
            </w:r>
          </w:p>
        </w:tc>
        <w:tc>
          <w:tcPr>
            <w:tcW w:w="0" w:type="auto"/>
            <w:hideMark/>
          </w:tcPr>
          <w:p w14:paraId="605844D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FMT</w:t>
            </w:r>
          </w:p>
        </w:tc>
      </w:tr>
      <w:tr w:rsidR="008954A5" w:rsidRPr="00856244" w14:paraId="47EBE8C4" w14:textId="77777777" w:rsidTr="00856244">
        <w:tc>
          <w:tcPr>
            <w:tcW w:w="0" w:type="auto"/>
            <w:hideMark/>
          </w:tcPr>
          <w:p w14:paraId="27FBEED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w:t>
            </w:r>
          </w:p>
        </w:tc>
        <w:tc>
          <w:tcPr>
            <w:tcW w:w="0" w:type="auto"/>
            <w:hideMark/>
          </w:tcPr>
          <w:p w14:paraId="07067E2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ciljne adrese</w:t>
            </w:r>
          </w:p>
        </w:tc>
        <w:tc>
          <w:tcPr>
            <w:tcW w:w="0" w:type="auto"/>
            <w:hideMark/>
          </w:tcPr>
          <w:p w14:paraId="1F21918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tt</w:t>
            </w:r>
          </w:p>
        </w:tc>
        <w:tc>
          <w:tcPr>
            <w:tcW w:w="0" w:type="auto"/>
            <w:hideMark/>
          </w:tcPr>
          <w:p w14:paraId="65D8C43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TGT</w:t>
            </w:r>
          </w:p>
        </w:tc>
      </w:tr>
      <w:tr w:rsidR="008954A5" w:rsidRPr="00856244" w14:paraId="75789BD8" w14:textId="77777777" w:rsidTr="00856244">
        <w:tc>
          <w:tcPr>
            <w:tcW w:w="0" w:type="auto"/>
            <w:hideMark/>
          </w:tcPr>
          <w:p w14:paraId="404D73EE"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#3</w:t>
            </w:r>
          </w:p>
        </w:tc>
        <w:tc>
          <w:tcPr>
            <w:tcW w:w="0" w:type="auto"/>
            <w:hideMark/>
          </w:tcPr>
          <w:p w14:paraId="76654B4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adrese izvora</w:t>
            </w:r>
          </w:p>
        </w:tc>
        <w:tc>
          <w:tcPr>
            <w:tcW w:w="0" w:type="auto"/>
            <w:hideMark/>
          </w:tcPr>
          <w:p w14:paraId="27069AA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EE</w:t>
            </w:r>
          </w:p>
        </w:tc>
        <w:tc>
          <w:tcPr>
            <w:tcW w:w="0" w:type="auto"/>
            <w:hideMark/>
          </w:tcPr>
          <w:p w14:paraId="4367857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SRC</w:t>
            </w:r>
          </w:p>
        </w:tc>
      </w:tr>
      <w:tr w:rsidR="008954A5" w:rsidRPr="00856244" w14:paraId="5582E85C" w14:textId="77777777" w:rsidTr="00856244">
        <w:tc>
          <w:tcPr>
            <w:tcW w:w="0" w:type="auto"/>
            <w:hideMark/>
          </w:tcPr>
          <w:p w14:paraId="2EFF975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#4</w:t>
            </w:r>
          </w:p>
        </w:tc>
        <w:tc>
          <w:tcPr>
            <w:tcW w:w="0" w:type="auto"/>
            <w:hideMark/>
          </w:tcPr>
          <w:p w14:paraId="1E5DD7C6" w14:textId="40A5F8F0"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Bajt za dodatnu </w:t>
            </w:r>
            <w:r w:rsidR="00A07C1C">
              <w:rPr>
                <w:rFonts w:eastAsia="Times New Roman" w:cs="Arial"/>
                <w:color w:val="000000" w:themeColor="text1"/>
                <w:sz w:val="16"/>
                <w:szCs w:val="18"/>
              </w:rPr>
              <w:t>duži</w:t>
            </w:r>
            <w:r w:rsidRPr="00856244">
              <w:rPr>
                <w:rFonts w:eastAsia="Times New Roman" w:cs="Arial"/>
                <w:color w:val="000000" w:themeColor="text1"/>
                <w:sz w:val="16"/>
                <w:szCs w:val="18"/>
              </w:rPr>
              <w:t>nu</w:t>
            </w:r>
          </w:p>
        </w:tc>
        <w:tc>
          <w:tcPr>
            <w:tcW w:w="0" w:type="auto"/>
            <w:hideMark/>
          </w:tcPr>
          <w:p w14:paraId="112B816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02</w:t>
            </w:r>
          </w:p>
        </w:tc>
        <w:tc>
          <w:tcPr>
            <w:tcW w:w="0" w:type="auto"/>
            <w:hideMark/>
          </w:tcPr>
          <w:p w14:paraId="4D0F0D6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LEN</w:t>
            </w:r>
          </w:p>
        </w:tc>
      </w:tr>
      <w:tr w:rsidR="008954A5" w:rsidRPr="00856244" w14:paraId="4DF921C9" w14:textId="77777777" w:rsidTr="00856244">
        <w:tc>
          <w:tcPr>
            <w:tcW w:w="0" w:type="auto"/>
            <w:hideMark/>
          </w:tcPr>
          <w:p w14:paraId="1A19027E"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#5</w:t>
            </w:r>
          </w:p>
        </w:tc>
        <w:tc>
          <w:tcPr>
            <w:tcW w:w="0" w:type="auto"/>
            <w:hideMark/>
          </w:tcPr>
          <w:p w14:paraId="4C8152E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Id servisa SecurityAccess s pozitivnim odgovorom</w:t>
            </w:r>
          </w:p>
        </w:tc>
        <w:tc>
          <w:tcPr>
            <w:tcW w:w="0" w:type="auto"/>
            <w:hideMark/>
          </w:tcPr>
          <w:p w14:paraId="1856F59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67</w:t>
            </w:r>
          </w:p>
        </w:tc>
        <w:tc>
          <w:tcPr>
            <w:tcW w:w="0" w:type="auto"/>
            <w:hideMark/>
          </w:tcPr>
          <w:p w14:paraId="5B184AC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SAPR</w:t>
            </w:r>
          </w:p>
        </w:tc>
      </w:tr>
      <w:tr w:rsidR="008954A5" w:rsidRPr="00856244" w14:paraId="1D4397D8" w14:textId="77777777" w:rsidTr="00856244">
        <w:tc>
          <w:tcPr>
            <w:tcW w:w="0" w:type="auto"/>
            <w:hideMark/>
          </w:tcPr>
          <w:p w14:paraId="6991FB0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#6</w:t>
            </w:r>
          </w:p>
        </w:tc>
        <w:tc>
          <w:tcPr>
            <w:tcW w:w="0" w:type="auto"/>
            <w:hideMark/>
          </w:tcPr>
          <w:p w14:paraId="205821A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accessType – sendKey</w:t>
            </w:r>
          </w:p>
        </w:tc>
        <w:tc>
          <w:tcPr>
            <w:tcW w:w="0" w:type="auto"/>
            <w:hideMark/>
          </w:tcPr>
          <w:p w14:paraId="70108D1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7E</w:t>
            </w:r>
          </w:p>
        </w:tc>
        <w:tc>
          <w:tcPr>
            <w:tcW w:w="0" w:type="auto"/>
            <w:hideMark/>
          </w:tcPr>
          <w:p w14:paraId="460086E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AT_SK</w:t>
            </w:r>
          </w:p>
        </w:tc>
      </w:tr>
      <w:tr w:rsidR="008954A5" w:rsidRPr="00856244" w14:paraId="487660E2" w14:textId="77777777" w:rsidTr="00856244">
        <w:tc>
          <w:tcPr>
            <w:tcW w:w="0" w:type="auto"/>
            <w:hideMark/>
          </w:tcPr>
          <w:p w14:paraId="45250A1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#7</w:t>
            </w:r>
          </w:p>
        </w:tc>
        <w:tc>
          <w:tcPr>
            <w:tcW w:w="0" w:type="auto"/>
            <w:hideMark/>
          </w:tcPr>
          <w:p w14:paraId="3900FF47" w14:textId="6AE21765"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Kontrolni </w:t>
            </w:r>
            <w:r w:rsidR="003D4FAE" w:rsidRPr="00856244">
              <w:rPr>
                <w:rFonts w:eastAsia="Times New Roman" w:cs="Arial"/>
                <w:color w:val="000000" w:themeColor="text1"/>
                <w:sz w:val="16"/>
                <w:szCs w:val="18"/>
              </w:rPr>
              <w:t>zbir</w:t>
            </w:r>
          </w:p>
        </w:tc>
        <w:tc>
          <w:tcPr>
            <w:tcW w:w="0" w:type="auto"/>
            <w:hideMark/>
          </w:tcPr>
          <w:p w14:paraId="764E285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00-FF</w:t>
            </w:r>
          </w:p>
        </w:tc>
        <w:tc>
          <w:tcPr>
            <w:tcW w:w="0" w:type="auto"/>
            <w:hideMark/>
          </w:tcPr>
          <w:p w14:paraId="2F6ECB3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CS</w:t>
            </w:r>
          </w:p>
        </w:tc>
      </w:tr>
    </w:tbl>
    <w:p w14:paraId="537B31DA" w14:textId="1511E551"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23.</w:t>
      </w:r>
    </w:p>
    <w:p w14:paraId="38345E8D"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Poruka SecurityAccess s negativnim odgovorom</w:t>
      </w:r>
    </w:p>
    <w:tbl>
      <w:tblPr>
        <w:tblStyle w:val="TableGrid"/>
        <w:tblW w:w="5000" w:type="pct"/>
        <w:tblLook w:val="04A0" w:firstRow="1" w:lastRow="0" w:firstColumn="1" w:lastColumn="0" w:noHBand="0" w:noVBand="1"/>
      </w:tblPr>
      <w:tblGrid>
        <w:gridCol w:w="980"/>
        <w:gridCol w:w="4117"/>
        <w:gridCol w:w="2862"/>
        <w:gridCol w:w="1391"/>
      </w:tblGrid>
      <w:tr w:rsidR="008954A5" w:rsidRPr="00856244" w14:paraId="0DFEE02C" w14:textId="77777777" w:rsidTr="00856244">
        <w:tc>
          <w:tcPr>
            <w:tcW w:w="0" w:type="auto"/>
            <w:hideMark/>
          </w:tcPr>
          <w:p w14:paraId="4C1C0ACF" w14:textId="77777777" w:rsidR="008954A5" w:rsidRPr="00856244" w:rsidRDefault="008954A5" w:rsidP="00D55B6E">
            <w:pPr>
              <w:spacing w:after="0" w:line="20" w:lineRule="atLeast"/>
              <w:ind w:right="195"/>
              <w:jc w:val="center"/>
              <w:rPr>
                <w:rFonts w:eastAsia="Times New Roman" w:cs="Arial"/>
                <w:b/>
                <w:bCs/>
                <w:color w:val="000000" w:themeColor="text1"/>
                <w:sz w:val="16"/>
                <w:szCs w:val="16"/>
              </w:rPr>
            </w:pPr>
            <w:r w:rsidRPr="00856244">
              <w:rPr>
                <w:rFonts w:eastAsia="Times New Roman" w:cs="Arial"/>
                <w:b/>
                <w:bCs/>
                <w:color w:val="000000" w:themeColor="text1"/>
                <w:sz w:val="16"/>
                <w:szCs w:val="16"/>
              </w:rPr>
              <w:lastRenderedPageBreak/>
              <w:t>Bajt #</w:t>
            </w:r>
          </w:p>
        </w:tc>
        <w:tc>
          <w:tcPr>
            <w:tcW w:w="0" w:type="auto"/>
            <w:hideMark/>
          </w:tcPr>
          <w:p w14:paraId="6AD77AE4" w14:textId="77777777" w:rsidR="008954A5" w:rsidRPr="00856244" w:rsidRDefault="008954A5" w:rsidP="00D55B6E">
            <w:pPr>
              <w:spacing w:after="0" w:line="20" w:lineRule="atLeast"/>
              <w:ind w:right="195"/>
              <w:jc w:val="center"/>
              <w:rPr>
                <w:rFonts w:eastAsia="Times New Roman" w:cs="Arial"/>
                <w:b/>
                <w:bCs/>
                <w:color w:val="000000" w:themeColor="text1"/>
                <w:sz w:val="16"/>
                <w:szCs w:val="16"/>
              </w:rPr>
            </w:pPr>
            <w:r w:rsidRPr="00856244">
              <w:rPr>
                <w:rFonts w:eastAsia="Times New Roman" w:cs="Arial"/>
                <w:b/>
                <w:bCs/>
                <w:color w:val="000000" w:themeColor="text1"/>
                <w:sz w:val="16"/>
                <w:szCs w:val="16"/>
              </w:rPr>
              <w:t>Naziv parametra</w:t>
            </w:r>
          </w:p>
        </w:tc>
        <w:tc>
          <w:tcPr>
            <w:tcW w:w="0" w:type="auto"/>
            <w:hideMark/>
          </w:tcPr>
          <w:p w14:paraId="679278E8" w14:textId="77777777" w:rsidR="008954A5" w:rsidRPr="00856244" w:rsidRDefault="008954A5" w:rsidP="00D55B6E">
            <w:pPr>
              <w:spacing w:after="0" w:line="20" w:lineRule="atLeast"/>
              <w:ind w:right="195"/>
              <w:jc w:val="center"/>
              <w:rPr>
                <w:rFonts w:eastAsia="Times New Roman" w:cs="Arial"/>
                <w:b/>
                <w:bCs/>
                <w:color w:val="000000" w:themeColor="text1"/>
                <w:sz w:val="16"/>
                <w:szCs w:val="16"/>
              </w:rPr>
            </w:pPr>
            <w:r w:rsidRPr="00856244">
              <w:rPr>
                <w:rFonts w:eastAsia="Times New Roman" w:cs="Arial"/>
                <w:b/>
                <w:bCs/>
                <w:color w:val="000000" w:themeColor="text1"/>
                <w:sz w:val="16"/>
                <w:szCs w:val="16"/>
              </w:rPr>
              <w:t>Heksadecimalna vrijednost</w:t>
            </w:r>
          </w:p>
        </w:tc>
        <w:tc>
          <w:tcPr>
            <w:tcW w:w="0" w:type="auto"/>
            <w:hideMark/>
          </w:tcPr>
          <w:p w14:paraId="793554B0" w14:textId="77777777" w:rsidR="008954A5" w:rsidRPr="00856244" w:rsidRDefault="008954A5" w:rsidP="00D55B6E">
            <w:pPr>
              <w:spacing w:after="0" w:line="20" w:lineRule="atLeast"/>
              <w:ind w:right="195"/>
              <w:jc w:val="center"/>
              <w:rPr>
                <w:rFonts w:eastAsia="Times New Roman" w:cs="Arial"/>
                <w:b/>
                <w:bCs/>
                <w:color w:val="000000" w:themeColor="text1"/>
                <w:sz w:val="16"/>
                <w:szCs w:val="16"/>
              </w:rPr>
            </w:pPr>
            <w:r w:rsidRPr="00856244">
              <w:rPr>
                <w:rFonts w:eastAsia="Times New Roman" w:cs="Arial"/>
                <w:b/>
                <w:bCs/>
                <w:color w:val="000000" w:themeColor="text1"/>
                <w:sz w:val="16"/>
                <w:szCs w:val="16"/>
              </w:rPr>
              <w:t>Mnemonik</w:t>
            </w:r>
          </w:p>
        </w:tc>
      </w:tr>
      <w:tr w:rsidR="008954A5" w:rsidRPr="00856244" w14:paraId="466D6F08" w14:textId="77777777" w:rsidTr="00856244">
        <w:tc>
          <w:tcPr>
            <w:tcW w:w="0" w:type="auto"/>
            <w:hideMark/>
          </w:tcPr>
          <w:p w14:paraId="05EAB1C2"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#1</w:t>
            </w:r>
          </w:p>
        </w:tc>
        <w:tc>
          <w:tcPr>
            <w:tcW w:w="0" w:type="auto"/>
            <w:hideMark/>
          </w:tcPr>
          <w:p w14:paraId="17B214AE"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Formatni bajt – fizičko adresiranje</w:t>
            </w:r>
          </w:p>
        </w:tc>
        <w:tc>
          <w:tcPr>
            <w:tcW w:w="0" w:type="auto"/>
            <w:hideMark/>
          </w:tcPr>
          <w:p w14:paraId="25D00957"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80</w:t>
            </w:r>
          </w:p>
        </w:tc>
        <w:tc>
          <w:tcPr>
            <w:tcW w:w="0" w:type="auto"/>
            <w:hideMark/>
          </w:tcPr>
          <w:p w14:paraId="390315F0"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FMT</w:t>
            </w:r>
          </w:p>
        </w:tc>
      </w:tr>
      <w:tr w:rsidR="008954A5" w:rsidRPr="00856244" w14:paraId="56799F1F" w14:textId="77777777" w:rsidTr="00856244">
        <w:tc>
          <w:tcPr>
            <w:tcW w:w="0" w:type="auto"/>
            <w:hideMark/>
          </w:tcPr>
          <w:p w14:paraId="6F494D63"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#2</w:t>
            </w:r>
          </w:p>
        </w:tc>
        <w:tc>
          <w:tcPr>
            <w:tcW w:w="0" w:type="auto"/>
            <w:hideMark/>
          </w:tcPr>
          <w:p w14:paraId="6A2AB3BE"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Bajt ciljne adrese</w:t>
            </w:r>
          </w:p>
        </w:tc>
        <w:tc>
          <w:tcPr>
            <w:tcW w:w="0" w:type="auto"/>
            <w:hideMark/>
          </w:tcPr>
          <w:p w14:paraId="033E65B5"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tt</w:t>
            </w:r>
          </w:p>
        </w:tc>
        <w:tc>
          <w:tcPr>
            <w:tcW w:w="0" w:type="auto"/>
            <w:hideMark/>
          </w:tcPr>
          <w:p w14:paraId="0BD07087"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TGT</w:t>
            </w:r>
          </w:p>
        </w:tc>
      </w:tr>
      <w:tr w:rsidR="008954A5" w:rsidRPr="00856244" w14:paraId="23C706AC" w14:textId="77777777" w:rsidTr="00856244">
        <w:tc>
          <w:tcPr>
            <w:tcW w:w="0" w:type="auto"/>
            <w:hideMark/>
          </w:tcPr>
          <w:p w14:paraId="12DA3BF3"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#3</w:t>
            </w:r>
          </w:p>
        </w:tc>
        <w:tc>
          <w:tcPr>
            <w:tcW w:w="0" w:type="auto"/>
            <w:hideMark/>
          </w:tcPr>
          <w:p w14:paraId="593A9FB5"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Bajt adrese izvora</w:t>
            </w:r>
          </w:p>
        </w:tc>
        <w:tc>
          <w:tcPr>
            <w:tcW w:w="0" w:type="auto"/>
            <w:hideMark/>
          </w:tcPr>
          <w:p w14:paraId="390DD911"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EE</w:t>
            </w:r>
          </w:p>
        </w:tc>
        <w:tc>
          <w:tcPr>
            <w:tcW w:w="0" w:type="auto"/>
            <w:hideMark/>
          </w:tcPr>
          <w:p w14:paraId="634D33BF"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SRC</w:t>
            </w:r>
          </w:p>
        </w:tc>
      </w:tr>
      <w:tr w:rsidR="008954A5" w:rsidRPr="00856244" w14:paraId="54883CA7" w14:textId="77777777" w:rsidTr="00856244">
        <w:tc>
          <w:tcPr>
            <w:tcW w:w="0" w:type="auto"/>
            <w:hideMark/>
          </w:tcPr>
          <w:p w14:paraId="2557B79F"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#4</w:t>
            </w:r>
          </w:p>
        </w:tc>
        <w:tc>
          <w:tcPr>
            <w:tcW w:w="0" w:type="auto"/>
            <w:hideMark/>
          </w:tcPr>
          <w:p w14:paraId="312C1F03" w14:textId="0A29A665"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 xml:space="preserve">Bajt za dodatnu </w:t>
            </w:r>
            <w:r w:rsidR="00A07C1C">
              <w:rPr>
                <w:rFonts w:eastAsia="Times New Roman" w:cs="Arial"/>
                <w:color w:val="000000" w:themeColor="text1"/>
                <w:sz w:val="16"/>
                <w:szCs w:val="16"/>
              </w:rPr>
              <w:t>duži</w:t>
            </w:r>
            <w:r w:rsidRPr="00856244">
              <w:rPr>
                <w:rFonts w:eastAsia="Times New Roman" w:cs="Arial"/>
                <w:color w:val="000000" w:themeColor="text1"/>
                <w:sz w:val="16"/>
                <w:szCs w:val="16"/>
              </w:rPr>
              <w:t>nu</w:t>
            </w:r>
          </w:p>
        </w:tc>
        <w:tc>
          <w:tcPr>
            <w:tcW w:w="0" w:type="auto"/>
            <w:hideMark/>
          </w:tcPr>
          <w:p w14:paraId="04AE7E2D"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03</w:t>
            </w:r>
          </w:p>
        </w:tc>
        <w:tc>
          <w:tcPr>
            <w:tcW w:w="0" w:type="auto"/>
            <w:hideMark/>
          </w:tcPr>
          <w:p w14:paraId="352B2DC9"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LEN</w:t>
            </w:r>
          </w:p>
        </w:tc>
      </w:tr>
      <w:tr w:rsidR="008954A5" w:rsidRPr="00856244" w14:paraId="32295728" w14:textId="77777777" w:rsidTr="00856244">
        <w:tc>
          <w:tcPr>
            <w:tcW w:w="0" w:type="auto"/>
            <w:hideMark/>
          </w:tcPr>
          <w:p w14:paraId="098BBB32"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#5</w:t>
            </w:r>
          </w:p>
        </w:tc>
        <w:tc>
          <w:tcPr>
            <w:tcW w:w="0" w:type="auto"/>
            <w:hideMark/>
          </w:tcPr>
          <w:p w14:paraId="50992F8D"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Id servisa negativnog odgovora</w:t>
            </w:r>
          </w:p>
        </w:tc>
        <w:tc>
          <w:tcPr>
            <w:tcW w:w="0" w:type="auto"/>
            <w:hideMark/>
          </w:tcPr>
          <w:p w14:paraId="1FC20B84"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7F</w:t>
            </w:r>
          </w:p>
        </w:tc>
        <w:tc>
          <w:tcPr>
            <w:tcW w:w="0" w:type="auto"/>
            <w:hideMark/>
          </w:tcPr>
          <w:p w14:paraId="724091E1"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NR</w:t>
            </w:r>
          </w:p>
        </w:tc>
      </w:tr>
      <w:tr w:rsidR="008954A5" w:rsidRPr="00856244" w14:paraId="5A4AF87B" w14:textId="77777777" w:rsidTr="00856244">
        <w:tc>
          <w:tcPr>
            <w:tcW w:w="0" w:type="auto"/>
            <w:hideMark/>
          </w:tcPr>
          <w:p w14:paraId="77015B17"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#6</w:t>
            </w:r>
          </w:p>
        </w:tc>
        <w:tc>
          <w:tcPr>
            <w:tcW w:w="0" w:type="auto"/>
            <w:hideMark/>
          </w:tcPr>
          <w:p w14:paraId="0A107F17"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Id servisa SecurityAccess zahtjeva</w:t>
            </w:r>
          </w:p>
        </w:tc>
        <w:tc>
          <w:tcPr>
            <w:tcW w:w="0" w:type="auto"/>
            <w:hideMark/>
          </w:tcPr>
          <w:p w14:paraId="35E8410A"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27</w:t>
            </w:r>
          </w:p>
        </w:tc>
        <w:tc>
          <w:tcPr>
            <w:tcW w:w="0" w:type="auto"/>
            <w:hideMark/>
          </w:tcPr>
          <w:p w14:paraId="2A13F281"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SA</w:t>
            </w:r>
          </w:p>
        </w:tc>
      </w:tr>
      <w:tr w:rsidR="008954A5" w:rsidRPr="00856244" w14:paraId="7D99A1DF" w14:textId="77777777" w:rsidTr="00856244">
        <w:tc>
          <w:tcPr>
            <w:tcW w:w="0" w:type="auto"/>
            <w:vMerge w:val="restart"/>
            <w:hideMark/>
          </w:tcPr>
          <w:p w14:paraId="092B7AAD"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#7</w:t>
            </w:r>
          </w:p>
        </w:tc>
        <w:tc>
          <w:tcPr>
            <w:tcW w:w="0" w:type="auto"/>
            <w:hideMark/>
          </w:tcPr>
          <w:p w14:paraId="640DF937"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responseCode = generalReject</w:t>
            </w:r>
          </w:p>
        </w:tc>
        <w:tc>
          <w:tcPr>
            <w:tcW w:w="0" w:type="auto"/>
            <w:hideMark/>
          </w:tcPr>
          <w:p w14:paraId="071E9FEE"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10</w:t>
            </w:r>
          </w:p>
        </w:tc>
        <w:tc>
          <w:tcPr>
            <w:tcW w:w="0" w:type="auto"/>
            <w:hideMark/>
          </w:tcPr>
          <w:p w14:paraId="3CEA24FC"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RC_GR</w:t>
            </w:r>
          </w:p>
        </w:tc>
      </w:tr>
      <w:tr w:rsidR="008954A5" w:rsidRPr="00856244" w14:paraId="2FD0183A" w14:textId="77777777" w:rsidTr="00856244">
        <w:tc>
          <w:tcPr>
            <w:tcW w:w="0" w:type="auto"/>
            <w:vMerge/>
            <w:hideMark/>
          </w:tcPr>
          <w:p w14:paraId="09E3EF69" w14:textId="77777777" w:rsidR="008954A5" w:rsidRPr="00856244" w:rsidRDefault="008954A5" w:rsidP="00D55B6E">
            <w:pPr>
              <w:spacing w:after="0" w:line="20" w:lineRule="atLeast"/>
              <w:jc w:val="left"/>
              <w:rPr>
                <w:rFonts w:eastAsia="Times New Roman" w:cs="Arial"/>
                <w:color w:val="000000" w:themeColor="text1"/>
                <w:sz w:val="16"/>
                <w:szCs w:val="16"/>
              </w:rPr>
            </w:pPr>
          </w:p>
        </w:tc>
        <w:tc>
          <w:tcPr>
            <w:tcW w:w="0" w:type="auto"/>
            <w:hideMark/>
          </w:tcPr>
          <w:p w14:paraId="08644B51"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subFunctionNotSupported</w:t>
            </w:r>
          </w:p>
        </w:tc>
        <w:tc>
          <w:tcPr>
            <w:tcW w:w="0" w:type="auto"/>
            <w:hideMark/>
          </w:tcPr>
          <w:p w14:paraId="0AAA106F"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12</w:t>
            </w:r>
          </w:p>
        </w:tc>
        <w:tc>
          <w:tcPr>
            <w:tcW w:w="0" w:type="auto"/>
            <w:hideMark/>
          </w:tcPr>
          <w:p w14:paraId="39453A08"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RC_SFNS</w:t>
            </w:r>
          </w:p>
        </w:tc>
      </w:tr>
      <w:tr w:rsidR="008954A5" w:rsidRPr="00856244" w14:paraId="41ADF2F8" w14:textId="77777777" w:rsidTr="00856244">
        <w:tc>
          <w:tcPr>
            <w:tcW w:w="0" w:type="auto"/>
            <w:vMerge/>
            <w:hideMark/>
          </w:tcPr>
          <w:p w14:paraId="5D3E424F" w14:textId="77777777" w:rsidR="008954A5" w:rsidRPr="00856244" w:rsidRDefault="008954A5" w:rsidP="00D55B6E">
            <w:pPr>
              <w:spacing w:after="0" w:line="20" w:lineRule="atLeast"/>
              <w:jc w:val="left"/>
              <w:rPr>
                <w:rFonts w:eastAsia="Times New Roman" w:cs="Arial"/>
                <w:color w:val="000000" w:themeColor="text1"/>
                <w:sz w:val="16"/>
                <w:szCs w:val="16"/>
              </w:rPr>
            </w:pPr>
          </w:p>
        </w:tc>
        <w:tc>
          <w:tcPr>
            <w:tcW w:w="0" w:type="auto"/>
            <w:hideMark/>
          </w:tcPr>
          <w:p w14:paraId="3882B75A"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incorrectMessageLength</w:t>
            </w:r>
          </w:p>
        </w:tc>
        <w:tc>
          <w:tcPr>
            <w:tcW w:w="0" w:type="auto"/>
            <w:hideMark/>
          </w:tcPr>
          <w:p w14:paraId="09C0CBB2"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13</w:t>
            </w:r>
          </w:p>
        </w:tc>
        <w:tc>
          <w:tcPr>
            <w:tcW w:w="0" w:type="auto"/>
            <w:hideMark/>
          </w:tcPr>
          <w:p w14:paraId="44531087"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RC_IML</w:t>
            </w:r>
          </w:p>
        </w:tc>
      </w:tr>
      <w:tr w:rsidR="008954A5" w:rsidRPr="00856244" w14:paraId="7E23F4A3" w14:textId="77777777" w:rsidTr="00856244">
        <w:tc>
          <w:tcPr>
            <w:tcW w:w="0" w:type="auto"/>
            <w:vMerge/>
            <w:hideMark/>
          </w:tcPr>
          <w:p w14:paraId="494EEB76" w14:textId="77777777" w:rsidR="008954A5" w:rsidRPr="00856244" w:rsidRDefault="008954A5" w:rsidP="00D55B6E">
            <w:pPr>
              <w:spacing w:after="0" w:line="20" w:lineRule="atLeast"/>
              <w:jc w:val="left"/>
              <w:rPr>
                <w:rFonts w:eastAsia="Times New Roman" w:cs="Arial"/>
                <w:color w:val="000000" w:themeColor="text1"/>
                <w:sz w:val="16"/>
                <w:szCs w:val="16"/>
              </w:rPr>
            </w:pPr>
          </w:p>
        </w:tc>
        <w:tc>
          <w:tcPr>
            <w:tcW w:w="0" w:type="auto"/>
            <w:hideMark/>
          </w:tcPr>
          <w:p w14:paraId="73ABDFC3"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conditionsNotCorrectOrRequestSequenceError</w:t>
            </w:r>
          </w:p>
        </w:tc>
        <w:tc>
          <w:tcPr>
            <w:tcW w:w="0" w:type="auto"/>
            <w:hideMark/>
          </w:tcPr>
          <w:p w14:paraId="23B42A23"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22</w:t>
            </w:r>
          </w:p>
        </w:tc>
        <w:tc>
          <w:tcPr>
            <w:tcW w:w="0" w:type="auto"/>
            <w:hideMark/>
          </w:tcPr>
          <w:p w14:paraId="51C14293"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RC_CNC</w:t>
            </w:r>
          </w:p>
        </w:tc>
      </w:tr>
      <w:tr w:rsidR="008954A5" w:rsidRPr="00856244" w14:paraId="1E6A5EE4" w14:textId="77777777" w:rsidTr="00856244">
        <w:tc>
          <w:tcPr>
            <w:tcW w:w="0" w:type="auto"/>
            <w:vMerge/>
            <w:hideMark/>
          </w:tcPr>
          <w:p w14:paraId="446D1F5B" w14:textId="77777777" w:rsidR="008954A5" w:rsidRPr="00856244" w:rsidRDefault="008954A5" w:rsidP="00D55B6E">
            <w:pPr>
              <w:spacing w:after="0" w:line="20" w:lineRule="atLeast"/>
              <w:jc w:val="left"/>
              <w:rPr>
                <w:rFonts w:eastAsia="Times New Roman" w:cs="Arial"/>
                <w:color w:val="000000" w:themeColor="text1"/>
                <w:sz w:val="16"/>
                <w:szCs w:val="16"/>
              </w:rPr>
            </w:pPr>
          </w:p>
        </w:tc>
        <w:tc>
          <w:tcPr>
            <w:tcW w:w="0" w:type="auto"/>
            <w:hideMark/>
          </w:tcPr>
          <w:p w14:paraId="2958AF91"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invalidKey</w:t>
            </w:r>
          </w:p>
        </w:tc>
        <w:tc>
          <w:tcPr>
            <w:tcW w:w="0" w:type="auto"/>
            <w:hideMark/>
          </w:tcPr>
          <w:p w14:paraId="4A54086B"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35</w:t>
            </w:r>
          </w:p>
        </w:tc>
        <w:tc>
          <w:tcPr>
            <w:tcW w:w="0" w:type="auto"/>
            <w:hideMark/>
          </w:tcPr>
          <w:p w14:paraId="14D3DA4C"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RC_IK</w:t>
            </w:r>
          </w:p>
        </w:tc>
      </w:tr>
      <w:tr w:rsidR="008954A5" w:rsidRPr="00856244" w14:paraId="22A2B418" w14:textId="77777777" w:rsidTr="00856244">
        <w:tc>
          <w:tcPr>
            <w:tcW w:w="0" w:type="auto"/>
            <w:vMerge/>
            <w:hideMark/>
          </w:tcPr>
          <w:p w14:paraId="71C71D07" w14:textId="77777777" w:rsidR="008954A5" w:rsidRPr="00856244" w:rsidRDefault="008954A5" w:rsidP="00D55B6E">
            <w:pPr>
              <w:spacing w:after="0" w:line="20" w:lineRule="atLeast"/>
              <w:jc w:val="left"/>
              <w:rPr>
                <w:rFonts w:eastAsia="Times New Roman" w:cs="Arial"/>
                <w:color w:val="000000" w:themeColor="text1"/>
                <w:sz w:val="16"/>
                <w:szCs w:val="16"/>
              </w:rPr>
            </w:pPr>
          </w:p>
        </w:tc>
        <w:tc>
          <w:tcPr>
            <w:tcW w:w="0" w:type="auto"/>
            <w:hideMark/>
          </w:tcPr>
          <w:p w14:paraId="7EB18B54"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exceededNumberOfAttempts</w:t>
            </w:r>
          </w:p>
        </w:tc>
        <w:tc>
          <w:tcPr>
            <w:tcW w:w="0" w:type="auto"/>
            <w:hideMark/>
          </w:tcPr>
          <w:p w14:paraId="7C3B0408"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36</w:t>
            </w:r>
          </w:p>
        </w:tc>
        <w:tc>
          <w:tcPr>
            <w:tcW w:w="0" w:type="auto"/>
            <w:hideMark/>
          </w:tcPr>
          <w:p w14:paraId="7F16A41C"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RC_ENA</w:t>
            </w:r>
          </w:p>
        </w:tc>
      </w:tr>
      <w:tr w:rsidR="008954A5" w:rsidRPr="00856244" w14:paraId="32280E06" w14:textId="77777777" w:rsidTr="00856244">
        <w:tc>
          <w:tcPr>
            <w:tcW w:w="0" w:type="auto"/>
            <w:vMerge/>
            <w:hideMark/>
          </w:tcPr>
          <w:p w14:paraId="56E3C22D" w14:textId="77777777" w:rsidR="008954A5" w:rsidRPr="00856244" w:rsidRDefault="008954A5" w:rsidP="00D55B6E">
            <w:pPr>
              <w:spacing w:after="0" w:line="20" w:lineRule="atLeast"/>
              <w:jc w:val="left"/>
              <w:rPr>
                <w:rFonts w:eastAsia="Times New Roman" w:cs="Arial"/>
                <w:color w:val="000000" w:themeColor="text1"/>
                <w:sz w:val="16"/>
                <w:szCs w:val="16"/>
              </w:rPr>
            </w:pPr>
          </w:p>
        </w:tc>
        <w:tc>
          <w:tcPr>
            <w:tcW w:w="0" w:type="auto"/>
            <w:hideMark/>
          </w:tcPr>
          <w:p w14:paraId="7A9D20CB"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requestCorrectlyReceived-ResponsePending)</w:t>
            </w:r>
          </w:p>
        </w:tc>
        <w:tc>
          <w:tcPr>
            <w:tcW w:w="0" w:type="auto"/>
            <w:hideMark/>
          </w:tcPr>
          <w:p w14:paraId="790013E3"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78</w:t>
            </w:r>
          </w:p>
        </w:tc>
        <w:tc>
          <w:tcPr>
            <w:tcW w:w="0" w:type="auto"/>
            <w:hideMark/>
          </w:tcPr>
          <w:p w14:paraId="1307ED52"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RC_RCR_RP</w:t>
            </w:r>
          </w:p>
        </w:tc>
      </w:tr>
      <w:tr w:rsidR="008954A5" w:rsidRPr="00856244" w14:paraId="0719C241" w14:textId="77777777" w:rsidTr="00856244">
        <w:tc>
          <w:tcPr>
            <w:tcW w:w="0" w:type="auto"/>
            <w:hideMark/>
          </w:tcPr>
          <w:p w14:paraId="45AECE9A"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#8</w:t>
            </w:r>
          </w:p>
        </w:tc>
        <w:tc>
          <w:tcPr>
            <w:tcW w:w="0" w:type="auto"/>
            <w:hideMark/>
          </w:tcPr>
          <w:p w14:paraId="5E38BC4A" w14:textId="1F7CDCC1"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 xml:space="preserve">Kontrolni </w:t>
            </w:r>
            <w:r w:rsidR="003D4FAE" w:rsidRPr="00856244">
              <w:rPr>
                <w:rFonts w:eastAsia="Times New Roman" w:cs="Arial"/>
                <w:color w:val="000000" w:themeColor="text1"/>
                <w:sz w:val="16"/>
                <w:szCs w:val="16"/>
              </w:rPr>
              <w:t>zbir</w:t>
            </w:r>
          </w:p>
        </w:tc>
        <w:tc>
          <w:tcPr>
            <w:tcW w:w="0" w:type="auto"/>
            <w:hideMark/>
          </w:tcPr>
          <w:p w14:paraId="419C54A0"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00-FF</w:t>
            </w:r>
          </w:p>
        </w:tc>
        <w:tc>
          <w:tcPr>
            <w:tcW w:w="0" w:type="auto"/>
            <w:hideMark/>
          </w:tcPr>
          <w:p w14:paraId="25674DA0" w14:textId="77777777" w:rsidR="008954A5" w:rsidRPr="00856244" w:rsidRDefault="008954A5" w:rsidP="00D55B6E">
            <w:pPr>
              <w:spacing w:after="0" w:line="20" w:lineRule="atLeast"/>
              <w:jc w:val="left"/>
              <w:rPr>
                <w:rFonts w:eastAsia="Times New Roman" w:cs="Arial"/>
                <w:color w:val="000000" w:themeColor="text1"/>
                <w:sz w:val="16"/>
                <w:szCs w:val="16"/>
              </w:rPr>
            </w:pPr>
            <w:r w:rsidRPr="00856244">
              <w:rPr>
                <w:rFonts w:eastAsia="Times New Roman" w:cs="Arial"/>
                <w:color w:val="000000" w:themeColor="text1"/>
                <w:sz w:val="16"/>
                <w:szCs w:val="16"/>
              </w:rPr>
              <w:t>CS</w:t>
            </w:r>
          </w:p>
        </w:tc>
      </w:tr>
    </w:tbl>
    <w:p w14:paraId="023DE3E6" w14:textId="790BA52A"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 xml:space="preserve">6.   SERVIS </w:t>
      </w:r>
      <w:r w:rsidR="00261BB8" w:rsidRPr="00E14459">
        <w:rPr>
          <w:rFonts w:eastAsia="Times New Roman" w:cs="Arial"/>
          <w:b/>
          <w:bCs/>
          <w:color w:val="000000" w:themeColor="text1"/>
          <w:sz w:val="18"/>
          <w:szCs w:val="18"/>
        </w:rPr>
        <w:t>PRENOS</w:t>
      </w:r>
      <w:r w:rsidRPr="00E14459">
        <w:rPr>
          <w:rFonts w:eastAsia="Times New Roman" w:cs="Arial"/>
          <w:b/>
          <w:bCs/>
          <w:color w:val="000000" w:themeColor="text1"/>
          <w:sz w:val="18"/>
          <w:szCs w:val="18"/>
        </w:rPr>
        <w:t>A PODATAKA</w:t>
      </w:r>
    </w:p>
    <w:p w14:paraId="1B5CAF7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Raspoloživi servisi su opisani u sljedećoj tablici:</w:t>
      </w:r>
    </w:p>
    <w:p w14:paraId="4DC3676E" w14:textId="3E7EA172"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24.</w:t>
      </w:r>
    </w:p>
    <w:p w14:paraId="5C63CE96" w14:textId="093BAF05"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 xml:space="preserve">Servisi </w:t>
      </w:r>
      <w:r w:rsidR="00261BB8" w:rsidRPr="00E14459">
        <w:rPr>
          <w:rFonts w:eastAsia="Times New Roman" w:cs="Arial"/>
          <w:b/>
          <w:bCs/>
          <w:color w:val="000000" w:themeColor="text1"/>
          <w:sz w:val="18"/>
          <w:szCs w:val="18"/>
        </w:rPr>
        <w:t>prenos</w:t>
      </w:r>
      <w:r w:rsidRPr="00E14459">
        <w:rPr>
          <w:rFonts w:eastAsia="Times New Roman" w:cs="Arial"/>
          <w:b/>
          <w:bCs/>
          <w:color w:val="000000" w:themeColor="text1"/>
          <w:sz w:val="18"/>
          <w:szCs w:val="18"/>
        </w:rPr>
        <w:t>a podataka</w:t>
      </w:r>
    </w:p>
    <w:tbl>
      <w:tblPr>
        <w:tblStyle w:val="TableGrid"/>
        <w:tblW w:w="5000" w:type="pct"/>
        <w:tblLook w:val="04A0" w:firstRow="1" w:lastRow="0" w:firstColumn="1" w:lastColumn="0" w:noHBand="0" w:noVBand="1"/>
      </w:tblPr>
      <w:tblGrid>
        <w:gridCol w:w="1950"/>
        <w:gridCol w:w="7400"/>
      </w:tblGrid>
      <w:tr w:rsidR="008954A5" w:rsidRPr="00856244" w14:paraId="7690CCFC" w14:textId="77777777" w:rsidTr="00856244">
        <w:tc>
          <w:tcPr>
            <w:tcW w:w="0" w:type="auto"/>
            <w:hideMark/>
          </w:tcPr>
          <w:p w14:paraId="7BF93258"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Naziv servisa</w:t>
            </w:r>
          </w:p>
        </w:tc>
        <w:tc>
          <w:tcPr>
            <w:tcW w:w="0" w:type="auto"/>
            <w:hideMark/>
          </w:tcPr>
          <w:p w14:paraId="220D62B7"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Opis</w:t>
            </w:r>
          </w:p>
        </w:tc>
      </w:tr>
      <w:tr w:rsidR="008954A5" w:rsidRPr="00856244" w14:paraId="3EEED8E3" w14:textId="77777777" w:rsidTr="00856244">
        <w:tc>
          <w:tcPr>
            <w:tcW w:w="0" w:type="auto"/>
            <w:hideMark/>
          </w:tcPr>
          <w:p w14:paraId="2C14DCD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ReadDataByldentifier</w:t>
            </w:r>
          </w:p>
        </w:tc>
        <w:tc>
          <w:tcPr>
            <w:tcW w:w="0" w:type="auto"/>
            <w:hideMark/>
          </w:tcPr>
          <w:p w14:paraId="37687F77" w14:textId="173711F9"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Korisnik zahtjeva </w:t>
            </w:r>
            <w:r w:rsidR="00261BB8" w:rsidRPr="00856244">
              <w:rPr>
                <w:rFonts w:eastAsia="Times New Roman" w:cs="Arial"/>
                <w:color w:val="000000" w:themeColor="text1"/>
                <w:sz w:val="16"/>
                <w:szCs w:val="18"/>
              </w:rPr>
              <w:t>prenos</w:t>
            </w:r>
            <w:r w:rsidRPr="00856244">
              <w:rPr>
                <w:rFonts w:eastAsia="Times New Roman" w:cs="Arial"/>
                <w:color w:val="000000" w:themeColor="text1"/>
                <w:sz w:val="16"/>
                <w:szCs w:val="18"/>
              </w:rPr>
              <w:t xml:space="preserve"> tekuće vrijednosti zapisa koji je do</w:t>
            </w:r>
            <w:r w:rsidR="000E5A62">
              <w:rPr>
                <w:rFonts w:eastAsia="Times New Roman" w:cs="Arial"/>
                <w:color w:val="000000" w:themeColor="text1"/>
                <w:sz w:val="16"/>
                <w:szCs w:val="18"/>
              </w:rPr>
              <w:t>stub</w:t>
            </w:r>
            <w:r w:rsidRPr="00856244">
              <w:rPr>
                <w:rFonts w:eastAsia="Times New Roman" w:cs="Arial"/>
                <w:color w:val="000000" w:themeColor="text1"/>
                <w:sz w:val="16"/>
                <w:szCs w:val="18"/>
              </w:rPr>
              <w:t>an za recordDataldentifier</w:t>
            </w:r>
          </w:p>
        </w:tc>
      </w:tr>
      <w:tr w:rsidR="008954A5" w:rsidRPr="00856244" w14:paraId="4DEBE867" w14:textId="77777777" w:rsidTr="00856244">
        <w:tc>
          <w:tcPr>
            <w:tcW w:w="0" w:type="auto"/>
            <w:hideMark/>
          </w:tcPr>
          <w:p w14:paraId="6C036271"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WriteDataByldentifier</w:t>
            </w:r>
          </w:p>
        </w:tc>
        <w:tc>
          <w:tcPr>
            <w:tcW w:w="0" w:type="auto"/>
            <w:hideMark/>
          </w:tcPr>
          <w:p w14:paraId="58E46B0E" w14:textId="7A96F27C"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Korisnik zahtijeva upisivanje zapisa kojem je pri</w:t>
            </w:r>
            <w:r w:rsidR="000E5A62">
              <w:rPr>
                <w:rFonts w:eastAsia="Times New Roman" w:cs="Arial"/>
                <w:color w:val="000000" w:themeColor="text1"/>
                <w:sz w:val="16"/>
                <w:szCs w:val="18"/>
              </w:rPr>
              <w:t>stub</w:t>
            </w:r>
            <w:r w:rsidRPr="00856244">
              <w:rPr>
                <w:rFonts w:eastAsia="Times New Roman" w:cs="Arial"/>
                <w:color w:val="000000" w:themeColor="text1"/>
                <w:sz w:val="16"/>
                <w:szCs w:val="18"/>
              </w:rPr>
              <w:t>io recordDataldentifier</w:t>
            </w:r>
          </w:p>
        </w:tc>
      </w:tr>
    </w:tbl>
    <w:p w14:paraId="6E3F9BF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6.1.   Servis ReadDataByIdentifier</w:t>
      </w:r>
    </w:p>
    <w:p w14:paraId="194F702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6.1.1.    </w:t>
      </w:r>
      <w:r w:rsidRPr="00E14459">
        <w:rPr>
          <w:rFonts w:eastAsia="Times New Roman" w:cs="Arial"/>
          <w:b/>
          <w:bCs/>
          <w:iCs/>
          <w:color w:val="000000" w:themeColor="text1"/>
          <w:sz w:val="18"/>
          <w:szCs w:val="18"/>
        </w:rPr>
        <w:t>Opis poruka</w:t>
      </w:r>
    </w:p>
    <w:p w14:paraId="178E7A23" w14:textId="41F68FC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CPR_050</w:t>
      </w:r>
      <w:r w:rsidRPr="00E14459">
        <w:rPr>
          <w:rFonts w:eastAsia="Times New Roman" w:cs="Arial"/>
          <w:color w:val="000000" w:themeColor="text1"/>
          <w:sz w:val="18"/>
          <w:szCs w:val="18"/>
        </w:rPr>
        <w:br/>
        <w:t>Servisom ReadDataByIdentifier se služi korisnik za traženje vrijednosti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vnog zapisa iz poslužitelja. Podatke prepoznaje recordDataIdentifier. Odgovornost proizvođača jedinice vozila je da udovolji </w:t>
      </w:r>
      <w:r w:rsidR="007A6F6D" w:rsidRPr="00E14459">
        <w:rPr>
          <w:rFonts w:eastAsia="Times New Roman" w:cs="Arial"/>
          <w:color w:val="000000" w:themeColor="text1"/>
          <w:sz w:val="18"/>
          <w:szCs w:val="18"/>
        </w:rPr>
        <w:t>uslovima</w:t>
      </w:r>
      <w:r w:rsidRPr="00E14459">
        <w:rPr>
          <w:rFonts w:eastAsia="Times New Roman" w:cs="Arial"/>
          <w:color w:val="000000" w:themeColor="text1"/>
          <w:sz w:val="18"/>
          <w:szCs w:val="18"/>
        </w:rPr>
        <w:t xml:space="preserve"> poslužitelja prilikom obavljanja servisa.</w:t>
      </w:r>
    </w:p>
    <w:p w14:paraId="4FF04EC1"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6.1.2.    </w:t>
      </w:r>
      <w:r w:rsidRPr="00E14459">
        <w:rPr>
          <w:rFonts w:eastAsia="Times New Roman" w:cs="Arial"/>
          <w:b/>
          <w:bCs/>
          <w:iCs/>
          <w:color w:val="000000" w:themeColor="text1"/>
          <w:sz w:val="18"/>
          <w:szCs w:val="18"/>
        </w:rPr>
        <w:t>Format poruka</w:t>
      </w:r>
    </w:p>
    <w:p w14:paraId="510A2B3D" w14:textId="11E5405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CPR_051</w:t>
      </w:r>
      <w:r w:rsidRPr="00E14459">
        <w:rPr>
          <w:rFonts w:eastAsia="Times New Roman" w:cs="Arial"/>
          <w:color w:val="000000" w:themeColor="text1"/>
          <w:sz w:val="18"/>
          <w:szCs w:val="18"/>
        </w:rPr>
        <w:br/>
        <w:t xml:space="preserve">Formati poruka za primitive ReadDataByIdentifier su prikazani u sljedećim </w:t>
      </w:r>
      <w:r w:rsidR="003D4FAE">
        <w:rPr>
          <w:rFonts w:eastAsia="Times New Roman" w:cs="Arial"/>
          <w:color w:val="000000" w:themeColor="text1"/>
          <w:sz w:val="18"/>
          <w:szCs w:val="18"/>
        </w:rPr>
        <w:t>tabela</w:t>
      </w:r>
      <w:r w:rsidRPr="00E14459">
        <w:rPr>
          <w:rFonts w:eastAsia="Times New Roman" w:cs="Arial"/>
          <w:color w:val="000000" w:themeColor="text1"/>
          <w:sz w:val="18"/>
          <w:szCs w:val="18"/>
        </w:rPr>
        <w:t>ma:</w:t>
      </w:r>
    </w:p>
    <w:p w14:paraId="0E2996EF" w14:textId="7DD20FD1"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25.</w:t>
      </w:r>
    </w:p>
    <w:p w14:paraId="6C90052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Poruka ReadDataByIdentifier zahtjeva</w:t>
      </w:r>
    </w:p>
    <w:tbl>
      <w:tblPr>
        <w:tblStyle w:val="TableGrid"/>
        <w:tblW w:w="5000" w:type="pct"/>
        <w:tblLook w:val="04A0" w:firstRow="1" w:lastRow="0" w:firstColumn="1" w:lastColumn="0" w:noHBand="0" w:noVBand="1"/>
      </w:tblPr>
      <w:tblGrid>
        <w:gridCol w:w="985"/>
        <w:gridCol w:w="4091"/>
        <w:gridCol w:w="2876"/>
        <w:gridCol w:w="1398"/>
      </w:tblGrid>
      <w:tr w:rsidR="008954A5" w:rsidRPr="00856244" w14:paraId="6B2BDA92" w14:textId="77777777" w:rsidTr="00856244">
        <w:tc>
          <w:tcPr>
            <w:tcW w:w="0" w:type="auto"/>
            <w:hideMark/>
          </w:tcPr>
          <w:p w14:paraId="6C2250BA"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Bajt #</w:t>
            </w:r>
          </w:p>
        </w:tc>
        <w:tc>
          <w:tcPr>
            <w:tcW w:w="0" w:type="auto"/>
            <w:hideMark/>
          </w:tcPr>
          <w:p w14:paraId="7B7FEC2C"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Naziv parametra</w:t>
            </w:r>
          </w:p>
        </w:tc>
        <w:tc>
          <w:tcPr>
            <w:tcW w:w="0" w:type="auto"/>
            <w:hideMark/>
          </w:tcPr>
          <w:p w14:paraId="759456E2"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Heksadecimalna vrijednost</w:t>
            </w:r>
          </w:p>
        </w:tc>
        <w:tc>
          <w:tcPr>
            <w:tcW w:w="0" w:type="auto"/>
            <w:hideMark/>
          </w:tcPr>
          <w:p w14:paraId="56D60287" w14:textId="77777777" w:rsidR="008954A5" w:rsidRPr="00856244" w:rsidRDefault="008954A5" w:rsidP="00D55B6E">
            <w:pPr>
              <w:spacing w:after="0" w:line="20" w:lineRule="atLeast"/>
              <w:ind w:right="195"/>
              <w:jc w:val="center"/>
              <w:rPr>
                <w:rFonts w:eastAsia="Times New Roman" w:cs="Arial"/>
                <w:b/>
                <w:bCs/>
                <w:color w:val="000000" w:themeColor="text1"/>
                <w:sz w:val="16"/>
                <w:szCs w:val="18"/>
              </w:rPr>
            </w:pPr>
            <w:r w:rsidRPr="00856244">
              <w:rPr>
                <w:rFonts w:eastAsia="Times New Roman" w:cs="Arial"/>
                <w:b/>
                <w:bCs/>
                <w:color w:val="000000" w:themeColor="text1"/>
                <w:sz w:val="16"/>
                <w:szCs w:val="18"/>
              </w:rPr>
              <w:t>Mnemonik</w:t>
            </w:r>
          </w:p>
        </w:tc>
      </w:tr>
      <w:tr w:rsidR="008954A5" w:rsidRPr="00856244" w14:paraId="655DDA0A" w14:textId="77777777" w:rsidTr="00856244">
        <w:tc>
          <w:tcPr>
            <w:tcW w:w="0" w:type="auto"/>
            <w:hideMark/>
          </w:tcPr>
          <w:p w14:paraId="0C6CF19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#1</w:t>
            </w:r>
          </w:p>
        </w:tc>
        <w:tc>
          <w:tcPr>
            <w:tcW w:w="0" w:type="auto"/>
            <w:hideMark/>
          </w:tcPr>
          <w:p w14:paraId="4A7D5D6A"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Formatni bajt – fizičko adresiranje</w:t>
            </w:r>
          </w:p>
        </w:tc>
        <w:tc>
          <w:tcPr>
            <w:tcW w:w="0" w:type="auto"/>
            <w:hideMark/>
          </w:tcPr>
          <w:p w14:paraId="4675756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80</w:t>
            </w:r>
          </w:p>
        </w:tc>
        <w:tc>
          <w:tcPr>
            <w:tcW w:w="0" w:type="auto"/>
            <w:hideMark/>
          </w:tcPr>
          <w:p w14:paraId="2325348D"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FMT</w:t>
            </w:r>
          </w:p>
        </w:tc>
      </w:tr>
      <w:tr w:rsidR="008954A5" w:rsidRPr="00856244" w14:paraId="5F2FB416" w14:textId="77777777" w:rsidTr="00856244">
        <w:tc>
          <w:tcPr>
            <w:tcW w:w="0" w:type="auto"/>
            <w:hideMark/>
          </w:tcPr>
          <w:p w14:paraId="5C82A32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w:t>
            </w:r>
          </w:p>
        </w:tc>
        <w:tc>
          <w:tcPr>
            <w:tcW w:w="0" w:type="auto"/>
            <w:hideMark/>
          </w:tcPr>
          <w:p w14:paraId="1AB9C9C4"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ciljne adrese</w:t>
            </w:r>
          </w:p>
        </w:tc>
        <w:tc>
          <w:tcPr>
            <w:tcW w:w="0" w:type="auto"/>
            <w:hideMark/>
          </w:tcPr>
          <w:p w14:paraId="647E195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EE</w:t>
            </w:r>
          </w:p>
        </w:tc>
        <w:tc>
          <w:tcPr>
            <w:tcW w:w="0" w:type="auto"/>
            <w:hideMark/>
          </w:tcPr>
          <w:p w14:paraId="549E7D0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TGT</w:t>
            </w:r>
          </w:p>
        </w:tc>
      </w:tr>
      <w:tr w:rsidR="008954A5" w:rsidRPr="00856244" w14:paraId="29EFAD10" w14:textId="77777777" w:rsidTr="00856244">
        <w:tc>
          <w:tcPr>
            <w:tcW w:w="0" w:type="auto"/>
            <w:hideMark/>
          </w:tcPr>
          <w:p w14:paraId="441C867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#3</w:t>
            </w:r>
          </w:p>
        </w:tc>
        <w:tc>
          <w:tcPr>
            <w:tcW w:w="0" w:type="auto"/>
            <w:hideMark/>
          </w:tcPr>
          <w:p w14:paraId="155F27E0"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Bajt adrese izvora</w:t>
            </w:r>
          </w:p>
        </w:tc>
        <w:tc>
          <w:tcPr>
            <w:tcW w:w="0" w:type="auto"/>
            <w:hideMark/>
          </w:tcPr>
          <w:p w14:paraId="7E89690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tt</w:t>
            </w:r>
          </w:p>
        </w:tc>
        <w:tc>
          <w:tcPr>
            <w:tcW w:w="0" w:type="auto"/>
            <w:hideMark/>
          </w:tcPr>
          <w:p w14:paraId="788F3BA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SRC</w:t>
            </w:r>
          </w:p>
        </w:tc>
      </w:tr>
      <w:tr w:rsidR="008954A5" w:rsidRPr="00856244" w14:paraId="78BC1657" w14:textId="77777777" w:rsidTr="00856244">
        <w:tc>
          <w:tcPr>
            <w:tcW w:w="0" w:type="auto"/>
            <w:hideMark/>
          </w:tcPr>
          <w:p w14:paraId="6ACF185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#4</w:t>
            </w:r>
          </w:p>
        </w:tc>
        <w:tc>
          <w:tcPr>
            <w:tcW w:w="0" w:type="auto"/>
            <w:hideMark/>
          </w:tcPr>
          <w:p w14:paraId="25E610DC" w14:textId="2B660996"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Bajt za dodatnu </w:t>
            </w:r>
            <w:r w:rsidR="00A07C1C">
              <w:rPr>
                <w:rFonts w:eastAsia="Times New Roman" w:cs="Arial"/>
                <w:color w:val="000000" w:themeColor="text1"/>
                <w:sz w:val="16"/>
                <w:szCs w:val="18"/>
              </w:rPr>
              <w:t>duži</w:t>
            </w:r>
            <w:r w:rsidRPr="00856244">
              <w:rPr>
                <w:rFonts w:eastAsia="Times New Roman" w:cs="Arial"/>
                <w:color w:val="000000" w:themeColor="text1"/>
                <w:sz w:val="16"/>
                <w:szCs w:val="18"/>
              </w:rPr>
              <w:t>nu</w:t>
            </w:r>
          </w:p>
        </w:tc>
        <w:tc>
          <w:tcPr>
            <w:tcW w:w="0" w:type="auto"/>
            <w:hideMark/>
          </w:tcPr>
          <w:p w14:paraId="06218B9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03</w:t>
            </w:r>
          </w:p>
        </w:tc>
        <w:tc>
          <w:tcPr>
            <w:tcW w:w="0" w:type="auto"/>
            <w:hideMark/>
          </w:tcPr>
          <w:p w14:paraId="4FF4ADCB"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LEN</w:t>
            </w:r>
          </w:p>
        </w:tc>
      </w:tr>
      <w:tr w:rsidR="008954A5" w:rsidRPr="00856244" w14:paraId="0DFDAE3E" w14:textId="77777777" w:rsidTr="00856244">
        <w:tc>
          <w:tcPr>
            <w:tcW w:w="0" w:type="auto"/>
            <w:hideMark/>
          </w:tcPr>
          <w:p w14:paraId="62B2006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#5</w:t>
            </w:r>
          </w:p>
        </w:tc>
        <w:tc>
          <w:tcPr>
            <w:tcW w:w="0" w:type="auto"/>
            <w:hideMark/>
          </w:tcPr>
          <w:p w14:paraId="61C5CEAC"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Id servisa ReadDataByldentifier zahtjeva</w:t>
            </w:r>
          </w:p>
        </w:tc>
        <w:tc>
          <w:tcPr>
            <w:tcW w:w="0" w:type="auto"/>
            <w:hideMark/>
          </w:tcPr>
          <w:p w14:paraId="7C968E39"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22</w:t>
            </w:r>
          </w:p>
        </w:tc>
        <w:tc>
          <w:tcPr>
            <w:tcW w:w="0" w:type="auto"/>
            <w:hideMark/>
          </w:tcPr>
          <w:p w14:paraId="36DB1692"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RDBI</w:t>
            </w:r>
          </w:p>
        </w:tc>
      </w:tr>
      <w:tr w:rsidR="008954A5" w:rsidRPr="00856244" w14:paraId="463A3CAA" w14:textId="77777777" w:rsidTr="00856244">
        <w:tc>
          <w:tcPr>
            <w:tcW w:w="0" w:type="auto"/>
            <w:hideMark/>
          </w:tcPr>
          <w:p w14:paraId="581233C6"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#6 i #7</w:t>
            </w:r>
          </w:p>
        </w:tc>
        <w:tc>
          <w:tcPr>
            <w:tcW w:w="0" w:type="auto"/>
            <w:hideMark/>
          </w:tcPr>
          <w:p w14:paraId="4D59160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recordDataldentifier = (vrijednost iz tablice 28.)</w:t>
            </w:r>
          </w:p>
        </w:tc>
        <w:tc>
          <w:tcPr>
            <w:tcW w:w="0" w:type="auto"/>
            <w:hideMark/>
          </w:tcPr>
          <w:p w14:paraId="6DB02333"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xxxx</w:t>
            </w:r>
          </w:p>
        </w:tc>
        <w:tc>
          <w:tcPr>
            <w:tcW w:w="0" w:type="auto"/>
            <w:hideMark/>
          </w:tcPr>
          <w:p w14:paraId="19434EFF"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RDI_…</w:t>
            </w:r>
          </w:p>
        </w:tc>
      </w:tr>
      <w:tr w:rsidR="008954A5" w:rsidRPr="00856244" w14:paraId="16B49629" w14:textId="77777777" w:rsidTr="00856244">
        <w:tc>
          <w:tcPr>
            <w:tcW w:w="0" w:type="auto"/>
            <w:hideMark/>
          </w:tcPr>
          <w:p w14:paraId="43363028"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#8</w:t>
            </w:r>
          </w:p>
        </w:tc>
        <w:tc>
          <w:tcPr>
            <w:tcW w:w="0" w:type="auto"/>
            <w:hideMark/>
          </w:tcPr>
          <w:p w14:paraId="10E245AD" w14:textId="331A287A"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 xml:space="preserve">Kontrolni </w:t>
            </w:r>
            <w:r w:rsidR="003D4FAE" w:rsidRPr="00856244">
              <w:rPr>
                <w:rFonts w:eastAsia="Times New Roman" w:cs="Arial"/>
                <w:color w:val="000000" w:themeColor="text1"/>
                <w:sz w:val="16"/>
                <w:szCs w:val="18"/>
              </w:rPr>
              <w:t>zbir</w:t>
            </w:r>
          </w:p>
        </w:tc>
        <w:tc>
          <w:tcPr>
            <w:tcW w:w="0" w:type="auto"/>
            <w:hideMark/>
          </w:tcPr>
          <w:p w14:paraId="5397BAD7"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00-FF</w:t>
            </w:r>
          </w:p>
        </w:tc>
        <w:tc>
          <w:tcPr>
            <w:tcW w:w="0" w:type="auto"/>
            <w:hideMark/>
          </w:tcPr>
          <w:p w14:paraId="7EE79E65" w14:textId="77777777" w:rsidR="008954A5" w:rsidRPr="00856244" w:rsidRDefault="008954A5" w:rsidP="00D55B6E">
            <w:pPr>
              <w:spacing w:after="0" w:line="20" w:lineRule="atLeast"/>
              <w:jc w:val="left"/>
              <w:rPr>
                <w:rFonts w:eastAsia="Times New Roman" w:cs="Arial"/>
                <w:color w:val="000000" w:themeColor="text1"/>
                <w:sz w:val="16"/>
                <w:szCs w:val="18"/>
              </w:rPr>
            </w:pPr>
            <w:r w:rsidRPr="00856244">
              <w:rPr>
                <w:rFonts w:eastAsia="Times New Roman" w:cs="Arial"/>
                <w:color w:val="000000" w:themeColor="text1"/>
                <w:sz w:val="16"/>
                <w:szCs w:val="18"/>
              </w:rPr>
              <w:t>CS</w:t>
            </w:r>
          </w:p>
        </w:tc>
      </w:tr>
    </w:tbl>
    <w:p w14:paraId="4D2F5052" w14:textId="1C054F6F"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26.</w:t>
      </w:r>
    </w:p>
    <w:p w14:paraId="2B2943F7"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Poruka ReadDataByldentifier s pozitivnim odgovorom</w:t>
      </w:r>
    </w:p>
    <w:tbl>
      <w:tblPr>
        <w:tblStyle w:val="TableGrid"/>
        <w:tblW w:w="5000" w:type="pct"/>
        <w:tblLook w:val="04A0" w:firstRow="1" w:lastRow="0" w:firstColumn="1" w:lastColumn="0" w:noHBand="0" w:noVBand="1"/>
      </w:tblPr>
      <w:tblGrid>
        <w:gridCol w:w="1086"/>
        <w:gridCol w:w="4595"/>
        <w:gridCol w:w="2350"/>
        <w:gridCol w:w="1319"/>
      </w:tblGrid>
      <w:tr w:rsidR="008954A5" w:rsidRPr="00292087" w14:paraId="33EDF6A9" w14:textId="77777777" w:rsidTr="00292087">
        <w:tc>
          <w:tcPr>
            <w:tcW w:w="0" w:type="auto"/>
            <w:hideMark/>
          </w:tcPr>
          <w:p w14:paraId="69211CF7"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Bajt #</w:t>
            </w:r>
          </w:p>
        </w:tc>
        <w:tc>
          <w:tcPr>
            <w:tcW w:w="0" w:type="auto"/>
            <w:hideMark/>
          </w:tcPr>
          <w:p w14:paraId="36611F73"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Naziv parametra</w:t>
            </w:r>
          </w:p>
        </w:tc>
        <w:tc>
          <w:tcPr>
            <w:tcW w:w="0" w:type="auto"/>
            <w:hideMark/>
          </w:tcPr>
          <w:p w14:paraId="470051F3"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Heksadecimalna vrijednost</w:t>
            </w:r>
          </w:p>
        </w:tc>
        <w:tc>
          <w:tcPr>
            <w:tcW w:w="0" w:type="auto"/>
            <w:hideMark/>
          </w:tcPr>
          <w:p w14:paraId="7254A294"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Mnemonik</w:t>
            </w:r>
          </w:p>
        </w:tc>
      </w:tr>
      <w:tr w:rsidR="008954A5" w:rsidRPr="00292087" w14:paraId="4CDD1636" w14:textId="77777777" w:rsidTr="00292087">
        <w:tc>
          <w:tcPr>
            <w:tcW w:w="0" w:type="auto"/>
            <w:hideMark/>
          </w:tcPr>
          <w:p w14:paraId="4B1C84A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#1</w:t>
            </w:r>
          </w:p>
        </w:tc>
        <w:tc>
          <w:tcPr>
            <w:tcW w:w="0" w:type="auto"/>
            <w:hideMark/>
          </w:tcPr>
          <w:p w14:paraId="201959D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Formatni bajt – fizičko adresiranje</w:t>
            </w:r>
          </w:p>
        </w:tc>
        <w:tc>
          <w:tcPr>
            <w:tcW w:w="0" w:type="auto"/>
            <w:hideMark/>
          </w:tcPr>
          <w:p w14:paraId="0798C49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80</w:t>
            </w:r>
          </w:p>
        </w:tc>
        <w:tc>
          <w:tcPr>
            <w:tcW w:w="0" w:type="auto"/>
            <w:hideMark/>
          </w:tcPr>
          <w:p w14:paraId="0ABB41EF"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FMT</w:t>
            </w:r>
          </w:p>
        </w:tc>
      </w:tr>
      <w:tr w:rsidR="008954A5" w:rsidRPr="00292087" w14:paraId="3EBFA723" w14:textId="77777777" w:rsidTr="00292087">
        <w:tc>
          <w:tcPr>
            <w:tcW w:w="0" w:type="auto"/>
            <w:hideMark/>
          </w:tcPr>
          <w:p w14:paraId="58A9EBC9"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#2</w:t>
            </w:r>
          </w:p>
        </w:tc>
        <w:tc>
          <w:tcPr>
            <w:tcW w:w="0" w:type="auto"/>
            <w:hideMark/>
          </w:tcPr>
          <w:p w14:paraId="09C7538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Bajt ciljne adrese</w:t>
            </w:r>
          </w:p>
        </w:tc>
        <w:tc>
          <w:tcPr>
            <w:tcW w:w="0" w:type="auto"/>
            <w:hideMark/>
          </w:tcPr>
          <w:p w14:paraId="3EDBAC18"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tt</w:t>
            </w:r>
          </w:p>
        </w:tc>
        <w:tc>
          <w:tcPr>
            <w:tcW w:w="0" w:type="auto"/>
            <w:hideMark/>
          </w:tcPr>
          <w:p w14:paraId="0C65F6F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TGT</w:t>
            </w:r>
          </w:p>
        </w:tc>
      </w:tr>
      <w:tr w:rsidR="008954A5" w:rsidRPr="00292087" w14:paraId="70FD7561" w14:textId="77777777" w:rsidTr="00292087">
        <w:tc>
          <w:tcPr>
            <w:tcW w:w="0" w:type="auto"/>
            <w:hideMark/>
          </w:tcPr>
          <w:p w14:paraId="597BC1E7"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#3</w:t>
            </w:r>
          </w:p>
        </w:tc>
        <w:tc>
          <w:tcPr>
            <w:tcW w:w="0" w:type="auto"/>
            <w:hideMark/>
          </w:tcPr>
          <w:p w14:paraId="7BCAB31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Bajt adrese izvora</w:t>
            </w:r>
          </w:p>
        </w:tc>
        <w:tc>
          <w:tcPr>
            <w:tcW w:w="0" w:type="auto"/>
            <w:hideMark/>
          </w:tcPr>
          <w:p w14:paraId="2A45D3C6"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EE</w:t>
            </w:r>
          </w:p>
        </w:tc>
        <w:tc>
          <w:tcPr>
            <w:tcW w:w="0" w:type="auto"/>
            <w:hideMark/>
          </w:tcPr>
          <w:p w14:paraId="53DA18FD"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SRC</w:t>
            </w:r>
          </w:p>
        </w:tc>
      </w:tr>
      <w:tr w:rsidR="008954A5" w:rsidRPr="00292087" w14:paraId="74C09EFB" w14:textId="77777777" w:rsidTr="00292087">
        <w:tc>
          <w:tcPr>
            <w:tcW w:w="0" w:type="auto"/>
            <w:hideMark/>
          </w:tcPr>
          <w:p w14:paraId="468CF16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#4</w:t>
            </w:r>
          </w:p>
        </w:tc>
        <w:tc>
          <w:tcPr>
            <w:tcW w:w="0" w:type="auto"/>
            <w:hideMark/>
          </w:tcPr>
          <w:p w14:paraId="28164DFF" w14:textId="51DEBDEF"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 xml:space="preserve">Bajt za dodatnu </w:t>
            </w:r>
            <w:r w:rsidR="00A07C1C">
              <w:rPr>
                <w:rFonts w:eastAsia="Times New Roman" w:cs="Arial"/>
                <w:color w:val="000000" w:themeColor="text1"/>
                <w:sz w:val="16"/>
                <w:szCs w:val="18"/>
              </w:rPr>
              <w:t>duži</w:t>
            </w:r>
            <w:r w:rsidRPr="00292087">
              <w:rPr>
                <w:rFonts w:eastAsia="Times New Roman" w:cs="Arial"/>
                <w:color w:val="000000" w:themeColor="text1"/>
                <w:sz w:val="16"/>
                <w:szCs w:val="18"/>
              </w:rPr>
              <w:t>nu</w:t>
            </w:r>
          </w:p>
        </w:tc>
        <w:tc>
          <w:tcPr>
            <w:tcW w:w="0" w:type="auto"/>
            <w:hideMark/>
          </w:tcPr>
          <w:p w14:paraId="7ABAE4FB"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m + 3</w:t>
            </w:r>
          </w:p>
        </w:tc>
        <w:tc>
          <w:tcPr>
            <w:tcW w:w="0" w:type="auto"/>
            <w:hideMark/>
          </w:tcPr>
          <w:p w14:paraId="6EEF7DF9"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LEN</w:t>
            </w:r>
          </w:p>
        </w:tc>
      </w:tr>
      <w:tr w:rsidR="008954A5" w:rsidRPr="00292087" w14:paraId="71B60F6A" w14:textId="77777777" w:rsidTr="00292087">
        <w:tc>
          <w:tcPr>
            <w:tcW w:w="0" w:type="auto"/>
            <w:hideMark/>
          </w:tcPr>
          <w:p w14:paraId="1CA0082F"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#5</w:t>
            </w:r>
          </w:p>
        </w:tc>
        <w:tc>
          <w:tcPr>
            <w:tcW w:w="0" w:type="auto"/>
            <w:hideMark/>
          </w:tcPr>
          <w:p w14:paraId="4266B66F"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Id servisa ReadDataByldentifier s pozitivnim odgovorom</w:t>
            </w:r>
          </w:p>
        </w:tc>
        <w:tc>
          <w:tcPr>
            <w:tcW w:w="0" w:type="auto"/>
            <w:hideMark/>
          </w:tcPr>
          <w:p w14:paraId="7971A579"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62</w:t>
            </w:r>
          </w:p>
        </w:tc>
        <w:tc>
          <w:tcPr>
            <w:tcW w:w="0" w:type="auto"/>
            <w:hideMark/>
          </w:tcPr>
          <w:p w14:paraId="17E61B67"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RDBIPR</w:t>
            </w:r>
          </w:p>
        </w:tc>
      </w:tr>
      <w:tr w:rsidR="008954A5" w:rsidRPr="00292087" w14:paraId="2AC0750A" w14:textId="77777777" w:rsidTr="00292087">
        <w:tc>
          <w:tcPr>
            <w:tcW w:w="0" w:type="auto"/>
            <w:hideMark/>
          </w:tcPr>
          <w:p w14:paraId="707A3CE8"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#6 i #7</w:t>
            </w:r>
          </w:p>
        </w:tc>
        <w:tc>
          <w:tcPr>
            <w:tcW w:w="0" w:type="auto"/>
            <w:hideMark/>
          </w:tcPr>
          <w:p w14:paraId="1C7F8399"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recordDataldentifier = (ista vrijednost kao bajtovi #6 i #7 iz tabele 25.)</w:t>
            </w:r>
          </w:p>
        </w:tc>
        <w:tc>
          <w:tcPr>
            <w:tcW w:w="0" w:type="auto"/>
            <w:hideMark/>
          </w:tcPr>
          <w:p w14:paraId="62E84D09"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xxxx</w:t>
            </w:r>
          </w:p>
        </w:tc>
        <w:tc>
          <w:tcPr>
            <w:tcW w:w="0" w:type="auto"/>
            <w:hideMark/>
          </w:tcPr>
          <w:p w14:paraId="04E044E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RDI_…</w:t>
            </w:r>
          </w:p>
        </w:tc>
      </w:tr>
      <w:tr w:rsidR="008954A5" w:rsidRPr="00292087" w14:paraId="27F449D9" w14:textId="77777777" w:rsidTr="00292087">
        <w:tc>
          <w:tcPr>
            <w:tcW w:w="0" w:type="auto"/>
            <w:vMerge w:val="restart"/>
            <w:hideMark/>
          </w:tcPr>
          <w:p w14:paraId="3456C4AB"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#8 do #m + 7</w:t>
            </w:r>
          </w:p>
        </w:tc>
        <w:tc>
          <w:tcPr>
            <w:tcW w:w="0" w:type="auto"/>
            <w:hideMark/>
          </w:tcPr>
          <w:p w14:paraId="7FC3AB42"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dataRecordO = (data#l</w:t>
            </w:r>
          </w:p>
        </w:tc>
        <w:tc>
          <w:tcPr>
            <w:tcW w:w="0" w:type="auto"/>
            <w:hideMark/>
          </w:tcPr>
          <w:p w14:paraId="108E0CB3"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xx</w:t>
            </w:r>
          </w:p>
        </w:tc>
        <w:tc>
          <w:tcPr>
            <w:tcW w:w="0" w:type="auto"/>
            <w:hideMark/>
          </w:tcPr>
          <w:p w14:paraId="3489DD1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DREC_DATA1</w:t>
            </w:r>
          </w:p>
        </w:tc>
      </w:tr>
      <w:tr w:rsidR="008954A5" w:rsidRPr="00292087" w14:paraId="3081EBB9" w14:textId="77777777" w:rsidTr="00292087">
        <w:tc>
          <w:tcPr>
            <w:tcW w:w="0" w:type="auto"/>
            <w:vMerge/>
            <w:hideMark/>
          </w:tcPr>
          <w:p w14:paraId="61C1D908" w14:textId="77777777" w:rsidR="008954A5" w:rsidRPr="00292087" w:rsidRDefault="008954A5" w:rsidP="00D55B6E">
            <w:pPr>
              <w:spacing w:after="0" w:line="20" w:lineRule="atLeast"/>
              <w:jc w:val="left"/>
              <w:rPr>
                <w:rFonts w:eastAsia="Times New Roman" w:cs="Arial"/>
                <w:color w:val="000000" w:themeColor="text1"/>
                <w:sz w:val="16"/>
                <w:szCs w:val="18"/>
              </w:rPr>
            </w:pPr>
          </w:p>
        </w:tc>
        <w:tc>
          <w:tcPr>
            <w:tcW w:w="0" w:type="auto"/>
            <w:hideMark/>
          </w:tcPr>
          <w:p w14:paraId="64AFE185"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w:t>
            </w:r>
          </w:p>
        </w:tc>
        <w:tc>
          <w:tcPr>
            <w:tcW w:w="0" w:type="auto"/>
            <w:hideMark/>
          </w:tcPr>
          <w:p w14:paraId="4A6B8E72"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w:t>
            </w:r>
          </w:p>
        </w:tc>
        <w:tc>
          <w:tcPr>
            <w:tcW w:w="0" w:type="auto"/>
            <w:hideMark/>
          </w:tcPr>
          <w:p w14:paraId="1B44912B"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w:t>
            </w:r>
          </w:p>
        </w:tc>
      </w:tr>
      <w:tr w:rsidR="008954A5" w:rsidRPr="00292087" w14:paraId="7DE3AC72" w14:textId="77777777" w:rsidTr="00292087">
        <w:tc>
          <w:tcPr>
            <w:tcW w:w="0" w:type="auto"/>
            <w:vMerge/>
            <w:hideMark/>
          </w:tcPr>
          <w:p w14:paraId="033CEE87" w14:textId="77777777" w:rsidR="008954A5" w:rsidRPr="00292087" w:rsidRDefault="008954A5" w:rsidP="00D55B6E">
            <w:pPr>
              <w:spacing w:after="0" w:line="20" w:lineRule="atLeast"/>
              <w:jc w:val="left"/>
              <w:rPr>
                <w:rFonts w:eastAsia="Times New Roman" w:cs="Arial"/>
                <w:color w:val="000000" w:themeColor="text1"/>
                <w:sz w:val="16"/>
                <w:szCs w:val="18"/>
              </w:rPr>
            </w:pPr>
          </w:p>
        </w:tc>
        <w:tc>
          <w:tcPr>
            <w:tcW w:w="0" w:type="auto"/>
            <w:hideMark/>
          </w:tcPr>
          <w:p w14:paraId="53976E1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data#m)</w:t>
            </w:r>
          </w:p>
        </w:tc>
        <w:tc>
          <w:tcPr>
            <w:tcW w:w="0" w:type="auto"/>
            <w:hideMark/>
          </w:tcPr>
          <w:p w14:paraId="7368036F"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xx</w:t>
            </w:r>
          </w:p>
        </w:tc>
        <w:tc>
          <w:tcPr>
            <w:tcW w:w="0" w:type="auto"/>
            <w:hideMark/>
          </w:tcPr>
          <w:p w14:paraId="7858B34E"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DREC_DATAm</w:t>
            </w:r>
          </w:p>
        </w:tc>
      </w:tr>
      <w:tr w:rsidR="008954A5" w:rsidRPr="00292087" w14:paraId="1C90B142" w14:textId="77777777" w:rsidTr="00292087">
        <w:tc>
          <w:tcPr>
            <w:tcW w:w="0" w:type="auto"/>
            <w:hideMark/>
          </w:tcPr>
          <w:p w14:paraId="225B8E06"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#m + 8</w:t>
            </w:r>
          </w:p>
        </w:tc>
        <w:tc>
          <w:tcPr>
            <w:tcW w:w="0" w:type="auto"/>
            <w:hideMark/>
          </w:tcPr>
          <w:p w14:paraId="2D64325B" w14:textId="5871DBBE"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 xml:space="preserve">Kontrolni </w:t>
            </w:r>
            <w:r w:rsidR="003D4FAE" w:rsidRPr="00292087">
              <w:rPr>
                <w:rFonts w:eastAsia="Times New Roman" w:cs="Arial"/>
                <w:color w:val="000000" w:themeColor="text1"/>
                <w:sz w:val="16"/>
                <w:szCs w:val="18"/>
              </w:rPr>
              <w:t>zbir</w:t>
            </w:r>
          </w:p>
        </w:tc>
        <w:tc>
          <w:tcPr>
            <w:tcW w:w="0" w:type="auto"/>
            <w:hideMark/>
          </w:tcPr>
          <w:p w14:paraId="77EC8D0B"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00-FF</w:t>
            </w:r>
          </w:p>
        </w:tc>
        <w:tc>
          <w:tcPr>
            <w:tcW w:w="0" w:type="auto"/>
            <w:hideMark/>
          </w:tcPr>
          <w:p w14:paraId="48EBE3D8"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CS</w:t>
            </w:r>
          </w:p>
        </w:tc>
      </w:tr>
    </w:tbl>
    <w:p w14:paraId="1EF34610" w14:textId="2D3CE325"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27.</w:t>
      </w:r>
    </w:p>
    <w:p w14:paraId="75D3857D"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Poruka ReadDataByIdentifier s negativnim odgovorom</w:t>
      </w:r>
    </w:p>
    <w:tbl>
      <w:tblPr>
        <w:tblStyle w:val="TableGrid"/>
        <w:tblW w:w="5000" w:type="pct"/>
        <w:tblLook w:val="04A0" w:firstRow="1" w:lastRow="0" w:firstColumn="1" w:lastColumn="0" w:noHBand="0" w:noVBand="1"/>
      </w:tblPr>
      <w:tblGrid>
        <w:gridCol w:w="1038"/>
        <w:gridCol w:w="3806"/>
        <w:gridCol w:w="3032"/>
        <w:gridCol w:w="1474"/>
      </w:tblGrid>
      <w:tr w:rsidR="008954A5" w:rsidRPr="00292087" w14:paraId="44D8E72A" w14:textId="77777777" w:rsidTr="00292087">
        <w:tc>
          <w:tcPr>
            <w:tcW w:w="0" w:type="auto"/>
            <w:hideMark/>
          </w:tcPr>
          <w:p w14:paraId="4EB4F6A8"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Bajt #</w:t>
            </w:r>
          </w:p>
        </w:tc>
        <w:tc>
          <w:tcPr>
            <w:tcW w:w="0" w:type="auto"/>
            <w:hideMark/>
          </w:tcPr>
          <w:p w14:paraId="0F677AC1"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Naziv parametra</w:t>
            </w:r>
          </w:p>
        </w:tc>
        <w:tc>
          <w:tcPr>
            <w:tcW w:w="0" w:type="auto"/>
            <w:hideMark/>
          </w:tcPr>
          <w:p w14:paraId="0FDCEAEC"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Heksadecimalna vrijednost</w:t>
            </w:r>
          </w:p>
        </w:tc>
        <w:tc>
          <w:tcPr>
            <w:tcW w:w="0" w:type="auto"/>
            <w:hideMark/>
          </w:tcPr>
          <w:p w14:paraId="292D2B0A"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Mnemonik</w:t>
            </w:r>
          </w:p>
        </w:tc>
      </w:tr>
      <w:tr w:rsidR="008954A5" w:rsidRPr="00292087" w14:paraId="37AA79A3" w14:textId="77777777" w:rsidTr="00292087">
        <w:tc>
          <w:tcPr>
            <w:tcW w:w="0" w:type="auto"/>
            <w:hideMark/>
          </w:tcPr>
          <w:p w14:paraId="5029098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#1</w:t>
            </w:r>
          </w:p>
        </w:tc>
        <w:tc>
          <w:tcPr>
            <w:tcW w:w="0" w:type="auto"/>
            <w:hideMark/>
          </w:tcPr>
          <w:p w14:paraId="515E6C22"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Formatni bajt – fizičko adresiranje</w:t>
            </w:r>
          </w:p>
        </w:tc>
        <w:tc>
          <w:tcPr>
            <w:tcW w:w="0" w:type="auto"/>
            <w:hideMark/>
          </w:tcPr>
          <w:p w14:paraId="2E673F20"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80</w:t>
            </w:r>
          </w:p>
        </w:tc>
        <w:tc>
          <w:tcPr>
            <w:tcW w:w="0" w:type="auto"/>
            <w:hideMark/>
          </w:tcPr>
          <w:p w14:paraId="49ED823F"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FMT</w:t>
            </w:r>
          </w:p>
        </w:tc>
      </w:tr>
      <w:tr w:rsidR="008954A5" w:rsidRPr="00292087" w14:paraId="34FEBF0C" w14:textId="77777777" w:rsidTr="00292087">
        <w:tc>
          <w:tcPr>
            <w:tcW w:w="0" w:type="auto"/>
            <w:hideMark/>
          </w:tcPr>
          <w:p w14:paraId="22093862"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#2</w:t>
            </w:r>
          </w:p>
        </w:tc>
        <w:tc>
          <w:tcPr>
            <w:tcW w:w="0" w:type="auto"/>
            <w:hideMark/>
          </w:tcPr>
          <w:p w14:paraId="56C4DD18"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Bajt ciljne adrese</w:t>
            </w:r>
          </w:p>
        </w:tc>
        <w:tc>
          <w:tcPr>
            <w:tcW w:w="0" w:type="auto"/>
            <w:hideMark/>
          </w:tcPr>
          <w:p w14:paraId="5962C539"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tt</w:t>
            </w:r>
          </w:p>
        </w:tc>
        <w:tc>
          <w:tcPr>
            <w:tcW w:w="0" w:type="auto"/>
            <w:hideMark/>
          </w:tcPr>
          <w:p w14:paraId="3D34FDF0"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TGT</w:t>
            </w:r>
          </w:p>
        </w:tc>
      </w:tr>
      <w:tr w:rsidR="008954A5" w:rsidRPr="00292087" w14:paraId="2850D438" w14:textId="77777777" w:rsidTr="00292087">
        <w:tc>
          <w:tcPr>
            <w:tcW w:w="0" w:type="auto"/>
            <w:hideMark/>
          </w:tcPr>
          <w:p w14:paraId="2BF4078D"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#3</w:t>
            </w:r>
          </w:p>
        </w:tc>
        <w:tc>
          <w:tcPr>
            <w:tcW w:w="0" w:type="auto"/>
            <w:hideMark/>
          </w:tcPr>
          <w:p w14:paraId="4BD27E0B"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Bajt adrese izvora</w:t>
            </w:r>
          </w:p>
        </w:tc>
        <w:tc>
          <w:tcPr>
            <w:tcW w:w="0" w:type="auto"/>
            <w:hideMark/>
          </w:tcPr>
          <w:p w14:paraId="653A5352"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EE</w:t>
            </w:r>
          </w:p>
        </w:tc>
        <w:tc>
          <w:tcPr>
            <w:tcW w:w="0" w:type="auto"/>
            <w:hideMark/>
          </w:tcPr>
          <w:p w14:paraId="099B5D2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SRC</w:t>
            </w:r>
          </w:p>
        </w:tc>
      </w:tr>
      <w:tr w:rsidR="008954A5" w:rsidRPr="00292087" w14:paraId="1B4A881F" w14:textId="77777777" w:rsidTr="00292087">
        <w:tc>
          <w:tcPr>
            <w:tcW w:w="0" w:type="auto"/>
            <w:hideMark/>
          </w:tcPr>
          <w:p w14:paraId="3FEA2D47"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#4</w:t>
            </w:r>
          </w:p>
        </w:tc>
        <w:tc>
          <w:tcPr>
            <w:tcW w:w="0" w:type="auto"/>
            <w:hideMark/>
          </w:tcPr>
          <w:p w14:paraId="15D7DAD5" w14:textId="70EBB8E5"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 xml:space="preserve">Bajt za dodatnu </w:t>
            </w:r>
            <w:r w:rsidR="00A07C1C">
              <w:rPr>
                <w:rFonts w:eastAsia="Times New Roman" w:cs="Arial"/>
                <w:color w:val="000000" w:themeColor="text1"/>
                <w:sz w:val="16"/>
                <w:szCs w:val="18"/>
              </w:rPr>
              <w:t>duži</w:t>
            </w:r>
            <w:r w:rsidRPr="00292087">
              <w:rPr>
                <w:rFonts w:eastAsia="Times New Roman" w:cs="Arial"/>
                <w:color w:val="000000" w:themeColor="text1"/>
                <w:sz w:val="16"/>
                <w:szCs w:val="18"/>
              </w:rPr>
              <w:t>nu</w:t>
            </w:r>
          </w:p>
        </w:tc>
        <w:tc>
          <w:tcPr>
            <w:tcW w:w="0" w:type="auto"/>
            <w:hideMark/>
          </w:tcPr>
          <w:p w14:paraId="14F2CF49"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03</w:t>
            </w:r>
          </w:p>
        </w:tc>
        <w:tc>
          <w:tcPr>
            <w:tcW w:w="0" w:type="auto"/>
            <w:hideMark/>
          </w:tcPr>
          <w:p w14:paraId="4206D5F2"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LEN</w:t>
            </w:r>
          </w:p>
        </w:tc>
      </w:tr>
      <w:tr w:rsidR="008954A5" w:rsidRPr="00292087" w14:paraId="588894DB" w14:textId="77777777" w:rsidTr="00292087">
        <w:tc>
          <w:tcPr>
            <w:tcW w:w="0" w:type="auto"/>
            <w:hideMark/>
          </w:tcPr>
          <w:p w14:paraId="1554D39F"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#5</w:t>
            </w:r>
          </w:p>
        </w:tc>
        <w:tc>
          <w:tcPr>
            <w:tcW w:w="0" w:type="auto"/>
            <w:hideMark/>
          </w:tcPr>
          <w:p w14:paraId="724743BD"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Id servisa negativnog odgovora</w:t>
            </w:r>
          </w:p>
        </w:tc>
        <w:tc>
          <w:tcPr>
            <w:tcW w:w="0" w:type="auto"/>
            <w:hideMark/>
          </w:tcPr>
          <w:p w14:paraId="32FEA6B7"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7F</w:t>
            </w:r>
          </w:p>
        </w:tc>
        <w:tc>
          <w:tcPr>
            <w:tcW w:w="0" w:type="auto"/>
            <w:hideMark/>
          </w:tcPr>
          <w:p w14:paraId="6E4E9A76"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NR</w:t>
            </w:r>
          </w:p>
        </w:tc>
      </w:tr>
      <w:tr w:rsidR="008954A5" w:rsidRPr="00292087" w14:paraId="1D41B0EC" w14:textId="77777777" w:rsidTr="00292087">
        <w:tc>
          <w:tcPr>
            <w:tcW w:w="0" w:type="auto"/>
            <w:hideMark/>
          </w:tcPr>
          <w:p w14:paraId="0AC3764B"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#6</w:t>
            </w:r>
          </w:p>
        </w:tc>
        <w:tc>
          <w:tcPr>
            <w:tcW w:w="0" w:type="auto"/>
            <w:hideMark/>
          </w:tcPr>
          <w:p w14:paraId="079DE1D5"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Id servisa ReadDataByIdentifier zahtjeva</w:t>
            </w:r>
          </w:p>
        </w:tc>
        <w:tc>
          <w:tcPr>
            <w:tcW w:w="0" w:type="auto"/>
            <w:hideMark/>
          </w:tcPr>
          <w:p w14:paraId="4EED5FE6"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22</w:t>
            </w:r>
          </w:p>
        </w:tc>
        <w:tc>
          <w:tcPr>
            <w:tcW w:w="0" w:type="auto"/>
            <w:hideMark/>
          </w:tcPr>
          <w:p w14:paraId="0384EB40"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RDBI</w:t>
            </w:r>
          </w:p>
        </w:tc>
      </w:tr>
      <w:tr w:rsidR="008954A5" w:rsidRPr="00292087" w14:paraId="56D62F1C" w14:textId="77777777" w:rsidTr="00292087">
        <w:tc>
          <w:tcPr>
            <w:tcW w:w="0" w:type="auto"/>
            <w:vMerge w:val="restart"/>
            <w:hideMark/>
          </w:tcPr>
          <w:p w14:paraId="7C2D09D3"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lastRenderedPageBreak/>
              <w:t>#7</w:t>
            </w:r>
          </w:p>
        </w:tc>
        <w:tc>
          <w:tcPr>
            <w:tcW w:w="0" w:type="auto"/>
            <w:hideMark/>
          </w:tcPr>
          <w:p w14:paraId="66DED76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ResponseCode = (requestOutOfRange</w:t>
            </w:r>
          </w:p>
        </w:tc>
        <w:tc>
          <w:tcPr>
            <w:tcW w:w="0" w:type="auto"/>
            <w:hideMark/>
          </w:tcPr>
          <w:p w14:paraId="0DFAEFC7"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31</w:t>
            </w:r>
          </w:p>
        </w:tc>
        <w:tc>
          <w:tcPr>
            <w:tcW w:w="0" w:type="auto"/>
            <w:hideMark/>
          </w:tcPr>
          <w:p w14:paraId="6ECD58D7"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RC_ROOR</w:t>
            </w:r>
          </w:p>
        </w:tc>
      </w:tr>
      <w:tr w:rsidR="008954A5" w:rsidRPr="00292087" w14:paraId="4E9C2ECA" w14:textId="77777777" w:rsidTr="00292087">
        <w:tc>
          <w:tcPr>
            <w:tcW w:w="0" w:type="auto"/>
            <w:vMerge/>
            <w:hideMark/>
          </w:tcPr>
          <w:p w14:paraId="71DA1A83" w14:textId="77777777" w:rsidR="008954A5" w:rsidRPr="00292087" w:rsidRDefault="008954A5" w:rsidP="00D55B6E">
            <w:pPr>
              <w:spacing w:after="0" w:line="20" w:lineRule="atLeast"/>
              <w:jc w:val="left"/>
              <w:rPr>
                <w:rFonts w:eastAsia="Times New Roman" w:cs="Arial"/>
                <w:color w:val="000000" w:themeColor="text1"/>
                <w:sz w:val="16"/>
                <w:szCs w:val="18"/>
              </w:rPr>
            </w:pPr>
          </w:p>
        </w:tc>
        <w:tc>
          <w:tcPr>
            <w:tcW w:w="0" w:type="auto"/>
            <w:hideMark/>
          </w:tcPr>
          <w:p w14:paraId="57380F85"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incorrectMessageLength</w:t>
            </w:r>
          </w:p>
        </w:tc>
        <w:tc>
          <w:tcPr>
            <w:tcW w:w="0" w:type="auto"/>
            <w:hideMark/>
          </w:tcPr>
          <w:p w14:paraId="1CB84BF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13</w:t>
            </w:r>
          </w:p>
        </w:tc>
        <w:tc>
          <w:tcPr>
            <w:tcW w:w="0" w:type="auto"/>
            <w:hideMark/>
          </w:tcPr>
          <w:p w14:paraId="6546223B"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RC_IML</w:t>
            </w:r>
          </w:p>
        </w:tc>
      </w:tr>
      <w:tr w:rsidR="008954A5" w:rsidRPr="00292087" w14:paraId="3905AE8A" w14:textId="77777777" w:rsidTr="00292087">
        <w:tc>
          <w:tcPr>
            <w:tcW w:w="0" w:type="auto"/>
            <w:vMerge/>
            <w:hideMark/>
          </w:tcPr>
          <w:p w14:paraId="58BBD0CD" w14:textId="77777777" w:rsidR="008954A5" w:rsidRPr="00292087" w:rsidRDefault="008954A5" w:rsidP="00D55B6E">
            <w:pPr>
              <w:spacing w:after="0" w:line="20" w:lineRule="atLeast"/>
              <w:jc w:val="left"/>
              <w:rPr>
                <w:rFonts w:eastAsia="Times New Roman" w:cs="Arial"/>
                <w:color w:val="000000" w:themeColor="text1"/>
                <w:sz w:val="16"/>
                <w:szCs w:val="18"/>
              </w:rPr>
            </w:pPr>
          </w:p>
        </w:tc>
        <w:tc>
          <w:tcPr>
            <w:tcW w:w="0" w:type="auto"/>
            <w:hideMark/>
          </w:tcPr>
          <w:p w14:paraId="38462503"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conditionsNotCorrect)</w:t>
            </w:r>
          </w:p>
        </w:tc>
        <w:tc>
          <w:tcPr>
            <w:tcW w:w="0" w:type="auto"/>
            <w:hideMark/>
          </w:tcPr>
          <w:p w14:paraId="7606A413"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22</w:t>
            </w:r>
          </w:p>
        </w:tc>
        <w:tc>
          <w:tcPr>
            <w:tcW w:w="0" w:type="auto"/>
            <w:hideMark/>
          </w:tcPr>
          <w:p w14:paraId="77D171BF"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RC_CNC</w:t>
            </w:r>
          </w:p>
        </w:tc>
      </w:tr>
      <w:tr w:rsidR="008954A5" w:rsidRPr="00292087" w14:paraId="590143E2" w14:textId="77777777" w:rsidTr="00292087">
        <w:tc>
          <w:tcPr>
            <w:tcW w:w="0" w:type="auto"/>
            <w:hideMark/>
          </w:tcPr>
          <w:p w14:paraId="2A05AB3E"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#8</w:t>
            </w:r>
          </w:p>
        </w:tc>
        <w:tc>
          <w:tcPr>
            <w:tcW w:w="0" w:type="auto"/>
            <w:hideMark/>
          </w:tcPr>
          <w:p w14:paraId="36872B76" w14:textId="01A15F41"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 xml:space="preserve">Kontrolni </w:t>
            </w:r>
            <w:r w:rsidR="003D4FAE" w:rsidRPr="00292087">
              <w:rPr>
                <w:rFonts w:eastAsia="Times New Roman" w:cs="Arial"/>
                <w:color w:val="000000" w:themeColor="text1"/>
                <w:sz w:val="16"/>
                <w:szCs w:val="18"/>
              </w:rPr>
              <w:t>zbir</w:t>
            </w:r>
          </w:p>
        </w:tc>
        <w:tc>
          <w:tcPr>
            <w:tcW w:w="0" w:type="auto"/>
            <w:hideMark/>
          </w:tcPr>
          <w:p w14:paraId="7A9B21B5"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00-FF</w:t>
            </w:r>
          </w:p>
        </w:tc>
        <w:tc>
          <w:tcPr>
            <w:tcW w:w="0" w:type="auto"/>
            <w:hideMark/>
          </w:tcPr>
          <w:p w14:paraId="2C6926C6"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CS</w:t>
            </w:r>
          </w:p>
        </w:tc>
      </w:tr>
    </w:tbl>
    <w:p w14:paraId="209619A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6.1.3.    </w:t>
      </w:r>
      <w:r w:rsidRPr="00E14459">
        <w:rPr>
          <w:rFonts w:eastAsia="Times New Roman" w:cs="Arial"/>
          <w:b/>
          <w:bCs/>
          <w:iCs/>
          <w:color w:val="000000" w:themeColor="text1"/>
          <w:sz w:val="18"/>
          <w:szCs w:val="18"/>
        </w:rPr>
        <w:t>Opis parametara</w:t>
      </w:r>
    </w:p>
    <w:p w14:paraId="396312BB" w14:textId="4A67878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CPR_052</w:t>
      </w:r>
      <w:r w:rsidRPr="00E14459">
        <w:rPr>
          <w:rFonts w:eastAsia="Times New Roman" w:cs="Arial"/>
          <w:color w:val="000000" w:themeColor="text1"/>
          <w:sz w:val="18"/>
          <w:szCs w:val="18"/>
        </w:rPr>
        <w:br/>
        <w:t>Parametar recordDataldentifier (RDI_) u poruci ReadDataByldentifier zahtjeva prepoznaje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vni zapis.</w:t>
      </w:r>
    </w:p>
    <w:p w14:paraId="28D25B77" w14:textId="7E71E71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CPR_053</w:t>
      </w:r>
      <w:r w:rsidRPr="00E14459">
        <w:rPr>
          <w:rFonts w:eastAsia="Times New Roman" w:cs="Arial"/>
          <w:color w:val="000000" w:themeColor="text1"/>
          <w:sz w:val="18"/>
          <w:szCs w:val="18"/>
        </w:rPr>
        <w:br/>
        <w:t xml:space="preserve">Vrijednosti recordDataIdentifier definirane ovim dokumentom prikazuje </w:t>
      </w:r>
      <w:r w:rsidR="003D4FAE">
        <w:rPr>
          <w:rFonts w:eastAsia="Times New Roman" w:cs="Arial"/>
          <w:color w:val="000000" w:themeColor="text1"/>
          <w:sz w:val="18"/>
          <w:szCs w:val="18"/>
        </w:rPr>
        <w:t>tabela</w:t>
      </w:r>
      <w:r w:rsidRPr="00E14459">
        <w:rPr>
          <w:rFonts w:eastAsia="Times New Roman" w:cs="Arial"/>
          <w:color w:val="000000" w:themeColor="text1"/>
          <w:sz w:val="18"/>
          <w:szCs w:val="18"/>
        </w:rPr>
        <w:t xml:space="preserve"> u na</w:t>
      </w:r>
      <w:r w:rsidR="00777D7A" w:rsidRPr="00E14459">
        <w:rPr>
          <w:rFonts w:eastAsia="Times New Roman" w:cs="Arial"/>
          <w:color w:val="000000" w:themeColor="text1"/>
          <w:sz w:val="18"/>
          <w:szCs w:val="18"/>
        </w:rPr>
        <w:t>stavu</w:t>
      </w:r>
      <w:r w:rsidRPr="00E14459">
        <w:rPr>
          <w:rFonts w:eastAsia="Times New Roman" w:cs="Arial"/>
          <w:color w:val="000000" w:themeColor="text1"/>
          <w:sz w:val="18"/>
          <w:szCs w:val="18"/>
        </w:rPr>
        <w:t>.</w:t>
      </w:r>
    </w:p>
    <w:p w14:paraId="290B9B4E" w14:textId="63C4B89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Tabelu recordDataldentifier čine četiri </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ca i više redova.</w:t>
      </w:r>
    </w:p>
    <w:tbl>
      <w:tblPr>
        <w:tblW w:w="5000" w:type="pct"/>
        <w:tblCellMar>
          <w:left w:w="0" w:type="dxa"/>
          <w:right w:w="0" w:type="dxa"/>
        </w:tblCellMar>
        <w:tblLook w:val="04A0" w:firstRow="1" w:lastRow="0" w:firstColumn="1" w:lastColumn="0" w:noHBand="0" w:noVBand="1"/>
      </w:tblPr>
      <w:tblGrid>
        <w:gridCol w:w="359"/>
        <w:gridCol w:w="9001"/>
      </w:tblGrid>
      <w:tr w:rsidR="008954A5" w:rsidRPr="00E14459" w14:paraId="566AA3DE" w14:textId="77777777" w:rsidTr="00292087">
        <w:tc>
          <w:tcPr>
            <w:tcW w:w="192" w:type="pct"/>
            <w:shd w:val="clear" w:color="auto" w:fill="auto"/>
            <w:hideMark/>
          </w:tcPr>
          <w:p w14:paraId="3D51C63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808" w:type="pct"/>
            <w:shd w:val="clear" w:color="auto" w:fill="auto"/>
            <w:hideMark/>
          </w:tcPr>
          <w:p w14:paraId="052E25BE" w14:textId="52941811"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Prvi </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ac (Heksadecimalna vrijednost) obuhvaća ‚heksadecimalnu vrijednost’ dodijeljenu recordDataldentifier opisanom u trećem </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cu.</w:t>
            </w:r>
          </w:p>
        </w:tc>
      </w:tr>
    </w:tbl>
    <w:p w14:paraId="541D5E2E"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359"/>
        <w:gridCol w:w="9001"/>
      </w:tblGrid>
      <w:tr w:rsidR="008954A5" w:rsidRPr="00E14459" w14:paraId="3624E690" w14:textId="77777777" w:rsidTr="00292087">
        <w:tc>
          <w:tcPr>
            <w:tcW w:w="192" w:type="pct"/>
            <w:shd w:val="clear" w:color="auto" w:fill="auto"/>
            <w:hideMark/>
          </w:tcPr>
          <w:p w14:paraId="05B2DF1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808" w:type="pct"/>
            <w:shd w:val="clear" w:color="auto" w:fill="auto"/>
            <w:hideMark/>
          </w:tcPr>
          <w:p w14:paraId="3A24F056" w14:textId="4EED586C"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Drugi </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ac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vni element) prikazuje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vni element iz Dodatka 1. na kojem se temelji recordDataldentifier (ponekad je potrebno pre</w:t>
            </w:r>
            <w:r w:rsidR="00673298">
              <w:rPr>
                <w:rFonts w:eastAsia="Times New Roman" w:cs="Arial"/>
                <w:color w:val="000000" w:themeColor="text1"/>
                <w:sz w:val="18"/>
                <w:szCs w:val="18"/>
              </w:rPr>
              <w:t>šifriranje</w:t>
            </w:r>
            <w:r w:rsidRPr="00E14459">
              <w:rPr>
                <w:rFonts w:eastAsia="Times New Roman" w:cs="Arial"/>
                <w:color w:val="000000" w:themeColor="text1"/>
                <w:sz w:val="18"/>
                <w:szCs w:val="18"/>
              </w:rPr>
              <w:t>).</w:t>
            </w:r>
          </w:p>
        </w:tc>
      </w:tr>
    </w:tbl>
    <w:p w14:paraId="40ADFB8D"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307"/>
        <w:gridCol w:w="9053"/>
      </w:tblGrid>
      <w:tr w:rsidR="008954A5" w:rsidRPr="00E14459" w14:paraId="14541ED1" w14:textId="77777777" w:rsidTr="00292087">
        <w:tc>
          <w:tcPr>
            <w:tcW w:w="164" w:type="pct"/>
            <w:shd w:val="clear" w:color="auto" w:fill="auto"/>
            <w:hideMark/>
          </w:tcPr>
          <w:p w14:paraId="6D9836D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836" w:type="pct"/>
            <w:shd w:val="clear" w:color="auto" w:fill="auto"/>
            <w:hideMark/>
          </w:tcPr>
          <w:p w14:paraId="037E0360" w14:textId="20F8C869"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Treći </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ac (Opis) navodi odgovarajući naziv recordDataldentifier.</w:t>
            </w:r>
          </w:p>
        </w:tc>
      </w:tr>
    </w:tbl>
    <w:p w14:paraId="7A2F0074"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359"/>
        <w:gridCol w:w="9001"/>
      </w:tblGrid>
      <w:tr w:rsidR="008954A5" w:rsidRPr="00E14459" w14:paraId="59AC3589" w14:textId="77777777" w:rsidTr="00292087">
        <w:tc>
          <w:tcPr>
            <w:tcW w:w="192" w:type="pct"/>
            <w:shd w:val="clear" w:color="auto" w:fill="auto"/>
            <w:hideMark/>
          </w:tcPr>
          <w:p w14:paraId="78315BB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808" w:type="pct"/>
            <w:shd w:val="clear" w:color="auto" w:fill="auto"/>
            <w:hideMark/>
          </w:tcPr>
          <w:p w14:paraId="1899A719" w14:textId="7482B0D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Četvrti </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ac (Mnemonik) navodi mnemonik ovog recordDataldentifier.</w:t>
            </w:r>
          </w:p>
        </w:tc>
      </w:tr>
    </w:tbl>
    <w:p w14:paraId="3E8E9F3D" w14:textId="46E7F803"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28.</w:t>
      </w:r>
    </w:p>
    <w:p w14:paraId="007FB22B"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Određivanje vrijednosti recordDataldentifier</w:t>
      </w:r>
    </w:p>
    <w:tbl>
      <w:tblPr>
        <w:tblStyle w:val="TableGrid"/>
        <w:tblW w:w="5000" w:type="pct"/>
        <w:tblLook w:val="04A0" w:firstRow="1" w:lastRow="0" w:firstColumn="1" w:lastColumn="0" w:noHBand="0" w:noVBand="1"/>
      </w:tblPr>
      <w:tblGrid>
        <w:gridCol w:w="1492"/>
        <w:gridCol w:w="4280"/>
        <w:gridCol w:w="2494"/>
        <w:gridCol w:w="1084"/>
      </w:tblGrid>
      <w:tr w:rsidR="008954A5" w:rsidRPr="00292087" w14:paraId="10AC31C4" w14:textId="77777777" w:rsidTr="00292087">
        <w:tc>
          <w:tcPr>
            <w:tcW w:w="0" w:type="auto"/>
            <w:hideMark/>
          </w:tcPr>
          <w:p w14:paraId="3DE2C847"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Heksadecimalna vrijednost</w:t>
            </w:r>
          </w:p>
        </w:tc>
        <w:tc>
          <w:tcPr>
            <w:tcW w:w="0" w:type="auto"/>
            <w:hideMark/>
          </w:tcPr>
          <w:p w14:paraId="402A2F86" w14:textId="5EA3D12C"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Poda</w:t>
            </w:r>
            <w:r w:rsidR="00E14459" w:rsidRPr="00292087">
              <w:rPr>
                <w:rFonts w:eastAsia="Times New Roman" w:cs="Arial"/>
                <w:b/>
                <w:bCs/>
                <w:color w:val="000000" w:themeColor="text1"/>
                <w:sz w:val="16"/>
                <w:szCs w:val="18"/>
              </w:rPr>
              <w:t>ko</w:t>
            </w:r>
            <w:r w:rsidRPr="00292087">
              <w:rPr>
                <w:rFonts w:eastAsia="Times New Roman" w:cs="Arial"/>
                <w:b/>
                <w:bCs/>
                <w:color w:val="000000" w:themeColor="text1"/>
                <w:sz w:val="16"/>
                <w:szCs w:val="18"/>
              </w:rPr>
              <w:t>vni element</w:t>
            </w:r>
          </w:p>
        </w:tc>
        <w:tc>
          <w:tcPr>
            <w:tcW w:w="0" w:type="auto"/>
            <w:hideMark/>
          </w:tcPr>
          <w:p w14:paraId="2D6E03EB"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Naziv recordDataldentifier</w:t>
            </w:r>
          </w:p>
          <w:p w14:paraId="709918D9"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 xml:space="preserve">(vidjeti format u </w:t>
            </w:r>
            <w:r w:rsidR="007A6F6D" w:rsidRPr="00292087">
              <w:rPr>
                <w:rFonts w:eastAsia="Times New Roman" w:cs="Arial"/>
                <w:b/>
                <w:bCs/>
                <w:color w:val="000000" w:themeColor="text1"/>
                <w:sz w:val="16"/>
                <w:szCs w:val="18"/>
              </w:rPr>
              <w:t>tački</w:t>
            </w:r>
            <w:r w:rsidRPr="00292087">
              <w:rPr>
                <w:rFonts w:eastAsia="Times New Roman" w:cs="Arial"/>
                <w:b/>
                <w:bCs/>
                <w:color w:val="000000" w:themeColor="text1"/>
                <w:sz w:val="16"/>
                <w:szCs w:val="18"/>
              </w:rPr>
              <w:t xml:space="preserve"> 8.2.)</w:t>
            </w:r>
          </w:p>
        </w:tc>
        <w:tc>
          <w:tcPr>
            <w:tcW w:w="0" w:type="auto"/>
            <w:hideMark/>
          </w:tcPr>
          <w:p w14:paraId="3C5B2BCD"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Mnemonik</w:t>
            </w:r>
          </w:p>
        </w:tc>
      </w:tr>
      <w:tr w:rsidR="008954A5" w:rsidRPr="00292087" w14:paraId="47C7AD3F" w14:textId="77777777" w:rsidTr="00292087">
        <w:tc>
          <w:tcPr>
            <w:tcW w:w="0" w:type="auto"/>
            <w:hideMark/>
          </w:tcPr>
          <w:p w14:paraId="38FDDAF6"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F90B</w:t>
            </w:r>
          </w:p>
        </w:tc>
        <w:tc>
          <w:tcPr>
            <w:tcW w:w="0" w:type="auto"/>
            <w:hideMark/>
          </w:tcPr>
          <w:p w14:paraId="7DC5D007" w14:textId="77777777" w:rsidR="008954A5" w:rsidRPr="00292087" w:rsidRDefault="008954A5" w:rsidP="00D55B6E">
            <w:pPr>
              <w:spacing w:after="0" w:line="20" w:lineRule="atLeast"/>
              <w:jc w:val="center"/>
              <w:rPr>
                <w:rFonts w:eastAsia="Times New Roman" w:cs="Arial"/>
                <w:color w:val="000000" w:themeColor="text1"/>
                <w:sz w:val="16"/>
                <w:szCs w:val="18"/>
              </w:rPr>
            </w:pPr>
            <w:r w:rsidRPr="00292087">
              <w:rPr>
                <w:rFonts w:eastAsia="Times New Roman" w:cs="Arial"/>
                <w:noProof/>
                <w:color w:val="000000" w:themeColor="text1"/>
                <w:sz w:val="16"/>
                <w:szCs w:val="18"/>
              </w:rPr>
              <w:drawing>
                <wp:inline distT="0" distB="0" distL="0" distR="0" wp14:anchorId="0D682568" wp14:editId="6F6FB9A8">
                  <wp:extent cx="1397000" cy="101600"/>
                  <wp:effectExtent l="0" t="0" r="0" b="0"/>
                  <wp:docPr id="564" name="Picture 56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Image"/>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1397000" cy="101600"/>
                          </a:xfrm>
                          <a:prstGeom prst="rect">
                            <a:avLst/>
                          </a:prstGeom>
                          <a:noFill/>
                          <a:ln>
                            <a:noFill/>
                          </a:ln>
                        </pic:spPr>
                      </pic:pic>
                    </a:graphicData>
                  </a:graphic>
                </wp:inline>
              </w:drawing>
            </w:r>
          </w:p>
        </w:tc>
        <w:tc>
          <w:tcPr>
            <w:tcW w:w="0" w:type="auto"/>
            <w:hideMark/>
          </w:tcPr>
          <w:p w14:paraId="28CA9362"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TimeDate</w:t>
            </w:r>
          </w:p>
        </w:tc>
        <w:tc>
          <w:tcPr>
            <w:tcW w:w="0" w:type="auto"/>
            <w:hideMark/>
          </w:tcPr>
          <w:p w14:paraId="7E84CD5F"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RDI_TD</w:t>
            </w:r>
          </w:p>
        </w:tc>
      </w:tr>
      <w:tr w:rsidR="008954A5" w:rsidRPr="00292087" w14:paraId="0C31B9BC" w14:textId="77777777" w:rsidTr="00292087">
        <w:tc>
          <w:tcPr>
            <w:tcW w:w="0" w:type="auto"/>
            <w:hideMark/>
          </w:tcPr>
          <w:p w14:paraId="524E2DE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F912</w:t>
            </w:r>
          </w:p>
        </w:tc>
        <w:tc>
          <w:tcPr>
            <w:tcW w:w="0" w:type="auto"/>
            <w:hideMark/>
          </w:tcPr>
          <w:p w14:paraId="1C4456A8" w14:textId="77777777" w:rsidR="008954A5" w:rsidRPr="00292087" w:rsidRDefault="008954A5" w:rsidP="00D55B6E">
            <w:pPr>
              <w:spacing w:after="0" w:line="20" w:lineRule="atLeast"/>
              <w:jc w:val="center"/>
              <w:rPr>
                <w:rFonts w:eastAsia="Times New Roman" w:cs="Arial"/>
                <w:color w:val="000000" w:themeColor="text1"/>
                <w:sz w:val="16"/>
                <w:szCs w:val="18"/>
              </w:rPr>
            </w:pPr>
            <w:r w:rsidRPr="00292087">
              <w:rPr>
                <w:rFonts w:eastAsia="Times New Roman" w:cs="Arial"/>
                <w:noProof/>
                <w:color w:val="000000" w:themeColor="text1"/>
                <w:sz w:val="16"/>
                <w:szCs w:val="18"/>
              </w:rPr>
              <w:drawing>
                <wp:inline distT="0" distB="0" distL="0" distR="0" wp14:anchorId="2C3248AF" wp14:editId="201B35B9">
                  <wp:extent cx="1397000" cy="133350"/>
                  <wp:effectExtent l="0" t="0" r="0" b="0"/>
                  <wp:docPr id="565" name="Picture 56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Image"/>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1397000" cy="133350"/>
                          </a:xfrm>
                          <a:prstGeom prst="rect">
                            <a:avLst/>
                          </a:prstGeom>
                          <a:noFill/>
                          <a:ln>
                            <a:noFill/>
                          </a:ln>
                        </pic:spPr>
                      </pic:pic>
                    </a:graphicData>
                  </a:graphic>
                </wp:inline>
              </w:drawing>
            </w:r>
          </w:p>
        </w:tc>
        <w:tc>
          <w:tcPr>
            <w:tcW w:w="0" w:type="auto"/>
            <w:hideMark/>
          </w:tcPr>
          <w:p w14:paraId="04BD2D0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HighResolutionTotalVehicleDistance</w:t>
            </w:r>
          </w:p>
        </w:tc>
        <w:tc>
          <w:tcPr>
            <w:tcW w:w="0" w:type="auto"/>
            <w:hideMark/>
          </w:tcPr>
          <w:p w14:paraId="6875D9CF"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RDI_HRTVD</w:t>
            </w:r>
          </w:p>
        </w:tc>
      </w:tr>
      <w:tr w:rsidR="008954A5" w:rsidRPr="00292087" w14:paraId="0EBED728" w14:textId="77777777" w:rsidTr="00292087">
        <w:tc>
          <w:tcPr>
            <w:tcW w:w="0" w:type="auto"/>
            <w:hideMark/>
          </w:tcPr>
          <w:p w14:paraId="6AAF2B79"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F918</w:t>
            </w:r>
          </w:p>
        </w:tc>
        <w:tc>
          <w:tcPr>
            <w:tcW w:w="0" w:type="auto"/>
            <w:hideMark/>
          </w:tcPr>
          <w:p w14:paraId="5D23BA6A" w14:textId="77777777" w:rsidR="008954A5" w:rsidRPr="00292087" w:rsidRDefault="008954A5" w:rsidP="00D55B6E">
            <w:pPr>
              <w:spacing w:after="0" w:line="20" w:lineRule="atLeast"/>
              <w:jc w:val="center"/>
              <w:rPr>
                <w:rFonts w:eastAsia="Times New Roman" w:cs="Arial"/>
                <w:color w:val="000000" w:themeColor="text1"/>
                <w:sz w:val="16"/>
                <w:szCs w:val="18"/>
              </w:rPr>
            </w:pPr>
            <w:r w:rsidRPr="00292087">
              <w:rPr>
                <w:rFonts w:eastAsia="Times New Roman" w:cs="Arial"/>
                <w:noProof/>
                <w:color w:val="000000" w:themeColor="text1"/>
                <w:sz w:val="16"/>
                <w:szCs w:val="18"/>
              </w:rPr>
              <w:drawing>
                <wp:inline distT="0" distB="0" distL="0" distR="0" wp14:anchorId="4EE8AD02" wp14:editId="4F420569">
                  <wp:extent cx="2825750" cy="133350"/>
                  <wp:effectExtent l="0" t="0" r="0" b="0"/>
                  <wp:docPr id="566" name="Picture 56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Image"/>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2825750" cy="133350"/>
                          </a:xfrm>
                          <a:prstGeom prst="rect">
                            <a:avLst/>
                          </a:prstGeom>
                          <a:noFill/>
                          <a:ln>
                            <a:noFill/>
                          </a:ln>
                        </pic:spPr>
                      </pic:pic>
                    </a:graphicData>
                  </a:graphic>
                </wp:inline>
              </w:drawing>
            </w:r>
          </w:p>
        </w:tc>
        <w:tc>
          <w:tcPr>
            <w:tcW w:w="0" w:type="auto"/>
            <w:hideMark/>
          </w:tcPr>
          <w:p w14:paraId="3EB35F35"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Kfactor</w:t>
            </w:r>
          </w:p>
        </w:tc>
        <w:tc>
          <w:tcPr>
            <w:tcW w:w="0" w:type="auto"/>
            <w:hideMark/>
          </w:tcPr>
          <w:p w14:paraId="025840E9"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RDI_KF</w:t>
            </w:r>
          </w:p>
        </w:tc>
      </w:tr>
      <w:tr w:rsidR="008954A5" w:rsidRPr="00292087" w14:paraId="2E9E3BA8" w14:textId="77777777" w:rsidTr="00292087">
        <w:tc>
          <w:tcPr>
            <w:tcW w:w="0" w:type="auto"/>
            <w:hideMark/>
          </w:tcPr>
          <w:p w14:paraId="4A50C8F7"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F91C</w:t>
            </w:r>
          </w:p>
        </w:tc>
        <w:tc>
          <w:tcPr>
            <w:tcW w:w="0" w:type="auto"/>
            <w:hideMark/>
          </w:tcPr>
          <w:p w14:paraId="183A7563" w14:textId="77777777" w:rsidR="008954A5" w:rsidRPr="00292087" w:rsidRDefault="008954A5" w:rsidP="00D55B6E">
            <w:pPr>
              <w:spacing w:after="0" w:line="20" w:lineRule="atLeast"/>
              <w:jc w:val="center"/>
              <w:rPr>
                <w:rFonts w:eastAsia="Times New Roman" w:cs="Arial"/>
                <w:color w:val="000000" w:themeColor="text1"/>
                <w:sz w:val="16"/>
                <w:szCs w:val="18"/>
              </w:rPr>
            </w:pPr>
            <w:r w:rsidRPr="00292087">
              <w:rPr>
                <w:rFonts w:eastAsia="Times New Roman" w:cs="Arial"/>
                <w:noProof/>
                <w:color w:val="000000" w:themeColor="text1"/>
                <w:sz w:val="16"/>
                <w:szCs w:val="18"/>
              </w:rPr>
              <w:drawing>
                <wp:inline distT="0" distB="0" distL="0" distR="0" wp14:anchorId="32D66543" wp14:editId="65F78631">
                  <wp:extent cx="1790700" cy="133350"/>
                  <wp:effectExtent l="0" t="0" r="0" b="0"/>
                  <wp:docPr id="567" name="Picture 56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Image"/>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1790700" cy="133350"/>
                          </a:xfrm>
                          <a:prstGeom prst="rect">
                            <a:avLst/>
                          </a:prstGeom>
                          <a:noFill/>
                          <a:ln>
                            <a:noFill/>
                          </a:ln>
                        </pic:spPr>
                      </pic:pic>
                    </a:graphicData>
                  </a:graphic>
                </wp:inline>
              </w:drawing>
            </w:r>
          </w:p>
        </w:tc>
        <w:tc>
          <w:tcPr>
            <w:tcW w:w="0" w:type="auto"/>
            <w:hideMark/>
          </w:tcPr>
          <w:p w14:paraId="15B61FA6"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LfactorTyreCircumference</w:t>
            </w:r>
          </w:p>
        </w:tc>
        <w:tc>
          <w:tcPr>
            <w:tcW w:w="0" w:type="auto"/>
            <w:hideMark/>
          </w:tcPr>
          <w:p w14:paraId="06E8DE2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RDI_LF</w:t>
            </w:r>
          </w:p>
        </w:tc>
      </w:tr>
      <w:tr w:rsidR="008954A5" w:rsidRPr="00292087" w14:paraId="1AEC10EB" w14:textId="77777777" w:rsidTr="00292087">
        <w:tc>
          <w:tcPr>
            <w:tcW w:w="0" w:type="auto"/>
            <w:hideMark/>
          </w:tcPr>
          <w:p w14:paraId="07636132"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F91D</w:t>
            </w:r>
          </w:p>
        </w:tc>
        <w:tc>
          <w:tcPr>
            <w:tcW w:w="0" w:type="auto"/>
            <w:hideMark/>
          </w:tcPr>
          <w:p w14:paraId="0A946162" w14:textId="77777777" w:rsidR="008954A5" w:rsidRPr="00292087" w:rsidRDefault="008954A5" w:rsidP="00D55B6E">
            <w:pPr>
              <w:spacing w:after="0" w:line="20" w:lineRule="atLeast"/>
              <w:jc w:val="center"/>
              <w:rPr>
                <w:rFonts w:eastAsia="Times New Roman" w:cs="Arial"/>
                <w:color w:val="000000" w:themeColor="text1"/>
                <w:sz w:val="16"/>
                <w:szCs w:val="18"/>
              </w:rPr>
            </w:pPr>
            <w:r w:rsidRPr="00292087">
              <w:rPr>
                <w:rFonts w:eastAsia="Times New Roman" w:cs="Arial"/>
                <w:noProof/>
                <w:color w:val="000000" w:themeColor="text1"/>
                <w:sz w:val="16"/>
                <w:szCs w:val="18"/>
              </w:rPr>
              <w:drawing>
                <wp:inline distT="0" distB="0" distL="0" distR="0" wp14:anchorId="63E3F13F" wp14:editId="3AAAE9DC">
                  <wp:extent cx="2933700" cy="101600"/>
                  <wp:effectExtent l="0" t="0" r="0" b="0"/>
                  <wp:docPr id="568" name="Picture 56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Image"/>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933700" cy="101600"/>
                          </a:xfrm>
                          <a:prstGeom prst="rect">
                            <a:avLst/>
                          </a:prstGeom>
                          <a:noFill/>
                          <a:ln>
                            <a:noFill/>
                          </a:ln>
                        </pic:spPr>
                      </pic:pic>
                    </a:graphicData>
                  </a:graphic>
                </wp:inline>
              </w:drawing>
            </w:r>
          </w:p>
        </w:tc>
        <w:tc>
          <w:tcPr>
            <w:tcW w:w="0" w:type="auto"/>
            <w:hideMark/>
          </w:tcPr>
          <w:p w14:paraId="79689223"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WvehicleCharacteristicFactor</w:t>
            </w:r>
          </w:p>
        </w:tc>
        <w:tc>
          <w:tcPr>
            <w:tcW w:w="0" w:type="auto"/>
            <w:hideMark/>
          </w:tcPr>
          <w:p w14:paraId="3BBB48FE"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RDI_WVCF</w:t>
            </w:r>
          </w:p>
        </w:tc>
      </w:tr>
      <w:tr w:rsidR="008954A5" w:rsidRPr="00292087" w14:paraId="3BD1211C" w14:textId="77777777" w:rsidTr="00292087">
        <w:tc>
          <w:tcPr>
            <w:tcW w:w="0" w:type="auto"/>
            <w:hideMark/>
          </w:tcPr>
          <w:p w14:paraId="6D51B646"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F921</w:t>
            </w:r>
          </w:p>
        </w:tc>
        <w:tc>
          <w:tcPr>
            <w:tcW w:w="0" w:type="auto"/>
            <w:hideMark/>
          </w:tcPr>
          <w:p w14:paraId="72CA9064" w14:textId="77777777" w:rsidR="008954A5" w:rsidRPr="00292087" w:rsidRDefault="008954A5" w:rsidP="00D55B6E">
            <w:pPr>
              <w:spacing w:after="0" w:line="20" w:lineRule="atLeast"/>
              <w:jc w:val="center"/>
              <w:rPr>
                <w:rFonts w:eastAsia="Times New Roman" w:cs="Arial"/>
                <w:color w:val="000000" w:themeColor="text1"/>
                <w:sz w:val="16"/>
                <w:szCs w:val="18"/>
              </w:rPr>
            </w:pPr>
            <w:r w:rsidRPr="00292087">
              <w:rPr>
                <w:rFonts w:eastAsia="Times New Roman" w:cs="Arial"/>
                <w:noProof/>
                <w:color w:val="000000" w:themeColor="text1"/>
                <w:sz w:val="16"/>
                <w:szCs w:val="18"/>
              </w:rPr>
              <w:drawing>
                <wp:inline distT="0" distB="0" distL="0" distR="0" wp14:anchorId="49DA6CF2" wp14:editId="5B925974">
                  <wp:extent cx="742950" cy="133350"/>
                  <wp:effectExtent l="0" t="0" r="0" b="0"/>
                  <wp:docPr id="569" name="Picture 56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Image"/>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742950" cy="133350"/>
                          </a:xfrm>
                          <a:prstGeom prst="rect">
                            <a:avLst/>
                          </a:prstGeom>
                          <a:noFill/>
                          <a:ln>
                            <a:noFill/>
                          </a:ln>
                        </pic:spPr>
                      </pic:pic>
                    </a:graphicData>
                  </a:graphic>
                </wp:inline>
              </w:drawing>
            </w:r>
          </w:p>
        </w:tc>
        <w:tc>
          <w:tcPr>
            <w:tcW w:w="0" w:type="auto"/>
            <w:hideMark/>
          </w:tcPr>
          <w:p w14:paraId="60123AFF"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TyreSize</w:t>
            </w:r>
          </w:p>
        </w:tc>
        <w:tc>
          <w:tcPr>
            <w:tcW w:w="0" w:type="auto"/>
            <w:hideMark/>
          </w:tcPr>
          <w:p w14:paraId="366E2D6B"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RDI_TS</w:t>
            </w:r>
          </w:p>
        </w:tc>
      </w:tr>
      <w:tr w:rsidR="008954A5" w:rsidRPr="00292087" w14:paraId="4BD1FC95" w14:textId="77777777" w:rsidTr="00292087">
        <w:tc>
          <w:tcPr>
            <w:tcW w:w="0" w:type="auto"/>
            <w:hideMark/>
          </w:tcPr>
          <w:p w14:paraId="60F014B3"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F922</w:t>
            </w:r>
          </w:p>
        </w:tc>
        <w:tc>
          <w:tcPr>
            <w:tcW w:w="0" w:type="auto"/>
            <w:hideMark/>
          </w:tcPr>
          <w:p w14:paraId="7556F595" w14:textId="77777777" w:rsidR="008954A5" w:rsidRPr="00292087" w:rsidRDefault="008954A5" w:rsidP="00D55B6E">
            <w:pPr>
              <w:spacing w:after="0" w:line="20" w:lineRule="atLeast"/>
              <w:jc w:val="center"/>
              <w:rPr>
                <w:rFonts w:eastAsia="Times New Roman" w:cs="Arial"/>
                <w:color w:val="000000" w:themeColor="text1"/>
                <w:sz w:val="16"/>
                <w:szCs w:val="18"/>
              </w:rPr>
            </w:pPr>
            <w:r w:rsidRPr="00292087">
              <w:rPr>
                <w:rFonts w:eastAsia="Times New Roman" w:cs="Arial"/>
                <w:noProof/>
                <w:color w:val="000000" w:themeColor="text1"/>
                <w:sz w:val="16"/>
                <w:szCs w:val="18"/>
              </w:rPr>
              <w:drawing>
                <wp:inline distT="0" distB="0" distL="0" distR="0" wp14:anchorId="187E934E" wp14:editId="4AE5DAD9">
                  <wp:extent cx="1790700" cy="101600"/>
                  <wp:effectExtent l="0" t="0" r="0" b="0"/>
                  <wp:docPr id="570" name="Picture 57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Image"/>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1790700" cy="101600"/>
                          </a:xfrm>
                          <a:prstGeom prst="rect">
                            <a:avLst/>
                          </a:prstGeom>
                          <a:noFill/>
                          <a:ln>
                            <a:noFill/>
                          </a:ln>
                        </pic:spPr>
                      </pic:pic>
                    </a:graphicData>
                  </a:graphic>
                </wp:inline>
              </w:drawing>
            </w:r>
          </w:p>
        </w:tc>
        <w:tc>
          <w:tcPr>
            <w:tcW w:w="0" w:type="auto"/>
            <w:hideMark/>
          </w:tcPr>
          <w:p w14:paraId="24185E2D"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NextCalibrationDate</w:t>
            </w:r>
          </w:p>
        </w:tc>
        <w:tc>
          <w:tcPr>
            <w:tcW w:w="0" w:type="auto"/>
            <w:hideMark/>
          </w:tcPr>
          <w:p w14:paraId="55E1A05D"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RDI_NCD</w:t>
            </w:r>
          </w:p>
        </w:tc>
      </w:tr>
      <w:tr w:rsidR="008954A5" w:rsidRPr="00292087" w14:paraId="2E12DD76" w14:textId="77777777" w:rsidTr="00292087">
        <w:tc>
          <w:tcPr>
            <w:tcW w:w="0" w:type="auto"/>
            <w:hideMark/>
          </w:tcPr>
          <w:p w14:paraId="51D3B01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F92C</w:t>
            </w:r>
          </w:p>
        </w:tc>
        <w:tc>
          <w:tcPr>
            <w:tcW w:w="0" w:type="auto"/>
            <w:hideMark/>
          </w:tcPr>
          <w:p w14:paraId="4116C1D6" w14:textId="77777777" w:rsidR="008954A5" w:rsidRPr="00292087" w:rsidRDefault="008954A5" w:rsidP="00D55B6E">
            <w:pPr>
              <w:spacing w:after="0" w:line="20" w:lineRule="atLeast"/>
              <w:jc w:val="center"/>
              <w:rPr>
                <w:rFonts w:eastAsia="Times New Roman" w:cs="Arial"/>
                <w:color w:val="000000" w:themeColor="text1"/>
                <w:sz w:val="16"/>
                <w:szCs w:val="18"/>
              </w:rPr>
            </w:pPr>
            <w:r w:rsidRPr="00292087">
              <w:rPr>
                <w:rFonts w:eastAsia="Times New Roman" w:cs="Arial"/>
                <w:noProof/>
                <w:color w:val="000000" w:themeColor="text1"/>
                <w:sz w:val="16"/>
                <w:szCs w:val="18"/>
              </w:rPr>
              <w:drawing>
                <wp:inline distT="0" distB="0" distL="0" distR="0" wp14:anchorId="6F09838E" wp14:editId="5B08DEC9">
                  <wp:extent cx="1397000" cy="133350"/>
                  <wp:effectExtent l="0" t="0" r="0" b="0"/>
                  <wp:docPr id="571" name="Picture 57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Image"/>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1397000" cy="133350"/>
                          </a:xfrm>
                          <a:prstGeom prst="rect">
                            <a:avLst/>
                          </a:prstGeom>
                          <a:noFill/>
                          <a:ln>
                            <a:noFill/>
                          </a:ln>
                        </pic:spPr>
                      </pic:pic>
                    </a:graphicData>
                  </a:graphic>
                </wp:inline>
              </w:drawing>
            </w:r>
          </w:p>
        </w:tc>
        <w:tc>
          <w:tcPr>
            <w:tcW w:w="0" w:type="auto"/>
            <w:hideMark/>
          </w:tcPr>
          <w:p w14:paraId="21170F07"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SpeedAuthorised</w:t>
            </w:r>
          </w:p>
        </w:tc>
        <w:tc>
          <w:tcPr>
            <w:tcW w:w="0" w:type="auto"/>
            <w:hideMark/>
          </w:tcPr>
          <w:p w14:paraId="0CA842AF"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RDI_SA</w:t>
            </w:r>
          </w:p>
        </w:tc>
      </w:tr>
      <w:tr w:rsidR="008954A5" w:rsidRPr="00292087" w14:paraId="0B3DF405" w14:textId="77777777" w:rsidTr="00292087">
        <w:tc>
          <w:tcPr>
            <w:tcW w:w="0" w:type="auto"/>
            <w:hideMark/>
          </w:tcPr>
          <w:p w14:paraId="24C6BFF3"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F97D</w:t>
            </w:r>
          </w:p>
        </w:tc>
        <w:tc>
          <w:tcPr>
            <w:tcW w:w="0" w:type="auto"/>
            <w:hideMark/>
          </w:tcPr>
          <w:p w14:paraId="77BE9D13" w14:textId="77777777" w:rsidR="008954A5" w:rsidRPr="00292087" w:rsidRDefault="008954A5" w:rsidP="00D55B6E">
            <w:pPr>
              <w:spacing w:after="0" w:line="20" w:lineRule="atLeast"/>
              <w:jc w:val="center"/>
              <w:rPr>
                <w:rFonts w:eastAsia="Times New Roman" w:cs="Arial"/>
                <w:color w:val="000000" w:themeColor="text1"/>
                <w:sz w:val="16"/>
                <w:szCs w:val="18"/>
              </w:rPr>
            </w:pPr>
            <w:r w:rsidRPr="00292087">
              <w:rPr>
                <w:rFonts w:eastAsia="Times New Roman" w:cs="Arial"/>
                <w:noProof/>
                <w:color w:val="000000" w:themeColor="text1"/>
                <w:sz w:val="16"/>
                <w:szCs w:val="18"/>
              </w:rPr>
              <w:drawing>
                <wp:inline distT="0" distB="0" distL="0" distR="0" wp14:anchorId="7E57BD20" wp14:editId="06FF7B5A">
                  <wp:extent cx="2374900" cy="133350"/>
                  <wp:effectExtent l="0" t="0" r="6350" b="0"/>
                  <wp:docPr id="572" name="Picture 57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Image"/>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2374900" cy="133350"/>
                          </a:xfrm>
                          <a:prstGeom prst="rect">
                            <a:avLst/>
                          </a:prstGeom>
                          <a:noFill/>
                          <a:ln>
                            <a:noFill/>
                          </a:ln>
                        </pic:spPr>
                      </pic:pic>
                    </a:graphicData>
                  </a:graphic>
                </wp:inline>
              </w:drawing>
            </w:r>
          </w:p>
        </w:tc>
        <w:tc>
          <w:tcPr>
            <w:tcW w:w="0" w:type="auto"/>
            <w:hideMark/>
          </w:tcPr>
          <w:p w14:paraId="669CCCE6"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RegisteringMemberState</w:t>
            </w:r>
          </w:p>
        </w:tc>
        <w:tc>
          <w:tcPr>
            <w:tcW w:w="0" w:type="auto"/>
            <w:hideMark/>
          </w:tcPr>
          <w:p w14:paraId="286D7C15"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RDI_RMS</w:t>
            </w:r>
          </w:p>
        </w:tc>
      </w:tr>
      <w:tr w:rsidR="008954A5" w:rsidRPr="00292087" w14:paraId="14C0E563" w14:textId="77777777" w:rsidTr="00292087">
        <w:tc>
          <w:tcPr>
            <w:tcW w:w="0" w:type="auto"/>
            <w:hideMark/>
          </w:tcPr>
          <w:p w14:paraId="62C714BE"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F97E</w:t>
            </w:r>
          </w:p>
        </w:tc>
        <w:tc>
          <w:tcPr>
            <w:tcW w:w="0" w:type="auto"/>
            <w:hideMark/>
          </w:tcPr>
          <w:p w14:paraId="0A73AE52" w14:textId="77777777" w:rsidR="008954A5" w:rsidRPr="00292087" w:rsidRDefault="008954A5" w:rsidP="00D55B6E">
            <w:pPr>
              <w:spacing w:after="0" w:line="20" w:lineRule="atLeast"/>
              <w:jc w:val="center"/>
              <w:rPr>
                <w:rFonts w:eastAsia="Times New Roman" w:cs="Arial"/>
                <w:color w:val="000000" w:themeColor="text1"/>
                <w:sz w:val="16"/>
                <w:szCs w:val="18"/>
              </w:rPr>
            </w:pPr>
            <w:r w:rsidRPr="00292087">
              <w:rPr>
                <w:rFonts w:eastAsia="Times New Roman" w:cs="Arial"/>
                <w:noProof/>
                <w:color w:val="000000" w:themeColor="text1"/>
                <w:sz w:val="16"/>
                <w:szCs w:val="18"/>
              </w:rPr>
              <w:drawing>
                <wp:inline distT="0" distB="0" distL="0" distR="0" wp14:anchorId="122BCF97" wp14:editId="35C7878F">
                  <wp:extent cx="2362200" cy="133350"/>
                  <wp:effectExtent l="0" t="0" r="0" b="0"/>
                  <wp:docPr id="573" name="Picture 57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Image"/>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2362200" cy="133350"/>
                          </a:xfrm>
                          <a:prstGeom prst="rect">
                            <a:avLst/>
                          </a:prstGeom>
                          <a:noFill/>
                          <a:ln>
                            <a:noFill/>
                          </a:ln>
                        </pic:spPr>
                      </pic:pic>
                    </a:graphicData>
                  </a:graphic>
                </wp:inline>
              </w:drawing>
            </w:r>
          </w:p>
        </w:tc>
        <w:tc>
          <w:tcPr>
            <w:tcW w:w="0" w:type="auto"/>
            <w:hideMark/>
          </w:tcPr>
          <w:p w14:paraId="12F3257B"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VehicleRegistrationNumber</w:t>
            </w:r>
          </w:p>
        </w:tc>
        <w:tc>
          <w:tcPr>
            <w:tcW w:w="0" w:type="auto"/>
            <w:hideMark/>
          </w:tcPr>
          <w:p w14:paraId="14F1A12D"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RDI_VRN</w:t>
            </w:r>
          </w:p>
        </w:tc>
      </w:tr>
      <w:tr w:rsidR="008954A5" w:rsidRPr="00292087" w14:paraId="07711423" w14:textId="77777777" w:rsidTr="00292087">
        <w:tc>
          <w:tcPr>
            <w:tcW w:w="0" w:type="auto"/>
            <w:hideMark/>
          </w:tcPr>
          <w:p w14:paraId="472CB69E"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F190</w:t>
            </w:r>
          </w:p>
        </w:tc>
        <w:tc>
          <w:tcPr>
            <w:tcW w:w="0" w:type="auto"/>
            <w:hideMark/>
          </w:tcPr>
          <w:p w14:paraId="1966B952" w14:textId="77777777" w:rsidR="008954A5" w:rsidRPr="00292087" w:rsidRDefault="008954A5" w:rsidP="00D55B6E">
            <w:pPr>
              <w:spacing w:after="0" w:line="20" w:lineRule="atLeast"/>
              <w:jc w:val="center"/>
              <w:rPr>
                <w:rFonts w:eastAsia="Times New Roman" w:cs="Arial"/>
                <w:color w:val="000000" w:themeColor="text1"/>
                <w:sz w:val="16"/>
                <w:szCs w:val="18"/>
              </w:rPr>
            </w:pPr>
            <w:r w:rsidRPr="00292087">
              <w:rPr>
                <w:rFonts w:eastAsia="Times New Roman" w:cs="Arial"/>
                <w:noProof/>
                <w:color w:val="000000" w:themeColor="text1"/>
                <w:sz w:val="16"/>
                <w:szCs w:val="18"/>
              </w:rPr>
              <w:drawing>
                <wp:inline distT="0" distB="0" distL="0" distR="0" wp14:anchorId="42A8392A" wp14:editId="4AA5CD49">
                  <wp:extent cx="2552700" cy="101600"/>
                  <wp:effectExtent l="0" t="0" r="0" b="0"/>
                  <wp:docPr id="574" name="Picture 57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Image"/>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2552700" cy="101600"/>
                          </a:xfrm>
                          <a:prstGeom prst="rect">
                            <a:avLst/>
                          </a:prstGeom>
                          <a:noFill/>
                          <a:ln>
                            <a:noFill/>
                          </a:ln>
                        </pic:spPr>
                      </pic:pic>
                    </a:graphicData>
                  </a:graphic>
                </wp:inline>
              </w:drawing>
            </w:r>
          </w:p>
        </w:tc>
        <w:tc>
          <w:tcPr>
            <w:tcW w:w="0" w:type="auto"/>
            <w:hideMark/>
          </w:tcPr>
          <w:p w14:paraId="14E0442D"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VIN</w:t>
            </w:r>
          </w:p>
        </w:tc>
        <w:tc>
          <w:tcPr>
            <w:tcW w:w="0" w:type="auto"/>
            <w:hideMark/>
          </w:tcPr>
          <w:p w14:paraId="7AA42D76"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RDI_VIN</w:t>
            </w:r>
          </w:p>
        </w:tc>
      </w:tr>
    </w:tbl>
    <w:p w14:paraId="181E3764" w14:textId="071066B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CPR_054</w:t>
      </w:r>
      <w:r w:rsidRPr="00E14459">
        <w:rPr>
          <w:rFonts w:eastAsia="Times New Roman" w:cs="Arial"/>
          <w:color w:val="000000" w:themeColor="text1"/>
          <w:sz w:val="18"/>
          <w:szCs w:val="18"/>
        </w:rPr>
        <w:br/>
        <w:t>Parametar dataRecord (DREC_) koristi ReadDataByldentifier poruka s pozitivnim odgovorom za pružanje korisniku (dijagnostičkom uređaju) vrijednosti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vnog zapisa kojeg je prepoznao recordDataIdentifier. Formati podataka su opisani u odjeljku 8. Mogu se ugraditi dodatni korisnički neobvezni dataRecords uključujući posebne ulazne, unutarnje i izlazne podatke, ali nisu definirani u ovom dokumentu.</w:t>
      </w:r>
    </w:p>
    <w:p w14:paraId="5A3FC567"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6.2.   Servis WriteDataByIdentifier</w:t>
      </w:r>
    </w:p>
    <w:p w14:paraId="5B84E49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6.2.1.    </w:t>
      </w:r>
      <w:r w:rsidRPr="00E14459">
        <w:rPr>
          <w:rFonts w:eastAsia="Times New Roman" w:cs="Arial"/>
          <w:b/>
          <w:bCs/>
          <w:iCs/>
          <w:color w:val="000000" w:themeColor="text1"/>
          <w:sz w:val="18"/>
          <w:szCs w:val="18"/>
        </w:rPr>
        <w:t>Opis poruka</w:t>
      </w:r>
    </w:p>
    <w:p w14:paraId="144295CE" w14:textId="4DEC385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CPR_056</w:t>
      </w:r>
      <w:r w:rsidRPr="00E14459">
        <w:rPr>
          <w:rFonts w:eastAsia="Times New Roman" w:cs="Arial"/>
          <w:color w:val="000000" w:themeColor="text1"/>
          <w:sz w:val="18"/>
          <w:szCs w:val="18"/>
        </w:rPr>
        <w:br/>
        <w:t>Servis WriteDataByIdentifier korisnik koristi za upisivanje vrijednosti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vnih zapisa u poslužitelj. Podatke prepoznaje recordDataldentifier. Odgovornost je proizvođača jedinice vozila da udovolji </w:t>
      </w:r>
      <w:r w:rsidR="007A6F6D" w:rsidRPr="00E14459">
        <w:rPr>
          <w:rFonts w:eastAsia="Times New Roman" w:cs="Arial"/>
          <w:color w:val="000000" w:themeColor="text1"/>
          <w:sz w:val="18"/>
          <w:szCs w:val="18"/>
        </w:rPr>
        <w:t>uslovima</w:t>
      </w:r>
      <w:r w:rsidRPr="00E14459">
        <w:rPr>
          <w:rFonts w:eastAsia="Times New Roman" w:cs="Arial"/>
          <w:color w:val="000000" w:themeColor="text1"/>
          <w:sz w:val="18"/>
          <w:szCs w:val="18"/>
        </w:rPr>
        <w:t xml:space="preserve"> poslužitelja prilikom obavljanja ovog serisa. Za ažuriranje parametara navedenih u tablici 28., jednica vozila mora biti u načinu rada KALIBRACIJA.</w:t>
      </w:r>
    </w:p>
    <w:p w14:paraId="5979B99B"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6.2.2.    </w:t>
      </w:r>
      <w:r w:rsidRPr="00E14459">
        <w:rPr>
          <w:rFonts w:eastAsia="Times New Roman" w:cs="Arial"/>
          <w:b/>
          <w:bCs/>
          <w:iCs/>
          <w:color w:val="000000" w:themeColor="text1"/>
          <w:sz w:val="18"/>
          <w:szCs w:val="18"/>
        </w:rPr>
        <w:t>Format poruka</w:t>
      </w:r>
    </w:p>
    <w:p w14:paraId="2DD24ADF" w14:textId="5EB4CE1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CPR_057</w:t>
      </w:r>
      <w:r w:rsidRPr="00E14459">
        <w:rPr>
          <w:rFonts w:eastAsia="Times New Roman" w:cs="Arial"/>
          <w:color w:val="000000" w:themeColor="text1"/>
          <w:sz w:val="18"/>
          <w:szCs w:val="18"/>
        </w:rPr>
        <w:br/>
        <w:t xml:space="preserve">Formati poruka za primitive WriteDataByIdentifier su navedeni u sljedećim </w:t>
      </w:r>
      <w:r w:rsidR="003D4FAE">
        <w:rPr>
          <w:rFonts w:eastAsia="Times New Roman" w:cs="Arial"/>
          <w:color w:val="000000" w:themeColor="text1"/>
          <w:sz w:val="18"/>
          <w:szCs w:val="18"/>
        </w:rPr>
        <w:t>tabela</w:t>
      </w:r>
      <w:r w:rsidRPr="00E14459">
        <w:rPr>
          <w:rFonts w:eastAsia="Times New Roman" w:cs="Arial"/>
          <w:color w:val="000000" w:themeColor="text1"/>
          <w:sz w:val="18"/>
          <w:szCs w:val="18"/>
        </w:rPr>
        <w:t>ma:</w:t>
      </w:r>
    </w:p>
    <w:p w14:paraId="778F2580" w14:textId="3EA2277E"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29.</w:t>
      </w:r>
    </w:p>
    <w:p w14:paraId="499E8D32"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Poruka WriteDataByIdentifier zahtjeva</w:t>
      </w:r>
    </w:p>
    <w:tbl>
      <w:tblPr>
        <w:tblStyle w:val="TableGrid"/>
        <w:tblW w:w="5000" w:type="pct"/>
        <w:tblLook w:val="04A0" w:firstRow="1" w:lastRow="0" w:firstColumn="1" w:lastColumn="0" w:noHBand="0" w:noVBand="1"/>
      </w:tblPr>
      <w:tblGrid>
        <w:gridCol w:w="1278"/>
        <w:gridCol w:w="3875"/>
        <w:gridCol w:w="2738"/>
        <w:gridCol w:w="1459"/>
      </w:tblGrid>
      <w:tr w:rsidR="008954A5" w:rsidRPr="00292087" w14:paraId="682B70C1" w14:textId="77777777" w:rsidTr="00292087">
        <w:tc>
          <w:tcPr>
            <w:tcW w:w="0" w:type="auto"/>
            <w:hideMark/>
          </w:tcPr>
          <w:p w14:paraId="629B8E01"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Bajt #</w:t>
            </w:r>
          </w:p>
        </w:tc>
        <w:tc>
          <w:tcPr>
            <w:tcW w:w="0" w:type="auto"/>
            <w:hideMark/>
          </w:tcPr>
          <w:p w14:paraId="04A3AA36"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Naziv parametra</w:t>
            </w:r>
          </w:p>
        </w:tc>
        <w:tc>
          <w:tcPr>
            <w:tcW w:w="0" w:type="auto"/>
            <w:hideMark/>
          </w:tcPr>
          <w:p w14:paraId="15C59809"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Heksadecimalna vrijednost</w:t>
            </w:r>
          </w:p>
        </w:tc>
        <w:tc>
          <w:tcPr>
            <w:tcW w:w="0" w:type="auto"/>
            <w:hideMark/>
          </w:tcPr>
          <w:p w14:paraId="58665082"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Mnemonik</w:t>
            </w:r>
          </w:p>
        </w:tc>
      </w:tr>
      <w:tr w:rsidR="008954A5" w:rsidRPr="00292087" w14:paraId="4C9FC726" w14:textId="77777777" w:rsidTr="00292087">
        <w:tc>
          <w:tcPr>
            <w:tcW w:w="0" w:type="auto"/>
            <w:hideMark/>
          </w:tcPr>
          <w:p w14:paraId="65917AA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#1</w:t>
            </w:r>
          </w:p>
        </w:tc>
        <w:tc>
          <w:tcPr>
            <w:tcW w:w="0" w:type="auto"/>
            <w:hideMark/>
          </w:tcPr>
          <w:p w14:paraId="191BFB2B"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Formatni bajt – fizičko adresiranje</w:t>
            </w:r>
          </w:p>
        </w:tc>
        <w:tc>
          <w:tcPr>
            <w:tcW w:w="0" w:type="auto"/>
            <w:hideMark/>
          </w:tcPr>
          <w:p w14:paraId="617F5C90"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80</w:t>
            </w:r>
          </w:p>
        </w:tc>
        <w:tc>
          <w:tcPr>
            <w:tcW w:w="0" w:type="auto"/>
            <w:hideMark/>
          </w:tcPr>
          <w:p w14:paraId="6E0EE623"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FMT</w:t>
            </w:r>
          </w:p>
        </w:tc>
      </w:tr>
      <w:tr w:rsidR="008954A5" w:rsidRPr="00292087" w14:paraId="6102CD81" w14:textId="77777777" w:rsidTr="00292087">
        <w:tc>
          <w:tcPr>
            <w:tcW w:w="0" w:type="auto"/>
            <w:hideMark/>
          </w:tcPr>
          <w:p w14:paraId="28A7CF27"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#2</w:t>
            </w:r>
          </w:p>
        </w:tc>
        <w:tc>
          <w:tcPr>
            <w:tcW w:w="0" w:type="auto"/>
            <w:hideMark/>
          </w:tcPr>
          <w:p w14:paraId="48C2D68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Bajt ciljne adrese</w:t>
            </w:r>
          </w:p>
        </w:tc>
        <w:tc>
          <w:tcPr>
            <w:tcW w:w="0" w:type="auto"/>
            <w:hideMark/>
          </w:tcPr>
          <w:p w14:paraId="75AD885B"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EE</w:t>
            </w:r>
          </w:p>
        </w:tc>
        <w:tc>
          <w:tcPr>
            <w:tcW w:w="0" w:type="auto"/>
            <w:hideMark/>
          </w:tcPr>
          <w:p w14:paraId="1D55008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TGT</w:t>
            </w:r>
          </w:p>
        </w:tc>
      </w:tr>
      <w:tr w:rsidR="008954A5" w:rsidRPr="00292087" w14:paraId="1F7F3BB4" w14:textId="77777777" w:rsidTr="00292087">
        <w:tc>
          <w:tcPr>
            <w:tcW w:w="0" w:type="auto"/>
            <w:hideMark/>
          </w:tcPr>
          <w:p w14:paraId="4392B51D"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#3</w:t>
            </w:r>
          </w:p>
        </w:tc>
        <w:tc>
          <w:tcPr>
            <w:tcW w:w="0" w:type="auto"/>
            <w:hideMark/>
          </w:tcPr>
          <w:p w14:paraId="6E3AFEE9"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Bajt adrese izvora</w:t>
            </w:r>
          </w:p>
        </w:tc>
        <w:tc>
          <w:tcPr>
            <w:tcW w:w="0" w:type="auto"/>
            <w:hideMark/>
          </w:tcPr>
          <w:p w14:paraId="685227A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tt</w:t>
            </w:r>
          </w:p>
        </w:tc>
        <w:tc>
          <w:tcPr>
            <w:tcW w:w="0" w:type="auto"/>
            <w:hideMark/>
          </w:tcPr>
          <w:p w14:paraId="32C73669"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SRC</w:t>
            </w:r>
          </w:p>
        </w:tc>
      </w:tr>
      <w:tr w:rsidR="008954A5" w:rsidRPr="00292087" w14:paraId="62B910AA" w14:textId="77777777" w:rsidTr="00292087">
        <w:tc>
          <w:tcPr>
            <w:tcW w:w="0" w:type="auto"/>
            <w:hideMark/>
          </w:tcPr>
          <w:p w14:paraId="6F222EE5"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#4</w:t>
            </w:r>
          </w:p>
        </w:tc>
        <w:tc>
          <w:tcPr>
            <w:tcW w:w="0" w:type="auto"/>
            <w:hideMark/>
          </w:tcPr>
          <w:p w14:paraId="0D6E047A" w14:textId="758F03DB"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 xml:space="preserve">Bajt za dodatnu </w:t>
            </w:r>
            <w:r w:rsidR="00A07C1C">
              <w:rPr>
                <w:rFonts w:eastAsia="Times New Roman" w:cs="Arial"/>
                <w:color w:val="000000" w:themeColor="text1"/>
                <w:sz w:val="16"/>
                <w:szCs w:val="18"/>
              </w:rPr>
              <w:t>duži</w:t>
            </w:r>
            <w:r w:rsidRPr="00292087">
              <w:rPr>
                <w:rFonts w:eastAsia="Times New Roman" w:cs="Arial"/>
                <w:color w:val="000000" w:themeColor="text1"/>
                <w:sz w:val="16"/>
                <w:szCs w:val="18"/>
              </w:rPr>
              <w:t>nu</w:t>
            </w:r>
          </w:p>
        </w:tc>
        <w:tc>
          <w:tcPr>
            <w:tcW w:w="0" w:type="auto"/>
            <w:hideMark/>
          </w:tcPr>
          <w:p w14:paraId="50AE6468"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m+3</w:t>
            </w:r>
          </w:p>
        </w:tc>
        <w:tc>
          <w:tcPr>
            <w:tcW w:w="0" w:type="auto"/>
            <w:hideMark/>
          </w:tcPr>
          <w:p w14:paraId="4D4ECA70"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LEN</w:t>
            </w:r>
          </w:p>
        </w:tc>
      </w:tr>
      <w:tr w:rsidR="008954A5" w:rsidRPr="00292087" w14:paraId="3BB70ADF" w14:textId="77777777" w:rsidTr="00292087">
        <w:tc>
          <w:tcPr>
            <w:tcW w:w="0" w:type="auto"/>
            <w:hideMark/>
          </w:tcPr>
          <w:p w14:paraId="70C12BC3"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#5</w:t>
            </w:r>
          </w:p>
        </w:tc>
        <w:tc>
          <w:tcPr>
            <w:tcW w:w="0" w:type="auto"/>
            <w:hideMark/>
          </w:tcPr>
          <w:p w14:paraId="3DB8C828"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Id servisa WriteDataByIdentifier zahtjeva</w:t>
            </w:r>
          </w:p>
        </w:tc>
        <w:tc>
          <w:tcPr>
            <w:tcW w:w="0" w:type="auto"/>
            <w:hideMark/>
          </w:tcPr>
          <w:p w14:paraId="74E38B28"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2E</w:t>
            </w:r>
          </w:p>
        </w:tc>
        <w:tc>
          <w:tcPr>
            <w:tcW w:w="0" w:type="auto"/>
            <w:hideMark/>
          </w:tcPr>
          <w:p w14:paraId="585E7B8F"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WDBI</w:t>
            </w:r>
          </w:p>
        </w:tc>
      </w:tr>
      <w:tr w:rsidR="008954A5" w:rsidRPr="00292087" w14:paraId="439B3AD4" w14:textId="77777777" w:rsidTr="00292087">
        <w:tc>
          <w:tcPr>
            <w:tcW w:w="0" w:type="auto"/>
            <w:hideMark/>
          </w:tcPr>
          <w:p w14:paraId="7828D26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#6 i #7</w:t>
            </w:r>
          </w:p>
        </w:tc>
        <w:tc>
          <w:tcPr>
            <w:tcW w:w="0" w:type="auto"/>
            <w:hideMark/>
          </w:tcPr>
          <w:p w14:paraId="511C4E2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recordDataIdentifier = (vrijednost iz tabele 28.)</w:t>
            </w:r>
          </w:p>
        </w:tc>
        <w:tc>
          <w:tcPr>
            <w:tcW w:w="0" w:type="auto"/>
            <w:hideMark/>
          </w:tcPr>
          <w:p w14:paraId="45EFD3F6"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xxxx</w:t>
            </w:r>
          </w:p>
        </w:tc>
        <w:tc>
          <w:tcPr>
            <w:tcW w:w="0" w:type="auto"/>
            <w:hideMark/>
          </w:tcPr>
          <w:p w14:paraId="1CA36660"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RDI_…</w:t>
            </w:r>
          </w:p>
        </w:tc>
      </w:tr>
      <w:tr w:rsidR="008954A5" w:rsidRPr="00292087" w14:paraId="49B11C42" w14:textId="77777777" w:rsidTr="00292087">
        <w:tc>
          <w:tcPr>
            <w:tcW w:w="0" w:type="auto"/>
            <w:vMerge w:val="restart"/>
            <w:hideMark/>
          </w:tcPr>
          <w:p w14:paraId="352CBB92"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#8 do #m + 7</w:t>
            </w:r>
          </w:p>
        </w:tc>
        <w:tc>
          <w:tcPr>
            <w:tcW w:w="0" w:type="auto"/>
            <w:hideMark/>
          </w:tcPr>
          <w:p w14:paraId="1024A0BD"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dataRecord() = (data#l</w:t>
            </w:r>
          </w:p>
        </w:tc>
        <w:tc>
          <w:tcPr>
            <w:tcW w:w="0" w:type="auto"/>
            <w:hideMark/>
          </w:tcPr>
          <w:p w14:paraId="68373E30"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xx</w:t>
            </w:r>
          </w:p>
        </w:tc>
        <w:tc>
          <w:tcPr>
            <w:tcW w:w="0" w:type="auto"/>
            <w:hideMark/>
          </w:tcPr>
          <w:p w14:paraId="2A5994E0"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DREC_DATA1</w:t>
            </w:r>
          </w:p>
        </w:tc>
      </w:tr>
      <w:tr w:rsidR="008954A5" w:rsidRPr="00292087" w14:paraId="3662EFBE" w14:textId="77777777" w:rsidTr="00292087">
        <w:tc>
          <w:tcPr>
            <w:tcW w:w="0" w:type="auto"/>
            <w:vMerge/>
            <w:hideMark/>
          </w:tcPr>
          <w:p w14:paraId="2A95E360" w14:textId="77777777" w:rsidR="008954A5" w:rsidRPr="00292087" w:rsidRDefault="008954A5" w:rsidP="00D55B6E">
            <w:pPr>
              <w:spacing w:after="0" w:line="20" w:lineRule="atLeast"/>
              <w:jc w:val="left"/>
              <w:rPr>
                <w:rFonts w:eastAsia="Times New Roman" w:cs="Arial"/>
                <w:color w:val="000000" w:themeColor="text1"/>
                <w:sz w:val="16"/>
                <w:szCs w:val="18"/>
              </w:rPr>
            </w:pPr>
          </w:p>
        </w:tc>
        <w:tc>
          <w:tcPr>
            <w:tcW w:w="0" w:type="auto"/>
            <w:hideMark/>
          </w:tcPr>
          <w:p w14:paraId="534093B8"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w:t>
            </w:r>
          </w:p>
        </w:tc>
        <w:tc>
          <w:tcPr>
            <w:tcW w:w="0" w:type="auto"/>
            <w:hideMark/>
          </w:tcPr>
          <w:p w14:paraId="6F6FDC5F" w14:textId="77777777" w:rsidR="008954A5" w:rsidRPr="00292087" w:rsidRDefault="008954A5" w:rsidP="00D55B6E">
            <w:pPr>
              <w:spacing w:after="0" w:line="20" w:lineRule="atLeast"/>
              <w:rPr>
                <w:rFonts w:eastAsia="Times New Roman" w:cs="Arial"/>
                <w:color w:val="000000" w:themeColor="text1"/>
                <w:sz w:val="16"/>
                <w:szCs w:val="18"/>
              </w:rPr>
            </w:pPr>
            <w:r w:rsidRPr="00292087">
              <w:rPr>
                <w:rFonts w:eastAsia="Times New Roman" w:cs="Arial"/>
                <w:color w:val="000000" w:themeColor="text1"/>
                <w:sz w:val="16"/>
                <w:szCs w:val="18"/>
              </w:rPr>
              <w:t> </w:t>
            </w:r>
          </w:p>
        </w:tc>
        <w:tc>
          <w:tcPr>
            <w:tcW w:w="0" w:type="auto"/>
            <w:hideMark/>
          </w:tcPr>
          <w:p w14:paraId="3166233F" w14:textId="77777777" w:rsidR="008954A5" w:rsidRPr="00292087" w:rsidRDefault="008954A5" w:rsidP="00D55B6E">
            <w:pPr>
              <w:spacing w:after="0" w:line="20" w:lineRule="atLeast"/>
              <w:rPr>
                <w:rFonts w:eastAsia="Times New Roman" w:cs="Arial"/>
                <w:color w:val="000000" w:themeColor="text1"/>
                <w:sz w:val="16"/>
                <w:szCs w:val="18"/>
              </w:rPr>
            </w:pPr>
            <w:r w:rsidRPr="00292087">
              <w:rPr>
                <w:rFonts w:eastAsia="Times New Roman" w:cs="Arial"/>
                <w:color w:val="000000" w:themeColor="text1"/>
                <w:sz w:val="16"/>
                <w:szCs w:val="18"/>
              </w:rPr>
              <w:t> </w:t>
            </w:r>
          </w:p>
        </w:tc>
      </w:tr>
      <w:tr w:rsidR="008954A5" w:rsidRPr="00292087" w14:paraId="72D66CA7" w14:textId="77777777" w:rsidTr="00292087">
        <w:tc>
          <w:tcPr>
            <w:tcW w:w="0" w:type="auto"/>
            <w:vMerge/>
            <w:hideMark/>
          </w:tcPr>
          <w:p w14:paraId="0C942D49" w14:textId="77777777" w:rsidR="008954A5" w:rsidRPr="00292087" w:rsidRDefault="008954A5" w:rsidP="00D55B6E">
            <w:pPr>
              <w:spacing w:after="0" w:line="20" w:lineRule="atLeast"/>
              <w:jc w:val="left"/>
              <w:rPr>
                <w:rFonts w:eastAsia="Times New Roman" w:cs="Arial"/>
                <w:color w:val="000000" w:themeColor="text1"/>
                <w:sz w:val="16"/>
                <w:szCs w:val="18"/>
              </w:rPr>
            </w:pPr>
          </w:p>
        </w:tc>
        <w:tc>
          <w:tcPr>
            <w:tcW w:w="0" w:type="auto"/>
            <w:hideMark/>
          </w:tcPr>
          <w:p w14:paraId="2B99F428"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data#m)</w:t>
            </w:r>
          </w:p>
        </w:tc>
        <w:tc>
          <w:tcPr>
            <w:tcW w:w="0" w:type="auto"/>
            <w:hideMark/>
          </w:tcPr>
          <w:p w14:paraId="4C386392"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xx</w:t>
            </w:r>
          </w:p>
        </w:tc>
        <w:tc>
          <w:tcPr>
            <w:tcW w:w="0" w:type="auto"/>
            <w:hideMark/>
          </w:tcPr>
          <w:p w14:paraId="2A50A4FE"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DREC_DATAm</w:t>
            </w:r>
          </w:p>
        </w:tc>
      </w:tr>
      <w:tr w:rsidR="008954A5" w:rsidRPr="00292087" w14:paraId="657B6CED" w14:textId="77777777" w:rsidTr="00292087">
        <w:tc>
          <w:tcPr>
            <w:tcW w:w="0" w:type="auto"/>
            <w:hideMark/>
          </w:tcPr>
          <w:p w14:paraId="27132E57"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#m+8</w:t>
            </w:r>
          </w:p>
        </w:tc>
        <w:tc>
          <w:tcPr>
            <w:tcW w:w="0" w:type="auto"/>
            <w:hideMark/>
          </w:tcPr>
          <w:p w14:paraId="25E59A32" w14:textId="1089826A"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 xml:space="preserve">Kontrolni </w:t>
            </w:r>
            <w:r w:rsidR="003D4FAE" w:rsidRPr="00292087">
              <w:rPr>
                <w:rFonts w:eastAsia="Times New Roman" w:cs="Arial"/>
                <w:color w:val="000000" w:themeColor="text1"/>
                <w:sz w:val="16"/>
                <w:szCs w:val="18"/>
              </w:rPr>
              <w:t>zbir</w:t>
            </w:r>
          </w:p>
        </w:tc>
        <w:tc>
          <w:tcPr>
            <w:tcW w:w="0" w:type="auto"/>
            <w:hideMark/>
          </w:tcPr>
          <w:p w14:paraId="74593AC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00-FF</w:t>
            </w:r>
          </w:p>
        </w:tc>
        <w:tc>
          <w:tcPr>
            <w:tcW w:w="0" w:type="auto"/>
            <w:hideMark/>
          </w:tcPr>
          <w:p w14:paraId="1E31544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CS</w:t>
            </w:r>
          </w:p>
        </w:tc>
      </w:tr>
    </w:tbl>
    <w:p w14:paraId="0F5BC281" w14:textId="297A5BD8"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30.</w:t>
      </w:r>
    </w:p>
    <w:p w14:paraId="4E417620"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Poruka WriteDataByIdentifier s pozitivnom odgovorom</w:t>
      </w:r>
    </w:p>
    <w:tbl>
      <w:tblPr>
        <w:tblStyle w:val="TableGrid"/>
        <w:tblW w:w="5000" w:type="pct"/>
        <w:tblLook w:val="04A0" w:firstRow="1" w:lastRow="0" w:firstColumn="1" w:lastColumn="0" w:noHBand="0" w:noVBand="1"/>
      </w:tblPr>
      <w:tblGrid>
        <w:gridCol w:w="840"/>
        <w:gridCol w:w="4873"/>
        <w:gridCol w:w="2434"/>
        <w:gridCol w:w="1203"/>
      </w:tblGrid>
      <w:tr w:rsidR="008954A5" w:rsidRPr="00292087" w14:paraId="00BEE9CD" w14:textId="77777777" w:rsidTr="00292087">
        <w:tc>
          <w:tcPr>
            <w:tcW w:w="0" w:type="auto"/>
            <w:hideMark/>
          </w:tcPr>
          <w:p w14:paraId="405D8A5C"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lastRenderedPageBreak/>
              <w:t>Bajt #</w:t>
            </w:r>
          </w:p>
        </w:tc>
        <w:tc>
          <w:tcPr>
            <w:tcW w:w="0" w:type="auto"/>
            <w:hideMark/>
          </w:tcPr>
          <w:p w14:paraId="5F91B201"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Naziv parametra</w:t>
            </w:r>
          </w:p>
        </w:tc>
        <w:tc>
          <w:tcPr>
            <w:tcW w:w="0" w:type="auto"/>
            <w:hideMark/>
          </w:tcPr>
          <w:p w14:paraId="7366AE3F"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Heksadecimalna vrijednost</w:t>
            </w:r>
          </w:p>
        </w:tc>
        <w:tc>
          <w:tcPr>
            <w:tcW w:w="0" w:type="auto"/>
            <w:hideMark/>
          </w:tcPr>
          <w:p w14:paraId="45379794"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Mnemonik</w:t>
            </w:r>
          </w:p>
        </w:tc>
      </w:tr>
      <w:tr w:rsidR="008954A5" w:rsidRPr="00292087" w14:paraId="2B45F2CB" w14:textId="77777777" w:rsidTr="00292087">
        <w:tc>
          <w:tcPr>
            <w:tcW w:w="0" w:type="auto"/>
            <w:hideMark/>
          </w:tcPr>
          <w:p w14:paraId="371C199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#1</w:t>
            </w:r>
          </w:p>
        </w:tc>
        <w:tc>
          <w:tcPr>
            <w:tcW w:w="0" w:type="auto"/>
            <w:hideMark/>
          </w:tcPr>
          <w:p w14:paraId="4C0D9D1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Formatni bajt – fizičko adresiranje</w:t>
            </w:r>
          </w:p>
        </w:tc>
        <w:tc>
          <w:tcPr>
            <w:tcW w:w="0" w:type="auto"/>
            <w:hideMark/>
          </w:tcPr>
          <w:p w14:paraId="414FDF8F"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80</w:t>
            </w:r>
          </w:p>
        </w:tc>
        <w:tc>
          <w:tcPr>
            <w:tcW w:w="0" w:type="auto"/>
            <w:hideMark/>
          </w:tcPr>
          <w:p w14:paraId="30403BE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FMT</w:t>
            </w:r>
          </w:p>
        </w:tc>
      </w:tr>
      <w:tr w:rsidR="008954A5" w:rsidRPr="00292087" w14:paraId="44AF173C" w14:textId="77777777" w:rsidTr="00292087">
        <w:tc>
          <w:tcPr>
            <w:tcW w:w="0" w:type="auto"/>
            <w:hideMark/>
          </w:tcPr>
          <w:p w14:paraId="3580173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#2</w:t>
            </w:r>
          </w:p>
        </w:tc>
        <w:tc>
          <w:tcPr>
            <w:tcW w:w="0" w:type="auto"/>
            <w:hideMark/>
          </w:tcPr>
          <w:p w14:paraId="0E082933"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Bajt ciljne adrese</w:t>
            </w:r>
          </w:p>
        </w:tc>
        <w:tc>
          <w:tcPr>
            <w:tcW w:w="0" w:type="auto"/>
            <w:hideMark/>
          </w:tcPr>
          <w:p w14:paraId="6A21392E"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tt</w:t>
            </w:r>
          </w:p>
        </w:tc>
        <w:tc>
          <w:tcPr>
            <w:tcW w:w="0" w:type="auto"/>
            <w:hideMark/>
          </w:tcPr>
          <w:p w14:paraId="179B87A2"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TGT</w:t>
            </w:r>
          </w:p>
        </w:tc>
      </w:tr>
      <w:tr w:rsidR="008954A5" w:rsidRPr="00292087" w14:paraId="05DE0A6A" w14:textId="77777777" w:rsidTr="00292087">
        <w:tc>
          <w:tcPr>
            <w:tcW w:w="0" w:type="auto"/>
            <w:hideMark/>
          </w:tcPr>
          <w:p w14:paraId="0C1B3A48"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#3</w:t>
            </w:r>
          </w:p>
        </w:tc>
        <w:tc>
          <w:tcPr>
            <w:tcW w:w="0" w:type="auto"/>
            <w:hideMark/>
          </w:tcPr>
          <w:p w14:paraId="0B979BB3"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Bajt adrese izvora</w:t>
            </w:r>
          </w:p>
        </w:tc>
        <w:tc>
          <w:tcPr>
            <w:tcW w:w="0" w:type="auto"/>
            <w:hideMark/>
          </w:tcPr>
          <w:p w14:paraId="523CD6B3"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EE</w:t>
            </w:r>
          </w:p>
        </w:tc>
        <w:tc>
          <w:tcPr>
            <w:tcW w:w="0" w:type="auto"/>
            <w:hideMark/>
          </w:tcPr>
          <w:p w14:paraId="03058578"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SRC</w:t>
            </w:r>
          </w:p>
        </w:tc>
      </w:tr>
      <w:tr w:rsidR="008954A5" w:rsidRPr="00292087" w14:paraId="2B2EC038" w14:textId="77777777" w:rsidTr="00292087">
        <w:tc>
          <w:tcPr>
            <w:tcW w:w="0" w:type="auto"/>
            <w:hideMark/>
          </w:tcPr>
          <w:p w14:paraId="3242325E"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#4</w:t>
            </w:r>
          </w:p>
        </w:tc>
        <w:tc>
          <w:tcPr>
            <w:tcW w:w="0" w:type="auto"/>
            <w:hideMark/>
          </w:tcPr>
          <w:p w14:paraId="309310EA" w14:textId="63E89A1B"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 xml:space="preserve">Bajt za dodatnu </w:t>
            </w:r>
            <w:r w:rsidR="00A07C1C">
              <w:rPr>
                <w:rFonts w:eastAsia="Times New Roman" w:cs="Arial"/>
                <w:color w:val="000000" w:themeColor="text1"/>
                <w:sz w:val="16"/>
                <w:szCs w:val="18"/>
              </w:rPr>
              <w:t>duži</w:t>
            </w:r>
            <w:r w:rsidRPr="00292087">
              <w:rPr>
                <w:rFonts w:eastAsia="Times New Roman" w:cs="Arial"/>
                <w:color w:val="000000" w:themeColor="text1"/>
                <w:sz w:val="16"/>
                <w:szCs w:val="18"/>
              </w:rPr>
              <w:t>nu</w:t>
            </w:r>
          </w:p>
        </w:tc>
        <w:tc>
          <w:tcPr>
            <w:tcW w:w="0" w:type="auto"/>
            <w:hideMark/>
          </w:tcPr>
          <w:p w14:paraId="14FCA442"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03</w:t>
            </w:r>
          </w:p>
        </w:tc>
        <w:tc>
          <w:tcPr>
            <w:tcW w:w="0" w:type="auto"/>
            <w:hideMark/>
          </w:tcPr>
          <w:p w14:paraId="3B363F7F"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LEN</w:t>
            </w:r>
          </w:p>
        </w:tc>
      </w:tr>
      <w:tr w:rsidR="008954A5" w:rsidRPr="00292087" w14:paraId="138DE436" w14:textId="77777777" w:rsidTr="00292087">
        <w:tc>
          <w:tcPr>
            <w:tcW w:w="0" w:type="auto"/>
            <w:hideMark/>
          </w:tcPr>
          <w:p w14:paraId="3B90F4AB"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#5</w:t>
            </w:r>
          </w:p>
        </w:tc>
        <w:tc>
          <w:tcPr>
            <w:tcW w:w="0" w:type="auto"/>
            <w:hideMark/>
          </w:tcPr>
          <w:p w14:paraId="4307132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Id servisa WriteDataByIdentifier s pozitivnim odgovorom</w:t>
            </w:r>
          </w:p>
        </w:tc>
        <w:tc>
          <w:tcPr>
            <w:tcW w:w="0" w:type="auto"/>
            <w:hideMark/>
          </w:tcPr>
          <w:p w14:paraId="01774AAB"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6E</w:t>
            </w:r>
          </w:p>
        </w:tc>
        <w:tc>
          <w:tcPr>
            <w:tcW w:w="0" w:type="auto"/>
            <w:hideMark/>
          </w:tcPr>
          <w:p w14:paraId="587820C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WDBIPR</w:t>
            </w:r>
          </w:p>
        </w:tc>
      </w:tr>
      <w:tr w:rsidR="008954A5" w:rsidRPr="00292087" w14:paraId="0D31A0B5" w14:textId="77777777" w:rsidTr="00292087">
        <w:tc>
          <w:tcPr>
            <w:tcW w:w="0" w:type="auto"/>
            <w:hideMark/>
          </w:tcPr>
          <w:p w14:paraId="4578A4DD"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#6 i #7</w:t>
            </w:r>
          </w:p>
        </w:tc>
        <w:tc>
          <w:tcPr>
            <w:tcW w:w="0" w:type="auto"/>
            <w:hideMark/>
          </w:tcPr>
          <w:p w14:paraId="4059836F"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recordDataIdentifier = (ista vrijednost kao i bajti #6 i #7 iz tabele 29.)</w:t>
            </w:r>
          </w:p>
        </w:tc>
        <w:tc>
          <w:tcPr>
            <w:tcW w:w="0" w:type="auto"/>
            <w:hideMark/>
          </w:tcPr>
          <w:p w14:paraId="4514084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xxxx</w:t>
            </w:r>
          </w:p>
        </w:tc>
        <w:tc>
          <w:tcPr>
            <w:tcW w:w="0" w:type="auto"/>
            <w:hideMark/>
          </w:tcPr>
          <w:p w14:paraId="2C8F36AF"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RDI_…</w:t>
            </w:r>
          </w:p>
        </w:tc>
      </w:tr>
      <w:tr w:rsidR="008954A5" w:rsidRPr="00292087" w14:paraId="019EC401" w14:textId="77777777" w:rsidTr="00292087">
        <w:tc>
          <w:tcPr>
            <w:tcW w:w="0" w:type="auto"/>
            <w:hideMark/>
          </w:tcPr>
          <w:p w14:paraId="43EEFE05"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#8</w:t>
            </w:r>
          </w:p>
        </w:tc>
        <w:tc>
          <w:tcPr>
            <w:tcW w:w="0" w:type="auto"/>
            <w:hideMark/>
          </w:tcPr>
          <w:p w14:paraId="4293DD7C" w14:textId="32CD4AD6"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 xml:space="preserve">Kontrolni </w:t>
            </w:r>
            <w:r w:rsidR="003D4FAE" w:rsidRPr="00292087">
              <w:rPr>
                <w:rFonts w:eastAsia="Times New Roman" w:cs="Arial"/>
                <w:color w:val="000000" w:themeColor="text1"/>
                <w:sz w:val="16"/>
                <w:szCs w:val="18"/>
              </w:rPr>
              <w:t>zbir</w:t>
            </w:r>
          </w:p>
        </w:tc>
        <w:tc>
          <w:tcPr>
            <w:tcW w:w="0" w:type="auto"/>
            <w:hideMark/>
          </w:tcPr>
          <w:p w14:paraId="3DA4A57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00-FF</w:t>
            </w:r>
          </w:p>
        </w:tc>
        <w:tc>
          <w:tcPr>
            <w:tcW w:w="0" w:type="auto"/>
            <w:hideMark/>
          </w:tcPr>
          <w:p w14:paraId="706C30F3"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CS</w:t>
            </w:r>
          </w:p>
        </w:tc>
      </w:tr>
    </w:tbl>
    <w:p w14:paraId="111EAF20" w14:textId="7BE87570"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31.</w:t>
      </w:r>
    </w:p>
    <w:p w14:paraId="61311087"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WriteDataByIdentifier poruka s negativnim odgovorom</w:t>
      </w:r>
    </w:p>
    <w:tbl>
      <w:tblPr>
        <w:tblStyle w:val="TableGrid"/>
        <w:tblW w:w="5000" w:type="pct"/>
        <w:tblLook w:val="04A0" w:firstRow="1" w:lastRow="0" w:firstColumn="1" w:lastColumn="0" w:noHBand="0" w:noVBand="1"/>
      </w:tblPr>
      <w:tblGrid>
        <w:gridCol w:w="1038"/>
        <w:gridCol w:w="3800"/>
        <w:gridCol w:w="3036"/>
        <w:gridCol w:w="1476"/>
      </w:tblGrid>
      <w:tr w:rsidR="008954A5" w:rsidRPr="00292087" w14:paraId="585D5230" w14:textId="77777777" w:rsidTr="00292087">
        <w:tc>
          <w:tcPr>
            <w:tcW w:w="0" w:type="auto"/>
            <w:hideMark/>
          </w:tcPr>
          <w:p w14:paraId="3253E3D6"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Bajt #</w:t>
            </w:r>
          </w:p>
        </w:tc>
        <w:tc>
          <w:tcPr>
            <w:tcW w:w="0" w:type="auto"/>
            <w:hideMark/>
          </w:tcPr>
          <w:p w14:paraId="57584595"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Naziv parametra</w:t>
            </w:r>
          </w:p>
        </w:tc>
        <w:tc>
          <w:tcPr>
            <w:tcW w:w="0" w:type="auto"/>
            <w:hideMark/>
          </w:tcPr>
          <w:p w14:paraId="707251D9"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Heksadecimalna vrijednost</w:t>
            </w:r>
          </w:p>
        </w:tc>
        <w:tc>
          <w:tcPr>
            <w:tcW w:w="0" w:type="auto"/>
            <w:hideMark/>
          </w:tcPr>
          <w:p w14:paraId="6CBAE12C"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Mnemonik</w:t>
            </w:r>
          </w:p>
        </w:tc>
      </w:tr>
      <w:tr w:rsidR="008954A5" w:rsidRPr="00292087" w14:paraId="0399758F" w14:textId="77777777" w:rsidTr="00292087">
        <w:tc>
          <w:tcPr>
            <w:tcW w:w="0" w:type="auto"/>
            <w:hideMark/>
          </w:tcPr>
          <w:p w14:paraId="0F26E95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#1</w:t>
            </w:r>
          </w:p>
        </w:tc>
        <w:tc>
          <w:tcPr>
            <w:tcW w:w="0" w:type="auto"/>
            <w:hideMark/>
          </w:tcPr>
          <w:p w14:paraId="62D333CE"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Formatni bajt – fizičko adresiranje</w:t>
            </w:r>
          </w:p>
        </w:tc>
        <w:tc>
          <w:tcPr>
            <w:tcW w:w="0" w:type="auto"/>
            <w:hideMark/>
          </w:tcPr>
          <w:p w14:paraId="5B77475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80</w:t>
            </w:r>
          </w:p>
        </w:tc>
        <w:tc>
          <w:tcPr>
            <w:tcW w:w="0" w:type="auto"/>
            <w:hideMark/>
          </w:tcPr>
          <w:p w14:paraId="09F7D455"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FMT</w:t>
            </w:r>
          </w:p>
        </w:tc>
      </w:tr>
      <w:tr w:rsidR="008954A5" w:rsidRPr="00292087" w14:paraId="1B1DAFC2" w14:textId="77777777" w:rsidTr="00292087">
        <w:tc>
          <w:tcPr>
            <w:tcW w:w="0" w:type="auto"/>
            <w:hideMark/>
          </w:tcPr>
          <w:p w14:paraId="313F96A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#2</w:t>
            </w:r>
          </w:p>
        </w:tc>
        <w:tc>
          <w:tcPr>
            <w:tcW w:w="0" w:type="auto"/>
            <w:hideMark/>
          </w:tcPr>
          <w:p w14:paraId="6F83B592"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Bajt ciljne adrese</w:t>
            </w:r>
          </w:p>
        </w:tc>
        <w:tc>
          <w:tcPr>
            <w:tcW w:w="0" w:type="auto"/>
            <w:hideMark/>
          </w:tcPr>
          <w:p w14:paraId="2AD99CA0"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tt</w:t>
            </w:r>
          </w:p>
        </w:tc>
        <w:tc>
          <w:tcPr>
            <w:tcW w:w="0" w:type="auto"/>
            <w:hideMark/>
          </w:tcPr>
          <w:p w14:paraId="795A5FE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TGT</w:t>
            </w:r>
          </w:p>
        </w:tc>
      </w:tr>
      <w:tr w:rsidR="008954A5" w:rsidRPr="00292087" w14:paraId="238883DF" w14:textId="77777777" w:rsidTr="00292087">
        <w:tc>
          <w:tcPr>
            <w:tcW w:w="0" w:type="auto"/>
            <w:hideMark/>
          </w:tcPr>
          <w:p w14:paraId="5CEC57C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#3</w:t>
            </w:r>
          </w:p>
        </w:tc>
        <w:tc>
          <w:tcPr>
            <w:tcW w:w="0" w:type="auto"/>
            <w:hideMark/>
          </w:tcPr>
          <w:p w14:paraId="71EF5C6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Bajt adrese izvora</w:t>
            </w:r>
          </w:p>
        </w:tc>
        <w:tc>
          <w:tcPr>
            <w:tcW w:w="0" w:type="auto"/>
            <w:hideMark/>
          </w:tcPr>
          <w:p w14:paraId="06B7EA35"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EE</w:t>
            </w:r>
          </w:p>
        </w:tc>
        <w:tc>
          <w:tcPr>
            <w:tcW w:w="0" w:type="auto"/>
            <w:hideMark/>
          </w:tcPr>
          <w:p w14:paraId="58A09532"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SRC</w:t>
            </w:r>
          </w:p>
        </w:tc>
      </w:tr>
      <w:tr w:rsidR="008954A5" w:rsidRPr="00292087" w14:paraId="7D2A9C5C" w14:textId="77777777" w:rsidTr="00292087">
        <w:tc>
          <w:tcPr>
            <w:tcW w:w="0" w:type="auto"/>
            <w:hideMark/>
          </w:tcPr>
          <w:p w14:paraId="4737BA48"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#4</w:t>
            </w:r>
          </w:p>
        </w:tc>
        <w:tc>
          <w:tcPr>
            <w:tcW w:w="0" w:type="auto"/>
            <w:hideMark/>
          </w:tcPr>
          <w:p w14:paraId="3FF245CE" w14:textId="0443655A"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 xml:space="preserve">Bajt za dodatnu </w:t>
            </w:r>
            <w:r w:rsidR="00A07C1C">
              <w:rPr>
                <w:rFonts w:eastAsia="Times New Roman" w:cs="Arial"/>
                <w:color w:val="000000" w:themeColor="text1"/>
                <w:sz w:val="16"/>
                <w:szCs w:val="18"/>
              </w:rPr>
              <w:t>duži</w:t>
            </w:r>
            <w:r w:rsidRPr="00292087">
              <w:rPr>
                <w:rFonts w:eastAsia="Times New Roman" w:cs="Arial"/>
                <w:color w:val="000000" w:themeColor="text1"/>
                <w:sz w:val="16"/>
                <w:szCs w:val="18"/>
              </w:rPr>
              <w:t>nu</w:t>
            </w:r>
          </w:p>
        </w:tc>
        <w:tc>
          <w:tcPr>
            <w:tcW w:w="0" w:type="auto"/>
            <w:hideMark/>
          </w:tcPr>
          <w:p w14:paraId="4C6CCE05"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03</w:t>
            </w:r>
          </w:p>
        </w:tc>
        <w:tc>
          <w:tcPr>
            <w:tcW w:w="0" w:type="auto"/>
            <w:hideMark/>
          </w:tcPr>
          <w:p w14:paraId="05287C06"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LEN</w:t>
            </w:r>
          </w:p>
        </w:tc>
      </w:tr>
      <w:tr w:rsidR="008954A5" w:rsidRPr="00292087" w14:paraId="44BEE98B" w14:textId="77777777" w:rsidTr="00292087">
        <w:tc>
          <w:tcPr>
            <w:tcW w:w="0" w:type="auto"/>
            <w:hideMark/>
          </w:tcPr>
          <w:p w14:paraId="66BD7FBD"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#5</w:t>
            </w:r>
          </w:p>
        </w:tc>
        <w:tc>
          <w:tcPr>
            <w:tcW w:w="0" w:type="auto"/>
            <w:hideMark/>
          </w:tcPr>
          <w:p w14:paraId="0EDA5B7E"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Id servisa negativnog odgovora</w:t>
            </w:r>
          </w:p>
        </w:tc>
        <w:tc>
          <w:tcPr>
            <w:tcW w:w="0" w:type="auto"/>
            <w:hideMark/>
          </w:tcPr>
          <w:p w14:paraId="69F49E7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7F</w:t>
            </w:r>
          </w:p>
        </w:tc>
        <w:tc>
          <w:tcPr>
            <w:tcW w:w="0" w:type="auto"/>
            <w:hideMark/>
          </w:tcPr>
          <w:p w14:paraId="6870A6E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NR</w:t>
            </w:r>
          </w:p>
        </w:tc>
      </w:tr>
      <w:tr w:rsidR="008954A5" w:rsidRPr="00292087" w14:paraId="3287375C" w14:textId="77777777" w:rsidTr="00292087">
        <w:tc>
          <w:tcPr>
            <w:tcW w:w="0" w:type="auto"/>
            <w:hideMark/>
          </w:tcPr>
          <w:p w14:paraId="6B12513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#6</w:t>
            </w:r>
          </w:p>
        </w:tc>
        <w:tc>
          <w:tcPr>
            <w:tcW w:w="0" w:type="auto"/>
            <w:hideMark/>
          </w:tcPr>
          <w:p w14:paraId="38C35F89"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Id servisa WriteDataByIdentifier zahtjeva</w:t>
            </w:r>
          </w:p>
        </w:tc>
        <w:tc>
          <w:tcPr>
            <w:tcW w:w="0" w:type="auto"/>
            <w:hideMark/>
          </w:tcPr>
          <w:p w14:paraId="3A34E49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2E</w:t>
            </w:r>
          </w:p>
        </w:tc>
        <w:tc>
          <w:tcPr>
            <w:tcW w:w="0" w:type="auto"/>
            <w:hideMark/>
          </w:tcPr>
          <w:p w14:paraId="1A330659"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WDBI</w:t>
            </w:r>
          </w:p>
        </w:tc>
      </w:tr>
      <w:tr w:rsidR="008954A5" w:rsidRPr="00292087" w14:paraId="3CD8D1F2" w14:textId="77777777" w:rsidTr="00292087">
        <w:tc>
          <w:tcPr>
            <w:tcW w:w="0" w:type="auto"/>
            <w:vMerge w:val="restart"/>
            <w:hideMark/>
          </w:tcPr>
          <w:p w14:paraId="086392A7"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#7</w:t>
            </w:r>
          </w:p>
        </w:tc>
        <w:tc>
          <w:tcPr>
            <w:tcW w:w="0" w:type="auto"/>
            <w:hideMark/>
          </w:tcPr>
          <w:p w14:paraId="6EFDB60E"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responseCode = (requestOutOfRange</w:t>
            </w:r>
          </w:p>
        </w:tc>
        <w:tc>
          <w:tcPr>
            <w:tcW w:w="0" w:type="auto"/>
            <w:hideMark/>
          </w:tcPr>
          <w:p w14:paraId="163E296E"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31</w:t>
            </w:r>
          </w:p>
        </w:tc>
        <w:tc>
          <w:tcPr>
            <w:tcW w:w="0" w:type="auto"/>
            <w:hideMark/>
          </w:tcPr>
          <w:p w14:paraId="69C81BA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RC_ROOR</w:t>
            </w:r>
          </w:p>
        </w:tc>
      </w:tr>
      <w:tr w:rsidR="008954A5" w:rsidRPr="00292087" w14:paraId="16F01604" w14:textId="77777777" w:rsidTr="00292087">
        <w:tc>
          <w:tcPr>
            <w:tcW w:w="0" w:type="auto"/>
            <w:vMerge/>
            <w:hideMark/>
          </w:tcPr>
          <w:p w14:paraId="64FAFE50" w14:textId="77777777" w:rsidR="008954A5" w:rsidRPr="00292087" w:rsidRDefault="008954A5" w:rsidP="00D55B6E">
            <w:pPr>
              <w:spacing w:after="0" w:line="20" w:lineRule="atLeast"/>
              <w:jc w:val="left"/>
              <w:rPr>
                <w:rFonts w:eastAsia="Times New Roman" w:cs="Arial"/>
                <w:color w:val="000000" w:themeColor="text1"/>
                <w:sz w:val="16"/>
                <w:szCs w:val="18"/>
              </w:rPr>
            </w:pPr>
          </w:p>
        </w:tc>
        <w:tc>
          <w:tcPr>
            <w:tcW w:w="0" w:type="auto"/>
            <w:hideMark/>
          </w:tcPr>
          <w:p w14:paraId="0BFB3542"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incorrectMessageLength</w:t>
            </w:r>
          </w:p>
        </w:tc>
        <w:tc>
          <w:tcPr>
            <w:tcW w:w="0" w:type="auto"/>
            <w:hideMark/>
          </w:tcPr>
          <w:p w14:paraId="3F36D18F"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13</w:t>
            </w:r>
          </w:p>
        </w:tc>
        <w:tc>
          <w:tcPr>
            <w:tcW w:w="0" w:type="auto"/>
            <w:hideMark/>
          </w:tcPr>
          <w:p w14:paraId="351237B6"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RC_IML</w:t>
            </w:r>
          </w:p>
        </w:tc>
      </w:tr>
      <w:tr w:rsidR="008954A5" w:rsidRPr="00292087" w14:paraId="4A9995FF" w14:textId="77777777" w:rsidTr="00292087">
        <w:tc>
          <w:tcPr>
            <w:tcW w:w="0" w:type="auto"/>
            <w:vMerge/>
            <w:hideMark/>
          </w:tcPr>
          <w:p w14:paraId="13894337" w14:textId="77777777" w:rsidR="008954A5" w:rsidRPr="00292087" w:rsidRDefault="008954A5" w:rsidP="00D55B6E">
            <w:pPr>
              <w:spacing w:after="0" w:line="20" w:lineRule="atLeast"/>
              <w:jc w:val="left"/>
              <w:rPr>
                <w:rFonts w:eastAsia="Times New Roman" w:cs="Arial"/>
                <w:color w:val="000000" w:themeColor="text1"/>
                <w:sz w:val="16"/>
                <w:szCs w:val="18"/>
              </w:rPr>
            </w:pPr>
          </w:p>
        </w:tc>
        <w:tc>
          <w:tcPr>
            <w:tcW w:w="0" w:type="auto"/>
            <w:hideMark/>
          </w:tcPr>
          <w:p w14:paraId="13E44B75"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conditionsNotCorrect)</w:t>
            </w:r>
          </w:p>
        </w:tc>
        <w:tc>
          <w:tcPr>
            <w:tcW w:w="0" w:type="auto"/>
            <w:hideMark/>
          </w:tcPr>
          <w:p w14:paraId="382F7D0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22</w:t>
            </w:r>
          </w:p>
        </w:tc>
        <w:tc>
          <w:tcPr>
            <w:tcW w:w="0" w:type="auto"/>
            <w:hideMark/>
          </w:tcPr>
          <w:p w14:paraId="10DB5D5E"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RC_CNC</w:t>
            </w:r>
          </w:p>
        </w:tc>
      </w:tr>
      <w:tr w:rsidR="008954A5" w:rsidRPr="00292087" w14:paraId="39A93212" w14:textId="77777777" w:rsidTr="00292087">
        <w:tc>
          <w:tcPr>
            <w:tcW w:w="0" w:type="auto"/>
            <w:hideMark/>
          </w:tcPr>
          <w:p w14:paraId="011C2FFB"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#8</w:t>
            </w:r>
          </w:p>
        </w:tc>
        <w:tc>
          <w:tcPr>
            <w:tcW w:w="0" w:type="auto"/>
            <w:hideMark/>
          </w:tcPr>
          <w:p w14:paraId="31696994" w14:textId="4A889882"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 xml:space="preserve">Kontrolni </w:t>
            </w:r>
            <w:r w:rsidR="003D4FAE" w:rsidRPr="00292087">
              <w:rPr>
                <w:rFonts w:eastAsia="Times New Roman" w:cs="Arial"/>
                <w:color w:val="000000" w:themeColor="text1"/>
                <w:sz w:val="16"/>
                <w:szCs w:val="18"/>
              </w:rPr>
              <w:t>zbir</w:t>
            </w:r>
          </w:p>
        </w:tc>
        <w:tc>
          <w:tcPr>
            <w:tcW w:w="0" w:type="auto"/>
            <w:hideMark/>
          </w:tcPr>
          <w:p w14:paraId="340431D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00-FF</w:t>
            </w:r>
          </w:p>
        </w:tc>
        <w:tc>
          <w:tcPr>
            <w:tcW w:w="0" w:type="auto"/>
            <w:hideMark/>
          </w:tcPr>
          <w:p w14:paraId="1FF94A6E"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CS</w:t>
            </w:r>
          </w:p>
        </w:tc>
      </w:tr>
    </w:tbl>
    <w:p w14:paraId="2AF29F0A"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6.2.3.    </w:t>
      </w:r>
      <w:r w:rsidRPr="00E14459">
        <w:rPr>
          <w:rFonts w:eastAsia="Times New Roman" w:cs="Arial"/>
          <w:b/>
          <w:bCs/>
          <w:iCs/>
          <w:color w:val="000000" w:themeColor="text1"/>
          <w:sz w:val="18"/>
          <w:szCs w:val="18"/>
        </w:rPr>
        <w:t>Određivanje parametara</w:t>
      </w:r>
    </w:p>
    <w:p w14:paraId="38CC112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Parametar recordDataIdentifier (RDI_) je određen u tablici 28.</w:t>
      </w:r>
    </w:p>
    <w:p w14:paraId="07BB1329" w14:textId="262CDFE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Parametar dataRecord (DREC_) koristi poruka WriteDataByIdentifier zahtjeva za davanje poslužitelju (VU) vrijednosti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vnih zapisa koje je prepoznao recordDataIdentifier. Formati podataka su navedeni u odjeljku 8.</w:t>
      </w:r>
    </w:p>
    <w:p w14:paraId="2EDAC76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7.   UPRAVLJANJE ISPITNIM IMPULSIMA – FUNKCIONALNA JEDINICA ZA UPRAVLJANJE ULAZOM/IZLAZOM</w:t>
      </w:r>
    </w:p>
    <w:p w14:paraId="1A20035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Raspoloživi servisi su navedeni u sljedećoj tablici:</w:t>
      </w:r>
    </w:p>
    <w:p w14:paraId="592D33C3" w14:textId="11E654FA"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32.</w:t>
      </w:r>
    </w:p>
    <w:p w14:paraId="3627B627"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Funkcionalna jedinica za upravljanje ulazom/izlazom</w:t>
      </w:r>
    </w:p>
    <w:tbl>
      <w:tblPr>
        <w:tblStyle w:val="TableGrid"/>
        <w:tblW w:w="5000" w:type="pct"/>
        <w:tblLook w:val="04A0" w:firstRow="1" w:lastRow="0" w:firstColumn="1" w:lastColumn="0" w:noHBand="0" w:noVBand="1"/>
      </w:tblPr>
      <w:tblGrid>
        <w:gridCol w:w="2762"/>
        <w:gridCol w:w="6588"/>
      </w:tblGrid>
      <w:tr w:rsidR="008954A5" w:rsidRPr="00292087" w14:paraId="0CB4390E" w14:textId="77777777" w:rsidTr="00292087">
        <w:tc>
          <w:tcPr>
            <w:tcW w:w="0" w:type="auto"/>
            <w:hideMark/>
          </w:tcPr>
          <w:p w14:paraId="2C83C8BE"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Naziv usluge</w:t>
            </w:r>
          </w:p>
        </w:tc>
        <w:tc>
          <w:tcPr>
            <w:tcW w:w="0" w:type="auto"/>
            <w:hideMark/>
          </w:tcPr>
          <w:p w14:paraId="56B8DAF1"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Opis</w:t>
            </w:r>
          </w:p>
        </w:tc>
      </w:tr>
      <w:tr w:rsidR="008954A5" w:rsidRPr="00292087" w14:paraId="54C1A515" w14:textId="77777777" w:rsidTr="00292087">
        <w:tc>
          <w:tcPr>
            <w:tcW w:w="0" w:type="auto"/>
            <w:hideMark/>
          </w:tcPr>
          <w:p w14:paraId="78FD77F8"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InputOutputControlByIdentifier</w:t>
            </w:r>
          </w:p>
        </w:tc>
        <w:tc>
          <w:tcPr>
            <w:tcW w:w="0" w:type="auto"/>
            <w:hideMark/>
          </w:tcPr>
          <w:p w14:paraId="2EF0538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Korisnik zahtijeva upravljanje ulazom/izlazom koje je specifično za poslužitelj</w:t>
            </w:r>
          </w:p>
        </w:tc>
      </w:tr>
    </w:tbl>
    <w:p w14:paraId="23E6E93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7.1.   Opis poruka</w:t>
      </w:r>
    </w:p>
    <w:p w14:paraId="6C8D29C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7.1.1.    </w:t>
      </w:r>
      <w:r w:rsidRPr="00E14459">
        <w:rPr>
          <w:rFonts w:eastAsia="Times New Roman" w:cs="Arial"/>
          <w:b/>
          <w:bCs/>
          <w:iCs/>
          <w:color w:val="000000" w:themeColor="text1"/>
          <w:sz w:val="18"/>
          <w:szCs w:val="18"/>
        </w:rPr>
        <w:t>Opis poruka</w:t>
      </w:r>
    </w:p>
    <w:p w14:paraId="7E89D3B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Postoji veza putem priključka na prednjoj strani tahografa koja omogućava upravljanje ili praćenje ispitnih impulsa korištenjem odgovarajuće dijagnostičke opreme.</w:t>
      </w:r>
    </w:p>
    <w:p w14:paraId="088B4A4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CPR_058</w:t>
      </w:r>
      <w:r w:rsidRPr="00E14459">
        <w:rPr>
          <w:rFonts w:eastAsia="Times New Roman" w:cs="Arial"/>
          <w:color w:val="000000" w:themeColor="text1"/>
          <w:sz w:val="18"/>
          <w:szCs w:val="18"/>
        </w:rPr>
        <w:br/>
        <w:t>Ova linija kalibracije U/I signala se može konfigurirati naredbom iz K-linije korištenjem servisa InputOutputControlByIdentifier za odabir tražene funkcije ulaza ili izlaza za liniju. Raspoloživa stanja linije su:</w:t>
      </w: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2A839EE0" w14:textId="77777777" w:rsidTr="00292087">
        <w:tc>
          <w:tcPr>
            <w:tcW w:w="96" w:type="pct"/>
            <w:shd w:val="clear" w:color="auto" w:fill="auto"/>
            <w:hideMark/>
          </w:tcPr>
          <w:p w14:paraId="62AD4DF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2D943A0C" w14:textId="77777777" w:rsidR="008954A5" w:rsidRPr="00E14459" w:rsidRDefault="007A6F6D"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van</w:t>
            </w:r>
            <w:r w:rsidR="008954A5" w:rsidRPr="00E14459">
              <w:rPr>
                <w:rFonts w:eastAsia="Times New Roman" w:cs="Arial"/>
                <w:color w:val="000000" w:themeColor="text1"/>
                <w:sz w:val="18"/>
                <w:szCs w:val="18"/>
              </w:rPr>
              <w:t xml:space="preserve"> pogona,</w:t>
            </w:r>
          </w:p>
        </w:tc>
      </w:tr>
    </w:tbl>
    <w:p w14:paraId="1672B9EA"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7C7DDA9C" w14:textId="77777777" w:rsidTr="008954A5">
        <w:tc>
          <w:tcPr>
            <w:tcW w:w="0" w:type="auto"/>
            <w:shd w:val="clear" w:color="auto" w:fill="auto"/>
            <w:hideMark/>
          </w:tcPr>
          <w:p w14:paraId="4A5304D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6DEEC80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speedSignalInput, pri čemu se linija kalibracije U/I signala koristi za ulaz signala brzine (ispitni signal) koji nadomješta signal brzine senzora kretanja,</w:t>
            </w:r>
          </w:p>
        </w:tc>
      </w:tr>
    </w:tbl>
    <w:p w14:paraId="033899EC"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4BF30DEE" w14:textId="77777777" w:rsidTr="008954A5">
        <w:tc>
          <w:tcPr>
            <w:tcW w:w="0" w:type="auto"/>
            <w:shd w:val="clear" w:color="auto" w:fill="auto"/>
            <w:hideMark/>
          </w:tcPr>
          <w:p w14:paraId="2D75A0F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14AD005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realTimeSpeedSignalOutputSensor, pri čemu se linija kalibracije signala U/I koristi za izlaz signala brzine senzora kretanja,</w:t>
            </w:r>
          </w:p>
        </w:tc>
      </w:tr>
    </w:tbl>
    <w:p w14:paraId="466A34C2"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609FDF10" w14:textId="77777777" w:rsidTr="00292087">
        <w:tc>
          <w:tcPr>
            <w:tcW w:w="96" w:type="pct"/>
            <w:shd w:val="clear" w:color="auto" w:fill="auto"/>
            <w:hideMark/>
          </w:tcPr>
          <w:p w14:paraId="7376D36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30985FC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RTCOutput, pri čemu se linija kalibracije U/I signala koristi za izlaz signala UTC sata.</w:t>
            </w:r>
          </w:p>
        </w:tc>
      </w:tr>
    </w:tbl>
    <w:p w14:paraId="703D4D5D" w14:textId="4E51576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CPR_059</w:t>
      </w:r>
      <w:r w:rsidRPr="00E14459">
        <w:rPr>
          <w:rFonts w:eastAsia="Times New Roman" w:cs="Arial"/>
          <w:color w:val="000000" w:themeColor="text1"/>
          <w:sz w:val="18"/>
          <w:szCs w:val="18"/>
        </w:rPr>
        <w:br/>
        <w:t>Jedinica u vozilu je morala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iti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ku podešavanja i mora biti u načinu rada KALIBRACIJA za konfiguraciju stanja linije. Prilikom izlaza iz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ka podešavanja ili načina rada KALIBRACIJA, jedinica u vozilu mora osigurati da se linija kalibracije U/I signala vrati u stanje ‚</w:t>
      </w:r>
      <w:r w:rsidR="007A6F6D" w:rsidRPr="00E14459">
        <w:rPr>
          <w:rFonts w:eastAsia="Times New Roman" w:cs="Arial"/>
          <w:color w:val="000000" w:themeColor="text1"/>
          <w:sz w:val="18"/>
          <w:szCs w:val="18"/>
        </w:rPr>
        <w:t>van</w:t>
      </w:r>
      <w:r w:rsidRPr="00E14459">
        <w:rPr>
          <w:rFonts w:eastAsia="Times New Roman" w:cs="Arial"/>
          <w:color w:val="000000" w:themeColor="text1"/>
          <w:sz w:val="18"/>
          <w:szCs w:val="18"/>
        </w:rPr>
        <w:t xml:space="preserve"> pogona’ (standardno).</w:t>
      </w:r>
    </w:p>
    <w:p w14:paraId="7ACDDFD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CPR_060</w:t>
      </w:r>
      <w:r w:rsidRPr="00E14459">
        <w:rPr>
          <w:rFonts w:eastAsia="Times New Roman" w:cs="Arial"/>
          <w:color w:val="000000" w:themeColor="text1"/>
          <w:sz w:val="18"/>
          <w:szCs w:val="18"/>
        </w:rPr>
        <w:br/>
        <w:t xml:space="preserve">Ako se impulsi brzine primaju u liniju ulaza signala brzine u realnom vremenu jedinice vozila dok je linija kalibracije U/I signala postavljena na ulaz, linija kalibracije U/I signala se mora postaviti na izlaz ili vratiti u stanje </w:t>
      </w:r>
      <w:r w:rsidR="007A6F6D" w:rsidRPr="00E14459">
        <w:rPr>
          <w:rFonts w:eastAsia="Times New Roman" w:cs="Arial"/>
          <w:color w:val="000000" w:themeColor="text1"/>
          <w:sz w:val="18"/>
          <w:szCs w:val="18"/>
        </w:rPr>
        <w:t>van</w:t>
      </w:r>
      <w:r w:rsidRPr="00E14459">
        <w:rPr>
          <w:rFonts w:eastAsia="Times New Roman" w:cs="Arial"/>
          <w:color w:val="000000" w:themeColor="text1"/>
          <w:sz w:val="18"/>
          <w:szCs w:val="18"/>
        </w:rPr>
        <w:t xml:space="preserve"> pogona.</w:t>
      </w:r>
    </w:p>
    <w:p w14:paraId="4711536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CPR_061</w:t>
      </w:r>
      <w:r w:rsidRPr="00E14459">
        <w:rPr>
          <w:rFonts w:eastAsia="Times New Roman" w:cs="Arial"/>
          <w:color w:val="000000" w:themeColor="text1"/>
          <w:sz w:val="18"/>
          <w:szCs w:val="18"/>
        </w:rPr>
        <w:br/>
        <w:t>Redoslijed je sljedeći:</w:t>
      </w: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5A396753" w14:textId="77777777" w:rsidTr="00292087">
        <w:tc>
          <w:tcPr>
            <w:tcW w:w="96" w:type="pct"/>
            <w:shd w:val="clear" w:color="auto" w:fill="auto"/>
            <w:hideMark/>
          </w:tcPr>
          <w:p w14:paraId="7EBAADC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5AAA819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uspostaviti komunikaciju od strane servisa StartCommunication,</w:t>
            </w:r>
          </w:p>
        </w:tc>
      </w:tr>
    </w:tbl>
    <w:p w14:paraId="673DB836"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32F3AD48" w14:textId="77777777" w:rsidTr="008954A5">
        <w:tc>
          <w:tcPr>
            <w:tcW w:w="0" w:type="auto"/>
            <w:shd w:val="clear" w:color="auto" w:fill="auto"/>
            <w:hideMark/>
          </w:tcPr>
          <w:p w14:paraId="45D0E06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793CF799" w14:textId="46A90A0D"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ući u </w:t>
            </w:r>
            <w:r w:rsidR="000E5A62">
              <w:rPr>
                <w:rFonts w:eastAsia="Times New Roman" w:cs="Arial"/>
                <w:color w:val="000000" w:themeColor="text1"/>
                <w:sz w:val="18"/>
                <w:szCs w:val="18"/>
              </w:rPr>
              <w:t>postupak</w:t>
            </w:r>
            <w:r w:rsidRPr="00E14459">
              <w:rPr>
                <w:rFonts w:eastAsia="Times New Roman" w:cs="Arial"/>
                <w:color w:val="000000" w:themeColor="text1"/>
                <w:sz w:val="18"/>
                <w:szCs w:val="18"/>
              </w:rPr>
              <w:t xml:space="preserve"> kalibracije putem servisa StartDiagnosticSession Service i biti u načinu rada KALIBRACIJA (redoslijed ove dvije operacije nije bitan),</w:t>
            </w:r>
          </w:p>
        </w:tc>
      </w:tr>
    </w:tbl>
    <w:p w14:paraId="494B7102"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285"/>
        <w:gridCol w:w="9075"/>
      </w:tblGrid>
      <w:tr w:rsidR="008954A5" w:rsidRPr="00E14459" w14:paraId="28C8C437" w14:textId="77777777" w:rsidTr="008954A5">
        <w:tc>
          <w:tcPr>
            <w:tcW w:w="0" w:type="auto"/>
            <w:shd w:val="clear" w:color="auto" w:fill="auto"/>
            <w:hideMark/>
          </w:tcPr>
          <w:p w14:paraId="6E3B290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6EA0C59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promjena stanja izlaza od strane servisa InputOutputControlByIdentifier.</w:t>
            </w:r>
          </w:p>
        </w:tc>
      </w:tr>
    </w:tbl>
    <w:p w14:paraId="391C38CA"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7.1.2.    </w:t>
      </w:r>
      <w:r w:rsidRPr="00E14459">
        <w:rPr>
          <w:rFonts w:eastAsia="Times New Roman" w:cs="Arial"/>
          <w:b/>
          <w:bCs/>
          <w:iCs/>
          <w:color w:val="000000" w:themeColor="text1"/>
          <w:sz w:val="18"/>
          <w:szCs w:val="18"/>
        </w:rPr>
        <w:t>Format poruka</w:t>
      </w:r>
    </w:p>
    <w:p w14:paraId="0ABB69D0" w14:textId="360A388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CPR_062</w:t>
      </w:r>
      <w:r w:rsidRPr="00E14459">
        <w:rPr>
          <w:rFonts w:eastAsia="Times New Roman" w:cs="Arial"/>
          <w:color w:val="000000" w:themeColor="text1"/>
          <w:sz w:val="18"/>
          <w:szCs w:val="18"/>
        </w:rPr>
        <w:br/>
        <w:t xml:space="preserve">Formati poruka za InputOutputControlByIdentifier su prikazani u sljedećim </w:t>
      </w:r>
      <w:r w:rsidR="003D4FAE">
        <w:rPr>
          <w:rFonts w:eastAsia="Times New Roman" w:cs="Arial"/>
          <w:color w:val="000000" w:themeColor="text1"/>
          <w:sz w:val="18"/>
          <w:szCs w:val="18"/>
        </w:rPr>
        <w:t>tabela</w:t>
      </w:r>
      <w:r w:rsidRPr="00E14459">
        <w:rPr>
          <w:rFonts w:eastAsia="Times New Roman" w:cs="Arial"/>
          <w:color w:val="000000" w:themeColor="text1"/>
          <w:sz w:val="18"/>
          <w:szCs w:val="18"/>
        </w:rPr>
        <w:t>ma:</w:t>
      </w:r>
    </w:p>
    <w:p w14:paraId="52D70E87" w14:textId="22E7707D"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33.</w:t>
      </w:r>
    </w:p>
    <w:p w14:paraId="1F553334"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Poruka zahtjeva InputOutputControlByIdentifier</w:t>
      </w:r>
    </w:p>
    <w:tbl>
      <w:tblPr>
        <w:tblStyle w:val="TableGrid"/>
        <w:tblW w:w="5000" w:type="pct"/>
        <w:tblLook w:val="04A0" w:firstRow="1" w:lastRow="0" w:firstColumn="1" w:lastColumn="0" w:noHBand="0" w:noVBand="1"/>
      </w:tblPr>
      <w:tblGrid>
        <w:gridCol w:w="1225"/>
        <w:gridCol w:w="4601"/>
        <w:gridCol w:w="2321"/>
        <w:gridCol w:w="1203"/>
      </w:tblGrid>
      <w:tr w:rsidR="008954A5" w:rsidRPr="00292087" w14:paraId="56A5A2D8" w14:textId="77777777" w:rsidTr="00292087">
        <w:tc>
          <w:tcPr>
            <w:tcW w:w="0" w:type="auto"/>
            <w:hideMark/>
          </w:tcPr>
          <w:p w14:paraId="229A036C"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lastRenderedPageBreak/>
              <w:t>Bajt #</w:t>
            </w:r>
          </w:p>
        </w:tc>
        <w:tc>
          <w:tcPr>
            <w:tcW w:w="0" w:type="auto"/>
            <w:hideMark/>
          </w:tcPr>
          <w:p w14:paraId="0981FC30"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Naziv parametra</w:t>
            </w:r>
          </w:p>
        </w:tc>
        <w:tc>
          <w:tcPr>
            <w:tcW w:w="0" w:type="auto"/>
            <w:hideMark/>
          </w:tcPr>
          <w:p w14:paraId="5AB46885"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Heksadecimalne vrijednost</w:t>
            </w:r>
          </w:p>
        </w:tc>
        <w:tc>
          <w:tcPr>
            <w:tcW w:w="0" w:type="auto"/>
            <w:hideMark/>
          </w:tcPr>
          <w:p w14:paraId="561AA12A"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Mnemonik</w:t>
            </w:r>
          </w:p>
        </w:tc>
      </w:tr>
      <w:tr w:rsidR="008954A5" w:rsidRPr="00292087" w14:paraId="11B9FF37" w14:textId="77777777" w:rsidTr="00292087">
        <w:tc>
          <w:tcPr>
            <w:tcW w:w="0" w:type="auto"/>
            <w:hideMark/>
          </w:tcPr>
          <w:p w14:paraId="2B652976"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#1</w:t>
            </w:r>
          </w:p>
        </w:tc>
        <w:tc>
          <w:tcPr>
            <w:tcW w:w="0" w:type="auto"/>
            <w:hideMark/>
          </w:tcPr>
          <w:p w14:paraId="62F46A68"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Formatni bajt – fizičko adresiranje</w:t>
            </w:r>
          </w:p>
        </w:tc>
        <w:tc>
          <w:tcPr>
            <w:tcW w:w="0" w:type="auto"/>
            <w:hideMark/>
          </w:tcPr>
          <w:p w14:paraId="55A3101D"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80</w:t>
            </w:r>
          </w:p>
        </w:tc>
        <w:tc>
          <w:tcPr>
            <w:tcW w:w="0" w:type="auto"/>
            <w:hideMark/>
          </w:tcPr>
          <w:p w14:paraId="6BAE1DC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FMT</w:t>
            </w:r>
          </w:p>
        </w:tc>
      </w:tr>
      <w:tr w:rsidR="008954A5" w:rsidRPr="00292087" w14:paraId="4549FC27" w14:textId="77777777" w:rsidTr="00292087">
        <w:tc>
          <w:tcPr>
            <w:tcW w:w="0" w:type="auto"/>
            <w:hideMark/>
          </w:tcPr>
          <w:p w14:paraId="2780AE3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#2</w:t>
            </w:r>
          </w:p>
        </w:tc>
        <w:tc>
          <w:tcPr>
            <w:tcW w:w="0" w:type="auto"/>
            <w:hideMark/>
          </w:tcPr>
          <w:p w14:paraId="0EA8F1B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Bajt ciljne adrese</w:t>
            </w:r>
          </w:p>
        </w:tc>
        <w:tc>
          <w:tcPr>
            <w:tcW w:w="0" w:type="auto"/>
            <w:hideMark/>
          </w:tcPr>
          <w:p w14:paraId="024CC82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EE</w:t>
            </w:r>
          </w:p>
        </w:tc>
        <w:tc>
          <w:tcPr>
            <w:tcW w:w="0" w:type="auto"/>
            <w:hideMark/>
          </w:tcPr>
          <w:p w14:paraId="56A64FA3"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TGT</w:t>
            </w:r>
          </w:p>
        </w:tc>
      </w:tr>
      <w:tr w:rsidR="008954A5" w:rsidRPr="00292087" w14:paraId="381053A1" w14:textId="77777777" w:rsidTr="00292087">
        <w:tc>
          <w:tcPr>
            <w:tcW w:w="0" w:type="auto"/>
            <w:hideMark/>
          </w:tcPr>
          <w:p w14:paraId="425B502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#3</w:t>
            </w:r>
          </w:p>
        </w:tc>
        <w:tc>
          <w:tcPr>
            <w:tcW w:w="0" w:type="auto"/>
            <w:hideMark/>
          </w:tcPr>
          <w:p w14:paraId="441E451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Bajt adrese izvora</w:t>
            </w:r>
          </w:p>
        </w:tc>
        <w:tc>
          <w:tcPr>
            <w:tcW w:w="0" w:type="auto"/>
            <w:hideMark/>
          </w:tcPr>
          <w:p w14:paraId="584DCFF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tt</w:t>
            </w:r>
          </w:p>
        </w:tc>
        <w:tc>
          <w:tcPr>
            <w:tcW w:w="0" w:type="auto"/>
            <w:hideMark/>
          </w:tcPr>
          <w:p w14:paraId="3C30D2B6"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SRC</w:t>
            </w:r>
          </w:p>
        </w:tc>
      </w:tr>
      <w:tr w:rsidR="008954A5" w:rsidRPr="00292087" w14:paraId="44DFD671" w14:textId="77777777" w:rsidTr="00292087">
        <w:tc>
          <w:tcPr>
            <w:tcW w:w="0" w:type="auto"/>
            <w:hideMark/>
          </w:tcPr>
          <w:p w14:paraId="65651437"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#4</w:t>
            </w:r>
          </w:p>
        </w:tc>
        <w:tc>
          <w:tcPr>
            <w:tcW w:w="0" w:type="auto"/>
            <w:hideMark/>
          </w:tcPr>
          <w:p w14:paraId="71C55BD1" w14:textId="4A327DAD"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 xml:space="preserve">Bajt za dodatnu </w:t>
            </w:r>
            <w:r w:rsidR="00A07C1C">
              <w:rPr>
                <w:rFonts w:eastAsia="Times New Roman" w:cs="Arial"/>
                <w:color w:val="000000" w:themeColor="text1"/>
                <w:sz w:val="16"/>
                <w:szCs w:val="18"/>
              </w:rPr>
              <w:t>duži</w:t>
            </w:r>
            <w:r w:rsidRPr="00292087">
              <w:rPr>
                <w:rFonts w:eastAsia="Times New Roman" w:cs="Arial"/>
                <w:color w:val="000000" w:themeColor="text1"/>
                <w:sz w:val="16"/>
                <w:szCs w:val="18"/>
              </w:rPr>
              <w:t>nu</w:t>
            </w:r>
          </w:p>
        </w:tc>
        <w:tc>
          <w:tcPr>
            <w:tcW w:w="0" w:type="auto"/>
            <w:hideMark/>
          </w:tcPr>
          <w:p w14:paraId="3B6058F6"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xx</w:t>
            </w:r>
          </w:p>
        </w:tc>
        <w:tc>
          <w:tcPr>
            <w:tcW w:w="0" w:type="auto"/>
            <w:hideMark/>
          </w:tcPr>
          <w:p w14:paraId="7A41AEE7"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LEN</w:t>
            </w:r>
          </w:p>
        </w:tc>
      </w:tr>
      <w:tr w:rsidR="008954A5" w:rsidRPr="00292087" w14:paraId="5E0FE28A" w14:textId="77777777" w:rsidTr="00292087">
        <w:tc>
          <w:tcPr>
            <w:tcW w:w="0" w:type="auto"/>
            <w:hideMark/>
          </w:tcPr>
          <w:p w14:paraId="5A329713"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#5</w:t>
            </w:r>
          </w:p>
        </w:tc>
        <w:tc>
          <w:tcPr>
            <w:tcW w:w="0" w:type="auto"/>
            <w:hideMark/>
          </w:tcPr>
          <w:p w14:paraId="61DA8E90"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Sid InputOutputControlByIdentifier zahtjeva</w:t>
            </w:r>
          </w:p>
        </w:tc>
        <w:tc>
          <w:tcPr>
            <w:tcW w:w="0" w:type="auto"/>
            <w:hideMark/>
          </w:tcPr>
          <w:p w14:paraId="189C2247"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2F</w:t>
            </w:r>
          </w:p>
        </w:tc>
        <w:tc>
          <w:tcPr>
            <w:tcW w:w="0" w:type="auto"/>
            <w:hideMark/>
          </w:tcPr>
          <w:p w14:paraId="38DBA9D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IOCBI</w:t>
            </w:r>
          </w:p>
        </w:tc>
      </w:tr>
      <w:tr w:rsidR="008954A5" w:rsidRPr="00292087" w14:paraId="352218B2" w14:textId="77777777" w:rsidTr="00292087">
        <w:tc>
          <w:tcPr>
            <w:tcW w:w="0" w:type="auto"/>
            <w:hideMark/>
          </w:tcPr>
          <w:p w14:paraId="2272B9E0"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#6 i #7</w:t>
            </w:r>
          </w:p>
        </w:tc>
        <w:tc>
          <w:tcPr>
            <w:tcW w:w="0" w:type="auto"/>
            <w:hideMark/>
          </w:tcPr>
          <w:p w14:paraId="265195E0"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InputOutputIdentifier = (CalibrationInputOutput)</w:t>
            </w:r>
          </w:p>
        </w:tc>
        <w:tc>
          <w:tcPr>
            <w:tcW w:w="0" w:type="auto"/>
            <w:hideMark/>
          </w:tcPr>
          <w:p w14:paraId="22EF8180"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F960</w:t>
            </w:r>
          </w:p>
        </w:tc>
        <w:tc>
          <w:tcPr>
            <w:tcW w:w="0" w:type="auto"/>
            <w:hideMark/>
          </w:tcPr>
          <w:p w14:paraId="5947DE25"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IOI_CIO</w:t>
            </w:r>
          </w:p>
        </w:tc>
      </w:tr>
      <w:tr w:rsidR="008954A5" w:rsidRPr="00292087" w14:paraId="209A0F11" w14:textId="77777777" w:rsidTr="00292087">
        <w:tc>
          <w:tcPr>
            <w:tcW w:w="0" w:type="auto"/>
            <w:vMerge w:val="restart"/>
            <w:hideMark/>
          </w:tcPr>
          <w:p w14:paraId="781A23AD"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#8 ili # #8 do #9</w:t>
            </w:r>
          </w:p>
        </w:tc>
        <w:tc>
          <w:tcPr>
            <w:tcW w:w="0" w:type="auto"/>
            <w:hideMark/>
          </w:tcPr>
          <w:p w14:paraId="1DD79AD6"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ControlOptionRecord = (</w:t>
            </w:r>
          </w:p>
        </w:tc>
        <w:tc>
          <w:tcPr>
            <w:tcW w:w="0" w:type="auto"/>
            <w:hideMark/>
          </w:tcPr>
          <w:p w14:paraId="735BC84C" w14:textId="77777777" w:rsidR="008954A5" w:rsidRPr="00292087" w:rsidRDefault="008954A5" w:rsidP="00D55B6E">
            <w:pPr>
              <w:spacing w:after="0" w:line="20" w:lineRule="atLeast"/>
              <w:rPr>
                <w:rFonts w:eastAsia="Times New Roman" w:cs="Arial"/>
                <w:color w:val="000000" w:themeColor="text1"/>
                <w:sz w:val="16"/>
                <w:szCs w:val="18"/>
              </w:rPr>
            </w:pPr>
            <w:r w:rsidRPr="00292087">
              <w:rPr>
                <w:rFonts w:eastAsia="Times New Roman" w:cs="Arial"/>
                <w:color w:val="000000" w:themeColor="text1"/>
                <w:sz w:val="16"/>
                <w:szCs w:val="18"/>
              </w:rPr>
              <w:t> </w:t>
            </w:r>
          </w:p>
        </w:tc>
        <w:tc>
          <w:tcPr>
            <w:tcW w:w="0" w:type="auto"/>
            <w:hideMark/>
          </w:tcPr>
          <w:p w14:paraId="23201388"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COR_…</w:t>
            </w:r>
          </w:p>
        </w:tc>
      </w:tr>
      <w:tr w:rsidR="008954A5" w:rsidRPr="00292087" w14:paraId="1CC30548" w14:textId="77777777" w:rsidTr="00292087">
        <w:tc>
          <w:tcPr>
            <w:tcW w:w="0" w:type="auto"/>
            <w:vMerge/>
            <w:hideMark/>
          </w:tcPr>
          <w:p w14:paraId="5140BDAA" w14:textId="77777777" w:rsidR="008954A5" w:rsidRPr="00292087" w:rsidRDefault="008954A5" w:rsidP="00D55B6E">
            <w:pPr>
              <w:spacing w:after="0" w:line="20" w:lineRule="atLeast"/>
              <w:jc w:val="left"/>
              <w:rPr>
                <w:rFonts w:eastAsia="Times New Roman" w:cs="Arial"/>
                <w:color w:val="000000" w:themeColor="text1"/>
                <w:sz w:val="16"/>
                <w:szCs w:val="18"/>
              </w:rPr>
            </w:pPr>
          </w:p>
        </w:tc>
        <w:tc>
          <w:tcPr>
            <w:tcW w:w="0" w:type="auto"/>
            <w:hideMark/>
          </w:tcPr>
          <w:p w14:paraId="3BB90F5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inputOutputControlParameter – jedna vrijednost iz tabele 36.</w:t>
            </w:r>
          </w:p>
        </w:tc>
        <w:tc>
          <w:tcPr>
            <w:tcW w:w="0" w:type="auto"/>
            <w:hideMark/>
          </w:tcPr>
          <w:p w14:paraId="458DEAE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xx</w:t>
            </w:r>
          </w:p>
        </w:tc>
        <w:tc>
          <w:tcPr>
            <w:tcW w:w="0" w:type="auto"/>
            <w:hideMark/>
          </w:tcPr>
          <w:p w14:paraId="707A3EA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IOCP_…</w:t>
            </w:r>
          </w:p>
        </w:tc>
      </w:tr>
      <w:tr w:rsidR="008954A5" w:rsidRPr="00292087" w14:paraId="44659D0E" w14:textId="77777777" w:rsidTr="00292087">
        <w:tc>
          <w:tcPr>
            <w:tcW w:w="0" w:type="auto"/>
            <w:vMerge/>
            <w:hideMark/>
          </w:tcPr>
          <w:p w14:paraId="00AE6903" w14:textId="77777777" w:rsidR="008954A5" w:rsidRPr="00292087" w:rsidRDefault="008954A5" w:rsidP="00D55B6E">
            <w:pPr>
              <w:spacing w:after="0" w:line="20" w:lineRule="atLeast"/>
              <w:jc w:val="left"/>
              <w:rPr>
                <w:rFonts w:eastAsia="Times New Roman" w:cs="Arial"/>
                <w:color w:val="000000" w:themeColor="text1"/>
                <w:sz w:val="16"/>
                <w:szCs w:val="18"/>
              </w:rPr>
            </w:pPr>
          </w:p>
        </w:tc>
        <w:tc>
          <w:tcPr>
            <w:tcW w:w="0" w:type="auto"/>
            <w:hideMark/>
          </w:tcPr>
          <w:p w14:paraId="3DFF4100"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controlState – jedna vrijednost iz tabele 38. (vidjeti donju napomenu))</w:t>
            </w:r>
          </w:p>
        </w:tc>
        <w:tc>
          <w:tcPr>
            <w:tcW w:w="0" w:type="auto"/>
            <w:hideMark/>
          </w:tcPr>
          <w:p w14:paraId="046D7D96"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xx</w:t>
            </w:r>
          </w:p>
        </w:tc>
        <w:tc>
          <w:tcPr>
            <w:tcW w:w="0" w:type="auto"/>
            <w:hideMark/>
          </w:tcPr>
          <w:p w14:paraId="7777A799"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CS_…</w:t>
            </w:r>
          </w:p>
        </w:tc>
      </w:tr>
      <w:tr w:rsidR="008954A5" w:rsidRPr="00292087" w14:paraId="4C00E8C1" w14:textId="77777777" w:rsidTr="00292087">
        <w:tc>
          <w:tcPr>
            <w:tcW w:w="0" w:type="auto"/>
            <w:hideMark/>
          </w:tcPr>
          <w:p w14:paraId="09470153"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#9 ili #10</w:t>
            </w:r>
          </w:p>
        </w:tc>
        <w:tc>
          <w:tcPr>
            <w:tcW w:w="0" w:type="auto"/>
            <w:hideMark/>
          </w:tcPr>
          <w:p w14:paraId="040A7B76" w14:textId="08A59E29"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 xml:space="preserve">Kontrolni </w:t>
            </w:r>
            <w:r w:rsidR="003D4FAE" w:rsidRPr="00292087">
              <w:rPr>
                <w:rFonts w:eastAsia="Times New Roman" w:cs="Arial"/>
                <w:color w:val="000000" w:themeColor="text1"/>
                <w:sz w:val="16"/>
                <w:szCs w:val="18"/>
              </w:rPr>
              <w:t>zbir</w:t>
            </w:r>
          </w:p>
        </w:tc>
        <w:tc>
          <w:tcPr>
            <w:tcW w:w="0" w:type="auto"/>
            <w:hideMark/>
          </w:tcPr>
          <w:p w14:paraId="212F1B16"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00-FF</w:t>
            </w:r>
          </w:p>
        </w:tc>
        <w:tc>
          <w:tcPr>
            <w:tcW w:w="0" w:type="auto"/>
            <w:hideMark/>
          </w:tcPr>
          <w:p w14:paraId="272EDDD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CS</w:t>
            </w:r>
          </w:p>
        </w:tc>
      </w:tr>
      <w:tr w:rsidR="008954A5" w:rsidRPr="00292087" w14:paraId="1C693D83" w14:textId="77777777" w:rsidTr="00292087">
        <w:tc>
          <w:tcPr>
            <w:tcW w:w="0" w:type="auto"/>
            <w:gridSpan w:val="4"/>
            <w:hideMark/>
          </w:tcPr>
          <w:p w14:paraId="59EE0CAD" w14:textId="77777777" w:rsidR="008954A5" w:rsidRPr="00292087" w:rsidRDefault="008954A5" w:rsidP="00D55B6E">
            <w:pPr>
              <w:spacing w:after="0" w:line="20" w:lineRule="atLeast"/>
              <w:rPr>
                <w:rFonts w:eastAsia="Times New Roman" w:cs="Arial"/>
                <w:color w:val="000000" w:themeColor="text1"/>
                <w:sz w:val="16"/>
                <w:szCs w:val="18"/>
              </w:rPr>
            </w:pPr>
            <w:r w:rsidRPr="00292087">
              <w:rPr>
                <w:rFonts w:eastAsia="Times New Roman" w:cs="Arial"/>
                <w:color w:val="000000" w:themeColor="text1"/>
                <w:sz w:val="16"/>
                <w:szCs w:val="18"/>
              </w:rPr>
              <w:t>Napomena: Parametar controlState je prisutan samo u nekim slučajevima (vidjeti točku 7.1.3.).</w:t>
            </w:r>
          </w:p>
        </w:tc>
      </w:tr>
    </w:tbl>
    <w:p w14:paraId="4AC4CDEB" w14:textId="772F06CB"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34.</w:t>
      </w:r>
    </w:p>
    <w:p w14:paraId="7B1C91A0"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InputOutputControlByIdentifier poruka s pozitivnim odgovorom</w:t>
      </w:r>
    </w:p>
    <w:tbl>
      <w:tblPr>
        <w:tblStyle w:val="TableGrid"/>
        <w:tblW w:w="5000" w:type="pct"/>
        <w:tblLook w:val="04A0" w:firstRow="1" w:lastRow="0" w:firstColumn="1" w:lastColumn="0" w:noHBand="0" w:noVBand="1"/>
      </w:tblPr>
      <w:tblGrid>
        <w:gridCol w:w="1203"/>
        <w:gridCol w:w="4652"/>
        <w:gridCol w:w="2292"/>
        <w:gridCol w:w="1203"/>
      </w:tblGrid>
      <w:tr w:rsidR="008954A5" w:rsidRPr="00292087" w14:paraId="75D3C0EF" w14:textId="77777777" w:rsidTr="00292087">
        <w:tc>
          <w:tcPr>
            <w:tcW w:w="0" w:type="auto"/>
            <w:hideMark/>
          </w:tcPr>
          <w:p w14:paraId="120B9E7D"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Bajt #</w:t>
            </w:r>
          </w:p>
        </w:tc>
        <w:tc>
          <w:tcPr>
            <w:tcW w:w="0" w:type="auto"/>
            <w:hideMark/>
          </w:tcPr>
          <w:p w14:paraId="62CBE285"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Naziv parametra</w:t>
            </w:r>
          </w:p>
        </w:tc>
        <w:tc>
          <w:tcPr>
            <w:tcW w:w="0" w:type="auto"/>
            <w:hideMark/>
          </w:tcPr>
          <w:p w14:paraId="42BE0299"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Heksadecimalna vrijednost</w:t>
            </w:r>
          </w:p>
        </w:tc>
        <w:tc>
          <w:tcPr>
            <w:tcW w:w="0" w:type="auto"/>
            <w:hideMark/>
          </w:tcPr>
          <w:p w14:paraId="0E769235"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Mnemonik</w:t>
            </w:r>
          </w:p>
        </w:tc>
      </w:tr>
      <w:tr w:rsidR="008954A5" w:rsidRPr="00292087" w14:paraId="611DDEAB" w14:textId="77777777" w:rsidTr="00292087">
        <w:tc>
          <w:tcPr>
            <w:tcW w:w="0" w:type="auto"/>
            <w:hideMark/>
          </w:tcPr>
          <w:p w14:paraId="579D8E2E"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#1</w:t>
            </w:r>
          </w:p>
        </w:tc>
        <w:tc>
          <w:tcPr>
            <w:tcW w:w="0" w:type="auto"/>
            <w:hideMark/>
          </w:tcPr>
          <w:p w14:paraId="5264503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Formatni bajt – fizičko adresiranje</w:t>
            </w:r>
          </w:p>
        </w:tc>
        <w:tc>
          <w:tcPr>
            <w:tcW w:w="0" w:type="auto"/>
            <w:hideMark/>
          </w:tcPr>
          <w:p w14:paraId="6D65BE65"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80</w:t>
            </w:r>
          </w:p>
        </w:tc>
        <w:tc>
          <w:tcPr>
            <w:tcW w:w="0" w:type="auto"/>
            <w:hideMark/>
          </w:tcPr>
          <w:p w14:paraId="73460AEB"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FMT</w:t>
            </w:r>
          </w:p>
        </w:tc>
      </w:tr>
      <w:tr w:rsidR="008954A5" w:rsidRPr="00292087" w14:paraId="287AF31A" w14:textId="77777777" w:rsidTr="00292087">
        <w:tc>
          <w:tcPr>
            <w:tcW w:w="0" w:type="auto"/>
            <w:hideMark/>
          </w:tcPr>
          <w:p w14:paraId="51F4255B"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#2</w:t>
            </w:r>
          </w:p>
        </w:tc>
        <w:tc>
          <w:tcPr>
            <w:tcW w:w="0" w:type="auto"/>
            <w:hideMark/>
          </w:tcPr>
          <w:p w14:paraId="1E49E8BB"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Bajt ciljne adrese</w:t>
            </w:r>
          </w:p>
        </w:tc>
        <w:tc>
          <w:tcPr>
            <w:tcW w:w="0" w:type="auto"/>
            <w:hideMark/>
          </w:tcPr>
          <w:p w14:paraId="14720B27"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tt</w:t>
            </w:r>
          </w:p>
        </w:tc>
        <w:tc>
          <w:tcPr>
            <w:tcW w:w="0" w:type="auto"/>
            <w:hideMark/>
          </w:tcPr>
          <w:p w14:paraId="76229A00"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TGT</w:t>
            </w:r>
          </w:p>
        </w:tc>
      </w:tr>
      <w:tr w:rsidR="008954A5" w:rsidRPr="00292087" w14:paraId="5FD05964" w14:textId="77777777" w:rsidTr="00292087">
        <w:tc>
          <w:tcPr>
            <w:tcW w:w="0" w:type="auto"/>
            <w:hideMark/>
          </w:tcPr>
          <w:p w14:paraId="0FCD0517"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#3</w:t>
            </w:r>
          </w:p>
        </w:tc>
        <w:tc>
          <w:tcPr>
            <w:tcW w:w="0" w:type="auto"/>
            <w:hideMark/>
          </w:tcPr>
          <w:p w14:paraId="4748F243"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Bajt adrese izvora</w:t>
            </w:r>
          </w:p>
        </w:tc>
        <w:tc>
          <w:tcPr>
            <w:tcW w:w="0" w:type="auto"/>
            <w:hideMark/>
          </w:tcPr>
          <w:p w14:paraId="5482C2F0"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EE</w:t>
            </w:r>
          </w:p>
        </w:tc>
        <w:tc>
          <w:tcPr>
            <w:tcW w:w="0" w:type="auto"/>
            <w:hideMark/>
          </w:tcPr>
          <w:p w14:paraId="377D5FC8"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SRC</w:t>
            </w:r>
          </w:p>
        </w:tc>
      </w:tr>
      <w:tr w:rsidR="008954A5" w:rsidRPr="00292087" w14:paraId="201BF6B7" w14:textId="77777777" w:rsidTr="00292087">
        <w:tc>
          <w:tcPr>
            <w:tcW w:w="0" w:type="auto"/>
            <w:hideMark/>
          </w:tcPr>
          <w:p w14:paraId="57023415"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#4</w:t>
            </w:r>
          </w:p>
        </w:tc>
        <w:tc>
          <w:tcPr>
            <w:tcW w:w="0" w:type="auto"/>
            <w:hideMark/>
          </w:tcPr>
          <w:p w14:paraId="0A94F2E8" w14:textId="052F3D5F"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 xml:space="preserve">Bajt za dodatnu </w:t>
            </w:r>
            <w:r w:rsidR="00A07C1C">
              <w:rPr>
                <w:rFonts w:eastAsia="Times New Roman" w:cs="Arial"/>
                <w:color w:val="000000" w:themeColor="text1"/>
                <w:sz w:val="16"/>
                <w:szCs w:val="18"/>
              </w:rPr>
              <w:t>duži</w:t>
            </w:r>
            <w:r w:rsidRPr="00292087">
              <w:rPr>
                <w:rFonts w:eastAsia="Times New Roman" w:cs="Arial"/>
                <w:color w:val="000000" w:themeColor="text1"/>
                <w:sz w:val="16"/>
                <w:szCs w:val="18"/>
              </w:rPr>
              <w:t>nu</w:t>
            </w:r>
          </w:p>
        </w:tc>
        <w:tc>
          <w:tcPr>
            <w:tcW w:w="0" w:type="auto"/>
            <w:hideMark/>
          </w:tcPr>
          <w:p w14:paraId="0F3769A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xx</w:t>
            </w:r>
          </w:p>
        </w:tc>
        <w:tc>
          <w:tcPr>
            <w:tcW w:w="0" w:type="auto"/>
            <w:hideMark/>
          </w:tcPr>
          <w:p w14:paraId="5BDBF39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LEN</w:t>
            </w:r>
          </w:p>
        </w:tc>
      </w:tr>
      <w:tr w:rsidR="008954A5" w:rsidRPr="00292087" w14:paraId="6D13FD3E" w14:textId="77777777" w:rsidTr="00292087">
        <w:tc>
          <w:tcPr>
            <w:tcW w:w="0" w:type="auto"/>
            <w:hideMark/>
          </w:tcPr>
          <w:p w14:paraId="6BD499AD"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#5</w:t>
            </w:r>
          </w:p>
        </w:tc>
        <w:tc>
          <w:tcPr>
            <w:tcW w:w="0" w:type="auto"/>
            <w:hideMark/>
          </w:tcPr>
          <w:p w14:paraId="561881D3"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SId InputOutputControlByIdentifier s pozitivnim odgovorom</w:t>
            </w:r>
          </w:p>
        </w:tc>
        <w:tc>
          <w:tcPr>
            <w:tcW w:w="0" w:type="auto"/>
            <w:hideMark/>
          </w:tcPr>
          <w:p w14:paraId="05395EC9"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6F</w:t>
            </w:r>
          </w:p>
        </w:tc>
        <w:tc>
          <w:tcPr>
            <w:tcW w:w="0" w:type="auto"/>
            <w:hideMark/>
          </w:tcPr>
          <w:p w14:paraId="04F6046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IOCBIPR</w:t>
            </w:r>
          </w:p>
        </w:tc>
      </w:tr>
      <w:tr w:rsidR="008954A5" w:rsidRPr="00292087" w14:paraId="419DD548" w14:textId="77777777" w:rsidTr="00292087">
        <w:tc>
          <w:tcPr>
            <w:tcW w:w="0" w:type="auto"/>
            <w:hideMark/>
          </w:tcPr>
          <w:p w14:paraId="32E73035"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#6 i #7</w:t>
            </w:r>
          </w:p>
        </w:tc>
        <w:tc>
          <w:tcPr>
            <w:tcW w:w="0" w:type="auto"/>
            <w:hideMark/>
          </w:tcPr>
          <w:p w14:paraId="6A311E5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inputOutputIdentifier = (CalibrationInputOutput)</w:t>
            </w:r>
          </w:p>
        </w:tc>
        <w:tc>
          <w:tcPr>
            <w:tcW w:w="0" w:type="auto"/>
            <w:hideMark/>
          </w:tcPr>
          <w:p w14:paraId="79650B0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F960</w:t>
            </w:r>
          </w:p>
        </w:tc>
        <w:tc>
          <w:tcPr>
            <w:tcW w:w="0" w:type="auto"/>
            <w:hideMark/>
          </w:tcPr>
          <w:p w14:paraId="3465D4B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IOI_CIO</w:t>
            </w:r>
          </w:p>
        </w:tc>
      </w:tr>
      <w:tr w:rsidR="008954A5" w:rsidRPr="00292087" w14:paraId="71487ECC" w14:textId="77777777" w:rsidTr="00292087">
        <w:tc>
          <w:tcPr>
            <w:tcW w:w="0" w:type="auto"/>
            <w:vMerge w:val="restart"/>
            <w:hideMark/>
          </w:tcPr>
          <w:p w14:paraId="5F0C0777"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#8 ili # #8 do #9</w:t>
            </w:r>
          </w:p>
        </w:tc>
        <w:tc>
          <w:tcPr>
            <w:tcW w:w="0" w:type="auto"/>
            <w:hideMark/>
          </w:tcPr>
          <w:p w14:paraId="6B87580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controlStatusRecord = (</w:t>
            </w:r>
          </w:p>
        </w:tc>
        <w:tc>
          <w:tcPr>
            <w:tcW w:w="0" w:type="auto"/>
            <w:hideMark/>
          </w:tcPr>
          <w:p w14:paraId="4249627B" w14:textId="77777777" w:rsidR="008954A5" w:rsidRPr="00292087" w:rsidRDefault="008954A5" w:rsidP="00D55B6E">
            <w:pPr>
              <w:spacing w:after="0" w:line="20" w:lineRule="atLeast"/>
              <w:rPr>
                <w:rFonts w:eastAsia="Times New Roman" w:cs="Arial"/>
                <w:color w:val="000000" w:themeColor="text1"/>
                <w:sz w:val="16"/>
                <w:szCs w:val="18"/>
              </w:rPr>
            </w:pPr>
            <w:r w:rsidRPr="00292087">
              <w:rPr>
                <w:rFonts w:eastAsia="Times New Roman" w:cs="Arial"/>
                <w:color w:val="000000" w:themeColor="text1"/>
                <w:sz w:val="16"/>
                <w:szCs w:val="18"/>
              </w:rPr>
              <w:t> </w:t>
            </w:r>
          </w:p>
        </w:tc>
        <w:tc>
          <w:tcPr>
            <w:tcW w:w="0" w:type="auto"/>
            <w:hideMark/>
          </w:tcPr>
          <w:p w14:paraId="1453E36D"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CSR_</w:t>
            </w:r>
          </w:p>
        </w:tc>
      </w:tr>
      <w:tr w:rsidR="008954A5" w:rsidRPr="00292087" w14:paraId="0FF45977" w14:textId="77777777" w:rsidTr="00292087">
        <w:tc>
          <w:tcPr>
            <w:tcW w:w="0" w:type="auto"/>
            <w:vMerge/>
            <w:hideMark/>
          </w:tcPr>
          <w:p w14:paraId="05354CC7" w14:textId="77777777" w:rsidR="008954A5" w:rsidRPr="00292087" w:rsidRDefault="008954A5" w:rsidP="00D55B6E">
            <w:pPr>
              <w:spacing w:after="0" w:line="20" w:lineRule="atLeast"/>
              <w:jc w:val="left"/>
              <w:rPr>
                <w:rFonts w:eastAsia="Times New Roman" w:cs="Arial"/>
                <w:color w:val="000000" w:themeColor="text1"/>
                <w:sz w:val="16"/>
                <w:szCs w:val="18"/>
              </w:rPr>
            </w:pPr>
          </w:p>
        </w:tc>
        <w:tc>
          <w:tcPr>
            <w:tcW w:w="0" w:type="auto"/>
            <w:hideMark/>
          </w:tcPr>
          <w:p w14:paraId="68CF1AB9"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inputOutputControlParameter (ista vrijednost kao bajt #8 u tabeli 33.)</w:t>
            </w:r>
          </w:p>
        </w:tc>
        <w:tc>
          <w:tcPr>
            <w:tcW w:w="0" w:type="auto"/>
            <w:hideMark/>
          </w:tcPr>
          <w:p w14:paraId="6C41206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xx</w:t>
            </w:r>
          </w:p>
        </w:tc>
        <w:tc>
          <w:tcPr>
            <w:tcW w:w="0" w:type="auto"/>
            <w:hideMark/>
          </w:tcPr>
          <w:p w14:paraId="19849FD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IOCP_…</w:t>
            </w:r>
          </w:p>
        </w:tc>
      </w:tr>
      <w:tr w:rsidR="008954A5" w:rsidRPr="00292087" w14:paraId="0B941B3C" w14:textId="77777777" w:rsidTr="00292087">
        <w:tc>
          <w:tcPr>
            <w:tcW w:w="0" w:type="auto"/>
            <w:vMerge/>
            <w:hideMark/>
          </w:tcPr>
          <w:p w14:paraId="2C18EEB7" w14:textId="77777777" w:rsidR="008954A5" w:rsidRPr="00292087" w:rsidRDefault="008954A5" w:rsidP="00D55B6E">
            <w:pPr>
              <w:spacing w:after="0" w:line="20" w:lineRule="atLeast"/>
              <w:jc w:val="left"/>
              <w:rPr>
                <w:rFonts w:eastAsia="Times New Roman" w:cs="Arial"/>
                <w:color w:val="000000" w:themeColor="text1"/>
                <w:sz w:val="16"/>
                <w:szCs w:val="18"/>
              </w:rPr>
            </w:pPr>
          </w:p>
        </w:tc>
        <w:tc>
          <w:tcPr>
            <w:tcW w:w="0" w:type="auto"/>
            <w:hideMark/>
          </w:tcPr>
          <w:p w14:paraId="538ABD1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controlState (ista vrijednost kao bajt #9 u tablici 33.)) (ako je primjenjivo)</w:t>
            </w:r>
          </w:p>
        </w:tc>
        <w:tc>
          <w:tcPr>
            <w:tcW w:w="0" w:type="auto"/>
            <w:hideMark/>
          </w:tcPr>
          <w:p w14:paraId="0C84262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xx</w:t>
            </w:r>
          </w:p>
        </w:tc>
        <w:tc>
          <w:tcPr>
            <w:tcW w:w="0" w:type="auto"/>
            <w:hideMark/>
          </w:tcPr>
          <w:p w14:paraId="44B9162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CS_…</w:t>
            </w:r>
          </w:p>
        </w:tc>
      </w:tr>
      <w:tr w:rsidR="008954A5" w:rsidRPr="00292087" w14:paraId="61535DF9" w14:textId="77777777" w:rsidTr="00292087">
        <w:tc>
          <w:tcPr>
            <w:tcW w:w="0" w:type="auto"/>
            <w:hideMark/>
          </w:tcPr>
          <w:p w14:paraId="4BE57555"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#9 ili #10</w:t>
            </w:r>
          </w:p>
        </w:tc>
        <w:tc>
          <w:tcPr>
            <w:tcW w:w="0" w:type="auto"/>
            <w:hideMark/>
          </w:tcPr>
          <w:p w14:paraId="3CD321FC" w14:textId="2DB59F91"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 xml:space="preserve">Kontrolni </w:t>
            </w:r>
            <w:r w:rsidR="003D4FAE" w:rsidRPr="00292087">
              <w:rPr>
                <w:rFonts w:eastAsia="Times New Roman" w:cs="Arial"/>
                <w:color w:val="000000" w:themeColor="text1"/>
                <w:sz w:val="16"/>
                <w:szCs w:val="18"/>
              </w:rPr>
              <w:t>zbir</w:t>
            </w:r>
          </w:p>
        </w:tc>
        <w:tc>
          <w:tcPr>
            <w:tcW w:w="0" w:type="auto"/>
            <w:hideMark/>
          </w:tcPr>
          <w:p w14:paraId="0ACB8DCD"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00-FF</w:t>
            </w:r>
          </w:p>
        </w:tc>
        <w:tc>
          <w:tcPr>
            <w:tcW w:w="0" w:type="auto"/>
            <w:hideMark/>
          </w:tcPr>
          <w:p w14:paraId="3E0BAF5D"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CS</w:t>
            </w:r>
          </w:p>
        </w:tc>
      </w:tr>
    </w:tbl>
    <w:p w14:paraId="47FDD888" w14:textId="32B6DFA4"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35.</w:t>
      </w:r>
    </w:p>
    <w:p w14:paraId="7068AE5F"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InputOutputControlByIdentifier poruka s negativnim odgovorom</w:t>
      </w:r>
    </w:p>
    <w:tbl>
      <w:tblPr>
        <w:tblStyle w:val="TableGrid"/>
        <w:tblW w:w="5000" w:type="pct"/>
        <w:tblLook w:val="04A0" w:firstRow="1" w:lastRow="0" w:firstColumn="1" w:lastColumn="0" w:noHBand="0" w:noVBand="1"/>
      </w:tblPr>
      <w:tblGrid>
        <w:gridCol w:w="1012"/>
        <w:gridCol w:w="3945"/>
        <w:gridCol w:w="2956"/>
        <w:gridCol w:w="1437"/>
      </w:tblGrid>
      <w:tr w:rsidR="008954A5" w:rsidRPr="00292087" w14:paraId="3559E781" w14:textId="77777777" w:rsidTr="00292087">
        <w:tc>
          <w:tcPr>
            <w:tcW w:w="0" w:type="auto"/>
            <w:hideMark/>
          </w:tcPr>
          <w:p w14:paraId="7AF671F6"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Bajt #</w:t>
            </w:r>
          </w:p>
        </w:tc>
        <w:tc>
          <w:tcPr>
            <w:tcW w:w="0" w:type="auto"/>
            <w:hideMark/>
          </w:tcPr>
          <w:p w14:paraId="5B7EE985"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Naziv parametra</w:t>
            </w:r>
          </w:p>
        </w:tc>
        <w:tc>
          <w:tcPr>
            <w:tcW w:w="0" w:type="auto"/>
            <w:hideMark/>
          </w:tcPr>
          <w:p w14:paraId="2ED17699"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Heksadecimalna vrijednost</w:t>
            </w:r>
          </w:p>
        </w:tc>
        <w:tc>
          <w:tcPr>
            <w:tcW w:w="0" w:type="auto"/>
            <w:hideMark/>
          </w:tcPr>
          <w:p w14:paraId="34BF98E9"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Mnemonik</w:t>
            </w:r>
          </w:p>
        </w:tc>
      </w:tr>
      <w:tr w:rsidR="008954A5" w:rsidRPr="00292087" w14:paraId="3F849613" w14:textId="77777777" w:rsidTr="00292087">
        <w:tc>
          <w:tcPr>
            <w:tcW w:w="0" w:type="auto"/>
            <w:hideMark/>
          </w:tcPr>
          <w:p w14:paraId="551316EE"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#1</w:t>
            </w:r>
          </w:p>
        </w:tc>
        <w:tc>
          <w:tcPr>
            <w:tcW w:w="0" w:type="auto"/>
            <w:hideMark/>
          </w:tcPr>
          <w:p w14:paraId="586384D9"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Formatni bajt – fizičko adresiranje</w:t>
            </w:r>
          </w:p>
        </w:tc>
        <w:tc>
          <w:tcPr>
            <w:tcW w:w="0" w:type="auto"/>
            <w:hideMark/>
          </w:tcPr>
          <w:p w14:paraId="7CEC513E"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80</w:t>
            </w:r>
          </w:p>
        </w:tc>
        <w:tc>
          <w:tcPr>
            <w:tcW w:w="0" w:type="auto"/>
            <w:hideMark/>
          </w:tcPr>
          <w:p w14:paraId="10F5C49E"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FMT</w:t>
            </w:r>
          </w:p>
        </w:tc>
      </w:tr>
      <w:tr w:rsidR="008954A5" w:rsidRPr="00292087" w14:paraId="1F1276E3" w14:textId="77777777" w:rsidTr="00292087">
        <w:tc>
          <w:tcPr>
            <w:tcW w:w="0" w:type="auto"/>
            <w:hideMark/>
          </w:tcPr>
          <w:p w14:paraId="5C7E24F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#2</w:t>
            </w:r>
          </w:p>
        </w:tc>
        <w:tc>
          <w:tcPr>
            <w:tcW w:w="0" w:type="auto"/>
            <w:hideMark/>
          </w:tcPr>
          <w:p w14:paraId="6E5D6EFF"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Bajt ciljne adrese</w:t>
            </w:r>
          </w:p>
        </w:tc>
        <w:tc>
          <w:tcPr>
            <w:tcW w:w="0" w:type="auto"/>
            <w:hideMark/>
          </w:tcPr>
          <w:p w14:paraId="11782739"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tt</w:t>
            </w:r>
          </w:p>
        </w:tc>
        <w:tc>
          <w:tcPr>
            <w:tcW w:w="0" w:type="auto"/>
            <w:hideMark/>
          </w:tcPr>
          <w:p w14:paraId="49856F7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TGT</w:t>
            </w:r>
          </w:p>
        </w:tc>
      </w:tr>
      <w:tr w:rsidR="008954A5" w:rsidRPr="00292087" w14:paraId="3B8D6AAE" w14:textId="77777777" w:rsidTr="00292087">
        <w:tc>
          <w:tcPr>
            <w:tcW w:w="0" w:type="auto"/>
            <w:hideMark/>
          </w:tcPr>
          <w:p w14:paraId="22679498"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#3</w:t>
            </w:r>
          </w:p>
        </w:tc>
        <w:tc>
          <w:tcPr>
            <w:tcW w:w="0" w:type="auto"/>
            <w:hideMark/>
          </w:tcPr>
          <w:p w14:paraId="7ABC528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Bajt adrese izvora</w:t>
            </w:r>
          </w:p>
        </w:tc>
        <w:tc>
          <w:tcPr>
            <w:tcW w:w="0" w:type="auto"/>
            <w:hideMark/>
          </w:tcPr>
          <w:p w14:paraId="25B7C21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EE</w:t>
            </w:r>
          </w:p>
        </w:tc>
        <w:tc>
          <w:tcPr>
            <w:tcW w:w="0" w:type="auto"/>
            <w:hideMark/>
          </w:tcPr>
          <w:p w14:paraId="159CCDB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SRC</w:t>
            </w:r>
          </w:p>
        </w:tc>
      </w:tr>
      <w:tr w:rsidR="008954A5" w:rsidRPr="00292087" w14:paraId="0077E2E6" w14:textId="77777777" w:rsidTr="00292087">
        <w:tc>
          <w:tcPr>
            <w:tcW w:w="0" w:type="auto"/>
            <w:hideMark/>
          </w:tcPr>
          <w:p w14:paraId="3B4276B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#4</w:t>
            </w:r>
          </w:p>
        </w:tc>
        <w:tc>
          <w:tcPr>
            <w:tcW w:w="0" w:type="auto"/>
            <w:hideMark/>
          </w:tcPr>
          <w:p w14:paraId="7FD04A33" w14:textId="686D3564"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 xml:space="preserve">Bajt za dodatnu </w:t>
            </w:r>
            <w:r w:rsidR="00A07C1C">
              <w:rPr>
                <w:rFonts w:eastAsia="Times New Roman" w:cs="Arial"/>
                <w:color w:val="000000" w:themeColor="text1"/>
                <w:sz w:val="16"/>
                <w:szCs w:val="18"/>
              </w:rPr>
              <w:t>duži</w:t>
            </w:r>
            <w:r w:rsidRPr="00292087">
              <w:rPr>
                <w:rFonts w:eastAsia="Times New Roman" w:cs="Arial"/>
                <w:color w:val="000000" w:themeColor="text1"/>
                <w:sz w:val="16"/>
                <w:szCs w:val="18"/>
              </w:rPr>
              <w:t>nu</w:t>
            </w:r>
          </w:p>
        </w:tc>
        <w:tc>
          <w:tcPr>
            <w:tcW w:w="0" w:type="auto"/>
            <w:hideMark/>
          </w:tcPr>
          <w:p w14:paraId="74BB87ED"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03</w:t>
            </w:r>
          </w:p>
        </w:tc>
        <w:tc>
          <w:tcPr>
            <w:tcW w:w="0" w:type="auto"/>
            <w:hideMark/>
          </w:tcPr>
          <w:p w14:paraId="595A839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LEN</w:t>
            </w:r>
          </w:p>
        </w:tc>
      </w:tr>
      <w:tr w:rsidR="008954A5" w:rsidRPr="00292087" w14:paraId="3015AFBB" w14:textId="77777777" w:rsidTr="00292087">
        <w:tc>
          <w:tcPr>
            <w:tcW w:w="0" w:type="auto"/>
            <w:hideMark/>
          </w:tcPr>
          <w:p w14:paraId="12484243"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#5</w:t>
            </w:r>
          </w:p>
        </w:tc>
        <w:tc>
          <w:tcPr>
            <w:tcW w:w="0" w:type="auto"/>
            <w:hideMark/>
          </w:tcPr>
          <w:p w14:paraId="7922BA5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Id servisa negativnog odgovora</w:t>
            </w:r>
          </w:p>
        </w:tc>
        <w:tc>
          <w:tcPr>
            <w:tcW w:w="0" w:type="auto"/>
            <w:hideMark/>
          </w:tcPr>
          <w:p w14:paraId="445465B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7F</w:t>
            </w:r>
          </w:p>
        </w:tc>
        <w:tc>
          <w:tcPr>
            <w:tcW w:w="0" w:type="auto"/>
            <w:hideMark/>
          </w:tcPr>
          <w:p w14:paraId="74CE7970"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NR</w:t>
            </w:r>
          </w:p>
        </w:tc>
      </w:tr>
      <w:tr w:rsidR="008954A5" w:rsidRPr="00292087" w14:paraId="67AA7A80" w14:textId="77777777" w:rsidTr="00292087">
        <w:tc>
          <w:tcPr>
            <w:tcW w:w="0" w:type="auto"/>
            <w:hideMark/>
          </w:tcPr>
          <w:p w14:paraId="4B035E18"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#6</w:t>
            </w:r>
          </w:p>
        </w:tc>
        <w:tc>
          <w:tcPr>
            <w:tcW w:w="0" w:type="auto"/>
            <w:hideMark/>
          </w:tcPr>
          <w:p w14:paraId="5B3D8B4B"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SId InputOutputControIByIdentifier zahtjeva</w:t>
            </w:r>
          </w:p>
        </w:tc>
        <w:tc>
          <w:tcPr>
            <w:tcW w:w="0" w:type="auto"/>
            <w:hideMark/>
          </w:tcPr>
          <w:p w14:paraId="6315AE83"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2F</w:t>
            </w:r>
          </w:p>
        </w:tc>
        <w:tc>
          <w:tcPr>
            <w:tcW w:w="0" w:type="auto"/>
            <w:hideMark/>
          </w:tcPr>
          <w:p w14:paraId="51D4B18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IOCBI</w:t>
            </w:r>
          </w:p>
        </w:tc>
      </w:tr>
      <w:tr w:rsidR="008954A5" w:rsidRPr="00292087" w14:paraId="4AFC9325" w14:textId="77777777" w:rsidTr="00292087">
        <w:tc>
          <w:tcPr>
            <w:tcW w:w="0" w:type="auto"/>
            <w:vMerge w:val="restart"/>
            <w:hideMark/>
          </w:tcPr>
          <w:p w14:paraId="122A7C23"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#7</w:t>
            </w:r>
          </w:p>
        </w:tc>
        <w:tc>
          <w:tcPr>
            <w:tcW w:w="0" w:type="auto"/>
            <w:hideMark/>
          </w:tcPr>
          <w:p w14:paraId="02E8F2F5"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responseCode = (</w:t>
            </w:r>
          </w:p>
        </w:tc>
        <w:tc>
          <w:tcPr>
            <w:tcW w:w="0" w:type="auto"/>
            <w:hideMark/>
          </w:tcPr>
          <w:p w14:paraId="3DBD42DF" w14:textId="77777777" w:rsidR="008954A5" w:rsidRPr="00292087" w:rsidRDefault="008954A5" w:rsidP="00D55B6E">
            <w:pPr>
              <w:spacing w:after="0" w:line="20" w:lineRule="atLeast"/>
              <w:rPr>
                <w:rFonts w:eastAsia="Times New Roman" w:cs="Arial"/>
                <w:color w:val="000000" w:themeColor="text1"/>
                <w:sz w:val="16"/>
                <w:szCs w:val="18"/>
              </w:rPr>
            </w:pPr>
            <w:r w:rsidRPr="00292087">
              <w:rPr>
                <w:rFonts w:eastAsia="Times New Roman" w:cs="Arial"/>
                <w:color w:val="000000" w:themeColor="text1"/>
                <w:sz w:val="16"/>
                <w:szCs w:val="18"/>
              </w:rPr>
              <w:t> </w:t>
            </w:r>
          </w:p>
        </w:tc>
        <w:tc>
          <w:tcPr>
            <w:tcW w:w="0" w:type="auto"/>
            <w:hideMark/>
          </w:tcPr>
          <w:p w14:paraId="20BB42C0" w14:textId="77777777" w:rsidR="008954A5" w:rsidRPr="00292087" w:rsidRDefault="008954A5" w:rsidP="00D55B6E">
            <w:pPr>
              <w:spacing w:after="0" w:line="20" w:lineRule="atLeast"/>
              <w:rPr>
                <w:rFonts w:eastAsia="Times New Roman" w:cs="Arial"/>
                <w:color w:val="000000" w:themeColor="text1"/>
                <w:sz w:val="16"/>
                <w:szCs w:val="18"/>
              </w:rPr>
            </w:pPr>
            <w:r w:rsidRPr="00292087">
              <w:rPr>
                <w:rFonts w:eastAsia="Times New Roman" w:cs="Arial"/>
                <w:color w:val="000000" w:themeColor="text1"/>
                <w:sz w:val="16"/>
                <w:szCs w:val="18"/>
              </w:rPr>
              <w:t> </w:t>
            </w:r>
          </w:p>
        </w:tc>
      </w:tr>
      <w:tr w:rsidR="008954A5" w:rsidRPr="00292087" w14:paraId="33488FD8" w14:textId="77777777" w:rsidTr="00292087">
        <w:tc>
          <w:tcPr>
            <w:tcW w:w="0" w:type="auto"/>
            <w:vMerge/>
            <w:hideMark/>
          </w:tcPr>
          <w:p w14:paraId="56A5D2A6" w14:textId="77777777" w:rsidR="008954A5" w:rsidRPr="00292087" w:rsidRDefault="008954A5" w:rsidP="00D55B6E">
            <w:pPr>
              <w:spacing w:after="0" w:line="20" w:lineRule="atLeast"/>
              <w:jc w:val="left"/>
              <w:rPr>
                <w:rFonts w:eastAsia="Times New Roman" w:cs="Arial"/>
                <w:color w:val="000000" w:themeColor="text1"/>
                <w:sz w:val="16"/>
                <w:szCs w:val="18"/>
              </w:rPr>
            </w:pPr>
          </w:p>
        </w:tc>
        <w:tc>
          <w:tcPr>
            <w:tcW w:w="0" w:type="auto"/>
            <w:hideMark/>
          </w:tcPr>
          <w:p w14:paraId="328F0CD6"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incorrectMessageLength</w:t>
            </w:r>
          </w:p>
        </w:tc>
        <w:tc>
          <w:tcPr>
            <w:tcW w:w="0" w:type="auto"/>
            <w:hideMark/>
          </w:tcPr>
          <w:p w14:paraId="34EC421D"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13</w:t>
            </w:r>
          </w:p>
        </w:tc>
        <w:tc>
          <w:tcPr>
            <w:tcW w:w="0" w:type="auto"/>
            <w:hideMark/>
          </w:tcPr>
          <w:p w14:paraId="66B11A3D"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RC_IML</w:t>
            </w:r>
          </w:p>
        </w:tc>
      </w:tr>
      <w:tr w:rsidR="008954A5" w:rsidRPr="00292087" w14:paraId="5EE3308A" w14:textId="77777777" w:rsidTr="00292087">
        <w:tc>
          <w:tcPr>
            <w:tcW w:w="0" w:type="auto"/>
            <w:vMerge/>
            <w:hideMark/>
          </w:tcPr>
          <w:p w14:paraId="01C32AB6" w14:textId="77777777" w:rsidR="008954A5" w:rsidRPr="00292087" w:rsidRDefault="008954A5" w:rsidP="00D55B6E">
            <w:pPr>
              <w:spacing w:after="0" w:line="20" w:lineRule="atLeast"/>
              <w:jc w:val="left"/>
              <w:rPr>
                <w:rFonts w:eastAsia="Times New Roman" w:cs="Arial"/>
                <w:color w:val="000000" w:themeColor="text1"/>
                <w:sz w:val="16"/>
                <w:szCs w:val="18"/>
              </w:rPr>
            </w:pPr>
          </w:p>
        </w:tc>
        <w:tc>
          <w:tcPr>
            <w:tcW w:w="0" w:type="auto"/>
            <w:hideMark/>
          </w:tcPr>
          <w:p w14:paraId="374A4868"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conditionsNotCorrect</w:t>
            </w:r>
          </w:p>
        </w:tc>
        <w:tc>
          <w:tcPr>
            <w:tcW w:w="0" w:type="auto"/>
            <w:hideMark/>
          </w:tcPr>
          <w:p w14:paraId="37C891C7"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22</w:t>
            </w:r>
          </w:p>
        </w:tc>
        <w:tc>
          <w:tcPr>
            <w:tcW w:w="0" w:type="auto"/>
            <w:hideMark/>
          </w:tcPr>
          <w:p w14:paraId="248D6187"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RC_CNC</w:t>
            </w:r>
          </w:p>
        </w:tc>
      </w:tr>
      <w:tr w:rsidR="008954A5" w:rsidRPr="00292087" w14:paraId="55CD4DBC" w14:textId="77777777" w:rsidTr="00292087">
        <w:tc>
          <w:tcPr>
            <w:tcW w:w="0" w:type="auto"/>
            <w:vMerge/>
            <w:hideMark/>
          </w:tcPr>
          <w:p w14:paraId="4CC9F653" w14:textId="77777777" w:rsidR="008954A5" w:rsidRPr="00292087" w:rsidRDefault="008954A5" w:rsidP="00D55B6E">
            <w:pPr>
              <w:spacing w:after="0" w:line="20" w:lineRule="atLeast"/>
              <w:jc w:val="left"/>
              <w:rPr>
                <w:rFonts w:eastAsia="Times New Roman" w:cs="Arial"/>
                <w:color w:val="000000" w:themeColor="text1"/>
                <w:sz w:val="16"/>
                <w:szCs w:val="18"/>
              </w:rPr>
            </w:pPr>
          </w:p>
        </w:tc>
        <w:tc>
          <w:tcPr>
            <w:tcW w:w="0" w:type="auto"/>
            <w:hideMark/>
          </w:tcPr>
          <w:p w14:paraId="7AFB9FF9"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requestOutOfRange</w:t>
            </w:r>
          </w:p>
        </w:tc>
        <w:tc>
          <w:tcPr>
            <w:tcW w:w="0" w:type="auto"/>
            <w:hideMark/>
          </w:tcPr>
          <w:p w14:paraId="2234FAC9"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31</w:t>
            </w:r>
          </w:p>
        </w:tc>
        <w:tc>
          <w:tcPr>
            <w:tcW w:w="0" w:type="auto"/>
            <w:hideMark/>
          </w:tcPr>
          <w:p w14:paraId="6585B713"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RC_ROOR</w:t>
            </w:r>
          </w:p>
        </w:tc>
      </w:tr>
      <w:tr w:rsidR="008954A5" w:rsidRPr="00292087" w14:paraId="119F4EE7" w14:textId="77777777" w:rsidTr="00292087">
        <w:tc>
          <w:tcPr>
            <w:tcW w:w="0" w:type="auto"/>
            <w:vMerge/>
            <w:hideMark/>
          </w:tcPr>
          <w:p w14:paraId="402C0C79" w14:textId="77777777" w:rsidR="008954A5" w:rsidRPr="00292087" w:rsidRDefault="008954A5" w:rsidP="00D55B6E">
            <w:pPr>
              <w:spacing w:after="0" w:line="20" w:lineRule="atLeast"/>
              <w:jc w:val="left"/>
              <w:rPr>
                <w:rFonts w:eastAsia="Times New Roman" w:cs="Arial"/>
                <w:color w:val="000000" w:themeColor="text1"/>
                <w:sz w:val="16"/>
                <w:szCs w:val="18"/>
              </w:rPr>
            </w:pPr>
          </w:p>
        </w:tc>
        <w:tc>
          <w:tcPr>
            <w:tcW w:w="0" w:type="auto"/>
            <w:hideMark/>
          </w:tcPr>
          <w:p w14:paraId="74E75C5D"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deviceControlLimitsExceeded)</w:t>
            </w:r>
          </w:p>
        </w:tc>
        <w:tc>
          <w:tcPr>
            <w:tcW w:w="0" w:type="auto"/>
            <w:hideMark/>
          </w:tcPr>
          <w:p w14:paraId="6ACF56E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7A</w:t>
            </w:r>
          </w:p>
        </w:tc>
        <w:tc>
          <w:tcPr>
            <w:tcW w:w="0" w:type="auto"/>
            <w:hideMark/>
          </w:tcPr>
          <w:p w14:paraId="2F45537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RC_DCLE</w:t>
            </w:r>
          </w:p>
        </w:tc>
      </w:tr>
      <w:tr w:rsidR="008954A5" w:rsidRPr="00292087" w14:paraId="7126E072" w14:textId="77777777" w:rsidTr="00292087">
        <w:tc>
          <w:tcPr>
            <w:tcW w:w="0" w:type="auto"/>
            <w:hideMark/>
          </w:tcPr>
          <w:p w14:paraId="27A2AB8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#8</w:t>
            </w:r>
          </w:p>
        </w:tc>
        <w:tc>
          <w:tcPr>
            <w:tcW w:w="0" w:type="auto"/>
            <w:hideMark/>
          </w:tcPr>
          <w:p w14:paraId="269AB841" w14:textId="306F199D"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 xml:space="preserve">Kontrolni </w:t>
            </w:r>
            <w:r w:rsidR="003D4FAE" w:rsidRPr="00292087">
              <w:rPr>
                <w:rFonts w:eastAsia="Times New Roman" w:cs="Arial"/>
                <w:color w:val="000000" w:themeColor="text1"/>
                <w:sz w:val="16"/>
                <w:szCs w:val="18"/>
              </w:rPr>
              <w:t>zbir</w:t>
            </w:r>
          </w:p>
        </w:tc>
        <w:tc>
          <w:tcPr>
            <w:tcW w:w="0" w:type="auto"/>
            <w:hideMark/>
          </w:tcPr>
          <w:p w14:paraId="189B4C2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00-FF</w:t>
            </w:r>
          </w:p>
        </w:tc>
        <w:tc>
          <w:tcPr>
            <w:tcW w:w="0" w:type="auto"/>
            <w:hideMark/>
          </w:tcPr>
          <w:p w14:paraId="18C5A3B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CS</w:t>
            </w:r>
          </w:p>
        </w:tc>
      </w:tr>
    </w:tbl>
    <w:p w14:paraId="7B7D795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7.1.3.    </w:t>
      </w:r>
      <w:r w:rsidRPr="00E14459">
        <w:rPr>
          <w:rFonts w:eastAsia="Times New Roman" w:cs="Arial"/>
          <w:b/>
          <w:bCs/>
          <w:iCs/>
          <w:color w:val="000000" w:themeColor="text1"/>
          <w:sz w:val="18"/>
          <w:szCs w:val="18"/>
        </w:rPr>
        <w:t>Određivanje parametara</w:t>
      </w:r>
    </w:p>
    <w:p w14:paraId="17A5B9A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CPR_064</w:t>
      </w:r>
      <w:r w:rsidRPr="00E14459">
        <w:rPr>
          <w:rFonts w:eastAsia="Times New Roman" w:cs="Arial"/>
          <w:color w:val="000000" w:themeColor="text1"/>
          <w:sz w:val="18"/>
          <w:szCs w:val="18"/>
        </w:rPr>
        <w:br/>
        <w:t>Parametar inputOutputControlParameter (IOCP_) je određen u sljedećoj tablici:</w:t>
      </w:r>
    </w:p>
    <w:p w14:paraId="4BD11A68" w14:textId="3A3E3480"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36.</w:t>
      </w:r>
    </w:p>
    <w:p w14:paraId="2FEEEB96"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Određivanje vrijednosti inputOutputControlParameter</w:t>
      </w:r>
    </w:p>
    <w:tbl>
      <w:tblPr>
        <w:tblStyle w:val="TableGrid"/>
        <w:tblW w:w="5000" w:type="pct"/>
        <w:tblLook w:val="04A0" w:firstRow="1" w:lastRow="0" w:firstColumn="1" w:lastColumn="0" w:noHBand="0" w:noVBand="1"/>
      </w:tblPr>
      <w:tblGrid>
        <w:gridCol w:w="2027"/>
        <w:gridCol w:w="6120"/>
        <w:gridCol w:w="1203"/>
      </w:tblGrid>
      <w:tr w:rsidR="008954A5" w:rsidRPr="00292087" w14:paraId="3C171E53" w14:textId="77777777" w:rsidTr="00292087">
        <w:tc>
          <w:tcPr>
            <w:tcW w:w="0" w:type="auto"/>
            <w:hideMark/>
          </w:tcPr>
          <w:p w14:paraId="7BD0B13B"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Heksadecimalna vrijednost</w:t>
            </w:r>
          </w:p>
        </w:tc>
        <w:tc>
          <w:tcPr>
            <w:tcW w:w="0" w:type="auto"/>
            <w:hideMark/>
          </w:tcPr>
          <w:p w14:paraId="102C192D"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Opis</w:t>
            </w:r>
          </w:p>
        </w:tc>
        <w:tc>
          <w:tcPr>
            <w:tcW w:w="0" w:type="auto"/>
            <w:hideMark/>
          </w:tcPr>
          <w:p w14:paraId="06CE86D4"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Mnemonik</w:t>
            </w:r>
          </w:p>
        </w:tc>
      </w:tr>
      <w:tr w:rsidR="008954A5" w:rsidRPr="00292087" w14:paraId="5328A2DA" w14:textId="77777777" w:rsidTr="00292087">
        <w:tc>
          <w:tcPr>
            <w:tcW w:w="0" w:type="auto"/>
            <w:hideMark/>
          </w:tcPr>
          <w:p w14:paraId="5DF32F8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00</w:t>
            </w:r>
          </w:p>
        </w:tc>
        <w:tc>
          <w:tcPr>
            <w:tcW w:w="0" w:type="auto"/>
            <w:hideMark/>
          </w:tcPr>
          <w:p w14:paraId="5573B5B8"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ReturnControlToECU</w:t>
            </w:r>
          </w:p>
          <w:p w14:paraId="530F45F5"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Ova vrijednost upozorava poslužitelja (VU) da dijagnostički uređaj više ne upravlja linijom kalibracije U/I signala.</w:t>
            </w:r>
          </w:p>
        </w:tc>
        <w:tc>
          <w:tcPr>
            <w:tcW w:w="0" w:type="auto"/>
            <w:hideMark/>
          </w:tcPr>
          <w:p w14:paraId="0BFBBA59"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RCTECU</w:t>
            </w:r>
          </w:p>
        </w:tc>
      </w:tr>
      <w:tr w:rsidR="008954A5" w:rsidRPr="00292087" w14:paraId="379EC8D9" w14:textId="77777777" w:rsidTr="00292087">
        <w:tc>
          <w:tcPr>
            <w:tcW w:w="0" w:type="auto"/>
            <w:hideMark/>
          </w:tcPr>
          <w:p w14:paraId="58FC59B7"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01</w:t>
            </w:r>
          </w:p>
        </w:tc>
        <w:tc>
          <w:tcPr>
            <w:tcW w:w="0" w:type="auto"/>
            <w:hideMark/>
          </w:tcPr>
          <w:p w14:paraId="640A971F"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ResetToDefault</w:t>
            </w:r>
          </w:p>
          <w:p w14:paraId="055471B5"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Ova vrijednost upozorava poslužitelja (VU) da se od njega zahtijeva povrat linije kalibracije U/I signala u standardno stanje.</w:t>
            </w:r>
          </w:p>
        </w:tc>
        <w:tc>
          <w:tcPr>
            <w:tcW w:w="0" w:type="auto"/>
            <w:hideMark/>
          </w:tcPr>
          <w:p w14:paraId="139AE062"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RTD</w:t>
            </w:r>
          </w:p>
        </w:tc>
      </w:tr>
      <w:tr w:rsidR="008954A5" w:rsidRPr="00292087" w14:paraId="64F35E50" w14:textId="77777777" w:rsidTr="00292087">
        <w:tc>
          <w:tcPr>
            <w:tcW w:w="0" w:type="auto"/>
            <w:hideMark/>
          </w:tcPr>
          <w:p w14:paraId="618BFDF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03</w:t>
            </w:r>
          </w:p>
        </w:tc>
        <w:tc>
          <w:tcPr>
            <w:tcW w:w="0" w:type="auto"/>
            <w:hideMark/>
          </w:tcPr>
          <w:p w14:paraId="529B5528"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ShortTermAdjustment</w:t>
            </w:r>
          </w:p>
          <w:p w14:paraId="2C1ECA9B"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Ova vrijednost upozorava poslužitelja (VU) da se od njega traži podešavanje linije kalibracije U/I signala sa vrijednošću obuhvaćenom parametrom controlState.</w:t>
            </w:r>
          </w:p>
        </w:tc>
        <w:tc>
          <w:tcPr>
            <w:tcW w:w="0" w:type="auto"/>
            <w:hideMark/>
          </w:tcPr>
          <w:p w14:paraId="344F657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STA</w:t>
            </w:r>
          </w:p>
        </w:tc>
      </w:tr>
    </w:tbl>
    <w:p w14:paraId="6776211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CPR_065</w:t>
      </w:r>
      <w:r w:rsidRPr="00E14459">
        <w:rPr>
          <w:rFonts w:eastAsia="Times New Roman" w:cs="Arial"/>
          <w:color w:val="000000" w:themeColor="text1"/>
          <w:sz w:val="18"/>
          <w:szCs w:val="18"/>
        </w:rPr>
        <w:br/>
        <w:t>Parametar controlState je prisutan samo kada je inputOutputControlParameter postavljen na ShortTermAdjustment i određen je u sljedećoj tablici:</w:t>
      </w:r>
    </w:p>
    <w:p w14:paraId="39E05D20" w14:textId="2BA5E614"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37.</w:t>
      </w:r>
    </w:p>
    <w:p w14:paraId="6F61726F"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Određivanje vrijednosti controlState</w:t>
      </w:r>
    </w:p>
    <w:tbl>
      <w:tblPr>
        <w:tblStyle w:val="TableGrid"/>
        <w:tblW w:w="5000" w:type="pct"/>
        <w:tblLook w:val="04A0" w:firstRow="1" w:lastRow="0" w:firstColumn="1" w:lastColumn="0" w:noHBand="0" w:noVBand="1"/>
      </w:tblPr>
      <w:tblGrid>
        <w:gridCol w:w="1474"/>
        <w:gridCol w:w="2512"/>
        <w:gridCol w:w="5364"/>
      </w:tblGrid>
      <w:tr w:rsidR="008954A5" w:rsidRPr="00292087" w14:paraId="42445F4C" w14:textId="77777777" w:rsidTr="00292087">
        <w:tc>
          <w:tcPr>
            <w:tcW w:w="0" w:type="auto"/>
            <w:hideMark/>
          </w:tcPr>
          <w:p w14:paraId="086FF60D"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lastRenderedPageBreak/>
              <w:t>Način rada</w:t>
            </w:r>
          </w:p>
        </w:tc>
        <w:tc>
          <w:tcPr>
            <w:tcW w:w="0" w:type="auto"/>
            <w:hideMark/>
          </w:tcPr>
          <w:p w14:paraId="4A3F0F96"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Heksadecimalna vrijednost</w:t>
            </w:r>
          </w:p>
        </w:tc>
        <w:tc>
          <w:tcPr>
            <w:tcW w:w="0" w:type="auto"/>
            <w:hideMark/>
          </w:tcPr>
          <w:p w14:paraId="7045D68A" w14:textId="77777777" w:rsidR="008954A5" w:rsidRPr="00292087" w:rsidRDefault="008954A5" w:rsidP="00D55B6E">
            <w:pPr>
              <w:spacing w:after="0" w:line="20" w:lineRule="atLeast"/>
              <w:ind w:right="195"/>
              <w:jc w:val="center"/>
              <w:rPr>
                <w:rFonts w:eastAsia="Times New Roman" w:cs="Arial"/>
                <w:b/>
                <w:bCs/>
                <w:color w:val="000000" w:themeColor="text1"/>
                <w:sz w:val="16"/>
                <w:szCs w:val="18"/>
              </w:rPr>
            </w:pPr>
            <w:r w:rsidRPr="00292087">
              <w:rPr>
                <w:rFonts w:eastAsia="Times New Roman" w:cs="Arial"/>
                <w:b/>
                <w:bCs/>
                <w:color w:val="000000" w:themeColor="text1"/>
                <w:sz w:val="16"/>
                <w:szCs w:val="18"/>
              </w:rPr>
              <w:t>Opis</w:t>
            </w:r>
          </w:p>
        </w:tc>
      </w:tr>
      <w:tr w:rsidR="008954A5" w:rsidRPr="00292087" w14:paraId="098148FC" w14:textId="77777777" w:rsidTr="00292087">
        <w:tc>
          <w:tcPr>
            <w:tcW w:w="0" w:type="auto"/>
            <w:hideMark/>
          </w:tcPr>
          <w:p w14:paraId="5408C77E"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 xml:space="preserve">Stavi </w:t>
            </w:r>
            <w:r w:rsidR="007A6F6D" w:rsidRPr="00292087">
              <w:rPr>
                <w:rFonts w:eastAsia="Times New Roman" w:cs="Arial"/>
                <w:color w:val="000000" w:themeColor="text1"/>
                <w:sz w:val="16"/>
                <w:szCs w:val="18"/>
              </w:rPr>
              <w:t>van</w:t>
            </w:r>
            <w:r w:rsidRPr="00292087">
              <w:rPr>
                <w:rFonts w:eastAsia="Times New Roman" w:cs="Arial"/>
                <w:color w:val="000000" w:themeColor="text1"/>
                <w:sz w:val="16"/>
                <w:szCs w:val="18"/>
              </w:rPr>
              <w:t xml:space="preserve"> pogona</w:t>
            </w:r>
          </w:p>
        </w:tc>
        <w:tc>
          <w:tcPr>
            <w:tcW w:w="0" w:type="auto"/>
            <w:hideMark/>
          </w:tcPr>
          <w:p w14:paraId="6FDA014A"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00</w:t>
            </w:r>
          </w:p>
        </w:tc>
        <w:tc>
          <w:tcPr>
            <w:tcW w:w="0" w:type="auto"/>
            <w:hideMark/>
          </w:tcPr>
          <w:p w14:paraId="19706FE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 xml:space="preserve">U/I linija je </w:t>
            </w:r>
            <w:r w:rsidR="007A6F6D" w:rsidRPr="00292087">
              <w:rPr>
                <w:rFonts w:eastAsia="Times New Roman" w:cs="Arial"/>
                <w:color w:val="000000" w:themeColor="text1"/>
                <w:sz w:val="16"/>
                <w:szCs w:val="18"/>
              </w:rPr>
              <w:t>van</w:t>
            </w:r>
            <w:r w:rsidRPr="00292087">
              <w:rPr>
                <w:rFonts w:eastAsia="Times New Roman" w:cs="Arial"/>
                <w:color w:val="000000" w:themeColor="text1"/>
                <w:sz w:val="16"/>
                <w:szCs w:val="18"/>
              </w:rPr>
              <w:t xml:space="preserve"> pogona (standardno stanje)</w:t>
            </w:r>
          </w:p>
        </w:tc>
      </w:tr>
      <w:tr w:rsidR="008954A5" w:rsidRPr="00292087" w14:paraId="2CEDC9FB" w14:textId="77777777" w:rsidTr="00292087">
        <w:tc>
          <w:tcPr>
            <w:tcW w:w="0" w:type="auto"/>
            <w:hideMark/>
          </w:tcPr>
          <w:p w14:paraId="3FD9A624"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Stavi u pogon</w:t>
            </w:r>
          </w:p>
        </w:tc>
        <w:tc>
          <w:tcPr>
            <w:tcW w:w="0" w:type="auto"/>
            <w:hideMark/>
          </w:tcPr>
          <w:p w14:paraId="1BC78E9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01</w:t>
            </w:r>
          </w:p>
        </w:tc>
        <w:tc>
          <w:tcPr>
            <w:tcW w:w="0" w:type="auto"/>
            <w:hideMark/>
          </w:tcPr>
          <w:p w14:paraId="51B52232"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Stavlja u pogon U/I liniju kalibracije kao speedSignalInput</w:t>
            </w:r>
          </w:p>
        </w:tc>
      </w:tr>
      <w:tr w:rsidR="008954A5" w:rsidRPr="00292087" w14:paraId="12AE3E99" w14:textId="77777777" w:rsidTr="00292087">
        <w:tc>
          <w:tcPr>
            <w:tcW w:w="0" w:type="auto"/>
            <w:hideMark/>
          </w:tcPr>
          <w:p w14:paraId="396A78A7"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Stavi u pogon</w:t>
            </w:r>
          </w:p>
        </w:tc>
        <w:tc>
          <w:tcPr>
            <w:tcW w:w="0" w:type="auto"/>
            <w:hideMark/>
          </w:tcPr>
          <w:p w14:paraId="44A369AC"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02</w:t>
            </w:r>
          </w:p>
        </w:tc>
        <w:tc>
          <w:tcPr>
            <w:tcW w:w="0" w:type="auto"/>
            <w:hideMark/>
          </w:tcPr>
          <w:p w14:paraId="4C19BE8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Stavlja u pogon U/I liniju kalibracije kao TimeSpeedSignalOutputSensor</w:t>
            </w:r>
          </w:p>
        </w:tc>
      </w:tr>
      <w:tr w:rsidR="008954A5" w:rsidRPr="00292087" w14:paraId="3330CE5C" w14:textId="77777777" w:rsidTr="00292087">
        <w:tc>
          <w:tcPr>
            <w:tcW w:w="0" w:type="auto"/>
            <w:hideMark/>
          </w:tcPr>
          <w:p w14:paraId="41A41DFE"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Stavi u pogon</w:t>
            </w:r>
          </w:p>
        </w:tc>
        <w:tc>
          <w:tcPr>
            <w:tcW w:w="0" w:type="auto"/>
            <w:hideMark/>
          </w:tcPr>
          <w:p w14:paraId="501F6BC5"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03</w:t>
            </w:r>
          </w:p>
        </w:tc>
        <w:tc>
          <w:tcPr>
            <w:tcW w:w="0" w:type="auto"/>
            <w:hideMark/>
          </w:tcPr>
          <w:p w14:paraId="60763DE1" w14:textId="77777777" w:rsidR="008954A5" w:rsidRPr="00292087" w:rsidRDefault="008954A5" w:rsidP="00D55B6E">
            <w:pPr>
              <w:spacing w:after="0" w:line="20" w:lineRule="atLeast"/>
              <w:jc w:val="left"/>
              <w:rPr>
                <w:rFonts w:eastAsia="Times New Roman" w:cs="Arial"/>
                <w:color w:val="000000" w:themeColor="text1"/>
                <w:sz w:val="16"/>
                <w:szCs w:val="18"/>
              </w:rPr>
            </w:pPr>
            <w:r w:rsidRPr="00292087">
              <w:rPr>
                <w:rFonts w:eastAsia="Times New Roman" w:cs="Arial"/>
                <w:color w:val="000000" w:themeColor="text1"/>
                <w:sz w:val="16"/>
                <w:szCs w:val="18"/>
              </w:rPr>
              <w:t>Stavlja u pogon U/I liniju kalibracije kao RTCOutput</w:t>
            </w:r>
          </w:p>
        </w:tc>
      </w:tr>
    </w:tbl>
    <w:p w14:paraId="72696F4B"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8.   FORMATI DATARECORDS</w:t>
      </w:r>
    </w:p>
    <w:p w14:paraId="51DF823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 </w:t>
      </w:r>
      <w:r w:rsidR="007A6F6D" w:rsidRPr="00E14459">
        <w:rPr>
          <w:rFonts w:eastAsia="Times New Roman" w:cs="Arial"/>
          <w:color w:val="000000" w:themeColor="text1"/>
          <w:sz w:val="18"/>
          <w:szCs w:val="18"/>
        </w:rPr>
        <w:t>tačka</w:t>
      </w:r>
      <w:r w:rsidRPr="00E14459">
        <w:rPr>
          <w:rFonts w:eastAsia="Times New Roman" w:cs="Arial"/>
          <w:color w:val="000000" w:themeColor="text1"/>
          <w:sz w:val="18"/>
          <w:szCs w:val="18"/>
        </w:rPr>
        <w:t xml:space="preserve"> opisuje:</w:t>
      </w: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06D0C937" w14:textId="77777777" w:rsidTr="008954A5">
        <w:tc>
          <w:tcPr>
            <w:tcW w:w="0" w:type="auto"/>
            <w:shd w:val="clear" w:color="auto" w:fill="auto"/>
            <w:hideMark/>
          </w:tcPr>
          <w:p w14:paraId="0693361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588F26CF" w14:textId="3BA18BCF" w:rsidR="008954A5" w:rsidRPr="00E14459" w:rsidRDefault="000D5F7D"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opšta</w:t>
            </w:r>
            <w:r w:rsidR="008954A5" w:rsidRPr="00E14459">
              <w:rPr>
                <w:rFonts w:eastAsia="Times New Roman" w:cs="Arial"/>
                <w:color w:val="000000" w:themeColor="text1"/>
                <w:sz w:val="18"/>
                <w:szCs w:val="18"/>
              </w:rPr>
              <w:t xml:space="preserve"> pravila koja se moraju primijeniti na raspon parametara koje jedinica u vozilu prenosi dijagnostičkom uređaju,</w:t>
            </w:r>
          </w:p>
        </w:tc>
      </w:tr>
    </w:tbl>
    <w:p w14:paraId="12C3F9AE"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4"/>
        <w:gridCol w:w="9176"/>
      </w:tblGrid>
      <w:tr w:rsidR="008954A5" w:rsidRPr="00E14459" w14:paraId="78CCEC9A" w14:textId="77777777" w:rsidTr="008954A5">
        <w:tc>
          <w:tcPr>
            <w:tcW w:w="0" w:type="auto"/>
            <w:shd w:val="clear" w:color="auto" w:fill="auto"/>
            <w:hideMark/>
          </w:tcPr>
          <w:p w14:paraId="034E529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6EC43908" w14:textId="2769E881"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formate koji se moraju koristiti za podatke koji se prenose putem servisa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podataka opisanih u odjeljku 6.</w:t>
            </w:r>
          </w:p>
        </w:tc>
      </w:tr>
    </w:tbl>
    <w:p w14:paraId="689DDB1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CPR_067</w:t>
      </w:r>
      <w:r w:rsidRPr="00E14459">
        <w:rPr>
          <w:rFonts w:eastAsia="Times New Roman" w:cs="Arial"/>
          <w:color w:val="000000" w:themeColor="text1"/>
          <w:sz w:val="18"/>
          <w:szCs w:val="18"/>
        </w:rPr>
        <w:br/>
        <w:t>jedinica vozila mora podržavati sve utvrđene parametre.</w:t>
      </w:r>
    </w:p>
    <w:p w14:paraId="0AEAC0A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CPR_068</w:t>
      </w:r>
      <w:r w:rsidRPr="00E14459">
        <w:rPr>
          <w:rFonts w:eastAsia="Times New Roman" w:cs="Arial"/>
          <w:color w:val="000000" w:themeColor="text1"/>
          <w:sz w:val="18"/>
          <w:szCs w:val="18"/>
        </w:rPr>
        <w:br/>
        <w:t>Podaci koje jedinica vozila prenosi dijagnostičkom uređaju kao odgovor na poruku zahtjeva moraju biti izmjereni podaci (tj. tekuća vrijednost traženog parametra kojega je jednica vozila izmjerila ili uočila).</w:t>
      </w:r>
    </w:p>
    <w:p w14:paraId="6AEE4C9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8.1.   Rasponi prenesenih parametara</w:t>
      </w:r>
    </w:p>
    <w:p w14:paraId="52FE23D6" w14:textId="49B6BC9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CPR_069</w:t>
      </w:r>
      <w:r w:rsidRPr="00E14459">
        <w:rPr>
          <w:rFonts w:eastAsia="Times New Roman" w:cs="Arial"/>
          <w:color w:val="000000" w:themeColor="text1"/>
          <w:sz w:val="18"/>
          <w:szCs w:val="18"/>
        </w:rPr>
        <w:br/>
      </w:r>
      <w:r w:rsidR="003D4FAE">
        <w:rPr>
          <w:rFonts w:eastAsia="Times New Roman" w:cs="Arial"/>
          <w:color w:val="000000" w:themeColor="text1"/>
          <w:sz w:val="18"/>
          <w:szCs w:val="18"/>
        </w:rPr>
        <w:t>Tabela</w:t>
      </w:r>
      <w:r w:rsidRPr="00E14459">
        <w:rPr>
          <w:rFonts w:eastAsia="Times New Roman" w:cs="Arial"/>
          <w:color w:val="000000" w:themeColor="text1"/>
          <w:sz w:val="18"/>
          <w:szCs w:val="18"/>
        </w:rPr>
        <w:t xml:space="preserve"> 38. određuje raspone koja se koriste za određivanje </w:t>
      </w:r>
      <w:r w:rsidR="00722CA2">
        <w:rPr>
          <w:rFonts w:eastAsia="Times New Roman" w:cs="Arial"/>
          <w:color w:val="000000" w:themeColor="text1"/>
          <w:sz w:val="18"/>
          <w:szCs w:val="18"/>
        </w:rPr>
        <w:t>važnosti</w:t>
      </w:r>
      <w:r w:rsidRPr="00E14459">
        <w:rPr>
          <w:rFonts w:eastAsia="Times New Roman" w:cs="Arial"/>
          <w:color w:val="000000" w:themeColor="text1"/>
          <w:sz w:val="18"/>
          <w:szCs w:val="18"/>
        </w:rPr>
        <w:t xml:space="preserve"> prenesenog parametra.</w:t>
      </w:r>
    </w:p>
    <w:p w14:paraId="7AB1ABDE" w14:textId="0A350D1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CPR_070</w:t>
      </w:r>
      <w:r w:rsidRPr="00E14459">
        <w:rPr>
          <w:rFonts w:eastAsia="Times New Roman" w:cs="Arial"/>
          <w:color w:val="000000" w:themeColor="text1"/>
          <w:sz w:val="18"/>
          <w:szCs w:val="18"/>
        </w:rPr>
        <w:br/>
        <w:t xml:space="preserve">Vrijednosti u rasponu ‚indikator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omogućavaju jedinici u vozilu da odmah upozori da valjan parametarski podatak </w:t>
      </w:r>
      <w:r w:rsidR="006A38B3">
        <w:rPr>
          <w:rFonts w:eastAsia="Times New Roman" w:cs="Arial"/>
          <w:color w:val="000000" w:themeColor="text1"/>
          <w:sz w:val="18"/>
          <w:szCs w:val="18"/>
        </w:rPr>
        <w:t>trenutno</w:t>
      </w:r>
      <w:r w:rsidRPr="00E14459">
        <w:rPr>
          <w:rFonts w:eastAsia="Times New Roman" w:cs="Arial"/>
          <w:color w:val="000000" w:themeColor="text1"/>
          <w:sz w:val="18"/>
          <w:szCs w:val="18"/>
        </w:rPr>
        <w:t xml:space="preserve"> nije do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an zbog neke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tahografa.</w:t>
      </w:r>
    </w:p>
    <w:p w14:paraId="0D1B6FC5" w14:textId="7E8F625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CPR_071</w:t>
      </w:r>
      <w:r w:rsidRPr="00E14459">
        <w:rPr>
          <w:rFonts w:eastAsia="Times New Roman" w:cs="Arial"/>
          <w:color w:val="000000" w:themeColor="text1"/>
          <w:sz w:val="18"/>
          <w:szCs w:val="18"/>
        </w:rPr>
        <w:br/>
        <w:t>Vrijednosti u rasponu ‚nije do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an’ omogućavaju jedinici u vozilu da prenese poruku koja sadrži parametar koji nije do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an ili ga taj modul ne podržava. Vrijednosti u području ‚nije traženo’ omogućavaju uređaju da prenese poruku naredbe i odredi one parametre kod kojih se odziv s prijemnika ne očekuje.</w:t>
      </w:r>
    </w:p>
    <w:p w14:paraId="709B7F74" w14:textId="75249FB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CPR_072</w:t>
      </w:r>
      <w:r w:rsidRPr="00E14459">
        <w:rPr>
          <w:rFonts w:eastAsia="Times New Roman" w:cs="Arial"/>
          <w:color w:val="000000" w:themeColor="text1"/>
          <w:sz w:val="18"/>
          <w:szCs w:val="18"/>
        </w:rPr>
        <w:br/>
        <w:t xml:space="preserve">Ako </w:t>
      </w:r>
      <w:r w:rsidR="000D5F7D" w:rsidRPr="00E14459">
        <w:rPr>
          <w:rFonts w:eastAsia="Times New Roman" w:cs="Arial"/>
          <w:color w:val="000000" w:themeColor="text1"/>
          <w:sz w:val="18"/>
          <w:szCs w:val="18"/>
        </w:rPr>
        <w:t>greška</w:t>
      </w:r>
      <w:r w:rsidRPr="00E14459">
        <w:rPr>
          <w:rFonts w:eastAsia="Times New Roman" w:cs="Arial"/>
          <w:color w:val="000000" w:themeColor="text1"/>
          <w:sz w:val="18"/>
          <w:szCs w:val="18"/>
        </w:rPr>
        <w:t xml:space="preserve"> sastavnog dijela spriječi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valjanog podatka za parametar, umjesto podatka za takav parametar treba koristiti indikator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opisan tablici 38. Međutim, ako izmjeren ili </w:t>
      </w:r>
      <w:r w:rsidR="00777D7A" w:rsidRPr="00E14459">
        <w:rPr>
          <w:rFonts w:eastAsia="Times New Roman" w:cs="Arial"/>
          <w:color w:val="000000" w:themeColor="text1"/>
          <w:sz w:val="18"/>
          <w:szCs w:val="18"/>
        </w:rPr>
        <w:t>proračun</w:t>
      </w:r>
      <w:r w:rsidRPr="00E14459">
        <w:rPr>
          <w:rFonts w:eastAsia="Times New Roman" w:cs="Arial"/>
          <w:color w:val="000000" w:themeColor="text1"/>
          <w:sz w:val="18"/>
          <w:szCs w:val="18"/>
        </w:rPr>
        <w:t xml:space="preserve">an podatak daje ispravnu vrijednost, ali premašuje definirani raspon parametra, ne smije se koristiti indikator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Podatke treba prenositi upotrebljavajući odgovarajuće najmanje ili najveće vrijednosti parametra.</w:t>
      </w:r>
    </w:p>
    <w:p w14:paraId="18756966" w14:textId="2105B84F"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38.</w:t>
      </w:r>
    </w:p>
    <w:p w14:paraId="6B592307"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Rasponi dataRecords</w:t>
      </w:r>
    </w:p>
    <w:tbl>
      <w:tblPr>
        <w:tblStyle w:val="TableGrid"/>
        <w:tblW w:w="5000" w:type="pct"/>
        <w:tblLook w:val="04A0" w:firstRow="1" w:lastRow="0" w:firstColumn="1" w:lastColumn="0" w:noHBand="0" w:noVBand="1"/>
      </w:tblPr>
      <w:tblGrid>
        <w:gridCol w:w="2209"/>
        <w:gridCol w:w="2098"/>
        <w:gridCol w:w="2098"/>
        <w:gridCol w:w="2098"/>
        <w:gridCol w:w="847"/>
      </w:tblGrid>
      <w:tr w:rsidR="008954A5" w:rsidRPr="008A0655" w14:paraId="46AFC770" w14:textId="77777777" w:rsidTr="008A0655">
        <w:tc>
          <w:tcPr>
            <w:tcW w:w="0" w:type="auto"/>
            <w:hideMark/>
          </w:tcPr>
          <w:p w14:paraId="55A1AD7E" w14:textId="77777777" w:rsidR="008954A5" w:rsidRPr="008A0655" w:rsidRDefault="008954A5" w:rsidP="00D55B6E">
            <w:pPr>
              <w:spacing w:after="0" w:line="20" w:lineRule="atLeast"/>
              <w:ind w:right="195"/>
              <w:jc w:val="center"/>
              <w:rPr>
                <w:rFonts w:eastAsia="Times New Roman" w:cs="Arial"/>
                <w:b/>
                <w:bCs/>
                <w:color w:val="000000" w:themeColor="text1"/>
                <w:sz w:val="16"/>
                <w:szCs w:val="18"/>
              </w:rPr>
            </w:pPr>
            <w:r w:rsidRPr="008A0655">
              <w:rPr>
                <w:rFonts w:eastAsia="Times New Roman" w:cs="Arial"/>
                <w:b/>
                <w:bCs/>
                <w:color w:val="000000" w:themeColor="text1"/>
                <w:sz w:val="16"/>
                <w:szCs w:val="18"/>
              </w:rPr>
              <w:t>Naziv raspona</w:t>
            </w:r>
          </w:p>
        </w:tc>
        <w:tc>
          <w:tcPr>
            <w:tcW w:w="0" w:type="auto"/>
            <w:hideMark/>
          </w:tcPr>
          <w:p w14:paraId="36898E9E" w14:textId="77777777" w:rsidR="008954A5" w:rsidRPr="008A0655" w:rsidRDefault="008954A5" w:rsidP="00D55B6E">
            <w:pPr>
              <w:spacing w:after="0" w:line="20" w:lineRule="atLeast"/>
              <w:ind w:right="195"/>
              <w:jc w:val="center"/>
              <w:rPr>
                <w:rFonts w:eastAsia="Times New Roman" w:cs="Arial"/>
                <w:b/>
                <w:bCs/>
                <w:color w:val="000000" w:themeColor="text1"/>
                <w:sz w:val="16"/>
                <w:szCs w:val="18"/>
              </w:rPr>
            </w:pPr>
            <w:r w:rsidRPr="008A0655">
              <w:rPr>
                <w:rFonts w:eastAsia="Times New Roman" w:cs="Arial"/>
                <w:b/>
                <w:bCs/>
                <w:color w:val="000000" w:themeColor="text1"/>
                <w:sz w:val="16"/>
                <w:szCs w:val="18"/>
              </w:rPr>
              <w:t>1 bajt</w:t>
            </w:r>
          </w:p>
          <w:p w14:paraId="5631270D" w14:textId="77777777" w:rsidR="008954A5" w:rsidRPr="008A0655" w:rsidRDefault="008954A5" w:rsidP="00D55B6E">
            <w:pPr>
              <w:spacing w:after="0" w:line="20" w:lineRule="atLeast"/>
              <w:ind w:right="195"/>
              <w:jc w:val="center"/>
              <w:rPr>
                <w:rFonts w:eastAsia="Times New Roman" w:cs="Arial"/>
                <w:b/>
                <w:bCs/>
                <w:color w:val="000000" w:themeColor="text1"/>
                <w:sz w:val="16"/>
                <w:szCs w:val="18"/>
              </w:rPr>
            </w:pPr>
            <w:r w:rsidRPr="008A0655">
              <w:rPr>
                <w:rFonts w:eastAsia="Times New Roman" w:cs="Arial"/>
                <w:b/>
                <w:bCs/>
                <w:color w:val="000000" w:themeColor="text1"/>
                <w:sz w:val="16"/>
                <w:szCs w:val="18"/>
              </w:rPr>
              <w:t>(heksadecimalna vrijednost)</w:t>
            </w:r>
          </w:p>
        </w:tc>
        <w:tc>
          <w:tcPr>
            <w:tcW w:w="0" w:type="auto"/>
            <w:hideMark/>
          </w:tcPr>
          <w:p w14:paraId="36B40DE4" w14:textId="77777777" w:rsidR="008954A5" w:rsidRPr="008A0655" w:rsidRDefault="008954A5" w:rsidP="00D55B6E">
            <w:pPr>
              <w:spacing w:after="0" w:line="20" w:lineRule="atLeast"/>
              <w:ind w:right="195"/>
              <w:jc w:val="center"/>
              <w:rPr>
                <w:rFonts w:eastAsia="Times New Roman" w:cs="Arial"/>
                <w:b/>
                <w:bCs/>
                <w:color w:val="000000" w:themeColor="text1"/>
                <w:sz w:val="16"/>
                <w:szCs w:val="18"/>
              </w:rPr>
            </w:pPr>
            <w:r w:rsidRPr="008A0655">
              <w:rPr>
                <w:rFonts w:eastAsia="Times New Roman" w:cs="Arial"/>
                <w:b/>
                <w:bCs/>
                <w:color w:val="000000" w:themeColor="text1"/>
                <w:sz w:val="16"/>
                <w:szCs w:val="18"/>
              </w:rPr>
              <w:t>2 bajta</w:t>
            </w:r>
          </w:p>
          <w:p w14:paraId="3485BA72" w14:textId="77777777" w:rsidR="008954A5" w:rsidRPr="008A0655" w:rsidRDefault="008954A5" w:rsidP="00D55B6E">
            <w:pPr>
              <w:spacing w:after="0" w:line="20" w:lineRule="atLeast"/>
              <w:ind w:right="195"/>
              <w:jc w:val="center"/>
              <w:rPr>
                <w:rFonts w:eastAsia="Times New Roman" w:cs="Arial"/>
                <w:b/>
                <w:bCs/>
                <w:color w:val="000000" w:themeColor="text1"/>
                <w:sz w:val="16"/>
                <w:szCs w:val="18"/>
              </w:rPr>
            </w:pPr>
            <w:r w:rsidRPr="008A0655">
              <w:rPr>
                <w:rFonts w:eastAsia="Times New Roman" w:cs="Arial"/>
                <w:b/>
                <w:bCs/>
                <w:color w:val="000000" w:themeColor="text1"/>
                <w:sz w:val="16"/>
                <w:szCs w:val="18"/>
              </w:rPr>
              <w:t>(heksadecimalna vrijednost)</w:t>
            </w:r>
          </w:p>
        </w:tc>
        <w:tc>
          <w:tcPr>
            <w:tcW w:w="0" w:type="auto"/>
            <w:hideMark/>
          </w:tcPr>
          <w:p w14:paraId="094E805C" w14:textId="77777777" w:rsidR="008954A5" w:rsidRPr="008A0655" w:rsidRDefault="008954A5" w:rsidP="00D55B6E">
            <w:pPr>
              <w:spacing w:after="0" w:line="20" w:lineRule="atLeast"/>
              <w:ind w:right="195"/>
              <w:jc w:val="center"/>
              <w:rPr>
                <w:rFonts w:eastAsia="Times New Roman" w:cs="Arial"/>
                <w:b/>
                <w:bCs/>
                <w:color w:val="000000" w:themeColor="text1"/>
                <w:sz w:val="16"/>
                <w:szCs w:val="18"/>
              </w:rPr>
            </w:pPr>
            <w:r w:rsidRPr="008A0655">
              <w:rPr>
                <w:rFonts w:eastAsia="Times New Roman" w:cs="Arial"/>
                <w:b/>
                <w:bCs/>
                <w:color w:val="000000" w:themeColor="text1"/>
                <w:sz w:val="16"/>
                <w:szCs w:val="18"/>
              </w:rPr>
              <w:t>4 bajta</w:t>
            </w:r>
          </w:p>
          <w:p w14:paraId="239EEDD7" w14:textId="77777777" w:rsidR="008954A5" w:rsidRPr="008A0655" w:rsidRDefault="008954A5" w:rsidP="00D55B6E">
            <w:pPr>
              <w:spacing w:after="0" w:line="20" w:lineRule="atLeast"/>
              <w:ind w:right="195"/>
              <w:jc w:val="center"/>
              <w:rPr>
                <w:rFonts w:eastAsia="Times New Roman" w:cs="Arial"/>
                <w:b/>
                <w:bCs/>
                <w:color w:val="000000" w:themeColor="text1"/>
                <w:sz w:val="16"/>
                <w:szCs w:val="18"/>
              </w:rPr>
            </w:pPr>
            <w:r w:rsidRPr="008A0655">
              <w:rPr>
                <w:rFonts w:eastAsia="Times New Roman" w:cs="Arial"/>
                <w:b/>
                <w:bCs/>
                <w:color w:val="000000" w:themeColor="text1"/>
                <w:sz w:val="16"/>
                <w:szCs w:val="18"/>
              </w:rPr>
              <w:t>(heksadecimalna vrijednost)</w:t>
            </w:r>
          </w:p>
        </w:tc>
        <w:tc>
          <w:tcPr>
            <w:tcW w:w="0" w:type="auto"/>
            <w:hideMark/>
          </w:tcPr>
          <w:p w14:paraId="23170F39" w14:textId="77777777" w:rsidR="008954A5" w:rsidRPr="008A0655" w:rsidRDefault="008954A5" w:rsidP="00D55B6E">
            <w:pPr>
              <w:spacing w:after="0" w:line="20" w:lineRule="atLeast"/>
              <w:ind w:right="195"/>
              <w:jc w:val="center"/>
              <w:rPr>
                <w:rFonts w:eastAsia="Times New Roman" w:cs="Arial"/>
                <w:b/>
                <w:bCs/>
                <w:color w:val="000000" w:themeColor="text1"/>
                <w:sz w:val="16"/>
                <w:szCs w:val="18"/>
              </w:rPr>
            </w:pPr>
            <w:r w:rsidRPr="008A0655">
              <w:rPr>
                <w:rFonts w:eastAsia="Times New Roman" w:cs="Arial"/>
                <w:b/>
                <w:bCs/>
                <w:color w:val="000000" w:themeColor="text1"/>
                <w:sz w:val="16"/>
                <w:szCs w:val="18"/>
              </w:rPr>
              <w:t>ASCII</w:t>
            </w:r>
          </w:p>
        </w:tc>
      </w:tr>
      <w:tr w:rsidR="008954A5" w:rsidRPr="008A0655" w14:paraId="1F6F73B6" w14:textId="77777777" w:rsidTr="008A0655">
        <w:tc>
          <w:tcPr>
            <w:tcW w:w="0" w:type="auto"/>
            <w:hideMark/>
          </w:tcPr>
          <w:p w14:paraId="6082E356"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Ispravni signal</w:t>
            </w:r>
          </w:p>
        </w:tc>
        <w:tc>
          <w:tcPr>
            <w:tcW w:w="0" w:type="auto"/>
            <w:hideMark/>
          </w:tcPr>
          <w:p w14:paraId="1858374E"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00 do FA</w:t>
            </w:r>
          </w:p>
        </w:tc>
        <w:tc>
          <w:tcPr>
            <w:tcW w:w="0" w:type="auto"/>
            <w:hideMark/>
          </w:tcPr>
          <w:p w14:paraId="0B4E75BE"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0000 do FAFF</w:t>
            </w:r>
          </w:p>
        </w:tc>
        <w:tc>
          <w:tcPr>
            <w:tcW w:w="0" w:type="auto"/>
            <w:hideMark/>
          </w:tcPr>
          <w:p w14:paraId="5C07BBA9"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00000000 do FAFFFFFF</w:t>
            </w:r>
          </w:p>
        </w:tc>
        <w:tc>
          <w:tcPr>
            <w:tcW w:w="0" w:type="auto"/>
            <w:hideMark/>
          </w:tcPr>
          <w:p w14:paraId="2FB720BB"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1 do 254</w:t>
            </w:r>
          </w:p>
        </w:tc>
      </w:tr>
      <w:tr w:rsidR="008954A5" w:rsidRPr="008A0655" w14:paraId="175889B7" w14:textId="77777777" w:rsidTr="008A0655">
        <w:tc>
          <w:tcPr>
            <w:tcW w:w="0" w:type="auto"/>
            <w:hideMark/>
          </w:tcPr>
          <w:p w14:paraId="11B6D56D"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Specifičan indikator parametra</w:t>
            </w:r>
          </w:p>
        </w:tc>
        <w:tc>
          <w:tcPr>
            <w:tcW w:w="0" w:type="auto"/>
            <w:hideMark/>
          </w:tcPr>
          <w:p w14:paraId="2E2674F0"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FB</w:t>
            </w:r>
          </w:p>
        </w:tc>
        <w:tc>
          <w:tcPr>
            <w:tcW w:w="0" w:type="auto"/>
            <w:hideMark/>
          </w:tcPr>
          <w:p w14:paraId="1460F9D3"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FB00 do FBFF</w:t>
            </w:r>
          </w:p>
        </w:tc>
        <w:tc>
          <w:tcPr>
            <w:tcW w:w="0" w:type="auto"/>
            <w:hideMark/>
          </w:tcPr>
          <w:p w14:paraId="675CD6F0"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FB000000 do FBFFFFFF</w:t>
            </w:r>
          </w:p>
        </w:tc>
        <w:tc>
          <w:tcPr>
            <w:tcW w:w="0" w:type="auto"/>
            <w:hideMark/>
          </w:tcPr>
          <w:p w14:paraId="6FAE935F"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niti jedan</w:t>
            </w:r>
          </w:p>
        </w:tc>
      </w:tr>
      <w:tr w:rsidR="008954A5" w:rsidRPr="008A0655" w14:paraId="05723F86" w14:textId="77777777" w:rsidTr="008A0655">
        <w:tc>
          <w:tcPr>
            <w:tcW w:w="0" w:type="auto"/>
            <w:hideMark/>
          </w:tcPr>
          <w:p w14:paraId="3AA80207"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Rezervirani rasponi za buduće bitove indikatora</w:t>
            </w:r>
          </w:p>
        </w:tc>
        <w:tc>
          <w:tcPr>
            <w:tcW w:w="0" w:type="auto"/>
            <w:hideMark/>
          </w:tcPr>
          <w:p w14:paraId="5A62AA7F"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FC do FD</w:t>
            </w:r>
          </w:p>
        </w:tc>
        <w:tc>
          <w:tcPr>
            <w:tcW w:w="0" w:type="auto"/>
            <w:hideMark/>
          </w:tcPr>
          <w:p w14:paraId="1633AFD1"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FC00 do FDFF</w:t>
            </w:r>
          </w:p>
        </w:tc>
        <w:tc>
          <w:tcPr>
            <w:tcW w:w="0" w:type="auto"/>
            <w:hideMark/>
          </w:tcPr>
          <w:p w14:paraId="57ECAB0F"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FC000000 do FDFFFFFF</w:t>
            </w:r>
          </w:p>
        </w:tc>
        <w:tc>
          <w:tcPr>
            <w:tcW w:w="0" w:type="auto"/>
            <w:hideMark/>
          </w:tcPr>
          <w:p w14:paraId="2D6B38E4"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niti jedan</w:t>
            </w:r>
          </w:p>
        </w:tc>
      </w:tr>
      <w:tr w:rsidR="008954A5" w:rsidRPr="008A0655" w14:paraId="6FDE72E6" w14:textId="77777777" w:rsidTr="008A0655">
        <w:tc>
          <w:tcPr>
            <w:tcW w:w="0" w:type="auto"/>
            <w:hideMark/>
          </w:tcPr>
          <w:p w14:paraId="0AFBB01B" w14:textId="197D3864"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 xml:space="preserve">Indikator </w:t>
            </w:r>
            <w:r w:rsidR="003258EA" w:rsidRPr="008A0655">
              <w:rPr>
                <w:rFonts w:eastAsia="Times New Roman" w:cs="Arial"/>
                <w:color w:val="000000" w:themeColor="text1"/>
                <w:sz w:val="16"/>
                <w:szCs w:val="18"/>
              </w:rPr>
              <w:t>greške</w:t>
            </w:r>
          </w:p>
        </w:tc>
        <w:tc>
          <w:tcPr>
            <w:tcW w:w="0" w:type="auto"/>
            <w:hideMark/>
          </w:tcPr>
          <w:p w14:paraId="749FA6AA"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FE</w:t>
            </w:r>
          </w:p>
        </w:tc>
        <w:tc>
          <w:tcPr>
            <w:tcW w:w="0" w:type="auto"/>
            <w:hideMark/>
          </w:tcPr>
          <w:p w14:paraId="2BC9C411"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FE00 do FEFF</w:t>
            </w:r>
          </w:p>
        </w:tc>
        <w:tc>
          <w:tcPr>
            <w:tcW w:w="0" w:type="auto"/>
            <w:hideMark/>
          </w:tcPr>
          <w:p w14:paraId="767380D6"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FE000000 do FEFFFFFF</w:t>
            </w:r>
          </w:p>
        </w:tc>
        <w:tc>
          <w:tcPr>
            <w:tcW w:w="0" w:type="auto"/>
            <w:hideMark/>
          </w:tcPr>
          <w:p w14:paraId="48228894"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0</w:t>
            </w:r>
          </w:p>
        </w:tc>
      </w:tr>
      <w:tr w:rsidR="008954A5" w:rsidRPr="008A0655" w14:paraId="079393EC" w14:textId="77777777" w:rsidTr="008A0655">
        <w:tc>
          <w:tcPr>
            <w:tcW w:w="0" w:type="auto"/>
            <w:hideMark/>
          </w:tcPr>
          <w:p w14:paraId="43EAD94A"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Nije raspoloživ ili zatražen</w:t>
            </w:r>
          </w:p>
        </w:tc>
        <w:tc>
          <w:tcPr>
            <w:tcW w:w="0" w:type="auto"/>
            <w:hideMark/>
          </w:tcPr>
          <w:p w14:paraId="239ECFEA"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FF</w:t>
            </w:r>
          </w:p>
        </w:tc>
        <w:tc>
          <w:tcPr>
            <w:tcW w:w="0" w:type="auto"/>
            <w:hideMark/>
          </w:tcPr>
          <w:p w14:paraId="1E9B0A4B"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FF00 do FFFF</w:t>
            </w:r>
          </w:p>
        </w:tc>
        <w:tc>
          <w:tcPr>
            <w:tcW w:w="0" w:type="auto"/>
            <w:hideMark/>
          </w:tcPr>
          <w:p w14:paraId="3CE6A142"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FF000000 do FFFFFFFF</w:t>
            </w:r>
          </w:p>
        </w:tc>
        <w:tc>
          <w:tcPr>
            <w:tcW w:w="0" w:type="auto"/>
            <w:hideMark/>
          </w:tcPr>
          <w:p w14:paraId="76C53BC9"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FF</w:t>
            </w:r>
          </w:p>
        </w:tc>
      </w:tr>
    </w:tbl>
    <w:p w14:paraId="439E68A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CPR_073</w:t>
      </w:r>
      <w:r w:rsidRPr="00E14459">
        <w:rPr>
          <w:rFonts w:eastAsia="Times New Roman" w:cs="Arial"/>
          <w:color w:val="000000" w:themeColor="text1"/>
          <w:sz w:val="18"/>
          <w:szCs w:val="18"/>
        </w:rPr>
        <w:br/>
        <w:t>Za parametre šifrirane u ASCII, ASCII znak ‚*’ je rezerviran kao razdjelnik.</w:t>
      </w:r>
    </w:p>
    <w:p w14:paraId="2F209C31"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8.2.   Formati dataRecords</w:t>
      </w:r>
    </w:p>
    <w:p w14:paraId="1114C40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Dolje navedene tablice 39. do 42. detaljno prikazuju formate koji se moraju koristiti putem servisa ReadDataByIdentifier i WriteDataByIdentifier.</w:t>
      </w:r>
    </w:p>
    <w:p w14:paraId="64B09A7A" w14:textId="41A80C1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CPR_074</w:t>
      </w:r>
      <w:r w:rsidRPr="00E14459">
        <w:rPr>
          <w:rFonts w:eastAsia="Times New Roman" w:cs="Arial"/>
          <w:color w:val="000000" w:themeColor="text1"/>
          <w:sz w:val="18"/>
          <w:szCs w:val="18"/>
        </w:rPr>
        <w:br/>
      </w:r>
      <w:r w:rsidR="003D4FAE">
        <w:rPr>
          <w:rFonts w:eastAsia="Times New Roman" w:cs="Arial"/>
          <w:color w:val="000000" w:themeColor="text1"/>
          <w:sz w:val="18"/>
          <w:szCs w:val="18"/>
        </w:rPr>
        <w:t>Tabela</w:t>
      </w:r>
      <w:r w:rsidRPr="00E14459">
        <w:rPr>
          <w:rFonts w:eastAsia="Times New Roman" w:cs="Arial"/>
          <w:color w:val="000000" w:themeColor="text1"/>
          <w:sz w:val="18"/>
          <w:szCs w:val="18"/>
        </w:rPr>
        <w:t xml:space="preserve"> 39. daje </w:t>
      </w:r>
      <w:r w:rsidR="00A07C1C">
        <w:rPr>
          <w:rFonts w:eastAsia="Times New Roman" w:cs="Arial"/>
          <w:color w:val="000000" w:themeColor="text1"/>
          <w:sz w:val="18"/>
          <w:szCs w:val="18"/>
        </w:rPr>
        <w:t>duži</w:t>
      </w:r>
      <w:r w:rsidRPr="00E14459">
        <w:rPr>
          <w:rFonts w:eastAsia="Times New Roman" w:cs="Arial"/>
          <w:color w:val="000000" w:themeColor="text1"/>
          <w:sz w:val="18"/>
          <w:szCs w:val="18"/>
        </w:rPr>
        <w:t xml:space="preserve">nu, razlučivost i radno područje za svaki parametar koji je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o recordDataldentifier:</w:t>
      </w:r>
    </w:p>
    <w:p w14:paraId="66233008" w14:textId="28D90B0D"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39.</w:t>
      </w:r>
    </w:p>
    <w:p w14:paraId="6EF68A74"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Format dataRecords</w:t>
      </w:r>
    </w:p>
    <w:tbl>
      <w:tblPr>
        <w:tblStyle w:val="TableGrid"/>
        <w:tblW w:w="5000" w:type="pct"/>
        <w:tblLook w:val="04A0" w:firstRow="1" w:lastRow="0" w:firstColumn="1" w:lastColumn="0" w:noHBand="0" w:noVBand="1"/>
      </w:tblPr>
      <w:tblGrid>
        <w:gridCol w:w="2806"/>
        <w:gridCol w:w="1593"/>
        <w:gridCol w:w="2988"/>
        <w:gridCol w:w="1963"/>
      </w:tblGrid>
      <w:tr w:rsidR="008954A5" w:rsidRPr="008A0655" w14:paraId="0B62970B" w14:textId="77777777" w:rsidTr="008A0655">
        <w:tc>
          <w:tcPr>
            <w:tcW w:w="0" w:type="auto"/>
            <w:hideMark/>
          </w:tcPr>
          <w:p w14:paraId="032A8565" w14:textId="77777777" w:rsidR="008954A5" w:rsidRPr="008A0655" w:rsidRDefault="008954A5" w:rsidP="00D55B6E">
            <w:pPr>
              <w:spacing w:after="0" w:line="20" w:lineRule="atLeast"/>
              <w:ind w:right="195"/>
              <w:jc w:val="center"/>
              <w:rPr>
                <w:rFonts w:eastAsia="Times New Roman" w:cs="Arial"/>
                <w:b/>
                <w:bCs/>
                <w:color w:val="000000" w:themeColor="text1"/>
                <w:sz w:val="16"/>
                <w:szCs w:val="18"/>
              </w:rPr>
            </w:pPr>
            <w:r w:rsidRPr="008A0655">
              <w:rPr>
                <w:rFonts w:eastAsia="Times New Roman" w:cs="Arial"/>
                <w:b/>
                <w:bCs/>
                <w:color w:val="000000" w:themeColor="text1"/>
                <w:sz w:val="16"/>
                <w:szCs w:val="18"/>
              </w:rPr>
              <w:t>Naziv parametra</w:t>
            </w:r>
          </w:p>
        </w:tc>
        <w:tc>
          <w:tcPr>
            <w:tcW w:w="0" w:type="auto"/>
            <w:hideMark/>
          </w:tcPr>
          <w:p w14:paraId="114C33E8" w14:textId="483159DB" w:rsidR="008954A5" w:rsidRPr="008A0655" w:rsidRDefault="00EA0D5C" w:rsidP="00D55B6E">
            <w:pPr>
              <w:spacing w:after="0" w:line="20" w:lineRule="atLeast"/>
              <w:ind w:right="195"/>
              <w:jc w:val="center"/>
              <w:rPr>
                <w:rFonts w:eastAsia="Times New Roman" w:cs="Arial"/>
                <w:b/>
                <w:bCs/>
                <w:color w:val="000000" w:themeColor="text1"/>
                <w:sz w:val="16"/>
                <w:szCs w:val="18"/>
              </w:rPr>
            </w:pPr>
            <w:r w:rsidRPr="008A0655">
              <w:rPr>
                <w:rFonts w:eastAsia="Times New Roman" w:cs="Arial"/>
                <w:b/>
                <w:bCs/>
                <w:color w:val="000000" w:themeColor="text1"/>
                <w:sz w:val="16"/>
                <w:szCs w:val="18"/>
              </w:rPr>
              <w:t>Dužina</w:t>
            </w:r>
            <w:r w:rsidR="008954A5" w:rsidRPr="008A0655">
              <w:rPr>
                <w:rFonts w:eastAsia="Times New Roman" w:cs="Arial"/>
                <w:b/>
                <w:bCs/>
                <w:color w:val="000000" w:themeColor="text1"/>
                <w:sz w:val="16"/>
                <w:szCs w:val="18"/>
              </w:rPr>
              <w:t xml:space="preserve"> podatka</w:t>
            </w:r>
          </w:p>
          <w:p w14:paraId="33701850" w14:textId="77777777" w:rsidR="008954A5" w:rsidRPr="008A0655" w:rsidRDefault="008954A5" w:rsidP="00D55B6E">
            <w:pPr>
              <w:spacing w:after="0" w:line="20" w:lineRule="atLeast"/>
              <w:ind w:right="195"/>
              <w:jc w:val="center"/>
              <w:rPr>
                <w:rFonts w:eastAsia="Times New Roman" w:cs="Arial"/>
                <w:b/>
                <w:bCs/>
                <w:color w:val="000000" w:themeColor="text1"/>
                <w:sz w:val="16"/>
                <w:szCs w:val="18"/>
              </w:rPr>
            </w:pPr>
            <w:r w:rsidRPr="008A0655">
              <w:rPr>
                <w:rFonts w:eastAsia="Times New Roman" w:cs="Arial"/>
                <w:b/>
                <w:bCs/>
                <w:color w:val="000000" w:themeColor="text1"/>
                <w:sz w:val="16"/>
                <w:szCs w:val="18"/>
              </w:rPr>
              <w:t>(u bajtovima)</w:t>
            </w:r>
          </w:p>
        </w:tc>
        <w:tc>
          <w:tcPr>
            <w:tcW w:w="0" w:type="auto"/>
            <w:hideMark/>
          </w:tcPr>
          <w:p w14:paraId="6E61750C" w14:textId="77777777" w:rsidR="008954A5" w:rsidRPr="008A0655" w:rsidRDefault="008954A5" w:rsidP="00D55B6E">
            <w:pPr>
              <w:spacing w:after="0" w:line="20" w:lineRule="atLeast"/>
              <w:ind w:right="195"/>
              <w:jc w:val="center"/>
              <w:rPr>
                <w:rFonts w:eastAsia="Times New Roman" w:cs="Arial"/>
                <w:b/>
                <w:bCs/>
                <w:color w:val="000000" w:themeColor="text1"/>
                <w:sz w:val="16"/>
                <w:szCs w:val="18"/>
              </w:rPr>
            </w:pPr>
            <w:r w:rsidRPr="008A0655">
              <w:rPr>
                <w:rFonts w:eastAsia="Times New Roman" w:cs="Arial"/>
                <w:b/>
                <w:bCs/>
                <w:color w:val="000000" w:themeColor="text1"/>
                <w:sz w:val="16"/>
                <w:szCs w:val="18"/>
              </w:rPr>
              <w:t>Razlučivost</w:t>
            </w:r>
          </w:p>
        </w:tc>
        <w:tc>
          <w:tcPr>
            <w:tcW w:w="0" w:type="auto"/>
            <w:hideMark/>
          </w:tcPr>
          <w:p w14:paraId="2BD45235" w14:textId="77777777" w:rsidR="008954A5" w:rsidRPr="008A0655" w:rsidRDefault="008954A5" w:rsidP="00D55B6E">
            <w:pPr>
              <w:spacing w:after="0" w:line="20" w:lineRule="atLeast"/>
              <w:ind w:right="195"/>
              <w:jc w:val="center"/>
              <w:rPr>
                <w:rFonts w:eastAsia="Times New Roman" w:cs="Arial"/>
                <w:b/>
                <w:bCs/>
                <w:color w:val="000000" w:themeColor="text1"/>
                <w:sz w:val="16"/>
                <w:szCs w:val="18"/>
              </w:rPr>
            </w:pPr>
            <w:r w:rsidRPr="008A0655">
              <w:rPr>
                <w:rFonts w:eastAsia="Times New Roman" w:cs="Arial"/>
                <w:b/>
                <w:bCs/>
                <w:color w:val="000000" w:themeColor="text1"/>
                <w:sz w:val="16"/>
                <w:szCs w:val="18"/>
              </w:rPr>
              <w:t>Radno područje</w:t>
            </w:r>
          </w:p>
        </w:tc>
      </w:tr>
      <w:tr w:rsidR="008954A5" w:rsidRPr="008A0655" w14:paraId="31228F09" w14:textId="77777777" w:rsidTr="008A0655">
        <w:tc>
          <w:tcPr>
            <w:tcW w:w="0" w:type="auto"/>
            <w:hideMark/>
          </w:tcPr>
          <w:p w14:paraId="60494807"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TimeDate</w:t>
            </w:r>
          </w:p>
        </w:tc>
        <w:tc>
          <w:tcPr>
            <w:tcW w:w="0" w:type="auto"/>
            <w:hideMark/>
          </w:tcPr>
          <w:p w14:paraId="765D15DF" w14:textId="77777777" w:rsidR="008954A5" w:rsidRPr="008A0655" w:rsidRDefault="008954A5" w:rsidP="00D55B6E">
            <w:pPr>
              <w:spacing w:after="0" w:line="20" w:lineRule="atLeast"/>
              <w:ind w:right="195"/>
              <w:jc w:val="right"/>
              <w:rPr>
                <w:rFonts w:eastAsia="Times New Roman" w:cs="Arial"/>
                <w:color w:val="000000" w:themeColor="text1"/>
                <w:sz w:val="16"/>
                <w:szCs w:val="18"/>
              </w:rPr>
            </w:pPr>
            <w:r w:rsidRPr="008A0655">
              <w:rPr>
                <w:rFonts w:eastAsia="Times New Roman" w:cs="Arial"/>
                <w:color w:val="000000" w:themeColor="text1"/>
                <w:sz w:val="16"/>
                <w:szCs w:val="18"/>
              </w:rPr>
              <w:t>8</w:t>
            </w:r>
          </w:p>
        </w:tc>
        <w:tc>
          <w:tcPr>
            <w:tcW w:w="0" w:type="auto"/>
            <w:gridSpan w:val="2"/>
            <w:hideMark/>
          </w:tcPr>
          <w:p w14:paraId="6C1D0A57"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(Vidjeti pojedinosti u tablici 40.)</w:t>
            </w:r>
          </w:p>
        </w:tc>
      </w:tr>
      <w:tr w:rsidR="008954A5" w:rsidRPr="008A0655" w14:paraId="138F82F1" w14:textId="77777777" w:rsidTr="008A0655">
        <w:tc>
          <w:tcPr>
            <w:tcW w:w="0" w:type="auto"/>
            <w:hideMark/>
          </w:tcPr>
          <w:p w14:paraId="15D6279C"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HighResolutionTotalVehicleDistance</w:t>
            </w:r>
          </w:p>
        </w:tc>
        <w:tc>
          <w:tcPr>
            <w:tcW w:w="0" w:type="auto"/>
            <w:hideMark/>
          </w:tcPr>
          <w:p w14:paraId="53BA4F42" w14:textId="77777777" w:rsidR="008954A5" w:rsidRPr="008A0655" w:rsidRDefault="008954A5" w:rsidP="00D55B6E">
            <w:pPr>
              <w:spacing w:after="0" w:line="20" w:lineRule="atLeast"/>
              <w:ind w:right="195"/>
              <w:jc w:val="right"/>
              <w:rPr>
                <w:rFonts w:eastAsia="Times New Roman" w:cs="Arial"/>
                <w:color w:val="000000" w:themeColor="text1"/>
                <w:sz w:val="16"/>
                <w:szCs w:val="18"/>
              </w:rPr>
            </w:pPr>
            <w:r w:rsidRPr="008A0655">
              <w:rPr>
                <w:rFonts w:eastAsia="Times New Roman" w:cs="Arial"/>
                <w:color w:val="000000" w:themeColor="text1"/>
                <w:sz w:val="16"/>
                <w:szCs w:val="18"/>
              </w:rPr>
              <w:t>4</w:t>
            </w:r>
          </w:p>
        </w:tc>
        <w:tc>
          <w:tcPr>
            <w:tcW w:w="0" w:type="auto"/>
            <w:hideMark/>
          </w:tcPr>
          <w:p w14:paraId="2D7F6AAC"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uvećanje 5 m/bit, pomak 0 m</w:t>
            </w:r>
          </w:p>
        </w:tc>
        <w:tc>
          <w:tcPr>
            <w:tcW w:w="0" w:type="auto"/>
            <w:hideMark/>
          </w:tcPr>
          <w:p w14:paraId="0C2C1E35" w14:textId="77777777" w:rsidR="008954A5" w:rsidRPr="008A0655" w:rsidRDefault="008954A5" w:rsidP="00D55B6E">
            <w:pPr>
              <w:spacing w:after="0" w:line="20" w:lineRule="atLeast"/>
              <w:ind w:right="195"/>
              <w:jc w:val="right"/>
              <w:rPr>
                <w:rFonts w:eastAsia="Times New Roman" w:cs="Arial"/>
                <w:color w:val="000000" w:themeColor="text1"/>
                <w:sz w:val="16"/>
                <w:szCs w:val="18"/>
              </w:rPr>
            </w:pPr>
            <w:r w:rsidRPr="008A0655">
              <w:rPr>
                <w:rFonts w:eastAsia="Times New Roman" w:cs="Arial"/>
                <w:color w:val="000000" w:themeColor="text1"/>
                <w:sz w:val="16"/>
                <w:szCs w:val="18"/>
              </w:rPr>
              <w:t>0 do + 21 055 406 km</w:t>
            </w:r>
          </w:p>
        </w:tc>
      </w:tr>
      <w:tr w:rsidR="008954A5" w:rsidRPr="008A0655" w14:paraId="3FAF89DB" w14:textId="77777777" w:rsidTr="008A0655">
        <w:tc>
          <w:tcPr>
            <w:tcW w:w="0" w:type="auto"/>
            <w:hideMark/>
          </w:tcPr>
          <w:p w14:paraId="039F070F"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Kfactor</w:t>
            </w:r>
          </w:p>
        </w:tc>
        <w:tc>
          <w:tcPr>
            <w:tcW w:w="0" w:type="auto"/>
            <w:hideMark/>
          </w:tcPr>
          <w:p w14:paraId="06DE8413" w14:textId="77777777" w:rsidR="008954A5" w:rsidRPr="008A0655" w:rsidRDefault="008954A5" w:rsidP="00D55B6E">
            <w:pPr>
              <w:spacing w:after="0" w:line="20" w:lineRule="atLeast"/>
              <w:ind w:right="195"/>
              <w:jc w:val="right"/>
              <w:rPr>
                <w:rFonts w:eastAsia="Times New Roman" w:cs="Arial"/>
                <w:color w:val="000000" w:themeColor="text1"/>
                <w:sz w:val="16"/>
                <w:szCs w:val="18"/>
              </w:rPr>
            </w:pPr>
            <w:r w:rsidRPr="008A0655">
              <w:rPr>
                <w:rFonts w:eastAsia="Times New Roman" w:cs="Arial"/>
                <w:color w:val="000000" w:themeColor="text1"/>
                <w:sz w:val="16"/>
                <w:szCs w:val="18"/>
              </w:rPr>
              <w:t>2</w:t>
            </w:r>
          </w:p>
        </w:tc>
        <w:tc>
          <w:tcPr>
            <w:tcW w:w="0" w:type="auto"/>
            <w:hideMark/>
          </w:tcPr>
          <w:p w14:paraId="217D742B"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uvećanje 0,001 impulsa/m/bit, pomak 0</w:t>
            </w:r>
          </w:p>
        </w:tc>
        <w:tc>
          <w:tcPr>
            <w:tcW w:w="0" w:type="auto"/>
            <w:hideMark/>
          </w:tcPr>
          <w:p w14:paraId="64DE4FFD"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0 do 6,255 impulsa/m</w:t>
            </w:r>
          </w:p>
        </w:tc>
      </w:tr>
      <w:tr w:rsidR="008954A5" w:rsidRPr="008A0655" w14:paraId="425E89E6" w14:textId="77777777" w:rsidTr="008A0655">
        <w:tc>
          <w:tcPr>
            <w:tcW w:w="0" w:type="auto"/>
            <w:hideMark/>
          </w:tcPr>
          <w:p w14:paraId="4C487471"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LfactorTyreCircumference</w:t>
            </w:r>
          </w:p>
        </w:tc>
        <w:tc>
          <w:tcPr>
            <w:tcW w:w="0" w:type="auto"/>
            <w:hideMark/>
          </w:tcPr>
          <w:p w14:paraId="12A803BF" w14:textId="77777777" w:rsidR="008954A5" w:rsidRPr="008A0655" w:rsidRDefault="008954A5" w:rsidP="00D55B6E">
            <w:pPr>
              <w:spacing w:after="0" w:line="20" w:lineRule="atLeast"/>
              <w:ind w:right="195"/>
              <w:jc w:val="right"/>
              <w:rPr>
                <w:rFonts w:eastAsia="Times New Roman" w:cs="Arial"/>
                <w:color w:val="000000" w:themeColor="text1"/>
                <w:sz w:val="16"/>
                <w:szCs w:val="18"/>
              </w:rPr>
            </w:pPr>
            <w:r w:rsidRPr="008A0655">
              <w:rPr>
                <w:rFonts w:eastAsia="Times New Roman" w:cs="Arial"/>
                <w:color w:val="000000" w:themeColor="text1"/>
                <w:sz w:val="16"/>
                <w:szCs w:val="18"/>
              </w:rPr>
              <w:t>2</w:t>
            </w:r>
          </w:p>
        </w:tc>
        <w:tc>
          <w:tcPr>
            <w:tcW w:w="0" w:type="auto"/>
            <w:hideMark/>
          </w:tcPr>
          <w:p w14:paraId="52A4710E"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uvećanje 0,125 10</w:t>
            </w:r>
            <w:r w:rsidRPr="008A0655">
              <w:rPr>
                <w:rFonts w:eastAsia="Times New Roman" w:cs="Arial"/>
                <w:color w:val="000000" w:themeColor="text1"/>
                <w:sz w:val="16"/>
                <w:szCs w:val="18"/>
                <w:vertAlign w:val="superscript"/>
              </w:rPr>
              <w:t>-3</w:t>
            </w:r>
            <w:r w:rsidRPr="008A0655">
              <w:rPr>
                <w:rFonts w:eastAsia="Times New Roman" w:cs="Arial"/>
                <w:color w:val="000000" w:themeColor="text1"/>
                <w:sz w:val="16"/>
                <w:szCs w:val="18"/>
              </w:rPr>
              <w:t>/bit, pomak 0</w:t>
            </w:r>
          </w:p>
        </w:tc>
        <w:tc>
          <w:tcPr>
            <w:tcW w:w="0" w:type="auto"/>
            <w:hideMark/>
          </w:tcPr>
          <w:p w14:paraId="0992088C"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0 do 8,031 m</w:t>
            </w:r>
          </w:p>
        </w:tc>
      </w:tr>
      <w:tr w:rsidR="008954A5" w:rsidRPr="008A0655" w14:paraId="5778E827" w14:textId="77777777" w:rsidTr="008A0655">
        <w:tc>
          <w:tcPr>
            <w:tcW w:w="0" w:type="auto"/>
            <w:hideMark/>
          </w:tcPr>
          <w:p w14:paraId="3FDD0862"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WvehicleCharacteristicFactor</w:t>
            </w:r>
          </w:p>
        </w:tc>
        <w:tc>
          <w:tcPr>
            <w:tcW w:w="0" w:type="auto"/>
            <w:hideMark/>
          </w:tcPr>
          <w:p w14:paraId="1D976A8D" w14:textId="77777777" w:rsidR="008954A5" w:rsidRPr="008A0655" w:rsidRDefault="008954A5" w:rsidP="00D55B6E">
            <w:pPr>
              <w:spacing w:after="0" w:line="20" w:lineRule="atLeast"/>
              <w:ind w:right="195"/>
              <w:jc w:val="right"/>
              <w:rPr>
                <w:rFonts w:eastAsia="Times New Roman" w:cs="Arial"/>
                <w:color w:val="000000" w:themeColor="text1"/>
                <w:sz w:val="16"/>
                <w:szCs w:val="18"/>
              </w:rPr>
            </w:pPr>
            <w:r w:rsidRPr="008A0655">
              <w:rPr>
                <w:rFonts w:eastAsia="Times New Roman" w:cs="Arial"/>
                <w:color w:val="000000" w:themeColor="text1"/>
                <w:sz w:val="16"/>
                <w:szCs w:val="18"/>
              </w:rPr>
              <w:t>2</w:t>
            </w:r>
          </w:p>
        </w:tc>
        <w:tc>
          <w:tcPr>
            <w:tcW w:w="0" w:type="auto"/>
            <w:hideMark/>
          </w:tcPr>
          <w:p w14:paraId="54DF599F"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uvećanje 0,001 impulsa/m/bit, pomak 0</w:t>
            </w:r>
          </w:p>
        </w:tc>
        <w:tc>
          <w:tcPr>
            <w:tcW w:w="0" w:type="auto"/>
            <w:hideMark/>
          </w:tcPr>
          <w:p w14:paraId="177DFDA9"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0 do 64,255 impulsa/m</w:t>
            </w:r>
          </w:p>
        </w:tc>
      </w:tr>
      <w:tr w:rsidR="008954A5" w:rsidRPr="008A0655" w14:paraId="2FE6DF17" w14:textId="77777777" w:rsidTr="008A0655">
        <w:tc>
          <w:tcPr>
            <w:tcW w:w="0" w:type="auto"/>
            <w:hideMark/>
          </w:tcPr>
          <w:p w14:paraId="546EFD01"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TyreSize</w:t>
            </w:r>
          </w:p>
        </w:tc>
        <w:tc>
          <w:tcPr>
            <w:tcW w:w="0" w:type="auto"/>
            <w:hideMark/>
          </w:tcPr>
          <w:p w14:paraId="40ECEB3A" w14:textId="77777777" w:rsidR="008954A5" w:rsidRPr="008A0655" w:rsidRDefault="008954A5" w:rsidP="00D55B6E">
            <w:pPr>
              <w:spacing w:after="0" w:line="20" w:lineRule="atLeast"/>
              <w:ind w:right="195"/>
              <w:jc w:val="right"/>
              <w:rPr>
                <w:rFonts w:eastAsia="Times New Roman" w:cs="Arial"/>
                <w:color w:val="000000" w:themeColor="text1"/>
                <w:sz w:val="16"/>
                <w:szCs w:val="18"/>
              </w:rPr>
            </w:pPr>
            <w:r w:rsidRPr="008A0655">
              <w:rPr>
                <w:rFonts w:eastAsia="Times New Roman" w:cs="Arial"/>
                <w:color w:val="000000" w:themeColor="text1"/>
                <w:sz w:val="16"/>
                <w:szCs w:val="18"/>
              </w:rPr>
              <w:t>15</w:t>
            </w:r>
          </w:p>
        </w:tc>
        <w:tc>
          <w:tcPr>
            <w:tcW w:w="0" w:type="auto"/>
            <w:hideMark/>
          </w:tcPr>
          <w:p w14:paraId="5C08DE12"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ASCII</w:t>
            </w:r>
          </w:p>
        </w:tc>
        <w:tc>
          <w:tcPr>
            <w:tcW w:w="0" w:type="auto"/>
            <w:hideMark/>
          </w:tcPr>
          <w:p w14:paraId="5B3C35C0"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ASCII</w:t>
            </w:r>
          </w:p>
        </w:tc>
      </w:tr>
      <w:tr w:rsidR="008954A5" w:rsidRPr="008A0655" w14:paraId="21FD9799" w14:textId="77777777" w:rsidTr="008A0655">
        <w:tc>
          <w:tcPr>
            <w:tcW w:w="0" w:type="auto"/>
            <w:hideMark/>
          </w:tcPr>
          <w:p w14:paraId="4709551D"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NextCalibrationDate</w:t>
            </w:r>
          </w:p>
        </w:tc>
        <w:tc>
          <w:tcPr>
            <w:tcW w:w="0" w:type="auto"/>
            <w:hideMark/>
          </w:tcPr>
          <w:p w14:paraId="4C13189E" w14:textId="77777777" w:rsidR="008954A5" w:rsidRPr="008A0655" w:rsidRDefault="008954A5" w:rsidP="00D55B6E">
            <w:pPr>
              <w:spacing w:after="0" w:line="20" w:lineRule="atLeast"/>
              <w:ind w:right="195"/>
              <w:jc w:val="right"/>
              <w:rPr>
                <w:rFonts w:eastAsia="Times New Roman" w:cs="Arial"/>
                <w:color w:val="000000" w:themeColor="text1"/>
                <w:sz w:val="16"/>
                <w:szCs w:val="18"/>
              </w:rPr>
            </w:pPr>
            <w:r w:rsidRPr="008A0655">
              <w:rPr>
                <w:rFonts w:eastAsia="Times New Roman" w:cs="Arial"/>
                <w:color w:val="000000" w:themeColor="text1"/>
                <w:sz w:val="16"/>
                <w:szCs w:val="18"/>
              </w:rPr>
              <w:t>3</w:t>
            </w:r>
          </w:p>
        </w:tc>
        <w:tc>
          <w:tcPr>
            <w:tcW w:w="0" w:type="auto"/>
            <w:gridSpan w:val="2"/>
            <w:hideMark/>
          </w:tcPr>
          <w:p w14:paraId="13A4527F"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(Vidjeti pojedinosti u tabeli 41.)</w:t>
            </w:r>
          </w:p>
        </w:tc>
      </w:tr>
      <w:tr w:rsidR="008954A5" w:rsidRPr="008A0655" w14:paraId="10C4ACE7" w14:textId="77777777" w:rsidTr="008A0655">
        <w:tc>
          <w:tcPr>
            <w:tcW w:w="0" w:type="auto"/>
            <w:hideMark/>
          </w:tcPr>
          <w:p w14:paraId="18AD8AAC"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SpeedAuthorised</w:t>
            </w:r>
          </w:p>
        </w:tc>
        <w:tc>
          <w:tcPr>
            <w:tcW w:w="0" w:type="auto"/>
            <w:hideMark/>
          </w:tcPr>
          <w:p w14:paraId="54ADA3E7" w14:textId="77777777" w:rsidR="008954A5" w:rsidRPr="008A0655" w:rsidRDefault="008954A5" w:rsidP="00D55B6E">
            <w:pPr>
              <w:spacing w:after="0" w:line="20" w:lineRule="atLeast"/>
              <w:ind w:right="195"/>
              <w:jc w:val="right"/>
              <w:rPr>
                <w:rFonts w:eastAsia="Times New Roman" w:cs="Arial"/>
                <w:color w:val="000000" w:themeColor="text1"/>
                <w:sz w:val="16"/>
                <w:szCs w:val="18"/>
              </w:rPr>
            </w:pPr>
            <w:r w:rsidRPr="008A0655">
              <w:rPr>
                <w:rFonts w:eastAsia="Times New Roman" w:cs="Arial"/>
                <w:color w:val="000000" w:themeColor="text1"/>
                <w:sz w:val="16"/>
                <w:szCs w:val="18"/>
              </w:rPr>
              <w:t>2</w:t>
            </w:r>
          </w:p>
        </w:tc>
        <w:tc>
          <w:tcPr>
            <w:tcW w:w="0" w:type="auto"/>
            <w:hideMark/>
          </w:tcPr>
          <w:p w14:paraId="2475B055"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uvećanje 1/256 km/h/bit, pomak 0</w:t>
            </w:r>
          </w:p>
        </w:tc>
        <w:tc>
          <w:tcPr>
            <w:tcW w:w="0" w:type="auto"/>
            <w:hideMark/>
          </w:tcPr>
          <w:p w14:paraId="51FA776F"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0 do 250, 996 km/h</w:t>
            </w:r>
          </w:p>
        </w:tc>
      </w:tr>
      <w:tr w:rsidR="008954A5" w:rsidRPr="008A0655" w14:paraId="43CE90B5" w14:textId="77777777" w:rsidTr="008A0655">
        <w:tc>
          <w:tcPr>
            <w:tcW w:w="0" w:type="auto"/>
            <w:hideMark/>
          </w:tcPr>
          <w:p w14:paraId="6429C9A5"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lastRenderedPageBreak/>
              <w:t>RegisteringMemberState</w:t>
            </w:r>
          </w:p>
        </w:tc>
        <w:tc>
          <w:tcPr>
            <w:tcW w:w="0" w:type="auto"/>
            <w:hideMark/>
          </w:tcPr>
          <w:p w14:paraId="3229B3D5" w14:textId="77777777" w:rsidR="008954A5" w:rsidRPr="008A0655" w:rsidRDefault="008954A5" w:rsidP="00D55B6E">
            <w:pPr>
              <w:spacing w:after="0" w:line="20" w:lineRule="atLeast"/>
              <w:ind w:right="195"/>
              <w:jc w:val="right"/>
              <w:rPr>
                <w:rFonts w:eastAsia="Times New Roman" w:cs="Arial"/>
                <w:color w:val="000000" w:themeColor="text1"/>
                <w:sz w:val="16"/>
                <w:szCs w:val="18"/>
              </w:rPr>
            </w:pPr>
            <w:r w:rsidRPr="008A0655">
              <w:rPr>
                <w:rFonts w:eastAsia="Times New Roman" w:cs="Arial"/>
                <w:color w:val="000000" w:themeColor="text1"/>
                <w:sz w:val="16"/>
                <w:szCs w:val="18"/>
              </w:rPr>
              <w:t>3</w:t>
            </w:r>
          </w:p>
        </w:tc>
        <w:tc>
          <w:tcPr>
            <w:tcW w:w="0" w:type="auto"/>
            <w:hideMark/>
          </w:tcPr>
          <w:p w14:paraId="04E4B3A5"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ASCII</w:t>
            </w:r>
          </w:p>
        </w:tc>
        <w:tc>
          <w:tcPr>
            <w:tcW w:w="0" w:type="auto"/>
            <w:hideMark/>
          </w:tcPr>
          <w:p w14:paraId="54CC7C6F"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ASCII</w:t>
            </w:r>
          </w:p>
        </w:tc>
      </w:tr>
      <w:tr w:rsidR="008954A5" w:rsidRPr="008A0655" w14:paraId="129A470E" w14:textId="77777777" w:rsidTr="008A0655">
        <w:tc>
          <w:tcPr>
            <w:tcW w:w="0" w:type="auto"/>
            <w:hideMark/>
          </w:tcPr>
          <w:p w14:paraId="6692362F"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VehicleRegistrationNumber</w:t>
            </w:r>
          </w:p>
        </w:tc>
        <w:tc>
          <w:tcPr>
            <w:tcW w:w="0" w:type="auto"/>
            <w:hideMark/>
          </w:tcPr>
          <w:p w14:paraId="12359F64" w14:textId="77777777" w:rsidR="008954A5" w:rsidRPr="008A0655" w:rsidRDefault="008954A5" w:rsidP="00D55B6E">
            <w:pPr>
              <w:spacing w:after="0" w:line="20" w:lineRule="atLeast"/>
              <w:ind w:right="195"/>
              <w:jc w:val="right"/>
              <w:rPr>
                <w:rFonts w:eastAsia="Times New Roman" w:cs="Arial"/>
                <w:color w:val="000000" w:themeColor="text1"/>
                <w:sz w:val="16"/>
                <w:szCs w:val="18"/>
              </w:rPr>
            </w:pPr>
            <w:r w:rsidRPr="008A0655">
              <w:rPr>
                <w:rFonts w:eastAsia="Times New Roman" w:cs="Arial"/>
                <w:color w:val="000000" w:themeColor="text1"/>
                <w:sz w:val="16"/>
                <w:szCs w:val="18"/>
              </w:rPr>
              <w:t>14</w:t>
            </w:r>
          </w:p>
        </w:tc>
        <w:tc>
          <w:tcPr>
            <w:tcW w:w="0" w:type="auto"/>
            <w:gridSpan w:val="2"/>
            <w:hideMark/>
          </w:tcPr>
          <w:p w14:paraId="2E306B8A"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(Vidjeti pojedinosti u tabeli 42.)</w:t>
            </w:r>
          </w:p>
        </w:tc>
      </w:tr>
      <w:tr w:rsidR="008954A5" w:rsidRPr="008A0655" w14:paraId="35FECF62" w14:textId="77777777" w:rsidTr="008A0655">
        <w:tc>
          <w:tcPr>
            <w:tcW w:w="0" w:type="auto"/>
            <w:hideMark/>
          </w:tcPr>
          <w:p w14:paraId="43A4A739"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VIN</w:t>
            </w:r>
          </w:p>
        </w:tc>
        <w:tc>
          <w:tcPr>
            <w:tcW w:w="0" w:type="auto"/>
            <w:hideMark/>
          </w:tcPr>
          <w:p w14:paraId="1EB005F5" w14:textId="77777777" w:rsidR="008954A5" w:rsidRPr="008A0655" w:rsidRDefault="008954A5" w:rsidP="00D55B6E">
            <w:pPr>
              <w:spacing w:after="0" w:line="20" w:lineRule="atLeast"/>
              <w:ind w:right="195"/>
              <w:jc w:val="right"/>
              <w:rPr>
                <w:rFonts w:eastAsia="Times New Roman" w:cs="Arial"/>
                <w:color w:val="000000" w:themeColor="text1"/>
                <w:sz w:val="16"/>
                <w:szCs w:val="18"/>
              </w:rPr>
            </w:pPr>
            <w:r w:rsidRPr="008A0655">
              <w:rPr>
                <w:rFonts w:eastAsia="Times New Roman" w:cs="Arial"/>
                <w:color w:val="000000" w:themeColor="text1"/>
                <w:sz w:val="16"/>
                <w:szCs w:val="18"/>
              </w:rPr>
              <w:t>17</w:t>
            </w:r>
          </w:p>
        </w:tc>
        <w:tc>
          <w:tcPr>
            <w:tcW w:w="0" w:type="auto"/>
            <w:hideMark/>
          </w:tcPr>
          <w:p w14:paraId="61E15015"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ASCII</w:t>
            </w:r>
          </w:p>
        </w:tc>
        <w:tc>
          <w:tcPr>
            <w:tcW w:w="0" w:type="auto"/>
            <w:hideMark/>
          </w:tcPr>
          <w:p w14:paraId="1BCA2BCB"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ASCII</w:t>
            </w:r>
          </w:p>
        </w:tc>
      </w:tr>
    </w:tbl>
    <w:p w14:paraId="0B66A4C4" w14:textId="25A0ED01"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CPR_075</w:t>
      </w:r>
      <w:r w:rsidRPr="00E14459">
        <w:rPr>
          <w:rFonts w:eastAsia="Times New Roman" w:cs="Arial"/>
          <w:color w:val="000000" w:themeColor="text1"/>
          <w:sz w:val="18"/>
          <w:szCs w:val="18"/>
        </w:rPr>
        <w:br/>
      </w:r>
      <w:r w:rsidR="003D4FAE">
        <w:rPr>
          <w:rFonts w:eastAsia="Times New Roman" w:cs="Arial"/>
          <w:color w:val="000000" w:themeColor="text1"/>
          <w:sz w:val="18"/>
          <w:szCs w:val="18"/>
        </w:rPr>
        <w:t>Tabela</w:t>
      </w:r>
      <w:r w:rsidRPr="00E14459">
        <w:rPr>
          <w:rFonts w:eastAsia="Times New Roman" w:cs="Arial"/>
          <w:color w:val="000000" w:themeColor="text1"/>
          <w:sz w:val="18"/>
          <w:szCs w:val="18"/>
        </w:rPr>
        <w:t xml:space="preserve"> 40. opisuje formate različitih bajtova parametra TimeDate:</w:t>
      </w:r>
    </w:p>
    <w:p w14:paraId="7BCBB596" w14:textId="081B48D8"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40.</w:t>
      </w:r>
    </w:p>
    <w:p w14:paraId="51023925" w14:textId="5B87A6E5"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 xml:space="preserve">Podrobni format TimeDate (vrijednost </w:t>
      </w:r>
      <w:r w:rsidR="008A0655" w:rsidRPr="008A0655">
        <w:rPr>
          <w:rFonts w:eastAsia="Times New Roman" w:cs="Arial"/>
          <w:b/>
          <w:bCs/>
          <w:color w:val="000000" w:themeColor="text1"/>
          <w:sz w:val="18"/>
          <w:szCs w:val="18"/>
        </w:rPr>
        <w:t>recordDataIdentifier value # F90B</w:t>
      </w:r>
      <w:r w:rsidRPr="00E14459">
        <w:rPr>
          <w:rFonts w:eastAsia="Times New Roman" w:cs="Arial"/>
          <w:b/>
          <w:bCs/>
          <w:color w:val="000000" w:themeColor="text1"/>
          <w:sz w:val="18"/>
          <w:szCs w:val="18"/>
        </w:rPr>
        <w:t>)</w:t>
      </w:r>
    </w:p>
    <w:tbl>
      <w:tblPr>
        <w:tblStyle w:val="TableGrid"/>
        <w:tblW w:w="5000" w:type="pct"/>
        <w:tblLook w:val="04A0" w:firstRow="1" w:lastRow="0" w:firstColumn="1" w:lastColumn="0" w:noHBand="0" w:noVBand="1"/>
      </w:tblPr>
      <w:tblGrid>
        <w:gridCol w:w="714"/>
        <w:gridCol w:w="1991"/>
        <w:gridCol w:w="4980"/>
        <w:gridCol w:w="1665"/>
      </w:tblGrid>
      <w:tr w:rsidR="008954A5" w:rsidRPr="008A0655" w14:paraId="2E4EC537" w14:textId="77777777" w:rsidTr="008A0655">
        <w:tc>
          <w:tcPr>
            <w:tcW w:w="0" w:type="auto"/>
            <w:hideMark/>
          </w:tcPr>
          <w:p w14:paraId="5D5731CE" w14:textId="77777777" w:rsidR="008954A5" w:rsidRPr="008A0655" w:rsidRDefault="008954A5" w:rsidP="00D55B6E">
            <w:pPr>
              <w:spacing w:after="0" w:line="20" w:lineRule="atLeast"/>
              <w:ind w:right="195"/>
              <w:jc w:val="center"/>
              <w:rPr>
                <w:rFonts w:eastAsia="Times New Roman" w:cs="Arial"/>
                <w:b/>
                <w:bCs/>
                <w:color w:val="000000" w:themeColor="text1"/>
                <w:sz w:val="16"/>
                <w:szCs w:val="18"/>
              </w:rPr>
            </w:pPr>
            <w:r w:rsidRPr="008A0655">
              <w:rPr>
                <w:rFonts w:eastAsia="Times New Roman" w:cs="Arial"/>
                <w:b/>
                <w:bCs/>
                <w:color w:val="000000" w:themeColor="text1"/>
                <w:sz w:val="16"/>
                <w:szCs w:val="18"/>
              </w:rPr>
              <w:t>Bajt</w:t>
            </w:r>
          </w:p>
        </w:tc>
        <w:tc>
          <w:tcPr>
            <w:tcW w:w="0" w:type="auto"/>
            <w:hideMark/>
          </w:tcPr>
          <w:p w14:paraId="751EA538" w14:textId="77777777" w:rsidR="008954A5" w:rsidRPr="008A0655" w:rsidRDefault="008954A5" w:rsidP="00D55B6E">
            <w:pPr>
              <w:spacing w:after="0" w:line="20" w:lineRule="atLeast"/>
              <w:ind w:right="195"/>
              <w:jc w:val="center"/>
              <w:rPr>
                <w:rFonts w:eastAsia="Times New Roman" w:cs="Arial"/>
                <w:b/>
                <w:bCs/>
                <w:color w:val="000000" w:themeColor="text1"/>
                <w:sz w:val="16"/>
                <w:szCs w:val="18"/>
              </w:rPr>
            </w:pPr>
            <w:r w:rsidRPr="008A0655">
              <w:rPr>
                <w:rFonts w:eastAsia="Times New Roman" w:cs="Arial"/>
                <w:b/>
                <w:bCs/>
                <w:color w:val="000000" w:themeColor="text1"/>
                <w:sz w:val="16"/>
                <w:szCs w:val="18"/>
              </w:rPr>
              <w:t>Određivanje parametra</w:t>
            </w:r>
          </w:p>
        </w:tc>
        <w:tc>
          <w:tcPr>
            <w:tcW w:w="0" w:type="auto"/>
            <w:hideMark/>
          </w:tcPr>
          <w:p w14:paraId="33B53913" w14:textId="77777777" w:rsidR="008954A5" w:rsidRPr="008A0655" w:rsidRDefault="008954A5" w:rsidP="00D55B6E">
            <w:pPr>
              <w:spacing w:after="0" w:line="20" w:lineRule="atLeast"/>
              <w:ind w:right="195"/>
              <w:jc w:val="center"/>
              <w:rPr>
                <w:rFonts w:eastAsia="Times New Roman" w:cs="Arial"/>
                <w:b/>
                <w:bCs/>
                <w:color w:val="000000" w:themeColor="text1"/>
                <w:sz w:val="16"/>
                <w:szCs w:val="18"/>
              </w:rPr>
            </w:pPr>
            <w:r w:rsidRPr="008A0655">
              <w:rPr>
                <w:rFonts w:eastAsia="Times New Roman" w:cs="Arial"/>
                <w:b/>
                <w:bCs/>
                <w:color w:val="000000" w:themeColor="text1"/>
                <w:sz w:val="16"/>
                <w:szCs w:val="18"/>
              </w:rPr>
              <w:t>Razlučivost</w:t>
            </w:r>
          </w:p>
        </w:tc>
        <w:tc>
          <w:tcPr>
            <w:tcW w:w="0" w:type="auto"/>
            <w:hideMark/>
          </w:tcPr>
          <w:p w14:paraId="4A5B5EC0" w14:textId="77777777" w:rsidR="008954A5" w:rsidRPr="008A0655" w:rsidRDefault="008954A5" w:rsidP="00D55B6E">
            <w:pPr>
              <w:spacing w:after="0" w:line="20" w:lineRule="atLeast"/>
              <w:ind w:right="195"/>
              <w:jc w:val="center"/>
              <w:rPr>
                <w:rFonts w:eastAsia="Times New Roman" w:cs="Arial"/>
                <w:b/>
                <w:bCs/>
                <w:color w:val="000000" w:themeColor="text1"/>
                <w:sz w:val="16"/>
                <w:szCs w:val="18"/>
              </w:rPr>
            </w:pPr>
            <w:r w:rsidRPr="008A0655">
              <w:rPr>
                <w:rFonts w:eastAsia="Times New Roman" w:cs="Arial"/>
                <w:b/>
                <w:bCs/>
                <w:color w:val="000000" w:themeColor="text1"/>
                <w:sz w:val="16"/>
                <w:szCs w:val="18"/>
              </w:rPr>
              <w:t>Radno područje</w:t>
            </w:r>
          </w:p>
        </w:tc>
      </w:tr>
      <w:tr w:rsidR="008954A5" w:rsidRPr="008A0655" w14:paraId="4F067744" w14:textId="77777777" w:rsidTr="008A0655">
        <w:tc>
          <w:tcPr>
            <w:tcW w:w="0" w:type="auto"/>
            <w:hideMark/>
          </w:tcPr>
          <w:p w14:paraId="1EF0A42D"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1</w:t>
            </w:r>
          </w:p>
        </w:tc>
        <w:tc>
          <w:tcPr>
            <w:tcW w:w="0" w:type="auto"/>
            <w:hideMark/>
          </w:tcPr>
          <w:p w14:paraId="10D719FB"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Sekunde</w:t>
            </w:r>
          </w:p>
        </w:tc>
        <w:tc>
          <w:tcPr>
            <w:tcW w:w="0" w:type="auto"/>
            <w:hideMark/>
          </w:tcPr>
          <w:p w14:paraId="270C7E8A"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uvećanje 0,25 s/bit, pomak 0 s</w:t>
            </w:r>
          </w:p>
        </w:tc>
        <w:tc>
          <w:tcPr>
            <w:tcW w:w="0" w:type="auto"/>
            <w:hideMark/>
          </w:tcPr>
          <w:p w14:paraId="255F2B22"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0 do 59,75 s</w:t>
            </w:r>
          </w:p>
        </w:tc>
      </w:tr>
      <w:tr w:rsidR="008954A5" w:rsidRPr="008A0655" w14:paraId="1F2DAD7C" w14:textId="77777777" w:rsidTr="008A0655">
        <w:tc>
          <w:tcPr>
            <w:tcW w:w="0" w:type="auto"/>
            <w:hideMark/>
          </w:tcPr>
          <w:p w14:paraId="461A4338"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2</w:t>
            </w:r>
          </w:p>
        </w:tc>
        <w:tc>
          <w:tcPr>
            <w:tcW w:w="0" w:type="auto"/>
            <w:hideMark/>
          </w:tcPr>
          <w:p w14:paraId="78919B2D"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Minute</w:t>
            </w:r>
          </w:p>
        </w:tc>
        <w:tc>
          <w:tcPr>
            <w:tcW w:w="0" w:type="auto"/>
            <w:hideMark/>
          </w:tcPr>
          <w:p w14:paraId="04FAF367"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uvećanje 1 min/bit, pomak 0 min</w:t>
            </w:r>
          </w:p>
        </w:tc>
        <w:tc>
          <w:tcPr>
            <w:tcW w:w="0" w:type="auto"/>
            <w:hideMark/>
          </w:tcPr>
          <w:p w14:paraId="2A58792E"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0 do 59 min</w:t>
            </w:r>
          </w:p>
        </w:tc>
      </w:tr>
      <w:tr w:rsidR="008954A5" w:rsidRPr="008A0655" w14:paraId="39018F1E" w14:textId="77777777" w:rsidTr="008A0655">
        <w:tc>
          <w:tcPr>
            <w:tcW w:w="0" w:type="auto"/>
            <w:hideMark/>
          </w:tcPr>
          <w:p w14:paraId="3665245F"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3</w:t>
            </w:r>
          </w:p>
        </w:tc>
        <w:tc>
          <w:tcPr>
            <w:tcW w:w="0" w:type="auto"/>
            <w:hideMark/>
          </w:tcPr>
          <w:p w14:paraId="61311E6F"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Sati</w:t>
            </w:r>
          </w:p>
        </w:tc>
        <w:tc>
          <w:tcPr>
            <w:tcW w:w="0" w:type="auto"/>
            <w:hideMark/>
          </w:tcPr>
          <w:p w14:paraId="346984EE"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uvećanje 1 h/bit, pomak 0 h</w:t>
            </w:r>
          </w:p>
        </w:tc>
        <w:tc>
          <w:tcPr>
            <w:tcW w:w="0" w:type="auto"/>
            <w:hideMark/>
          </w:tcPr>
          <w:p w14:paraId="4F1D7AEC"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0 do 23 h</w:t>
            </w:r>
          </w:p>
        </w:tc>
      </w:tr>
      <w:tr w:rsidR="008954A5" w:rsidRPr="008A0655" w14:paraId="07499D2D" w14:textId="77777777" w:rsidTr="008A0655">
        <w:tc>
          <w:tcPr>
            <w:tcW w:w="0" w:type="auto"/>
            <w:hideMark/>
          </w:tcPr>
          <w:p w14:paraId="0BDC5482"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4</w:t>
            </w:r>
          </w:p>
        </w:tc>
        <w:tc>
          <w:tcPr>
            <w:tcW w:w="0" w:type="auto"/>
            <w:hideMark/>
          </w:tcPr>
          <w:p w14:paraId="1EA2B434"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Mjesec</w:t>
            </w:r>
          </w:p>
        </w:tc>
        <w:tc>
          <w:tcPr>
            <w:tcW w:w="0" w:type="auto"/>
            <w:hideMark/>
          </w:tcPr>
          <w:p w14:paraId="62E7F279"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uvećanje 1 mjesec/bit, pomak 0 mjeseci</w:t>
            </w:r>
          </w:p>
        </w:tc>
        <w:tc>
          <w:tcPr>
            <w:tcW w:w="0" w:type="auto"/>
            <w:hideMark/>
          </w:tcPr>
          <w:p w14:paraId="774E0603"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mjesec 1 do 12</w:t>
            </w:r>
          </w:p>
        </w:tc>
      </w:tr>
      <w:tr w:rsidR="008954A5" w:rsidRPr="008A0655" w14:paraId="4CFAFB95" w14:textId="77777777" w:rsidTr="008A0655">
        <w:tc>
          <w:tcPr>
            <w:tcW w:w="0" w:type="auto"/>
            <w:hideMark/>
          </w:tcPr>
          <w:p w14:paraId="2E1F7308"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5</w:t>
            </w:r>
          </w:p>
        </w:tc>
        <w:tc>
          <w:tcPr>
            <w:tcW w:w="0" w:type="auto"/>
            <w:hideMark/>
          </w:tcPr>
          <w:p w14:paraId="078CCFC7"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Dan</w:t>
            </w:r>
          </w:p>
        </w:tc>
        <w:tc>
          <w:tcPr>
            <w:tcW w:w="0" w:type="auto"/>
            <w:hideMark/>
          </w:tcPr>
          <w:p w14:paraId="400BBEEA"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uvećanje 0,25 dana/bit, pomak 0 dana (vidjeti napomenu ispod tabele 41.)</w:t>
            </w:r>
          </w:p>
        </w:tc>
        <w:tc>
          <w:tcPr>
            <w:tcW w:w="0" w:type="auto"/>
            <w:hideMark/>
          </w:tcPr>
          <w:p w14:paraId="1DA7E4A3"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0,25 do 31,75 dana</w:t>
            </w:r>
          </w:p>
        </w:tc>
      </w:tr>
      <w:tr w:rsidR="008954A5" w:rsidRPr="008A0655" w14:paraId="33708443" w14:textId="77777777" w:rsidTr="008A0655">
        <w:tc>
          <w:tcPr>
            <w:tcW w:w="0" w:type="auto"/>
            <w:hideMark/>
          </w:tcPr>
          <w:p w14:paraId="53927013"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6</w:t>
            </w:r>
          </w:p>
        </w:tc>
        <w:tc>
          <w:tcPr>
            <w:tcW w:w="0" w:type="auto"/>
            <w:hideMark/>
          </w:tcPr>
          <w:p w14:paraId="33E266CA"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Godina</w:t>
            </w:r>
          </w:p>
        </w:tc>
        <w:tc>
          <w:tcPr>
            <w:tcW w:w="0" w:type="auto"/>
            <w:hideMark/>
          </w:tcPr>
          <w:p w14:paraId="0F8E1DB7"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uvećanje 1 godina/bit, pomak + 1985 godina (vidjeti napomenu ispod tabele 41.)</w:t>
            </w:r>
          </w:p>
        </w:tc>
        <w:tc>
          <w:tcPr>
            <w:tcW w:w="0" w:type="auto"/>
            <w:hideMark/>
          </w:tcPr>
          <w:p w14:paraId="5A16B026"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godina 1985. do 2235.</w:t>
            </w:r>
          </w:p>
        </w:tc>
      </w:tr>
      <w:tr w:rsidR="008954A5" w:rsidRPr="008A0655" w14:paraId="0C61A701" w14:textId="77777777" w:rsidTr="008A0655">
        <w:tc>
          <w:tcPr>
            <w:tcW w:w="0" w:type="auto"/>
            <w:hideMark/>
          </w:tcPr>
          <w:p w14:paraId="7E8ECBBD"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7</w:t>
            </w:r>
          </w:p>
        </w:tc>
        <w:tc>
          <w:tcPr>
            <w:tcW w:w="0" w:type="auto"/>
            <w:hideMark/>
          </w:tcPr>
          <w:p w14:paraId="472B03DA"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Lokalni pomak minuta</w:t>
            </w:r>
          </w:p>
        </w:tc>
        <w:tc>
          <w:tcPr>
            <w:tcW w:w="0" w:type="auto"/>
            <w:hideMark/>
          </w:tcPr>
          <w:p w14:paraId="583F9524"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uvećanje 1 min/bit, pomak -125 min</w:t>
            </w:r>
          </w:p>
        </w:tc>
        <w:tc>
          <w:tcPr>
            <w:tcW w:w="0" w:type="auto"/>
            <w:hideMark/>
          </w:tcPr>
          <w:p w14:paraId="1A4962D8" w14:textId="7E1A8C0F"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 xml:space="preserve">-59 do </w:t>
            </w:r>
            <w:r w:rsidR="008A0655" w:rsidRPr="008A0655">
              <w:rPr>
                <w:rFonts w:eastAsia="Times New Roman" w:cs="Arial"/>
                <w:color w:val="000000" w:themeColor="text1"/>
                <w:sz w:val="16"/>
                <w:szCs w:val="18"/>
              </w:rPr>
              <w:t>+</w:t>
            </w:r>
            <w:r w:rsidRPr="008A0655">
              <w:rPr>
                <w:rFonts w:eastAsia="Times New Roman" w:cs="Arial"/>
                <w:color w:val="000000" w:themeColor="text1"/>
                <w:sz w:val="16"/>
                <w:szCs w:val="18"/>
              </w:rPr>
              <w:t>59 min</w:t>
            </w:r>
          </w:p>
        </w:tc>
      </w:tr>
      <w:tr w:rsidR="008954A5" w:rsidRPr="008A0655" w14:paraId="342C9C38" w14:textId="77777777" w:rsidTr="008A0655">
        <w:tc>
          <w:tcPr>
            <w:tcW w:w="0" w:type="auto"/>
            <w:hideMark/>
          </w:tcPr>
          <w:p w14:paraId="19507D20"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8</w:t>
            </w:r>
          </w:p>
        </w:tc>
        <w:tc>
          <w:tcPr>
            <w:tcW w:w="0" w:type="auto"/>
            <w:hideMark/>
          </w:tcPr>
          <w:p w14:paraId="3FDCEB19"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Lokalni pomak sati</w:t>
            </w:r>
          </w:p>
        </w:tc>
        <w:tc>
          <w:tcPr>
            <w:tcW w:w="0" w:type="auto"/>
            <w:hideMark/>
          </w:tcPr>
          <w:p w14:paraId="1933F9F2"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uvećanje 1 h/bit, pomak -125 h</w:t>
            </w:r>
          </w:p>
        </w:tc>
        <w:tc>
          <w:tcPr>
            <w:tcW w:w="0" w:type="auto"/>
            <w:hideMark/>
          </w:tcPr>
          <w:p w14:paraId="7A0886E9" w14:textId="77777777" w:rsidR="008954A5" w:rsidRPr="008A0655" w:rsidRDefault="008954A5" w:rsidP="00D55B6E">
            <w:pPr>
              <w:spacing w:after="0" w:line="20" w:lineRule="atLeast"/>
              <w:jc w:val="left"/>
              <w:rPr>
                <w:rFonts w:eastAsia="Times New Roman" w:cs="Arial"/>
                <w:color w:val="000000" w:themeColor="text1"/>
                <w:sz w:val="16"/>
                <w:szCs w:val="18"/>
              </w:rPr>
            </w:pPr>
            <w:r w:rsidRPr="008A0655">
              <w:rPr>
                <w:rFonts w:eastAsia="Times New Roman" w:cs="Arial"/>
                <w:color w:val="000000" w:themeColor="text1"/>
                <w:sz w:val="16"/>
                <w:szCs w:val="18"/>
              </w:rPr>
              <w:t>-23 do + 23 h</w:t>
            </w:r>
          </w:p>
        </w:tc>
      </w:tr>
    </w:tbl>
    <w:p w14:paraId="2E71E8B0" w14:textId="6686F51E"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CPR_076</w:t>
      </w:r>
      <w:r w:rsidRPr="00E14459">
        <w:rPr>
          <w:rFonts w:eastAsia="Times New Roman" w:cs="Arial"/>
          <w:color w:val="000000" w:themeColor="text1"/>
          <w:sz w:val="18"/>
          <w:szCs w:val="18"/>
        </w:rPr>
        <w:br/>
      </w:r>
      <w:r w:rsidR="003D4FAE">
        <w:rPr>
          <w:rFonts w:eastAsia="Times New Roman" w:cs="Arial"/>
          <w:color w:val="000000" w:themeColor="text1"/>
          <w:sz w:val="18"/>
          <w:szCs w:val="18"/>
        </w:rPr>
        <w:t>Tabela</w:t>
      </w:r>
      <w:r w:rsidRPr="00E14459">
        <w:rPr>
          <w:rFonts w:eastAsia="Times New Roman" w:cs="Arial"/>
          <w:color w:val="000000" w:themeColor="text1"/>
          <w:sz w:val="18"/>
          <w:szCs w:val="18"/>
        </w:rPr>
        <w:t xml:space="preserve"> 41. detaljno opisuje formate različitih bajtova parametra NextCalibrationDate:</w:t>
      </w:r>
    </w:p>
    <w:p w14:paraId="62F86155" w14:textId="72436EFC"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41.</w:t>
      </w:r>
    </w:p>
    <w:p w14:paraId="6DBAD8F6" w14:textId="451CF04A"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 xml:space="preserve">Podroban format NextCalibrationDate (vrijednost </w:t>
      </w:r>
      <w:r w:rsidR="00382DA5" w:rsidRPr="00382DA5">
        <w:rPr>
          <w:rFonts w:eastAsia="Times New Roman" w:cs="Arial"/>
          <w:b/>
          <w:bCs/>
          <w:color w:val="000000" w:themeColor="text1"/>
          <w:sz w:val="18"/>
          <w:szCs w:val="18"/>
        </w:rPr>
        <w:t>„recordDataIdentifier value # F922</w:t>
      </w:r>
      <w:r w:rsidRPr="00E14459">
        <w:rPr>
          <w:rFonts w:eastAsia="Times New Roman" w:cs="Arial"/>
          <w:b/>
          <w:bCs/>
          <w:color w:val="000000" w:themeColor="text1"/>
          <w:sz w:val="18"/>
          <w:szCs w:val="18"/>
        </w:rPr>
        <w:t>)</w:t>
      </w:r>
    </w:p>
    <w:tbl>
      <w:tblPr>
        <w:tblStyle w:val="TableGrid"/>
        <w:tblW w:w="5000" w:type="pct"/>
        <w:tblLook w:val="04A0" w:firstRow="1" w:lastRow="0" w:firstColumn="1" w:lastColumn="0" w:noHBand="0" w:noVBand="1"/>
      </w:tblPr>
      <w:tblGrid>
        <w:gridCol w:w="873"/>
        <w:gridCol w:w="2292"/>
        <w:gridCol w:w="4346"/>
        <w:gridCol w:w="1839"/>
      </w:tblGrid>
      <w:tr w:rsidR="008954A5" w:rsidRPr="00097EAD" w14:paraId="11D361E1" w14:textId="77777777" w:rsidTr="00097EAD">
        <w:tc>
          <w:tcPr>
            <w:tcW w:w="0" w:type="auto"/>
            <w:hideMark/>
          </w:tcPr>
          <w:p w14:paraId="34224277" w14:textId="77777777" w:rsidR="008954A5" w:rsidRPr="00097EAD" w:rsidRDefault="008954A5" w:rsidP="00D55B6E">
            <w:pPr>
              <w:spacing w:after="0" w:line="20" w:lineRule="atLeast"/>
              <w:ind w:right="195"/>
              <w:jc w:val="center"/>
              <w:rPr>
                <w:rFonts w:eastAsia="Times New Roman" w:cs="Arial"/>
                <w:b/>
                <w:bCs/>
                <w:color w:val="000000" w:themeColor="text1"/>
                <w:sz w:val="16"/>
                <w:szCs w:val="18"/>
              </w:rPr>
            </w:pPr>
            <w:r w:rsidRPr="00097EAD">
              <w:rPr>
                <w:rFonts w:eastAsia="Times New Roman" w:cs="Arial"/>
                <w:b/>
                <w:bCs/>
                <w:color w:val="000000" w:themeColor="text1"/>
                <w:sz w:val="16"/>
                <w:szCs w:val="18"/>
              </w:rPr>
              <w:t>Bajt</w:t>
            </w:r>
          </w:p>
        </w:tc>
        <w:tc>
          <w:tcPr>
            <w:tcW w:w="0" w:type="auto"/>
            <w:hideMark/>
          </w:tcPr>
          <w:p w14:paraId="215C94B1" w14:textId="77777777" w:rsidR="008954A5" w:rsidRPr="00097EAD" w:rsidRDefault="008954A5" w:rsidP="00D55B6E">
            <w:pPr>
              <w:spacing w:after="0" w:line="20" w:lineRule="atLeast"/>
              <w:ind w:right="195"/>
              <w:jc w:val="center"/>
              <w:rPr>
                <w:rFonts w:eastAsia="Times New Roman" w:cs="Arial"/>
                <w:b/>
                <w:bCs/>
                <w:color w:val="000000" w:themeColor="text1"/>
                <w:sz w:val="16"/>
                <w:szCs w:val="18"/>
              </w:rPr>
            </w:pPr>
            <w:r w:rsidRPr="00097EAD">
              <w:rPr>
                <w:rFonts w:eastAsia="Times New Roman" w:cs="Arial"/>
                <w:b/>
                <w:bCs/>
                <w:color w:val="000000" w:themeColor="text1"/>
                <w:sz w:val="16"/>
                <w:szCs w:val="18"/>
              </w:rPr>
              <w:t>Određivanje parametra</w:t>
            </w:r>
          </w:p>
        </w:tc>
        <w:tc>
          <w:tcPr>
            <w:tcW w:w="0" w:type="auto"/>
            <w:hideMark/>
          </w:tcPr>
          <w:p w14:paraId="77C10C62" w14:textId="77777777" w:rsidR="008954A5" w:rsidRPr="00097EAD" w:rsidRDefault="008954A5" w:rsidP="00D55B6E">
            <w:pPr>
              <w:spacing w:after="0" w:line="20" w:lineRule="atLeast"/>
              <w:ind w:right="195"/>
              <w:jc w:val="center"/>
              <w:rPr>
                <w:rFonts w:eastAsia="Times New Roman" w:cs="Arial"/>
                <w:b/>
                <w:bCs/>
                <w:color w:val="000000" w:themeColor="text1"/>
                <w:sz w:val="16"/>
                <w:szCs w:val="18"/>
              </w:rPr>
            </w:pPr>
            <w:r w:rsidRPr="00097EAD">
              <w:rPr>
                <w:rFonts w:eastAsia="Times New Roman" w:cs="Arial"/>
                <w:b/>
                <w:bCs/>
                <w:color w:val="000000" w:themeColor="text1"/>
                <w:sz w:val="16"/>
                <w:szCs w:val="18"/>
              </w:rPr>
              <w:t>Razlučivost</w:t>
            </w:r>
          </w:p>
        </w:tc>
        <w:tc>
          <w:tcPr>
            <w:tcW w:w="0" w:type="auto"/>
            <w:hideMark/>
          </w:tcPr>
          <w:p w14:paraId="440513BF" w14:textId="77777777" w:rsidR="008954A5" w:rsidRPr="00097EAD" w:rsidRDefault="008954A5" w:rsidP="00D55B6E">
            <w:pPr>
              <w:spacing w:after="0" w:line="20" w:lineRule="atLeast"/>
              <w:ind w:right="195"/>
              <w:jc w:val="center"/>
              <w:rPr>
                <w:rFonts w:eastAsia="Times New Roman" w:cs="Arial"/>
                <w:b/>
                <w:bCs/>
                <w:color w:val="000000" w:themeColor="text1"/>
                <w:sz w:val="16"/>
                <w:szCs w:val="18"/>
              </w:rPr>
            </w:pPr>
            <w:r w:rsidRPr="00097EAD">
              <w:rPr>
                <w:rFonts w:eastAsia="Times New Roman" w:cs="Arial"/>
                <w:b/>
                <w:bCs/>
                <w:color w:val="000000" w:themeColor="text1"/>
                <w:sz w:val="16"/>
                <w:szCs w:val="18"/>
              </w:rPr>
              <w:t>Radno područje</w:t>
            </w:r>
          </w:p>
        </w:tc>
      </w:tr>
      <w:tr w:rsidR="008954A5" w:rsidRPr="00097EAD" w14:paraId="6132CC88" w14:textId="77777777" w:rsidTr="00097EAD">
        <w:tc>
          <w:tcPr>
            <w:tcW w:w="0" w:type="auto"/>
            <w:hideMark/>
          </w:tcPr>
          <w:p w14:paraId="755E9FE5" w14:textId="77777777" w:rsidR="008954A5" w:rsidRPr="00097EAD" w:rsidRDefault="008954A5" w:rsidP="00D55B6E">
            <w:pPr>
              <w:spacing w:after="0" w:line="20" w:lineRule="atLeast"/>
              <w:jc w:val="left"/>
              <w:rPr>
                <w:rFonts w:eastAsia="Times New Roman" w:cs="Arial"/>
                <w:color w:val="000000" w:themeColor="text1"/>
                <w:sz w:val="16"/>
                <w:szCs w:val="18"/>
              </w:rPr>
            </w:pPr>
            <w:r w:rsidRPr="00097EAD">
              <w:rPr>
                <w:rFonts w:eastAsia="Times New Roman" w:cs="Arial"/>
                <w:color w:val="000000" w:themeColor="text1"/>
                <w:sz w:val="16"/>
                <w:szCs w:val="18"/>
              </w:rPr>
              <w:t>1</w:t>
            </w:r>
          </w:p>
        </w:tc>
        <w:tc>
          <w:tcPr>
            <w:tcW w:w="0" w:type="auto"/>
            <w:hideMark/>
          </w:tcPr>
          <w:p w14:paraId="4A290602" w14:textId="77777777" w:rsidR="008954A5" w:rsidRPr="00097EAD" w:rsidRDefault="008954A5" w:rsidP="00D55B6E">
            <w:pPr>
              <w:spacing w:after="0" w:line="20" w:lineRule="atLeast"/>
              <w:jc w:val="left"/>
              <w:rPr>
                <w:rFonts w:eastAsia="Times New Roman" w:cs="Arial"/>
                <w:color w:val="000000" w:themeColor="text1"/>
                <w:sz w:val="16"/>
                <w:szCs w:val="18"/>
              </w:rPr>
            </w:pPr>
            <w:r w:rsidRPr="00097EAD">
              <w:rPr>
                <w:rFonts w:eastAsia="Times New Roman" w:cs="Arial"/>
                <w:color w:val="000000" w:themeColor="text1"/>
                <w:sz w:val="16"/>
                <w:szCs w:val="18"/>
              </w:rPr>
              <w:t>Mjesec</w:t>
            </w:r>
          </w:p>
        </w:tc>
        <w:tc>
          <w:tcPr>
            <w:tcW w:w="0" w:type="auto"/>
            <w:hideMark/>
          </w:tcPr>
          <w:p w14:paraId="22D85145" w14:textId="77777777" w:rsidR="008954A5" w:rsidRPr="00097EAD" w:rsidRDefault="008954A5" w:rsidP="00D55B6E">
            <w:pPr>
              <w:spacing w:after="0" w:line="20" w:lineRule="atLeast"/>
              <w:jc w:val="left"/>
              <w:rPr>
                <w:rFonts w:eastAsia="Times New Roman" w:cs="Arial"/>
                <w:color w:val="000000" w:themeColor="text1"/>
                <w:sz w:val="16"/>
                <w:szCs w:val="18"/>
              </w:rPr>
            </w:pPr>
            <w:r w:rsidRPr="00097EAD">
              <w:rPr>
                <w:rFonts w:eastAsia="Times New Roman" w:cs="Arial"/>
                <w:color w:val="000000" w:themeColor="text1"/>
                <w:sz w:val="16"/>
                <w:szCs w:val="18"/>
              </w:rPr>
              <w:t>uvećanje 1 mjesec/bit, pomak 0 mjeseci</w:t>
            </w:r>
          </w:p>
        </w:tc>
        <w:tc>
          <w:tcPr>
            <w:tcW w:w="0" w:type="auto"/>
            <w:hideMark/>
          </w:tcPr>
          <w:p w14:paraId="5FB29609" w14:textId="77777777" w:rsidR="008954A5" w:rsidRPr="00097EAD" w:rsidRDefault="008954A5" w:rsidP="00D55B6E">
            <w:pPr>
              <w:spacing w:after="0" w:line="20" w:lineRule="atLeast"/>
              <w:jc w:val="left"/>
              <w:rPr>
                <w:rFonts w:eastAsia="Times New Roman" w:cs="Arial"/>
                <w:color w:val="000000" w:themeColor="text1"/>
                <w:sz w:val="16"/>
                <w:szCs w:val="18"/>
              </w:rPr>
            </w:pPr>
            <w:r w:rsidRPr="00097EAD">
              <w:rPr>
                <w:rFonts w:eastAsia="Times New Roman" w:cs="Arial"/>
                <w:color w:val="000000" w:themeColor="text1"/>
                <w:sz w:val="16"/>
                <w:szCs w:val="18"/>
              </w:rPr>
              <w:t>mjesec 1 do 12</w:t>
            </w:r>
          </w:p>
        </w:tc>
      </w:tr>
      <w:tr w:rsidR="008954A5" w:rsidRPr="00097EAD" w14:paraId="00DF6D73" w14:textId="77777777" w:rsidTr="00097EAD">
        <w:tc>
          <w:tcPr>
            <w:tcW w:w="0" w:type="auto"/>
            <w:hideMark/>
          </w:tcPr>
          <w:p w14:paraId="74DD6182" w14:textId="77777777" w:rsidR="008954A5" w:rsidRPr="00097EAD" w:rsidRDefault="008954A5" w:rsidP="00D55B6E">
            <w:pPr>
              <w:spacing w:after="0" w:line="20" w:lineRule="atLeast"/>
              <w:jc w:val="left"/>
              <w:rPr>
                <w:rFonts w:eastAsia="Times New Roman" w:cs="Arial"/>
                <w:color w:val="000000" w:themeColor="text1"/>
                <w:sz w:val="16"/>
                <w:szCs w:val="18"/>
              </w:rPr>
            </w:pPr>
            <w:r w:rsidRPr="00097EAD">
              <w:rPr>
                <w:rFonts w:eastAsia="Times New Roman" w:cs="Arial"/>
                <w:color w:val="000000" w:themeColor="text1"/>
                <w:sz w:val="16"/>
                <w:szCs w:val="18"/>
              </w:rPr>
              <w:t>2</w:t>
            </w:r>
          </w:p>
        </w:tc>
        <w:tc>
          <w:tcPr>
            <w:tcW w:w="0" w:type="auto"/>
            <w:hideMark/>
          </w:tcPr>
          <w:p w14:paraId="6BF2ABD7" w14:textId="77777777" w:rsidR="008954A5" w:rsidRPr="00097EAD" w:rsidRDefault="008954A5" w:rsidP="00D55B6E">
            <w:pPr>
              <w:spacing w:after="0" w:line="20" w:lineRule="atLeast"/>
              <w:jc w:val="left"/>
              <w:rPr>
                <w:rFonts w:eastAsia="Times New Roman" w:cs="Arial"/>
                <w:color w:val="000000" w:themeColor="text1"/>
                <w:sz w:val="16"/>
                <w:szCs w:val="18"/>
              </w:rPr>
            </w:pPr>
            <w:r w:rsidRPr="00097EAD">
              <w:rPr>
                <w:rFonts w:eastAsia="Times New Roman" w:cs="Arial"/>
                <w:color w:val="000000" w:themeColor="text1"/>
                <w:sz w:val="16"/>
                <w:szCs w:val="18"/>
              </w:rPr>
              <w:t>Dan</w:t>
            </w:r>
          </w:p>
        </w:tc>
        <w:tc>
          <w:tcPr>
            <w:tcW w:w="0" w:type="auto"/>
            <w:hideMark/>
          </w:tcPr>
          <w:p w14:paraId="57B73B6F" w14:textId="77777777" w:rsidR="008954A5" w:rsidRPr="00097EAD" w:rsidRDefault="008954A5" w:rsidP="00D55B6E">
            <w:pPr>
              <w:spacing w:after="0" w:line="20" w:lineRule="atLeast"/>
              <w:jc w:val="left"/>
              <w:rPr>
                <w:rFonts w:eastAsia="Times New Roman" w:cs="Arial"/>
                <w:color w:val="000000" w:themeColor="text1"/>
                <w:sz w:val="16"/>
                <w:szCs w:val="18"/>
              </w:rPr>
            </w:pPr>
            <w:r w:rsidRPr="00097EAD">
              <w:rPr>
                <w:rFonts w:eastAsia="Times New Roman" w:cs="Arial"/>
                <w:color w:val="000000" w:themeColor="text1"/>
                <w:sz w:val="16"/>
                <w:szCs w:val="18"/>
              </w:rPr>
              <w:t>uvećanje 0,25 dana/bit, pomak 0 dana (vidjeti donju napomenu)</w:t>
            </w:r>
          </w:p>
        </w:tc>
        <w:tc>
          <w:tcPr>
            <w:tcW w:w="0" w:type="auto"/>
            <w:hideMark/>
          </w:tcPr>
          <w:p w14:paraId="2B6FF38F" w14:textId="77777777" w:rsidR="008954A5" w:rsidRPr="00097EAD" w:rsidRDefault="008954A5" w:rsidP="00D55B6E">
            <w:pPr>
              <w:spacing w:after="0" w:line="20" w:lineRule="atLeast"/>
              <w:jc w:val="left"/>
              <w:rPr>
                <w:rFonts w:eastAsia="Times New Roman" w:cs="Arial"/>
                <w:color w:val="000000" w:themeColor="text1"/>
                <w:sz w:val="16"/>
                <w:szCs w:val="18"/>
              </w:rPr>
            </w:pPr>
            <w:r w:rsidRPr="00097EAD">
              <w:rPr>
                <w:rFonts w:eastAsia="Times New Roman" w:cs="Arial"/>
                <w:color w:val="000000" w:themeColor="text1"/>
                <w:sz w:val="16"/>
                <w:szCs w:val="18"/>
              </w:rPr>
              <w:t>0,25 do 31,75 dana</w:t>
            </w:r>
          </w:p>
        </w:tc>
      </w:tr>
      <w:tr w:rsidR="008954A5" w:rsidRPr="00097EAD" w14:paraId="75F31EF2" w14:textId="77777777" w:rsidTr="00097EAD">
        <w:tc>
          <w:tcPr>
            <w:tcW w:w="0" w:type="auto"/>
            <w:hideMark/>
          </w:tcPr>
          <w:p w14:paraId="1676869C" w14:textId="77777777" w:rsidR="008954A5" w:rsidRPr="00097EAD" w:rsidRDefault="008954A5" w:rsidP="00D55B6E">
            <w:pPr>
              <w:spacing w:after="0" w:line="20" w:lineRule="atLeast"/>
              <w:jc w:val="left"/>
              <w:rPr>
                <w:rFonts w:eastAsia="Times New Roman" w:cs="Arial"/>
                <w:color w:val="000000" w:themeColor="text1"/>
                <w:sz w:val="16"/>
                <w:szCs w:val="18"/>
              </w:rPr>
            </w:pPr>
            <w:r w:rsidRPr="00097EAD">
              <w:rPr>
                <w:rFonts w:eastAsia="Times New Roman" w:cs="Arial"/>
                <w:color w:val="000000" w:themeColor="text1"/>
                <w:sz w:val="16"/>
                <w:szCs w:val="18"/>
              </w:rPr>
              <w:t>3</w:t>
            </w:r>
          </w:p>
        </w:tc>
        <w:tc>
          <w:tcPr>
            <w:tcW w:w="0" w:type="auto"/>
            <w:hideMark/>
          </w:tcPr>
          <w:p w14:paraId="5C16BA21" w14:textId="77777777" w:rsidR="008954A5" w:rsidRPr="00097EAD" w:rsidRDefault="008954A5" w:rsidP="00D55B6E">
            <w:pPr>
              <w:spacing w:after="0" w:line="20" w:lineRule="atLeast"/>
              <w:jc w:val="left"/>
              <w:rPr>
                <w:rFonts w:eastAsia="Times New Roman" w:cs="Arial"/>
                <w:color w:val="000000" w:themeColor="text1"/>
                <w:sz w:val="16"/>
                <w:szCs w:val="18"/>
              </w:rPr>
            </w:pPr>
            <w:r w:rsidRPr="00097EAD">
              <w:rPr>
                <w:rFonts w:eastAsia="Times New Roman" w:cs="Arial"/>
                <w:color w:val="000000" w:themeColor="text1"/>
                <w:sz w:val="16"/>
                <w:szCs w:val="18"/>
              </w:rPr>
              <w:t>Godina</w:t>
            </w:r>
          </w:p>
        </w:tc>
        <w:tc>
          <w:tcPr>
            <w:tcW w:w="0" w:type="auto"/>
            <w:hideMark/>
          </w:tcPr>
          <w:p w14:paraId="6EEF76D0" w14:textId="77777777" w:rsidR="008954A5" w:rsidRPr="00097EAD" w:rsidRDefault="008954A5" w:rsidP="00D55B6E">
            <w:pPr>
              <w:spacing w:after="0" w:line="20" w:lineRule="atLeast"/>
              <w:jc w:val="left"/>
              <w:rPr>
                <w:rFonts w:eastAsia="Times New Roman" w:cs="Arial"/>
                <w:color w:val="000000" w:themeColor="text1"/>
                <w:sz w:val="16"/>
                <w:szCs w:val="18"/>
              </w:rPr>
            </w:pPr>
            <w:r w:rsidRPr="00097EAD">
              <w:rPr>
                <w:rFonts w:eastAsia="Times New Roman" w:cs="Arial"/>
                <w:color w:val="000000" w:themeColor="text1"/>
                <w:sz w:val="16"/>
                <w:szCs w:val="18"/>
              </w:rPr>
              <w:t>uvećanje 1 godina/bit, +1985 godina (vidjeti donju napomenu)</w:t>
            </w:r>
          </w:p>
        </w:tc>
        <w:tc>
          <w:tcPr>
            <w:tcW w:w="0" w:type="auto"/>
            <w:hideMark/>
          </w:tcPr>
          <w:p w14:paraId="73AE0498" w14:textId="77777777" w:rsidR="008954A5" w:rsidRPr="00097EAD" w:rsidRDefault="008954A5" w:rsidP="00D55B6E">
            <w:pPr>
              <w:spacing w:after="0" w:line="20" w:lineRule="atLeast"/>
              <w:jc w:val="left"/>
              <w:rPr>
                <w:rFonts w:eastAsia="Times New Roman" w:cs="Arial"/>
                <w:color w:val="000000" w:themeColor="text1"/>
                <w:sz w:val="16"/>
                <w:szCs w:val="18"/>
              </w:rPr>
            </w:pPr>
            <w:r w:rsidRPr="00097EAD">
              <w:rPr>
                <w:rFonts w:eastAsia="Times New Roman" w:cs="Arial"/>
                <w:color w:val="000000" w:themeColor="text1"/>
                <w:sz w:val="16"/>
                <w:szCs w:val="18"/>
              </w:rPr>
              <w:t>godina 1985 do 2235</w:t>
            </w:r>
          </w:p>
        </w:tc>
      </w:tr>
      <w:tr w:rsidR="008954A5" w:rsidRPr="00097EAD" w14:paraId="5AF4D8B4" w14:textId="77777777" w:rsidTr="00097EAD">
        <w:tc>
          <w:tcPr>
            <w:tcW w:w="0" w:type="auto"/>
            <w:gridSpan w:val="4"/>
            <w:hideMark/>
          </w:tcPr>
          <w:p w14:paraId="0AF72121" w14:textId="77777777" w:rsidR="008954A5" w:rsidRPr="00097EAD" w:rsidRDefault="008954A5" w:rsidP="00D55B6E">
            <w:pPr>
              <w:spacing w:after="0" w:line="20" w:lineRule="atLeast"/>
              <w:rPr>
                <w:rFonts w:eastAsia="Times New Roman" w:cs="Arial"/>
                <w:color w:val="000000" w:themeColor="text1"/>
                <w:sz w:val="18"/>
                <w:szCs w:val="18"/>
              </w:rPr>
            </w:pPr>
            <w:r w:rsidRPr="00097EAD">
              <w:rPr>
                <w:rFonts w:eastAsia="Times New Roman" w:cs="Arial"/>
                <w:color w:val="000000" w:themeColor="text1"/>
                <w:sz w:val="18"/>
                <w:szCs w:val="18"/>
              </w:rPr>
              <w:t>Napomena u vezi s korištenja parametra ‚Dan’:</w:t>
            </w:r>
          </w:p>
          <w:tbl>
            <w:tblPr>
              <w:tblW w:w="5000" w:type="pct"/>
              <w:tblCellMar>
                <w:left w:w="0" w:type="dxa"/>
                <w:right w:w="0" w:type="dxa"/>
              </w:tblCellMar>
              <w:tblLook w:val="04A0" w:firstRow="1" w:lastRow="0" w:firstColumn="1" w:lastColumn="0" w:noHBand="0" w:noVBand="1"/>
            </w:tblPr>
            <w:tblGrid>
              <w:gridCol w:w="151"/>
              <w:gridCol w:w="8983"/>
            </w:tblGrid>
            <w:tr w:rsidR="008954A5" w:rsidRPr="00097EAD" w14:paraId="27234FBF" w14:textId="77777777">
              <w:tc>
                <w:tcPr>
                  <w:tcW w:w="0" w:type="auto"/>
                  <w:shd w:val="clear" w:color="auto" w:fill="auto"/>
                  <w:hideMark/>
                </w:tcPr>
                <w:p w14:paraId="45BEA22A" w14:textId="77777777" w:rsidR="008954A5" w:rsidRPr="00097EAD" w:rsidRDefault="008954A5" w:rsidP="00D55B6E">
                  <w:pPr>
                    <w:spacing w:after="0" w:line="20" w:lineRule="atLeast"/>
                    <w:rPr>
                      <w:rFonts w:eastAsia="Times New Roman" w:cs="Arial"/>
                      <w:color w:val="000000" w:themeColor="text1"/>
                      <w:sz w:val="18"/>
                      <w:szCs w:val="18"/>
                    </w:rPr>
                  </w:pPr>
                  <w:r w:rsidRPr="00097EAD">
                    <w:rPr>
                      <w:rFonts w:eastAsia="Times New Roman" w:cs="Arial"/>
                      <w:color w:val="000000" w:themeColor="text1"/>
                      <w:sz w:val="18"/>
                      <w:szCs w:val="18"/>
                    </w:rPr>
                    <w:t>1.</w:t>
                  </w:r>
                </w:p>
              </w:tc>
              <w:tc>
                <w:tcPr>
                  <w:tcW w:w="0" w:type="auto"/>
                  <w:shd w:val="clear" w:color="auto" w:fill="auto"/>
                  <w:hideMark/>
                </w:tcPr>
                <w:p w14:paraId="3D60016C" w14:textId="77777777" w:rsidR="008954A5" w:rsidRPr="00097EAD" w:rsidRDefault="008954A5" w:rsidP="00D55B6E">
                  <w:pPr>
                    <w:spacing w:after="0" w:line="20" w:lineRule="atLeast"/>
                    <w:rPr>
                      <w:rFonts w:eastAsia="Times New Roman" w:cs="Arial"/>
                      <w:color w:val="000000" w:themeColor="text1"/>
                      <w:sz w:val="18"/>
                      <w:szCs w:val="18"/>
                    </w:rPr>
                  </w:pPr>
                  <w:r w:rsidRPr="00097EAD">
                    <w:rPr>
                      <w:rFonts w:eastAsia="Times New Roman" w:cs="Arial"/>
                      <w:color w:val="000000" w:themeColor="text1"/>
                      <w:sz w:val="18"/>
                      <w:szCs w:val="18"/>
                    </w:rPr>
                    <w:t>Vrijednost 0 u datumu je prazna vrijednost. Vrijednosti 1, 2, 3 i 4 se koriste za označivanje prvog dana u mjesecu; 5, 6, 7 i 8 određuju drugi dan u mjesecu itd.</w:t>
                  </w:r>
                </w:p>
              </w:tc>
            </w:tr>
          </w:tbl>
          <w:p w14:paraId="10B71F1E" w14:textId="77777777" w:rsidR="008954A5" w:rsidRPr="00097EAD"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57"/>
              <w:gridCol w:w="8977"/>
            </w:tblGrid>
            <w:tr w:rsidR="008954A5" w:rsidRPr="00097EAD" w14:paraId="2EF19540" w14:textId="77777777" w:rsidTr="00097EAD">
              <w:tc>
                <w:tcPr>
                  <w:tcW w:w="86" w:type="pct"/>
                  <w:shd w:val="clear" w:color="auto" w:fill="auto"/>
                  <w:hideMark/>
                </w:tcPr>
                <w:p w14:paraId="5C31755F" w14:textId="77777777" w:rsidR="008954A5" w:rsidRPr="00097EAD" w:rsidRDefault="008954A5" w:rsidP="00D55B6E">
                  <w:pPr>
                    <w:spacing w:after="0" w:line="20" w:lineRule="atLeast"/>
                    <w:rPr>
                      <w:rFonts w:eastAsia="Times New Roman" w:cs="Arial"/>
                      <w:color w:val="000000" w:themeColor="text1"/>
                      <w:sz w:val="18"/>
                      <w:szCs w:val="18"/>
                    </w:rPr>
                  </w:pPr>
                  <w:r w:rsidRPr="00097EAD">
                    <w:rPr>
                      <w:rFonts w:eastAsia="Times New Roman" w:cs="Arial"/>
                      <w:color w:val="000000" w:themeColor="text1"/>
                      <w:sz w:val="18"/>
                      <w:szCs w:val="18"/>
                    </w:rPr>
                    <w:t>2.</w:t>
                  </w:r>
                </w:p>
              </w:tc>
              <w:tc>
                <w:tcPr>
                  <w:tcW w:w="4914" w:type="pct"/>
                  <w:shd w:val="clear" w:color="auto" w:fill="auto"/>
                  <w:hideMark/>
                </w:tcPr>
                <w:p w14:paraId="7070B58B" w14:textId="67BCA507" w:rsidR="008954A5" w:rsidRPr="00097EAD" w:rsidRDefault="008954A5" w:rsidP="00D55B6E">
                  <w:pPr>
                    <w:spacing w:after="0" w:line="20" w:lineRule="atLeast"/>
                    <w:rPr>
                      <w:rFonts w:eastAsia="Times New Roman" w:cs="Arial"/>
                      <w:color w:val="000000" w:themeColor="text1"/>
                      <w:sz w:val="18"/>
                      <w:szCs w:val="18"/>
                    </w:rPr>
                  </w:pPr>
                  <w:r w:rsidRPr="00097EAD">
                    <w:rPr>
                      <w:rFonts w:eastAsia="Times New Roman" w:cs="Arial"/>
                      <w:color w:val="000000" w:themeColor="text1"/>
                      <w:sz w:val="18"/>
                      <w:szCs w:val="18"/>
                    </w:rPr>
                    <w:t xml:space="preserve">Ovaj parametar ne </w:t>
                  </w:r>
                  <w:r w:rsidR="00A07C1C">
                    <w:rPr>
                      <w:rFonts w:eastAsia="Times New Roman" w:cs="Arial"/>
                      <w:color w:val="000000" w:themeColor="text1"/>
                      <w:sz w:val="18"/>
                      <w:szCs w:val="18"/>
                    </w:rPr>
                    <w:t>utiče</w:t>
                  </w:r>
                  <w:r w:rsidRPr="00097EAD">
                    <w:rPr>
                      <w:rFonts w:eastAsia="Times New Roman" w:cs="Arial"/>
                      <w:color w:val="000000" w:themeColor="text1"/>
                      <w:sz w:val="18"/>
                      <w:szCs w:val="18"/>
                    </w:rPr>
                    <w:t xml:space="preserve"> niti mijenja gornji parametar sati.</w:t>
                  </w:r>
                </w:p>
              </w:tc>
            </w:tr>
          </w:tbl>
          <w:p w14:paraId="04F7868E" w14:textId="77777777" w:rsidR="008954A5" w:rsidRPr="00097EAD" w:rsidRDefault="008954A5" w:rsidP="00D55B6E">
            <w:pPr>
              <w:spacing w:after="0" w:line="20" w:lineRule="atLeast"/>
              <w:rPr>
                <w:rFonts w:eastAsia="Times New Roman" w:cs="Arial"/>
                <w:color w:val="000000" w:themeColor="text1"/>
                <w:sz w:val="18"/>
                <w:szCs w:val="18"/>
              </w:rPr>
            </w:pPr>
            <w:r w:rsidRPr="00097EAD">
              <w:rPr>
                <w:rFonts w:eastAsia="Times New Roman" w:cs="Arial"/>
                <w:color w:val="000000" w:themeColor="text1"/>
                <w:sz w:val="18"/>
                <w:szCs w:val="18"/>
              </w:rPr>
              <w:t>Napomena u vezi korištenja bajta parametra ‚Godina’:</w:t>
            </w:r>
          </w:p>
          <w:tbl>
            <w:tblPr>
              <w:tblW w:w="5000" w:type="pct"/>
              <w:tblCellMar>
                <w:left w:w="0" w:type="dxa"/>
                <w:right w:w="0" w:type="dxa"/>
              </w:tblCellMar>
              <w:tblLook w:val="04A0" w:firstRow="1" w:lastRow="0" w:firstColumn="1" w:lastColumn="0" w:noHBand="0" w:noVBand="1"/>
            </w:tblPr>
            <w:tblGrid>
              <w:gridCol w:w="74"/>
              <w:gridCol w:w="9060"/>
            </w:tblGrid>
            <w:tr w:rsidR="008954A5" w:rsidRPr="00097EAD" w14:paraId="5A31CED2" w14:textId="77777777">
              <w:tc>
                <w:tcPr>
                  <w:tcW w:w="0" w:type="auto"/>
                  <w:shd w:val="clear" w:color="auto" w:fill="auto"/>
                  <w:hideMark/>
                </w:tcPr>
                <w:p w14:paraId="26F1A1F2" w14:textId="77777777" w:rsidR="008954A5" w:rsidRPr="00097EAD" w:rsidRDefault="008954A5" w:rsidP="00D55B6E">
                  <w:pPr>
                    <w:spacing w:after="0" w:line="20" w:lineRule="atLeast"/>
                    <w:rPr>
                      <w:rFonts w:eastAsia="Times New Roman" w:cs="Arial"/>
                      <w:color w:val="000000" w:themeColor="text1"/>
                      <w:sz w:val="18"/>
                      <w:szCs w:val="18"/>
                    </w:rPr>
                  </w:pPr>
                  <w:r w:rsidRPr="00097EAD">
                    <w:rPr>
                      <w:rFonts w:eastAsia="Times New Roman" w:cs="Arial"/>
                      <w:color w:val="000000" w:themeColor="text1"/>
                      <w:sz w:val="18"/>
                      <w:szCs w:val="18"/>
                    </w:rPr>
                    <w:t> </w:t>
                  </w:r>
                </w:p>
              </w:tc>
              <w:tc>
                <w:tcPr>
                  <w:tcW w:w="0" w:type="auto"/>
                  <w:shd w:val="clear" w:color="auto" w:fill="auto"/>
                  <w:hideMark/>
                </w:tcPr>
                <w:p w14:paraId="1EDE88C6" w14:textId="77777777" w:rsidR="008954A5" w:rsidRPr="00097EAD" w:rsidRDefault="008954A5" w:rsidP="00D55B6E">
                  <w:pPr>
                    <w:spacing w:after="0" w:line="20" w:lineRule="atLeast"/>
                    <w:rPr>
                      <w:rFonts w:eastAsia="Times New Roman" w:cs="Arial"/>
                      <w:color w:val="000000" w:themeColor="text1"/>
                      <w:sz w:val="18"/>
                      <w:szCs w:val="18"/>
                    </w:rPr>
                  </w:pPr>
                  <w:r w:rsidRPr="00097EAD">
                    <w:rPr>
                      <w:rFonts w:eastAsia="Times New Roman" w:cs="Arial"/>
                      <w:color w:val="000000" w:themeColor="text1"/>
                      <w:sz w:val="18"/>
                      <w:szCs w:val="18"/>
                    </w:rPr>
                    <w:t>Vrijednost 0 za godinu određuje 1985. godinu; vrijednost 1 određuje 1986.; itd.</w:t>
                  </w:r>
                </w:p>
              </w:tc>
            </w:tr>
          </w:tbl>
          <w:p w14:paraId="43D845A6" w14:textId="77777777" w:rsidR="008954A5" w:rsidRPr="00097EAD" w:rsidRDefault="008954A5" w:rsidP="00D55B6E">
            <w:pPr>
              <w:spacing w:after="0" w:line="20" w:lineRule="atLeast"/>
              <w:jc w:val="left"/>
              <w:rPr>
                <w:rFonts w:eastAsia="Times New Roman" w:cs="Arial"/>
                <w:color w:val="000000" w:themeColor="text1"/>
                <w:sz w:val="16"/>
                <w:szCs w:val="18"/>
              </w:rPr>
            </w:pPr>
          </w:p>
        </w:tc>
      </w:tr>
    </w:tbl>
    <w:p w14:paraId="7E2A64B4" w14:textId="1338B497"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CPR_078</w:t>
      </w:r>
      <w:r w:rsidRPr="00E14459">
        <w:rPr>
          <w:rFonts w:eastAsia="Times New Roman" w:cs="Arial"/>
          <w:color w:val="000000" w:themeColor="text1"/>
          <w:sz w:val="18"/>
          <w:szCs w:val="18"/>
        </w:rPr>
        <w:br/>
      </w:r>
      <w:r w:rsidR="003D4FAE">
        <w:rPr>
          <w:rFonts w:eastAsia="Times New Roman" w:cs="Arial"/>
          <w:color w:val="000000" w:themeColor="text1"/>
          <w:sz w:val="18"/>
          <w:szCs w:val="18"/>
        </w:rPr>
        <w:t>Tabela</w:t>
      </w:r>
      <w:r w:rsidRPr="00E14459">
        <w:rPr>
          <w:rFonts w:eastAsia="Times New Roman" w:cs="Arial"/>
          <w:color w:val="000000" w:themeColor="text1"/>
          <w:sz w:val="18"/>
          <w:szCs w:val="18"/>
        </w:rPr>
        <w:t xml:space="preserve"> 42. opisuje formate različitih bajtova parametra VehicleRegistrationNumber:</w:t>
      </w:r>
    </w:p>
    <w:p w14:paraId="3B663C23" w14:textId="78852761" w:rsidR="008954A5" w:rsidRPr="00E14459" w:rsidRDefault="003D4FAE" w:rsidP="00D55B6E">
      <w:pPr>
        <w:shd w:val="clear" w:color="auto" w:fill="FFFFFF"/>
        <w:spacing w:after="0" w:line="20" w:lineRule="atLeast"/>
        <w:jc w:val="center"/>
        <w:rPr>
          <w:rFonts w:eastAsia="Times New Roman" w:cs="Arial"/>
          <w:color w:val="000000" w:themeColor="text1"/>
          <w:sz w:val="18"/>
          <w:szCs w:val="18"/>
        </w:rPr>
      </w:pPr>
      <w:r>
        <w:rPr>
          <w:rFonts w:eastAsia="Times New Roman" w:cs="Arial"/>
          <w:iCs/>
          <w:color w:val="000000" w:themeColor="text1"/>
          <w:sz w:val="18"/>
          <w:szCs w:val="18"/>
        </w:rPr>
        <w:t>Tabela</w:t>
      </w:r>
      <w:r w:rsidR="008954A5" w:rsidRPr="00E14459">
        <w:rPr>
          <w:rFonts w:eastAsia="Times New Roman" w:cs="Arial"/>
          <w:iCs/>
          <w:color w:val="000000" w:themeColor="text1"/>
          <w:sz w:val="18"/>
          <w:szCs w:val="18"/>
        </w:rPr>
        <w:t xml:space="preserve"> 42.</w:t>
      </w:r>
    </w:p>
    <w:p w14:paraId="5C1DD02C" w14:textId="7CD0B6F6"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b/>
          <w:bCs/>
          <w:color w:val="000000" w:themeColor="text1"/>
          <w:sz w:val="18"/>
          <w:szCs w:val="18"/>
        </w:rPr>
        <w:t xml:space="preserve">Podroban format parametra VehicleRegistrationNumber (vrijednost </w:t>
      </w:r>
      <w:r w:rsidR="00097EAD" w:rsidRPr="00097EAD">
        <w:rPr>
          <w:rFonts w:eastAsia="Times New Roman" w:cs="Arial"/>
          <w:b/>
          <w:bCs/>
          <w:color w:val="000000" w:themeColor="text1"/>
          <w:sz w:val="18"/>
          <w:szCs w:val="18"/>
        </w:rPr>
        <w:t>recordDataIdentifier value # F97E</w:t>
      </w:r>
      <w:r w:rsidRPr="00E14459">
        <w:rPr>
          <w:rFonts w:eastAsia="Times New Roman" w:cs="Arial"/>
          <w:b/>
          <w:bCs/>
          <w:color w:val="000000" w:themeColor="text1"/>
          <w:sz w:val="18"/>
          <w:szCs w:val="18"/>
        </w:rPr>
        <w:t>)</w:t>
      </w:r>
    </w:p>
    <w:tbl>
      <w:tblPr>
        <w:tblStyle w:val="TableGrid"/>
        <w:tblW w:w="5000" w:type="pct"/>
        <w:tblLook w:val="04A0" w:firstRow="1" w:lastRow="0" w:firstColumn="1" w:lastColumn="0" w:noHBand="0" w:noVBand="1"/>
      </w:tblPr>
      <w:tblGrid>
        <w:gridCol w:w="930"/>
        <w:gridCol w:w="4783"/>
        <w:gridCol w:w="1615"/>
        <w:gridCol w:w="2022"/>
      </w:tblGrid>
      <w:tr w:rsidR="008954A5" w:rsidRPr="00097EAD" w14:paraId="010427CF" w14:textId="77777777" w:rsidTr="00097EAD">
        <w:tc>
          <w:tcPr>
            <w:tcW w:w="0" w:type="auto"/>
            <w:hideMark/>
          </w:tcPr>
          <w:p w14:paraId="7EC8106E" w14:textId="77777777" w:rsidR="008954A5" w:rsidRPr="00097EAD" w:rsidRDefault="008954A5" w:rsidP="00D55B6E">
            <w:pPr>
              <w:spacing w:after="0" w:line="20" w:lineRule="atLeast"/>
              <w:ind w:right="195"/>
              <w:jc w:val="center"/>
              <w:rPr>
                <w:rFonts w:eastAsia="Times New Roman" w:cs="Arial"/>
                <w:b/>
                <w:bCs/>
                <w:color w:val="000000" w:themeColor="text1"/>
                <w:sz w:val="16"/>
                <w:szCs w:val="18"/>
              </w:rPr>
            </w:pPr>
            <w:r w:rsidRPr="00097EAD">
              <w:rPr>
                <w:rFonts w:eastAsia="Times New Roman" w:cs="Arial"/>
                <w:b/>
                <w:bCs/>
                <w:color w:val="000000" w:themeColor="text1"/>
                <w:sz w:val="16"/>
                <w:szCs w:val="18"/>
              </w:rPr>
              <w:t>Bajt</w:t>
            </w:r>
          </w:p>
        </w:tc>
        <w:tc>
          <w:tcPr>
            <w:tcW w:w="0" w:type="auto"/>
            <w:hideMark/>
          </w:tcPr>
          <w:p w14:paraId="5C2B541B" w14:textId="77777777" w:rsidR="008954A5" w:rsidRPr="00097EAD" w:rsidRDefault="008954A5" w:rsidP="00D55B6E">
            <w:pPr>
              <w:spacing w:after="0" w:line="20" w:lineRule="atLeast"/>
              <w:ind w:right="195"/>
              <w:jc w:val="center"/>
              <w:rPr>
                <w:rFonts w:eastAsia="Times New Roman" w:cs="Arial"/>
                <w:b/>
                <w:bCs/>
                <w:color w:val="000000" w:themeColor="text1"/>
                <w:sz w:val="16"/>
                <w:szCs w:val="18"/>
              </w:rPr>
            </w:pPr>
            <w:r w:rsidRPr="00097EAD">
              <w:rPr>
                <w:rFonts w:eastAsia="Times New Roman" w:cs="Arial"/>
                <w:b/>
                <w:bCs/>
                <w:color w:val="000000" w:themeColor="text1"/>
                <w:sz w:val="16"/>
                <w:szCs w:val="18"/>
              </w:rPr>
              <w:t>Označivanje parametra</w:t>
            </w:r>
          </w:p>
        </w:tc>
        <w:tc>
          <w:tcPr>
            <w:tcW w:w="0" w:type="auto"/>
            <w:hideMark/>
          </w:tcPr>
          <w:p w14:paraId="05466B4D" w14:textId="77777777" w:rsidR="008954A5" w:rsidRPr="00097EAD" w:rsidRDefault="008954A5" w:rsidP="00D55B6E">
            <w:pPr>
              <w:spacing w:after="0" w:line="20" w:lineRule="atLeast"/>
              <w:ind w:right="195"/>
              <w:jc w:val="center"/>
              <w:rPr>
                <w:rFonts w:eastAsia="Times New Roman" w:cs="Arial"/>
                <w:b/>
                <w:bCs/>
                <w:color w:val="000000" w:themeColor="text1"/>
                <w:sz w:val="16"/>
                <w:szCs w:val="18"/>
              </w:rPr>
            </w:pPr>
            <w:r w:rsidRPr="00097EAD">
              <w:rPr>
                <w:rFonts w:eastAsia="Times New Roman" w:cs="Arial"/>
                <w:b/>
                <w:bCs/>
                <w:color w:val="000000" w:themeColor="text1"/>
                <w:sz w:val="16"/>
                <w:szCs w:val="18"/>
              </w:rPr>
              <w:t>Razlučivost</w:t>
            </w:r>
          </w:p>
        </w:tc>
        <w:tc>
          <w:tcPr>
            <w:tcW w:w="0" w:type="auto"/>
            <w:hideMark/>
          </w:tcPr>
          <w:p w14:paraId="798F1421" w14:textId="77777777" w:rsidR="008954A5" w:rsidRPr="00097EAD" w:rsidRDefault="008954A5" w:rsidP="00D55B6E">
            <w:pPr>
              <w:spacing w:after="0" w:line="20" w:lineRule="atLeast"/>
              <w:ind w:right="195"/>
              <w:jc w:val="center"/>
              <w:rPr>
                <w:rFonts w:eastAsia="Times New Roman" w:cs="Arial"/>
                <w:b/>
                <w:bCs/>
                <w:color w:val="000000" w:themeColor="text1"/>
                <w:sz w:val="16"/>
                <w:szCs w:val="18"/>
              </w:rPr>
            </w:pPr>
            <w:r w:rsidRPr="00097EAD">
              <w:rPr>
                <w:rFonts w:eastAsia="Times New Roman" w:cs="Arial"/>
                <w:b/>
                <w:bCs/>
                <w:color w:val="000000" w:themeColor="text1"/>
                <w:sz w:val="16"/>
                <w:szCs w:val="18"/>
              </w:rPr>
              <w:t>Radno područje</w:t>
            </w:r>
          </w:p>
        </w:tc>
      </w:tr>
      <w:tr w:rsidR="008954A5" w:rsidRPr="00097EAD" w14:paraId="058793BA" w14:textId="77777777" w:rsidTr="00097EAD">
        <w:tc>
          <w:tcPr>
            <w:tcW w:w="0" w:type="auto"/>
            <w:hideMark/>
          </w:tcPr>
          <w:p w14:paraId="1777E062" w14:textId="77777777" w:rsidR="008954A5" w:rsidRPr="00097EAD" w:rsidRDefault="008954A5" w:rsidP="00D55B6E">
            <w:pPr>
              <w:spacing w:after="0" w:line="20" w:lineRule="atLeast"/>
              <w:jc w:val="left"/>
              <w:rPr>
                <w:rFonts w:eastAsia="Times New Roman" w:cs="Arial"/>
                <w:color w:val="000000" w:themeColor="text1"/>
                <w:sz w:val="16"/>
                <w:szCs w:val="18"/>
              </w:rPr>
            </w:pPr>
            <w:r w:rsidRPr="00097EAD">
              <w:rPr>
                <w:rFonts w:eastAsia="Times New Roman" w:cs="Arial"/>
                <w:color w:val="000000" w:themeColor="text1"/>
                <w:sz w:val="16"/>
                <w:szCs w:val="18"/>
              </w:rPr>
              <w:t>1</w:t>
            </w:r>
          </w:p>
        </w:tc>
        <w:tc>
          <w:tcPr>
            <w:tcW w:w="0" w:type="auto"/>
            <w:hideMark/>
          </w:tcPr>
          <w:p w14:paraId="6CE7BB35" w14:textId="77777777" w:rsidR="008954A5" w:rsidRPr="00097EAD" w:rsidRDefault="008954A5" w:rsidP="00D55B6E">
            <w:pPr>
              <w:spacing w:after="0" w:line="20" w:lineRule="atLeast"/>
              <w:jc w:val="left"/>
              <w:rPr>
                <w:rFonts w:eastAsia="Times New Roman" w:cs="Arial"/>
                <w:color w:val="000000" w:themeColor="text1"/>
                <w:sz w:val="16"/>
                <w:szCs w:val="18"/>
              </w:rPr>
            </w:pPr>
            <w:r w:rsidRPr="00097EAD">
              <w:rPr>
                <w:rFonts w:eastAsia="Times New Roman" w:cs="Arial"/>
                <w:color w:val="000000" w:themeColor="text1"/>
                <w:sz w:val="16"/>
                <w:szCs w:val="18"/>
              </w:rPr>
              <w:t>Kodna stranica (određena u Dodatku 1.)</w:t>
            </w:r>
          </w:p>
        </w:tc>
        <w:tc>
          <w:tcPr>
            <w:tcW w:w="0" w:type="auto"/>
            <w:hideMark/>
          </w:tcPr>
          <w:p w14:paraId="1105E105" w14:textId="77777777" w:rsidR="008954A5" w:rsidRPr="00097EAD" w:rsidRDefault="008954A5" w:rsidP="00D55B6E">
            <w:pPr>
              <w:spacing w:after="0" w:line="20" w:lineRule="atLeast"/>
              <w:jc w:val="left"/>
              <w:rPr>
                <w:rFonts w:eastAsia="Times New Roman" w:cs="Arial"/>
                <w:color w:val="000000" w:themeColor="text1"/>
                <w:sz w:val="16"/>
                <w:szCs w:val="18"/>
              </w:rPr>
            </w:pPr>
            <w:r w:rsidRPr="00097EAD">
              <w:rPr>
                <w:rFonts w:eastAsia="Times New Roman" w:cs="Arial"/>
                <w:color w:val="000000" w:themeColor="text1"/>
                <w:sz w:val="16"/>
                <w:szCs w:val="18"/>
              </w:rPr>
              <w:t>ASCII</w:t>
            </w:r>
          </w:p>
        </w:tc>
        <w:tc>
          <w:tcPr>
            <w:tcW w:w="0" w:type="auto"/>
            <w:hideMark/>
          </w:tcPr>
          <w:p w14:paraId="29964952" w14:textId="77777777" w:rsidR="008954A5" w:rsidRPr="00097EAD" w:rsidRDefault="008954A5" w:rsidP="00D55B6E">
            <w:pPr>
              <w:spacing w:after="0" w:line="20" w:lineRule="atLeast"/>
              <w:jc w:val="left"/>
              <w:rPr>
                <w:rFonts w:eastAsia="Times New Roman" w:cs="Arial"/>
                <w:color w:val="000000" w:themeColor="text1"/>
                <w:sz w:val="16"/>
                <w:szCs w:val="18"/>
              </w:rPr>
            </w:pPr>
            <w:r w:rsidRPr="00097EAD">
              <w:rPr>
                <w:rFonts w:eastAsia="Times New Roman" w:cs="Arial"/>
                <w:color w:val="000000" w:themeColor="text1"/>
                <w:sz w:val="16"/>
                <w:szCs w:val="18"/>
              </w:rPr>
              <w:t>01 do 0A</w:t>
            </w:r>
          </w:p>
        </w:tc>
      </w:tr>
      <w:tr w:rsidR="008954A5" w:rsidRPr="00097EAD" w14:paraId="32C46329" w14:textId="77777777" w:rsidTr="00097EAD">
        <w:tc>
          <w:tcPr>
            <w:tcW w:w="0" w:type="auto"/>
            <w:hideMark/>
          </w:tcPr>
          <w:p w14:paraId="3D3AFE3E" w14:textId="77777777" w:rsidR="008954A5" w:rsidRPr="00097EAD" w:rsidRDefault="008954A5" w:rsidP="00D55B6E">
            <w:pPr>
              <w:spacing w:after="0" w:line="20" w:lineRule="atLeast"/>
              <w:jc w:val="left"/>
              <w:rPr>
                <w:rFonts w:eastAsia="Times New Roman" w:cs="Arial"/>
                <w:color w:val="000000" w:themeColor="text1"/>
                <w:sz w:val="16"/>
                <w:szCs w:val="18"/>
              </w:rPr>
            </w:pPr>
            <w:r w:rsidRPr="00097EAD">
              <w:rPr>
                <w:rFonts w:eastAsia="Times New Roman" w:cs="Arial"/>
                <w:color w:val="000000" w:themeColor="text1"/>
                <w:sz w:val="16"/>
                <w:szCs w:val="18"/>
              </w:rPr>
              <w:t>2 do 14</w:t>
            </w:r>
          </w:p>
        </w:tc>
        <w:tc>
          <w:tcPr>
            <w:tcW w:w="0" w:type="auto"/>
            <w:hideMark/>
          </w:tcPr>
          <w:p w14:paraId="1B3868CB" w14:textId="77777777" w:rsidR="008954A5" w:rsidRPr="00097EAD" w:rsidRDefault="008954A5" w:rsidP="00D55B6E">
            <w:pPr>
              <w:spacing w:after="0" w:line="20" w:lineRule="atLeast"/>
              <w:jc w:val="left"/>
              <w:rPr>
                <w:rFonts w:eastAsia="Times New Roman" w:cs="Arial"/>
                <w:color w:val="000000" w:themeColor="text1"/>
                <w:sz w:val="16"/>
                <w:szCs w:val="18"/>
              </w:rPr>
            </w:pPr>
            <w:r w:rsidRPr="00097EAD">
              <w:rPr>
                <w:rFonts w:eastAsia="Times New Roman" w:cs="Arial"/>
                <w:color w:val="000000" w:themeColor="text1"/>
                <w:sz w:val="16"/>
                <w:szCs w:val="18"/>
              </w:rPr>
              <w:t>Registarska oznaka vozila (određena u Dodatku 1.)</w:t>
            </w:r>
          </w:p>
        </w:tc>
        <w:tc>
          <w:tcPr>
            <w:tcW w:w="0" w:type="auto"/>
            <w:hideMark/>
          </w:tcPr>
          <w:p w14:paraId="5E18E62C" w14:textId="77777777" w:rsidR="008954A5" w:rsidRPr="00097EAD" w:rsidRDefault="008954A5" w:rsidP="00D55B6E">
            <w:pPr>
              <w:spacing w:after="0" w:line="20" w:lineRule="atLeast"/>
              <w:jc w:val="left"/>
              <w:rPr>
                <w:rFonts w:eastAsia="Times New Roman" w:cs="Arial"/>
                <w:color w:val="000000" w:themeColor="text1"/>
                <w:sz w:val="16"/>
                <w:szCs w:val="18"/>
              </w:rPr>
            </w:pPr>
            <w:r w:rsidRPr="00097EAD">
              <w:rPr>
                <w:rFonts w:eastAsia="Times New Roman" w:cs="Arial"/>
                <w:color w:val="000000" w:themeColor="text1"/>
                <w:sz w:val="16"/>
                <w:szCs w:val="18"/>
              </w:rPr>
              <w:t>ASCII</w:t>
            </w:r>
          </w:p>
        </w:tc>
        <w:tc>
          <w:tcPr>
            <w:tcW w:w="0" w:type="auto"/>
            <w:hideMark/>
          </w:tcPr>
          <w:p w14:paraId="7C430930" w14:textId="77777777" w:rsidR="008954A5" w:rsidRPr="00097EAD" w:rsidRDefault="008954A5" w:rsidP="00D55B6E">
            <w:pPr>
              <w:spacing w:after="0" w:line="20" w:lineRule="atLeast"/>
              <w:jc w:val="left"/>
              <w:rPr>
                <w:rFonts w:eastAsia="Times New Roman" w:cs="Arial"/>
                <w:color w:val="000000" w:themeColor="text1"/>
                <w:sz w:val="16"/>
                <w:szCs w:val="18"/>
              </w:rPr>
            </w:pPr>
            <w:r w:rsidRPr="00097EAD">
              <w:rPr>
                <w:rFonts w:eastAsia="Times New Roman" w:cs="Arial"/>
                <w:color w:val="000000" w:themeColor="text1"/>
                <w:sz w:val="16"/>
                <w:szCs w:val="18"/>
              </w:rPr>
              <w:t>ASCII</w:t>
            </w:r>
          </w:p>
        </w:tc>
      </w:tr>
    </w:tbl>
    <w:p w14:paraId="449EAC87" w14:textId="77777777" w:rsidR="00097EAD" w:rsidRDefault="00097EAD" w:rsidP="00D55B6E">
      <w:pPr>
        <w:shd w:val="clear" w:color="auto" w:fill="FFFFFF"/>
        <w:spacing w:after="0" w:line="20" w:lineRule="atLeast"/>
        <w:jc w:val="center"/>
        <w:rPr>
          <w:rFonts w:eastAsia="Times New Roman" w:cs="Arial"/>
          <w:b/>
          <w:bCs/>
          <w:color w:val="000000" w:themeColor="text1"/>
          <w:sz w:val="18"/>
          <w:szCs w:val="18"/>
        </w:rPr>
      </w:pPr>
    </w:p>
    <w:p w14:paraId="164D87D2" w14:textId="77777777" w:rsidR="00097EAD" w:rsidRDefault="00097EAD" w:rsidP="00D55B6E">
      <w:pPr>
        <w:shd w:val="clear" w:color="auto" w:fill="FFFFFF"/>
        <w:spacing w:after="0" w:line="20" w:lineRule="atLeast"/>
        <w:jc w:val="center"/>
        <w:rPr>
          <w:rFonts w:eastAsia="Times New Roman" w:cs="Arial"/>
          <w:b/>
          <w:bCs/>
          <w:color w:val="000000" w:themeColor="text1"/>
          <w:sz w:val="18"/>
          <w:szCs w:val="18"/>
        </w:rPr>
      </w:pPr>
    </w:p>
    <w:p w14:paraId="37602F6C" w14:textId="77777777" w:rsidR="00097EAD" w:rsidRDefault="00097EAD" w:rsidP="00D55B6E">
      <w:pPr>
        <w:shd w:val="clear" w:color="auto" w:fill="FFFFFF"/>
        <w:spacing w:after="0" w:line="20" w:lineRule="atLeast"/>
        <w:jc w:val="center"/>
        <w:rPr>
          <w:rFonts w:eastAsia="Times New Roman" w:cs="Arial"/>
          <w:b/>
          <w:bCs/>
          <w:color w:val="000000" w:themeColor="text1"/>
          <w:sz w:val="18"/>
          <w:szCs w:val="18"/>
        </w:rPr>
      </w:pPr>
    </w:p>
    <w:p w14:paraId="00081B8E" w14:textId="77777777" w:rsidR="00097EAD" w:rsidRDefault="00097EAD" w:rsidP="00D55B6E">
      <w:pPr>
        <w:shd w:val="clear" w:color="auto" w:fill="FFFFFF"/>
        <w:spacing w:after="0" w:line="20" w:lineRule="atLeast"/>
        <w:jc w:val="center"/>
        <w:rPr>
          <w:rFonts w:eastAsia="Times New Roman" w:cs="Arial"/>
          <w:b/>
          <w:bCs/>
          <w:color w:val="000000" w:themeColor="text1"/>
          <w:sz w:val="18"/>
          <w:szCs w:val="18"/>
        </w:rPr>
      </w:pPr>
    </w:p>
    <w:p w14:paraId="5215B77B" w14:textId="77777777" w:rsidR="00097EAD" w:rsidRDefault="00097EAD" w:rsidP="00D55B6E">
      <w:pPr>
        <w:shd w:val="clear" w:color="auto" w:fill="FFFFFF"/>
        <w:spacing w:after="0" w:line="20" w:lineRule="atLeast"/>
        <w:jc w:val="center"/>
        <w:rPr>
          <w:rFonts w:eastAsia="Times New Roman" w:cs="Arial"/>
          <w:b/>
          <w:bCs/>
          <w:color w:val="000000" w:themeColor="text1"/>
          <w:sz w:val="18"/>
          <w:szCs w:val="18"/>
        </w:rPr>
      </w:pPr>
    </w:p>
    <w:p w14:paraId="262CB98F" w14:textId="77777777" w:rsidR="00097EAD" w:rsidRDefault="00097EAD" w:rsidP="00D55B6E">
      <w:pPr>
        <w:shd w:val="clear" w:color="auto" w:fill="FFFFFF"/>
        <w:spacing w:after="0" w:line="20" w:lineRule="atLeast"/>
        <w:jc w:val="center"/>
        <w:rPr>
          <w:rFonts w:eastAsia="Times New Roman" w:cs="Arial"/>
          <w:b/>
          <w:bCs/>
          <w:color w:val="000000" w:themeColor="text1"/>
          <w:sz w:val="18"/>
          <w:szCs w:val="18"/>
        </w:rPr>
      </w:pPr>
    </w:p>
    <w:p w14:paraId="1CD77C31" w14:textId="77777777" w:rsidR="00097EAD" w:rsidRDefault="00097EAD" w:rsidP="00D55B6E">
      <w:pPr>
        <w:shd w:val="clear" w:color="auto" w:fill="FFFFFF"/>
        <w:spacing w:after="0" w:line="20" w:lineRule="atLeast"/>
        <w:jc w:val="center"/>
        <w:rPr>
          <w:rFonts w:eastAsia="Times New Roman" w:cs="Arial"/>
          <w:b/>
          <w:bCs/>
          <w:color w:val="000000" w:themeColor="text1"/>
          <w:sz w:val="18"/>
          <w:szCs w:val="18"/>
        </w:rPr>
      </w:pPr>
    </w:p>
    <w:p w14:paraId="11C42418" w14:textId="77777777" w:rsidR="00097EAD" w:rsidRDefault="00097EAD" w:rsidP="00D55B6E">
      <w:pPr>
        <w:shd w:val="clear" w:color="auto" w:fill="FFFFFF"/>
        <w:spacing w:after="0" w:line="20" w:lineRule="atLeast"/>
        <w:jc w:val="center"/>
        <w:rPr>
          <w:rFonts w:eastAsia="Times New Roman" w:cs="Arial"/>
          <w:b/>
          <w:bCs/>
          <w:color w:val="000000" w:themeColor="text1"/>
          <w:sz w:val="18"/>
          <w:szCs w:val="18"/>
        </w:rPr>
      </w:pPr>
    </w:p>
    <w:p w14:paraId="2CA95A5A" w14:textId="77777777" w:rsidR="00097EAD" w:rsidRDefault="00097EAD" w:rsidP="00D55B6E">
      <w:pPr>
        <w:shd w:val="clear" w:color="auto" w:fill="FFFFFF"/>
        <w:spacing w:after="0" w:line="20" w:lineRule="atLeast"/>
        <w:jc w:val="center"/>
        <w:rPr>
          <w:rFonts w:eastAsia="Times New Roman" w:cs="Arial"/>
          <w:b/>
          <w:bCs/>
          <w:color w:val="000000" w:themeColor="text1"/>
          <w:sz w:val="18"/>
          <w:szCs w:val="18"/>
        </w:rPr>
      </w:pPr>
    </w:p>
    <w:p w14:paraId="77FBF9EC" w14:textId="77777777" w:rsidR="00097EAD" w:rsidRDefault="00097EAD" w:rsidP="00D55B6E">
      <w:pPr>
        <w:shd w:val="clear" w:color="auto" w:fill="FFFFFF"/>
        <w:spacing w:after="0" w:line="20" w:lineRule="atLeast"/>
        <w:jc w:val="center"/>
        <w:rPr>
          <w:rFonts w:eastAsia="Times New Roman" w:cs="Arial"/>
          <w:b/>
          <w:bCs/>
          <w:color w:val="000000" w:themeColor="text1"/>
          <w:sz w:val="18"/>
          <w:szCs w:val="18"/>
        </w:rPr>
      </w:pPr>
    </w:p>
    <w:p w14:paraId="18AFBAAA" w14:textId="77777777" w:rsidR="00097EAD" w:rsidRDefault="00097EAD" w:rsidP="00D55B6E">
      <w:pPr>
        <w:shd w:val="clear" w:color="auto" w:fill="FFFFFF"/>
        <w:spacing w:after="0" w:line="20" w:lineRule="atLeast"/>
        <w:jc w:val="center"/>
        <w:rPr>
          <w:rFonts w:eastAsia="Times New Roman" w:cs="Arial"/>
          <w:b/>
          <w:bCs/>
          <w:color w:val="000000" w:themeColor="text1"/>
          <w:sz w:val="18"/>
          <w:szCs w:val="18"/>
        </w:rPr>
      </w:pPr>
    </w:p>
    <w:p w14:paraId="2898BCD6" w14:textId="77777777" w:rsidR="00097EAD" w:rsidRDefault="00097EAD" w:rsidP="00D55B6E">
      <w:pPr>
        <w:shd w:val="clear" w:color="auto" w:fill="FFFFFF"/>
        <w:spacing w:after="0" w:line="20" w:lineRule="atLeast"/>
        <w:jc w:val="center"/>
        <w:rPr>
          <w:rFonts w:eastAsia="Times New Roman" w:cs="Arial"/>
          <w:b/>
          <w:bCs/>
          <w:color w:val="000000" w:themeColor="text1"/>
          <w:sz w:val="18"/>
          <w:szCs w:val="18"/>
        </w:rPr>
      </w:pPr>
    </w:p>
    <w:p w14:paraId="0691369C" w14:textId="77777777" w:rsidR="00097EAD" w:rsidRDefault="00097EAD" w:rsidP="00D55B6E">
      <w:pPr>
        <w:shd w:val="clear" w:color="auto" w:fill="FFFFFF"/>
        <w:spacing w:after="0" w:line="20" w:lineRule="atLeast"/>
        <w:jc w:val="center"/>
        <w:rPr>
          <w:rFonts w:eastAsia="Times New Roman" w:cs="Arial"/>
          <w:b/>
          <w:bCs/>
          <w:color w:val="000000" w:themeColor="text1"/>
          <w:sz w:val="18"/>
          <w:szCs w:val="18"/>
        </w:rPr>
      </w:pPr>
    </w:p>
    <w:p w14:paraId="0BE8C27C" w14:textId="77777777" w:rsidR="00097EAD" w:rsidRDefault="00097EAD" w:rsidP="00D55B6E">
      <w:pPr>
        <w:shd w:val="clear" w:color="auto" w:fill="FFFFFF"/>
        <w:spacing w:after="0" w:line="20" w:lineRule="atLeast"/>
        <w:jc w:val="center"/>
        <w:rPr>
          <w:rFonts w:eastAsia="Times New Roman" w:cs="Arial"/>
          <w:b/>
          <w:bCs/>
          <w:color w:val="000000" w:themeColor="text1"/>
          <w:sz w:val="18"/>
          <w:szCs w:val="18"/>
        </w:rPr>
      </w:pPr>
    </w:p>
    <w:p w14:paraId="7B79D148" w14:textId="77777777" w:rsidR="00097EAD" w:rsidRDefault="00097EAD" w:rsidP="00D55B6E">
      <w:pPr>
        <w:shd w:val="clear" w:color="auto" w:fill="FFFFFF"/>
        <w:spacing w:after="0" w:line="20" w:lineRule="atLeast"/>
        <w:jc w:val="center"/>
        <w:rPr>
          <w:rFonts w:eastAsia="Times New Roman" w:cs="Arial"/>
          <w:b/>
          <w:bCs/>
          <w:color w:val="000000" w:themeColor="text1"/>
          <w:sz w:val="18"/>
          <w:szCs w:val="18"/>
        </w:rPr>
      </w:pPr>
    </w:p>
    <w:p w14:paraId="0B5EA6E1" w14:textId="77777777" w:rsidR="00097EAD" w:rsidRDefault="00097EAD" w:rsidP="00D55B6E">
      <w:pPr>
        <w:shd w:val="clear" w:color="auto" w:fill="FFFFFF"/>
        <w:spacing w:after="0" w:line="20" w:lineRule="atLeast"/>
        <w:jc w:val="center"/>
        <w:rPr>
          <w:rFonts w:eastAsia="Times New Roman" w:cs="Arial"/>
          <w:b/>
          <w:bCs/>
          <w:color w:val="000000" w:themeColor="text1"/>
          <w:sz w:val="18"/>
          <w:szCs w:val="18"/>
        </w:rPr>
      </w:pPr>
    </w:p>
    <w:p w14:paraId="4934B29F" w14:textId="77777777" w:rsidR="00097EAD" w:rsidRDefault="00097EAD" w:rsidP="00D55B6E">
      <w:pPr>
        <w:shd w:val="clear" w:color="auto" w:fill="FFFFFF"/>
        <w:spacing w:after="0" w:line="20" w:lineRule="atLeast"/>
        <w:jc w:val="center"/>
        <w:rPr>
          <w:rFonts w:eastAsia="Times New Roman" w:cs="Arial"/>
          <w:b/>
          <w:bCs/>
          <w:color w:val="000000" w:themeColor="text1"/>
          <w:sz w:val="18"/>
          <w:szCs w:val="18"/>
        </w:rPr>
      </w:pPr>
    </w:p>
    <w:p w14:paraId="05B55009" w14:textId="77777777" w:rsidR="00097EAD" w:rsidRDefault="00097EAD" w:rsidP="00D55B6E">
      <w:pPr>
        <w:shd w:val="clear" w:color="auto" w:fill="FFFFFF"/>
        <w:spacing w:after="0" w:line="20" w:lineRule="atLeast"/>
        <w:jc w:val="center"/>
        <w:rPr>
          <w:rFonts w:eastAsia="Times New Roman" w:cs="Arial"/>
          <w:b/>
          <w:bCs/>
          <w:color w:val="000000" w:themeColor="text1"/>
          <w:sz w:val="18"/>
          <w:szCs w:val="18"/>
        </w:rPr>
      </w:pPr>
    </w:p>
    <w:p w14:paraId="17CC2DAF" w14:textId="77777777" w:rsidR="00097EAD" w:rsidRDefault="00097EAD" w:rsidP="00D55B6E">
      <w:pPr>
        <w:shd w:val="clear" w:color="auto" w:fill="FFFFFF"/>
        <w:spacing w:after="0" w:line="20" w:lineRule="atLeast"/>
        <w:jc w:val="center"/>
        <w:rPr>
          <w:rFonts w:eastAsia="Times New Roman" w:cs="Arial"/>
          <w:b/>
          <w:bCs/>
          <w:color w:val="000000" w:themeColor="text1"/>
          <w:sz w:val="18"/>
          <w:szCs w:val="18"/>
        </w:rPr>
      </w:pPr>
    </w:p>
    <w:p w14:paraId="0F013FD6" w14:textId="77777777" w:rsidR="00097EAD" w:rsidRDefault="00097EAD" w:rsidP="00D55B6E">
      <w:pPr>
        <w:shd w:val="clear" w:color="auto" w:fill="FFFFFF"/>
        <w:spacing w:after="0" w:line="20" w:lineRule="atLeast"/>
        <w:jc w:val="center"/>
        <w:rPr>
          <w:rFonts w:eastAsia="Times New Roman" w:cs="Arial"/>
          <w:b/>
          <w:bCs/>
          <w:color w:val="000000" w:themeColor="text1"/>
          <w:sz w:val="18"/>
          <w:szCs w:val="18"/>
        </w:rPr>
      </w:pPr>
    </w:p>
    <w:p w14:paraId="3DFA9D21" w14:textId="77777777" w:rsidR="00097EAD" w:rsidRDefault="00097EAD" w:rsidP="00D55B6E">
      <w:pPr>
        <w:shd w:val="clear" w:color="auto" w:fill="FFFFFF"/>
        <w:spacing w:after="0" w:line="20" w:lineRule="atLeast"/>
        <w:jc w:val="center"/>
        <w:rPr>
          <w:rFonts w:eastAsia="Times New Roman" w:cs="Arial"/>
          <w:b/>
          <w:bCs/>
          <w:color w:val="000000" w:themeColor="text1"/>
          <w:sz w:val="18"/>
          <w:szCs w:val="18"/>
        </w:rPr>
      </w:pPr>
    </w:p>
    <w:p w14:paraId="526AD128" w14:textId="77777777" w:rsidR="00097EAD" w:rsidRDefault="00097EAD" w:rsidP="00D55B6E">
      <w:pPr>
        <w:shd w:val="clear" w:color="auto" w:fill="FFFFFF"/>
        <w:spacing w:after="0" w:line="20" w:lineRule="atLeast"/>
        <w:jc w:val="center"/>
        <w:rPr>
          <w:rFonts w:eastAsia="Times New Roman" w:cs="Arial"/>
          <w:b/>
          <w:bCs/>
          <w:color w:val="000000" w:themeColor="text1"/>
          <w:sz w:val="18"/>
          <w:szCs w:val="18"/>
        </w:rPr>
      </w:pPr>
    </w:p>
    <w:p w14:paraId="331CE4F3" w14:textId="77777777" w:rsidR="008954A5" w:rsidRPr="009E1D64" w:rsidRDefault="008954A5" w:rsidP="00D55B6E">
      <w:pPr>
        <w:shd w:val="clear" w:color="auto" w:fill="FFFFFF"/>
        <w:spacing w:after="0" w:line="20" w:lineRule="atLeast"/>
        <w:jc w:val="center"/>
        <w:rPr>
          <w:rFonts w:eastAsia="Times New Roman" w:cs="Arial"/>
          <w:b/>
          <w:bCs/>
          <w:color w:val="000000" w:themeColor="text1"/>
          <w:sz w:val="18"/>
          <w:szCs w:val="18"/>
        </w:rPr>
      </w:pPr>
      <w:r w:rsidRPr="009E1D64">
        <w:rPr>
          <w:rFonts w:eastAsia="Times New Roman" w:cs="Arial"/>
          <w:b/>
          <w:bCs/>
          <w:color w:val="000000" w:themeColor="text1"/>
          <w:sz w:val="18"/>
          <w:szCs w:val="18"/>
        </w:rPr>
        <w:lastRenderedPageBreak/>
        <w:t>Dodatak 9.</w:t>
      </w:r>
    </w:p>
    <w:p w14:paraId="76881BEF" w14:textId="6EB3716C" w:rsidR="008954A5" w:rsidRPr="009E1D64" w:rsidRDefault="00181EDF" w:rsidP="00D55B6E">
      <w:pPr>
        <w:shd w:val="clear" w:color="auto" w:fill="FFFFFF"/>
        <w:spacing w:after="0" w:line="20" w:lineRule="atLeast"/>
        <w:jc w:val="center"/>
        <w:rPr>
          <w:rFonts w:eastAsia="Times New Roman" w:cs="Arial"/>
          <w:b/>
          <w:bCs/>
          <w:color w:val="000000" w:themeColor="text1"/>
          <w:sz w:val="18"/>
          <w:szCs w:val="18"/>
        </w:rPr>
      </w:pPr>
      <w:r w:rsidRPr="009E1D64">
        <w:rPr>
          <w:rFonts w:eastAsia="Times New Roman" w:cs="Arial"/>
          <w:b/>
          <w:bCs/>
          <w:color w:val="000000" w:themeColor="text1"/>
          <w:sz w:val="18"/>
          <w:szCs w:val="18"/>
        </w:rPr>
        <w:t>TIPSKO</w:t>
      </w:r>
      <w:r w:rsidR="008954A5" w:rsidRPr="009E1D64">
        <w:rPr>
          <w:rFonts w:eastAsia="Times New Roman" w:cs="Arial"/>
          <w:b/>
          <w:bCs/>
          <w:color w:val="000000" w:themeColor="text1"/>
          <w:sz w:val="18"/>
          <w:szCs w:val="18"/>
        </w:rPr>
        <w:t xml:space="preserve"> ODOBRENJE – POPIS NAJMANJEG OBIMA OBVEZNIH ISPITIVANJA</w:t>
      </w:r>
    </w:p>
    <w:p w14:paraId="5EA4A1F9"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9E1D64">
        <w:rPr>
          <w:rFonts w:eastAsia="Times New Roman" w:cs="Arial"/>
          <w:color w:val="000000" w:themeColor="text1"/>
          <w:sz w:val="18"/>
          <w:szCs w:val="18"/>
        </w:rPr>
        <w:t>SADRŽAJ</w:t>
      </w:r>
    </w:p>
    <w:p w14:paraId="23A65A0F" w14:textId="77777777" w:rsidR="00097EAD" w:rsidRPr="00097EAD" w:rsidRDefault="00097EAD" w:rsidP="00097EAD">
      <w:pPr>
        <w:shd w:val="clear" w:color="auto" w:fill="FFFFFF"/>
        <w:spacing w:after="0" w:line="20" w:lineRule="atLeast"/>
        <w:rPr>
          <w:rFonts w:eastAsia="Times New Roman" w:cs="Arial"/>
          <w:bCs/>
          <w:color w:val="000000" w:themeColor="text1"/>
          <w:sz w:val="18"/>
          <w:szCs w:val="18"/>
        </w:rPr>
      </w:pPr>
      <w:r w:rsidRPr="00097EAD">
        <w:rPr>
          <w:rFonts w:eastAsia="Times New Roman" w:cs="Arial"/>
          <w:bCs/>
          <w:color w:val="000000" w:themeColor="text1"/>
          <w:sz w:val="18"/>
          <w:szCs w:val="18"/>
        </w:rPr>
        <w:t>1.</w:t>
      </w:r>
      <w:r w:rsidRPr="00097EAD">
        <w:rPr>
          <w:rFonts w:eastAsia="Times New Roman" w:cs="Arial"/>
          <w:bCs/>
          <w:color w:val="000000" w:themeColor="text1"/>
          <w:sz w:val="18"/>
          <w:szCs w:val="18"/>
        </w:rPr>
        <w:tab/>
        <w:t>Uvod …</w:t>
      </w:r>
    </w:p>
    <w:p w14:paraId="3FD9AA05" w14:textId="77777777" w:rsidR="00097EAD" w:rsidRPr="00097EAD" w:rsidRDefault="00097EAD" w:rsidP="00097EAD">
      <w:pPr>
        <w:shd w:val="clear" w:color="auto" w:fill="FFFFFF"/>
        <w:spacing w:after="0" w:line="20" w:lineRule="atLeast"/>
        <w:rPr>
          <w:rFonts w:eastAsia="Times New Roman" w:cs="Arial"/>
          <w:bCs/>
          <w:color w:val="000000" w:themeColor="text1"/>
          <w:sz w:val="18"/>
          <w:szCs w:val="18"/>
        </w:rPr>
      </w:pPr>
      <w:r w:rsidRPr="00097EAD">
        <w:rPr>
          <w:rFonts w:eastAsia="Times New Roman" w:cs="Arial"/>
          <w:bCs/>
          <w:color w:val="000000" w:themeColor="text1"/>
          <w:sz w:val="18"/>
          <w:szCs w:val="18"/>
        </w:rPr>
        <w:t>1.1.</w:t>
      </w:r>
      <w:r w:rsidRPr="00097EAD">
        <w:rPr>
          <w:rFonts w:eastAsia="Times New Roman" w:cs="Arial"/>
          <w:bCs/>
          <w:color w:val="000000" w:themeColor="text1"/>
          <w:sz w:val="18"/>
          <w:szCs w:val="18"/>
        </w:rPr>
        <w:tab/>
        <w:t>Tipsko odobrenje …</w:t>
      </w:r>
    </w:p>
    <w:p w14:paraId="1C5C60FA" w14:textId="77777777" w:rsidR="00097EAD" w:rsidRPr="00097EAD" w:rsidRDefault="00097EAD" w:rsidP="00097EAD">
      <w:pPr>
        <w:shd w:val="clear" w:color="auto" w:fill="FFFFFF"/>
        <w:spacing w:after="0" w:line="20" w:lineRule="atLeast"/>
        <w:rPr>
          <w:rFonts w:eastAsia="Times New Roman" w:cs="Arial"/>
          <w:bCs/>
          <w:color w:val="000000" w:themeColor="text1"/>
          <w:sz w:val="18"/>
          <w:szCs w:val="18"/>
        </w:rPr>
      </w:pPr>
      <w:r w:rsidRPr="00097EAD">
        <w:rPr>
          <w:rFonts w:eastAsia="Times New Roman" w:cs="Arial"/>
          <w:bCs/>
          <w:color w:val="000000" w:themeColor="text1"/>
          <w:sz w:val="18"/>
          <w:szCs w:val="18"/>
        </w:rPr>
        <w:t>1.2.</w:t>
      </w:r>
      <w:r w:rsidRPr="00097EAD">
        <w:rPr>
          <w:rFonts w:eastAsia="Times New Roman" w:cs="Arial"/>
          <w:bCs/>
          <w:color w:val="000000" w:themeColor="text1"/>
          <w:sz w:val="18"/>
          <w:szCs w:val="18"/>
        </w:rPr>
        <w:tab/>
        <w:t>Literatura …</w:t>
      </w:r>
    </w:p>
    <w:p w14:paraId="1F012486" w14:textId="77777777" w:rsidR="00097EAD" w:rsidRPr="00097EAD" w:rsidRDefault="00097EAD" w:rsidP="00097EAD">
      <w:pPr>
        <w:shd w:val="clear" w:color="auto" w:fill="FFFFFF"/>
        <w:spacing w:after="0" w:line="20" w:lineRule="atLeast"/>
        <w:rPr>
          <w:rFonts w:eastAsia="Times New Roman" w:cs="Arial"/>
          <w:bCs/>
          <w:color w:val="000000" w:themeColor="text1"/>
          <w:sz w:val="18"/>
          <w:szCs w:val="18"/>
        </w:rPr>
      </w:pPr>
      <w:r w:rsidRPr="00097EAD">
        <w:rPr>
          <w:rFonts w:eastAsia="Times New Roman" w:cs="Arial"/>
          <w:bCs/>
          <w:color w:val="000000" w:themeColor="text1"/>
          <w:sz w:val="18"/>
          <w:szCs w:val="18"/>
        </w:rPr>
        <w:t>2.</w:t>
      </w:r>
      <w:r w:rsidRPr="00097EAD">
        <w:rPr>
          <w:rFonts w:eastAsia="Times New Roman" w:cs="Arial"/>
          <w:bCs/>
          <w:color w:val="000000" w:themeColor="text1"/>
          <w:sz w:val="18"/>
          <w:szCs w:val="18"/>
        </w:rPr>
        <w:tab/>
        <w:t>Funkcionalna ispitivanja jedinice u vozilu …</w:t>
      </w:r>
    </w:p>
    <w:p w14:paraId="09E2EA05" w14:textId="77777777" w:rsidR="00097EAD" w:rsidRPr="00097EAD" w:rsidRDefault="00097EAD" w:rsidP="00097EAD">
      <w:pPr>
        <w:shd w:val="clear" w:color="auto" w:fill="FFFFFF"/>
        <w:spacing w:after="0" w:line="20" w:lineRule="atLeast"/>
        <w:rPr>
          <w:rFonts w:eastAsia="Times New Roman" w:cs="Arial"/>
          <w:bCs/>
          <w:color w:val="000000" w:themeColor="text1"/>
          <w:sz w:val="18"/>
          <w:szCs w:val="18"/>
        </w:rPr>
      </w:pPr>
      <w:r w:rsidRPr="00097EAD">
        <w:rPr>
          <w:rFonts w:eastAsia="Times New Roman" w:cs="Arial"/>
          <w:bCs/>
          <w:color w:val="000000" w:themeColor="text1"/>
          <w:sz w:val="18"/>
          <w:szCs w:val="18"/>
        </w:rPr>
        <w:t>3.</w:t>
      </w:r>
      <w:r w:rsidRPr="00097EAD">
        <w:rPr>
          <w:rFonts w:eastAsia="Times New Roman" w:cs="Arial"/>
          <w:bCs/>
          <w:color w:val="000000" w:themeColor="text1"/>
          <w:sz w:val="18"/>
          <w:szCs w:val="18"/>
        </w:rPr>
        <w:tab/>
        <w:t>Funkcionalna ispitivanja senzora kretanja …</w:t>
      </w:r>
    </w:p>
    <w:p w14:paraId="61388447" w14:textId="77777777" w:rsidR="00097EAD" w:rsidRPr="00097EAD" w:rsidRDefault="00097EAD" w:rsidP="00097EAD">
      <w:pPr>
        <w:shd w:val="clear" w:color="auto" w:fill="FFFFFF"/>
        <w:spacing w:after="0" w:line="20" w:lineRule="atLeast"/>
        <w:rPr>
          <w:rFonts w:eastAsia="Times New Roman" w:cs="Arial"/>
          <w:bCs/>
          <w:color w:val="000000" w:themeColor="text1"/>
          <w:sz w:val="18"/>
          <w:szCs w:val="18"/>
        </w:rPr>
      </w:pPr>
      <w:r w:rsidRPr="00097EAD">
        <w:rPr>
          <w:rFonts w:eastAsia="Times New Roman" w:cs="Arial"/>
          <w:bCs/>
          <w:color w:val="000000" w:themeColor="text1"/>
          <w:sz w:val="18"/>
          <w:szCs w:val="18"/>
        </w:rPr>
        <w:t>4.</w:t>
      </w:r>
      <w:r w:rsidRPr="00097EAD">
        <w:rPr>
          <w:rFonts w:eastAsia="Times New Roman" w:cs="Arial"/>
          <w:bCs/>
          <w:color w:val="000000" w:themeColor="text1"/>
          <w:sz w:val="18"/>
          <w:szCs w:val="18"/>
        </w:rPr>
        <w:tab/>
        <w:t>Funkcionalna ispitivanja kartica tahografa …</w:t>
      </w:r>
    </w:p>
    <w:p w14:paraId="27F62183" w14:textId="5037760D" w:rsidR="00097EAD" w:rsidRPr="00097EAD" w:rsidRDefault="00097EAD" w:rsidP="00097EAD">
      <w:pPr>
        <w:shd w:val="clear" w:color="auto" w:fill="FFFFFF"/>
        <w:spacing w:after="0" w:line="20" w:lineRule="atLeast"/>
        <w:rPr>
          <w:rFonts w:eastAsia="Times New Roman" w:cs="Arial"/>
          <w:bCs/>
          <w:color w:val="000000" w:themeColor="text1"/>
          <w:sz w:val="18"/>
          <w:szCs w:val="18"/>
        </w:rPr>
      </w:pPr>
      <w:r w:rsidRPr="00097EAD">
        <w:rPr>
          <w:rFonts w:eastAsia="Times New Roman" w:cs="Arial"/>
          <w:bCs/>
          <w:color w:val="000000" w:themeColor="text1"/>
          <w:sz w:val="18"/>
          <w:szCs w:val="18"/>
        </w:rPr>
        <w:t>5.</w:t>
      </w:r>
      <w:r w:rsidRPr="00097EAD">
        <w:rPr>
          <w:rFonts w:eastAsia="Times New Roman" w:cs="Arial"/>
          <w:bCs/>
          <w:color w:val="000000" w:themeColor="text1"/>
          <w:sz w:val="18"/>
          <w:szCs w:val="18"/>
        </w:rPr>
        <w:tab/>
        <w:t>Ispitivanja interoperabilnosti …</w:t>
      </w:r>
    </w:p>
    <w:p w14:paraId="3D17657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   UVOD</w:t>
      </w:r>
    </w:p>
    <w:p w14:paraId="459D2069" w14:textId="691AFC34"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1.1.   </w:t>
      </w:r>
      <w:r w:rsidR="00181EDF" w:rsidRPr="00E14459">
        <w:rPr>
          <w:rFonts w:eastAsia="Times New Roman" w:cs="Arial"/>
          <w:b/>
          <w:bCs/>
          <w:color w:val="000000" w:themeColor="text1"/>
          <w:sz w:val="18"/>
          <w:szCs w:val="18"/>
        </w:rPr>
        <w:t>Tipsko</w:t>
      </w:r>
      <w:r w:rsidRPr="00E14459">
        <w:rPr>
          <w:rFonts w:eastAsia="Times New Roman" w:cs="Arial"/>
          <w:b/>
          <w:bCs/>
          <w:color w:val="000000" w:themeColor="text1"/>
          <w:sz w:val="18"/>
          <w:szCs w:val="18"/>
        </w:rPr>
        <w:t xml:space="preserve"> odobrenje</w:t>
      </w:r>
    </w:p>
    <w:p w14:paraId="37F1383B" w14:textId="7B52CF8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EEZ </w:t>
      </w:r>
      <w:r w:rsidR="00181EDF" w:rsidRPr="00E14459">
        <w:rPr>
          <w:rFonts w:eastAsia="Times New Roman" w:cs="Arial"/>
          <w:color w:val="000000" w:themeColor="text1"/>
          <w:sz w:val="18"/>
          <w:szCs w:val="18"/>
        </w:rPr>
        <w:t>tipsko</w:t>
      </w:r>
      <w:r w:rsidRPr="00E14459">
        <w:rPr>
          <w:rFonts w:eastAsia="Times New Roman" w:cs="Arial"/>
          <w:color w:val="000000" w:themeColor="text1"/>
          <w:sz w:val="18"/>
          <w:szCs w:val="18"/>
        </w:rPr>
        <w:t xml:space="preserve"> odobrenje tahografa (ili njegov dio) ili karticu tahografa se temelji na:</w:t>
      </w: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11B58F9C" w14:textId="77777777" w:rsidTr="008954A5">
        <w:tc>
          <w:tcPr>
            <w:tcW w:w="0" w:type="auto"/>
            <w:shd w:val="clear" w:color="auto" w:fill="auto"/>
            <w:hideMark/>
          </w:tcPr>
          <w:p w14:paraId="3C07125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76576473" w14:textId="0A5EA18A"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atestiranju sigurnosti koje </w:t>
            </w:r>
            <w:r w:rsidR="00905A80">
              <w:rPr>
                <w:rFonts w:eastAsia="Times New Roman" w:cs="Arial"/>
                <w:color w:val="000000" w:themeColor="text1"/>
                <w:sz w:val="18"/>
                <w:szCs w:val="18"/>
              </w:rPr>
              <w:t>sprovodi</w:t>
            </w:r>
            <w:r w:rsidRPr="00E14459">
              <w:rPr>
                <w:rFonts w:eastAsia="Times New Roman" w:cs="Arial"/>
                <w:color w:val="000000" w:themeColor="text1"/>
                <w:sz w:val="18"/>
                <w:szCs w:val="18"/>
              </w:rPr>
              <w:t xml:space="preserve"> ITSEC vlast, u donosu na sigurnosni cilj koji u potpunosti udovoljava Dodatku 10. ovom Prilogu,</w:t>
            </w:r>
          </w:p>
        </w:tc>
      </w:tr>
    </w:tbl>
    <w:p w14:paraId="7D5302A6"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0CD702FF" w14:textId="77777777" w:rsidTr="008954A5">
        <w:tc>
          <w:tcPr>
            <w:tcW w:w="0" w:type="auto"/>
            <w:shd w:val="clear" w:color="auto" w:fill="auto"/>
            <w:hideMark/>
          </w:tcPr>
          <w:p w14:paraId="7499963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4325666C" w14:textId="34C750D0"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potvrđivanje funkcionalnosti koje </w:t>
            </w:r>
            <w:r w:rsidR="00905A80">
              <w:rPr>
                <w:rFonts w:eastAsia="Times New Roman" w:cs="Arial"/>
                <w:color w:val="000000" w:themeColor="text1"/>
                <w:sz w:val="18"/>
                <w:szCs w:val="18"/>
              </w:rPr>
              <w:t>sprovodi</w:t>
            </w:r>
            <w:r w:rsidRPr="00E14459">
              <w:rPr>
                <w:rFonts w:eastAsia="Times New Roman" w:cs="Arial"/>
                <w:color w:val="000000" w:themeColor="text1"/>
                <w:sz w:val="18"/>
                <w:szCs w:val="18"/>
              </w:rPr>
              <w:t xml:space="preserve"> tijelo države članice koje potvrđuje da ispitivani predmet udovoljava zahtjevima ovog Priloga u smislu izvršenih funkcija, </w:t>
            </w:r>
            <w:r w:rsidR="004116B7">
              <w:rPr>
                <w:rFonts w:eastAsia="Times New Roman" w:cs="Arial"/>
                <w:color w:val="000000" w:themeColor="text1"/>
                <w:sz w:val="18"/>
                <w:szCs w:val="18"/>
              </w:rPr>
              <w:t>tačnost</w:t>
            </w:r>
            <w:r w:rsidRPr="00E14459">
              <w:rPr>
                <w:rFonts w:eastAsia="Times New Roman" w:cs="Arial"/>
                <w:color w:val="000000" w:themeColor="text1"/>
                <w:sz w:val="18"/>
                <w:szCs w:val="18"/>
              </w:rPr>
              <w:t xml:space="preserve">i mjerenja i </w:t>
            </w:r>
            <w:r w:rsidR="003258EA" w:rsidRPr="00E14459">
              <w:rPr>
                <w:rFonts w:eastAsia="Times New Roman" w:cs="Arial"/>
                <w:color w:val="000000" w:themeColor="text1"/>
                <w:sz w:val="18"/>
                <w:szCs w:val="18"/>
              </w:rPr>
              <w:t>obelježja</w:t>
            </w:r>
            <w:r w:rsidRPr="00E14459">
              <w:rPr>
                <w:rFonts w:eastAsia="Times New Roman" w:cs="Arial"/>
                <w:color w:val="000000" w:themeColor="text1"/>
                <w:sz w:val="18"/>
                <w:szCs w:val="18"/>
              </w:rPr>
              <w:t xml:space="preserve"> okruženja,</w:t>
            </w:r>
          </w:p>
        </w:tc>
      </w:tr>
    </w:tbl>
    <w:p w14:paraId="2F9AA83C"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69B55351" w14:textId="77777777" w:rsidTr="008954A5">
        <w:tc>
          <w:tcPr>
            <w:tcW w:w="0" w:type="auto"/>
            <w:shd w:val="clear" w:color="auto" w:fill="auto"/>
            <w:hideMark/>
          </w:tcPr>
          <w:p w14:paraId="5B34D71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152C90A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potvrđivanje interoperabilnosti koju obavlja nadležno tijelo koje potvrđuje da je tahograf (ili kartica tahografa) u cijelosti interoperabilan/interoperabilna sa zahtijevanim modelom kartice tahografa (ili tahografa) (vidjeti poglavlje VIII. ovog Priloga).</w:t>
            </w:r>
          </w:p>
        </w:tc>
      </w:tr>
    </w:tbl>
    <w:p w14:paraId="0C4B558C" w14:textId="1ECB6874" w:rsidR="00F125E2" w:rsidRDefault="00F125E2" w:rsidP="00D55B6E">
      <w:pPr>
        <w:shd w:val="clear" w:color="auto" w:fill="FFFFFF"/>
        <w:spacing w:after="0" w:line="20" w:lineRule="atLeast"/>
        <w:rPr>
          <w:rFonts w:eastAsia="Times New Roman" w:cs="Arial"/>
          <w:color w:val="000000" w:themeColor="text1"/>
          <w:sz w:val="18"/>
          <w:szCs w:val="18"/>
        </w:rPr>
      </w:pPr>
      <w:r w:rsidRPr="0057646F">
        <w:rPr>
          <w:rFonts w:eastAsia="Times New Roman" w:cs="Arial"/>
          <w:color w:val="000000" w:themeColor="text1"/>
          <w:sz w:val="18"/>
          <w:szCs w:val="18"/>
        </w:rPr>
        <w:t xml:space="preserve">ISO 16844-3:2004, Cor 1:2006 Cestovna vozila </w:t>
      </w:r>
      <w:r w:rsidR="0057646F" w:rsidRPr="0057646F">
        <w:rPr>
          <w:rFonts w:eastAsia="Times New Roman" w:cs="Arial"/>
          <w:color w:val="000000" w:themeColor="text1"/>
          <w:sz w:val="18"/>
          <w:szCs w:val="18"/>
        </w:rPr>
        <w:t>- Ssstem</w:t>
      </w:r>
      <w:r w:rsidRPr="0057646F">
        <w:rPr>
          <w:rFonts w:eastAsia="Times New Roman" w:cs="Arial"/>
          <w:color w:val="000000" w:themeColor="text1"/>
          <w:sz w:val="18"/>
          <w:szCs w:val="18"/>
        </w:rPr>
        <w:t>i tahografa - Dio 3.: Sučelje senzora kretanja (s jedinicama vozila).</w:t>
      </w:r>
    </w:p>
    <w:p w14:paraId="6C4A3AAA" w14:textId="1978EF8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Ovaj Dodatak propisuje najmanji obim ispitivanja koji tijelo države članice mora obaviti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funkcionalnih ispitivanja, te koji najmanji obim ispitivanja mora obaviti nadležno tijelo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ispitivanja interoperabilnosti.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ci koji se provode za obavljanje ispitivanja ili vrsta ispitivanja nisu podrobnije propisani.</w:t>
      </w:r>
    </w:p>
    <w:p w14:paraId="76B98FB4" w14:textId="07A60D1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Ovaj Dodatak ne obuhvaća ispitivanje </w:t>
      </w:r>
      <w:r w:rsidR="009E1D64">
        <w:rPr>
          <w:rFonts w:eastAsia="Times New Roman" w:cs="Arial"/>
          <w:color w:val="000000" w:themeColor="text1"/>
          <w:sz w:val="18"/>
          <w:szCs w:val="18"/>
        </w:rPr>
        <w:t>karakteristika</w:t>
      </w:r>
      <w:r w:rsidRPr="00E14459">
        <w:rPr>
          <w:rFonts w:eastAsia="Times New Roman" w:cs="Arial"/>
          <w:color w:val="000000" w:themeColor="text1"/>
          <w:sz w:val="18"/>
          <w:szCs w:val="18"/>
        </w:rPr>
        <w:t xml:space="preserve"> sigurnosti. Ako se neka ispitivanja neophodna za </w:t>
      </w:r>
      <w:r w:rsidR="00181EDF" w:rsidRPr="00E14459">
        <w:rPr>
          <w:rFonts w:eastAsia="Times New Roman" w:cs="Arial"/>
          <w:color w:val="000000" w:themeColor="text1"/>
          <w:sz w:val="18"/>
          <w:szCs w:val="18"/>
        </w:rPr>
        <w:t>tipsko</w:t>
      </w:r>
      <w:r w:rsidRPr="00E14459">
        <w:rPr>
          <w:rFonts w:eastAsia="Times New Roman" w:cs="Arial"/>
          <w:color w:val="000000" w:themeColor="text1"/>
          <w:sz w:val="18"/>
          <w:szCs w:val="18"/>
        </w:rPr>
        <w:t xml:space="preserve"> odobrenje obavljaju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procjene sigurnosti i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ka ispitivanja, tada takva ispitivanja ne treba ponavljati. U tom slučaju mogu se </w:t>
      </w:r>
      <w:r w:rsidR="009E1D64">
        <w:rPr>
          <w:rFonts w:eastAsia="Times New Roman" w:cs="Arial"/>
          <w:color w:val="000000" w:themeColor="text1"/>
          <w:sz w:val="18"/>
          <w:szCs w:val="18"/>
        </w:rPr>
        <w:t>kontrolisati</w:t>
      </w:r>
      <w:r w:rsidRPr="00E14459">
        <w:rPr>
          <w:rFonts w:eastAsia="Times New Roman" w:cs="Arial"/>
          <w:color w:val="000000" w:themeColor="text1"/>
          <w:sz w:val="18"/>
          <w:szCs w:val="18"/>
        </w:rPr>
        <w:t xml:space="preserve"> samo rezultati takvih sigurnosnih ispitivanja. Za informaciju, zahtjevi koje treba ispitati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ispitivanja sigurnosti (ili koji su blisko povezani sa ispitivanjima koje treba obaviti) su u ovom Dodatku označeni sa ‚*’.</w:t>
      </w:r>
    </w:p>
    <w:p w14:paraId="47CAE7A6" w14:textId="746E529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Ovaj Dodatak razmatra odvojeno </w:t>
      </w:r>
      <w:r w:rsidR="00181EDF" w:rsidRPr="00E14459">
        <w:rPr>
          <w:rFonts w:eastAsia="Times New Roman" w:cs="Arial"/>
          <w:color w:val="000000" w:themeColor="text1"/>
          <w:sz w:val="18"/>
          <w:szCs w:val="18"/>
        </w:rPr>
        <w:t>tipsko</w:t>
      </w:r>
      <w:r w:rsidRPr="00E14459">
        <w:rPr>
          <w:rFonts w:eastAsia="Times New Roman" w:cs="Arial"/>
          <w:color w:val="000000" w:themeColor="text1"/>
          <w:sz w:val="18"/>
          <w:szCs w:val="18"/>
        </w:rPr>
        <w:t xml:space="preserve"> odobrenje senzora kretanja i jedinice u vozilu, kao sastavne dijelove tahografa. Interoperabilnost svakog modela senzora kretanja i svakog modela jedinice u vozilu nije obveza, stoga se </w:t>
      </w:r>
      <w:r w:rsidR="00181EDF" w:rsidRPr="00E14459">
        <w:rPr>
          <w:rFonts w:eastAsia="Times New Roman" w:cs="Arial"/>
          <w:color w:val="000000" w:themeColor="text1"/>
          <w:sz w:val="18"/>
          <w:szCs w:val="18"/>
        </w:rPr>
        <w:t>tipsko</w:t>
      </w:r>
      <w:r w:rsidRPr="00E14459">
        <w:rPr>
          <w:rFonts w:eastAsia="Times New Roman" w:cs="Arial"/>
          <w:color w:val="000000" w:themeColor="text1"/>
          <w:sz w:val="18"/>
          <w:szCs w:val="18"/>
        </w:rPr>
        <w:t xml:space="preserve"> odobrenje za senzor kretanja može izdati samo u kombinaciji s tipnim odobrenje za jedinicu u vozilu i obrnuto.</w:t>
      </w:r>
    </w:p>
    <w:p w14:paraId="4E259D8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1.2.   Literatura</w:t>
      </w:r>
    </w:p>
    <w:p w14:paraId="14181B4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 ovom su Dodatku korišteni sljedeći izvori:</w:t>
      </w:r>
    </w:p>
    <w:tbl>
      <w:tblPr>
        <w:tblW w:w="5000" w:type="pct"/>
        <w:tblCellMar>
          <w:left w:w="0" w:type="dxa"/>
          <w:right w:w="0" w:type="dxa"/>
        </w:tblCellMar>
        <w:tblLook w:val="04A0" w:firstRow="1" w:lastRow="0" w:firstColumn="1" w:lastColumn="0" w:noHBand="0" w:noVBand="1"/>
      </w:tblPr>
      <w:tblGrid>
        <w:gridCol w:w="900"/>
        <w:gridCol w:w="8460"/>
      </w:tblGrid>
      <w:tr w:rsidR="008954A5" w:rsidRPr="00E14459" w14:paraId="1D8C356B" w14:textId="77777777" w:rsidTr="009E1D64">
        <w:tc>
          <w:tcPr>
            <w:tcW w:w="481" w:type="pct"/>
            <w:shd w:val="clear" w:color="auto" w:fill="auto"/>
            <w:hideMark/>
          </w:tcPr>
          <w:p w14:paraId="7BDC571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IEC 68-2-1</w:t>
            </w:r>
          </w:p>
        </w:tc>
        <w:tc>
          <w:tcPr>
            <w:tcW w:w="4519" w:type="pct"/>
            <w:shd w:val="clear" w:color="auto" w:fill="auto"/>
            <w:hideMark/>
          </w:tcPr>
          <w:p w14:paraId="4F0568A4" w14:textId="7CFFE8A0"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Ispitivanje u odnosu na o</w:t>
            </w:r>
            <w:r w:rsidR="009E1D64">
              <w:rPr>
                <w:rFonts w:eastAsia="Times New Roman" w:cs="Arial"/>
                <w:color w:val="000000" w:themeColor="text1"/>
                <w:sz w:val="18"/>
                <w:szCs w:val="18"/>
              </w:rPr>
              <w:t>kruženje - Dio 2.: Ispitivanja -</w:t>
            </w:r>
            <w:r w:rsidRPr="00E14459">
              <w:rPr>
                <w:rFonts w:eastAsia="Times New Roman" w:cs="Arial"/>
                <w:color w:val="000000" w:themeColor="text1"/>
                <w:sz w:val="18"/>
                <w:szCs w:val="18"/>
              </w:rPr>
              <w:t xml:space="preserve"> Ispitivanje A: Hladno. 1990 + Izmjena 2.: 1994.</w:t>
            </w:r>
          </w:p>
        </w:tc>
      </w:tr>
      <w:tr w:rsidR="008954A5" w:rsidRPr="00E14459" w14:paraId="7ED6DEB0" w14:textId="77777777" w:rsidTr="009E1D64">
        <w:tc>
          <w:tcPr>
            <w:tcW w:w="481" w:type="pct"/>
            <w:shd w:val="clear" w:color="auto" w:fill="auto"/>
            <w:hideMark/>
          </w:tcPr>
          <w:p w14:paraId="26EA1B8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IEC 68-2-2</w:t>
            </w:r>
          </w:p>
        </w:tc>
        <w:tc>
          <w:tcPr>
            <w:tcW w:w="4519" w:type="pct"/>
            <w:shd w:val="clear" w:color="auto" w:fill="auto"/>
            <w:hideMark/>
          </w:tcPr>
          <w:p w14:paraId="7E2F7CE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Ispitivanje u odnosu na okruženje - Dio 2.: Ispitivanja - Ispitivanje B: Suho i toplo. 1974 + Izmjena 2.: 1994.</w:t>
            </w:r>
          </w:p>
        </w:tc>
      </w:tr>
      <w:tr w:rsidR="008954A5" w:rsidRPr="00E14459" w14:paraId="7E850F90" w14:textId="77777777" w:rsidTr="009E1D64">
        <w:tc>
          <w:tcPr>
            <w:tcW w:w="481" w:type="pct"/>
            <w:shd w:val="clear" w:color="auto" w:fill="auto"/>
            <w:hideMark/>
          </w:tcPr>
          <w:p w14:paraId="1429F80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IEC 68-2-6</w:t>
            </w:r>
          </w:p>
        </w:tc>
        <w:tc>
          <w:tcPr>
            <w:tcW w:w="4519" w:type="pct"/>
            <w:shd w:val="clear" w:color="auto" w:fill="auto"/>
            <w:hideMark/>
          </w:tcPr>
          <w:p w14:paraId="291DFD24" w14:textId="25A61355"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Osnovni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ci ispitivanja u odnosu na okruženje – Metode ispitivanja – Fc ispitivanje i smjernice: Vibracije (sinusoidalne). 6. izdanje: 1985.</w:t>
            </w:r>
          </w:p>
        </w:tc>
      </w:tr>
      <w:tr w:rsidR="008954A5" w:rsidRPr="00E14459" w14:paraId="10C8A92A" w14:textId="77777777" w:rsidTr="009E1D64">
        <w:tc>
          <w:tcPr>
            <w:tcW w:w="481" w:type="pct"/>
            <w:shd w:val="clear" w:color="auto" w:fill="auto"/>
            <w:hideMark/>
          </w:tcPr>
          <w:p w14:paraId="51B2FE1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IEC 68-2-14</w:t>
            </w:r>
          </w:p>
        </w:tc>
        <w:tc>
          <w:tcPr>
            <w:tcW w:w="4519" w:type="pct"/>
            <w:shd w:val="clear" w:color="auto" w:fill="auto"/>
            <w:hideMark/>
          </w:tcPr>
          <w:p w14:paraId="5AC9F4FE" w14:textId="14669896"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Osnovni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ci ispitivanja u odnosu na okruženje – Metode ispitivanja – N ispitivanje: Promjena temperature. Izmjena 1.: 1986.</w:t>
            </w:r>
          </w:p>
        </w:tc>
      </w:tr>
      <w:tr w:rsidR="008954A5" w:rsidRPr="00E14459" w14:paraId="7DA2C383" w14:textId="77777777" w:rsidTr="009E1D64">
        <w:tc>
          <w:tcPr>
            <w:tcW w:w="481" w:type="pct"/>
            <w:shd w:val="clear" w:color="auto" w:fill="auto"/>
            <w:hideMark/>
          </w:tcPr>
          <w:p w14:paraId="7D0E718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IEC 68-2-27</w:t>
            </w:r>
          </w:p>
        </w:tc>
        <w:tc>
          <w:tcPr>
            <w:tcW w:w="4519" w:type="pct"/>
            <w:shd w:val="clear" w:color="auto" w:fill="auto"/>
            <w:hideMark/>
          </w:tcPr>
          <w:p w14:paraId="2E25DD2D" w14:textId="590DFC8B"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Osnovni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ci ispitivanja u odnosu na okruženje – Metode ispitivanja – Ea ispitivanje i smjernice: Udaranje. 3. izdanje: 1987.</w:t>
            </w:r>
          </w:p>
        </w:tc>
      </w:tr>
      <w:tr w:rsidR="008954A5" w:rsidRPr="00E14459" w14:paraId="4AD2D0FC" w14:textId="77777777" w:rsidTr="009E1D64">
        <w:tc>
          <w:tcPr>
            <w:tcW w:w="481" w:type="pct"/>
            <w:shd w:val="clear" w:color="auto" w:fill="auto"/>
            <w:hideMark/>
          </w:tcPr>
          <w:p w14:paraId="6833735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IEC 68-2-30</w:t>
            </w:r>
          </w:p>
        </w:tc>
        <w:tc>
          <w:tcPr>
            <w:tcW w:w="4519" w:type="pct"/>
            <w:shd w:val="clear" w:color="auto" w:fill="auto"/>
            <w:hideMark/>
          </w:tcPr>
          <w:p w14:paraId="18DBFF03" w14:textId="39BAC0B5"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Osnovni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ci ispitivanja u odnosu na okruženje – Metode ispitivanja – Db ispitivanje i smjernice: Vlažno toplinsko, ciklično ispitivanje (12 + 12 – satni ciklus). Izmjena 1.: 1985.</w:t>
            </w:r>
          </w:p>
        </w:tc>
      </w:tr>
      <w:tr w:rsidR="008954A5" w:rsidRPr="00E14459" w14:paraId="2ECA7782" w14:textId="77777777" w:rsidTr="009E1D64">
        <w:tc>
          <w:tcPr>
            <w:tcW w:w="481" w:type="pct"/>
            <w:shd w:val="clear" w:color="auto" w:fill="auto"/>
            <w:hideMark/>
          </w:tcPr>
          <w:p w14:paraId="14A8248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IEC 68-2-35</w:t>
            </w:r>
          </w:p>
        </w:tc>
        <w:tc>
          <w:tcPr>
            <w:tcW w:w="4519" w:type="pct"/>
            <w:shd w:val="clear" w:color="auto" w:fill="auto"/>
            <w:hideMark/>
          </w:tcPr>
          <w:p w14:paraId="118ECFE6" w14:textId="607AA9BF"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Osnovni </w:t>
            </w:r>
            <w:r w:rsidR="000E5A62">
              <w:rPr>
                <w:rFonts w:eastAsia="Times New Roman" w:cs="Arial"/>
                <w:color w:val="000000" w:themeColor="text1"/>
                <w:sz w:val="18"/>
                <w:szCs w:val="18"/>
              </w:rPr>
              <w:t>postupak</w:t>
            </w:r>
            <w:r w:rsidRPr="00E14459">
              <w:rPr>
                <w:rFonts w:eastAsia="Times New Roman" w:cs="Arial"/>
                <w:color w:val="000000" w:themeColor="text1"/>
                <w:sz w:val="18"/>
                <w:szCs w:val="18"/>
              </w:rPr>
              <w:t xml:space="preserve"> ispitivanja u odnosu na okruženje – Metode ispitivanja – Fda ispitivanje: Nasumične vibracije širokog pojasa visoke ponovljivosti. Izmjena 1.: 1983.</w:t>
            </w:r>
          </w:p>
        </w:tc>
      </w:tr>
      <w:tr w:rsidR="008954A5" w:rsidRPr="00E14459" w14:paraId="1B89D6B3" w14:textId="77777777" w:rsidTr="009E1D64">
        <w:tc>
          <w:tcPr>
            <w:tcW w:w="481" w:type="pct"/>
            <w:shd w:val="clear" w:color="auto" w:fill="auto"/>
            <w:hideMark/>
          </w:tcPr>
          <w:p w14:paraId="28577E9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IEC 529</w:t>
            </w:r>
          </w:p>
        </w:tc>
        <w:tc>
          <w:tcPr>
            <w:tcW w:w="4519" w:type="pct"/>
            <w:shd w:val="clear" w:color="auto" w:fill="auto"/>
            <w:hideMark/>
          </w:tcPr>
          <w:p w14:paraId="3FA0EBFB" w14:textId="21D34B81" w:rsidR="008954A5" w:rsidRPr="00E14459" w:rsidRDefault="009E1D64" w:rsidP="00D55B6E">
            <w:pPr>
              <w:spacing w:after="0" w:line="20" w:lineRule="atLeast"/>
              <w:rPr>
                <w:rFonts w:eastAsia="Times New Roman" w:cs="Arial"/>
                <w:color w:val="000000" w:themeColor="text1"/>
                <w:sz w:val="18"/>
                <w:szCs w:val="18"/>
              </w:rPr>
            </w:pPr>
            <w:r>
              <w:rPr>
                <w:rFonts w:eastAsia="Times New Roman" w:cs="Arial"/>
                <w:color w:val="000000" w:themeColor="text1"/>
                <w:sz w:val="18"/>
                <w:szCs w:val="18"/>
              </w:rPr>
              <w:t>Stepeni</w:t>
            </w:r>
            <w:r w:rsidR="008954A5" w:rsidRPr="00E14459">
              <w:rPr>
                <w:rFonts w:eastAsia="Times New Roman" w:cs="Arial"/>
                <w:color w:val="000000" w:themeColor="text1"/>
                <w:sz w:val="18"/>
                <w:szCs w:val="18"/>
              </w:rPr>
              <w:t xml:space="preserve"> zaštite koje osiguravaju kućišta (pravilnik IP). 2. izdanje: 1989.</w:t>
            </w:r>
          </w:p>
        </w:tc>
      </w:tr>
      <w:tr w:rsidR="008954A5" w:rsidRPr="00E14459" w14:paraId="5BB3EB8A" w14:textId="77777777" w:rsidTr="009E1D64">
        <w:tc>
          <w:tcPr>
            <w:tcW w:w="481" w:type="pct"/>
            <w:shd w:val="clear" w:color="auto" w:fill="auto"/>
            <w:hideMark/>
          </w:tcPr>
          <w:p w14:paraId="11FE54B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IEC 61000-4-2</w:t>
            </w:r>
          </w:p>
        </w:tc>
        <w:tc>
          <w:tcPr>
            <w:tcW w:w="4519" w:type="pct"/>
            <w:shd w:val="clear" w:color="auto" w:fill="auto"/>
            <w:hideMark/>
          </w:tcPr>
          <w:p w14:paraId="6503BE99" w14:textId="1A4FAA22"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Elektromagnetna kompatibilnost (EMC) –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ci ispitivanja i mjerenja – Ispitivanje otpornosti na elektrostatsko pražnjenje: 1995./Izmjena 1.:1998.</w:t>
            </w:r>
          </w:p>
        </w:tc>
      </w:tr>
      <w:tr w:rsidR="008954A5" w:rsidRPr="00E14459" w14:paraId="27069039" w14:textId="77777777" w:rsidTr="009E1D64">
        <w:tc>
          <w:tcPr>
            <w:tcW w:w="481" w:type="pct"/>
            <w:shd w:val="clear" w:color="auto" w:fill="auto"/>
            <w:hideMark/>
          </w:tcPr>
          <w:p w14:paraId="206005E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ISO 7637-1</w:t>
            </w:r>
          </w:p>
        </w:tc>
        <w:tc>
          <w:tcPr>
            <w:tcW w:w="4519" w:type="pct"/>
            <w:shd w:val="clear" w:color="auto" w:fill="auto"/>
            <w:hideMark/>
          </w:tcPr>
          <w:p w14:paraId="1ECFDAB8" w14:textId="25E7351C" w:rsidR="008954A5" w:rsidRPr="00E14459" w:rsidRDefault="009E1D64" w:rsidP="00D55B6E">
            <w:pPr>
              <w:spacing w:after="0" w:line="20" w:lineRule="atLeast"/>
              <w:rPr>
                <w:rFonts w:eastAsia="Times New Roman" w:cs="Arial"/>
                <w:color w:val="000000" w:themeColor="text1"/>
                <w:sz w:val="18"/>
                <w:szCs w:val="18"/>
              </w:rPr>
            </w:pPr>
            <w:r>
              <w:rPr>
                <w:rFonts w:eastAsia="Times New Roman" w:cs="Arial"/>
                <w:color w:val="000000" w:themeColor="text1"/>
                <w:sz w:val="18"/>
                <w:szCs w:val="18"/>
              </w:rPr>
              <w:t>Drumska</w:t>
            </w:r>
            <w:r w:rsidR="008954A5" w:rsidRPr="00E14459">
              <w:rPr>
                <w:rFonts w:eastAsia="Times New Roman" w:cs="Arial"/>
                <w:color w:val="000000" w:themeColor="text1"/>
                <w:sz w:val="18"/>
                <w:szCs w:val="18"/>
              </w:rPr>
              <w:t xml:space="preserve"> vozila – Elektro smetnje zbog provođenja i spajanja – Dio 1.: Putnička vozila i laka </w:t>
            </w:r>
            <w:r>
              <w:rPr>
                <w:rFonts w:eastAsia="Times New Roman" w:cs="Arial"/>
                <w:color w:val="000000" w:themeColor="text1"/>
                <w:sz w:val="18"/>
                <w:szCs w:val="18"/>
              </w:rPr>
              <w:t>privredna</w:t>
            </w:r>
            <w:r w:rsidR="008954A5" w:rsidRPr="00E14459">
              <w:rPr>
                <w:rFonts w:eastAsia="Times New Roman" w:cs="Arial"/>
                <w:color w:val="000000" w:themeColor="text1"/>
                <w:sz w:val="18"/>
                <w:szCs w:val="18"/>
              </w:rPr>
              <w:t xml:space="preserve"> </w:t>
            </w:r>
            <w:r>
              <w:rPr>
                <w:rFonts w:eastAsia="Times New Roman" w:cs="Arial"/>
                <w:color w:val="000000" w:themeColor="text1"/>
                <w:sz w:val="18"/>
                <w:szCs w:val="18"/>
              </w:rPr>
              <w:t xml:space="preserve">vozila nazivnog napona napajanja </w:t>
            </w:r>
            <w:r w:rsidR="008954A5" w:rsidRPr="00E14459">
              <w:rPr>
                <w:rFonts w:eastAsia="Times New Roman" w:cs="Arial"/>
                <w:color w:val="000000" w:themeColor="text1"/>
                <w:sz w:val="18"/>
                <w:szCs w:val="18"/>
              </w:rPr>
              <w:t xml:space="preserve">12 V – </w:t>
            </w:r>
            <w:r>
              <w:rPr>
                <w:rFonts w:eastAsia="Times New Roman" w:cs="Arial"/>
                <w:color w:val="000000" w:themeColor="text1"/>
                <w:sz w:val="18"/>
                <w:szCs w:val="18"/>
              </w:rPr>
              <w:t>Prelazna</w:t>
            </w:r>
            <w:r w:rsidR="008954A5" w:rsidRPr="00E14459">
              <w:rPr>
                <w:rFonts w:eastAsia="Times New Roman" w:cs="Arial"/>
                <w:color w:val="000000" w:themeColor="text1"/>
                <w:sz w:val="18"/>
                <w:szCs w:val="18"/>
              </w:rPr>
              <w:t xml:space="preserve"> električna provodljivost u vodovima napajanja. 2. izdanje: 1990.</w:t>
            </w:r>
          </w:p>
        </w:tc>
      </w:tr>
      <w:tr w:rsidR="008954A5" w:rsidRPr="00E14459" w14:paraId="46FB95E2" w14:textId="77777777" w:rsidTr="009E1D64">
        <w:tc>
          <w:tcPr>
            <w:tcW w:w="481" w:type="pct"/>
            <w:shd w:val="clear" w:color="auto" w:fill="auto"/>
            <w:hideMark/>
          </w:tcPr>
          <w:p w14:paraId="41D7AA3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ISO 7637-2</w:t>
            </w:r>
          </w:p>
        </w:tc>
        <w:tc>
          <w:tcPr>
            <w:tcW w:w="4519" w:type="pct"/>
            <w:shd w:val="clear" w:color="auto" w:fill="auto"/>
            <w:hideMark/>
          </w:tcPr>
          <w:p w14:paraId="09A98262" w14:textId="00FE83C1" w:rsidR="008954A5" w:rsidRPr="00E14459" w:rsidRDefault="009E1D64" w:rsidP="00D55B6E">
            <w:pPr>
              <w:spacing w:after="0" w:line="20" w:lineRule="atLeast"/>
              <w:rPr>
                <w:rFonts w:eastAsia="Times New Roman" w:cs="Arial"/>
                <w:color w:val="000000" w:themeColor="text1"/>
                <w:sz w:val="18"/>
                <w:szCs w:val="18"/>
              </w:rPr>
            </w:pPr>
            <w:r>
              <w:rPr>
                <w:rFonts w:eastAsia="Times New Roman" w:cs="Arial"/>
                <w:color w:val="000000" w:themeColor="text1"/>
                <w:sz w:val="18"/>
                <w:szCs w:val="18"/>
              </w:rPr>
              <w:t>Drumska</w:t>
            </w:r>
            <w:r w:rsidR="008954A5" w:rsidRPr="00E14459">
              <w:rPr>
                <w:rFonts w:eastAsia="Times New Roman" w:cs="Arial"/>
                <w:color w:val="000000" w:themeColor="text1"/>
                <w:sz w:val="18"/>
                <w:szCs w:val="18"/>
              </w:rPr>
              <w:t xml:space="preserve"> vozila – Elektro smetnje zbog provođenja i spajanja – Dio 2.: </w:t>
            </w:r>
            <w:r>
              <w:rPr>
                <w:rFonts w:eastAsia="Times New Roman" w:cs="Arial"/>
                <w:color w:val="000000" w:themeColor="text1"/>
                <w:sz w:val="18"/>
                <w:szCs w:val="18"/>
              </w:rPr>
              <w:t>Privredna</w:t>
            </w:r>
            <w:r w:rsidR="008954A5" w:rsidRPr="00E14459">
              <w:rPr>
                <w:rFonts w:eastAsia="Times New Roman" w:cs="Arial"/>
                <w:color w:val="000000" w:themeColor="text1"/>
                <w:sz w:val="18"/>
                <w:szCs w:val="18"/>
              </w:rPr>
              <w:t xml:space="preserve"> vozila nazivnog napona napajanja 24 V – </w:t>
            </w:r>
            <w:r>
              <w:rPr>
                <w:rFonts w:eastAsia="Times New Roman" w:cs="Arial"/>
                <w:color w:val="000000" w:themeColor="text1"/>
                <w:sz w:val="18"/>
                <w:szCs w:val="18"/>
              </w:rPr>
              <w:t>Prelazna</w:t>
            </w:r>
            <w:r w:rsidR="008954A5" w:rsidRPr="00E14459">
              <w:rPr>
                <w:rFonts w:eastAsia="Times New Roman" w:cs="Arial"/>
                <w:color w:val="000000" w:themeColor="text1"/>
                <w:sz w:val="18"/>
                <w:szCs w:val="18"/>
              </w:rPr>
              <w:t xml:space="preserve"> električna provodljivost u vodovima napajanja. Prvo izdanje: 1990.</w:t>
            </w:r>
          </w:p>
        </w:tc>
      </w:tr>
      <w:tr w:rsidR="008954A5" w:rsidRPr="00E14459" w14:paraId="76ACD986" w14:textId="77777777" w:rsidTr="009E1D64">
        <w:tc>
          <w:tcPr>
            <w:tcW w:w="481" w:type="pct"/>
            <w:shd w:val="clear" w:color="auto" w:fill="auto"/>
            <w:hideMark/>
          </w:tcPr>
          <w:p w14:paraId="3CB1E65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ISO 7637-3</w:t>
            </w:r>
          </w:p>
        </w:tc>
        <w:tc>
          <w:tcPr>
            <w:tcW w:w="4519" w:type="pct"/>
            <w:shd w:val="clear" w:color="auto" w:fill="auto"/>
            <w:hideMark/>
          </w:tcPr>
          <w:p w14:paraId="0FDEF014" w14:textId="352BD1D3" w:rsidR="008954A5" w:rsidRPr="00E14459" w:rsidRDefault="009E1D64" w:rsidP="00D55B6E">
            <w:pPr>
              <w:spacing w:after="0" w:line="20" w:lineRule="atLeast"/>
              <w:rPr>
                <w:rFonts w:eastAsia="Times New Roman" w:cs="Arial"/>
                <w:color w:val="000000" w:themeColor="text1"/>
                <w:sz w:val="18"/>
                <w:szCs w:val="18"/>
              </w:rPr>
            </w:pPr>
            <w:r>
              <w:rPr>
                <w:rFonts w:eastAsia="Times New Roman" w:cs="Arial"/>
                <w:color w:val="000000" w:themeColor="text1"/>
                <w:sz w:val="18"/>
                <w:szCs w:val="18"/>
              </w:rPr>
              <w:t>Drumska</w:t>
            </w:r>
            <w:r w:rsidR="008954A5" w:rsidRPr="00E14459">
              <w:rPr>
                <w:rFonts w:eastAsia="Times New Roman" w:cs="Arial"/>
                <w:color w:val="000000" w:themeColor="text1"/>
                <w:sz w:val="18"/>
                <w:szCs w:val="18"/>
              </w:rPr>
              <w:t xml:space="preserve"> vozila – Elektro smetnje zbog provođenja i spajanja – Dio 3.: Vozila s naponom napajanja 12V ili 24 V – Prijelazni elektro </w:t>
            </w:r>
            <w:r w:rsidR="00261BB8" w:rsidRPr="00E14459">
              <w:rPr>
                <w:rFonts w:eastAsia="Times New Roman" w:cs="Arial"/>
                <w:color w:val="000000" w:themeColor="text1"/>
                <w:sz w:val="18"/>
                <w:szCs w:val="18"/>
              </w:rPr>
              <w:t>prenos</w:t>
            </w:r>
            <w:r w:rsidR="008954A5" w:rsidRPr="00E14459">
              <w:rPr>
                <w:rFonts w:eastAsia="Times New Roman" w:cs="Arial"/>
                <w:color w:val="000000" w:themeColor="text1"/>
                <w:sz w:val="18"/>
                <w:szCs w:val="18"/>
              </w:rPr>
              <w:t xml:space="preserve"> s kapacitivnim i induktivnim spojevima putem vodića koji nisu vodovi napajanja. Prvo izdanje: 1995. + ispravak 1.: 1995.</w:t>
            </w:r>
          </w:p>
        </w:tc>
      </w:tr>
      <w:tr w:rsidR="008954A5" w:rsidRPr="00E14459" w14:paraId="6DA4703D" w14:textId="77777777" w:rsidTr="009E1D64">
        <w:tc>
          <w:tcPr>
            <w:tcW w:w="481" w:type="pct"/>
            <w:shd w:val="clear" w:color="auto" w:fill="auto"/>
            <w:hideMark/>
          </w:tcPr>
          <w:p w14:paraId="6021D49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ISO/IEC 7816-1</w:t>
            </w:r>
          </w:p>
        </w:tc>
        <w:tc>
          <w:tcPr>
            <w:tcW w:w="4519" w:type="pct"/>
            <w:shd w:val="clear" w:color="auto" w:fill="auto"/>
            <w:hideMark/>
          </w:tcPr>
          <w:p w14:paraId="0CE5F995" w14:textId="25311008"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Identifikacijske kartice – Kontaktne kartice s </w:t>
            </w:r>
            <w:r w:rsidR="0080234E">
              <w:rPr>
                <w:rFonts w:eastAsia="Times New Roman" w:cs="Arial"/>
                <w:color w:val="000000" w:themeColor="text1"/>
                <w:sz w:val="18"/>
                <w:szCs w:val="18"/>
              </w:rPr>
              <w:t>integirsani</w:t>
            </w:r>
            <w:r w:rsidRPr="00E14459">
              <w:rPr>
                <w:rFonts w:eastAsia="Times New Roman" w:cs="Arial"/>
                <w:color w:val="000000" w:themeColor="text1"/>
                <w:sz w:val="18"/>
                <w:szCs w:val="18"/>
              </w:rPr>
              <w:t xml:space="preserve">m krugom/krugovima – Dio 1.: Fizička </w:t>
            </w:r>
            <w:r w:rsidR="003258EA" w:rsidRPr="00E14459">
              <w:rPr>
                <w:rFonts w:eastAsia="Times New Roman" w:cs="Arial"/>
                <w:color w:val="000000" w:themeColor="text1"/>
                <w:sz w:val="18"/>
                <w:szCs w:val="18"/>
              </w:rPr>
              <w:t>obelježja</w:t>
            </w:r>
            <w:r w:rsidRPr="00E14459">
              <w:rPr>
                <w:rFonts w:eastAsia="Times New Roman" w:cs="Arial"/>
                <w:color w:val="000000" w:themeColor="text1"/>
                <w:sz w:val="18"/>
                <w:szCs w:val="18"/>
              </w:rPr>
              <w:t>. Prvo izdanje: 1998.</w:t>
            </w:r>
          </w:p>
        </w:tc>
      </w:tr>
      <w:tr w:rsidR="008954A5" w:rsidRPr="00E14459" w14:paraId="5350F10A" w14:textId="77777777" w:rsidTr="009E1D64">
        <w:tc>
          <w:tcPr>
            <w:tcW w:w="481" w:type="pct"/>
            <w:shd w:val="clear" w:color="auto" w:fill="auto"/>
            <w:hideMark/>
          </w:tcPr>
          <w:p w14:paraId="5872CD5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ISO/IEC 7816-2</w:t>
            </w:r>
          </w:p>
        </w:tc>
        <w:tc>
          <w:tcPr>
            <w:tcW w:w="4519" w:type="pct"/>
            <w:shd w:val="clear" w:color="auto" w:fill="auto"/>
            <w:hideMark/>
          </w:tcPr>
          <w:p w14:paraId="473B91B0" w14:textId="5C931469"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Informacijska tehnologija - Identifikacijske kartice – Kontaktne kartice s </w:t>
            </w:r>
            <w:r w:rsidR="0080234E">
              <w:rPr>
                <w:rFonts w:eastAsia="Times New Roman" w:cs="Arial"/>
                <w:color w:val="000000" w:themeColor="text1"/>
                <w:sz w:val="18"/>
                <w:szCs w:val="18"/>
              </w:rPr>
              <w:t>integirsani</w:t>
            </w:r>
            <w:r w:rsidRPr="00E14459">
              <w:rPr>
                <w:rFonts w:eastAsia="Times New Roman" w:cs="Arial"/>
                <w:color w:val="000000" w:themeColor="text1"/>
                <w:sz w:val="18"/>
                <w:szCs w:val="18"/>
              </w:rPr>
              <w:t>m krugom/krugovima – Dio 2.: Dimenzije i mjesto kontakata. Prvo izdanje: 1999.</w:t>
            </w:r>
          </w:p>
        </w:tc>
      </w:tr>
      <w:tr w:rsidR="008954A5" w:rsidRPr="00E14459" w14:paraId="78E92143" w14:textId="77777777" w:rsidTr="009E1D64">
        <w:tc>
          <w:tcPr>
            <w:tcW w:w="481" w:type="pct"/>
            <w:shd w:val="clear" w:color="auto" w:fill="auto"/>
            <w:hideMark/>
          </w:tcPr>
          <w:p w14:paraId="633C003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ISO/IEC 7816-3</w:t>
            </w:r>
          </w:p>
        </w:tc>
        <w:tc>
          <w:tcPr>
            <w:tcW w:w="4519" w:type="pct"/>
            <w:shd w:val="clear" w:color="auto" w:fill="auto"/>
            <w:hideMark/>
          </w:tcPr>
          <w:p w14:paraId="0FE25525" w14:textId="63BDAC8B"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Informacijska tehnologija - Identifikacijske kartice – Kontaktne kartice s </w:t>
            </w:r>
            <w:r w:rsidR="0080234E">
              <w:rPr>
                <w:rFonts w:eastAsia="Times New Roman" w:cs="Arial"/>
                <w:color w:val="000000" w:themeColor="text1"/>
                <w:sz w:val="18"/>
                <w:szCs w:val="18"/>
              </w:rPr>
              <w:t>integirsani</w:t>
            </w:r>
            <w:r w:rsidRPr="00E14459">
              <w:rPr>
                <w:rFonts w:eastAsia="Times New Roman" w:cs="Arial"/>
                <w:color w:val="000000" w:themeColor="text1"/>
                <w:sz w:val="18"/>
                <w:szCs w:val="18"/>
              </w:rPr>
              <w:t xml:space="preserve">m krugom/krugovima – Dio 3.: Elektronski signali i protokol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2. izdanje: 1997.</w:t>
            </w:r>
          </w:p>
        </w:tc>
      </w:tr>
      <w:tr w:rsidR="008954A5" w:rsidRPr="00E14459" w14:paraId="61B916D7" w14:textId="77777777" w:rsidTr="009E1D64">
        <w:tc>
          <w:tcPr>
            <w:tcW w:w="481" w:type="pct"/>
            <w:shd w:val="clear" w:color="auto" w:fill="auto"/>
            <w:hideMark/>
          </w:tcPr>
          <w:p w14:paraId="22AE09B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ISO/IEC 10373</w:t>
            </w:r>
          </w:p>
        </w:tc>
        <w:tc>
          <w:tcPr>
            <w:tcW w:w="4519" w:type="pct"/>
            <w:shd w:val="clear" w:color="auto" w:fill="auto"/>
            <w:hideMark/>
          </w:tcPr>
          <w:p w14:paraId="09B78D6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Identifikacijske kartice – Metode ispitivanja. Prvo izdanje: 1993.</w:t>
            </w:r>
          </w:p>
        </w:tc>
      </w:tr>
    </w:tbl>
    <w:p w14:paraId="14AE0F33"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   FUNKCIONALNA ISPITIVANJA JEDINICE U VOZILU</w:t>
      </w:r>
    </w:p>
    <w:tbl>
      <w:tblPr>
        <w:tblStyle w:val="TableGrid"/>
        <w:tblW w:w="5000" w:type="pct"/>
        <w:tblLook w:val="04A0" w:firstRow="1" w:lastRow="0" w:firstColumn="1" w:lastColumn="0" w:noHBand="0" w:noVBand="1"/>
      </w:tblPr>
      <w:tblGrid>
        <w:gridCol w:w="634"/>
        <w:gridCol w:w="1700"/>
        <w:gridCol w:w="5267"/>
        <w:gridCol w:w="1749"/>
      </w:tblGrid>
      <w:tr w:rsidR="008954A5" w:rsidRPr="009E1D64" w14:paraId="38FA3CDF" w14:textId="77777777" w:rsidTr="009E1D64">
        <w:tc>
          <w:tcPr>
            <w:tcW w:w="0" w:type="auto"/>
            <w:hideMark/>
          </w:tcPr>
          <w:p w14:paraId="7489C9E0" w14:textId="77777777" w:rsidR="008954A5" w:rsidRPr="009E1D64" w:rsidRDefault="008954A5" w:rsidP="00D55B6E">
            <w:pPr>
              <w:spacing w:after="0" w:line="20" w:lineRule="atLeast"/>
              <w:ind w:right="195"/>
              <w:jc w:val="center"/>
              <w:rPr>
                <w:rFonts w:eastAsia="Times New Roman" w:cs="Arial"/>
                <w:b/>
                <w:bCs/>
                <w:color w:val="000000" w:themeColor="text1"/>
                <w:sz w:val="16"/>
                <w:szCs w:val="16"/>
              </w:rPr>
            </w:pPr>
            <w:r w:rsidRPr="009E1D64">
              <w:rPr>
                <w:rFonts w:eastAsia="Times New Roman" w:cs="Arial"/>
                <w:b/>
                <w:bCs/>
                <w:color w:val="000000" w:themeColor="text1"/>
                <w:sz w:val="16"/>
                <w:szCs w:val="16"/>
              </w:rPr>
              <w:t>Br.</w:t>
            </w:r>
          </w:p>
        </w:tc>
        <w:tc>
          <w:tcPr>
            <w:tcW w:w="0" w:type="auto"/>
            <w:hideMark/>
          </w:tcPr>
          <w:p w14:paraId="651298F9" w14:textId="77777777" w:rsidR="008954A5" w:rsidRPr="009E1D64" w:rsidRDefault="008954A5" w:rsidP="00D55B6E">
            <w:pPr>
              <w:spacing w:after="0" w:line="20" w:lineRule="atLeast"/>
              <w:ind w:right="195"/>
              <w:jc w:val="center"/>
              <w:rPr>
                <w:rFonts w:eastAsia="Times New Roman" w:cs="Arial"/>
                <w:b/>
                <w:bCs/>
                <w:color w:val="000000" w:themeColor="text1"/>
                <w:sz w:val="16"/>
                <w:szCs w:val="16"/>
              </w:rPr>
            </w:pPr>
            <w:r w:rsidRPr="009E1D64">
              <w:rPr>
                <w:rFonts w:eastAsia="Times New Roman" w:cs="Arial"/>
                <w:b/>
                <w:bCs/>
                <w:color w:val="000000" w:themeColor="text1"/>
                <w:sz w:val="16"/>
                <w:szCs w:val="16"/>
              </w:rPr>
              <w:t>Ispitivanje</w:t>
            </w:r>
          </w:p>
        </w:tc>
        <w:tc>
          <w:tcPr>
            <w:tcW w:w="0" w:type="auto"/>
            <w:hideMark/>
          </w:tcPr>
          <w:p w14:paraId="15837960" w14:textId="77777777" w:rsidR="008954A5" w:rsidRPr="009E1D64" w:rsidRDefault="008954A5" w:rsidP="00D55B6E">
            <w:pPr>
              <w:spacing w:after="0" w:line="20" w:lineRule="atLeast"/>
              <w:ind w:right="195"/>
              <w:jc w:val="center"/>
              <w:rPr>
                <w:rFonts w:eastAsia="Times New Roman" w:cs="Arial"/>
                <w:b/>
                <w:bCs/>
                <w:color w:val="000000" w:themeColor="text1"/>
                <w:sz w:val="16"/>
                <w:szCs w:val="16"/>
              </w:rPr>
            </w:pPr>
            <w:r w:rsidRPr="009E1D64">
              <w:rPr>
                <w:rFonts w:eastAsia="Times New Roman" w:cs="Arial"/>
                <w:b/>
                <w:bCs/>
                <w:color w:val="000000" w:themeColor="text1"/>
                <w:sz w:val="16"/>
                <w:szCs w:val="16"/>
              </w:rPr>
              <w:t>Opis</w:t>
            </w:r>
          </w:p>
        </w:tc>
        <w:tc>
          <w:tcPr>
            <w:tcW w:w="0" w:type="auto"/>
            <w:hideMark/>
          </w:tcPr>
          <w:p w14:paraId="6FD42772" w14:textId="77777777" w:rsidR="008954A5" w:rsidRPr="009E1D64" w:rsidRDefault="008954A5" w:rsidP="00D55B6E">
            <w:pPr>
              <w:spacing w:after="0" w:line="20" w:lineRule="atLeast"/>
              <w:ind w:right="195"/>
              <w:jc w:val="center"/>
              <w:rPr>
                <w:rFonts w:eastAsia="Times New Roman" w:cs="Arial"/>
                <w:b/>
                <w:bCs/>
                <w:color w:val="000000" w:themeColor="text1"/>
                <w:sz w:val="16"/>
                <w:szCs w:val="16"/>
              </w:rPr>
            </w:pPr>
            <w:r w:rsidRPr="009E1D64">
              <w:rPr>
                <w:rFonts w:eastAsia="Times New Roman" w:cs="Arial"/>
                <w:b/>
                <w:bCs/>
                <w:color w:val="000000" w:themeColor="text1"/>
                <w:sz w:val="16"/>
                <w:szCs w:val="16"/>
              </w:rPr>
              <w:t>Predmetni zahtjevi</w:t>
            </w:r>
          </w:p>
        </w:tc>
      </w:tr>
      <w:tr w:rsidR="008954A5" w:rsidRPr="009E1D64" w14:paraId="6924AE70" w14:textId="77777777" w:rsidTr="009E1D64">
        <w:tc>
          <w:tcPr>
            <w:tcW w:w="0" w:type="auto"/>
            <w:hideMark/>
          </w:tcPr>
          <w:p w14:paraId="72FE059C"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w:t>
            </w:r>
          </w:p>
        </w:tc>
        <w:tc>
          <w:tcPr>
            <w:tcW w:w="0" w:type="auto"/>
            <w:gridSpan w:val="3"/>
            <w:hideMark/>
          </w:tcPr>
          <w:p w14:paraId="162A2045"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b/>
                <w:bCs/>
                <w:color w:val="000000" w:themeColor="text1"/>
                <w:sz w:val="16"/>
                <w:szCs w:val="16"/>
              </w:rPr>
              <w:t>Administrativni pregled</w:t>
            </w:r>
          </w:p>
        </w:tc>
      </w:tr>
      <w:tr w:rsidR="008954A5" w:rsidRPr="009E1D64" w14:paraId="0BCB82D4" w14:textId="77777777" w:rsidTr="009E1D64">
        <w:tc>
          <w:tcPr>
            <w:tcW w:w="0" w:type="auto"/>
            <w:hideMark/>
          </w:tcPr>
          <w:p w14:paraId="3F44E171"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1.1.</w:t>
            </w:r>
          </w:p>
        </w:tc>
        <w:tc>
          <w:tcPr>
            <w:tcW w:w="0" w:type="auto"/>
            <w:hideMark/>
          </w:tcPr>
          <w:p w14:paraId="50899553"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Dokumentacija</w:t>
            </w:r>
          </w:p>
        </w:tc>
        <w:tc>
          <w:tcPr>
            <w:tcW w:w="0" w:type="auto"/>
            <w:hideMark/>
          </w:tcPr>
          <w:p w14:paraId="493272DC"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Ispravnost dokumentacije</w:t>
            </w:r>
          </w:p>
        </w:tc>
        <w:tc>
          <w:tcPr>
            <w:tcW w:w="0" w:type="auto"/>
            <w:hideMark/>
          </w:tcPr>
          <w:p w14:paraId="2F6D365E"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 </w:t>
            </w:r>
          </w:p>
        </w:tc>
      </w:tr>
      <w:tr w:rsidR="008954A5" w:rsidRPr="009E1D64" w14:paraId="6085432A" w14:textId="77777777" w:rsidTr="009E1D64">
        <w:tc>
          <w:tcPr>
            <w:tcW w:w="0" w:type="auto"/>
            <w:hideMark/>
          </w:tcPr>
          <w:p w14:paraId="1966A7DB"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1.2.</w:t>
            </w:r>
          </w:p>
        </w:tc>
        <w:tc>
          <w:tcPr>
            <w:tcW w:w="0" w:type="auto"/>
            <w:hideMark/>
          </w:tcPr>
          <w:p w14:paraId="12422FD0"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Rezultati ispitivanja proizvođača</w:t>
            </w:r>
          </w:p>
        </w:tc>
        <w:tc>
          <w:tcPr>
            <w:tcW w:w="0" w:type="auto"/>
            <w:hideMark/>
          </w:tcPr>
          <w:p w14:paraId="1030FB55" w14:textId="7B8D036E"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 xml:space="preserve">Rezultati ispitivanja proizvođača obavljenih </w:t>
            </w:r>
            <w:r w:rsidR="00777D7A" w:rsidRPr="009E1D64">
              <w:rPr>
                <w:rFonts w:eastAsia="Times New Roman" w:cs="Arial"/>
                <w:color w:val="000000" w:themeColor="text1"/>
                <w:sz w:val="16"/>
                <w:szCs w:val="16"/>
              </w:rPr>
              <w:t>tokom</w:t>
            </w:r>
            <w:r w:rsidRPr="009E1D64">
              <w:rPr>
                <w:rFonts w:eastAsia="Times New Roman" w:cs="Arial"/>
                <w:color w:val="000000" w:themeColor="text1"/>
                <w:sz w:val="16"/>
                <w:szCs w:val="16"/>
              </w:rPr>
              <w:t xml:space="preserve"> sklapanja. Dokumentacijski iskazi</w:t>
            </w:r>
          </w:p>
        </w:tc>
        <w:tc>
          <w:tcPr>
            <w:tcW w:w="0" w:type="auto"/>
            <w:hideMark/>
          </w:tcPr>
          <w:p w14:paraId="4226AB45"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070,071,073</w:t>
            </w:r>
          </w:p>
        </w:tc>
      </w:tr>
      <w:tr w:rsidR="008954A5" w:rsidRPr="009E1D64" w14:paraId="6ABFC8BC" w14:textId="77777777" w:rsidTr="009E1D64">
        <w:tc>
          <w:tcPr>
            <w:tcW w:w="0" w:type="auto"/>
            <w:hideMark/>
          </w:tcPr>
          <w:p w14:paraId="736E9EF0"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2.</w:t>
            </w:r>
          </w:p>
        </w:tc>
        <w:tc>
          <w:tcPr>
            <w:tcW w:w="0" w:type="auto"/>
            <w:gridSpan w:val="3"/>
            <w:hideMark/>
          </w:tcPr>
          <w:p w14:paraId="75D4409D"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b/>
                <w:bCs/>
                <w:color w:val="000000" w:themeColor="text1"/>
                <w:sz w:val="16"/>
                <w:szCs w:val="16"/>
              </w:rPr>
              <w:t>Vizualni pregled</w:t>
            </w:r>
          </w:p>
        </w:tc>
      </w:tr>
      <w:tr w:rsidR="008954A5" w:rsidRPr="009E1D64" w14:paraId="360CA615" w14:textId="77777777" w:rsidTr="009E1D64">
        <w:tc>
          <w:tcPr>
            <w:tcW w:w="0" w:type="auto"/>
            <w:hideMark/>
          </w:tcPr>
          <w:p w14:paraId="5A84BE52"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2.1.</w:t>
            </w:r>
          </w:p>
        </w:tc>
        <w:tc>
          <w:tcPr>
            <w:tcW w:w="0" w:type="auto"/>
            <w:gridSpan w:val="2"/>
            <w:hideMark/>
          </w:tcPr>
          <w:p w14:paraId="31862A74" w14:textId="3CC2E87C" w:rsidR="008954A5" w:rsidRPr="009E1D64" w:rsidRDefault="00722CA2"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Shodno</w:t>
            </w:r>
            <w:r w:rsidR="008954A5" w:rsidRPr="009E1D64">
              <w:rPr>
                <w:rFonts w:eastAsia="Times New Roman" w:cs="Arial"/>
                <w:color w:val="000000" w:themeColor="text1"/>
                <w:sz w:val="16"/>
                <w:szCs w:val="16"/>
              </w:rPr>
              <w:t>st s dokumentacijom</w:t>
            </w:r>
          </w:p>
        </w:tc>
        <w:tc>
          <w:tcPr>
            <w:tcW w:w="0" w:type="auto"/>
            <w:hideMark/>
          </w:tcPr>
          <w:p w14:paraId="031775BE"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 </w:t>
            </w:r>
          </w:p>
        </w:tc>
      </w:tr>
      <w:tr w:rsidR="008954A5" w:rsidRPr="009E1D64" w14:paraId="78BA2719" w14:textId="77777777" w:rsidTr="009E1D64">
        <w:tc>
          <w:tcPr>
            <w:tcW w:w="0" w:type="auto"/>
            <w:hideMark/>
          </w:tcPr>
          <w:p w14:paraId="1E4C45FB"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2.2.</w:t>
            </w:r>
          </w:p>
        </w:tc>
        <w:tc>
          <w:tcPr>
            <w:tcW w:w="0" w:type="auto"/>
            <w:gridSpan w:val="2"/>
            <w:hideMark/>
          </w:tcPr>
          <w:p w14:paraId="6F256A33"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Identifikacija/oznake</w:t>
            </w:r>
          </w:p>
        </w:tc>
        <w:tc>
          <w:tcPr>
            <w:tcW w:w="0" w:type="auto"/>
            <w:hideMark/>
          </w:tcPr>
          <w:p w14:paraId="09681354"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168, 169</w:t>
            </w:r>
          </w:p>
        </w:tc>
      </w:tr>
      <w:tr w:rsidR="008954A5" w:rsidRPr="009E1D64" w14:paraId="7A6A4723" w14:textId="77777777" w:rsidTr="009E1D64">
        <w:tc>
          <w:tcPr>
            <w:tcW w:w="0" w:type="auto"/>
            <w:hideMark/>
          </w:tcPr>
          <w:p w14:paraId="187AE305"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2.3.</w:t>
            </w:r>
          </w:p>
        </w:tc>
        <w:tc>
          <w:tcPr>
            <w:tcW w:w="0" w:type="auto"/>
            <w:gridSpan w:val="2"/>
            <w:hideMark/>
          </w:tcPr>
          <w:p w14:paraId="3D63F0E3"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Materijali</w:t>
            </w:r>
          </w:p>
        </w:tc>
        <w:tc>
          <w:tcPr>
            <w:tcW w:w="0" w:type="auto"/>
            <w:hideMark/>
          </w:tcPr>
          <w:p w14:paraId="3E1D058A"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163 do 167</w:t>
            </w:r>
          </w:p>
        </w:tc>
      </w:tr>
      <w:tr w:rsidR="008954A5" w:rsidRPr="009E1D64" w14:paraId="250AE72A" w14:textId="77777777" w:rsidTr="009E1D64">
        <w:tc>
          <w:tcPr>
            <w:tcW w:w="0" w:type="auto"/>
            <w:hideMark/>
          </w:tcPr>
          <w:p w14:paraId="5A37F8E8"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2.4.</w:t>
            </w:r>
          </w:p>
        </w:tc>
        <w:tc>
          <w:tcPr>
            <w:tcW w:w="0" w:type="auto"/>
            <w:gridSpan w:val="2"/>
            <w:hideMark/>
          </w:tcPr>
          <w:p w14:paraId="3054CB67"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Pečaćenje</w:t>
            </w:r>
          </w:p>
        </w:tc>
        <w:tc>
          <w:tcPr>
            <w:tcW w:w="0" w:type="auto"/>
            <w:hideMark/>
          </w:tcPr>
          <w:p w14:paraId="400BF035"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251</w:t>
            </w:r>
          </w:p>
        </w:tc>
      </w:tr>
      <w:tr w:rsidR="008954A5" w:rsidRPr="009E1D64" w14:paraId="15322D24" w14:textId="77777777" w:rsidTr="009E1D64">
        <w:tc>
          <w:tcPr>
            <w:tcW w:w="0" w:type="auto"/>
            <w:hideMark/>
          </w:tcPr>
          <w:p w14:paraId="2E52FBCB"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2.5.</w:t>
            </w:r>
          </w:p>
        </w:tc>
        <w:tc>
          <w:tcPr>
            <w:tcW w:w="0" w:type="auto"/>
            <w:gridSpan w:val="2"/>
            <w:hideMark/>
          </w:tcPr>
          <w:p w14:paraId="409263CD" w14:textId="40332557" w:rsidR="008954A5" w:rsidRPr="009E1D64" w:rsidRDefault="00DB3033"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Spoljna</w:t>
            </w:r>
            <w:r w:rsidR="008954A5" w:rsidRPr="009E1D64">
              <w:rPr>
                <w:rFonts w:eastAsia="Times New Roman" w:cs="Arial"/>
                <w:color w:val="000000" w:themeColor="text1"/>
                <w:sz w:val="16"/>
                <w:szCs w:val="16"/>
              </w:rPr>
              <w:t xml:space="preserve"> sučelja</w:t>
            </w:r>
          </w:p>
        </w:tc>
        <w:tc>
          <w:tcPr>
            <w:tcW w:w="0" w:type="auto"/>
            <w:hideMark/>
          </w:tcPr>
          <w:p w14:paraId="4B0B8D22"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 </w:t>
            </w:r>
          </w:p>
        </w:tc>
      </w:tr>
      <w:tr w:rsidR="008954A5" w:rsidRPr="009E1D64" w14:paraId="2D0980D5" w14:textId="77777777" w:rsidTr="009E1D64">
        <w:tc>
          <w:tcPr>
            <w:tcW w:w="0" w:type="auto"/>
            <w:hideMark/>
          </w:tcPr>
          <w:p w14:paraId="40FA851C"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w:t>
            </w:r>
          </w:p>
        </w:tc>
        <w:tc>
          <w:tcPr>
            <w:tcW w:w="0" w:type="auto"/>
            <w:gridSpan w:val="3"/>
            <w:hideMark/>
          </w:tcPr>
          <w:p w14:paraId="65D16480"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b/>
                <w:bCs/>
                <w:color w:val="000000" w:themeColor="text1"/>
                <w:sz w:val="16"/>
                <w:szCs w:val="16"/>
              </w:rPr>
              <w:t>Funkcionalna ispitivanja</w:t>
            </w:r>
          </w:p>
        </w:tc>
      </w:tr>
      <w:tr w:rsidR="008954A5" w:rsidRPr="009E1D64" w14:paraId="23796781" w14:textId="77777777" w:rsidTr="009E1D64">
        <w:tc>
          <w:tcPr>
            <w:tcW w:w="0" w:type="auto"/>
            <w:hideMark/>
          </w:tcPr>
          <w:p w14:paraId="60A0284B"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3.1.</w:t>
            </w:r>
          </w:p>
        </w:tc>
        <w:tc>
          <w:tcPr>
            <w:tcW w:w="0" w:type="auto"/>
            <w:gridSpan w:val="2"/>
            <w:hideMark/>
          </w:tcPr>
          <w:p w14:paraId="7B36B8EF"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Predviđene funkcije</w:t>
            </w:r>
          </w:p>
        </w:tc>
        <w:tc>
          <w:tcPr>
            <w:tcW w:w="0" w:type="auto"/>
            <w:hideMark/>
          </w:tcPr>
          <w:p w14:paraId="7D61940B"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002, 004, 244</w:t>
            </w:r>
          </w:p>
        </w:tc>
      </w:tr>
      <w:tr w:rsidR="008954A5" w:rsidRPr="009E1D64" w14:paraId="2CBC8E41" w14:textId="77777777" w:rsidTr="009E1D64">
        <w:tc>
          <w:tcPr>
            <w:tcW w:w="0" w:type="auto"/>
            <w:hideMark/>
          </w:tcPr>
          <w:p w14:paraId="03847CEF"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3.2.</w:t>
            </w:r>
          </w:p>
        </w:tc>
        <w:tc>
          <w:tcPr>
            <w:tcW w:w="0" w:type="auto"/>
            <w:gridSpan w:val="2"/>
            <w:hideMark/>
          </w:tcPr>
          <w:p w14:paraId="0CB991BA"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Načini rada</w:t>
            </w:r>
          </w:p>
        </w:tc>
        <w:tc>
          <w:tcPr>
            <w:tcW w:w="0" w:type="auto"/>
            <w:hideMark/>
          </w:tcPr>
          <w:p w14:paraId="46184930"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006*, 007*, 008*, 009*, 106, 107</w:t>
            </w:r>
          </w:p>
        </w:tc>
      </w:tr>
      <w:tr w:rsidR="008954A5" w:rsidRPr="009E1D64" w14:paraId="25BBF2B4" w14:textId="77777777" w:rsidTr="009E1D64">
        <w:tc>
          <w:tcPr>
            <w:tcW w:w="0" w:type="auto"/>
            <w:hideMark/>
          </w:tcPr>
          <w:p w14:paraId="58AA28F5"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3.3.</w:t>
            </w:r>
          </w:p>
        </w:tc>
        <w:tc>
          <w:tcPr>
            <w:tcW w:w="0" w:type="auto"/>
            <w:gridSpan w:val="2"/>
            <w:hideMark/>
          </w:tcPr>
          <w:p w14:paraId="12F21493" w14:textId="66DBECC4"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Funkcije i prava na pri</w:t>
            </w:r>
            <w:r w:rsidR="000E5A62">
              <w:rPr>
                <w:rFonts w:eastAsia="Times New Roman" w:cs="Arial"/>
                <w:color w:val="000000" w:themeColor="text1"/>
                <w:sz w:val="16"/>
                <w:szCs w:val="16"/>
              </w:rPr>
              <w:t>stub</w:t>
            </w:r>
            <w:r w:rsidRPr="009E1D64">
              <w:rPr>
                <w:rFonts w:eastAsia="Times New Roman" w:cs="Arial"/>
                <w:color w:val="000000" w:themeColor="text1"/>
                <w:sz w:val="16"/>
                <w:szCs w:val="16"/>
              </w:rPr>
              <w:t xml:space="preserve"> podacima</w:t>
            </w:r>
          </w:p>
        </w:tc>
        <w:tc>
          <w:tcPr>
            <w:tcW w:w="0" w:type="auto"/>
            <w:hideMark/>
          </w:tcPr>
          <w:p w14:paraId="6C0C0F83"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010*, 01l*, 240, 246, 247</w:t>
            </w:r>
          </w:p>
        </w:tc>
      </w:tr>
      <w:tr w:rsidR="008954A5" w:rsidRPr="009E1D64" w14:paraId="5A402C89" w14:textId="77777777" w:rsidTr="009E1D64">
        <w:tc>
          <w:tcPr>
            <w:tcW w:w="0" w:type="auto"/>
            <w:hideMark/>
          </w:tcPr>
          <w:p w14:paraId="365A9C43"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3.4.</w:t>
            </w:r>
          </w:p>
        </w:tc>
        <w:tc>
          <w:tcPr>
            <w:tcW w:w="0" w:type="auto"/>
            <w:gridSpan w:val="2"/>
            <w:hideMark/>
          </w:tcPr>
          <w:p w14:paraId="4D298B02" w14:textId="486CEC6B"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 xml:space="preserve">Praćenje </w:t>
            </w:r>
            <w:r w:rsidR="000D5F7D" w:rsidRPr="009E1D64">
              <w:rPr>
                <w:rFonts w:eastAsia="Times New Roman" w:cs="Arial"/>
                <w:color w:val="000000" w:themeColor="text1"/>
                <w:sz w:val="16"/>
                <w:szCs w:val="16"/>
              </w:rPr>
              <w:t>ubacivanja</w:t>
            </w:r>
            <w:r w:rsidRPr="009E1D64">
              <w:rPr>
                <w:rFonts w:eastAsia="Times New Roman" w:cs="Arial"/>
                <w:color w:val="000000" w:themeColor="text1"/>
                <w:sz w:val="16"/>
                <w:szCs w:val="16"/>
              </w:rPr>
              <w:t xml:space="preserve"> i vađenja kartica</w:t>
            </w:r>
          </w:p>
        </w:tc>
        <w:tc>
          <w:tcPr>
            <w:tcW w:w="0" w:type="auto"/>
            <w:hideMark/>
          </w:tcPr>
          <w:p w14:paraId="4DC6AF4E"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013, 014, 015*, 016*, 106</w:t>
            </w:r>
          </w:p>
        </w:tc>
      </w:tr>
      <w:tr w:rsidR="008954A5" w:rsidRPr="009E1D64" w14:paraId="5D5B71E5" w14:textId="77777777" w:rsidTr="009E1D64">
        <w:tc>
          <w:tcPr>
            <w:tcW w:w="0" w:type="auto"/>
            <w:hideMark/>
          </w:tcPr>
          <w:p w14:paraId="6AF95E81"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3.5.</w:t>
            </w:r>
          </w:p>
        </w:tc>
        <w:tc>
          <w:tcPr>
            <w:tcW w:w="0" w:type="auto"/>
            <w:gridSpan w:val="2"/>
            <w:hideMark/>
          </w:tcPr>
          <w:p w14:paraId="7BAB79CA"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Mjerenje brzine i udaljenosti</w:t>
            </w:r>
          </w:p>
        </w:tc>
        <w:tc>
          <w:tcPr>
            <w:tcW w:w="0" w:type="auto"/>
            <w:hideMark/>
          </w:tcPr>
          <w:p w14:paraId="7C6C2F31"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017 do 026</w:t>
            </w:r>
          </w:p>
        </w:tc>
      </w:tr>
      <w:tr w:rsidR="008954A5" w:rsidRPr="009E1D64" w14:paraId="7DBDC7A9" w14:textId="77777777" w:rsidTr="009E1D64">
        <w:tc>
          <w:tcPr>
            <w:tcW w:w="0" w:type="auto"/>
            <w:hideMark/>
          </w:tcPr>
          <w:p w14:paraId="182D4B37"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3.6.</w:t>
            </w:r>
          </w:p>
        </w:tc>
        <w:tc>
          <w:tcPr>
            <w:tcW w:w="0" w:type="auto"/>
            <w:gridSpan w:val="2"/>
            <w:hideMark/>
          </w:tcPr>
          <w:p w14:paraId="1CAB3B79"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Mjerenje vremena (pokus se obavlja na 20 °C)</w:t>
            </w:r>
          </w:p>
        </w:tc>
        <w:tc>
          <w:tcPr>
            <w:tcW w:w="0" w:type="auto"/>
            <w:hideMark/>
          </w:tcPr>
          <w:p w14:paraId="7015572A"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027 do 032</w:t>
            </w:r>
          </w:p>
        </w:tc>
      </w:tr>
      <w:tr w:rsidR="008954A5" w:rsidRPr="009E1D64" w14:paraId="13E67437" w14:textId="77777777" w:rsidTr="009E1D64">
        <w:tc>
          <w:tcPr>
            <w:tcW w:w="0" w:type="auto"/>
            <w:hideMark/>
          </w:tcPr>
          <w:p w14:paraId="74A1A3B0"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3.7.</w:t>
            </w:r>
          </w:p>
        </w:tc>
        <w:tc>
          <w:tcPr>
            <w:tcW w:w="0" w:type="auto"/>
            <w:gridSpan w:val="2"/>
            <w:hideMark/>
          </w:tcPr>
          <w:p w14:paraId="78119C88"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Praćenje aktivnosti vozača</w:t>
            </w:r>
          </w:p>
        </w:tc>
        <w:tc>
          <w:tcPr>
            <w:tcW w:w="0" w:type="auto"/>
            <w:hideMark/>
          </w:tcPr>
          <w:p w14:paraId="56AF0883"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033 do 043, 106</w:t>
            </w:r>
          </w:p>
        </w:tc>
      </w:tr>
      <w:tr w:rsidR="008954A5" w:rsidRPr="009E1D64" w14:paraId="52E93028" w14:textId="77777777" w:rsidTr="009E1D64">
        <w:tc>
          <w:tcPr>
            <w:tcW w:w="0" w:type="auto"/>
            <w:hideMark/>
          </w:tcPr>
          <w:p w14:paraId="0B0527AB"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3.8.</w:t>
            </w:r>
          </w:p>
        </w:tc>
        <w:tc>
          <w:tcPr>
            <w:tcW w:w="0" w:type="auto"/>
            <w:gridSpan w:val="2"/>
            <w:hideMark/>
          </w:tcPr>
          <w:p w14:paraId="5FCF7BBF"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Praćenje statusa vožnje</w:t>
            </w:r>
          </w:p>
        </w:tc>
        <w:tc>
          <w:tcPr>
            <w:tcW w:w="0" w:type="auto"/>
            <w:hideMark/>
          </w:tcPr>
          <w:p w14:paraId="35CB4A2B"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044, 045, 106</w:t>
            </w:r>
          </w:p>
        </w:tc>
      </w:tr>
      <w:tr w:rsidR="008954A5" w:rsidRPr="009E1D64" w14:paraId="0A5B2F52" w14:textId="77777777" w:rsidTr="009E1D64">
        <w:tc>
          <w:tcPr>
            <w:tcW w:w="0" w:type="auto"/>
            <w:hideMark/>
          </w:tcPr>
          <w:p w14:paraId="56E954E2"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3.9.</w:t>
            </w:r>
          </w:p>
        </w:tc>
        <w:tc>
          <w:tcPr>
            <w:tcW w:w="0" w:type="auto"/>
            <w:gridSpan w:val="2"/>
            <w:hideMark/>
          </w:tcPr>
          <w:p w14:paraId="506A4096"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Ručni unos</w:t>
            </w:r>
          </w:p>
        </w:tc>
        <w:tc>
          <w:tcPr>
            <w:tcW w:w="0" w:type="auto"/>
            <w:hideMark/>
          </w:tcPr>
          <w:p w14:paraId="173C9635"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046 do 050b</w:t>
            </w:r>
          </w:p>
        </w:tc>
      </w:tr>
      <w:tr w:rsidR="008954A5" w:rsidRPr="009E1D64" w14:paraId="56223C5B" w14:textId="77777777" w:rsidTr="009E1D64">
        <w:tc>
          <w:tcPr>
            <w:tcW w:w="0" w:type="auto"/>
            <w:hideMark/>
          </w:tcPr>
          <w:p w14:paraId="67331BE0"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3.10.</w:t>
            </w:r>
          </w:p>
        </w:tc>
        <w:tc>
          <w:tcPr>
            <w:tcW w:w="0" w:type="auto"/>
            <w:gridSpan w:val="2"/>
            <w:hideMark/>
          </w:tcPr>
          <w:p w14:paraId="2EC15E55"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 xml:space="preserve">Upravljanje zaključavanjem podataka </w:t>
            </w:r>
            <w:r w:rsidR="007A6F6D" w:rsidRPr="009E1D64">
              <w:rPr>
                <w:rFonts w:eastAsia="Times New Roman" w:cs="Arial"/>
                <w:color w:val="000000" w:themeColor="text1"/>
                <w:sz w:val="16"/>
                <w:szCs w:val="16"/>
              </w:rPr>
              <w:t>preduzeća</w:t>
            </w:r>
          </w:p>
        </w:tc>
        <w:tc>
          <w:tcPr>
            <w:tcW w:w="0" w:type="auto"/>
            <w:hideMark/>
          </w:tcPr>
          <w:p w14:paraId="4B4CA351"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051 do 055</w:t>
            </w:r>
          </w:p>
        </w:tc>
      </w:tr>
      <w:tr w:rsidR="008954A5" w:rsidRPr="009E1D64" w14:paraId="0BA611F0" w14:textId="77777777" w:rsidTr="009E1D64">
        <w:tc>
          <w:tcPr>
            <w:tcW w:w="0" w:type="auto"/>
            <w:hideMark/>
          </w:tcPr>
          <w:p w14:paraId="7A725868"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3.11.</w:t>
            </w:r>
          </w:p>
        </w:tc>
        <w:tc>
          <w:tcPr>
            <w:tcW w:w="0" w:type="auto"/>
            <w:gridSpan w:val="2"/>
            <w:hideMark/>
          </w:tcPr>
          <w:p w14:paraId="0FB67676"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Praćenje djelatnosti nadzora</w:t>
            </w:r>
          </w:p>
        </w:tc>
        <w:tc>
          <w:tcPr>
            <w:tcW w:w="0" w:type="auto"/>
            <w:hideMark/>
          </w:tcPr>
          <w:p w14:paraId="65EB36E6"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056,057</w:t>
            </w:r>
          </w:p>
        </w:tc>
      </w:tr>
      <w:tr w:rsidR="008954A5" w:rsidRPr="009E1D64" w14:paraId="6CE7F800" w14:textId="77777777" w:rsidTr="009E1D64">
        <w:tc>
          <w:tcPr>
            <w:tcW w:w="0" w:type="auto"/>
            <w:hideMark/>
          </w:tcPr>
          <w:p w14:paraId="7D0AEBBE"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3.12.</w:t>
            </w:r>
          </w:p>
        </w:tc>
        <w:tc>
          <w:tcPr>
            <w:tcW w:w="0" w:type="auto"/>
            <w:gridSpan w:val="2"/>
            <w:hideMark/>
          </w:tcPr>
          <w:p w14:paraId="2702C3C6"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 xml:space="preserve">Otkrivanje događaja i/ili </w:t>
            </w:r>
            <w:r w:rsidR="007A6F6D" w:rsidRPr="009E1D64">
              <w:rPr>
                <w:rFonts w:eastAsia="Times New Roman" w:cs="Arial"/>
                <w:color w:val="000000" w:themeColor="text1"/>
                <w:sz w:val="16"/>
                <w:szCs w:val="16"/>
              </w:rPr>
              <w:t>grešaka</w:t>
            </w:r>
          </w:p>
        </w:tc>
        <w:tc>
          <w:tcPr>
            <w:tcW w:w="0" w:type="auto"/>
            <w:hideMark/>
          </w:tcPr>
          <w:p w14:paraId="301D3E33"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059 do 069, 106</w:t>
            </w:r>
          </w:p>
        </w:tc>
      </w:tr>
      <w:tr w:rsidR="008954A5" w:rsidRPr="009E1D64" w14:paraId="16DD4B73" w14:textId="77777777" w:rsidTr="009E1D64">
        <w:tc>
          <w:tcPr>
            <w:tcW w:w="0" w:type="auto"/>
            <w:hideMark/>
          </w:tcPr>
          <w:p w14:paraId="1A221129"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3.13.</w:t>
            </w:r>
          </w:p>
        </w:tc>
        <w:tc>
          <w:tcPr>
            <w:tcW w:w="0" w:type="auto"/>
            <w:gridSpan w:val="2"/>
            <w:hideMark/>
          </w:tcPr>
          <w:p w14:paraId="27F920CC"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Identifikacijski podaci o uređaju</w:t>
            </w:r>
          </w:p>
        </w:tc>
        <w:tc>
          <w:tcPr>
            <w:tcW w:w="0" w:type="auto"/>
            <w:hideMark/>
          </w:tcPr>
          <w:p w14:paraId="1B6BEFDA"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075*, 076*, 079</w:t>
            </w:r>
          </w:p>
        </w:tc>
      </w:tr>
      <w:tr w:rsidR="008954A5" w:rsidRPr="009E1D64" w14:paraId="5D87770D" w14:textId="77777777" w:rsidTr="009E1D64">
        <w:tc>
          <w:tcPr>
            <w:tcW w:w="0" w:type="auto"/>
            <w:hideMark/>
          </w:tcPr>
          <w:p w14:paraId="42A438AB"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3.14.</w:t>
            </w:r>
          </w:p>
        </w:tc>
        <w:tc>
          <w:tcPr>
            <w:tcW w:w="0" w:type="auto"/>
            <w:gridSpan w:val="2"/>
            <w:hideMark/>
          </w:tcPr>
          <w:p w14:paraId="311ED34F" w14:textId="5E929959"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 xml:space="preserve">Podaci o </w:t>
            </w:r>
            <w:r w:rsidR="000D5F7D" w:rsidRPr="009E1D64">
              <w:rPr>
                <w:rFonts w:eastAsia="Times New Roman" w:cs="Arial"/>
                <w:color w:val="000000" w:themeColor="text1"/>
                <w:sz w:val="16"/>
                <w:szCs w:val="16"/>
              </w:rPr>
              <w:t>ubacivanju</w:t>
            </w:r>
            <w:r w:rsidRPr="009E1D64">
              <w:rPr>
                <w:rFonts w:eastAsia="Times New Roman" w:cs="Arial"/>
                <w:color w:val="000000" w:themeColor="text1"/>
                <w:sz w:val="16"/>
                <w:szCs w:val="16"/>
              </w:rPr>
              <w:t xml:space="preserve"> i vađenju vozačke kartice</w:t>
            </w:r>
          </w:p>
        </w:tc>
        <w:tc>
          <w:tcPr>
            <w:tcW w:w="0" w:type="auto"/>
            <w:hideMark/>
          </w:tcPr>
          <w:p w14:paraId="069D59B7"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081* do 083*</w:t>
            </w:r>
          </w:p>
        </w:tc>
      </w:tr>
      <w:tr w:rsidR="008954A5" w:rsidRPr="009E1D64" w14:paraId="46B0EC0D" w14:textId="77777777" w:rsidTr="009E1D64">
        <w:tc>
          <w:tcPr>
            <w:tcW w:w="0" w:type="auto"/>
            <w:hideMark/>
          </w:tcPr>
          <w:p w14:paraId="30EF290E"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3.15.</w:t>
            </w:r>
          </w:p>
        </w:tc>
        <w:tc>
          <w:tcPr>
            <w:tcW w:w="0" w:type="auto"/>
            <w:gridSpan w:val="2"/>
            <w:hideMark/>
          </w:tcPr>
          <w:p w14:paraId="6206D72D"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Podaci o aktivnostima vozača</w:t>
            </w:r>
          </w:p>
        </w:tc>
        <w:tc>
          <w:tcPr>
            <w:tcW w:w="0" w:type="auto"/>
            <w:hideMark/>
          </w:tcPr>
          <w:p w14:paraId="3B79B210"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084* do 086*</w:t>
            </w:r>
          </w:p>
        </w:tc>
      </w:tr>
      <w:tr w:rsidR="008954A5" w:rsidRPr="009E1D64" w14:paraId="09402CD9" w14:textId="77777777" w:rsidTr="009E1D64">
        <w:tc>
          <w:tcPr>
            <w:tcW w:w="0" w:type="auto"/>
            <w:hideMark/>
          </w:tcPr>
          <w:p w14:paraId="0C5C7934"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3.16.</w:t>
            </w:r>
          </w:p>
        </w:tc>
        <w:tc>
          <w:tcPr>
            <w:tcW w:w="0" w:type="auto"/>
            <w:gridSpan w:val="2"/>
            <w:hideMark/>
          </w:tcPr>
          <w:p w14:paraId="52A2887F"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Podaci o mjestima</w:t>
            </w:r>
          </w:p>
        </w:tc>
        <w:tc>
          <w:tcPr>
            <w:tcW w:w="0" w:type="auto"/>
            <w:hideMark/>
          </w:tcPr>
          <w:p w14:paraId="405B4A5A"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087* do 089*</w:t>
            </w:r>
          </w:p>
        </w:tc>
      </w:tr>
      <w:tr w:rsidR="008954A5" w:rsidRPr="009E1D64" w14:paraId="282137DB" w14:textId="77777777" w:rsidTr="009E1D64">
        <w:tc>
          <w:tcPr>
            <w:tcW w:w="0" w:type="auto"/>
            <w:hideMark/>
          </w:tcPr>
          <w:p w14:paraId="7E05459D"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3.17.</w:t>
            </w:r>
          </w:p>
        </w:tc>
        <w:tc>
          <w:tcPr>
            <w:tcW w:w="0" w:type="auto"/>
            <w:gridSpan w:val="2"/>
            <w:hideMark/>
          </w:tcPr>
          <w:p w14:paraId="2B4C8E80"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Podaci o brojaču kilometara</w:t>
            </w:r>
          </w:p>
        </w:tc>
        <w:tc>
          <w:tcPr>
            <w:tcW w:w="0" w:type="auto"/>
            <w:hideMark/>
          </w:tcPr>
          <w:p w14:paraId="33037EB8"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090* do 092*</w:t>
            </w:r>
          </w:p>
        </w:tc>
      </w:tr>
      <w:tr w:rsidR="008954A5" w:rsidRPr="009E1D64" w14:paraId="1D8D2508" w14:textId="77777777" w:rsidTr="009E1D64">
        <w:tc>
          <w:tcPr>
            <w:tcW w:w="0" w:type="auto"/>
            <w:hideMark/>
          </w:tcPr>
          <w:p w14:paraId="1D688C53"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3.18.</w:t>
            </w:r>
          </w:p>
        </w:tc>
        <w:tc>
          <w:tcPr>
            <w:tcW w:w="0" w:type="auto"/>
            <w:gridSpan w:val="2"/>
            <w:hideMark/>
          </w:tcPr>
          <w:p w14:paraId="4EDC15BB"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Podrobni podaci o brzini</w:t>
            </w:r>
          </w:p>
        </w:tc>
        <w:tc>
          <w:tcPr>
            <w:tcW w:w="0" w:type="auto"/>
            <w:hideMark/>
          </w:tcPr>
          <w:p w14:paraId="6C3A8F02"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093*</w:t>
            </w:r>
          </w:p>
        </w:tc>
      </w:tr>
      <w:tr w:rsidR="008954A5" w:rsidRPr="009E1D64" w14:paraId="0E903C89" w14:textId="77777777" w:rsidTr="009E1D64">
        <w:tc>
          <w:tcPr>
            <w:tcW w:w="0" w:type="auto"/>
            <w:hideMark/>
          </w:tcPr>
          <w:p w14:paraId="4AD26D8F"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3.19.</w:t>
            </w:r>
          </w:p>
        </w:tc>
        <w:tc>
          <w:tcPr>
            <w:tcW w:w="0" w:type="auto"/>
            <w:gridSpan w:val="2"/>
            <w:hideMark/>
          </w:tcPr>
          <w:p w14:paraId="05C1F5FF"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Podaci o događajima</w:t>
            </w:r>
          </w:p>
        </w:tc>
        <w:tc>
          <w:tcPr>
            <w:tcW w:w="0" w:type="auto"/>
            <w:hideMark/>
          </w:tcPr>
          <w:p w14:paraId="7D06F274"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094*, 095</w:t>
            </w:r>
          </w:p>
        </w:tc>
      </w:tr>
      <w:tr w:rsidR="008954A5" w:rsidRPr="009E1D64" w14:paraId="134887B0" w14:textId="77777777" w:rsidTr="009E1D64">
        <w:tc>
          <w:tcPr>
            <w:tcW w:w="0" w:type="auto"/>
            <w:hideMark/>
          </w:tcPr>
          <w:p w14:paraId="4E6F18EE"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3.20.</w:t>
            </w:r>
          </w:p>
        </w:tc>
        <w:tc>
          <w:tcPr>
            <w:tcW w:w="0" w:type="auto"/>
            <w:gridSpan w:val="2"/>
            <w:hideMark/>
          </w:tcPr>
          <w:p w14:paraId="171C2F0A" w14:textId="29BA1A85"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 xml:space="preserve">Podaci o </w:t>
            </w:r>
            <w:r w:rsidR="000D5F7D" w:rsidRPr="009E1D64">
              <w:rPr>
                <w:rFonts w:eastAsia="Times New Roman" w:cs="Arial"/>
                <w:color w:val="000000" w:themeColor="text1"/>
                <w:sz w:val="16"/>
                <w:szCs w:val="16"/>
              </w:rPr>
              <w:t>greška</w:t>
            </w:r>
            <w:r w:rsidRPr="009E1D64">
              <w:rPr>
                <w:rFonts w:eastAsia="Times New Roman" w:cs="Arial"/>
                <w:color w:val="000000" w:themeColor="text1"/>
                <w:sz w:val="16"/>
                <w:szCs w:val="16"/>
              </w:rPr>
              <w:t>ma</w:t>
            </w:r>
          </w:p>
        </w:tc>
        <w:tc>
          <w:tcPr>
            <w:tcW w:w="0" w:type="auto"/>
            <w:hideMark/>
          </w:tcPr>
          <w:p w14:paraId="2F455E89"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096*</w:t>
            </w:r>
          </w:p>
        </w:tc>
      </w:tr>
      <w:tr w:rsidR="008954A5" w:rsidRPr="009E1D64" w14:paraId="753BA06C" w14:textId="77777777" w:rsidTr="009E1D64">
        <w:tc>
          <w:tcPr>
            <w:tcW w:w="0" w:type="auto"/>
            <w:hideMark/>
          </w:tcPr>
          <w:p w14:paraId="608A1D36"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3.21.</w:t>
            </w:r>
          </w:p>
        </w:tc>
        <w:tc>
          <w:tcPr>
            <w:tcW w:w="0" w:type="auto"/>
            <w:gridSpan w:val="2"/>
            <w:hideMark/>
          </w:tcPr>
          <w:p w14:paraId="2D8F9C40"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Podaci o kalibraciji</w:t>
            </w:r>
          </w:p>
        </w:tc>
        <w:tc>
          <w:tcPr>
            <w:tcW w:w="0" w:type="auto"/>
            <w:hideMark/>
          </w:tcPr>
          <w:p w14:paraId="796A11D9"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097*, 098*</w:t>
            </w:r>
          </w:p>
        </w:tc>
      </w:tr>
      <w:tr w:rsidR="008954A5" w:rsidRPr="009E1D64" w14:paraId="50F2FD39" w14:textId="77777777" w:rsidTr="009E1D64">
        <w:tc>
          <w:tcPr>
            <w:tcW w:w="0" w:type="auto"/>
            <w:hideMark/>
          </w:tcPr>
          <w:p w14:paraId="0B865356"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3.22.</w:t>
            </w:r>
          </w:p>
        </w:tc>
        <w:tc>
          <w:tcPr>
            <w:tcW w:w="0" w:type="auto"/>
            <w:gridSpan w:val="2"/>
            <w:hideMark/>
          </w:tcPr>
          <w:p w14:paraId="3B37C6B6"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Podaci o podešavanju vremena</w:t>
            </w:r>
          </w:p>
        </w:tc>
        <w:tc>
          <w:tcPr>
            <w:tcW w:w="0" w:type="auto"/>
            <w:hideMark/>
          </w:tcPr>
          <w:p w14:paraId="65CEFDFF"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100*, 101*</w:t>
            </w:r>
          </w:p>
        </w:tc>
      </w:tr>
      <w:tr w:rsidR="008954A5" w:rsidRPr="009E1D64" w14:paraId="20BC21C0" w14:textId="77777777" w:rsidTr="009E1D64">
        <w:tc>
          <w:tcPr>
            <w:tcW w:w="0" w:type="auto"/>
            <w:hideMark/>
          </w:tcPr>
          <w:p w14:paraId="14E94887"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3.23.</w:t>
            </w:r>
          </w:p>
        </w:tc>
        <w:tc>
          <w:tcPr>
            <w:tcW w:w="0" w:type="auto"/>
            <w:gridSpan w:val="2"/>
            <w:hideMark/>
          </w:tcPr>
          <w:p w14:paraId="54902E32"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Podaci o nadzornim aktivnostima</w:t>
            </w:r>
          </w:p>
        </w:tc>
        <w:tc>
          <w:tcPr>
            <w:tcW w:w="0" w:type="auto"/>
            <w:hideMark/>
          </w:tcPr>
          <w:p w14:paraId="3A49151F"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102*, 103*</w:t>
            </w:r>
          </w:p>
        </w:tc>
      </w:tr>
      <w:tr w:rsidR="008954A5" w:rsidRPr="009E1D64" w14:paraId="1CEA5BEA" w14:textId="77777777" w:rsidTr="009E1D64">
        <w:tc>
          <w:tcPr>
            <w:tcW w:w="0" w:type="auto"/>
            <w:hideMark/>
          </w:tcPr>
          <w:p w14:paraId="6C679445"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3.24.</w:t>
            </w:r>
          </w:p>
        </w:tc>
        <w:tc>
          <w:tcPr>
            <w:tcW w:w="0" w:type="auto"/>
            <w:gridSpan w:val="2"/>
            <w:hideMark/>
          </w:tcPr>
          <w:p w14:paraId="5CB00CE2"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 xml:space="preserve">Podaci o zaključavanju podataka </w:t>
            </w:r>
            <w:r w:rsidR="007A6F6D" w:rsidRPr="009E1D64">
              <w:rPr>
                <w:rFonts w:eastAsia="Times New Roman" w:cs="Arial"/>
                <w:color w:val="000000" w:themeColor="text1"/>
                <w:sz w:val="16"/>
                <w:szCs w:val="16"/>
              </w:rPr>
              <w:t>preduzeća</w:t>
            </w:r>
          </w:p>
        </w:tc>
        <w:tc>
          <w:tcPr>
            <w:tcW w:w="0" w:type="auto"/>
            <w:hideMark/>
          </w:tcPr>
          <w:p w14:paraId="68EB10A4"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104*</w:t>
            </w:r>
          </w:p>
        </w:tc>
      </w:tr>
      <w:tr w:rsidR="008954A5" w:rsidRPr="009E1D64" w14:paraId="6EDCE73B" w14:textId="77777777" w:rsidTr="009E1D64">
        <w:tc>
          <w:tcPr>
            <w:tcW w:w="0" w:type="auto"/>
            <w:hideMark/>
          </w:tcPr>
          <w:p w14:paraId="65D4EEE8"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3.25.</w:t>
            </w:r>
          </w:p>
        </w:tc>
        <w:tc>
          <w:tcPr>
            <w:tcW w:w="0" w:type="auto"/>
            <w:gridSpan w:val="2"/>
            <w:hideMark/>
          </w:tcPr>
          <w:p w14:paraId="34DE1E63"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Podaci o aktivnosti preuzimanja podataka</w:t>
            </w:r>
          </w:p>
        </w:tc>
        <w:tc>
          <w:tcPr>
            <w:tcW w:w="0" w:type="auto"/>
            <w:hideMark/>
          </w:tcPr>
          <w:p w14:paraId="48408937"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105*</w:t>
            </w:r>
          </w:p>
        </w:tc>
      </w:tr>
      <w:tr w:rsidR="008954A5" w:rsidRPr="009E1D64" w14:paraId="3A586E53" w14:textId="77777777" w:rsidTr="009E1D64">
        <w:tc>
          <w:tcPr>
            <w:tcW w:w="0" w:type="auto"/>
            <w:hideMark/>
          </w:tcPr>
          <w:p w14:paraId="2B9FC3FC"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3.26.</w:t>
            </w:r>
          </w:p>
        </w:tc>
        <w:tc>
          <w:tcPr>
            <w:tcW w:w="0" w:type="auto"/>
            <w:gridSpan w:val="2"/>
            <w:hideMark/>
          </w:tcPr>
          <w:p w14:paraId="2B2E76A3"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 xml:space="preserve">Podaci o posebnim </w:t>
            </w:r>
            <w:r w:rsidR="007A6F6D" w:rsidRPr="009E1D64">
              <w:rPr>
                <w:rFonts w:eastAsia="Times New Roman" w:cs="Arial"/>
                <w:color w:val="000000" w:themeColor="text1"/>
                <w:sz w:val="16"/>
                <w:szCs w:val="16"/>
              </w:rPr>
              <w:t>uslovima</w:t>
            </w:r>
          </w:p>
        </w:tc>
        <w:tc>
          <w:tcPr>
            <w:tcW w:w="0" w:type="auto"/>
            <w:hideMark/>
          </w:tcPr>
          <w:p w14:paraId="308A07C2"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105a*, 105b*</w:t>
            </w:r>
          </w:p>
        </w:tc>
      </w:tr>
      <w:tr w:rsidR="008954A5" w:rsidRPr="009E1D64" w14:paraId="69CD3A6A" w14:textId="77777777" w:rsidTr="009E1D64">
        <w:tc>
          <w:tcPr>
            <w:tcW w:w="0" w:type="auto"/>
            <w:hideMark/>
          </w:tcPr>
          <w:p w14:paraId="6D8D3F9D"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3.27.</w:t>
            </w:r>
          </w:p>
        </w:tc>
        <w:tc>
          <w:tcPr>
            <w:tcW w:w="0" w:type="auto"/>
            <w:gridSpan w:val="2"/>
            <w:hideMark/>
          </w:tcPr>
          <w:p w14:paraId="5ECE6597"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Zapisivanje i čuvanje na karticama tahografa</w:t>
            </w:r>
          </w:p>
        </w:tc>
        <w:tc>
          <w:tcPr>
            <w:tcW w:w="0" w:type="auto"/>
            <w:hideMark/>
          </w:tcPr>
          <w:p w14:paraId="2F1C3FED"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108, 109*, 109a*, 110*, 111, 112</w:t>
            </w:r>
          </w:p>
        </w:tc>
      </w:tr>
      <w:tr w:rsidR="008954A5" w:rsidRPr="009E1D64" w14:paraId="6B5DBD08" w14:textId="77777777" w:rsidTr="009E1D64">
        <w:tc>
          <w:tcPr>
            <w:tcW w:w="0" w:type="auto"/>
            <w:hideMark/>
          </w:tcPr>
          <w:p w14:paraId="0146F41D"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3.28.</w:t>
            </w:r>
          </w:p>
        </w:tc>
        <w:tc>
          <w:tcPr>
            <w:tcW w:w="0" w:type="auto"/>
            <w:gridSpan w:val="2"/>
            <w:hideMark/>
          </w:tcPr>
          <w:p w14:paraId="1A0FBCD4"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Prikaz</w:t>
            </w:r>
          </w:p>
        </w:tc>
        <w:tc>
          <w:tcPr>
            <w:tcW w:w="0" w:type="auto"/>
            <w:hideMark/>
          </w:tcPr>
          <w:p w14:paraId="68CBBEA5"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072, 106, 113 do 128, PIC_001, DIS_001</w:t>
            </w:r>
          </w:p>
        </w:tc>
      </w:tr>
      <w:tr w:rsidR="008954A5" w:rsidRPr="009E1D64" w14:paraId="1720D1C6" w14:textId="77777777" w:rsidTr="009E1D64">
        <w:tc>
          <w:tcPr>
            <w:tcW w:w="0" w:type="auto"/>
            <w:hideMark/>
          </w:tcPr>
          <w:p w14:paraId="0629D272"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3.29.</w:t>
            </w:r>
          </w:p>
        </w:tc>
        <w:tc>
          <w:tcPr>
            <w:tcW w:w="0" w:type="auto"/>
            <w:gridSpan w:val="2"/>
            <w:hideMark/>
          </w:tcPr>
          <w:p w14:paraId="0D7B20AE"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Ispis</w:t>
            </w:r>
          </w:p>
        </w:tc>
        <w:tc>
          <w:tcPr>
            <w:tcW w:w="0" w:type="auto"/>
            <w:hideMark/>
          </w:tcPr>
          <w:p w14:paraId="47A16EB4"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072, 106, 129 do 138, PIC_001, PRT_001 do PRT_012</w:t>
            </w:r>
          </w:p>
        </w:tc>
      </w:tr>
      <w:tr w:rsidR="008954A5" w:rsidRPr="009E1D64" w14:paraId="738F3CEE" w14:textId="77777777" w:rsidTr="009E1D64">
        <w:tc>
          <w:tcPr>
            <w:tcW w:w="0" w:type="auto"/>
            <w:hideMark/>
          </w:tcPr>
          <w:p w14:paraId="611C5F5C"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3.30.</w:t>
            </w:r>
          </w:p>
        </w:tc>
        <w:tc>
          <w:tcPr>
            <w:tcW w:w="0" w:type="auto"/>
            <w:gridSpan w:val="2"/>
            <w:hideMark/>
          </w:tcPr>
          <w:p w14:paraId="188342BD"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Upozorenje</w:t>
            </w:r>
          </w:p>
        </w:tc>
        <w:tc>
          <w:tcPr>
            <w:tcW w:w="0" w:type="auto"/>
            <w:hideMark/>
          </w:tcPr>
          <w:p w14:paraId="7EA3F8DD"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106, 139 do 148, PIC_001</w:t>
            </w:r>
          </w:p>
        </w:tc>
      </w:tr>
      <w:tr w:rsidR="008954A5" w:rsidRPr="009E1D64" w14:paraId="08E72994" w14:textId="77777777" w:rsidTr="009E1D64">
        <w:tc>
          <w:tcPr>
            <w:tcW w:w="0" w:type="auto"/>
            <w:hideMark/>
          </w:tcPr>
          <w:p w14:paraId="59216009"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3.31.</w:t>
            </w:r>
          </w:p>
        </w:tc>
        <w:tc>
          <w:tcPr>
            <w:tcW w:w="0" w:type="auto"/>
            <w:gridSpan w:val="2"/>
            <w:hideMark/>
          </w:tcPr>
          <w:p w14:paraId="706E108F" w14:textId="075D6761"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 xml:space="preserve">Preuzimanje podataka na </w:t>
            </w:r>
            <w:r w:rsidR="00F918DC" w:rsidRPr="009E1D64">
              <w:rPr>
                <w:rFonts w:eastAsia="Times New Roman" w:cs="Arial"/>
                <w:color w:val="000000" w:themeColor="text1"/>
                <w:sz w:val="16"/>
                <w:szCs w:val="16"/>
              </w:rPr>
              <w:t>spoljni</w:t>
            </w:r>
            <w:r w:rsidRPr="009E1D64">
              <w:rPr>
                <w:rFonts w:eastAsia="Times New Roman" w:cs="Arial"/>
                <w:color w:val="000000" w:themeColor="text1"/>
                <w:sz w:val="16"/>
                <w:szCs w:val="16"/>
              </w:rPr>
              <w:t xml:space="preserve"> uređaj</w:t>
            </w:r>
          </w:p>
        </w:tc>
        <w:tc>
          <w:tcPr>
            <w:tcW w:w="0" w:type="auto"/>
            <w:hideMark/>
          </w:tcPr>
          <w:p w14:paraId="497E2F3E"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072, 106, 149 do 151</w:t>
            </w:r>
          </w:p>
        </w:tc>
      </w:tr>
      <w:tr w:rsidR="008954A5" w:rsidRPr="009E1D64" w14:paraId="7AE420BA" w14:textId="77777777" w:rsidTr="009E1D64">
        <w:tc>
          <w:tcPr>
            <w:tcW w:w="0" w:type="auto"/>
            <w:hideMark/>
          </w:tcPr>
          <w:p w14:paraId="2732D441"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3.32.</w:t>
            </w:r>
          </w:p>
        </w:tc>
        <w:tc>
          <w:tcPr>
            <w:tcW w:w="0" w:type="auto"/>
            <w:gridSpan w:val="2"/>
            <w:hideMark/>
          </w:tcPr>
          <w:p w14:paraId="64059202"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Izlaz podataka na dodatne vanjske uređaje</w:t>
            </w:r>
          </w:p>
        </w:tc>
        <w:tc>
          <w:tcPr>
            <w:tcW w:w="0" w:type="auto"/>
            <w:hideMark/>
          </w:tcPr>
          <w:p w14:paraId="44BF531C"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152, 153</w:t>
            </w:r>
          </w:p>
        </w:tc>
      </w:tr>
      <w:tr w:rsidR="008954A5" w:rsidRPr="009E1D64" w14:paraId="7A47B6E4" w14:textId="77777777" w:rsidTr="009E1D64">
        <w:tc>
          <w:tcPr>
            <w:tcW w:w="0" w:type="auto"/>
            <w:hideMark/>
          </w:tcPr>
          <w:p w14:paraId="1CC86B52"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3.33.</w:t>
            </w:r>
          </w:p>
        </w:tc>
        <w:tc>
          <w:tcPr>
            <w:tcW w:w="0" w:type="auto"/>
            <w:gridSpan w:val="2"/>
            <w:hideMark/>
          </w:tcPr>
          <w:p w14:paraId="4FC9E40F"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Kalibracija</w:t>
            </w:r>
          </w:p>
        </w:tc>
        <w:tc>
          <w:tcPr>
            <w:tcW w:w="0" w:type="auto"/>
            <w:hideMark/>
          </w:tcPr>
          <w:p w14:paraId="0F3EE0EE"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154*, 155*, 156*, 245</w:t>
            </w:r>
          </w:p>
        </w:tc>
      </w:tr>
      <w:tr w:rsidR="008954A5" w:rsidRPr="009E1D64" w14:paraId="1942DAF4" w14:textId="77777777" w:rsidTr="009E1D64">
        <w:tc>
          <w:tcPr>
            <w:tcW w:w="0" w:type="auto"/>
            <w:hideMark/>
          </w:tcPr>
          <w:p w14:paraId="2C403E04"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3.34.</w:t>
            </w:r>
          </w:p>
        </w:tc>
        <w:tc>
          <w:tcPr>
            <w:tcW w:w="0" w:type="auto"/>
            <w:gridSpan w:val="2"/>
            <w:hideMark/>
          </w:tcPr>
          <w:p w14:paraId="3797FC97"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Podešavanje vremena</w:t>
            </w:r>
          </w:p>
        </w:tc>
        <w:tc>
          <w:tcPr>
            <w:tcW w:w="0" w:type="auto"/>
            <w:hideMark/>
          </w:tcPr>
          <w:p w14:paraId="5CC1FE3A"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157*, 158*</w:t>
            </w:r>
          </w:p>
        </w:tc>
      </w:tr>
      <w:tr w:rsidR="008954A5" w:rsidRPr="009E1D64" w14:paraId="03BF575F" w14:textId="77777777" w:rsidTr="009E1D64">
        <w:tc>
          <w:tcPr>
            <w:tcW w:w="0" w:type="auto"/>
            <w:hideMark/>
          </w:tcPr>
          <w:p w14:paraId="34D67AFD"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3.35.</w:t>
            </w:r>
          </w:p>
        </w:tc>
        <w:tc>
          <w:tcPr>
            <w:tcW w:w="0" w:type="auto"/>
            <w:gridSpan w:val="2"/>
            <w:hideMark/>
          </w:tcPr>
          <w:p w14:paraId="2339062B"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Neometanje dodatnih funkcija</w:t>
            </w:r>
          </w:p>
        </w:tc>
        <w:tc>
          <w:tcPr>
            <w:tcW w:w="0" w:type="auto"/>
            <w:hideMark/>
          </w:tcPr>
          <w:p w14:paraId="5DAE5352"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003, 269</w:t>
            </w:r>
          </w:p>
        </w:tc>
      </w:tr>
      <w:tr w:rsidR="00F125E2" w:rsidRPr="009E1D64" w14:paraId="4CBC5651" w14:textId="77777777" w:rsidTr="009E1D64">
        <w:tc>
          <w:tcPr>
            <w:tcW w:w="0" w:type="auto"/>
          </w:tcPr>
          <w:p w14:paraId="011C22D8" w14:textId="77777777" w:rsidR="00F125E2" w:rsidRPr="008639B6" w:rsidRDefault="00F125E2" w:rsidP="00F125E2">
            <w:pPr>
              <w:rPr>
                <w:sz w:val="16"/>
              </w:rPr>
            </w:pPr>
            <w:r w:rsidRPr="008639B6">
              <w:rPr>
                <w:sz w:val="16"/>
              </w:rPr>
              <w:t>3.36.</w:t>
            </w:r>
          </w:p>
          <w:p w14:paraId="20245896" w14:textId="77777777" w:rsidR="00F125E2" w:rsidRPr="008639B6" w:rsidRDefault="00F125E2" w:rsidP="00D55B6E">
            <w:pPr>
              <w:spacing w:after="0" w:line="20" w:lineRule="atLeast"/>
              <w:jc w:val="left"/>
              <w:rPr>
                <w:rFonts w:eastAsia="Times New Roman" w:cs="Arial"/>
                <w:color w:val="000000" w:themeColor="text1"/>
                <w:sz w:val="16"/>
                <w:szCs w:val="16"/>
              </w:rPr>
            </w:pPr>
          </w:p>
        </w:tc>
        <w:tc>
          <w:tcPr>
            <w:tcW w:w="0" w:type="auto"/>
            <w:gridSpan w:val="2"/>
          </w:tcPr>
          <w:p w14:paraId="2D672D03" w14:textId="4EFAD708" w:rsidR="00F125E2" w:rsidRPr="008639B6" w:rsidRDefault="00F125E2" w:rsidP="00F125E2">
            <w:pPr>
              <w:spacing w:after="0" w:line="20" w:lineRule="atLeast"/>
              <w:jc w:val="left"/>
              <w:rPr>
                <w:rFonts w:eastAsia="Times New Roman" w:cs="Arial"/>
                <w:color w:val="000000" w:themeColor="text1"/>
                <w:sz w:val="16"/>
                <w:szCs w:val="16"/>
              </w:rPr>
            </w:pPr>
            <w:r w:rsidRPr="008639B6">
              <w:rPr>
                <w:sz w:val="16"/>
              </w:rPr>
              <w:t>Sučelje senzora kretanja</w:t>
            </w:r>
          </w:p>
        </w:tc>
        <w:tc>
          <w:tcPr>
            <w:tcW w:w="0" w:type="auto"/>
          </w:tcPr>
          <w:p w14:paraId="0D1A766D" w14:textId="2077B9D8" w:rsidR="00F125E2" w:rsidRPr="008639B6" w:rsidRDefault="00F125E2" w:rsidP="00F125E2">
            <w:pPr>
              <w:rPr>
                <w:sz w:val="16"/>
              </w:rPr>
            </w:pPr>
            <w:r w:rsidRPr="008639B6">
              <w:rPr>
                <w:sz w:val="16"/>
              </w:rPr>
              <w:t>001a, 099”</w:t>
            </w:r>
          </w:p>
          <w:p w14:paraId="6A36A09B" w14:textId="77777777" w:rsidR="00F125E2" w:rsidRPr="00F125E2" w:rsidRDefault="00F125E2" w:rsidP="00D55B6E">
            <w:pPr>
              <w:spacing w:after="0" w:line="20" w:lineRule="atLeast"/>
              <w:jc w:val="left"/>
              <w:rPr>
                <w:rFonts w:eastAsia="Times New Roman" w:cs="Arial"/>
                <w:color w:val="000000" w:themeColor="text1"/>
                <w:sz w:val="16"/>
                <w:szCs w:val="16"/>
                <w:highlight w:val="yellow"/>
              </w:rPr>
            </w:pPr>
          </w:p>
        </w:tc>
      </w:tr>
      <w:tr w:rsidR="00F125E2" w:rsidRPr="009E1D64" w14:paraId="5DCB967F" w14:textId="77777777" w:rsidTr="009E1D64">
        <w:tc>
          <w:tcPr>
            <w:tcW w:w="0" w:type="auto"/>
          </w:tcPr>
          <w:p w14:paraId="7992800B" w14:textId="66596EA9" w:rsidR="00F125E2" w:rsidRPr="008639B6" w:rsidRDefault="00F125E2" w:rsidP="00F125E2">
            <w:pPr>
              <w:rPr>
                <w:sz w:val="16"/>
              </w:rPr>
            </w:pPr>
            <w:r w:rsidRPr="008639B6">
              <w:rPr>
                <w:sz w:val="16"/>
              </w:rPr>
              <w:t>3.37</w:t>
            </w:r>
          </w:p>
        </w:tc>
        <w:tc>
          <w:tcPr>
            <w:tcW w:w="0" w:type="auto"/>
            <w:gridSpan w:val="2"/>
          </w:tcPr>
          <w:p w14:paraId="04471545" w14:textId="0ED579AF" w:rsidR="00F125E2" w:rsidRPr="008639B6" w:rsidRDefault="00F125E2" w:rsidP="00F125E2">
            <w:pPr>
              <w:spacing w:after="0" w:line="20" w:lineRule="atLeast"/>
              <w:rPr>
                <w:sz w:val="16"/>
              </w:rPr>
            </w:pPr>
            <w:r w:rsidRPr="008639B6">
              <w:rPr>
                <w:sz w:val="16"/>
              </w:rPr>
              <w:t xml:space="preserve">Provjeriti detektira li, bilježi li i </w:t>
            </w:r>
            <w:r w:rsidR="00F71D79" w:rsidRPr="008639B6">
              <w:rPr>
                <w:sz w:val="16"/>
              </w:rPr>
              <w:t>arhivira</w:t>
            </w:r>
            <w:r w:rsidRPr="008639B6">
              <w:rPr>
                <w:sz w:val="16"/>
              </w:rPr>
              <w:t xml:space="preserve"> li JV događaj(e) i/</w:t>
            </w:r>
            <w:r w:rsidR="008639B6" w:rsidRPr="008639B6">
              <w:rPr>
                <w:sz w:val="16"/>
              </w:rPr>
              <w:t>ili pogrešku(-e) koje je definis</w:t>
            </w:r>
            <w:r w:rsidRPr="008639B6">
              <w:rPr>
                <w:sz w:val="16"/>
              </w:rPr>
              <w:t>ao proizvođač JV, kada povezani senzor kretanja reagira na magnetska polja koja ometaju detekciju kretanja vozila, zahtjev 161a.”</w:t>
            </w:r>
          </w:p>
        </w:tc>
        <w:tc>
          <w:tcPr>
            <w:tcW w:w="0" w:type="auto"/>
          </w:tcPr>
          <w:p w14:paraId="3607A181" w14:textId="77777777" w:rsidR="00F125E2" w:rsidRPr="00F125E2" w:rsidRDefault="00F125E2" w:rsidP="00F125E2">
            <w:pPr>
              <w:rPr>
                <w:sz w:val="16"/>
                <w:highlight w:val="yellow"/>
              </w:rPr>
            </w:pPr>
          </w:p>
        </w:tc>
      </w:tr>
      <w:tr w:rsidR="008954A5" w:rsidRPr="009E1D64" w14:paraId="1A97BB38" w14:textId="77777777" w:rsidTr="009E1D64">
        <w:tc>
          <w:tcPr>
            <w:tcW w:w="0" w:type="auto"/>
            <w:hideMark/>
          </w:tcPr>
          <w:p w14:paraId="5E877E2C"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lastRenderedPageBreak/>
              <w:t>4.</w:t>
            </w:r>
          </w:p>
        </w:tc>
        <w:tc>
          <w:tcPr>
            <w:tcW w:w="0" w:type="auto"/>
            <w:gridSpan w:val="3"/>
            <w:hideMark/>
          </w:tcPr>
          <w:p w14:paraId="0F0053B3"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b/>
                <w:bCs/>
                <w:color w:val="000000" w:themeColor="text1"/>
                <w:sz w:val="16"/>
                <w:szCs w:val="16"/>
              </w:rPr>
              <w:t>Ispitivanja u odnosu na okolinu</w:t>
            </w:r>
          </w:p>
        </w:tc>
      </w:tr>
      <w:tr w:rsidR="008954A5" w:rsidRPr="009E1D64" w14:paraId="0337B418" w14:textId="77777777" w:rsidTr="009E1D64">
        <w:tc>
          <w:tcPr>
            <w:tcW w:w="0" w:type="auto"/>
            <w:hideMark/>
          </w:tcPr>
          <w:p w14:paraId="49F607DE"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4.1.</w:t>
            </w:r>
          </w:p>
        </w:tc>
        <w:tc>
          <w:tcPr>
            <w:tcW w:w="0" w:type="auto"/>
            <w:hideMark/>
          </w:tcPr>
          <w:p w14:paraId="7E98B626"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Temperatura</w:t>
            </w:r>
          </w:p>
        </w:tc>
        <w:tc>
          <w:tcPr>
            <w:tcW w:w="0" w:type="auto"/>
            <w:hideMark/>
          </w:tcPr>
          <w:p w14:paraId="4390BC3A"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Provjerava funkcionalnost putem:</w:t>
            </w:r>
          </w:p>
          <w:tbl>
            <w:tblPr>
              <w:tblW w:w="5000" w:type="pct"/>
              <w:tblCellMar>
                <w:left w:w="0" w:type="dxa"/>
                <w:right w:w="0" w:type="dxa"/>
              </w:tblCellMar>
              <w:tblLook w:val="04A0" w:firstRow="1" w:lastRow="0" w:firstColumn="1" w:lastColumn="0" w:noHBand="0" w:noVBand="1"/>
            </w:tblPr>
            <w:tblGrid>
              <w:gridCol w:w="160"/>
              <w:gridCol w:w="4891"/>
            </w:tblGrid>
            <w:tr w:rsidR="009E1D64" w:rsidRPr="009E1D64" w14:paraId="668CF078" w14:textId="77777777" w:rsidTr="009E1D64">
              <w:tc>
                <w:tcPr>
                  <w:tcW w:w="0" w:type="auto"/>
                  <w:shd w:val="clear" w:color="auto" w:fill="auto"/>
                  <w:hideMark/>
                </w:tcPr>
                <w:p w14:paraId="2A66733C" w14:textId="77777777" w:rsidR="009E1D64" w:rsidRPr="009E1D64" w:rsidRDefault="009E1D64" w:rsidP="009E1D64">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w:t>
                  </w:r>
                </w:p>
              </w:tc>
              <w:tc>
                <w:tcPr>
                  <w:tcW w:w="0" w:type="auto"/>
                  <w:shd w:val="clear" w:color="auto" w:fill="auto"/>
                  <w:hideMark/>
                </w:tcPr>
                <w:p w14:paraId="375F8563" w14:textId="77777777" w:rsidR="009E1D64" w:rsidRPr="009E1D64" w:rsidRDefault="009E1D64" w:rsidP="009E1D64">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IEC 68-2-1, Ad ispitavanje, trajanje testa 72 sata pri niskoj temperaturi (- 20 °C), 1 h u radu, 1 h van rada,</w:t>
                  </w:r>
                </w:p>
              </w:tc>
            </w:tr>
          </w:tbl>
          <w:p w14:paraId="47F20CB3" w14:textId="77777777" w:rsidR="009E1D64" w:rsidRPr="009E1D64" w:rsidRDefault="009E1D64" w:rsidP="009E1D64">
            <w:pPr>
              <w:spacing w:after="0" w:line="20" w:lineRule="atLeast"/>
              <w:jc w:val="left"/>
              <w:rPr>
                <w:rFonts w:eastAsia="Times New Roman" w:cs="Arial"/>
                <w:vanish/>
                <w:color w:val="000000" w:themeColor="text1"/>
                <w:sz w:val="16"/>
                <w:szCs w:val="16"/>
              </w:rPr>
            </w:pPr>
          </w:p>
          <w:tbl>
            <w:tblPr>
              <w:tblW w:w="5000" w:type="pct"/>
              <w:tblCellMar>
                <w:left w:w="0" w:type="dxa"/>
                <w:right w:w="0" w:type="dxa"/>
              </w:tblCellMar>
              <w:tblLook w:val="04A0" w:firstRow="1" w:lastRow="0" w:firstColumn="1" w:lastColumn="0" w:noHBand="0" w:noVBand="1"/>
            </w:tblPr>
            <w:tblGrid>
              <w:gridCol w:w="160"/>
              <w:gridCol w:w="4891"/>
            </w:tblGrid>
            <w:tr w:rsidR="009E1D64" w:rsidRPr="009E1D64" w14:paraId="408D7270" w14:textId="77777777" w:rsidTr="009E1D64">
              <w:tc>
                <w:tcPr>
                  <w:tcW w:w="0" w:type="auto"/>
                  <w:shd w:val="clear" w:color="auto" w:fill="auto"/>
                  <w:hideMark/>
                </w:tcPr>
                <w:p w14:paraId="2BDE1874" w14:textId="77777777" w:rsidR="009E1D64" w:rsidRPr="009E1D64" w:rsidRDefault="009E1D64" w:rsidP="009E1D64">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w:t>
                  </w:r>
                </w:p>
              </w:tc>
              <w:tc>
                <w:tcPr>
                  <w:tcW w:w="0" w:type="auto"/>
                  <w:shd w:val="clear" w:color="auto" w:fill="auto"/>
                  <w:hideMark/>
                </w:tcPr>
                <w:p w14:paraId="025CE36D" w14:textId="77777777" w:rsidR="009E1D64" w:rsidRPr="009E1D64" w:rsidRDefault="009E1D64" w:rsidP="009E1D64">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IEC 68-2-2, Bd ispistivanje, trajanje testa 72 sata pri visokoj temperaturi (+ 70 °C), 1 h u radu, 1 h van rada,</w:t>
                  </w:r>
                </w:p>
              </w:tc>
            </w:tr>
          </w:tbl>
          <w:p w14:paraId="43DA6205"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Temperaturni ciklusi: provjeravanje može li jedinica u vozilu izdržati brze promjene temperature okoline putem Na ispitivanja IEC 68-2-14, 20 ciklusa, svaki s temperaturom koja se kreće od niske temperature (- 20 °C) do visoke temperature (+ 70 °C) i 2 sata držanja na niskoj i na visokoj temperaturi</w:t>
            </w:r>
          </w:p>
          <w:p w14:paraId="2BEF2DF6" w14:textId="2DAF948F"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 xml:space="preserve">Može se obaviti skraćena serija ispitivanja (između onih propisanih u </w:t>
            </w:r>
            <w:r w:rsidR="007A6F6D" w:rsidRPr="009E1D64">
              <w:rPr>
                <w:rFonts w:eastAsia="Times New Roman" w:cs="Arial"/>
                <w:color w:val="000000" w:themeColor="text1"/>
                <w:sz w:val="16"/>
                <w:szCs w:val="16"/>
              </w:rPr>
              <w:t>tački</w:t>
            </w:r>
            <w:r w:rsidRPr="009E1D64">
              <w:rPr>
                <w:rFonts w:eastAsia="Times New Roman" w:cs="Arial"/>
                <w:color w:val="000000" w:themeColor="text1"/>
                <w:sz w:val="16"/>
                <w:szCs w:val="16"/>
              </w:rPr>
              <w:t xml:space="preserve"> 3. ove tablice) pri niskoj temperaturi, viskoj temperaturi i </w:t>
            </w:r>
            <w:r w:rsidR="00777D7A" w:rsidRPr="009E1D64">
              <w:rPr>
                <w:rFonts w:eastAsia="Times New Roman" w:cs="Arial"/>
                <w:color w:val="000000" w:themeColor="text1"/>
                <w:sz w:val="16"/>
                <w:szCs w:val="16"/>
              </w:rPr>
              <w:t>tokom</w:t>
            </w:r>
            <w:r w:rsidRPr="009E1D64">
              <w:rPr>
                <w:rFonts w:eastAsia="Times New Roman" w:cs="Arial"/>
                <w:color w:val="000000" w:themeColor="text1"/>
                <w:sz w:val="16"/>
                <w:szCs w:val="16"/>
              </w:rPr>
              <w:t xml:space="preserve"> temperaturnih ciklusa.</w:t>
            </w:r>
          </w:p>
        </w:tc>
        <w:tc>
          <w:tcPr>
            <w:tcW w:w="0" w:type="auto"/>
            <w:hideMark/>
          </w:tcPr>
          <w:p w14:paraId="11C30F89"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159</w:t>
            </w:r>
          </w:p>
        </w:tc>
      </w:tr>
      <w:tr w:rsidR="008954A5" w:rsidRPr="009E1D64" w14:paraId="69800746" w14:textId="77777777" w:rsidTr="009E1D64">
        <w:tc>
          <w:tcPr>
            <w:tcW w:w="0" w:type="auto"/>
            <w:hideMark/>
          </w:tcPr>
          <w:p w14:paraId="0B04AE7A"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4.2.</w:t>
            </w:r>
          </w:p>
        </w:tc>
        <w:tc>
          <w:tcPr>
            <w:tcW w:w="0" w:type="auto"/>
            <w:hideMark/>
          </w:tcPr>
          <w:p w14:paraId="4DA622D0"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Vlaga</w:t>
            </w:r>
          </w:p>
        </w:tc>
        <w:tc>
          <w:tcPr>
            <w:tcW w:w="0" w:type="auto"/>
            <w:hideMark/>
          </w:tcPr>
          <w:p w14:paraId="799261A3"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Provjerava može li jedinica u vozilu izdržati cikličnu vlažnost (toplo ispitivanje) putem IEC 68-2-30, pokus Db, šest ciklusa u trajanju od 24 sata, pri svakom primjena temperature od + 25 °C do + 55 °C i relativna vlažnost od 97 % pri + 25 °C i od 93 % pri + 55 °C</w:t>
            </w:r>
          </w:p>
        </w:tc>
        <w:tc>
          <w:tcPr>
            <w:tcW w:w="0" w:type="auto"/>
            <w:hideMark/>
          </w:tcPr>
          <w:p w14:paraId="7FB8A432"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160</w:t>
            </w:r>
          </w:p>
        </w:tc>
      </w:tr>
      <w:tr w:rsidR="008954A5" w:rsidRPr="009E1D64" w14:paraId="505F1EBB" w14:textId="77777777" w:rsidTr="009E1D64">
        <w:tc>
          <w:tcPr>
            <w:tcW w:w="0" w:type="auto"/>
            <w:hideMark/>
          </w:tcPr>
          <w:p w14:paraId="6FA40508"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4.3.</w:t>
            </w:r>
          </w:p>
        </w:tc>
        <w:tc>
          <w:tcPr>
            <w:tcW w:w="0" w:type="auto"/>
            <w:hideMark/>
          </w:tcPr>
          <w:p w14:paraId="026206BC"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Vibracije</w:t>
            </w:r>
          </w:p>
        </w:tc>
        <w:tc>
          <w:tcPr>
            <w:tcW w:w="0" w:type="auto"/>
            <w:hideMark/>
          </w:tcPr>
          <w:p w14:paraId="1F991654" w14:textId="47EEDE5E" w:rsidR="009E1D64" w:rsidRPr="009E1D64" w:rsidRDefault="009E1D64" w:rsidP="009E1D64">
            <w:pPr>
              <w:spacing w:after="0" w:line="20" w:lineRule="atLeast"/>
              <w:jc w:val="left"/>
              <w:rPr>
                <w:rFonts w:eastAsia="Times New Roman" w:cs="Arial"/>
                <w:color w:val="000000" w:themeColor="text1"/>
                <w:sz w:val="16"/>
                <w:szCs w:val="16"/>
              </w:rPr>
            </w:pPr>
            <w:r>
              <w:rPr>
                <w:rFonts w:eastAsia="Times New Roman" w:cs="Arial"/>
                <w:color w:val="000000" w:themeColor="text1"/>
                <w:sz w:val="16"/>
                <w:szCs w:val="16"/>
              </w:rPr>
              <w:t>1.</w:t>
            </w:r>
            <w:r w:rsidRPr="009E1D64">
              <w:rPr>
                <w:rFonts w:eastAsia="Times New Roman" w:cs="Arial"/>
                <w:color w:val="000000" w:themeColor="text1"/>
                <w:sz w:val="16"/>
                <w:szCs w:val="16"/>
              </w:rPr>
              <w:t>Sinusoidalne vibracije:</w:t>
            </w:r>
          </w:p>
          <w:p w14:paraId="4EFA47C4" w14:textId="7919B667" w:rsidR="009E1D64" w:rsidRPr="009E1D64" w:rsidRDefault="009E1D64" w:rsidP="00734280">
            <w:pPr>
              <w:pStyle w:val="ListParagraph"/>
              <w:numPr>
                <w:ilvl w:val="0"/>
                <w:numId w:val="104"/>
              </w:numPr>
              <w:spacing w:after="0" w:line="20" w:lineRule="atLeast"/>
              <w:ind w:left="446"/>
              <w:jc w:val="left"/>
              <w:rPr>
                <w:rFonts w:eastAsia="Times New Roman" w:cs="Arial"/>
                <w:color w:val="000000" w:themeColor="text1"/>
                <w:sz w:val="16"/>
                <w:szCs w:val="16"/>
              </w:rPr>
            </w:pPr>
            <w:r w:rsidRPr="009E1D64">
              <w:rPr>
                <w:rFonts w:eastAsia="Times New Roman" w:cs="Arial"/>
                <w:color w:val="000000" w:themeColor="text1"/>
                <w:sz w:val="16"/>
                <w:szCs w:val="16"/>
              </w:rPr>
              <w:t>provjerava može li jedinica u vozilu izdržati sinusoidalne vibracije sa sljedećim obilježjima:</w:t>
            </w:r>
          </w:p>
          <w:p w14:paraId="72A00D55" w14:textId="068A6897" w:rsidR="009E1D64" w:rsidRPr="009E1D64" w:rsidRDefault="009E1D64" w:rsidP="00734280">
            <w:pPr>
              <w:pStyle w:val="ListParagraph"/>
              <w:numPr>
                <w:ilvl w:val="0"/>
                <w:numId w:val="104"/>
              </w:numPr>
              <w:spacing w:after="0" w:line="20" w:lineRule="atLeast"/>
              <w:ind w:left="446"/>
              <w:jc w:val="left"/>
              <w:rPr>
                <w:rFonts w:eastAsia="Times New Roman" w:cs="Arial"/>
                <w:color w:val="000000" w:themeColor="text1"/>
                <w:sz w:val="16"/>
                <w:szCs w:val="16"/>
              </w:rPr>
            </w:pPr>
            <w:r w:rsidRPr="009E1D64">
              <w:rPr>
                <w:rFonts w:eastAsia="Times New Roman" w:cs="Arial"/>
                <w:color w:val="000000" w:themeColor="text1"/>
                <w:sz w:val="16"/>
                <w:szCs w:val="16"/>
              </w:rPr>
              <w:t>konstantan pomak između 5 i 11 Hz: vršna amplituda 10 mm</w:t>
            </w:r>
          </w:p>
          <w:p w14:paraId="012C5BA3" w14:textId="06DB26D3" w:rsidR="009E1D64" w:rsidRPr="009E1D64" w:rsidRDefault="009E1D64" w:rsidP="00734280">
            <w:pPr>
              <w:pStyle w:val="ListParagraph"/>
              <w:numPr>
                <w:ilvl w:val="0"/>
                <w:numId w:val="104"/>
              </w:numPr>
              <w:spacing w:after="0" w:line="20" w:lineRule="atLeast"/>
              <w:ind w:left="446"/>
              <w:jc w:val="left"/>
              <w:rPr>
                <w:rFonts w:eastAsia="Times New Roman" w:cs="Arial"/>
                <w:color w:val="000000" w:themeColor="text1"/>
                <w:sz w:val="16"/>
                <w:szCs w:val="16"/>
              </w:rPr>
            </w:pPr>
            <w:r w:rsidRPr="009E1D64">
              <w:rPr>
                <w:rFonts w:eastAsia="Times New Roman" w:cs="Arial"/>
                <w:color w:val="000000" w:themeColor="text1"/>
                <w:sz w:val="16"/>
                <w:szCs w:val="16"/>
              </w:rPr>
              <w:t>konstantno ubrzanje između 11 i 300 Hz: 5 g</w:t>
            </w:r>
          </w:p>
          <w:p w14:paraId="37ED39B8" w14:textId="3C743C97" w:rsidR="009E1D64" w:rsidRPr="009E1D64" w:rsidRDefault="009E1D64" w:rsidP="009E1D64">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 xml:space="preserve">Ovaj zahtjev se provjerava putem IEC 68-2-6, Fc ispitivanje, uz minimalno trajanje ispitivanja </w:t>
            </w:r>
            <w:r>
              <w:rPr>
                <w:rFonts w:eastAsia="Times New Roman" w:cs="Arial"/>
                <w:color w:val="000000" w:themeColor="text1"/>
                <w:sz w:val="16"/>
                <w:szCs w:val="16"/>
              </w:rPr>
              <w:t>od 3 × 12 sati (12 sati po osi)</w:t>
            </w:r>
          </w:p>
          <w:p w14:paraId="22CC0C25" w14:textId="485F5932" w:rsidR="009E1D64" w:rsidRPr="009E1D64" w:rsidRDefault="009E1D64" w:rsidP="009E1D64">
            <w:pPr>
              <w:spacing w:after="0" w:line="20" w:lineRule="atLeast"/>
              <w:jc w:val="left"/>
              <w:rPr>
                <w:rFonts w:eastAsia="Times New Roman" w:cs="Arial"/>
                <w:color w:val="000000" w:themeColor="text1"/>
                <w:sz w:val="16"/>
                <w:szCs w:val="16"/>
              </w:rPr>
            </w:pPr>
            <w:r>
              <w:rPr>
                <w:rFonts w:eastAsia="Times New Roman" w:cs="Arial"/>
                <w:color w:val="000000" w:themeColor="text1"/>
                <w:sz w:val="16"/>
                <w:szCs w:val="16"/>
              </w:rPr>
              <w:t>2.</w:t>
            </w:r>
            <w:r w:rsidRPr="009E1D64">
              <w:rPr>
                <w:rFonts w:eastAsia="Times New Roman" w:cs="Arial"/>
                <w:color w:val="000000" w:themeColor="text1"/>
                <w:sz w:val="16"/>
                <w:szCs w:val="16"/>
              </w:rPr>
              <w:t>Nasumične vibracije:</w:t>
            </w:r>
          </w:p>
          <w:p w14:paraId="08FA9D65" w14:textId="6BFA2509" w:rsidR="009E1D64" w:rsidRPr="009E1D64" w:rsidRDefault="009E1D64" w:rsidP="00734280">
            <w:pPr>
              <w:pStyle w:val="ListParagraph"/>
              <w:numPr>
                <w:ilvl w:val="0"/>
                <w:numId w:val="104"/>
              </w:numPr>
              <w:spacing w:after="0" w:line="20" w:lineRule="atLeast"/>
              <w:ind w:left="446"/>
              <w:jc w:val="left"/>
              <w:rPr>
                <w:rFonts w:eastAsia="Times New Roman" w:cs="Arial"/>
                <w:color w:val="000000" w:themeColor="text1"/>
                <w:sz w:val="16"/>
                <w:szCs w:val="16"/>
              </w:rPr>
            </w:pPr>
            <w:r w:rsidRPr="009E1D64">
              <w:rPr>
                <w:rFonts w:eastAsia="Times New Roman" w:cs="Arial"/>
                <w:color w:val="000000" w:themeColor="text1"/>
                <w:sz w:val="16"/>
                <w:szCs w:val="16"/>
              </w:rPr>
              <w:t>provjerava se može li jedinica u vozilu izdržati nasumične vibracije sa sljedećim obilježjima:</w:t>
            </w:r>
          </w:p>
          <w:p w14:paraId="4A6054C7" w14:textId="2F50683C" w:rsidR="009E1D64" w:rsidRPr="009E1D64" w:rsidRDefault="009E1D64" w:rsidP="00734280">
            <w:pPr>
              <w:pStyle w:val="ListParagraph"/>
              <w:numPr>
                <w:ilvl w:val="0"/>
                <w:numId w:val="104"/>
              </w:numPr>
              <w:spacing w:after="0" w:line="20" w:lineRule="atLeast"/>
              <w:ind w:left="446"/>
              <w:jc w:val="left"/>
              <w:rPr>
                <w:rFonts w:eastAsia="Times New Roman" w:cs="Arial"/>
                <w:color w:val="000000" w:themeColor="text1"/>
                <w:sz w:val="16"/>
                <w:szCs w:val="16"/>
              </w:rPr>
            </w:pPr>
            <w:r w:rsidRPr="009E1D64">
              <w:rPr>
                <w:rFonts w:eastAsia="Times New Roman" w:cs="Arial"/>
                <w:color w:val="000000" w:themeColor="text1"/>
                <w:sz w:val="16"/>
                <w:szCs w:val="16"/>
              </w:rPr>
              <w:t>frekvencija 5-150 Hz, nivo 0,02 g2/Hz</w:t>
            </w:r>
          </w:p>
          <w:p w14:paraId="6CA130E1" w14:textId="56D94FE9" w:rsidR="009E1D64" w:rsidRPr="009E1D64" w:rsidRDefault="009E1D64" w:rsidP="009E1D64">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Ovaj zahtjev se provjerava putem IEC 68-2-35, Ffda ispitivanje, uz minimalno trajanje ispitivanja od 3 × 12 sati (12 sati po osi), 1 sat u radu, 1 sat van rada</w:t>
            </w:r>
          </w:p>
          <w:p w14:paraId="3732D483" w14:textId="7EDD18BA" w:rsidR="008954A5" w:rsidRPr="009E1D64" w:rsidRDefault="009E1D64" w:rsidP="009E1D64">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Dva gore opisana ispitivanja se obavljaju na dva različita uzorka tipa uređaja koji se ispituje</w:t>
            </w:r>
          </w:p>
        </w:tc>
        <w:tc>
          <w:tcPr>
            <w:tcW w:w="0" w:type="auto"/>
            <w:hideMark/>
          </w:tcPr>
          <w:p w14:paraId="340F7743"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163</w:t>
            </w:r>
          </w:p>
        </w:tc>
      </w:tr>
      <w:tr w:rsidR="008954A5" w:rsidRPr="009E1D64" w14:paraId="3B767331" w14:textId="77777777" w:rsidTr="009E1D64">
        <w:tc>
          <w:tcPr>
            <w:tcW w:w="0" w:type="auto"/>
            <w:hideMark/>
          </w:tcPr>
          <w:p w14:paraId="6C2ABA28"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4.4.</w:t>
            </w:r>
          </w:p>
        </w:tc>
        <w:tc>
          <w:tcPr>
            <w:tcW w:w="0" w:type="auto"/>
            <w:hideMark/>
          </w:tcPr>
          <w:p w14:paraId="3E3482A6"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Zaštita od vode i stranih tijela</w:t>
            </w:r>
          </w:p>
        </w:tc>
        <w:tc>
          <w:tcPr>
            <w:tcW w:w="0" w:type="auto"/>
            <w:hideMark/>
          </w:tcPr>
          <w:p w14:paraId="7F84E65A" w14:textId="69A10C7D"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 xml:space="preserve">Provjerava je li indeks zaštite jedinice u vozilu </w:t>
            </w:r>
            <w:r w:rsidR="00E9562D">
              <w:rPr>
                <w:rFonts w:eastAsia="Times New Roman" w:cs="Arial"/>
                <w:color w:val="000000" w:themeColor="text1"/>
                <w:sz w:val="16"/>
                <w:szCs w:val="16"/>
              </w:rPr>
              <w:t>usklađen</w:t>
            </w:r>
            <w:r w:rsidRPr="009E1D64">
              <w:rPr>
                <w:rFonts w:eastAsia="Times New Roman" w:cs="Arial"/>
                <w:color w:val="000000" w:themeColor="text1"/>
                <w:sz w:val="16"/>
                <w:szCs w:val="16"/>
              </w:rPr>
              <w:t xml:space="preserve"> IEC 529 i iznosi najmanje IP 40, kada je ugrađena u radnom stanju na vozilo</w:t>
            </w:r>
          </w:p>
        </w:tc>
        <w:tc>
          <w:tcPr>
            <w:tcW w:w="0" w:type="auto"/>
            <w:hideMark/>
          </w:tcPr>
          <w:p w14:paraId="288618E9"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164, 165</w:t>
            </w:r>
          </w:p>
        </w:tc>
      </w:tr>
      <w:tr w:rsidR="008954A5" w:rsidRPr="009E1D64" w14:paraId="4C734123" w14:textId="77777777" w:rsidTr="009E1D64">
        <w:tc>
          <w:tcPr>
            <w:tcW w:w="0" w:type="auto"/>
            <w:hideMark/>
          </w:tcPr>
          <w:p w14:paraId="4A2E02C1"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4.5.</w:t>
            </w:r>
          </w:p>
        </w:tc>
        <w:tc>
          <w:tcPr>
            <w:tcW w:w="0" w:type="auto"/>
            <w:hideMark/>
          </w:tcPr>
          <w:p w14:paraId="622C8BCA"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Prednaponska zaštita</w:t>
            </w:r>
          </w:p>
        </w:tc>
        <w:tc>
          <w:tcPr>
            <w:tcW w:w="0" w:type="auto"/>
            <w:hideMark/>
          </w:tcPr>
          <w:p w14:paraId="61FBB0E1" w14:textId="77777777" w:rsidR="008954A5"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Provjerava može li jedinica u vozilu izdržati snagu napajanja od:</w:t>
            </w:r>
          </w:p>
          <w:p w14:paraId="57EBA7ED" w14:textId="77777777" w:rsidR="009E1D64" w:rsidRPr="009E1D64" w:rsidRDefault="009E1D64" w:rsidP="009E1D64">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izvedbe od 24V: 34 V pri + 40 °C 1 sat</w:t>
            </w:r>
          </w:p>
          <w:p w14:paraId="4AB73F59" w14:textId="3FDF1218" w:rsidR="008954A5" w:rsidRPr="009E1D64" w:rsidRDefault="009E1D64"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izvedbe od 12V: 17 V pri + 40 °C 1 sat</w:t>
            </w:r>
          </w:p>
        </w:tc>
        <w:tc>
          <w:tcPr>
            <w:tcW w:w="0" w:type="auto"/>
            <w:hideMark/>
          </w:tcPr>
          <w:p w14:paraId="73061C29"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161</w:t>
            </w:r>
          </w:p>
        </w:tc>
      </w:tr>
      <w:tr w:rsidR="008954A5" w:rsidRPr="009E1D64" w14:paraId="78633C98" w14:textId="77777777" w:rsidTr="009E1D64">
        <w:tc>
          <w:tcPr>
            <w:tcW w:w="0" w:type="auto"/>
            <w:hideMark/>
          </w:tcPr>
          <w:p w14:paraId="7C96B972"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4.6.</w:t>
            </w:r>
          </w:p>
        </w:tc>
        <w:tc>
          <w:tcPr>
            <w:tcW w:w="0" w:type="auto"/>
            <w:hideMark/>
          </w:tcPr>
          <w:p w14:paraId="3D555389"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Zaštita od zamjene polariteta</w:t>
            </w:r>
          </w:p>
        </w:tc>
        <w:tc>
          <w:tcPr>
            <w:tcW w:w="0" w:type="auto"/>
            <w:hideMark/>
          </w:tcPr>
          <w:p w14:paraId="0D7271D5"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Provjerava može li jedinica u vozilu izdržati inverziju svojeg napajanja.</w:t>
            </w:r>
          </w:p>
        </w:tc>
        <w:tc>
          <w:tcPr>
            <w:tcW w:w="0" w:type="auto"/>
            <w:hideMark/>
          </w:tcPr>
          <w:p w14:paraId="7A85C1A8"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161</w:t>
            </w:r>
          </w:p>
        </w:tc>
      </w:tr>
      <w:tr w:rsidR="008954A5" w:rsidRPr="009E1D64" w14:paraId="7DCD5526" w14:textId="77777777" w:rsidTr="009E1D64">
        <w:tc>
          <w:tcPr>
            <w:tcW w:w="0" w:type="auto"/>
            <w:hideMark/>
          </w:tcPr>
          <w:p w14:paraId="12188916"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4.7.</w:t>
            </w:r>
          </w:p>
        </w:tc>
        <w:tc>
          <w:tcPr>
            <w:tcW w:w="0" w:type="auto"/>
            <w:hideMark/>
          </w:tcPr>
          <w:p w14:paraId="524FB9D4" w14:textId="14156529"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Zaštita od kra</w:t>
            </w:r>
            <w:r w:rsidR="00E14459" w:rsidRPr="009E1D64">
              <w:rPr>
                <w:rFonts w:eastAsia="Times New Roman" w:cs="Arial"/>
                <w:color w:val="000000" w:themeColor="text1"/>
                <w:sz w:val="16"/>
                <w:szCs w:val="16"/>
              </w:rPr>
              <w:t>ko</w:t>
            </w:r>
            <w:r w:rsidRPr="009E1D64">
              <w:rPr>
                <w:rFonts w:eastAsia="Times New Roman" w:cs="Arial"/>
                <w:color w:val="000000" w:themeColor="text1"/>
                <w:sz w:val="16"/>
                <w:szCs w:val="16"/>
              </w:rPr>
              <w:t>g spoja</w:t>
            </w:r>
          </w:p>
        </w:tc>
        <w:tc>
          <w:tcPr>
            <w:tcW w:w="0" w:type="auto"/>
            <w:hideMark/>
          </w:tcPr>
          <w:p w14:paraId="5798D3A1" w14:textId="2AA57910"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Provjerava jesu li signali ulaza i izlaza zaštićeni od kra</w:t>
            </w:r>
            <w:r w:rsidR="00E14459" w:rsidRPr="009E1D64">
              <w:rPr>
                <w:rFonts w:eastAsia="Times New Roman" w:cs="Arial"/>
                <w:color w:val="000000" w:themeColor="text1"/>
                <w:sz w:val="16"/>
                <w:szCs w:val="16"/>
              </w:rPr>
              <w:t>ko</w:t>
            </w:r>
            <w:r w:rsidRPr="009E1D64">
              <w:rPr>
                <w:rFonts w:eastAsia="Times New Roman" w:cs="Arial"/>
                <w:color w:val="000000" w:themeColor="text1"/>
                <w:sz w:val="16"/>
                <w:szCs w:val="16"/>
              </w:rPr>
              <w:t>g spoja u odnosu na napajanje i uzemljenje</w:t>
            </w:r>
          </w:p>
        </w:tc>
        <w:tc>
          <w:tcPr>
            <w:tcW w:w="0" w:type="auto"/>
            <w:hideMark/>
          </w:tcPr>
          <w:p w14:paraId="1CFBAA9F"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161</w:t>
            </w:r>
          </w:p>
        </w:tc>
      </w:tr>
      <w:tr w:rsidR="008954A5" w:rsidRPr="009E1D64" w14:paraId="721701E6" w14:textId="77777777" w:rsidTr="009E1D64">
        <w:tc>
          <w:tcPr>
            <w:tcW w:w="0" w:type="auto"/>
            <w:hideMark/>
          </w:tcPr>
          <w:p w14:paraId="49488645"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5.</w:t>
            </w:r>
          </w:p>
        </w:tc>
        <w:tc>
          <w:tcPr>
            <w:tcW w:w="0" w:type="auto"/>
            <w:gridSpan w:val="3"/>
            <w:hideMark/>
          </w:tcPr>
          <w:p w14:paraId="7E53DB75"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b/>
                <w:bCs/>
                <w:color w:val="000000" w:themeColor="text1"/>
                <w:sz w:val="16"/>
                <w:szCs w:val="16"/>
              </w:rPr>
              <w:t>EMC ispitivanja</w:t>
            </w:r>
          </w:p>
        </w:tc>
      </w:tr>
      <w:tr w:rsidR="008954A5" w:rsidRPr="009E1D64" w14:paraId="29807FE4" w14:textId="77777777" w:rsidTr="009E1D64">
        <w:tc>
          <w:tcPr>
            <w:tcW w:w="0" w:type="auto"/>
            <w:hideMark/>
          </w:tcPr>
          <w:p w14:paraId="77B0D20E"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5.1.</w:t>
            </w:r>
          </w:p>
        </w:tc>
        <w:tc>
          <w:tcPr>
            <w:tcW w:w="0" w:type="auto"/>
            <w:hideMark/>
          </w:tcPr>
          <w:p w14:paraId="55776CE1"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Emitiranje zračenja i osjetljivost</w:t>
            </w:r>
          </w:p>
        </w:tc>
        <w:tc>
          <w:tcPr>
            <w:tcW w:w="0" w:type="auto"/>
            <w:hideMark/>
          </w:tcPr>
          <w:p w14:paraId="6198CF13" w14:textId="507D8850" w:rsidR="008954A5" w:rsidRPr="009E1D64" w:rsidRDefault="00722CA2"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Shodno</w:t>
            </w:r>
            <w:r w:rsidR="008954A5" w:rsidRPr="009E1D64">
              <w:rPr>
                <w:rFonts w:eastAsia="Times New Roman" w:cs="Arial"/>
                <w:color w:val="000000" w:themeColor="text1"/>
                <w:sz w:val="16"/>
                <w:szCs w:val="16"/>
              </w:rPr>
              <w:t>st s Direktivom 95/54/EEZ</w:t>
            </w:r>
          </w:p>
        </w:tc>
        <w:tc>
          <w:tcPr>
            <w:tcW w:w="0" w:type="auto"/>
            <w:hideMark/>
          </w:tcPr>
          <w:p w14:paraId="3E4CF5DA"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162</w:t>
            </w:r>
          </w:p>
        </w:tc>
      </w:tr>
      <w:tr w:rsidR="008954A5" w:rsidRPr="009E1D64" w14:paraId="5E233902" w14:textId="77777777" w:rsidTr="009E1D64">
        <w:tc>
          <w:tcPr>
            <w:tcW w:w="0" w:type="auto"/>
            <w:hideMark/>
          </w:tcPr>
          <w:p w14:paraId="41B7238C"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5.2.</w:t>
            </w:r>
          </w:p>
        </w:tc>
        <w:tc>
          <w:tcPr>
            <w:tcW w:w="0" w:type="auto"/>
            <w:hideMark/>
          </w:tcPr>
          <w:p w14:paraId="29DB83E8"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Elektrostatičko pražnjenje</w:t>
            </w:r>
          </w:p>
        </w:tc>
        <w:tc>
          <w:tcPr>
            <w:tcW w:w="0" w:type="auto"/>
            <w:hideMark/>
          </w:tcPr>
          <w:p w14:paraId="65603126" w14:textId="797B4666" w:rsidR="008954A5" w:rsidRPr="009E1D64" w:rsidRDefault="00722CA2"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Shodno</w:t>
            </w:r>
            <w:r w:rsidR="008954A5" w:rsidRPr="009E1D64">
              <w:rPr>
                <w:rFonts w:eastAsia="Times New Roman" w:cs="Arial"/>
                <w:color w:val="000000" w:themeColor="text1"/>
                <w:sz w:val="16"/>
                <w:szCs w:val="16"/>
              </w:rPr>
              <w:t>st s IEC 61000-4-2, ± 2 kV (</w:t>
            </w:r>
            <w:r w:rsidR="00DB3033" w:rsidRPr="009E1D64">
              <w:rPr>
                <w:rFonts w:eastAsia="Times New Roman" w:cs="Arial"/>
                <w:color w:val="000000" w:themeColor="text1"/>
                <w:sz w:val="16"/>
                <w:szCs w:val="16"/>
              </w:rPr>
              <w:t>nivo</w:t>
            </w:r>
            <w:r w:rsidR="008954A5" w:rsidRPr="009E1D64">
              <w:rPr>
                <w:rFonts w:eastAsia="Times New Roman" w:cs="Arial"/>
                <w:color w:val="000000" w:themeColor="text1"/>
                <w:sz w:val="16"/>
                <w:szCs w:val="16"/>
              </w:rPr>
              <w:t xml:space="preserve"> 1)</w:t>
            </w:r>
          </w:p>
        </w:tc>
        <w:tc>
          <w:tcPr>
            <w:tcW w:w="0" w:type="auto"/>
            <w:hideMark/>
          </w:tcPr>
          <w:p w14:paraId="364A5ECA"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162</w:t>
            </w:r>
          </w:p>
        </w:tc>
      </w:tr>
      <w:tr w:rsidR="008954A5" w:rsidRPr="009E1D64" w14:paraId="1EB66D88" w14:textId="77777777" w:rsidTr="009E1D64">
        <w:tc>
          <w:tcPr>
            <w:tcW w:w="0" w:type="auto"/>
            <w:hideMark/>
          </w:tcPr>
          <w:p w14:paraId="084EE276"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5.3.</w:t>
            </w:r>
          </w:p>
        </w:tc>
        <w:tc>
          <w:tcPr>
            <w:tcW w:w="0" w:type="auto"/>
            <w:hideMark/>
          </w:tcPr>
          <w:p w14:paraId="55528F73"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Provođenje prijelazne osjetljivosti pri napajanju</w:t>
            </w:r>
          </w:p>
        </w:tc>
        <w:tc>
          <w:tcPr>
            <w:tcW w:w="0" w:type="auto"/>
            <w:hideMark/>
          </w:tcPr>
          <w:p w14:paraId="5B560CA9" w14:textId="456633D4"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 xml:space="preserve">Za izvedbu od 24V: </w:t>
            </w:r>
            <w:r w:rsidR="00722CA2" w:rsidRPr="009E1D64">
              <w:rPr>
                <w:rFonts w:eastAsia="Times New Roman" w:cs="Arial"/>
                <w:color w:val="000000" w:themeColor="text1"/>
                <w:sz w:val="16"/>
                <w:szCs w:val="16"/>
              </w:rPr>
              <w:t>shodno</w:t>
            </w:r>
            <w:r w:rsidRPr="009E1D64">
              <w:rPr>
                <w:rFonts w:eastAsia="Times New Roman" w:cs="Arial"/>
                <w:color w:val="000000" w:themeColor="text1"/>
                <w:sz w:val="16"/>
                <w:szCs w:val="16"/>
              </w:rPr>
              <w:t>st s ISO 7637-2:</w:t>
            </w:r>
          </w:p>
          <w:tbl>
            <w:tblPr>
              <w:tblW w:w="5000" w:type="pct"/>
              <w:tblCellMar>
                <w:left w:w="0" w:type="dxa"/>
                <w:right w:w="0" w:type="dxa"/>
              </w:tblCellMar>
              <w:tblLook w:val="04A0" w:firstRow="1" w:lastRow="0" w:firstColumn="1" w:lastColumn="0" w:noHBand="0" w:noVBand="1"/>
            </w:tblPr>
            <w:tblGrid>
              <w:gridCol w:w="91"/>
              <w:gridCol w:w="4960"/>
            </w:tblGrid>
            <w:tr w:rsidR="008954A5" w:rsidRPr="009E1D64" w14:paraId="09E9C1A4" w14:textId="77777777">
              <w:tc>
                <w:tcPr>
                  <w:tcW w:w="0" w:type="auto"/>
                  <w:shd w:val="clear" w:color="auto" w:fill="auto"/>
                  <w:hideMark/>
                </w:tcPr>
                <w:p w14:paraId="0F30A017"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 </w:t>
                  </w:r>
                </w:p>
              </w:tc>
              <w:tc>
                <w:tcPr>
                  <w:tcW w:w="0" w:type="auto"/>
                  <w:shd w:val="clear" w:color="auto" w:fill="auto"/>
                  <w:hideMark/>
                </w:tcPr>
                <w:p w14:paraId="577A4D06"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puls 1a: Vs = - 100 V, Ri = 10 ohm</w:t>
                  </w:r>
                </w:p>
              </w:tc>
            </w:tr>
          </w:tbl>
          <w:p w14:paraId="67B6579D" w14:textId="77777777" w:rsidR="008954A5" w:rsidRPr="009E1D64" w:rsidRDefault="008954A5" w:rsidP="00D55B6E">
            <w:pPr>
              <w:spacing w:after="0" w:line="20" w:lineRule="atLeast"/>
              <w:jc w:val="left"/>
              <w:rPr>
                <w:rFonts w:eastAsia="Times New Roman" w:cs="Arial"/>
                <w:vanish/>
                <w:color w:val="000000" w:themeColor="text1"/>
                <w:sz w:val="16"/>
                <w:szCs w:val="16"/>
              </w:rPr>
            </w:pPr>
          </w:p>
          <w:tbl>
            <w:tblPr>
              <w:tblW w:w="5000" w:type="pct"/>
              <w:tblCellMar>
                <w:left w:w="0" w:type="dxa"/>
                <w:right w:w="0" w:type="dxa"/>
              </w:tblCellMar>
              <w:tblLook w:val="04A0" w:firstRow="1" w:lastRow="0" w:firstColumn="1" w:lastColumn="0" w:noHBand="0" w:noVBand="1"/>
            </w:tblPr>
            <w:tblGrid>
              <w:gridCol w:w="93"/>
              <w:gridCol w:w="4958"/>
            </w:tblGrid>
            <w:tr w:rsidR="008954A5" w:rsidRPr="009E1D64" w14:paraId="56F61E37" w14:textId="77777777">
              <w:tc>
                <w:tcPr>
                  <w:tcW w:w="0" w:type="auto"/>
                  <w:shd w:val="clear" w:color="auto" w:fill="auto"/>
                  <w:hideMark/>
                </w:tcPr>
                <w:p w14:paraId="594C143A"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 </w:t>
                  </w:r>
                </w:p>
              </w:tc>
              <w:tc>
                <w:tcPr>
                  <w:tcW w:w="0" w:type="auto"/>
                  <w:shd w:val="clear" w:color="auto" w:fill="auto"/>
                  <w:hideMark/>
                </w:tcPr>
                <w:p w14:paraId="56B0C804"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puls 2: Vs = + 100 V, Ri = 10 ohm</w:t>
                  </w:r>
                </w:p>
              </w:tc>
            </w:tr>
          </w:tbl>
          <w:p w14:paraId="3AF1F8E0" w14:textId="77777777" w:rsidR="008954A5" w:rsidRPr="009E1D64" w:rsidRDefault="008954A5" w:rsidP="00D55B6E">
            <w:pPr>
              <w:spacing w:after="0" w:line="20" w:lineRule="atLeast"/>
              <w:jc w:val="left"/>
              <w:rPr>
                <w:rFonts w:eastAsia="Times New Roman" w:cs="Arial"/>
                <w:vanish/>
                <w:color w:val="000000" w:themeColor="text1"/>
                <w:sz w:val="16"/>
                <w:szCs w:val="16"/>
              </w:rPr>
            </w:pPr>
          </w:p>
          <w:tbl>
            <w:tblPr>
              <w:tblW w:w="5000" w:type="pct"/>
              <w:tblCellMar>
                <w:left w:w="0" w:type="dxa"/>
                <w:right w:w="0" w:type="dxa"/>
              </w:tblCellMar>
              <w:tblLook w:val="04A0" w:firstRow="1" w:lastRow="0" w:firstColumn="1" w:lastColumn="0" w:noHBand="0" w:noVBand="1"/>
            </w:tblPr>
            <w:tblGrid>
              <w:gridCol w:w="91"/>
              <w:gridCol w:w="4960"/>
            </w:tblGrid>
            <w:tr w:rsidR="008954A5" w:rsidRPr="009E1D64" w14:paraId="3D9C9365" w14:textId="77777777">
              <w:tc>
                <w:tcPr>
                  <w:tcW w:w="0" w:type="auto"/>
                  <w:shd w:val="clear" w:color="auto" w:fill="auto"/>
                  <w:hideMark/>
                </w:tcPr>
                <w:p w14:paraId="6FE57B7E"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 </w:t>
                  </w:r>
                </w:p>
              </w:tc>
              <w:tc>
                <w:tcPr>
                  <w:tcW w:w="0" w:type="auto"/>
                  <w:shd w:val="clear" w:color="auto" w:fill="auto"/>
                  <w:hideMark/>
                </w:tcPr>
                <w:p w14:paraId="51BF93F9"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puls 3a: Vs = - 100 V, Ri = 50 ohm</w:t>
                  </w:r>
                </w:p>
              </w:tc>
            </w:tr>
          </w:tbl>
          <w:p w14:paraId="3ACF5EA9" w14:textId="77777777" w:rsidR="008954A5" w:rsidRPr="009E1D64" w:rsidRDefault="008954A5" w:rsidP="00D55B6E">
            <w:pPr>
              <w:spacing w:after="0" w:line="20" w:lineRule="atLeast"/>
              <w:jc w:val="left"/>
              <w:rPr>
                <w:rFonts w:eastAsia="Times New Roman" w:cs="Arial"/>
                <w:vanish/>
                <w:color w:val="000000" w:themeColor="text1"/>
                <w:sz w:val="16"/>
                <w:szCs w:val="16"/>
              </w:rPr>
            </w:pPr>
          </w:p>
          <w:tbl>
            <w:tblPr>
              <w:tblW w:w="5000" w:type="pct"/>
              <w:tblCellMar>
                <w:left w:w="0" w:type="dxa"/>
                <w:right w:w="0" w:type="dxa"/>
              </w:tblCellMar>
              <w:tblLook w:val="04A0" w:firstRow="1" w:lastRow="0" w:firstColumn="1" w:lastColumn="0" w:noHBand="0" w:noVBand="1"/>
            </w:tblPr>
            <w:tblGrid>
              <w:gridCol w:w="90"/>
              <w:gridCol w:w="4961"/>
            </w:tblGrid>
            <w:tr w:rsidR="008954A5" w:rsidRPr="009E1D64" w14:paraId="14B41014" w14:textId="77777777">
              <w:tc>
                <w:tcPr>
                  <w:tcW w:w="0" w:type="auto"/>
                  <w:shd w:val="clear" w:color="auto" w:fill="auto"/>
                  <w:hideMark/>
                </w:tcPr>
                <w:p w14:paraId="406F527C"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 </w:t>
                  </w:r>
                </w:p>
              </w:tc>
              <w:tc>
                <w:tcPr>
                  <w:tcW w:w="0" w:type="auto"/>
                  <w:shd w:val="clear" w:color="auto" w:fill="auto"/>
                  <w:hideMark/>
                </w:tcPr>
                <w:p w14:paraId="09BC37C4"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puls 3b: Vs = + 100 V, Ri = 50 ohm</w:t>
                  </w:r>
                </w:p>
              </w:tc>
            </w:tr>
          </w:tbl>
          <w:p w14:paraId="5AD999BE" w14:textId="77777777" w:rsidR="008954A5" w:rsidRPr="009E1D64" w:rsidRDefault="008954A5" w:rsidP="00D55B6E">
            <w:pPr>
              <w:spacing w:after="0" w:line="20" w:lineRule="atLeast"/>
              <w:jc w:val="left"/>
              <w:rPr>
                <w:rFonts w:eastAsia="Times New Roman" w:cs="Arial"/>
                <w:vanish/>
                <w:color w:val="000000" w:themeColor="text1"/>
                <w:sz w:val="16"/>
                <w:szCs w:val="16"/>
              </w:rPr>
            </w:pPr>
          </w:p>
          <w:tbl>
            <w:tblPr>
              <w:tblW w:w="5000" w:type="pct"/>
              <w:tblCellMar>
                <w:left w:w="0" w:type="dxa"/>
                <w:right w:w="0" w:type="dxa"/>
              </w:tblCellMar>
              <w:tblLook w:val="04A0" w:firstRow="1" w:lastRow="0" w:firstColumn="1" w:lastColumn="0" w:noHBand="0" w:noVBand="1"/>
            </w:tblPr>
            <w:tblGrid>
              <w:gridCol w:w="71"/>
              <w:gridCol w:w="4980"/>
            </w:tblGrid>
            <w:tr w:rsidR="008954A5" w:rsidRPr="009E1D64" w14:paraId="29AF6790" w14:textId="77777777">
              <w:tc>
                <w:tcPr>
                  <w:tcW w:w="0" w:type="auto"/>
                  <w:shd w:val="clear" w:color="auto" w:fill="auto"/>
                  <w:hideMark/>
                </w:tcPr>
                <w:p w14:paraId="68EBFCFD"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 </w:t>
                  </w:r>
                </w:p>
              </w:tc>
              <w:tc>
                <w:tcPr>
                  <w:tcW w:w="0" w:type="auto"/>
                  <w:shd w:val="clear" w:color="auto" w:fill="auto"/>
                  <w:hideMark/>
                </w:tcPr>
                <w:p w14:paraId="4055767D"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puls 4: Vs = - 16 V, Va = - 12 V, t6 = 100 ms</w:t>
                  </w:r>
                </w:p>
              </w:tc>
            </w:tr>
          </w:tbl>
          <w:p w14:paraId="4924C419" w14:textId="77777777" w:rsidR="008954A5" w:rsidRPr="009E1D64" w:rsidRDefault="008954A5" w:rsidP="00D55B6E">
            <w:pPr>
              <w:spacing w:after="0" w:line="20" w:lineRule="atLeast"/>
              <w:jc w:val="left"/>
              <w:rPr>
                <w:rFonts w:eastAsia="Times New Roman" w:cs="Arial"/>
                <w:vanish/>
                <w:color w:val="000000" w:themeColor="text1"/>
                <w:sz w:val="16"/>
                <w:szCs w:val="16"/>
              </w:rPr>
            </w:pPr>
          </w:p>
          <w:tbl>
            <w:tblPr>
              <w:tblW w:w="5000" w:type="pct"/>
              <w:tblCellMar>
                <w:left w:w="0" w:type="dxa"/>
                <w:right w:w="0" w:type="dxa"/>
              </w:tblCellMar>
              <w:tblLook w:val="04A0" w:firstRow="1" w:lastRow="0" w:firstColumn="1" w:lastColumn="0" w:noHBand="0" w:noVBand="1"/>
            </w:tblPr>
            <w:tblGrid>
              <w:gridCol w:w="67"/>
              <w:gridCol w:w="4984"/>
            </w:tblGrid>
            <w:tr w:rsidR="008954A5" w:rsidRPr="009E1D64" w14:paraId="3DECE863" w14:textId="77777777">
              <w:tc>
                <w:tcPr>
                  <w:tcW w:w="0" w:type="auto"/>
                  <w:shd w:val="clear" w:color="auto" w:fill="auto"/>
                  <w:hideMark/>
                </w:tcPr>
                <w:p w14:paraId="2283C32F"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 </w:t>
                  </w:r>
                </w:p>
              </w:tc>
              <w:tc>
                <w:tcPr>
                  <w:tcW w:w="0" w:type="auto"/>
                  <w:shd w:val="clear" w:color="auto" w:fill="auto"/>
                  <w:hideMark/>
                </w:tcPr>
                <w:p w14:paraId="33E39C38"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puls 5: Vs = + 120 V, Ri = 2,2 ohm, td = 250 ms</w:t>
                  </w:r>
                </w:p>
              </w:tc>
            </w:tr>
          </w:tbl>
          <w:p w14:paraId="449BE1DA" w14:textId="164944EB"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 xml:space="preserve">Za izvedbu 12V: </w:t>
            </w:r>
            <w:r w:rsidR="00722CA2" w:rsidRPr="009E1D64">
              <w:rPr>
                <w:rFonts w:eastAsia="Times New Roman" w:cs="Arial"/>
                <w:color w:val="000000" w:themeColor="text1"/>
                <w:sz w:val="16"/>
                <w:szCs w:val="16"/>
              </w:rPr>
              <w:t>shodno</w:t>
            </w:r>
            <w:r w:rsidRPr="009E1D64">
              <w:rPr>
                <w:rFonts w:eastAsia="Times New Roman" w:cs="Arial"/>
                <w:color w:val="000000" w:themeColor="text1"/>
                <w:sz w:val="16"/>
                <w:szCs w:val="16"/>
              </w:rPr>
              <w:t>st s ISO 7637-1:</w:t>
            </w:r>
          </w:p>
          <w:tbl>
            <w:tblPr>
              <w:tblW w:w="5000" w:type="pct"/>
              <w:tblCellMar>
                <w:left w:w="0" w:type="dxa"/>
                <w:right w:w="0" w:type="dxa"/>
              </w:tblCellMar>
              <w:tblLook w:val="04A0" w:firstRow="1" w:lastRow="0" w:firstColumn="1" w:lastColumn="0" w:noHBand="0" w:noVBand="1"/>
            </w:tblPr>
            <w:tblGrid>
              <w:gridCol w:w="95"/>
              <w:gridCol w:w="4956"/>
            </w:tblGrid>
            <w:tr w:rsidR="008954A5" w:rsidRPr="009E1D64" w14:paraId="27443737" w14:textId="77777777">
              <w:tc>
                <w:tcPr>
                  <w:tcW w:w="0" w:type="auto"/>
                  <w:shd w:val="clear" w:color="auto" w:fill="auto"/>
                  <w:hideMark/>
                </w:tcPr>
                <w:p w14:paraId="2B343167"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 </w:t>
                  </w:r>
                </w:p>
              </w:tc>
              <w:tc>
                <w:tcPr>
                  <w:tcW w:w="0" w:type="auto"/>
                  <w:shd w:val="clear" w:color="auto" w:fill="auto"/>
                  <w:hideMark/>
                </w:tcPr>
                <w:p w14:paraId="0C5801A8"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puls 1: Vs = - 100 V, Ri = 10 ohm</w:t>
                  </w:r>
                </w:p>
              </w:tc>
            </w:tr>
          </w:tbl>
          <w:p w14:paraId="7F0700C2" w14:textId="77777777" w:rsidR="008954A5" w:rsidRPr="009E1D64" w:rsidRDefault="008954A5" w:rsidP="00D55B6E">
            <w:pPr>
              <w:spacing w:after="0" w:line="20" w:lineRule="atLeast"/>
              <w:jc w:val="left"/>
              <w:rPr>
                <w:rFonts w:eastAsia="Times New Roman" w:cs="Arial"/>
                <w:vanish/>
                <w:color w:val="000000" w:themeColor="text1"/>
                <w:sz w:val="16"/>
                <w:szCs w:val="16"/>
              </w:rPr>
            </w:pPr>
          </w:p>
          <w:tbl>
            <w:tblPr>
              <w:tblW w:w="5000" w:type="pct"/>
              <w:tblCellMar>
                <w:left w:w="0" w:type="dxa"/>
                <w:right w:w="0" w:type="dxa"/>
              </w:tblCellMar>
              <w:tblLook w:val="04A0" w:firstRow="1" w:lastRow="0" w:firstColumn="1" w:lastColumn="0" w:noHBand="0" w:noVBand="1"/>
            </w:tblPr>
            <w:tblGrid>
              <w:gridCol w:w="93"/>
              <w:gridCol w:w="4958"/>
            </w:tblGrid>
            <w:tr w:rsidR="008954A5" w:rsidRPr="009E1D64" w14:paraId="184608B5" w14:textId="77777777">
              <w:tc>
                <w:tcPr>
                  <w:tcW w:w="0" w:type="auto"/>
                  <w:shd w:val="clear" w:color="auto" w:fill="auto"/>
                  <w:hideMark/>
                </w:tcPr>
                <w:p w14:paraId="4AB51321"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 </w:t>
                  </w:r>
                </w:p>
              </w:tc>
              <w:tc>
                <w:tcPr>
                  <w:tcW w:w="0" w:type="auto"/>
                  <w:shd w:val="clear" w:color="auto" w:fill="auto"/>
                  <w:hideMark/>
                </w:tcPr>
                <w:p w14:paraId="1FABAE2F"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puls 2: Vs = + 100 V, Ri = 10 ohm</w:t>
                  </w:r>
                </w:p>
              </w:tc>
            </w:tr>
          </w:tbl>
          <w:p w14:paraId="51C8D41B" w14:textId="77777777" w:rsidR="008954A5" w:rsidRPr="009E1D64" w:rsidRDefault="008954A5" w:rsidP="00D55B6E">
            <w:pPr>
              <w:spacing w:after="0" w:line="20" w:lineRule="atLeast"/>
              <w:jc w:val="left"/>
              <w:rPr>
                <w:rFonts w:eastAsia="Times New Roman" w:cs="Arial"/>
                <w:vanish/>
                <w:color w:val="000000" w:themeColor="text1"/>
                <w:sz w:val="16"/>
                <w:szCs w:val="16"/>
              </w:rPr>
            </w:pPr>
          </w:p>
          <w:tbl>
            <w:tblPr>
              <w:tblW w:w="5000" w:type="pct"/>
              <w:tblCellMar>
                <w:left w:w="0" w:type="dxa"/>
                <w:right w:w="0" w:type="dxa"/>
              </w:tblCellMar>
              <w:tblLook w:val="04A0" w:firstRow="1" w:lastRow="0" w:firstColumn="1" w:lastColumn="0" w:noHBand="0" w:noVBand="1"/>
            </w:tblPr>
            <w:tblGrid>
              <w:gridCol w:w="91"/>
              <w:gridCol w:w="4960"/>
            </w:tblGrid>
            <w:tr w:rsidR="008954A5" w:rsidRPr="009E1D64" w14:paraId="1DF7FF13" w14:textId="77777777">
              <w:tc>
                <w:tcPr>
                  <w:tcW w:w="0" w:type="auto"/>
                  <w:shd w:val="clear" w:color="auto" w:fill="auto"/>
                  <w:hideMark/>
                </w:tcPr>
                <w:p w14:paraId="207DED2C"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 </w:t>
                  </w:r>
                </w:p>
              </w:tc>
              <w:tc>
                <w:tcPr>
                  <w:tcW w:w="0" w:type="auto"/>
                  <w:shd w:val="clear" w:color="auto" w:fill="auto"/>
                  <w:hideMark/>
                </w:tcPr>
                <w:p w14:paraId="1A0070E7"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puls 3a: Vs = - 100 V, Ri = 50 ohm</w:t>
                  </w:r>
                </w:p>
              </w:tc>
            </w:tr>
          </w:tbl>
          <w:p w14:paraId="4E01355F" w14:textId="77777777" w:rsidR="008954A5" w:rsidRPr="009E1D64" w:rsidRDefault="008954A5" w:rsidP="00D55B6E">
            <w:pPr>
              <w:spacing w:after="0" w:line="20" w:lineRule="atLeast"/>
              <w:jc w:val="left"/>
              <w:rPr>
                <w:rFonts w:eastAsia="Times New Roman" w:cs="Arial"/>
                <w:vanish/>
                <w:color w:val="000000" w:themeColor="text1"/>
                <w:sz w:val="16"/>
                <w:szCs w:val="16"/>
              </w:rPr>
            </w:pPr>
          </w:p>
          <w:tbl>
            <w:tblPr>
              <w:tblW w:w="5000" w:type="pct"/>
              <w:tblCellMar>
                <w:left w:w="0" w:type="dxa"/>
                <w:right w:w="0" w:type="dxa"/>
              </w:tblCellMar>
              <w:tblLook w:val="04A0" w:firstRow="1" w:lastRow="0" w:firstColumn="1" w:lastColumn="0" w:noHBand="0" w:noVBand="1"/>
            </w:tblPr>
            <w:tblGrid>
              <w:gridCol w:w="90"/>
              <w:gridCol w:w="4961"/>
            </w:tblGrid>
            <w:tr w:rsidR="008954A5" w:rsidRPr="009E1D64" w14:paraId="6A0300B7" w14:textId="77777777">
              <w:tc>
                <w:tcPr>
                  <w:tcW w:w="0" w:type="auto"/>
                  <w:shd w:val="clear" w:color="auto" w:fill="auto"/>
                  <w:hideMark/>
                </w:tcPr>
                <w:p w14:paraId="1F696391"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 </w:t>
                  </w:r>
                </w:p>
              </w:tc>
              <w:tc>
                <w:tcPr>
                  <w:tcW w:w="0" w:type="auto"/>
                  <w:shd w:val="clear" w:color="auto" w:fill="auto"/>
                  <w:hideMark/>
                </w:tcPr>
                <w:p w14:paraId="291D744A"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puls 3b: Vs = + 100 V, Ri = 50 ohm</w:t>
                  </w:r>
                </w:p>
              </w:tc>
            </w:tr>
          </w:tbl>
          <w:p w14:paraId="103F516A" w14:textId="77777777" w:rsidR="008954A5" w:rsidRPr="009E1D64" w:rsidRDefault="008954A5" w:rsidP="00D55B6E">
            <w:pPr>
              <w:spacing w:after="0" w:line="20" w:lineRule="atLeast"/>
              <w:jc w:val="left"/>
              <w:rPr>
                <w:rFonts w:eastAsia="Times New Roman" w:cs="Arial"/>
                <w:vanish/>
                <w:color w:val="000000" w:themeColor="text1"/>
                <w:sz w:val="16"/>
                <w:szCs w:val="16"/>
              </w:rPr>
            </w:pPr>
          </w:p>
          <w:tbl>
            <w:tblPr>
              <w:tblW w:w="5000" w:type="pct"/>
              <w:tblCellMar>
                <w:left w:w="0" w:type="dxa"/>
                <w:right w:w="0" w:type="dxa"/>
              </w:tblCellMar>
              <w:tblLook w:val="04A0" w:firstRow="1" w:lastRow="0" w:firstColumn="1" w:lastColumn="0" w:noHBand="0" w:noVBand="1"/>
            </w:tblPr>
            <w:tblGrid>
              <w:gridCol w:w="78"/>
              <w:gridCol w:w="4973"/>
            </w:tblGrid>
            <w:tr w:rsidR="008954A5" w:rsidRPr="009E1D64" w14:paraId="4C0E0936" w14:textId="77777777">
              <w:tc>
                <w:tcPr>
                  <w:tcW w:w="0" w:type="auto"/>
                  <w:shd w:val="clear" w:color="auto" w:fill="auto"/>
                  <w:hideMark/>
                </w:tcPr>
                <w:p w14:paraId="6822F652"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 </w:t>
                  </w:r>
                </w:p>
              </w:tc>
              <w:tc>
                <w:tcPr>
                  <w:tcW w:w="0" w:type="auto"/>
                  <w:shd w:val="clear" w:color="auto" w:fill="auto"/>
                  <w:hideMark/>
                </w:tcPr>
                <w:p w14:paraId="20508514"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puls 4: Vs = - 6 V, Va = - 5 V, t6 = 15 ms</w:t>
                  </w:r>
                </w:p>
              </w:tc>
            </w:tr>
          </w:tbl>
          <w:p w14:paraId="51843841" w14:textId="77777777" w:rsidR="008954A5" w:rsidRPr="009E1D64" w:rsidRDefault="008954A5" w:rsidP="00D55B6E">
            <w:pPr>
              <w:spacing w:after="0" w:line="20" w:lineRule="atLeast"/>
              <w:jc w:val="left"/>
              <w:rPr>
                <w:rFonts w:eastAsia="Times New Roman" w:cs="Arial"/>
                <w:vanish/>
                <w:color w:val="000000" w:themeColor="text1"/>
                <w:sz w:val="16"/>
                <w:szCs w:val="16"/>
              </w:rPr>
            </w:pPr>
          </w:p>
          <w:tbl>
            <w:tblPr>
              <w:tblW w:w="5000" w:type="pct"/>
              <w:tblCellMar>
                <w:left w:w="0" w:type="dxa"/>
                <w:right w:w="0" w:type="dxa"/>
              </w:tblCellMar>
              <w:tblLook w:val="04A0" w:firstRow="1" w:lastRow="0" w:firstColumn="1" w:lastColumn="0" w:noHBand="0" w:noVBand="1"/>
            </w:tblPr>
            <w:tblGrid>
              <w:gridCol w:w="70"/>
              <w:gridCol w:w="4981"/>
            </w:tblGrid>
            <w:tr w:rsidR="008954A5" w:rsidRPr="009E1D64" w14:paraId="65E438C0" w14:textId="77777777">
              <w:tc>
                <w:tcPr>
                  <w:tcW w:w="0" w:type="auto"/>
                  <w:shd w:val="clear" w:color="auto" w:fill="auto"/>
                  <w:hideMark/>
                </w:tcPr>
                <w:p w14:paraId="586EF512"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 </w:t>
                  </w:r>
                </w:p>
              </w:tc>
              <w:tc>
                <w:tcPr>
                  <w:tcW w:w="0" w:type="auto"/>
                  <w:shd w:val="clear" w:color="auto" w:fill="auto"/>
                  <w:hideMark/>
                </w:tcPr>
                <w:p w14:paraId="33BC9D1D" w14:textId="77777777" w:rsidR="008954A5" w:rsidRPr="009E1D64" w:rsidRDefault="008954A5" w:rsidP="00D55B6E">
                  <w:pPr>
                    <w:spacing w:after="0" w:line="20" w:lineRule="atLeast"/>
                    <w:rPr>
                      <w:rFonts w:eastAsia="Times New Roman" w:cs="Arial"/>
                      <w:color w:val="000000" w:themeColor="text1"/>
                      <w:sz w:val="16"/>
                      <w:szCs w:val="16"/>
                    </w:rPr>
                  </w:pPr>
                  <w:r w:rsidRPr="009E1D64">
                    <w:rPr>
                      <w:rFonts w:eastAsia="Times New Roman" w:cs="Arial"/>
                      <w:color w:val="000000" w:themeColor="text1"/>
                      <w:sz w:val="16"/>
                      <w:szCs w:val="16"/>
                    </w:rPr>
                    <w:t>puls 5: Vs = + 65 V, Ri = 3 Ohm, td = 100 ms</w:t>
                  </w:r>
                </w:p>
              </w:tc>
            </w:tr>
          </w:tbl>
          <w:p w14:paraId="7F620812" w14:textId="3CAE521B"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 xml:space="preserve">Puls 5 se ispituje samo za jedinice u vozilima namijenjenima ugradnji na vozila na kojima se ne </w:t>
            </w:r>
            <w:r w:rsidR="00905A80">
              <w:rPr>
                <w:rFonts w:eastAsia="Times New Roman" w:cs="Arial"/>
                <w:color w:val="000000" w:themeColor="text1"/>
                <w:sz w:val="16"/>
                <w:szCs w:val="16"/>
              </w:rPr>
              <w:t>sprovodi</w:t>
            </w:r>
            <w:r w:rsidRPr="009E1D64">
              <w:rPr>
                <w:rFonts w:eastAsia="Times New Roman" w:cs="Arial"/>
                <w:color w:val="000000" w:themeColor="text1"/>
                <w:sz w:val="16"/>
                <w:szCs w:val="16"/>
              </w:rPr>
              <w:t xml:space="preserve"> jedinstvena </w:t>
            </w:r>
            <w:r w:rsidR="00DB3033" w:rsidRPr="009E1D64">
              <w:rPr>
                <w:rFonts w:eastAsia="Times New Roman" w:cs="Arial"/>
                <w:color w:val="000000" w:themeColor="text1"/>
                <w:sz w:val="16"/>
                <w:szCs w:val="16"/>
              </w:rPr>
              <w:t>spoljna</w:t>
            </w:r>
            <w:r w:rsidRPr="009E1D64">
              <w:rPr>
                <w:rFonts w:eastAsia="Times New Roman" w:cs="Arial"/>
                <w:color w:val="000000" w:themeColor="text1"/>
                <w:sz w:val="16"/>
                <w:szCs w:val="16"/>
              </w:rPr>
              <w:t xml:space="preserve"> zaštita od rasterećenja</w:t>
            </w:r>
          </w:p>
        </w:tc>
        <w:tc>
          <w:tcPr>
            <w:tcW w:w="0" w:type="auto"/>
            <w:hideMark/>
          </w:tcPr>
          <w:p w14:paraId="6EDC9113" w14:textId="77777777" w:rsidR="008954A5" w:rsidRPr="009E1D64" w:rsidRDefault="008954A5" w:rsidP="00D55B6E">
            <w:pPr>
              <w:spacing w:after="0" w:line="20" w:lineRule="atLeast"/>
              <w:jc w:val="left"/>
              <w:rPr>
                <w:rFonts w:eastAsia="Times New Roman" w:cs="Arial"/>
                <w:color w:val="000000" w:themeColor="text1"/>
                <w:sz w:val="16"/>
                <w:szCs w:val="16"/>
              </w:rPr>
            </w:pPr>
            <w:r w:rsidRPr="009E1D64">
              <w:rPr>
                <w:rFonts w:eastAsia="Times New Roman" w:cs="Arial"/>
                <w:color w:val="000000" w:themeColor="text1"/>
                <w:sz w:val="16"/>
                <w:szCs w:val="16"/>
              </w:rPr>
              <w:t>162</w:t>
            </w:r>
          </w:p>
        </w:tc>
      </w:tr>
    </w:tbl>
    <w:p w14:paraId="5794B5F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   FUNKCIONALNA ISPITIVANJA SENZORA KRETANJA</w:t>
      </w:r>
    </w:p>
    <w:tbl>
      <w:tblPr>
        <w:tblStyle w:val="TableGrid"/>
        <w:tblW w:w="5000" w:type="pct"/>
        <w:tblLook w:val="04A0" w:firstRow="1" w:lastRow="0" w:firstColumn="1" w:lastColumn="0" w:noHBand="0" w:noVBand="1"/>
      </w:tblPr>
      <w:tblGrid>
        <w:gridCol w:w="634"/>
        <w:gridCol w:w="1923"/>
        <w:gridCol w:w="5455"/>
        <w:gridCol w:w="1338"/>
      </w:tblGrid>
      <w:tr w:rsidR="008954A5" w:rsidRPr="006C16B5" w14:paraId="2CB98B05" w14:textId="77777777" w:rsidTr="006C16B5">
        <w:tc>
          <w:tcPr>
            <w:tcW w:w="0" w:type="auto"/>
            <w:hideMark/>
          </w:tcPr>
          <w:p w14:paraId="7F15FACD" w14:textId="77777777" w:rsidR="008954A5" w:rsidRPr="006C16B5" w:rsidRDefault="008954A5" w:rsidP="00D55B6E">
            <w:pPr>
              <w:spacing w:after="0" w:line="20" w:lineRule="atLeast"/>
              <w:ind w:right="195"/>
              <w:jc w:val="center"/>
              <w:rPr>
                <w:rFonts w:eastAsia="Times New Roman" w:cs="Arial"/>
                <w:b/>
                <w:bCs/>
                <w:color w:val="000000" w:themeColor="text1"/>
                <w:sz w:val="16"/>
                <w:szCs w:val="16"/>
              </w:rPr>
            </w:pPr>
            <w:r w:rsidRPr="006C16B5">
              <w:rPr>
                <w:rFonts w:eastAsia="Times New Roman" w:cs="Arial"/>
                <w:b/>
                <w:bCs/>
                <w:color w:val="000000" w:themeColor="text1"/>
                <w:sz w:val="16"/>
                <w:szCs w:val="16"/>
              </w:rPr>
              <w:t>Br.</w:t>
            </w:r>
          </w:p>
        </w:tc>
        <w:tc>
          <w:tcPr>
            <w:tcW w:w="0" w:type="auto"/>
            <w:hideMark/>
          </w:tcPr>
          <w:p w14:paraId="09439984" w14:textId="77777777" w:rsidR="008954A5" w:rsidRPr="006C16B5" w:rsidRDefault="008954A5" w:rsidP="00D55B6E">
            <w:pPr>
              <w:spacing w:after="0" w:line="20" w:lineRule="atLeast"/>
              <w:ind w:right="195"/>
              <w:jc w:val="center"/>
              <w:rPr>
                <w:rFonts w:eastAsia="Times New Roman" w:cs="Arial"/>
                <w:b/>
                <w:bCs/>
                <w:color w:val="000000" w:themeColor="text1"/>
                <w:sz w:val="16"/>
                <w:szCs w:val="16"/>
              </w:rPr>
            </w:pPr>
            <w:r w:rsidRPr="006C16B5">
              <w:rPr>
                <w:rFonts w:eastAsia="Times New Roman" w:cs="Arial"/>
                <w:b/>
                <w:bCs/>
                <w:color w:val="000000" w:themeColor="text1"/>
                <w:sz w:val="16"/>
                <w:szCs w:val="16"/>
              </w:rPr>
              <w:t>Pokus</w:t>
            </w:r>
          </w:p>
        </w:tc>
        <w:tc>
          <w:tcPr>
            <w:tcW w:w="0" w:type="auto"/>
            <w:hideMark/>
          </w:tcPr>
          <w:p w14:paraId="016506FE" w14:textId="77777777" w:rsidR="008954A5" w:rsidRPr="006C16B5" w:rsidRDefault="008954A5" w:rsidP="00D55B6E">
            <w:pPr>
              <w:spacing w:after="0" w:line="20" w:lineRule="atLeast"/>
              <w:ind w:right="195"/>
              <w:jc w:val="center"/>
              <w:rPr>
                <w:rFonts w:eastAsia="Times New Roman" w:cs="Arial"/>
                <w:b/>
                <w:bCs/>
                <w:color w:val="000000" w:themeColor="text1"/>
                <w:sz w:val="16"/>
                <w:szCs w:val="16"/>
              </w:rPr>
            </w:pPr>
            <w:r w:rsidRPr="006C16B5">
              <w:rPr>
                <w:rFonts w:eastAsia="Times New Roman" w:cs="Arial"/>
                <w:b/>
                <w:bCs/>
                <w:color w:val="000000" w:themeColor="text1"/>
                <w:sz w:val="16"/>
                <w:szCs w:val="16"/>
              </w:rPr>
              <w:t>Opis</w:t>
            </w:r>
          </w:p>
        </w:tc>
        <w:tc>
          <w:tcPr>
            <w:tcW w:w="0" w:type="auto"/>
            <w:hideMark/>
          </w:tcPr>
          <w:p w14:paraId="1BC9EDEE" w14:textId="77777777" w:rsidR="008954A5" w:rsidRPr="006C16B5" w:rsidRDefault="008954A5" w:rsidP="00D55B6E">
            <w:pPr>
              <w:spacing w:after="0" w:line="20" w:lineRule="atLeast"/>
              <w:ind w:right="195"/>
              <w:jc w:val="center"/>
              <w:rPr>
                <w:rFonts w:eastAsia="Times New Roman" w:cs="Arial"/>
                <w:b/>
                <w:bCs/>
                <w:color w:val="000000" w:themeColor="text1"/>
                <w:sz w:val="16"/>
                <w:szCs w:val="16"/>
              </w:rPr>
            </w:pPr>
            <w:r w:rsidRPr="006C16B5">
              <w:rPr>
                <w:rFonts w:eastAsia="Times New Roman" w:cs="Arial"/>
                <w:b/>
                <w:bCs/>
                <w:color w:val="000000" w:themeColor="text1"/>
                <w:sz w:val="16"/>
                <w:szCs w:val="16"/>
              </w:rPr>
              <w:t>Predmetni zahtjevi</w:t>
            </w:r>
          </w:p>
        </w:tc>
      </w:tr>
      <w:tr w:rsidR="008954A5" w:rsidRPr="006C16B5" w14:paraId="75A482E1" w14:textId="77777777" w:rsidTr="006C16B5">
        <w:tc>
          <w:tcPr>
            <w:tcW w:w="0" w:type="auto"/>
            <w:hideMark/>
          </w:tcPr>
          <w:p w14:paraId="65170FB3"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1.</w:t>
            </w:r>
          </w:p>
        </w:tc>
        <w:tc>
          <w:tcPr>
            <w:tcW w:w="0" w:type="auto"/>
            <w:gridSpan w:val="3"/>
            <w:hideMark/>
          </w:tcPr>
          <w:p w14:paraId="40C23628"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b/>
                <w:bCs/>
                <w:color w:val="000000" w:themeColor="text1"/>
                <w:sz w:val="16"/>
                <w:szCs w:val="16"/>
              </w:rPr>
              <w:t>Administrativni pregled</w:t>
            </w:r>
          </w:p>
        </w:tc>
      </w:tr>
      <w:tr w:rsidR="008954A5" w:rsidRPr="006C16B5" w14:paraId="5F1F4488" w14:textId="77777777" w:rsidTr="006C16B5">
        <w:tc>
          <w:tcPr>
            <w:tcW w:w="0" w:type="auto"/>
            <w:hideMark/>
          </w:tcPr>
          <w:p w14:paraId="433DF696"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lastRenderedPageBreak/>
              <w:t>1.1.</w:t>
            </w:r>
          </w:p>
        </w:tc>
        <w:tc>
          <w:tcPr>
            <w:tcW w:w="0" w:type="auto"/>
            <w:hideMark/>
          </w:tcPr>
          <w:p w14:paraId="3B29B448"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Dokumentacija</w:t>
            </w:r>
          </w:p>
        </w:tc>
        <w:tc>
          <w:tcPr>
            <w:tcW w:w="0" w:type="auto"/>
            <w:hideMark/>
          </w:tcPr>
          <w:p w14:paraId="49F5F530"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Pravilnost dokumentacije</w:t>
            </w:r>
          </w:p>
        </w:tc>
        <w:tc>
          <w:tcPr>
            <w:tcW w:w="0" w:type="auto"/>
            <w:hideMark/>
          </w:tcPr>
          <w:p w14:paraId="7BCC13C4" w14:textId="77777777" w:rsidR="008954A5" w:rsidRPr="006C16B5" w:rsidRDefault="008954A5" w:rsidP="00D55B6E">
            <w:pPr>
              <w:spacing w:after="0" w:line="20" w:lineRule="atLeast"/>
              <w:rPr>
                <w:rFonts w:eastAsia="Times New Roman" w:cs="Arial"/>
                <w:color w:val="000000" w:themeColor="text1"/>
                <w:sz w:val="16"/>
                <w:szCs w:val="16"/>
              </w:rPr>
            </w:pPr>
            <w:r w:rsidRPr="006C16B5">
              <w:rPr>
                <w:rFonts w:eastAsia="Times New Roman" w:cs="Arial"/>
                <w:color w:val="000000" w:themeColor="text1"/>
                <w:sz w:val="16"/>
                <w:szCs w:val="16"/>
              </w:rPr>
              <w:t> </w:t>
            </w:r>
          </w:p>
        </w:tc>
      </w:tr>
      <w:tr w:rsidR="008954A5" w:rsidRPr="006C16B5" w14:paraId="129BDA59" w14:textId="77777777" w:rsidTr="006C16B5">
        <w:tc>
          <w:tcPr>
            <w:tcW w:w="0" w:type="auto"/>
            <w:hideMark/>
          </w:tcPr>
          <w:p w14:paraId="4D94F8D6"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2.</w:t>
            </w:r>
          </w:p>
        </w:tc>
        <w:tc>
          <w:tcPr>
            <w:tcW w:w="0" w:type="auto"/>
            <w:gridSpan w:val="3"/>
            <w:hideMark/>
          </w:tcPr>
          <w:p w14:paraId="671B0501"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b/>
                <w:bCs/>
                <w:color w:val="000000" w:themeColor="text1"/>
                <w:sz w:val="16"/>
                <w:szCs w:val="16"/>
              </w:rPr>
              <w:t>Vizualni pregled</w:t>
            </w:r>
          </w:p>
        </w:tc>
      </w:tr>
      <w:tr w:rsidR="008954A5" w:rsidRPr="006C16B5" w14:paraId="4BDCB6CE" w14:textId="77777777" w:rsidTr="006C16B5">
        <w:tc>
          <w:tcPr>
            <w:tcW w:w="0" w:type="auto"/>
            <w:hideMark/>
          </w:tcPr>
          <w:p w14:paraId="001439CA"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2.1.</w:t>
            </w:r>
          </w:p>
        </w:tc>
        <w:tc>
          <w:tcPr>
            <w:tcW w:w="0" w:type="auto"/>
            <w:gridSpan w:val="2"/>
            <w:hideMark/>
          </w:tcPr>
          <w:p w14:paraId="22F9A95D" w14:textId="6A2B8697" w:rsidR="008954A5" w:rsidRPr="006C16B5" w:rsidRDefault="00722CA2"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Shodno</w:t>
            </w:r>
            <w:r w:rsidR="008954A5" w:rsidRPr="006C16B5">
              <w:rPr>
                <w:rFonts w:eastAsia="Times New Roman" w:cs="Arial"/>
                <w:color w:val="000000" w:themeColor="text1"/>
                <w:sz w:val="16"/>
                <w:szCs w:val="16"/>
              </w:rPr>
              <w:t>st s dokumentacijom</w:t>
            </w:r>
          </w:p>
        </w:tc>
        <w:tc>
          <w:tcPr>
            <w:tcW w:w="0" w:type="auto"/>
            <w:hideMark/>
          </w:tcPr>
          <w:p w14:paraId="5EE32A5A" w14:textId="77777777" w:rsidR="008954A5" w:rsidRPr="006C16B5" w:rsidRDefault="008954A5" w:rsidP="00D55B6E">
            <w:pPr>
              <w:spacing w:after="0" w:line="20" w:lineRule="atLeast"/>
              <w:rPr>
                <w:rFonts w:eastAsia="Times New Roman" w:cs="Arial"/>
                <w:color w:val="000000" w:themeColor="text1"/>
                <w:sz w:val="16"/>
                <w:szCs w:val="16"/>
              </w:rPr>
            </w:pPr>
            <w:r w:rsidRPr="006C16B5">
              <w:rPr>
                <w:rFonts w:eastAsia="Times New Roman" w:cs="Arial"/>
                <w:color w:val="000000" w:themeColor="text1"/>
                <w:sz w:val="16"/>
                <w:szCs w:val="16"/>
              </w:rPr>
              <w:t> </w:t>
            </w:r>
          </w:p>
        </w:tc>
      </w:tr>
      <w:tr w:rsidR="008954A5" w:rsidRPr="006C16B5" w14:paraId="7442B67D" w14:textId="77777777" w:rsidTr="006C16B5">
        <w:tc>
          <w:tcPr>
            <w:tcW w:w="0" w:type="auto"/>
            <w:hideMark/>
          </w:tcPr>
          <w:p w14:paraId="6D5DDD31"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2.2.</w:t>
            </w:r>
          </w:p>
        </w:tc>
        <w:tc>
          <w:tcPr>
            <w:tcW w:w="0" w:type="auto"/>
            <w:gridSpan w:val="2"/>
            <w:hideMark/>
          </w:tcPr>
          <w:p w14:paraId="44FB9145"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Identifikacija/oznake</w:t>
            </w:r>
          </w:p>
        </w:tc>
        <w:tc>
          <w:tcPr>
            <w:tcW w:w="0" w:type="auto"/>
            <w:hideMark/>
          </w:tcPr>
          <w:p w14:paraId="0200D046"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169, 170</w:t>
            </w:r>
          </w:p>
        </w:tc>
      </w:tr>
      <w:tr w:rsidR="008954A5" w:rsidRPr="006C16B5" w14:paraId="5C8D303F" w14:textId="77777777" w:rsidTr="006C16B5">
        <w:tc>
          <w:tcPr>
            <w:tcW w:w="0" w:type="auto"/>
            <w:hideMark/>
          </w:tcPr>
          <w:p w14:paraId="3E5FC7EF"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2.3.</w:t>
            </w:r>
          </w:p>
        </w:tc>
        <w:tc>
          <w:tcPr>
            <w:tcW w:w="0" w:type="auto"/>
            <w:gridSpan w:val="2"/>
            <w:hideMark/>
          </w:tcPr>
          <w:p w14:paraId="7B85E33A"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Materijali</w:t>
            </w:r>
          </w:p>
        </w:tc>
        <w:tc>
          <w:tcPr>
            <w:tcW w:w="0" w:type="auto"/>
            <w:hideMark/>
          </w:tcPr>
          <w:p w14:paraId="5A6B2C3E"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163 do 167</w:t>
            </w:r>
          </w:p>
        </w:tc>
      </w:tr>
      <w:tr w:rsidR="008954A5" w:rsidRPr="006C16B5" w14:paraId="66E37FD9" w14:textId="77777777" w:rsidTr="006C16B5">
        <w:tc>
          <w:tcPr>
            <w:tcW w:w="0" w:type="auto"/>
            <w:hideMark/>
          </w:tcPr>
          <w:p w14:paraId="2F80C60B"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2.4.</w:t>
            </w:r>
          </w:p>
        </w:tc>
        <w:tc>
          <w:tcPr>
            <w:tcW w:w="0" w:type="auto"/>
            <w:gridSpan w:val="2"/>
            <w:hideMark/>
          </w:tcPr>
          <w:p w14:paraId="7A3A4FB6"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Pečaćenje</w:t>
            </w:r>
          </w:p>
        </w:tc>
        <w:tc>
          <w:tcPr>
            <w:tcW w:w="0" w:type="auto"/>
            <w:hideMark/>
          </w:tcPr>
          <w:p w14:paraId="2A10F068"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251</w:t>
            </w:r>
          </w:p>
        </w:tc>
      </w:tr>
      <w:tr w:rsidR="008954A5" w:rsidRPr="006C16B5" w14:paraId="3AFBBBBC" w14:textId="77777777" w:rsidTr="006C16B5">
        <w:tc>
          <w:tcPr>
            <w:tcW w:w="0" w:type="auto"/>
            <w:hideMark/>
          </w:tcPr>
          <w:p w14:paraId="40AC9F45"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3.</w:t>
            </w:r>
          </w:p>
        </w:tc>
        <w:tc>
          <w:tcPr>
            <w:tcW w:w="0" w:type="auto"/>
            <w:gridSpan w:val="3"/>
            <w:hideMark/>
          </w:tcPr>
          <w:p w14:paraId="3966E213"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b/>
                <w:bCs/>
                <w:color w:val="000000" w:themeColor="text1"/>
                <w:sz w:val="16"/>
                <w:szCs w:val="16"/>
              </w:rPr>
              <w:t>Funkcionalni pokusi</w:t>
            </w:r>
          </w:p>
        </w:tc>
      </w:tr>
      <w:tr w:rsidR="008954A5" w:rsidRPr="006C16B5" w14:paraId="7D67EF0D" w14:textId="77777777" w:rsidTr="006C16B5">
        <w:tc>
          <w:tcPr>
            <w:tcW w:w="0" w:type="auto"/>
            <w:hideMark/>
          </w:tcPr>
          <w:p w14:paraId="665DE40D"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3.1.</w:t>
            </w:r>
          </w:p>
        </w:tc>
        <w:tc>
          <w:tcPr>
            <w:tcW w:w="0" w:type="auto"/>
            <w:gridSpan w:val="2"/>
            <w:hideMark/>
          </w:tcPr>
          <w:p w14:paraId="3B02AEE0"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Identifikacijski podaci za senzor</w:t>
            </w:r>
          </w:p>
        </w:tc>
        <w:tc>
          <w:tcPr>
            <w:tcW w:w="0" w:type="auto"/>
            <w:hideMark/>
          </w:tcPr>
          <w:p w14:paraId="70FB8D48"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077*</w:t>
            </w:r>
          </w:p>
        </w:tc>
      </w:tr>
      <w:tr w:rsidR="008954A5" w:rsidRPr="006C16B5" w14:paraId="7F1B7DB2" w14:textId="77777777" w:rsidTr="006C16B5">
        <w:tc>
          <w:tcPr>
            <w:tcW w:w="0" w:type="auto"/>
            <w:hideMark/>
          </w:tcPr>
          <w:p w14:paraId="174AB525"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3.2.</w:t>
            </w:r>
          </w:p>
        </w:tc>
        <w:tc>
          <w:tcPr>
            <w:tcW w:w="0" w:type="auto"/>
            <w:gridSpan w:val="2"/>
            <w:hideMark/>
          </w:tcPr>
          <w:p w14:paraId="281403D1"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Senzor kretanja – uparivanje jedinice u vozilu</w:t>
            </w:r>
          </w:p>
        </w:tc>
        <w:tc>
          <w:tcPr>
            <w:tcW w:w="0" w:type="auto"/>
            <w:hideMark/>
          </w:tcPr>
          <w:p w14:paraId="22E32552"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099*, 155</w:t>
            </w:r>
          </w:p>
        </w:tc>
      </w:tr>
      <w:tr w:rsidR="008954A5" w:rsidRPr="006C16B5" w14:paraId="0F03FE3B" w14:textId="77777777" w:rsidTr="006C16B5">
        <w:tc>
          <w:tcPr>
            <w:tcW w:w="0" w:type="auto"/>
            <w:vMerge w:val="restart"/>
            <w:hideMark/>
          </w:tcPr>
          <w:p w14:paraId="5CB21DBB"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3.3.</w:t>
            </w:r>
          </w:p>
        </w:tc>
        <w:tc>
          <w:tcPr>
            <w:tcW w:w="0" w:type="auto"/>
            <w:gridSpan w:val="2"/>
            <w:hideMark/>
          </w:tcPr>
          <w:p w14:paraId="382B89BE"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Detektiranje kretanja</w:t>
            </w:r>
          </w:p>
        </w:tc>
        <w:tc>
          <w:tcPr>
            <w:tcW w:w="0" w:type="auto"/>
            <w:hideMark/>
          </w:tcPr>
          <w:p w14:paraId="79500CB2" w14:textId="77777777" w:rsidR="008954A5" w:rsidRPr="006C16B5" w:rsidRDefault="008954A5" w:rsidP="00D55B6E">
            <w:pPr>
              <w:spacing w:after="0" w:line="20" w:lineRule="atLeast"/>
              <w:rPr>
                <w:rFonts w:eastAsia="Times New Roman" w:cs="Arial"/>
                <w:color w:val="000000" w:themeColor="text1"/>
                <w:sz w:val="16"/>
                <w:szCs w:val="16"/>
              </w:rPr>
            </w:pPr>
            <w:r w:rsidRPr="006C16B5">
              <w:rPr>
                <w:rFonts w:eastAsia="Times New Roman" w:cs="Arial"/>
                <w:color w:val="000000" w:themeColor="text1"/>
                <w:sz w:val="16"/>
                <w:szCs w:val="16"/>
              </w:rPr>
              <w:t> </w:t>
            </w:r>
          </w:p>
        </w:tc>
      </w:tr>
      <w:tr w:rsidR="008954A5" w:rsidRPr="006C16B5" w14:paraId="3305B7BF" w14:textId="77777777" w:rsidTr="006C16B5">
        <w:tc>
          <w:tcPr>
            <w:tcW w:w="0" w:type="auto"/>
            <w:vMerge/>
            <w:hideMark/>
          </w:tcPr>
          <w:p w14:paraId="273CD0C3" w14:textId="77777777" w:rsidR="008954A5" w:rsidRPr="006C16B5" w:rsidRDefault="008954A5" w:rsidP="00D55B6E">
            <w:pPr>
              <w:spacing w:after="0" w:line="20" w:lineRule="atLeast"/>
              <w:jc w:val="left"/>
              <w:rPr>
                <w:rFonts w:eastAsia="Times New Roman" w:cs="Arial"/>
                <w:color w:val="000000" w:themeColor="text1"/>
                <w:sz w:val="16"/>
                <w:szCs w:val="16"/>
              </w:rPr>
            </w:pPr>
          </w:p>
        </w:tc>
        <w:tc>
          <w:tcPr>
            <w:tcW w:w="0" w:type="auto"/>
            <w:gridSpan w:val="2"/>
            <w:hideMark/>
          </w:tcPr>
          <w:p w14:paraId="63218C93" w14:textId="4935044A" w:rsidR="008954A5" w:rsidRPr="006C16B5" w:rsidRDefault="004116B7" w:rsidP="00D55B6E">
            <w:pPr>
              <w:spacing w:after="0" w:line="20" w:lineRule="atLeast"/>
              <w:jc w:val="left"/>
              <w:rPr>
                <w:rFonts w:eastAsia="Times New Roman" w:cs="Arial"/>
                <w:color w:val="000000" w:themeColor="text1"/>
                <w:sz w:val="16"/>
                <w:szCs w:val="16"/>
              </w:rPr>
            </w:pPr>
            <w:r>
              <w:rPr>
                <w:rFonts w:eastAsia="Times New Roman" w:cs="Arial"/>
                <w:color w:val="000000" w:themeColor="text1"/>
                <w:sz w:val="16"/>
                <w:szCs w:val="16"/>
              </w:rPr>
              <w:t>Tačnost</w:t>
            </w:r>
            <w:r w:rsidR="008954A5" w:rsidRPr="006C16B5">
              <w:rPr>
                <w:rFonts w:eastAsia="Times New Roman" w:cs="Arial"/>
                <w:color w:val="000000" w:themeColor="text1"/>
                <w:sz w:val="16"/>
                <w:szCs w:val="16"/>
              </w:rPr>
              <w:t xml:space="preserve"> mjerenja kretanja</w:t>
            </w:r>
          </w:p>
        </w:tc>
        <w:tc>
          <w:tcPr>
            <w:tcW w:w="0" w:type="auto"/>
            <w:hideMark/>
          </w:tcPr>
          <w:p w14:paraId="191AC509"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022 do 026</w:t>
            </w:r>
          </w:p>
        </w:tc>
      </w:tr>
      <w:tr w:rsidR="00F125E2" w:rsidRPr="006C16B5" w14:paraId="74B58899" w14:textId="77777777" w:rsidTr="006C16B5">
        <w:tc>
          <w:tcPr>
            <w:tcW w:w="0" w:type="auto"/>
          </w:tcPr>
          <w:p w14:paraId="65730493" w14:textId="1653E2DA" w:rsidR="00F125E2" w:rsidRPr="00F125E2" w:rsidRDefault="00F125E2" w:rsidP="00D55B6E">
            <w:pPr>
              <w:spacing w:after="0" w:line="20" w:lineRule="atLeast"/>
              <w:jc w:val="left"/>
              <w:rPr>
                <w:rFonts w:eastAsia="Times New Roman" w:cs="Arial"/>
                <w:color w:val="000000" w:themeColor="text1"/>
                <w:sz w:val="16"/>
                <w:szCs w:val="16"/>
                <w:highlight w:val="yellow"/>
              </w:rPr>
            </w:pPr>
            <w:r w:rsidRPr="00F125E2">
              <w:rPr>
                <w:rFonts w:eastAsia="Times New Roman" w:cs="Arial"/>
                <w:color w:val="000000" w:themeColor="text1"/>
                <w:sz w:val="16"/>
                <w:szCs w:val="16"/>
                <w:highlight w:val="yellow"/>
              </w:rPr>
              <w:t>3.4.</w:t>
            </w:r>
          </w:p>
        </w:tc>
        <w:tc>
          <w:tcPr>
            <w:tcW w:w="0" w:type="auto"/>
            <w:gridSpan w:val="2"/>
          </w:tcPr>
          <w:p w14:paraId="0883735E" w14:textId="7C80C616" w:rsidR="00F125E2" w:rsidRPr="00F125E2" w:rsidRDefault="00F125E2" w:rsidP="00F125E2">
            <w:pPr>
              <w:spacing w:after="0" w:line="20" w:lineRule="atLeast"/>
              <w:jc w:val="left"/>
              <w:rPr>
                <w:rFonts w:eastAsia="Times New Roman" w:cs="Arial"/>
                <w:color w:val="000000" w:themeColor="text1"/>
                <w:sz w:val="16"/>
                <w:szCs w:val="16"/>
                <w:highlight w:val="yellow"/>
              </w:rPr>
            </w:pPr>
            <w:r w:rsidRPr="00F125E2">
              <w:rPr>
                <w:rFonts w:eastAsia="Times New Roman" w:cs="Arial"/>
                <w:color w:val="000000" w:themeColor="text1"/>
                <w:sz w:val="16"/>
                <w:szCs w:val="16"/>
                <w:highlight w:val="yellow"/>
              </w:rPr>
              <w:t>Sučelje jedinice vozila</w:t>
            </w:r>
          </w:p>
        </w:tc>
        <w:tc>
          <w:tcPr>
            <w:tcW w:w="0" w:type="auto"/>
          </w:tcPr>
          <w:p w14:paraId="35ED8935" w14:textId="661EBE1A" w:rsidR="00F125E2" w:rsidRPr="00F125E2" w:rsidRDefault="00F125E2" w:rsidP="00D55B6E">
            <w:pPr>
              <w:spacing w:after="0" w:line="20" w:lineRule="atLeast"/>
              <w:jc w:val="left"/>
              <w:rPr>
                <w:rFonts w:eastAsia="Times New Roman" w:cs="Arial"/>
                <w:color w:val="000000" w:themeColor="text1"/>
                <w:sz w:val="16"/>
                <w:szCs w:val="16"/>
                <w:highlight w:val="yellow"/>
              </w:rPr>
            </w:pPr>
            <w:r>
              <w:rPr>
                <w:rFonts w:eastAsia="Times New Roman" w:cs="Arial"/>
                <w:color w:val="000000" w:themeColor="text1"/>
                <w:sz w:val="16"/>
                <w:szCs w:val="16"/>
                <w:highlight w:val="yellow"/>
              </w:rPr>
              <w:t>001a</w:t>
            </w:r>
          </w:p>
        </w:tc>
      </w:tr>
      <w:tr w:rsidR="00F125E2" w:rsidRPr="006C16B5" w14:paraId="1D9A3840" w14:textId="77777777" w:rsidTr="006C16B5">
        <w:tc>
          <w:tcPr>
            <w:tcW w:w="0" w:type="auto"/>
          </w:tcPr>
          <w:p w14:paraId="0A442D0C" w14:textId="062921C4" w:rsidR="00F125E2" w:rsidRPr="006C16B5" w:rsidRDefault="00F125E2" w:rsidP="00D55B6E">
            <w:pPr>
              <w:spacing w:after="0" w:line="20" w:lineRule="atLeast"/>
              <w:jc w:val="left"/>
              <w:rPr>
                <w:rFonts w:eastAsia="Times New Roman" w:cs="Arial"/>
                <w:color w:val="000000" w:themeColor="text1"/>
                <w:sz w:val="16"/>
                <w:szCs w:val="16"/>
              </w:rPr>
            </w:pPr>
            <w:r>
              <w:rPr>
                <w:rFonts w:eastAsia="Times New Roman" w:cs="Arial"/>
                <w:color w:val="000000" w:themeColor="text1"/>
                <w:sz w:val="16"/>
                <w:szCs w:val="16"/>
              </w:rPr>
              <w:t>3.5</w:t>
            </w:r>
          </w:p>
        </w:tc>
        <w:tc>
          <w:tcPr>
            <w:tcW w:w="0" w:type="auto"/>
            <w:gridSpan w:val="2"/>
          </w:tcPr>
          <w:p w14:paraId="7480E2DF" w14:textId="1D578E6D" w:rsidR="00F125E2" w:rsidRDefault="00F125E2" w:rsidP="00F125E2">
            <w:pPr>
              <w:spacing w:after="0" w:line="20" w:lineRule="atLeast"/>
              <w:rPr>
                <w:rFonts w:eastAsia="Times New Roman" w:cs="Arial"/>
                <w:color w:val="000000" w:themeColor="text1"/>
                <w:sz w:val="16"/>
                <w:szCs w:val="16"/>
              </w:rPr>
            </w:pPr>
            <w:r w:rsidRPr="00F125E2">
              <w:rPr>
                <w:rFonts w:eastAsia="Times New Roman" w:cs="Arial"/>
                <w:color w:val="000000" w:themeColor="text1"/>
                <w:sz w:val="16"/>
                <w:szCs w:val="16"/>
                <w:highlight w:val="yellow"/>
              </w:rPr>
              <w:t>Provjeriti da je senzor kretanja neosjetljiv na magnetsko polje. Alternativno, provjeriti da senzor kretanja reagira na magnetska polja koja ometaju detekciju kretanja vozila tako da povezana JV može detektirati, zabiljež</w:t>
            </w:r>
            <w:r>
              <w:rPr>
                <w:rFonts w:eastAsia="Times New Roman" w:cs="Arial"/>
                <w:color w:val="000000" w:themeColor="text1"/>
                <w:sz w:val="16"/>
                <w:szCs w:val="16"/>
                <w:highlight w:val="yellow"/>
              </w:rPr>
              <w:t>iti i pohraniti greške senzora</w:t>
            </w:r>
          </w:p>
        </w:tc>
        <w:tc>
          <w:tcPr>
            <w:tcW w:w="0" w:type="auto"/>
          </w:tcPr>
          <w:p w14:paraId="0F8C8A16" w14:textId="67346E29" w:rsidR="00F125E2" w:rsidRPr="006C16B5" w:rsidRDefault="00F125E2" w:rsidP="00D55B6E">
            <w:pPr>
              <w:spacing w:after="0" w:line="20" w:lineRule="atLeast"/>
              <w:jc w:val="left"/>
              <w:rPr>
                <w:rFonts w:eastAsia="Times New Roman" w:cs="Arial"/>
                <w:color w:val="000000" w:themeColor="text1"/>
                <w:sz w:val="16"/>
                <w:szCs w:val="16"/>
              </w:rPr>
            </w:pPr>
            <w:r>
              <w:rPr>
                <w:rFonts w:eastAsia="Times New Roman" w:cs="Arial"/>
                <w:color w:val="000000" w:themeColor="text1"/>
                <w:sz w:val="16"/>
                <w:szCs w:val="16"/>
                <w:highlight w:val="yellow"/>
              </w:rPr>
              <w:t>161a</w:t>
            </w:r>
          </w:p>
        </w:tc>
      </w:tr>
      <w:tr w:rsidR="008954A5" w:rsidRPr="006C16B5" w14:paraId="29643EB1" w14:textId="77777777" w:rsidTr="006C16B5">
        <w:tc>
          <w:tcPr>
            <w:tcW w:w="0" w:type="auto"/>
            <w:hideMark/>
          </w:tcPr>
          <w:p w14:paraId="7D66ED2E"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4.</w:t>
            </w:r>
          </w:p>
        </w:tc>
        <w:tc>
          <w:tcPr>
            <w:tcW w:w="0" w:type="auto"/>
            <w:gridSpan w:val="3"/>
            <w:hideMark/>
          </w:tcPr>
          <w:p w14:paraId="70A5F2E5"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b/>
                <w:bCs/>
                <w:color w:val="000000" w:themeColor="text1"/>
                <w:sz w:val="16"/>
                <w:szCs w:val="16"/>
              </w:rPr>
              <w:t>Ispitivanja u odnosu na okolinu</w:t>
            </w:r>
          </w:p>
        </w:tc>
      </w:tr>
      <w:tr w:rsidR="008954A5" w:rsidRPr="006C16B5" w14:paraId="265E78DC" w14:textId="77777777" w:rsidTr="006C16B5">
        <w:tc>
          <w:tcPr>
            <w:tcW w:w="0" w:type="auto"/>
            <w:hideMark/>
          </w:tcPr>
          <w:p w14:paraId="05C5DDC0"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4.1.</w:t>
            </w:r>
          </w:p>
        </w:tc>
        <w:tc>
          <w:tcPr>
            <w:tcW w:w="0" w:type="auto"/>
            <w:hideMark/>
          </w:tcPr>
          <w:p w14:paraId="12D8D33D"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Radna temperatura</w:t>
            </w:r>
          </w:p>
        </w:tc>
        <w:tc>
          <w:tcPr>
            <w:tcW w:w="0" w:type="auto"/>
            <w:hideMark/>
          </w:tcPr>
          <w:p w14:paraId="232C7F63"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Provjerava se funkcionalnost (određeno u ispitivanju br. 3.3.) u temperaturnom intrevalu [- 40 °C; + 135 °C] prema:</w:t>
            </w:r>
          </w:p>
          <w:tbl>
            <w:tblPr>
              <w:tblW w:w="5000" w:type="pct"/>
              <w:tblCellMar>
                <w:left w:w="0" w:type="dxa"/>
                <w:right w:w="0" w:type="dxa"/>
              </w:tblCellMar>
              <w:tblLook w:val="04A0" w:firstRow="1" w:lastRow="0" w:firstColumn="1" w:lastColumn="0" w:noHBand="0" w:noVBand="1"/>
            </w:tblPr>
            <w:tblGrid>
              <w:gridCol w:w="160"/>
              <w:gridCol w:w="5079"/>
            </w:tblGrid>
            <w:tr w:rsidR="008954A5" w:rsidRPr="006C16B5" w14:paraId="6E4F2EE2" w14:textId="77777777">
              <w:tc>
                <w:tcPr>
                  <w:tcW w:w="0" w:type="auto"/>
                  <w:shd w:val="clear" w:color="auto" w:fill="auto"/>
                  <w:hideMark/>
                </w:tcPr>
                <w:p w14:paraId="7D1FC397" w14:textId="77777777" w:rsidR="008954A5" w:rsidRPr="006C16B5" w:rsidRDefault="008954A5" w:rsidP="00D55B6E">
                  <w:pPr>
                    <w:spacing w:after="0" w:line="20" w:lineRule="atLeast"/>
                    <w:rPr>
                      <w:rFonts w:eastAsia="Times New Roman" w:cs="Arial"/>
                      <w:color w:val="000000" w:themeColor="text1"/>
                      <w:sz w:val="16"/>
                      <w:szCs w:val="16"/>
                    </w:rPr>
                  </w:pPr>
                  <w:r w:rsidRPr="006C16B5">
                    <w:rPr>
                      <w:rFonts w:eastAsia="Times New Roman" w:cs="Arial"/>
                      <w:color w:val="000000" w:themeColor="text1"/>
                      <w:sz w:val="16"/>
                      <w:szCs w:val="16"/>
                    </w:rPr>
                    <w:t>—</w:t>
                  </w:r>
                </w:p>
              </w:tc>
              <w:tc>
                <w:tcPr>
                  <w:tcW w:w="0" w:type="auto"/>
                  <w:shd w:val="clear" w:color="auto" w:fill="auto"/>
                  <w:hideMark/>
                </w:tcPr>
                <w:p w14:paraId="469F74C3" w14:textId="77777777" w:rsidR="008954A5" w:rsidRPr="006C16B5" w:rsidRDefault="008954A5" w:rsidP="00D55B6E">
                  <w:pPr>
                    <w:spacing w:after="0" w:line="20" w:lineRule="atLeast"/>
                    <w:rPr>
                      <w:rFonts w:eastAsia="Times New Roman" w:cs="Arial"/>
                      <w:color w:val="000000" w:themeColor="text1"/>
                      <w:sz w:val="16"/>
                      <w:szCs w:val="16"/>
                    </w:rPr>
                  </w:pPr>
                  <w:r w:rsidRPr="006C16B5">
                    <w:rPr>
                      <w:rFonts w:eastAsia="Times New Roman" w:cs="Arial"/>
                      <w:color w:val="000000" w:themeColor="text1"/>
                      <w:sz w:val="16"/>
                      <w:szCs w:val="16"/>
                    </w:rPr>
                    <w:t>IEC 68-2-1, Ad ispitivanje, trajanje ispitivanja 96 sati pri najnižoj temperaturi To</w:t>
                  </w:r>
                  <w:r w:rsidRPr="006C16B5">
                    <w:rPr>
                      <w:rFonts w:eastAsia="Times New Roman" w:cs="Arial"/>
                      <w:color w:val="000000" w:themeColor="text1"/>
                      <w:sz w:val="16"/>
                      <w:szCs w:val="16"/>
                      <w:vertAlign w:val="subscript"/>
                    </w:rPr>
                    <w:t>min</w:t>
                  </w:r>
                </w:p>
              </w:tc>
            </w:tr>
          </w:tbl>
          <w:p w14:paraId="6EC69055" w14:textId="77777777" w:rsidR="008954A5" w:rsidRPr="006C16B5" w:rsidRDefault="008954A5" w:rsidP="00D55B6E">
            <w:pPr>
              <w:spacing w:after="0" w:line="20" w:lineRule="atLeast"/>
              <w:jc w:val="left"/>
              <w:rPr>
                <w:rFonts w:eastAsia="Times New Roman" w:cs="Arial"/>
                <w:vanish/>
                <w:color w:val="000000" w:themeColor="text1"/>
                <w:sz w:val="16"/>
                <w:szCs w:val="16"/>
              </w:rPr>
            </w:pPr>
          </w:p>
          <w:tbl>
            <w:tblPr>
              <w:tblW w:w="5000" w:type="pct"/>
              <w:tblCellMar>
                <w:left w:w="0" w:type="dxa"/>
                <w:right w:w="0" w:type="dxa"/>
              </w:tblCellMar>
              <w:tblLook w:val="04A0" w:firstRow="1" w:lastRow="0" w:firstColumn="1" w:lastColumn="0" w:noHBand="0" w:noVBand="1"/>
            </w:tblPr>
            <w:tblGrid>
              <w:gridCol w:w="160"/>
              <w:gridCol w:w="5079"/>
            </w:tblGrid>
            <w:tr w:rsidR="008954A5" w:rsidRPr="006C16B5" w14:paraId="35F82A08" w14:textId="77777777">
              <w:tc>
                <w:tcPr>
                  <w:tcW w:w="0" w:type="auto"/>
                  <w:shd w:val="clear" w:color="auto" w:fill="auto"/>
                  <w:hideMark/>
                </w:tcPr>
                <w:p w14:paraId="529BED03" w14:textId="77777777" w:rsidR="008954A5" w:rsidRPr="006C16B5" w:rsidRDefault="008954A5" w:rsidP="00D55B6E">
                  <w:pPr>
                    <w:spacing w:after="0" w:line="20" w:lineRule="atLeast"/>
                    <w:rPr>
                      <w:rFonts w:eastAsia="Times New Roman" w:cs="Arial"/>
                      <w:color w:val="000000" w:themeColor="text1"/>
                      <w:sz w:val="16"/>
                      <w:szCs w:val="16"/>
                    </w:rPr>
                  </w:pPr>
                  <w:r w:rsidRPr="006C16B5">
                    <w:rPr>
                      <w:rFonts w:eastAsia="Times New Roman" w:cs="Arial"/>
                      <w:color w:val="000000" w:themeColor="text1"/>
                      <w:sz w:val="16"/>
                      <w:szCs w:val="16"/>
                    </w:rPr>
                    <w:t>—</w:t>
                  </w:r>
                </w:p>
              </w:tc>
              <w:tc>
                <w:tcPr>
                  <w:tcW w:w="0" w:type="auto"/>
                  <w:shd w:val="clear" w:color="auto" w:fill="auto"/>
                  <w:hideMark/>
                </w:tcPr>
                <w:p w14:paraId="42E067BA" w14:textId="77777777" w:rsidR="008954A5" w:rsidRPr="006C16B5" w:rsidRDefault="008954A5" w:rsidP="00D55B6E">
                  <w:pPr>
                    <w:spacing w:after="0" w:line="20" w:lineRule="atLeast"/>
                    <w:rPr>
                      <w:rFonts w:eastAsia="Times New Roman" w:cs="Arial"/>
                      <w:color w:val="000000" w:themeColor="text1"/>
                      <w:sz w:val="16"/>
                      <w:szCs w:val="16"/>
                    </w:rPr>
                  </w:pPr>
                  <w:r w:rsidRPr="006C16B5">
                    <w:rPr>
                      <w:rFonts w:eastAsia="Times New Roman" w:cs="Arial"/>
                      <w:color w:val="000000" w:themeColor="text1"/>
                      <w:sz w:val="16"/>
                      <w:szCs w:val="16"/>
                    </w:rPr>
                    <w:t>IEC 68-2-2, Bd ispitivanje, trajanje ispitivanja 96 sati pri najvišoj temperaturi To</w:t>
                  </w:r>
                  <w:r w:rsidRPr="006C16B5">
                    <w:rPr>
                      <w:rFonts w:eastAsia="Times New Roman" w:cs="Arial"/>
                      <w:color w:val="000000" w:themeColor="text1"/>
                      <w:sz w:val="16"/>
                      <w:szCs w:val="16"/>
                      <w:vertAlign w:val="subscript"/>
                    </w:rPr>
                    <w:t>max</w:t>
                  </w:r>
                </w:p>
              </w:tc>
            </w:tr>
          </w:tbl>
          <w:p w14:paraId="0C71381F" w14:textId="77777777" w:rsidR="008954A5" w:rsidRPr="006C16B5" w:rsidRDefault="008954A5" w:rsidP="00D55B6E">
            <w:pPr>
              <w:spacing w:after="0" w:line="20" w:lineRule="atLeast"/>
              <w:jc w:val="left"/>
              <w:rPr>
                <w:rFonts w:eastAsia="Times New Roman" w:cs="Arial"/>
                <w:color w:val="000000" w:themeColor="text1"/>
                <w:sz w:val="16"/>
                <w:szCs w:val="16"/>
              </w:rPr>
            </w:pPr>
          </w:p>
        </w:tc>
        <w:tc>
          <w:tcPr>
            <w:tcW w:w="0" w:type="auto"/>
            <w:hideMark/>
          </w:tcPr>
          <w:p w14:paraId="6E82AE1D"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159</w:t>
            </w:r>
          </w:p>
        </w:tc>
      </w:tr>
      <w:tr w:rsidR="008954A5" w:rsidRPr="006C16B5" w14:paraId="67F49E81" w14:textId="77777777" w:rsidTr="006C16B5">
        <w:tc>
          <w:tcPr>
            <w:tcW w:w="0" w:type="auto"/>
            <w:hideMark/>
          </w:tcPr>
          <w:p w14:paraId="114F602C"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4.2.</w:t>
            </w:r>
          </w:p>
        </w:tc>
        <w:tc>
          <w:tcPr>
            <w:tcW w:w="0" w:type="auto"/>
            <w:hideMark/>
          </w:tcPr>
          <w:p w14:paraId="2D294011"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Temperaturni ciklusi:</w:t>
            </w:r>
          </w:p>
        </w:tc>
        <w:tc>
          <w:tcPr>
            <w:tcW w:w="0" w:type="auto"/>
            <w:hideMark/>
          </w:tcPr>
          <w:p w14:paraId="228B9BFA"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Provjerava se funkcionalnost (određeno u ispitivanje br. 3.3.) prema IEC 68-2-14 Na ispitivanje, 20 ciklusa, svaki s temperaturnom koja se izmjenjuje od najniže temperature (- 40 °C) do najviše temperature (+ 135 °C) i 2 sata održavanja na najnižoj i na najvišoj temperaturi</w:t>
            </w:r>
          </w:p>
          <w:p w14:paraId="60EB8A74" w14:textId="77D51B39"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 xml:space="preserve">Može se provesti skraćena serija ispitivanja (među onima koji su određeni u ispitivanju 3.3.) na najnižoj temperaturi, najvišoj temperaturi i </w:t>
            </w:r>
            <w:r w:rsidR="00777D7A" w:rsidRPr="006C16B5">
              <w:rPr>
                <w:rFonts w:eastAsia="Times New Roman" w:cs="Arial"/>
                <w:color w:val="000000" w:themeColor="text1"/>
                <w:sz w:val="16"/>
                <w:szCs w:val="16"/>
              </w:rPr>
              <w:t>tokom</w:t>
            </w:r>
            <w:r w:rsidRPr="006C16B5">
              <w:rPr>
                <w:rFonts w:eastAsia="Times New Roman" w:cs="Arial"/>
                <w:color w:val="000000" w:themeColor="text1"/>
                <w:sz w:val="16"/>
                <w:szCs w:val="16"/>
              </w:rPr>
              <w:t xml:space="preserve"> temperaturnih ciklusa</w:t>
            </w:r>
          </w:p>
        </w:tc>
        <w:tc>
          <w:tcPr>
            <w:tcW w:w="0" w:type="auto"/>
            <w:hideMark/>
          </w:tcPr>
          <w:p w14:paraId="472B6CAA"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159</w:t>
            </w:r>
          </w:p>
        </w:tc>
      </w:tr>
      <w:tr w:rsidR="008954A5" w:rsidRPr="006C16B5" w14:paraId="6EB54407" w14:textId="77777777" w:rsidTr="006C16B5">
        <w:tc>
          <w:tcPr>
            <w:tcW w:w="0" w:type="auto"/>
            <w:hideMark/>
          </w:tcPr>
          <w:p w14:paraId="2E71B885"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4.3.</w:t>
            </w:r>
          </w:p>
        </w:tc>
        <w:tc>
          <w:tcPr>
            <w:tcW w:w="0" w:type="auto"/>
            <w:hideMark/>
          </w:tcPr>
          <w:p w14:paraId="5BC0913E"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Ciklusi vlažnosti</w:t>
            </w:r>
          </w:p>
        </w:tc>
        <w:tc>
          <w:tcPr>
            <w:tcW w:w="0" w:type="auto"/>
            <w:hideMark/>
          </w:tcPr>
          <w:p w14:paraId="0590E9F1"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Provjerava se funkcionalnost (određeno u ispitivanju br. 3.3.) putem IEC 68-2-30, Db ispitivanje, šest 24-satnih ciklusa, svaka temperatura se mijenja od + 25 °C do + 55 °C, relativna vlažnost od 97 % pri + 25 °C i od 93 % pri + 55 °C</w:t>
            </w:r>
          </w:p>
        </w:tc>
        <w:tc>
          <w:tcPr>
            <w:tcW w:w="0" w:type="auto"/>
            <w:hideMark/>
          </w:tcPr>
          <w:p w14:paraId="236B840A"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160</w:t>
            </w:r>
          </w:p>
        </w:tc>
      </w:tr>
      <w:tr w:rsidR="008954A5" w:rsidRPr="006C16B5" w14:paraId="3EAD2988" w14:textId="77777777" w:rsidTr="006C16B5">
        <w:tc>
          <w:tcPr>
            <w:tcW w:w="0" w:type="auto"/>
            <w:hideMark/>
          </w:tcPr>
          <w:p w14:paraId="3AFFBCED"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4.4.</w:t>
            </w:r>
          </w:p>
        </w:tc>
        <w:tc>
          <w:tcPr>
            <w:tcW w:w="0" w:type="auto"/>
            <w:hideMark/>
          </w:tcPr>
          <w:p w14:paraId="7FFF97A7"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Vibracije</w:t>
            </w:r>
          </w:p>
        </w:tc>
        <w:tc>
          <w:tcPr>
            <w:tcW w:w="0" w:type="auto"/>
            <w:hideMark/>
          </w:tcPr>
          <w:p w14:paraId="0B69CD6B"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Provjerava se funkcionalnost (određeno u ispitivanju br. 3.3.) putem IEC 68-2-6, Fc ispitivanje, s trajanjem ispitivanja od 100 ciklusa frekvencije:</w:t>
            </w:r>
          </w:p>
          <w:p w14:paraId="74FA3D23"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konstantan pomak između 10 i 57 Hz: 1,5 mm amplituda vršno konstantno ubrzanje između 57 i 500 Hz: 20 g</w:t>
            </w:r>
          </w:p>
        </w:tc>
        <w:tc>
          <w:tcPr>
            <w:tcW w:w="0" w:type="auto"/>
            <w:hideMark/>
          </w:tcPr>
          <w:p w14:paraId="3F085B8E"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163</w:t>
            </w:r>
          </w:p>
        </w:tc>
      </w:tr>
      <w:tr w:rsidR="008954A5" w:rsidRPr="006C16B5" w14:paraId="2597CA86" w14:textId="77777777" w:rsidTr="006C16B5">
        <w:tc>
          <w:tcPr>
            <w:tcW w:w="0" w:type="auto"/>
            <w:hideMark/>
          </w:tcPr>
          <w:p w14:paraId="141F232C"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4.5.</w:t>
            </w:r>
          </w:p>
        </w:tc>
        <w:tc>
          <w:tcPr>
            <w:tcW w:w="0" w:type="auto"/>
            <w:hideMark/>
          </w:tcPr>
          <w:p w14:paraId="0994FD85"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Mehanički udar</w:t>
            </w:r>
          </w:p>
        </w:tc>
        <w:tc>
          <w:tcPr>
            <w:tcW w:w="0" w:type="auto"/>
            <w:hideMark/>
          </w:tcPr>
          <w:p w14:paraId="33CE8313"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Provjerava se funkcionalnost (određeno u ispitivanju br. 3.3.) putem IEC 68-2-27 Ea ispitivanje, 3 udarca u oba smjera 3 okomite osi</w:t>
            </w:r>
          </w:p>
        </w:tc>
        <w:tc>
          <w:tcPr>
            <w:tcW w:w="0" w:type="auto"/>
            <w:hideMark/>
          </w:tcPr>
          <w:p w14:paraId="14874CBE"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163</w:t>
            </w:r>
          </w:p>
        </w:tc>
      </w:tr>
      <w:tr w:rsidR="008954A5" w:rsidRPr="006C16B5" w14:paraId="0BE7A1FB" w14:textId="77777777" w:rsidTr="006C16B5">
        <w:tc>
          <w:tcPr>
            <w:tcW w:w="0" w:type="auto"/>
            <w:hideMark/>
          </w:tcPr>
          <w:p w14:paraId="4B4144AE"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4.6.</w:t>
            </w:r>
          </w:p>
        </w:tc>
        <w:tc>
          <w:tcPr>
            <w:tcW w:w="0" w:type="auto"/>
            <w:hideMark/>
          </w:tcPr>
          <w:p w14:paraId="21F4A46D"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Zaštita od vode i stranih tijela</w:t>
            </w:r>
          </w:p>
        </w:tc>
        <w:tc>
          <w:tcPr>
            <w:tcW w:w="0" w:type="auto"/>
            <w:hideMark/>
          </w:tcPr>
          <w:p w14:paraId="41549B93"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Provjerava se iznosi li pokazatelj zaštite senzora kretanja prema IEC 529 najmanje IP 64, kada je ugrađen u radnom stanju na vozilo</w:t>
            </w:r>
          </w:p>
        </w:tc>
        <w:tc>
          <w:tcPr>
            <w:tcW w:w="0" w:type="auto"/>
            <w:hideMark/>
          </w:tcPr>
          <w:p w14:paraId="65E13629"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165</w:t>
            </w:r>
          </w:p>
        </w:tc>
      </w:tr>
      <w:tr w:rsidR="008954A5" w:rsidRPr="006C16B5" w14:paraId="09A62A3F" w14:textId="77777777" w:rsidTr="006C16B5">
        <w:tc>
          <w:tcPr>
            <w:tcW w:w="0" w:type="auto"/>
            <w:hideMark/>
          </w:tcPr>
          <w:p w14:paraId="503DE0EA"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4.7.</w:t>
            </w:r>
          </w:p>
        </w:tc>
        <w:tc>
          <w:tcPr>
            <w:tcW w:w="0" w:type="auto"/>
            <w:hideMark/>
          </w:tcPr>
          <w:p w14:paraId="70EA5CD4"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Zaštita od zamjene polariteta</w:t>
            </w:r>
          </w:p>
        </w:tc>
        <w:tc>
          <w:tcPr>
            <w:tcW w:w="0" w:type="auto"/>
            <w:hideMark/>
          </w:tcPr>
          <w:p w14:paraId="69F81977"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Provjerava se može li senzor kretanja izdržati inverziju svog energetskog napajanja</w:t>
            </w:r>
          </w:p>
        </w:tc>
        <w:tc>
          <w:tcPr>
            <w:tcW w:w="0" w:type="auto"/>
            <w:hideMark/>
          </w:tcPr>
          <w:p w14:paraId="6DF5CC29"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161</w:t>
            </w:r>
          </w:p>
        </w:tc>
      </w:tr>
      <w:tr w:rsidR="008954A5" w:rsidRPr="006C16B5" w14:paraId="477E8D6C" w14:textId="77777777" w:rsidTr="006C16B5">
        <w:tc>
          <w:tcPr>
            <w:tcW w:w="0" w:type="auto"/>
            <w:hideMark/>
          </w:tcPr>
          <w:p w14:paraId="46AF7559"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4.8.</w:t>
            </w:r>
          </w:p>
        </w:tc>
        <w:tc>
          <w:tcPr>
            <w:tcW w:w="0" w:type="auto"/>
            <w:hideMark/>
          </w:tcPr>
          <w:p w14:paraId="5435B597" w14:textId="1C346B6B"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Zaštita od kra</w:t>
            </w:r>
            <w:r w:rsidR="00E14459" w:rsidRPr="006C16B5">
              <w:rPr>
                <w:rFonts w:eastAsia="Times New Roman" w:cs="Arial"/>
                <w:color w:val="000000" w:themeColor="text1"/>
                <w:sz w:val="16"/>
                <w:szCs w:val="16"/>
              </w:rPr>
              <w:t>ko</w:t>
            </w:r>
            <w:r w:rsidRPr="006C16B5">
              <w:rPr>
                <w:rFonts w:eastAsia="Times New Roman" w:cs="Arial"/>
                <w:color w:val="000000" w:themeColor="text1"/>
                <w:sz w:val="16"/>
                <w:szCs w:val="16"/>
              </w:rPr>
              <w:t>g spoja</w:t>
            </w:r>
          </w:p>
        </w:tc>
        <w:tc>
          <w:tcPr>
            <w:tcW w:w="0" w:type="auto"/>
            <w:hideMark/>
          </w:tcPr>
          <w:p w14:paraId="2B844F07" w14:textId="661DB10E"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Provjerava se jesu li signali ulaza i izlaza zaštićeni od kra</w:t>
            </w:r>
            <w:r w:rsidR="00E14459" w:rsidRPr="006C16B5">
              <w:rPr>
                <w:rFonts w:eastAsia="Times New Roman" w:cs="Arial"/>
                <w:color w:val="000000" w:themeColor="text1"/>
                <w:sz w:val="16"/>
                <w:szCs w:val="16"/>
              </w:rPr>
              <w:t>ko</w:t>
            </w:r>
            <w:r w:rsidRPr="006C16B5">
              <w:rPr>
                <w:rFonts w:eastAsia="Times New Roman" w:cs="Arial"/>
                <w:color w:val="000000" w:themeColor="text1"/>
                <w:sz w:val="16"/>
                <w:szCs w:val="16"/>
              </w:rPr>
              <w:t>g spoja u odnosu na napajanje i uzemljenje</w:t>
            </w:r>
          </w:p>
        </w:tc>
        <w:tc>
          <w:tcPr>
            <w:tcW w:w="0" w:type="auto"/>
            <w:hideMark/>
          </w:tcPr>
          <w:p w14:paraId="0DD88BF9"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161</w:t>
            </w:r>
          </w:p>
        </w:tc>
      </w:tr>
      <w:tr w:rsidR="008954A5" w:rsidRPr="006C16B5" w14:paraId="7EA95EA7" w14:textId="77777777" w:rsidTr="006C16B5">
        <w:tc>
          <w:tcPr>
            <w:tcW w:w="0" w:type="auto"/>
            <w:hideMark/>
          </w:tcPr>
          <w:p w14:paraId="5D044A64"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5.</w:t>
            </w:r>
          </w:p>
        </w:tc>
        <w:tc>
          <w:tcPr>
            <w:tcW w:w="0" w:type="auto"/>
            <w:gridSpan w:val="3"/>
            <w:hideMark/>
          </w:tcPr>
          <w:p w14:paraId="08A6B639"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b/>
                <w:bCs/>
                <w:color w:val="000000" w:themeColor="text1"/>
                <w:sz w:val="16"/>
                <w:szCs w:val="16"/>
              </w:rPr>
              <w:t>EMC</w:t>
            </w:r>
          </w:p>
        </w:tc>
      </w:tr>
      <w:tr w:rsidR="008954A5" w:rsidRPr="006C16B5" w14:paraId="6F45C0A1" w14:textId="77777777" w:rsidTr="006C16B5">
        <w:tc>
          <w:tcPr>
            <w:tcW w:w="0" w:type="auto"/>
            <w:hideMark/>
          </w:tcPr>
          <w:p w14:paraId="42A1247A"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5.1.</w:t>
            </w:r>
          </w:p>
        </w:tc>
        <w:tc>
          <w:tcPr>
            <w:tcW w:w="0" w:type="auto"/>
            <w:hideMark/>
          </w:tcPr>
          <w:p w14:paraId="3B01473E"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Emitiranje zračenja i osjetljivost</w:t>
            </w:r>
          </w:p>
        </w:tc>
        <w:tc>
          <w:tcPr>
            <w:tcW w:w="0" w:type="auto"/>
            <w:hideMark/>
          </w:tcPr>
          <w:p w14:paraId="3B16F715" w14:textId="355D6E06"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 xml:space="preserve">Provjerava </w:t>
            </w:r>
            <w:r w:rsidR="00722CA2" w:rsidRPr="006C16B5">
              <w:rPr>
                <w:rFonts w:eastAsia="Times New Roman" w:cs="Arial"/>
                <w:color w:val="000000" w:themeColor="text1"/>
                <w:sz w:val="16"/>
                <w:szCs w:val="16"/>
              </w:rPr>
              <w:t>shodno</w:t>
            </w:r>
            <w:r w:rsidRPr="006C16B5">
              <w:rPr>
                <w:rFonts w:eastAsia="Times New Roman" w:cs="Arial"/>
                <w:color w:val="000000" w:themeColor="text1"/>
                <w:sz w:val="16"/>
                <w:szCs w:val="16"/>
              </w:rPr>
              <w:t>sti s Direktivom 95/54/EEZ</w:t>
            </w:r>
          </w:p>
        </w:tc>
        <w:tc>
          <w:tcPr>
            <w:tcW w:w="0" w:type="auto"/>
            <w:hideMark/>
          </w:tcPr>
          <w:p w14:paraId="7B11A722"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162</w:t>
            </w:r>
          </w:p>
        </w:tc>
      </w:tr>
      <w:tr w:rsidR="008954A5" w:rsidRPr="006C16B5" w14:paraId="10CA6652" w14:textId="77777777" w:rsidTr="006C16B5">
        <w:tc>
          <w:tcPr>
            <w:tcW w:w="0" w:type="auto"/>
            <w:hideMark/>
          </w:tcPr>
          <w:p w14:paraId="61FBD54D"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5.2.</w:t>
            </w:r>
          </w:p>
        </w:tc>
        <w:tc>
          <w:tcPr>
            <w:tcW w:w="0" w:type="auto"/>
            <w:hideMark/>
          </w:tcPr>
          <w:p w14:paraId="1532CBB5"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Elektrostatičko pražnjenje</w:t>
            </w:r>
          </w:p>
        </w:tc>
        <w:tc>
          <w:tcPr>
            <w:tcW w:w="0" w:type="auto"/>
            <w:hideMark/>
          </w:tcPr>
          <w:p w14:paraId="58BDA556" w14:textId="6AECFD32" w:rsidR="008954A5" w:rsidRPr="006C16B5" w:rsidRDefault="00722CA2"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Shodno</w:t>
            </w:r>
            <w:r w:rsidR="008954A5" w:rsidRPr="006C16B5">
              <w:rPr>
                <w:rFonts w:eastAsia="Times New Roman" w:cs="Arial"/>
                <w:color w:val="000000" w:themeColor="text1"/>
                <w:sz w:val="16"/>
                <w:szCs w:val="16"/>
              </w:rPr>
              <w:t>st s IEC 61000-4-2, ± 2 kV (</w:t>
            </w:r>
            <w:r w:rsidR="00DB3033" w:rsidRPr="006C16B5">
              <w:rPr>
                <w:rFonts w:eastAsia="Times New Roman" w:cs="Arial"/>
                <w:color w:val="000000" w:themeColor="text1"/>
                <w:sz w:val="16"/>
                <w:szCs w:val="16"/>
              </w:rPr>
              <w:t>nivo</w:t>
            </w:r>
            <w:r w:rsidR="008954A5" w:rsidRPr="006C16B5">
              <w:rPr>
                <w:rFonts w:eastAsia="Times New Roman" w:cs="Arial"/>
                <w:color w:val="000000" w:themeColor="text1"/>
                <w:sz w:val="16"/>
                <w:szCs w:val="16"/>
              </w:rPr>
              <w:t xml:space="preserve"> 1)</w:t>
            </w:r>
          </w:p>
        </w:tc>
        <w:tc>
          <w:tcPr>
            <w:tcW w:w="0" w:type="auto"/>
            <w:hideMark/>
          </w:tcPr>
          <w:p w14:paraId="7E7CB220"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162</w:t>
            </w:r>
          </w:p>
        </w:tc>
      </w:tr>
      <w:tr w:rsidR="008954A5" w:rsidRPr="006C16B5" w14:paraId="76BAA0A2" w14:textId="77777777" w:rsidTr="006C16B5">
        <w:tc>
          <w:tcPr>
            <w:tcW w:w="0" w:type="auto"/>
            <w:hideMark/>
          </w:tcPr>
          <w:p w14:paraId="3FC41275"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5.3.</w:t>
            </w:r>
          </w:p>
        </w:tc>
        <w:tc>
          <w:tcPr>
            <w:tcW w:w="0" w:type="auto"/>
            <w:hideMark/>
          </w:tcPr>
          <w:p w14:paraId="6004F4F5" w14:textId="10CFE2E5"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 xml:space="preserve">Provedena </w:t>
            </w:r>
            <w:r w:rsidR="009E1D64" w:rsidRPr="006C16B5">
              <w:rPr>
                <w:rFonts w:eastAsia="Times New Roman" w:cs="Arial"/>
                <w:color w:val="000000" w:themeColor="text1"/>
                <w:sz w:val="16"/>
                <w:szCs w:val="16"/>
              </w:rPr>
              <w:t>prelazna</w:t>
            </w:r>
            <w:r w:rsidRPr="006C16B5">
              <w:rPr>
                <w:rFonts w:eastAsia="Times New Roman" w:cs="Arial"/>
                <w:color w:val="000000" w:themeColor="text1"/>
                <w:sz w:val="16"/>
                <w:szCs w:val="16"/>
              </w:rPr>
              <w:t xml:space="preserve"> osjetljivosti na vodićima napajanja</w:t>
            </w:r>
          </w:p>
        </w:tc>
        <w:tc>
          <w:tcPr>
            <w:tcW w:w="0" w:type="auto"/>
            <w:hideMark/>
          </w:tcPr>
          <w:p w14:paraId="39364EC5" w14:textId="26847C48" w:rsidR="008954A5" w:rsidRPr="006C16B5" w:rsidRDefault="00722CA2"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Shodno</w:t>
            </w:r>
            <w:r w:rsidR="008954A5" w:rsidRPr="006C16B5">
              <w:rPr>
                <w:rFonts w:eastAsia="Times New Roman" w:cs="Arial"/>
                <w:color w:val="000000" w:themeColor="text1"/>
                <w:sz w:val="16"/>
                <w:szCs w:val="16"/>
              </w:rPr>
              <w:t>st s ISO 7637-3 (</w:t>
            </w:r>
            <w:r w:rsidR="00DB3033" w:rsidRPr="006C16B5">
              <w:rPr>
                <w:rFonts w:eastAsia="Times New Roman" w:cs="Arial"/>
                <w:color w:val="000000" w:themeColor="text1"/>
                <w:sz w:val="16"/>
                <w:szCs w:val="16"/>
              </w:rPr>
              <w:t>nivo</w:t>
            </w:r>
            <w:r w:rsidR="008954A5" w:rsidRPr="006C16B5">
              <w:rPr>
                <w:rFonts w:eastAsia="Times New Roman" w:cs="Arial"/>
                <w:color w:val="000000" w:themeColor="text1"/>
                <w:sz w:val="16"/>
                <w:szCs w:val="16"/>
              </w:rPr>
              <w:t xml:space="preserve"> III)</w:t>
            </w:r>
          </w:p>
        </w:tc>
        <w:tc>
          <w:tcPr>
            <w:tcW w:w="0" w:type="auto"/>
            <w:hideMark/>
          </w:tcPr>
          <w:p w14:paraId="7378A764"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162</w:t>
            </w:r>
          </w:p>
        </w:tc>
      </w:tr>
    </w:tbl>
    <w:p w14:paraId="70B16A0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   FUNKCIONALNA ISPITIVANJA KARTICA TAHOGRAFA</w:t>
      </w:r>
    </w:p>
    <w:tbl>
      <w:tblPr>
        <w:tblStyle w:val="TableGrid"/>
        <w:tblW w:w="5000" w:type="pct"/>
        <w:tblLook w:val="04A0" w:firstRow="1" w:lastRow="0" w:firstColumn="1" w:lastColumn="0" w:noHBand="0" w:noVBand="1"/>
      </w:tblPr>
      <w:tblGrid>
        <w:gridCol w:w="634"/>
        <w:gridCol w:w="1324"/>
        <w:gridCol w:w="4287"/>
        <w:gridCol w:w="3105"/>
      </w:tblGrid>
      <w:tr w:rsidR="008954A5" w:rsidRPr="006C16B5" w14:paraId="6CB240CB" w14:textId="77777777" w:rsidTr="006C16B5">
        <w:tc>
          <w:tcPr>
            <w:tcW w:w="0" w:type="auto"/>
            <w:hideMark/>
          </w:tcPr>
          <w:p w14:paraId="613E50A8" w14:textId="77777777" w:rsidR="008954A5" w:rsidRPr="006C16B5" w:rsidRDefault="008954A5" w:rsidP="00D55B6E">
            <w:pPr>
              <w:spacing w:after="0" w:line="20" w:lineRule="atLeast"/>
              <w:ind w:right="195"/>
              <w:jc w:val="center"/>
              <w:rPr>
                <w:rFonts w:eastAsia="Times New Roman" w:cs="Arial"/>
                <w:b/>
                <w:bCs/>
                <w:color w:val="000000" w:themeColor="text1"/>
                <w:sz w:val="16"/>
                <w:szCs w:val="16"/>
              </w:rPr>
            </w:pPr>
            <w:r w:rsidRPr="006C16B5">
              <w:rPr>
                <w:rFonts w:eastAsia="Times New Roman" w:cs="Arial"/>
                <w:b/>
                <w:bCs/>
                <w:color w:val="000000" w:themeColor="text1"/>
                <w:sz w:val="16"/>
                <w:szCs w:val="16"/>
              </w:rPr>
              <w:t>Br.</w:t>
            </w:r>
          </w:p>
        </w:tc>
        <w:tc>
          <w:tcPr>
            <w:tcW w:w="0" w:type="auto"/>
            <w:hideMark/>
          </w:tcPr>
          <w:p w14:paraId="2EA93871" w14:textId="77777777" w:rsidR="008954A5" w:rsidRPr="006C16B5" w:rsidRDefault="008954A5" w:rsidP="00D55B6E">
            <w:pPr>
              <w:spacing w:after="0" w:line="20" w:lineRule="atLeast"/>
              <w:ind w:right="195"/>
              <w:jc w:val="center"/>
              <w:rPr>
                <w:rFonts w:eastAsia="Times New Roman" w:cs="Arial"/>
                <w:b/>
                <w:bCs/>
                <w:color w:val="000000" w:themeColor="text1"/>
                <w:sz w:val="16"/>
                <w:szCs w:val="16"/>
              </w:rPr>
            </w:pPr>
            <w:r w:rsidRPr="006C16B5">
              <w:rPr>
                <w:rFonts w:eastAsia="Times New Roman" w:cs="Arial"/>
                <w:b/>
                <w:bCs/>
                <w:color w:val="000000" w:themeColor="text1"/>
                <w:sz w:val="16"/>
                <w:szCs w:val="16"/>
              </w:rPr>
              <w:t>Pokus</w:t>
            </w:r>
          </w:p>
        </w:tc>
        <w:tc>
          <w:tcPr>
            <w:tcW w:w="0" w:type="auto"/>
            <w:hideMark/>
          </w:tcPr>
          <w:p w14:paraId="2CE700BF" w14:textId="77777777" w:rsidR="008954A5" w:rsidRPr="006C16B5" w:rsidRDefault="008954A5" w:rsidP="00D55B6E">
            <w:pPr>
              <w:spacing w:after="0" w:line="20" w:lineRule="atLeast"/>
              <w:ind w:right="195"/>
              <w:jc w:val="center"/>
              <w:rPr>
                <w:rFonts w:eastAsia="Times New Roman" w:cs="Arial"/>
                <w:b/>
                <w:bCs/>
                <w:color w:val="000000" w:themeColor="text1"/>
                <w:sz w:val="16"/>
                <w:szCs w:val="16"/>
              </w:rPr>
            </w:pPr>
            <w:r w:rsidRPr="006C16B5">
              <w:rPr>
                <w:rFonts w:eastAsia="Times New Roman" w:cs="Arial"/>
                <w:b/>
                <w:bCs/>
                <w:color w:val="000000" w:themeColor="text1"/>
                <w:sz w:val="16"/>
                <w:szCs w:val="16"/>
              </w:rPr>
              <w:t>Opis</w:t>
            </w:r>
          </w:p>
        </w:tc>
        <w:tc>
          <w:tcPr>
            <w:tcW w:w="0" w:type="auto"/>
            <w:hideMark/>
          </w:tcPr>
          <w:p w14:paraId="351473FB" w14:textId="77777777" w:rsidR="008954A5" w:rsidRPr="006C16B5" w:rsidRDefault="008954A5" w:rsidP="00D55B6E">
            <w:pPr>
              <w:spacing w:after="0" w:line="20" w:lineRule="atLeast"/>
              <w:ind w:right="195"/>
              <w:jc w:val="center"/>
              <w:rPr>
                <w:rFonts w:eastAsia="Times New Roman" w:cs="Arial"/>
                <w:b/>
                <w:bCs/>
                <w:color w:val="000000" w:themeColor="text1"/>
                <w:sz w:val="16"/>
                <w:szCs w:val="16"/>
              </w:rPr>
            </w:pPr>
            <w:r w:rsidRPr="006C16B5">
              <w:rPr>
                <w:rFonts w:eastAsia="Times New Roman" w:cs="Arial"/>
                <w:b/>
                <w:bCs/>
                <w:color w:val="000000" w:themeColor="text1"/>
                <w:sz w:val="16"/>
                <w:szCs w:val="16"/>
              </w:rPr>
              <w:t>Predmetni zahtjevi</w:t>
            </w:r>
          </w:p>
        </w:tc>
      </w:tr>
      <w:tr w:rsidR="008954A5" w:rsidRPr="006C16B5" w14:paraId="17199918" w14:textId="77777777" w:rsidTr="006C16B5">
        <w:tc>
          <w:tcPr>
            <w:tcW w:w="0" w:type="auto"/>
            <w:hideMark/>
          </w:tcPr>
          <w:p w14:paraId="0D6C9912"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1.</w:t>
            </w:r>
          </w:p>
        </w:tc>
        <w:tc>
          <w:tcPr>
            <w:tcW w:w="0" w:type="auto"/>
            <w:gridSpan w:val="3"/>
            <w:hideMark/>
          </w:tcPr>
          <w:p w14:paraId="1A38FB9E"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b/>
                <w:bCs/>
                <w:color w:val="000000" w:themeColor="text1"/>
                <w:sz w:val="16"/>
                <w:szCs w:val="16"/>
              </w:rPr>
              <w:t>Administrativni pregled</w:t>
            </w:r>
          </w:p>
        </w:tc>
      </w:tr>
      <w:tr w:rsidR="008954A5" w:rsidRPr="006C16B5" w14:paraId="7910CD05" w14:textId="77777777" w:rsidTr="006C16B5">
        <w:tc>
          <w:tcPr>
            <w:tcW w:w="0" w:type="auto"/>
            <w:hideMark/>
          </w:tcPr>
          <w:p w14:paraId="4C12E624"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1.1.</w:t>
            </w:r>
          </w:p>
        </w:tc>
        <w:tc>
          <w:tcPr>
            <w:tcW w:w="0" w:type="auto"/>
            <w:hideMark/>
          </w:tcPr>
          <w:p w14:paraId="0C13C44E"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Dokumentacija</w:t>
            </w:r>
          </w:p>
        </w:tc>
        <w:tc>
          <w:tcPr>
            <w:tcW w:w="0" w:type="auto"/>
            <w:hideMark/>
          </w:tcPr>
          <w:p w14:paraId="6D5E93EA"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Pravilnost dokumentacije</w:t>
            </w:r>
          </w:p>
        </w:tc>
        <w:tc>
          <w:tcPr>
            <w:tcW w:w="0" w:type="auto"/>
            <w:hideMark/>
          </w:tcPr>
          <w:p w14:paraId="605D5EF5" w14:textId="77777777" w:rsidR="008954A5" w:rsidRPr="006C16B5" w:rsidRDefault="008954A5" w:rsidP="00D55B6E">
            <w:pPr>
              <w:spacing w:after="0" w:line="20" w:lineRule="atLeast"/>
              <w:rPr>
                <w:rFonts w:eastAsia="Times New Roman" w:cs="Arial"/>
                <w:color w:val="000000" w:themeColor="text1"/>
                <w:sz w:val="16"/>
                <w:szCs w:val="16"/>
              </w:rPr>
            </w:pPr>
            <w:r w:rsidRPr="006C16B5">
              <w:rPr>
                <w:rFonts w:eastAsia="Times New Roman" w:cs="Arial"/>
                <w:color w:val="000000" w:themeColor="text1"/>
                <w:sz w:val="16"/>
                <w:szCs w:val="16"/>
              </w:rPr>
              <w:t> </w:t>
            </w:r>
          </w:p>
        </w:tc>
      </w:tr>
      <w:tr w:rsidR="008954A5" w:rsidRPr="006C16B5" w14:paraId="66A40994" w14:textId="77777777" w:rsidTr="006C16B5">
        <w:tc>
          <w:tcPr>
            <w:tcW w:w="0" w:type="auto"/>
            <w:hideMark/>
          </w:tcPr>
          <w:p w14:paraId="149627DD"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2.</w:t>
            </w:r>
          </w:p>
        </w:tc>
        <w:tc>
          <w:tcPr>
            <w:tcW w:w="0" w:type="auto"/>
            <w:gridSpan w:val="3"/>
            <w:hideMark/>
          </w:tcPr>
          <w:p w14:paraId="5F840441"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b/>
                <w:bCs/>
                <w:color w:val="000000" w:themeColor="text1"/>
                <w:sz w:val="16"/>
                <w:szCs w:val="16"/>
              </w:rPr>
              <w:t>Vizualni pregled</w:t>
            </w:r>
          </w:p>
        </w:tc>
      </w:tr>
      <w:tr w:rsidR="008954A5" w:rsidRPr="006C16B5" w14:paraId="067F36BD" w14:textId="77777777" w:rsidTr="006C16B5">
        <w:tc>
          <w:tcPr>
            <w:tcW w:w="0" w:type="auto"/>
            <w:hideMark/>
          </w:tcPr>
          <w:p w14:paraId="3E10560C"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2.1.</w:t>
            </w:r>
          </w:p>
        </w:tc>
        <w:tc>
          <w:tcPr>
            <w:tcW w:w="0" w:type="auto"/>
            <w:hideMark/>
          </w:tcPr>
          <w:p w14:paraId="13C1D7B0" w14:textId="77777777" w:rsidR="008954A5" w:rsidRPr="006C16B5" w:rsidRDefault="008954A5" w:rsidP="00D55B6E">
            <w:pPr>
              <w:spacing w:after="0" w:line="20" w:lineRule="atLeast"/>
              <w:rPr>
                <w:rFonts w:eastAsia="Times New Roman" w:cs="Arial"/>
                <w:color w:val="000000" w:themeColor="text1"/>
                <w:sz w:val="16"/>
                <w:szCs w:val="16"/>
              </w:rPr>
            </w:pPr>
            <w:r w:rsidRPr="006C16B5">
              <w:rPr>
                <w:rFonts w:eastAsia="Times New Roman" w:cs="Arial"/>
                <w:color w:val="000000" w:themeColor="text1"/>
                <w:sz w:val="16"/>
                <w:szCs w:val="16"/>
              </w:rPr>
              <w:t> </w:t>
            </w:r>
          </w:p>
        </w:tc>
        <w:tc>
          <w:tcPr>
            <w:tcW w:w="0" w:type="auto"/>
            <w:hideMark/>
          </w:tcPr>
          <w:p w14:paraId="0E7C3FCD" w14:textId="4846F671"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 xml:space="preserve">Osigurava da su sva </w:t>
            </w:r>
            <w:r w:rsidR="003258EA" w:rsidRPr="006C16B5">
              <w:rPr>
                <w:rFonts w:eastAsia="Times New Roman" w:cs="Arial"/>
                <w:color w:val="000000" w:themeColor="text1"/>
                <w:sz w:val="16"/>
                <w:szCs w:val="16"/>
              </w:rPr>
              <w:t>obelježja</w:t>
            </w:r>
            <w:r w:rsidRPr="006C16B5">
              <w:rPr>
                <w:rFonts w:eastAsia="Times New Roman" w:cs="Arial"/>
                <w:color w:val="000000" w:themeColor="text1"/>
                <w:sz w:val="16"/>
                <w:szCs w:val="16"/>
              </w:rPr>
              <w:t xml:space="preserve"> zaštite i vidljivi podaci ispravno tiskani na kartici i da su sukladni</w:t>
            </w:r>
          </w:p>
        </w:tc>
        <w:tc>
          <w:tcPr>
            <w:tcW w:w="0" w:type="auto"/>
            <w:hideMark/>
          </w:tcPr>
          <w:p w14:paraId="4FA84C2D"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171 do 181</w:t>
            </w:r>
          </w:p>
        </w:tc>
      </w:tr>
      <w:tr w:rsidR="008954A5" w:rsidRPr="006C16B5" w14:paraId="0B21676F" w14:textId="77777777" w:rsidTr="006C16B5">
        <w:tc>
          <w:tcPr>
            <w:tcW w:w="0" w:type="auto"/>
            <w:hideMark/>
          </w:tcPr>
          <w:p w14:paraId="5963A2B6"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3.</w:t>
            </w:r>
          </w:p>
        </w:tc>
        <w:tc>
          <w:tcPr>
            <w:tcW w:w="0" w:type="auto"/>
            <w:gridSpan w:val="3"/>
            <w:hideMark/>
          </w:tcPr>
          <w:p w14:paraId="5E6606D8"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b/>
                <w:bCs/>
                <w:color w:val="000000" w:themeColor="text1"/>
                <w:sz w:val="16"/>
                <w:szCs w:val="16"/>
              </w:rPr>
              <w:t>Fizičko ispitivanje</w:t>
            </w:r>
          </w:p>
        </w:tc>
      </w:tr>
      <w:tr w:rsidR="008954A5" w:rsidRPr="006C16B5" w14:paraId="46AB14BC" w14:textId="77777777" w:rsidTr="006C16B5">
        <w:tc>
          <w:tcPr>
            <w:tcW w:w="0" w:type="auto"/>
            <w:hideMark/>
          </w:tcPr>
          <w:p w14:paraId="1B89D46F"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3.1.</w:t>
            </w:r>
          </w:p>
        </w:tc>
        <w:tc>
          <w:tcPr>
            <w:tcW w:w="0" w:type="auto"/>
            <w:hideMark/>
          </w:tcPr>
          <w:p w14:paraId="11A76844" w14:textId="77777777" w:rsidR="008954A5" w:rsidRPr="006C16B5" w:rsidRDefault="008954A5" w:rsidP="00D55B6E">
            <w:pPr>
              <w:spacing w:after="0" w:line="20" w:lineRule="atLeast"/>
              <w:rPr>
                <w:rFonts w:eastAsia="Times New Roman" w:cs="Arial"/>
                <w:color w:val="000000" w:themeColor="text1"/>
                <w:sz w:val="16"/>
                <w:szCs w:val="16"/>
              </w:rPr>
            </w:pPr>
            <w:r w:rsidRPr="006C16B5">
              <w:rPr>
                <w:rFonts w:eastAsia="Times New Roman" w:cs="Arial"/>
                <w:color w:val="000000" w:themeColor="text1"/>
                <w:sz w:val="16"/>
                <w:szCs w:val="16"/>
              </w:rPr>
              <w:t> </w:t>
            </w:r>
          </w:p>
        </w:tc>
        <w:tc>
          <w:tcPr>
            <w:tcW w:w="0" w:type="auto"/>
            <w:hideMark/>
          </w:tcPr>
          <w:p w14:paraId="5E57A62F"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Provjerava se dimenzija kartice i položaj kontakata</w:t>
            </w:r>
          </w:p>
        </w:tc>
        <w:tc>
          <w:tcPr>
            <w:tcW w:w="0" w:type="auto"/>
            <w:hideMark/>
          </w:tcPr>
          <w:p w14:paraId="638F3CBA"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184</w:t>
            </w:r>
          </w:p>
          <w:p w14:paraId="09199BBE"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ISO/IEC 7816-1</w:t>
            </w:r>
          </w:p>
          <w:p w14:paraId="36787847"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ISO/IEC 7816-2</w:t>
            </w:r>
          </w:p>
        </w:tc>
      </w:tr>
      <w:tr w:rsidR="008954A5" w:rsidRPr="006C16B5" w14:paraId="255D7555" w14:textId="77777777" w:rsidTr="006C16B5">
        <w:tc>
          <w:tcPr>
            <w:tcW w:w="0" w:type="auto"/>
            <w:hideMark/>
          </w:tcPr>
          <w:p w14:paraId="2C473B14"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4.</w:t>
            </w:r>
          </w:p>
        </w:tc>
        <w:tc>
          <w:tcPr>
            <w:tcW w:w="0" w:type="auto"/>
            <w:gridSpan w:val="3"/>
            <w:hideMark/>
          </w:tcPr>
          <w:p w14:paraId="43B22C62"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b/>
                <w:bCs/>
                <w:color w:val="000000" w:themeColor="text1"/>
                <w:sz w:val="16"/>
                <w:szCs w:val="16"/>
              </w:rPr>
              <w:t>Ispitivanje protokola</w:t>
            </w:r>
          </w:p>
        </w:tc>
      </w:tr>
      <w:tr w:rsidR="008954A5" w:rsidRPr="006C16B5" w14:paraId="4FA87F12" w14:textId="77777777" w:rsidTr="006C16B5">
        <w:tc>
          <w:tcPr>
            <w:tcW w:w="0" w:type="auto"/>
            <w:hideMark/>
          </w:tcPr>
          <w:p w14:paraId="0D6B0D88"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4.1.</w:t>
            </w:r>
          </w:p>
        </w:tc>
        <w:tc>
          <w:tcPr>
            <w:tcW w:w="0" w:type="auto"/>
            <w:hideMark/>
          </w:tcPr>
          <w:p w14:paraId="5EF2D11A"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ATR</w:t>
            </w:r>
          </w:p>
        </w:tc>
        <w:tc>
          <w:tcPr>
            <w:tcW w:w="0" w:type="auto"/>
            <w:hideMark/>
          </w:tcPr>
          <w:p w14:paraId="244CC337" w14:textId="03EED972"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 xml:space="preserve">Provjerava se </w:t>
            </w:r>
            <w:r w:rsidR="00722CA2" w:rsidRPr="006C16B5">
              <w:rPr>
                <w:rFonts w:eastAsia="Times New Roman" w:cs="Arial"/>
                <w:color w:val="000000" w:themeColor="text1"/>
                <w:sz w:val="16"/>
                <w:szCs w:val="16"/>
              </w:rPr>
              <w:t>shodno</w:t>
            </w:r>
            <w:r w:rsidRPr="006C16B5">
              <w:rPr>
                <w:rFonts w:eastAsia="Times New Roman" w:cs="Arial"/>
                <w:color w:val="000000" w:themeColor="text1"/>
                <w:sz w:val="16"/>
                <w:szCs w:val="16"/>
              </w:rPr>
              <w:t>st ATR</w:t>
            </w:r>
          </w:p>
        </w:tc>
        <w:tc>
          <w:tcPr>
            <w:tcW w:w="0" w:type="auto"/>
            <w:hideMark/>
          </w:tcPr>
          <w:p w14:paraId="2FE9D69E"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ISO/IEC 7816-3</w:t>
            </w:r>
          </w:p>
          <w:p w14:paraId="38DB49BC"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TCS 304, 307, 308</w:t>
            </w:r>
          </w:p>
        </w:tc>
      </w:tr>
      <w:tr w:rsidR="008954A5" w:rsidRPr="006C16B5" w14:paraId="17BD9FB0" w14:textId="77777777" w:rsidTr="006C16B5">
        <w:tc>
          <w:tcPr>
            <w:tcW w:w="0" w:type="auto"/>
            <w:hideMark/>
          </w:tcPr>
          <w:p w14:paraId="0E1FC436"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4.2.</w:t>
            </w:r>
          </w:p>
        </w:tc>
        <w:tc>
          <w:tcPr>
            <w:tcW w:w="0" w:type="auto"/>
            <w:hideMark/>
          </w:tcPr>
          <w:p w14:paraId="73B709F4"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T = 0</w:t>
            </w:r>
          </w:p>
        </w:tc>
        <w:tc>
          <w:tcPr>
            <w:tcW w:w="0" w:type="auto"/>
            <w:hideMark/>
          </w:tcPr>
          <w:p w14:paraId="5005DAA3" w14:textId="3487E456"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 xml:space="preserve">Provjerava se </w:t>
            </w:r>
            <w:r w:rsidR="00722CA2" w:rsidRPr="006C16B5">
              <w:rPr>
                <w:rFonts w:eastAsia="Times New Roman" w:cs="Arial"/>
                <w:color w:val="000000" w:themeColor="text1"/>
                <w:sz w:val="16"/>
                <w:szCs w:val="16"/>
              </w:rPr>
              <w:t>shodno</w:t>
            </w:r>
            <w:r w:rsidRPr="006C16B5">
              <w:rPr>
                <w:rFonts w:eastAsia="Times New Roman" w:cs="Arial"/>
                <w:color w:val="000000" w:themeColor="text1"/>
                <w:sz w:val="16"/>
                <w:szCs w:val="16"/>
              </w:rPr>
              <w:t>st protokola T = 0</w:t>
            </w:r>
          </w:p>
        </w:tc>
        <w:tc>
          <w:tcPr>
            <w:tcW w:w="0" w:type="auto"/>
            <w:hideMark/>
          </w:tcPr>
          <w:p w14:paraId="0BA188F1"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ISO/IEC 7816-3</w:t>
            </w:r>
          </w:p>
          <w:p w14:paraId="4F0F4457"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lastRenderedPageBreak/>
              <w:t>TCS 302, 303, 305</w:t>
            </w:r>
          </w:p>
        </w:tc>
      </w:tr>
      <w:tr w:rsidR="008954A5" w:rsidRPr="006C16B5" w14:paraId="71880EE8" w14:textId="77777777" w:rsidTr="006C16B5">
        <w:tc>
          <w:tcPr>
            <w:tcW w:w="0" w:type="auto"/>
            <w:hideMark/>
          </w:tcPr>
          <w:p w14:paraId="60A3F3DC"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lastRenderedPageBreak/>
              <w:t>4.3.</w:t>
            </w:r>
          </w:p>
        </w:tc>
        <w:tc>
          <w:tcPr>
            <w:tcW w:w="0" w:type="auto"/>
            <w:hideMark/>
          </w:tcPr>
          <w:p w14:paraId="0CCF1F5C"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PTS</w:t>
            </w:r>
          </w:p>
        </w:tc>
        <w:tc>
          <w:tcPr>
            <w:tcW w:w="0" w:type="auto"/>
            <w:hideMark/>
          </w:tcPr>
          <w:p w14:paraId="00F2B723" w14:textId="73A022BF"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 xml:space="preserve">Provjerava se </w:t>
            </w:r>
            <w:r w:rsidR="00722CA2" w:rsidRPr="006C16B5">
              <w:rPr>
                <w:rFonts w:eastAsia="Times New Roman" w:cs="Arial"/>
                <w:color w:val="000000" w:themeColor="text1"/>
                <w:sz w:val="16"/>
                <w:szCs w:val="16"/>
              </w:rPr>
              <w:t>shodno</w:t>
            </w:r>
            <w:r w:rsidRPr="006C16B5">
              <w:rPr>
                <w:rFonts w:eastAsia="Times New Roman" w:cs="Arial"/>
                <w:color w:val="000000" w:themeColor="text1"/>
                <w:sz w:val="16"/>
                <w:szCs w:val="16"/>
              </w:rPr>
              <w:t>st PTS naredbe postavljanjem na T = 1 sa T = 0</w:t>
            </w:r>
          </w:p>
        </w:tc>
        <w:tc>
          <w:tcPr>
            <w:tcW w:w="0" w:type="auto"/>
            <w:hideMark/>
          </w:tcPr>
          <w:p w14:paraId="7A685B5B"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ISO/IEC 7816-3</w:t>
            </w:r>
          </w:p>
          <w:p w14:paraId="1085A142"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TCS 309 do 311</w:t>
            </w:r>
          </w:p>
        </w:tc>
      </w:tr>
      <w:tr w:rsidR="008954A5" w:rsidRPr="006C16B5" w14:paraId="4EFFBC25" w14:textId="77777777" w:rsidTr="006C16B5">
        <w:tc>
          <w:tcPr>
            <w:tcW w:w="0" w:type="auto"/>
            <w:hideMark/>
          </w:tcPr>
          <w:p w14:paraId="0BB0C163"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4.4.</w:t>
            </w:r>
          </w:p>
        </w:tc>
        <w:tc>
          <w:tcPr>
            <w:tcW w:w="0" w:type="auto"/>
            <w:hideMark/>
          </w:tcPr>
          <w:p w14:paraId="16F7A40C"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T = l</w:t>
            </w:r>
          </w:p>
        </w:tc>
        <w:tc>
          <w:tcPr>
            <w:tcW w:w="0" w:type="auto"/>
            <w:hideMark/>
          </w:tcPr>
          <w:p w14:paraId="355D12DD" w14:textId="04F63B86"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 xml:space="preserve">Provjerava se </w:t>
            </w:r>
            <w:r w:rsidR="00722CA2" w:rsidRPr="006C16B5">
              <w:rPr>
                <w:rFonts w:eastAsia="Times New Roman" w:cs="Arial"/>
                <w:color w:val="000000" w:themeColor="text1"/>
                <w:sz w:val="16"/>
                <w:szCs w:val="16"/>
              </w:rPr>
              <w:t>shodno</w:t>
            </w:r>
            <w:r w:rsidRPr="006C16B5">
              <w:rPr>
                <w:rFonts w:eastAsia="Times New Roman" w:cs="Arial"/>
                <w:color w:val="000000" w:themeColor="text1"/>
                <w:sz w:val="16"/>
                <w:szCs w:val="16"/>
              </w:rPr>
              <w:t>st protokola T = 1</w:t>
            </w:r>
          </w:p>
        </w:tc>
        <w:tc>
          <w:tcPr>
            <w:tcW w:w="0" w:type="auto"/>
            <w:hideMark/>
          </w:tcPr>
          <w:p w14:paraId="4EA96C18"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ISO/IEC 7816-3</w:t>
            </w:r>
          </w:p>
          <w:p w14:paraId="54A4BD51"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TCS 303,/306</w:t>
            </w:r>
          </w:p>
        </w:tc>
      </w:tr>
      <w:tr w:rsidR="008954A5" w:rsidRPr="006C16B5" w14:paraId="18281624" w14:textId="77777777" w:rsidTr="006C16B5">
        <w:tc>
          <w:tcPr>
            <w:tcW w:w="0" w:type="auto"/>
            <w:hideMark/>
          </w:tcPr>
          <w:p w14:paraId="43E1AA9D"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5.</w:t>
            </w:r>
          </w:p>
        </w:tc>
        <w:tc>
          <w:tcPr>
            <w:tcW w:w="0" w:type="auto"/>
            <w:gridSpan w:val="3"/>
            <w:hideMark/>
          </w:tcPr>
          <w:p w14:paraId="435B1457"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b/>
                <w:bCs/>
                <w:color w:val="000000" w:themeColor="text1"/>
                <w:sz w:val="16"/>
                <w:szCs w:val="16"/>
              </w:rPr>
              <w:t>Struktura kartice</w:t>
            </w:r>
          </w:p>
        </w:tc>
      </w:tr>
      <w:tr w:rsidR="008954A5" w:rsidRPr="006C16B5" w14:paraId="6E4C1EB2" w14:textId="77777777" w:rsidTr="006C16B5">
        <w:tc>
          <w:tcPr>
            <w:tcW w:w="0" w:type="auto"/>
            <w:hideMark/>
          </w:tcPr>
          <w:p w14:paraId="54E60FF6"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5.1.</w:t>
            </w:r>
          </w:p>
        </w:tc>
        <w:tc>
          <w:tcPr>
            <w:tcW w:w="0" w:type="auto"/>
            <w:hideMark/>
          </w:tcPr>
          <w:p w14:paraId="18FF22A4" w14:textId="77777777" w:rsidR="008954A5" w:rsidRPr="006C16B5" w:rsidRDefault="008954A5" w:rsidP="00D55B6E">
            <w:pPr>
              <w:spacing w:after="0" w:line="20" w:lineRule="atLeast"/>
              <w:rPr>
                <w:rFonts w:eastAsia="Times New Roman" w:cs="Arial"/>
                <w:color w:val="000000" w:themeColor="text1"/>
                <w:sz w:val="16"/>
                <w:szCs w:val="16"/>
              </w:rPr>
            </w:pPr>
            <w:r w:rsidRPr="006C16B5">
              <w:rPr>
                <w:rFonts w:eastAsia="Times New Roman" w:cs="Arial"/>
                <w:color w:val="000000" w:themeColor="text1"/>
                <w:sz w:val="16"/>
                <w:szCs w:val="16"/>
              </w:rPr>
              <w:t> </w:t>
            </w:r>
          </w:p>
        </w:tc>
        <w:tc>
          <w:tcPr>
            <w:tcW w:w="0" w:type="auto"/>
            <w:hideMark/>
          </w:tcPr>
          <w:p w14:paraId="0EE0B1FE" w14:textId="00BA4D5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 xml:space="preserve">Ispituje se je li </w:t>
            </w:r>
            <w:r w:rsidR="003258EA" w:rsidRPr="006C16B5">
              <w:rPr>
                <w:rFonts w:eastAsia="Times New Roman" w:cs="Arial"/>
                <w:color w:val="000000" w:themeColor="text1"/>
                <w:sz w:val="16"/>
                <w:szCs w:val="16"/>
              </w:rPr>
              <w:t>podaci</w:t>
            </w:r>
            <w:r w:rsidRPr="006C16B5">
              <w:rPr>
                <w:rFonts w:eastAsia="Times New Roman" w:cs="Arial"/>
                <w:color w:val="000000" w:themeColor="text1"/>
                <w:sz w:val="16"/>
                <w:szCs w:val="16"/>
              </w:rPr>
              <w:t xml:space="preserve"> struktura kartice sukladna provjerom prisustva obveznih datoteka na kartici i </w:t>
            </w:r>
            <w:r w:rsidR="00CE4C44" w:rsidRPr="006C16B5">
              <w:rPr>
                <w:rFonts w:eastAsia="Times New Roman" w:cs="Arial"/>
                <w:color w:val="000000" w:themeColor="text1"/>
                <w:sz w:val="16"/>
                <w:szCs w:val="16"/>
              </w:rPr>
              <w:t>uslov</w:t>
            </w:r>
            <w:r w:rsidRPr="006C16B5">
              <w:rPr>
                <w:rFonts w:eastAsia="Times New Roman" w:cs="Arial"/>
                <w:color w:val="000000" w:themeColor="text1"/>
                <w:sz w:val="16"/>
                <w:szCs w:val="16"/>
              </w:rPr>
              <w:t>a pri</w:t>
            </w:r>
            <w:r w:rsidR="00734280">
              <w:rPr>
                <w:rFonts w:eastAsia="Times New Roman" w:cs="Arial"/>
                <w:color w:val="000000" w:themeColor="text1"/>
                <w:sz w:val="16"/>
                <w:szCs w:val="16"/>
              </w:rPr>
              <w:t>stepen</w:t>
            </w:r>
            <w:r w:rsidRPr="006C16B5">
              <w:rPr>
                <w:rFonts w:eastAsia="Times New Roman" w:cs="Arial"/>
                <w:color w:val="000000" w:themeColor="text1"/>
                <w:sz w:val="16"/>
                <w:szCs w:val="16"/>
              </w:rPr>
              <w:t>u istima</w:t>
            </w:r>
          </w:p>
        </w:tc>
        <w:tc>
          <w:tcPr>
            <w:tcW w:w="0" w:type="auto"/>
            <w:hideMark/>
          </w:tcPr>
          <w:p w14:paraId="5D190A87"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TCS 312</w:t>
            </w:r>
          </w:p>
          <w:p w14:paraId="24B5D228"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TCS 400*, 401, 402, 403*, 404, 405*, 406, 407, 408*, 409, 410*, 411, 412, 413*, 414, 415*, 416, 417, 418*, 419</w:t>
            </w:r>
          </w:p>
        </w:tc>
      </w:tr>
      <w:tr w:rsidR="008954A5" w:rsidRPr="006C16B5" w14:paraId="1F38A578" w14:textId="77777777" w:rsidTr="006C16B5">
        <w:tc>
          <w:tcPr>
            <w:tcW w:w="0" w:type="auto"/>
            <w:hideMark/>
          </w:tcPr>
          <w:p w14:paraId="79428E84"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6.</w:t>
            </w:r>
          </w:p>
        </w:tc>
        <w:tc>
          <w:tcPr>
            <w:tcW w:w="0" w:type="auto"/>
            <w:gridSpan w:val="3"/>
            <w:hideMark/>
          </w:tcPr>
          <w:p w14:paraId="096267E6"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b/>
                <w:bCs/>
                <w:color w:val="000000" w:themeColor="text1"/>
                <w:sz w:val="16"/>
                <w:szCs w:val="16"/>
              </w:rPr>
              <w:t>Funkcionalna ispitivanja</w:t>
            </w:r>
          </w:p>
        </w:tc>
      </w:tr>
      <w:tr w:rsidR="008954A5" w:rsidRPr="006C16B5" w14:paraId="6BA7A2A0" w14:textId="77777777" w:rsidTr="006C16B5">
        <w:tc>
          <w:tcPr>
            <w:tcW w:w="0" w:type="auto"/>
            <w:hideMark/>
          </w:tcPr>
          <w:p w14:paraId="5B30A7F0"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6.1.</w:t>
            </w:r>
          </w:p>
        </w:tc>
        <w:tc>
          <w:tcPr>
            <w:tcW w:w="0" w:type="auto"/>
            <w:hideMark/>
          </w:tcPr>
          <w:p w14:paraId="74A776A1"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Normalna obrada</w:t>
            </w:r>
          </w:p>
        </w:tc>
        <w:tc>
          <w:tcPr>
            <w:tcW w:w="0" w:type="auto"/>
            <w:hideMark/>
          </w:tcPr>
          <w:p w14:paraId="577EF386"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Ispituje se najmanje jednom svaka dopuštena upotreba naredbe (npr. ispitati naredbu UPTDATE BINARY sa CLA = ‚00’, CLA = OC’ i s različitim parametrima P1, P2 i Lc)</w:t>
            </w:r>
          </w:p>
          <w:p w14:paraId="3C515165"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Provjerava se na kartici jesu li radnje stvarno obavljene (npr.: čitanjem datoteke na kojoj je izvedena naredba)</w:t>
            </w:r>
          </w:p>
        </w:tc>
        <w:tc>
          <w:tcPr>
            <w:tcW w:w="0" w:type="auto"/>
            <w:hideMark/>
          </w:tcPr>
          <w:p w14:paraId="16AC50E2"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TCS 313 do TCS 379</w:t>
            </w:r>
          </w:p>
        </w:tc>
      </w:tr>
      <w:tr w:rsidR="008954A5" w:rsidRPr="006C16B5" w14:paraId="7F8091DC" w14:textId="77777777" w:rsidTr="006C16B5">
        <w:tc>
          <w:tcPr>
            <w:tcW w:w="0" w:type="auto"/>
            <w:hideMark/>
          </w:tcPr>
          <w:p w14:paraId="1916BAA1"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6.2.</w:t>
            </w:r>
          </w:p>
        </w:tc>
        <w:tc>
          <w:tcPr>
            <w:tcW w:w="0" w:type="auto"/>
            <w:hideMark/>
          </w:tcPr>
          <w:p w14:paraId="1802788D" w14:textId="4CEEA63E"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 xml:space="preserve">Poruke </w:t>
            </w:r>
            <w:r w:rsidR="003258EA" w:rsidRPr="006C16B5">
              <w:rPr>
                <w:rFonts w:eastAsia="Times New Roman" w:cs="Arial"/>
                <w:color w:val="000000" w:themeColor="text1"/>
                <w:sz w:val="16"/>
                <w:szCs w:val="16"/>
              </w:rPr>
              <w:t>greške</w:t>
            </w:r>
          </w:p>
        </w:tc>
        <w:tc>
          <w:tcPr>
            <w:tcW w:w="0" w:type="auto"/>
            <w:hideMark/>
          </w:tcPr>
          <w:p w14:paraId="31D76655" w14:textId="226E1DD8"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 xml:space="preserve">Ispituje se najmanje jednom svaka poruka </w:t>
            </w:r>
            <w:r w:rsidR="003258EA" w:rsidRPr="006C16B5">
              <w:rPr>
                <w:rFonts w:eastAsia="Times New Roman" w:cs="Arial"/>
                <w:color w:val="000000" w:themeColor="text1"/>
                <w:sz w:val="16"/>
                <w:szCs w:val="16"/>
              </w:rPr>
              <w:t>greške</w:t>
            </w:r>
            <w:r w:rsidRPr="006C16B5">
              <w:rPr>
                <w:rFonts w:eastAsia="Times New Roman" w:cs="Arial"/>
                <w:color w:val="000000" w:themeColor="text1"/>
                <w:sz w:val="16"/>
                <w:szCs w:val="16"/>
              </w:rPr>
              <w:t xml:space="preserve"> (kako je </w:t>
            </w:r>
            <w:r w:rsidR="00F71D79">
              <w:rPr>
                <w:rFonts w:eastAsia="Times New Roman" w:cs="Arial"/>
                <w:color w:val="000000" w:themeColor="text1"/>
                <w:sz w:val="16"/>
                <w:szCs w:val="16"/>
              </w:rPr>
              <w:t>definisano</w:t>
            </w:r>
            <w:r w:rsidRPr="006C16B5">
              <w:rPr>
                <w:rFonts w:eastAsia="Times New Roman" w:cs="Arial"/>
                <w:color w:val="000000" w:themeColor="text1"/>
                <w:sz w:val="16"/>
                <w:szCs w:val="16"/>
              </w:rPr>
              <w:t xml:space="preserve"> u Dodatku 2.) za svaku naredbu</w:t>
            </w:r>
          </w:p>
          <w:p w14:paraId="2F7D8BB1" w14:textId="1BBD0D5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 xml:space="preserve">Ispituje se najmanje jednom svaka generička </w:t>
            </w:r>
            <w:r w:rsidR="000D5F7D" w:rsidRPr="006C16B5">
              <w:rPr>
                <w:rFonts w:eastAsia="Times New Roman" w:cs="Arial"/>
                <w:color w:val="000000" w:themeColor="text1"/>
                <w:sz w:val="16"/>
                <w:szCs w:val="16"/>
              </w:rPr>
              <w:t>greška</w:t>
            </w:r>
            <w:r w:rsidRPr="006C16B5">
              <w:rPr>
                <w:rFonts w:eastAsia="Times New Roman" w:cs="Arial"/>
                <w:color w:val="000000" w:themeColor="text1"/>
                <w:sz w:val="16"/>
                <w:szCs w:val="16"/>
              </w:rPr>
              <w:t xml:space="preserve"> (osim </w:t>
            </w:r>
            <w:r w:rsidR="007A6F6D" w:rsidRPr="006C16B5">
              <w:rPr>
                <w:rFonts w:eastAsia="Times New Roman" w:cs="Arial"/>
                <w:color w:val="000000" w:themeColor="text1"/>
                <w:sz w:val="16"/>
                <w:szCs w:val="16"/>
              </w:rPr>
              <w:t>grešaka</w:t>
            </w:r>
            <w:r w:rsidRPr="006C16B5">
              <w:rPr>
                <w:rFonts w:eastAsia="Times New Roman" w:cs="Arial"/>
                <w:color w:val="000000" w:themeColor="text1"/>
                <w:sz w:val="16"/>
                <w:szCs w:val="16"/>
              </w:rPr>
              <w:t xml:space="preserve"> </w:t>
            </w:r>
            <w:r w:rsidR="003258EA" w:rsidRPr="006C16B5">
              <w:rPr>
                <w:rFonts w:eastAsia="Times New Roman" w:cs="Arial"/>
                <w:color w:val="000000" w:themeColor="text1"/>
                <w:sz w:val="16"/>
                <w:szCs w:val="16"/>
              </w:rPr>
              <w:t>potpunosti</w:t>
            </w:r>
            <w:r w:rsidRPr="006C16B5">
              <w:rPr>
                <w:rFonts w:eastAsia="Times New Roman" w:cs="Arial"/>
                <w:color w:val="000000" w:themeColor="text1"/>
                <w:sz w:val="16"/>
                <w:szCs w:val="16"/>
              </w:rPr>
              <w:t xml:space="preserve"> ‚6400’ koje su provjerene </w:t>
            </w:r>
            <w:r w:rsidR="00777D7A" w:rsidRPr="006C16B5">
              <w:rPr>
                <w:rFonts w:eastAsia="Times New Roman" w:cs="Arial"/>
                <w:color w:val="000000" w:themeColor="text1"/>
                <w:sz w:val="16"/>
                <w:szCs w:val="16"/>
              </w:rPr>
              <w:t>tokom</w:t>
            </w:r>
            <w:r w:rsidRPr="006C16B5">
              <w:rPr>
                <w:rFonts w:eastAsia="Times New Roman" w:cs="Arial"/>
                <w:color w:val="000000" w:themeColor="text1"/>
                <w:sz w:val="16"/>
                <w:szCs w:val="16"/>
              </w:rPr>
              <w:t xml:space="preserve"> ispitivanja sigurnosti)</w:t>
            </w:r>
          </w:p>
        </w:tc>
        <w:tc>
          <w:tcPr>
            <w:tcW w:w="0" w:type="auto"/>
            <w:hideMark/>
          </w:tcPr>
          <w:p w14:paraId="7E64E3B5" w14:textId="77777777" w:rsidR="008954A5" w:rsidRPr="006C16B5" w:rsidRDefault="008954A5" w:rsidP="00D55B6E">
            <w:pPr>
              <w:spacing w:after="0" w:line="20" w:lineRule="atLeast"/>
              <w:rPr>
                <w:rFonts w:eastAsia="Times New Roman" w:cs="Arial"/>
                <w:color w:val="000000" w:themeColor="text1"/>
                <w:sz w:val="16"/>
                <w:szCs w:val="16"/>
              </w:rPr>
            </w:pPr>
            <w:r w:rsidRPr="006C16B5">
              <w:rPr>
                <w:rFonts w:eastAsia="Times New Roman" w:cs="Arial"/>
                <w:color w:val="000000" w:themeColor="text1"/>
                <w:sz w:val="16"/>
                <w:szCs w:val="16"/>
              </w:rPr>
              <w:t> </w:t>
            </w:r>
          </w:p>
        </w:tc>
      </w:tr>
      <w:tr w:rsidR="008954A5" w:rsidRPr="006C16B5" w14:paraId="3F92925C" w14:textId="77777777" w:rsidTr="006C16B5">
        <w:trPr>
          <w:trHeight w:val="216"/>
        </w:trPr>
        <w:tc>
          <w:tcPr>
            <w:tcW w:w="0" w:type="auto"/>
            <w:hideMark/>
          </w:tcPr>
          <w:p w14:paraId="02688F8D"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7.</w:t>
            </w:r>
          </w:p>
        </w:tc>
        <w:tc>
          <w:tcPr>
            <w:tcW w:w="0" w:type="auto"/>
            <w:gridSpan w:val="3"/>
            <w:hideMark/>
          </w:tcPr>
          <w:p w14:paraId="0057B39F" w14:textId="716533D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b/>
                <w:bCs/>
                <w:color w:val="000000" w:themeColor="text1"/>
                <w:sz w:val="16"/>
                <w:szCs w:val="16"/>
              </w:rPr>
              <w:t xml:space="preserve">Ispitivanja u odnosu na </w:t>
            </w:r>
            <w:r w:rsidR="000D5F7D" w:rsidRPr="006C16B5">
              <w:rPr>
                <w:rFonts w:eastAsia="Times New Roman" w:cs="Arial"/>
                <w:b/>
                <w:bCs/>
                <w:color w:val="000000" w:themeColor="text1"/>
                <w:sz w:val="16"/>
                <w:szCs w:val="16"/>
              </w:rPr>
              <w:t>okolina</w:t>
            </w:r>
          </w:p>
        </w:tc>
      </w:tr>
      <w:tr w:rsidR="008954A5" w:rsidRPr="006C16B5" w14:paraId="4F56BF6C" w14:textId="77777777" w:rsidTr="006C16B5">
        <w:tc>
          <w:tcPr>
            <w:tcW w:w="0" w:type="auto"/>
            <w:hideMark/>
          </w:tcPr>
          <w:p w14:paraId="7505BBB7"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7.1.</w:t>
            </w:r>
          </w:p>
        </w:tc>
        <w:tc>
          <w:tcPr>
            <w:tcW w:w="0" w:type="auto"/>
            <w:hideMark/>
          </w:tcPr>
          <w:p w14:paraId="77FF456D" w14:textId="77777777" w:rsidR="008954A5" w:rsidRPr="006C16B5" w:rsidRDefault="008954A5" w:rsidP="00D55B6E">
            <w:pPr>
              <w:spacing w:after="0" w:line="20" w:lineRule="atLeast"/>
              <w:rPr>
                <w:rFonts w:eastAsia="Times New Roman" w:cs="Arial"/>
                <w:color w:val="000000" w:themeColor="text1"/>
                <w:sz w:val="16"/>
                <w:szCs w:val="16"/>
              </w:rPr>
            </w:pPr>
            <w:r w:rsidRPr="006C16B5">
              <w:rPr>
                <w:rFonts w:eastAsia="Times New Roman" w:cs="Arial"/>
                <w:color w:val="000000" w:themeColor="text1"/>
                <w:sz w:val="16"/>
                <w:szCs w:val="16"/>
              </w:rPr>
              <w:t> </w:t>
            </w:r>
          </w:p>
        </w:tc>
        <w:tc>
          <w:tcPr>
            <w:tcW w:w="0" w:type="auto"/>
            <w:hideMark/>
          </w:tcPr>
          <w:p w14:paraId="171760CF" w14:textId="08EAAE92"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 xml:space="preserve">Osigurava se da kartice rade unutar graničnih </w:t>
            </w:r>
            <w:r w:rsidR="00CE4C44" w:rsidRPr="006C16B5">
              <w:rPr>
                <w:rFonts w:eastAsia="Times New Roman" w:cs="Arial"/>
                <w:color w:val="000000" w:themeColor="text1"/>
                <w:sz w:val="16"/>
                <w:szCs w:val="16"/>
              </w:rPr>
              <w:t>uslov</w:t>
            </w:r>
            <w:r w:rsidRPr="006C16B5">
              <w:rPr>
                <w:rFonts w:eastAsia="Times New Roman" w:cs="Arial"/>
                <w:color w:val="000000" w:themeColor="text1"/>
                <w:sz w:val="16"/>
                <w:szCs w:val="16"/>
              </w:rPr>
              <w:t xml:space="preserve">a koju su određeni </w:t>
            </w:r>
            <w:r w:rsidR="00722CA2" w:rsidRPr="006C16B5">
              <w:rPr>
                <w:rFonts w:eastAsia="Times New Roman" w:cs="Arial"/>
                <w:color w:val="000000" w:themeColor="text1"/>
                <w:sz w:val="16"/>
                <w:szCs w:val="16"/>
              </w:rPr>
              <w:t>shodno</w:t>
            </w:r>
            <w:r w:rsidRPr="006C16B5">
              <w:rPr>
                <w:rFonts w:eastAsia="Times New Roman" w:cs="Arial"/>
                <w:color w:val="000000" w:themeColor="text1"/>
                <w:sz w:val="16"/>
                <w:szCs w:val="16"/>
              </w:rPr>
              <w:t xml:space="preserve"> ISO/IEC 10373.</w:t>
            </w:r>
          </w:p>
        </w:tc>
        <w:tc>
          <w:tcPr>
            <w:tcW w:w="0" w:type="auto"/>
            <w:hideMark/>
          </w:tcPr>
          <w:p w14:paraId="76E9A290"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185 do 188</w:t>
            </w:r>
          </w:p>
          <w:p w14:paraId="7C0E6572" w14:textId="77777777" w:rsidR="008954A5" w:rsidRPr="006C16B5" w:rsidRDefault="008954A5" w:rsidP="00D55B6E">
            <w:pPr>
              <w:spacing w:after="0" w:line="20" w:lineRule="atLeast"/>
              <w:jc w:val="left"/>
              <w:rPr>
                <w:rFonts w:eastAsia="Times New Roman" w:cs="Arial"/>
                <w:color w:val="000000" w:themeColor="text1"/>
                <w:sz w:val="16"/>
                <w:szCs w:val="16"/>
              </w:rPr>
            </w:pPr>
            <w:r w:rsidRPr="006C16B5">
              <w:rPr>
                <w:rFonts w:eastAsia="Times New Roman" w:cs="Arial"/>
                <w:color w:val="000000" w:themeColor="text1"/>
                <w:sz w:val="16"/>
                <w:szCs w:val="16"/>
              </w:rPr>
              <w:t>ISO/IEC 7816-1</w:t>
            </w:r>
          </w:p>
        </w:tc>
      </w:tr>
    </w:tbl>
    <w:p w14:paraId="4DFA798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5.   ISPITIVANJA INTEROPERABILNOSTI</w:t>
      </w:r>
    </w:p>
    <w:tbl>
      <w:tblPr>
        <w:tblStyle w:val="TableGrid"/>
        <w:tblW w:w="5000" w:type="pct"/>
        <w:tblLook w:val="04A0" w:firstRow="1" w:lastRow="0" w:firstColumn="1" w:lastColumn="0" w:noHBand="0" w:noVBand="1"/>
      </w:tblPr>
      <w:tblGrid>
        <w:gridCol w:w="634"/>
        <w:gridCol w:w="2082"/>
        <w:gridCol w:w="6634"/>
      </w:tblGrid>
      <w:tr w:rsidR="008954A5" w:rsidRPr="006C16B5" w14:paraId="08399DA2" w14:textId="77777777" w:rsidTr="006C16B5">
        <w:tc>
          <w:tcPr>
            <w:tcW w:w="0" w:type="auto"/>
            <w:hideMark/>
          </w:tcPr>
          <w:p w14:paraId="1D164F4C" w14:textId="77777777" w:rsidR="008954A5" w:rsidRPr="006C16B5" w:rsidRDefault="008954A5" w:rsidP="00D55B6E">
            <w:pPr>
              <w:spacing w:after="0" w:line="20" w:lineRule="atLeast"/>
              <w:ind w:right="195"/>
              <w:jc w:val="center"/>
              <w:rPr>
                <w:rFonts w:eastAsia="Times New Roman" w:cs="Arial"/>
                <w:b/>
                <w:bCs/>
                <w:color w:val="000000" w:themeColor="text1"/>
                <w:sz w:val="16"/>
                <w:szCs w:val="18"/>
              </w:rPr>
            </w:pPr>
            <w:r w:rsidRPr="006C16B5">
              <w:rPr>
                <w:rFonts w:eastAsia="Times New Roman" w:cs="Arial"/>
                <w:b/>
                <w:bCs/>
                <w:color w:val="000000" w:themeColor="text1"/>
                <w:sz w:val="16"/>
                <w:szCs w:val="18"/>
              </w:rPr>
              <w:t>Br.</w:t>
            </w:r>
          </w:p>
        </w:tc>
        <w:tc>
          <w:tcPr>
            <w:tcW w:w="0" w:type="auto"/>
            <w:hideMark/>
          </w:tcPr>
          <w:p w14:paraId="7BECE31C" w14:textId="77777777" w:rsidR="008954A5" w:rsidRPr="006C16B5" w:rsidRDefault="008954A5" w:rsidP="00D55B6E">
            <w:pPr>
              <w:spacing w:after="0" w:line="20" w:lineRule="atLeast"/>
              <w:ind w:right="195"/>
              <w:jc w:val="center"/>
              <w:rPr>
                <w:rFonts w:eastAsia="Times New Roman" w:cs="Arial"/>
                <w:b/>
                <w:bCs/>
                <w:color w:val="000000" w:themeColor="text1"/>
                <w:sz w:val="16"/>
                <w:szCs w:val="18"/>
              </w:rPr>
            </w:pPr>
            <w:r w:rsidRPr="006C16B5">
              <w:rPr>
                <w:rFonts w:eastAsia="Times New Roman" w:cs="Arial"/>
                <w:b/>
                <w:bCs/>
                <w:color w:val="000000" w:themeColor="text1"/>
                <w:sz w:val="16"/>
                <w:szCs w:val="18"/>
              </w:rPr>
              <w:t>Pokus</w:t>
            </w:r>
          </w:p>
        </w:tc>
        <w:tc>
          <w:tcPr>
            <w:tcW w:w="0" w:type="auto"/>
            <w:hideMark/>
          </w:tcPr>
          <w:p w14:paraId="49D19478" w14:textId="77777777" w:rsidR="008954A5" w:rsidRPr="006C16B5" w:rsidRDefault="008954A5" w:rsidP="00D55B6E">
            <w:pPr>
              <w:spacing w:after="0" w:line="20" w:lineRule="atLeast"/>
              <w:ind w:right="195"/>
              <w:jc w:val="center"/>
              <w:rPr>
                <w:rFonts w:eastAsia="Times New Roman" w:cs="Arial"/>
                <w:b/>
                <w:bCs/>
                <w:color w:val="000000" w:themeColor="text1"/>
                <w:sz w:val="16"/>
                <w:szCs w:val="18"/>
              </w:rPr>
            </w:pPr>
            <w:r w:rsidRPr="006C16B5">
              <w:rPr>
                <w:rFonts w:eastAsia="Times New Roman" w:cs="Arial"/>
                <w:b/>
                <w:bCs/>
                <w:color w:val="000000" w:themeColor="text1"/>
                <w:sz w:val="16"/>
                <w:szCs w:val="18"/>
              </w:rPr>
              <w:t>Opis</w:t>
            </w:r>
          </w:p>
        </w:tc>
      </w:tr>
      <w:tr w:rsidR="008954A5" w:rsidRPr="006C16B5" w14:paraId="44A557FC" w14:textId="77777777" w:rsidTr="006C16B5">
        <w:tc>
          <w:tcPr>
            <w:tcW w:w="0" w:type="auto"/>
            <w:hideMark/>
          </w:tcPr>
          <w:p w14:paraId="256101C1" w14:textId="77777777" w:rsidR="008954A5" w:rsidRPr="006C16B5" w:rsidRDefault="008954A5" w:rsidP="00D55B6E">
            <w:pPr>
              <w:spacing w:after="0" w:line="20" w:lineRule="atLeast"/>
              <w:jc w:val="left"/>
              <w:rPr>
                <w:rFonts w:eastAsia="Times New Roman" w:cs="Arial"/>
                <w:color w:val="000000" w:themeColor="text1"/>
                <w:sz w:val="16"/>
                <w:szCs w:val="18"/>
              </w:rPr>
            </w:pPr>
            <w:r w:rsidRPr="006C16B5">
              <w:rPr>
                <w:rFonts w:eastAsia="Times New Roman" w:cs="Arial"/>
                <w:color w:val="000000" w:themeColor="text1"/>
                <w:sz w:val="16"/>
                <w:szCs w:val="18"/>
              </w:rPr>
              <w:t>1.</w:t>
            </w:r>
          </w:p>
        </w:tc>
        <w:tc>
          <w:tcPr>
            <w:tcW w:w="0" w:type="auto"/>
            <w:hideMark/>
          </w:tcPr>
          <w:p w14:paraId="158D21E8" w14:textId="77777777" w:rsidR="008954A5" w:rsidRPr="006C16B5" w:rsidRDefault="008954A5" w:rsidP="00D55B6E">
            <w:pPr>
              <w:spacing w:after="0" w:line="20" w:lineRule="atLeast"/>
              <w:jc w:val="left"/>
              <w:rPr>
                <w:rFonts w:eastAsia="Times New Roman" w:cs="Arial"/>
                <w:color w:val="000000" w:themeColor="text1"/>
                <w:sz w:val="16"/>
                <w:szCs w:val="18"/>
              </w:rPr>
            </w:pPr>
            <w:r w:rsidRPr="006C16B5">
              <w:rPr>
                <w:rFonts w:eastAsia="Times New Roman" w:cs="Arial"/>
                <w:color w:val="000000" w:themeColor="text1"/>
                <w:sz w:val="16"/>
                <w:szCs w:val="18"/>
              </w:rPr>
              <w:t>Uzajamna autentifikacija</w:t>
            </w:r>
          </w:p>
        </w:tc>
        <w:tc>
          <w:tcPr>
            <w:tcW w:w="0" w:type="auto"/>
            <w:hideMark/>
          </w:tcPr>
          <w:p w14:paraId="625A7E1F" w14:textId="77777777" w:rsidR="008954A5" w:rsidRPr="006C16B5" w:rsidRDefault="008954A5" w:rsidP="00D55B6E">
            <w:pPr>
              <w:spacing w:after="0" w:line="20" w:lineRule="atLeast"/>
              <w:jc w:val="left"/>
              <w:rPr>
                <w:rFonts w:eastAsia="Times New Roman" w:cs="Arial"/>
                <w:color w:val="000000" w:themeColor="text1"/>
                <w:sz w:val="16"/>
                <w:szCs w:val="18"/>
              </w:rPr>
            </w:pPr>
            <w:r w:rsidRPr="006C16B5">
              <w:rPr>
                <w:rFonts w:eastAsia="Times New Roman" w:cs="Arial"/>
                <w:color w:val="000000" w:themeColor="text1"/>
                <w:sz w:val="16"/>
                <w:szCs w:val="18"/>
              </w:rPr>
              <w:t>Provjerava se odvija li se uzajamna autentifikacija između jedinice u vozilu i kartice tahografa normalno</w:t>
            </w:r>
          </w:p>
        </w:tc>
      </w:tr>
      <w:tr w:rsidR="008954A5" w:rsidRPr="006C16B5" w14:paraId="6F0B0EB5" w14:textId="77777777" w:rsidTr="006C16B5">
        <w:tc>
          <w:tcPr>
            <w:tcW w:w="0" w:type="auto"/>
            <w:hideMark/>
          </w:tcPr>
          <w:p w14:paraId="162D2788" w14:textId="77777777" w:rsidR="008954A5" w:rsidRPr="006C16B5" w:rsidRDefault="008954A5" w:rsidP="00D55B6E">
            <w:pPr>
              <w:spacing w:after="0" w:line="20" w:lineRule="atLeast"/>
              <w:jc w:val="left"/>
              <w:rPr>
                <w:rFonts w:eastAsia="Times New Roman" w:cs="Arial"/>
                <w:color w:val="000000" w:themeColor="text1"/>
                <w:sz w:val="16"/>
                <w:szCs w:val="18"/>
              </w:rPr>
            </w:pPr>
            <w:r w:rsidRPr="006C16B5">
              <w:rPr>
                <w:rFonts w:eastAsia="Times New Roman" w:cs="Arial"/>
                <w:color w:val="000000" w:themeColor="text1"/>
                <w:sz w:val="16"/>
                <w:szCs w:val="18"/>
              </w:rPr>
              <w:t>2.</w:t>
            </w:r>
          </w:p>
        </w:tc>
        <w:tc>
          <w:tcPr>
            <w:tcW w:w="0" w:type="auto"/>
            <w:hideMark/>
          </w:tcPr>
          <w:p w14:paraId="5D523CBC" w14:textId="77777777" w:rsidR="008954A5" w:rsidRPr="006C16B5" w:rsidRDefault="008954A5" w:rsidP="00D55B6E">
            <w:pPr>
              <w:spacing w:after="0" w:line="20" w:lineRule="atLeast"/>
              <w:jc w:val="left"/>
              <w:rPr>
                <w:rFonts w:eastAsia="Times New Roman" w:cs="Arial"/>
                <w:color w:val="000000" w:themeColor="text1"/>
                <w:sz w:val="16"/>
                <w:szCs w:val="18"/>
              </w:rPr>
            </w:pPr>
            <w:r w:rsidRPr="006C16B5">
              <w:rPr>
                <w:rFonts w:eastAsia="Times New Roman" w:cs="Arial"/>
                <w:color w:val="000000" w:themeColor="text1"/>
                <w:sz w:val="16"/>
                <w:szCs w:val="18"/>
              </w:rPr>
              <w:t>Ispitivanje upisivanja/očitavanja</w:t>
            </w:r>
          </w:p>
        </w:tc>
        <w:tc>
          <w:tcPr>
            <w:tcW w:w="0" w:type="auto"/>
            <w:hideMark/>
          </w:tcPr>
          <w:p w14:paraId="36F0D835" w14:textId="77777777" w:rsidR="008954A5" w:rsidRPr="006C16B5" w:rsidRDefault="008954A5" w:rsidP="00D55B6E">
            <w:pPr>
              <w:spacing w:after="0" w:line="20" w:lineRule="atLeast"/>
              <w:jc w:val="left"/>
              <w:rPr>
                <w:rFonts w:eastAsia="Times New Roman" w:cs="Arial"/>
                <w:color w:val="000000" w:themeColor="text1"/>
                <w:sz w:val="16"/>
                <w:szCs w:val="18"/>
              </w:rPr>
            </w:pPr>
            <w:r w:rsidRPr="006C16B5">
              <w:rPr>
                <w:rFonts w:eastAsia="Times New Roman" w:cs="Arial"/>
                <w:color w:val="000000" w:themeColor="text1"/>
                <w:sz w:val="16"/>
                <w:szCs w:val="18"/>
              </w:rPr>
              <w:t>Izvodi se scenarij tipičnog rada jedinice u vozilu. Scenarij mora biti prilagođen vrsti kartice koja se ispituje i obuhvaća upisivanje u čim je moguće više EF na kartici.</w:t>
            </w:r>
          </w:p>
          <w:p w14:paraId="50A32FE9" w14:textId="77777777" w:rsidR="008954A5" w:rsidRPr="006C16B5" w:rsidRDefault="008954A5" w:rsidP="00D55B6E">
            <w:pPr>
              <w:spacing w:after="0" w:line="20" w:lineRule="atLeast"/>
              <w:jc w:val="left"/>
              <w:rPr>
                <w:rFonts w:eastAsia="Times New Roman" w:cs="Arial"/>
                <w:color w:val="000000" w:themeColor="text1"/>
                <w:sz w:val="16"/>
                <w:szCs w:val="18"/>
              </w:rPr>
            </w:pPr>
            <w:r w:rsidRPr="006C16B5">
              <w:rPr>
                <w:rFonts w:eastAsia="Times New Roman" w:cs="Arial"/>
                <w:color w:val="000000" w:themeColor="text1"/>
                <w:sz w:val="16"/>
                <w:szCs w:val="18"/>
              </w:rPr>
              <w:t>Provjera se vrši preuzimanjem podataka s kartice i provjerom da su svi odgovarajući zapisi obavljeni pravilno</w:t>
            </w:r>
          </w:p>
          <w:p w14:paraId="1F71E280" w14:textId="77777777" w:rsidR="008954A5" w:rsidRPr="006C16B5" w:rsidRDefault="008954A5" w:rsidP="00D55B6E">
            <w:pPr>
              <w:spacing w:after="0" w:line="20" w:lineRule="atLeast"/>
              <w:jc w:val="left"/>
              <w:rPr>
                <w:rFonts w:eastAsia="Times New Roman" w:cs="Arial"/>
                <w:color w:val="000000" w:themeColor="text1"/>
                <w:sz w:val="16"/>
                <w:szCs w:val="18"/>
              </w:rPr>
            </w:pPr>
            <w:r w:rsidRPr="006C16B5">
              <w:rPr>
                <w:rFonts w:eastAsia="Times New Roman" w:cs="Arial"/>
                <w:color w:val="000000" w:themeColor="text1"/>
                <w:sz w:val="16"/>
                <w:szCs w:val="18"/>
              </w:rPr>
              <w:t>Provjerava se dnevni ispis kartice i mogu li svi odgovarajući zapisi biti pravilno očitani</w:t>
            </w:r>
          </w:p>
        </w:tc>
      </w:tr>
    </w:tbl>
    <w:p w14:paraId="208874BD"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68C0630D"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37A4DD56"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4ACC107F"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11A1B354"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0369532B"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7AA84E31"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25CCA922"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37815698"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77E3C581"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781CE038"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06D2B604"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5C9D59B2"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1B86DBE1"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1FAE14E4"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7464339C"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431CDE22"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45829EEF"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3F1815D5"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1A0A7282"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1DD7AECF"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7659FCE9"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75485BF2"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73FC42EE"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2FA09395"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3E4A7CFE"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4AA9E926"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73623E94"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20FC4150"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08624BAB"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3DFD9C0A" w14:textId="77777777" w:rsidR="006C16B5" w:rsidRDefault="006C16B5" w:rsidP="00D55B6E">
      <w:pPr>
        <w:shd w:val="clear" w:color="auto" w:fill="FFFFFF"/>
        <w:spacing w:after="0" w:line="20" w:lineRule="atLeast"/>
        <w:jc w:val="center"/>
        <w:rPr>
          <w:rFonts w:eastAsia="Times New Roman" w:cs="Arial"/>
          <w:b/>
          <w:bCs/>
          <w:color w:val="000000" w:themeColor="text1"/>
          <w:sz w:val="18"/>
          <w:szCs w:val="18"/>
        </w:rPr>
      </w:pPr>
    </w:p>
    <w:p w14:paraId="1640172A" w14:textId="77777777" w:rsidR="008954A5" w:rsidRPr="006C16B5" w:rsidRDefault="008954A5" w:rsidP="00D55B6E">
      <w:pPr>
        <w:shd w:val="clear" w:color="auto" w:fill="FFFFFF"/>
        <w:spacing w:after="0" w:line="20" w:lineRule="atLeast"/>
        <w:jc w:val="center"/>
        <w:rPr>
          <w:rFonts w:eastAsia="Times New Roman" w:cs="Arial"/>
          <w:b/>
          <w:bCs/>
          <w:color w:val="000000" w:themeColor="text1"/>
          <w:sz w:val="18"/>
          <w:szCs w:val="18"/>
        </w:rPr>
      </w:pPr>
      <w:r w:rsidRPr="006C16B5">
        <w:rPr>
          <w:rFonts w:eastAsia="Times New Roman" w:cs="Arial"/>
          <w:b/>
          <w:bCs/>
          <w:color w:val="000000" w:themeColor="text1"/>
          <w:sz w:val="18"/>
          <w:szCs w:val="18"/>
        </w:rPr>
        <w:lastRenderedPageBreak/>
        <w:t>Dodatak 10.</w:t>
      </w:r>
    </w:p>
    <w:p w14:paraId="33C55ED4" w14:textId="77777777" w:rsidR="008954A5" w:rsidRDefault="008954A5" w:rsidP="00D55B6E">
      <w:pPr>
        <w:shd w:val="clear" w:color="auto" w:fill="FFFFFF"/>
        <w:spacing w:after="0" w:line="20" w:lineRule="atLeast"/>
        <w:jc w:val="center"/>
        <w:rPr>
          <w:rFonts w:eastAsia="Times New Roman" w:cs="Arial"/>
          <w:b/>
          <w:bCs/>
          <w:color w:val="000000" w:themeColor="text1"/>
          <w:sz w:val="18"/>
          <w:szCs w:val="18"/>
        </w:rPr>
      </w:pPr>
      <w:r w:rsidRPr="006C16B5">
        <w:rPr>
          <w:rFonts w:eastAsia="Times New Roman" w:cs="Arial"/>
          <w:b/>
          <w:bCs/>
          <w:color w:val="000000" w:themeColor="text1"/>
          <w:sz w:val="18"/>
          <w:szCs w:val="18"/>
        </w:rPr>
        <w:t>GENERIČKI SIGURNOSNI CILJEVI</w:t>
      </w:r>
    </w:p>
    <w:p w14:paraId="35D3CA2D" w14:textId="4368EAD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Ovaj Dodatak propisuje najmanji </w:t>
      </w:r>
      <w:r w:rsidR="00EA0D5C" w:rsidRPr="00E14459">
        <w:rPr>
          <w:rFonts w:eastAsia="Times New Roman" w:cs="Arial"/>
          <w:color w:val="000000" w:themeColor="text1"/>
          <w:sz w:val="18"/>
          <w:szCs w:val="18"/>
        </w:rPr>
        <w:t>obavezan</w:t>
      </w:r>
      <w:r w:rsidRPr="00E14459">
        <w:rPr>
          <w:rFonts w:eastAsia="Times New Roman" w:cs="Arial"/>
          <w:color w:val="000000" w:themeColor="text1"/>
          <w:sz w:val="18"/>
          <w:szCs w:val="18"/>
        </w:rPr>
        <w:t xml:space="preserve"> sadržaj sigurnosnih ciljeva senzora kretanja, jedinice u vozilu i kartice tahografa.</w:t>
      </w:r>
    </w:p>
    <w:p w14:paraId="18FFEE0D" w14:textId="54F05CC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Kako bi </w:t>
      </w:r>
      <w:r w:rsidR="006C16B5">
        <w:rPr>
          <w:rFonts w:eastAsia="Times New Roman" w:cs="Arial"/>
          <w:color w:val="000000" w:themeColor="text1"/>
          <w:sz w:val="18"/>
          <w:szCs w:val="18"/>
        </w:rPr>
        <w:t>definisali</w:t>
      </w:r>
      <w:r w:rsidRPr="00E14459">
        <w:rPr>
          <w:rFonts w:eastAsia="Times New Roman" w:cs="Arial"/>
          <w:color w:val="000000" w:themeColor="text1"/>
          <w:sz w:val="18"/>
          <w:szCs w:val="18"/>
        </w:rPr>
        <w:t xml:space="preserve"> sigurnosne ciljeve u odnosu na koje mogu zatražiti certifikate sigurnosti, proizvođači moraju prema potrebi dopuniti i popuniti dokumente, bez izmjena ili brisanja postojećih opasnosti, ciljeva, načina po</w:t>
      </w:r>
      <w:r w:rsidR="00734280">
        <w:rPr>
          <w:rFonts w:eastAsia="Times New Roman" w:cs="Arial"/>
          <w:color w:val="000000" w:themeColor="text1"/>
          <w:sz w:val="18"/>
          <w:szCs w:val="18"/>
        </w:rPr>
        <w:t>stepen</w:t>
      </w:r>
      <w:r w:rsidRPr="00E14459">
        <w:rPr>
          <w:rFonts w:eastAsia="Times New Roman" w:cs="Arial"/>
          <w:color w:val="000000" w:themeColor="text1"/>
          <w:sz w:val="18"/>
          <w:szCs w:val="18"/>
        </w:rPr>
        <w:t>a i propisanih funkcija za provodbu sigurnosti.</w:t>
      </w:r>
    </w:p>
    <w:p w14:paraId="43C66A46" w14:textId="77777777" w:rsidR="00662FBA" w:rsidRPr="00E14459" w:rsidRDefault="00662FBA" w:rsidP="00662FBA">
      <w:pPr>
        <w:shd w:val="clear" w:color="auto" w:fill="FFFFFF"/>
        <w:spacing w:after="0" w:line="20" w:lineRule="atLeast"/>
        <w:jc w:val="center"/>
        <w:rPr>
          <w:rFonts w:eastAsia="Times New Roman" w:cs="Arial"/>
          <w:b/>
          <w:color w:val="000000" w:themeColor="text1"/>
          <w:sz w:val="18"/>
          <w:szCs w:val="18"/>
        </w:rPr>
      </w:pPr>
      <w:r w:rsidRPr="00E14459">
        <w:rPr>
          <w:rFonts w:eastAsia="Times New Roman" w:cs="Arial"/>
          <w:b/>
          <w:color w:val="000000" w:themeColor="text1"/>
          <w:sz w:val="18"/>
          <w:szCs w:val="18"/>
        </w:rPr>
        <w:t>SADRŽAJ</w:t>
      </w:r>
    </w:p>
    <w:p w14:paraId="2DE7DDB1" w14:textId="77777777" w:rsidR="00EA1CA8" w:rsidRPr="00E14459" w:rsidRDefault="00662FBA" w:rsidP="00662FBA">
      <w:pPr>
        <w:shd w:val="clear" w:color="auto" w:fill="FFFFFF"/>
        <w:spacing w:after="0" w:line="20" w:lineRule="atLeast"/>
        <w:rPr>
          <w:rFonts w:eastAsia="Times New Roman" w:cs="Arial"/>
          <w:b/>
          <w:color w:val="000000" w:themeColor="text1"/>
          <w:sz w:val="18"/>
          <w:szCs w:val="18"/>
        </w:rPr>
      </w:pPr>
      <w:r w:rsidRPr="00E14459">
        <w:rPr>
          <w:rFonts w:eastAsia="Times New Roman" w:cs="Arial"/>
          <w:b/>
          <w:color w:val="000000" w:themeColor="text1"/>
          <w:sz w:val="18"/>
          <w:szCs w:val="18"/>
        </w:rPr>
        <w:t>Generički sigurnosni cilj senzora kretanja</w:t>
      </w:r>
    </w:p>
    <w:p w14:paraId="3330961C"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1.</w:t>
      </w:r>
      <w:r w:rsidRPr="00E14459">
        <w:rPr>
          <w:rFonts w:eastAsia="Times New Roman" w:cs="Arial"/>
          <w:color w:val="000000" w:themeColor="text1"/>
          <w:sz w:val="18"/>
          <w:szCs w:val="18"/>
        </w:rPr>
        <w:tab/>
        <w:t>Uvod …</w:t>
      </w:r>
    </w:p>
    <w:p w14:paraId="69FB7C99"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w:t>
      </w:r>
      <w:r w:rsidRPr="00E14459">
        <w:rPr>
          <w:rFonts w:eastAsia="Times New Roman" w:cs="Arial"/>
          <w:color w:val="000000" w:themeColor="text1"/>
          <w:sz w:val="18"/>
          <w:szCs w:val="18"/>
        </w:rPr>
        <w:tab/>
        <w:t>Kratice, definicije i literatura…</w:t>
      </w:r>
    </w:p>
    <w:p w14:paraId="6FE7DDE9"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w:t>
      </w:r>
      <w:r w:rsidRPr="00E14459">
        <w:rPr>
          <w:rFonts w:eastAsia="Times New Roman" w:cs="Arial"/>
          <w:color w:val="000000" w:themeColor="text1"/>
          <w:sz w:val="18"/>
          <w:szCs w:val="18"/>
        </w:rPr>
        <w:tab/>
        <w:t>Kratice …</w:t>
      </w:r>
    </w:p>
    <w:p w14:paraId="2D3915CD"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w:t>
      </w:r>
      <w:r w:rsidRPr="00E14459">
        <w:rPr>
          <w:rFonts w:eastAsia="Times New Roman" w:cs="Arial"/>
          <w:color w:val="000000" w:themeColor="text1"/>
          <w:sz w:val="18"/>
          <w:szCs w:val="18"/>
        </w:rPr>
        <w:tab/>
        <w:t>Definicije …</w:t>
      </w:r>
    </w:p>
    <w:p w14:paraId="02063184"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2.3.</w:t>
      </w:r>
      <w:r w:rsidRPr="00E14459">
        <w:rPr>
          <w:rFonts w:eastAsia="Times New Roman" w:cs="Arial"/>
          <w:color w:val="000000" w:themeColor="text1"/>
          <w:sz w:val="18"/>
          <w:szCs w:val="18"/>
        </w:rPr>
        <w:tab/>
        <w:t>Literatura …</w:t>
      </w:r>
    </w:p>
    <w:p w14:paraId="42A658D7"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w:t>
      </w:r>
      <w:r w:rsidRPr="00E14459">
        <w:rPr>
          <w:rFonts w:eastAsia="Times New Roman" w:cs="Arial"/>
          <w:color w:val="000000" w:themeColor="text1"/>
          <w:sz w:val="18"/>
          <w:szCs w:val="18"/>
        </w:rPr>
        <w:tab/>
        <w:t>Obrazloženje proizvoda …</w:t>
      </w:r>
    </w:p>
    <w:p w14:paraId="02AAF951"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3.1.</w:t>
      </w:r>
      <w:r w:rsidRPr="00E14459">
        <w:rPr>
          <w:rFonts w:eastAsia="Times New Roman" w:cs="Arial"/>
          <w:color w:val="000000" w:themeColor="text1"/>
          <w:sz w:val="18"/>
          <w:szCs w:val="18"/>
        </w:rPr>
        <w:tab/>
        <w:t>Opis i način korištenja senzora kretanja …</w:t>
      </w:r>
    </w:p>
    <w:p w14:paraId="742B4E4C"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3.2.</w:t>
      </w:r>
      <w:r w:rsidRPr="00E14459">
        <w:rPr>
          <w:rFonts w:eastAsia="Times New Roman" w:cs="Arial"/>
          <w:color w:val="000000" w:themeColor="text1"/>
          <w:sz w:val="18"/>
          <w:szCs w:val="18"/>
        </w:rPr>
        <w:tab/>
        <w:t>Životni vijek senzora kretanja …</w:t>
      </w:r>
    </w:p>
    <w:p w14:paraId="3C67AA74"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3.3.</w:t>
      </w:r>
      <w:r w:rsidRPr="00E14459">
        <w:rPr>
          <w:rFonts w:eastAsia="Times New Roman" w:cs="Arial"/>
          <w:color w:val="000000" w:themeColor="text1"/>
          <w:sz w:val="18"/>
          <w:szCs w:val="18"/>
        </w:rPr>
        <w:tab/>
        <w:t>Opasnosti …</w:t>
      </w:r>
    </w:p>
    <w:p w14:paraId="700303D2" w14:textId="64A506EC"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3.3.1.</w:t>
      </w:r>
      <w:r w:rsidRPr="00E14459">
        <w:rPr>
          <w:rFonts w:eastAsia="Times New Roman" w:cs="Arial"/>
          <w:color w:val="000000" w:themeColor="text1"/>
          <w:sz w:val="18"/>
          <w:szCs w:val="18"/>
        </w:rPr>
        <w:tab/>
        <w:t>Opasnosti u odnosu na politiku upravljanja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om …</w:t>
      </w:r>
    </w:p>
    <w:p w14:paraId="3EB68DC5" w14:textId="7A0F75C0"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3.3.2.</w:t>
      </w:r>
      <w:r w:rsidRPr="00E14459">
        <w:rPr>
          <w:rFonts w:eastAsia="Times New Roman" w:cs="Arial"/>
          <w:color w:val="000000" w:themeColor="text1"/>
          <w:sz w:val="18"/>
          <w:szCs w:val="18"/>
        </w:rPr>
        <w:tab/>
        <w:t xml:space="preserve">Opasnosti u odnosu na </w:t>
      </w:r>
      <w:r w:rsidR="00777D7A" w:rsidRPr="00E14459">
        <w:rPr>
          <w:rFonts w:eastAsia="Times New Roman" w:cs="Arial"/>
          <w:color w:val="000000" w:themeColor="text1"/>
          <w:sz w:val="18"/>
          <w:szCs w:val="18"/>
        </w:rPr>
        <w:t>projektovan</w:t>
      </w:r>
      <w:r w:rsidRPr="00E14459">
        <w:rPr>
          <w:rFonts w:eastAsia="Times New Roman" w:cs="Arial"/>
          <w:color w:val="000000" w:themeColor="text1"/>
          <w:sz w:val="18"/>
          <w:szCs w:val="18"/>
        </w:rPr>
        <w:t>je …</w:t>
      </w:r>
    </w:p>
    <w:p w14:paraId="7C69896B"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3.3.3.</w:t>
      </w:r>
      <w:r w:rsidRPr="00E14459">
        <w:rPr>
          <w:rFonts w:eastAsia="Times New Roman" w:cs="Arial"/>
          <w:color w:val="000000" w:themeColor="text1"/>
          <w:sz w:val="18"/>
          <w:szCs w:val="18"/>
        </w:rPr>
        <w:tab/>
        <w:t>Opasnosti vezane uz rad …</w:t>
      </w:r>
    </w:p>
    <w:p w14:paraId="77C9B951"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3.4.</w:t>
      </w:r>
      <w:r w:rsidRPr="00E14459">
        <w:rPr>
          <w:rFonts w:eastAsia="Times New Roman" w:cs="Arial"/>
          <w:color w:val="000000" w:themeColor="text1"/>
          <w:sz w:val="18"/>
          <w:szCs w:val="18"/>
        </w:rPr>
        <w:tab/>
        <w:t>Sigurnosni ciljevi …</w:t>
      </w:r>
    </w:p>
    <w:p w14:paraId="10D7448D"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3.5.</w:t>
      </w:r>
      <w:r w:rsidRPr="00E14459">
        <w:rPr>
          <w:rFonts w:eastAsia="Times New Roman" w:cs="Arial"/>
          <w:color w:val="000000" w:themeColor="text1"/>
          <w:sz w:val="18"/>
          <w:szCs w:val="18"/>
        </w:rPr>
        <w:tab/>
        <w:t>Sigurnosni ciljevi informatičke tehnologije …</w:t>
      </w:r>
    </w:p>
    <w:p w14:paraId="2D6D8CE5" w14:textId="3D38146E"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w:t>
      </w:r>
      <w:r w:rsidRPr="00E14459">
        <w:rPr>
          <w:rFonts w:eastAsia="Times New Roman" w:cs="Arial"/>
          <w:color w:val="000000" w:themeColor="text1"/>
          <w:sz w:val="18"/>
          <w:szCs w:val="18"/>
        </w:rPr>
        <w:tab/>
        <w:t>Fizička sredstva, osoblje ili načini po</w:t>
      </w:r>
      <w:r w:rsidR="00734280">
        <w:rPr>
          <w:rFonts w:eastAsia="Times New Roman" w:cs="Arial"/>
          <w:color w:val="000000" w:themeColor="text1"/>
          <w:sz w:val="18"/>
          <w:szCs w:val="18"/>
        </w:rPr>
        <w:t>stepen</w:t>
      </w:r>
      <w:r w:rsidRPr="00E14459">
        <w:rPr>
          <w:rFonts w:eastAsia="Times New Roman" w:cs="Arial"/>
          <w:color w:val="000000" w:themeColor="text1"/>
          <w:sz w:val="18"/>
          <w:szCs w:val="18"/>
        </w:rPr>
        <w:t>a …</w:t>
      </w:r>
    </w:p>
    <w:p w14:paraId="5EC30575" w14:textId="38C65D74"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3.6.1.</w:t>
      </w:r>
      <w:r w:rsidRPr="00E14459">
        <w:rPr>
          <w:rFonts w:eastAsia="Times New Roman" w:cs="Arial"/>
          <w:color w:val="000000" w:themeColor="text1"/>
          <w:sz w:val="18"/>
          <w:szCs w:val="18"/>
        </w:rPr>
        <w:tab/>
      </w:r>
      <w:r w:rsidR="00777D7A" w:rsidRPr="00E14459">
        <w:rPr>
          <w:rFonts w:eastAsia="Times New Roman" w:cs="Arial"/>
          <w:color w:val="000000" w:themeColor="text1"/>
          <w:sz w:val="18"/>
          <w:szCs w:val="18"/>
        </w:rPr>
        <w:t>Projektovan</w:t>
      </w:r>
      <w:r w:rsidRPr="00E14459">
        <w:rPr>
          <w:rFonts w:eastAsia="Times New Roman" w:cs="Arial"/>
          <w:color w:val="000000" w:themeColor="text1"/>
          <w:sz w:val="18"/>
          <w:szCs w:val="18"/>
        </w:rPr>
        <w:t>je opreme …</w:t>
      </w:r>
    </w:p>
    <w:p w14:paraId="7AB5324A"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3.6.2.</w:t>
      </w:r>
      <w:r w:rsidRPr="00E14459">
        <w:rPr>
          <w:rFonts w:eastAsia="Times New Roman" w:cs="Arial"/>
          <w:color w:val="000000" w:themeColor="text1"/>
          <w:sz w:val="18"/>
          <w:szCs w:val="18"/>
        </w:rPr>
        <w:tab/>
        <w:t>Isporuka opreme …</w:t>
      </w:r>
    </w:p>
    <w:p w14:paraId="14574A74" w14:textId="39CC469B"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3.6.3.</w:t>
      </w:r>
      <w:r w:rsidRPr="00E14459">
        <w:rPr>
          <w:rFonts w:eastAsia="Times New Roman" w:cs="Arial"/>
          <w:color w:val="000000" w:themeColor="text1"/>
          <w:sz w:val="18"/>
          <w:szCs w:val="18"/>
        </w:rPr>
        <w:tab/>
      </w:r>
      <w:r w:rsidR="004116B7">
        <w:rPr>
          <w:rFonts w:eastAsia="Times New Roman" w:cs="Arial"/>
          <w:color w:val="000000" w:themeColor="text1"/>
          <w:sz w:val="18"/>
          <w:szCs w:val="18"/>
        </w:rPr>
        <w:t>Generisanje</w:t>
      </w:r>
      <w:r w:rsidRPr="00E14459">
        <w:rPr>
          <w:rFonts w:eastAsia="Times New Roman" w:cs="Arial"/>
          <w:color w:val="000000" w:themeColor="text1"/>
          <w:sz w:val="18"/>
          <w:szCs w:val="18"/>
        </w:rPr>
        <w:t xml:space="preserve"> i isporuka sigurnosnih podataka …</w:t>
      </w:r>
    </w:p>
    <w:p w14:paraId="73D00A7F"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3.6.4.</w:t>
      </w:r>
      <w:r w:rsidRPr="00E14459">
        <w:rPr>
          <w:rFonts w:eastAsia="Times New Roman" w:cs="Arial"/>
          <w:color w:val="000000" w:themeColor="text1"/>
          <w:sz w:val="18"/>
          <w:szCs w:val="18"/>
        </w:rPr>
        <w:tab/>
        <w:t>Ugradnja, kalibracija i kontrola tahografa …</w:t>
      </w:r>
    </w:p>
    <w:p w14:paraId="0F2F997C" w14:textId="521B888B"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3.6.5.</w:t>
      </w:r>
      <w:r w:rsidRPr="00E14459">
        <w:rPr>
          <w:rFonts w:eastAsia="Times New Roman" w:cs="Arial"/>
          <w:color w:val="000000" w:themeColor="text1"/>
          <w:sz w:val="18"/>
          <w:szCs w:val="18"/>
        </w:rPr>
        <w:tab/>
        <w:t xml:space="preserve">Nadzor nad </w:t>
      </w:r>
      <w:r w:rsidR="006C16B5">
        <w:rPr>
          <w:rFonts w:eastAsia="Times New Roman" w:cs="Arial"/>
          <w:color w:val="000000" w:themeColor="text1"/>
          <w:sz w:val="18"/>
          <w:szCs w:val="18"/>
        </w:rPr>
        <w:t>sprovođenjem</w:t>
      </w:r>
      <w:r w:rsidRPr="00E14459">
        <w:rPr>
          <w:rFonts w:eastAsia="Times New Roman" w:cs="Arial"/>
          <w:color w:val="000000" w:themeColor="text1"/>
          <w:sz w:val="18"/>
          <w:szCs w:val="18"/>
        </w:rPr>
        <w:t xml:space="preserve"> zakona …</w:t>
      </w:r>
    </w:p>
    <w:p w14:paraId="301FDA87"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3.6.6.</w:t>
      </w:r>
      <w:r w:rsidRPr="00E14459">
        <w:rPr>
          <w:rFonts w:eastAsia="Times New Roman" w:cs="Arial"/>
          <w:color w:val="000000" w:themeColor="text1"/>
          <w:sz w:val="18"/>
          <w:szCs w:val="18"/>
        </w:rPr>
        <w:tab/>
        <w:t>Nadograđivanje softvera …</w:t>
      </w:r>
    </w:p>
    <w:p w14:paraId="510F3486" w14:textId="12A666AB"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w:t>
      </w:r>
      <w:r w:rsidRPr="00E14459">
        <w:rPr>
          <w:rFonts w:eastAsia="Times New Roman" w:cs="Arial"/>
          <w:color w:val="000000" w:themeColor="text1"/>
          <w:sz w:val="18"/>
          <w:szCs w:val="18"/>
        </w:rPr>
        <w:tab/>
        <w:t xml:space="preserve">Funkcije </w:t>
      </w:r>
      <w:r w:rsidR="00261BB8" w:rsidRPr="00E14459">
        <w:rPr>
          <w:rFonts w:eastAsia="Times New Roman" w:cs="Arial"/>
          <w:color w:val="000000" w:themeColor="text1"/>
          <w:sz w:val="18"/>
          <w:szCs w:val="18"/>
        </w:rPr>
        <w:t>sprovođenje</w:t>
      </w:r>
      <w:r w:rsidRPr="00E14459">
        <w:rPr>
          <w:rFonts w:eastAsia="Times New Roman" w:cs="Arial"/>
          <w:color w:val="000000" w:themeColor="text1"/>
          <w:sz w:val="18"/>
          <w:szCs w:val="18"/>
        </w:rPr>
        <w:t xml:space="preserve"> sigurnosti …</w:t>
      </w:r>
    </w:p>
    <w:p w14:paraId="4F5EDD75"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4.1.</w:t>
      </w:r>
      <w:r w:rsidRPr="00E14459">
        <w:rPr>
          <w:rFonts w:eastAsia="Times New Roman" w:cs="Arial"/>
          <w:color w:val="000000" w:themeColor="text1"/>
          <w:sz w:val="18"/>
          <w:szCs w:val="18"/>
        </w:rPr>
        <w:tab/>
        <w:t>Identifikacija i autentifikacija …</w:t>
      </w:r>
    </w:p>
    <w:p w14:paraId="0562B71C" w14:textId="575AD2CF"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4.2.</w:t>
      </w:r>
      <w:r w:rsidRPr="00E14459">
        <w:rPr>
          <w:rFonts w:eastAsia="Times New Roman" w:cs="Arial"/>
          <w:color w:val="000000" w:themeColor="text1"/>
          <w:sz w:val="18"/>
          <w:szCs w:val="18"/>
        </w:rPr>
        <w:tab/>
        <w:t>Upravljanje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om …</w:t>
      </w:r>
    </w:p>
    <w:p w14:paraId="37176C56" w14:textId="4DE73C83"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4.2.1.</w:t>
      </w:r>
      <w:r w:rsidRPr="00E14459">
        <w:rPr>
          <w:rFonts w:eastAsia="Times New Roman" w:cs="Arial"/>
          <w:color w:val="000000" w:themeColor="text1"/>
          <w:sz w:val="18"/>
          <w:szCs w:val="18"/>
        </w:rPr>
        <w:tab/>
        <w:t>Politika upravljanja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om …</w:t>
      </w:r>
    </w:p>
    <w:p w14:paraId="18A3FDCE" w14:textId="6EDACF0F"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4.2.2.</w:t>
      </w:r>
      <w:r w:rsidRPr="00E14459">
        <w:rPr>
          <w:rFonts w:eastAsia="Times New Roman" w:cs="Arial"/>
          <w:color w:val="000000" w:themeColor="text1"/>
          <w:sz w:val="18"/>
          <w:szCs w:val="18"/>
        </w:rPr>
        <w:tab/>
        <w:t>Prava na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 podacima …</w:t>
      </w:r>
    </w:p>
    <w:p w14:paraId="664C8427" w14:textId="0871E6B9"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4.2.3.</w:t>
      </w:r>
      <w:r w:rsidRPr="00E14459">
        <w:rPr>
          <w:rFonts w:eastAsia="Times New Roman" w:cs="Arial"/>
          <w:color w:val="000000" w:themeColor="text1"/>
          <w:sz w:val="18"/>
          <w:szCs w:val="18"/>
        </w:rPr>
        <w:tab/>
        <w:t xml:space="preserve">Struktura datoteke i </w:t>
      </w:r>
      <w:r w:rsidR="00722CA2">
        <w:rPr>
          <w:rFonts w:eastAsia="Times New Roman" w:cs="Arial"/>
          <w:color w:val="000000" w:themeColor="text1"/>
          <w:sz w:val="18"/>
          <w:szCs w:val="18"/>
        </w:rPr>
        <w:t>uslovi</w:t>
      </w:r>
      <w:r w:rsidRPr="00E14459">
        <w:rPr>
          <w:rFonts w:eastAsia="Times New Roman" w:cs="Arial"/>
          <w:color w:val="000000" w:themeColor="text1"/>
          <w:sz w:val="18"/>
          <w:szCs w:val="18"/>
        </w:rPr>
        <w:t xml:space="preserve">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w:t>
      </w:r>
    </w:p>
    <w:p w14:paraId="2076AE7A"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4.3.</w:t>
      </w:r>
      <w:r w:rsidRPr="00E14459">
        <w:rPr>
          <w:rFonts w:eastAsia="Times New Roman" w:cs="Arial"/>
          <w:color w:val="000000" w:themeColor="text1"/>
          <w:sz w:val="18"/>
          <w:szCs w:val="18"/>
        </w:rPr>
        <w:tab/>
        <w:t>Odgovornost …</w:t>
      </w:r>
    </w:p>
    <w:p w14:paraId="04103DCA"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4.4.</w:t>
      </w:r>
      <w:r w:rsidRPr="00E14459">
        <w:rPr>
          <w:rFonts w:eastAsia="Times New Roman" w:cs="Arial"/>
          <w:color w:val="000000" w:themeColor="text1"/>
          <w:sz w:val="18"/>
          <w:szCs w:val="18"/>
        </w:rPr>
        <w:tab/>
        <w:t>Revizija …</w:t>
      </w:r>
    </w:p>
    <w:p w14:paraId="7E1F1C16" w14:textId="19FDCB2B"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4.5.</w:t>
      </w:r>
      <w:r w:rsidRPr="00E14459">
        <w:rPr>
          <w:rFonts w:eastAsia="Times New Roman" w:cs="Arial"/>
          <w:color w:val="000000" w:themeColor="text1"/>
          <w:sz w:val="18"/>
          <w:szCs w:val="18"/>
        </w:rPr>
        <w:tab/>
      </w:r>
      <w:r w:rsidR="004116B7">
        <w:rPr>
          <w:rFonts w:eastAsia="Times New Roman" w:cs="Arial"/>
          <w:color w:val="000000" w:themeColor="text1"/>
          <w:sz w:val="18"/>
          <w:szCs w:val="18"/>
        </w:rPr>
        <w:t>Tačnost</w:t>
      </w:r>
      <w:r w:rsidRPr="00E14459">
        <w:rPr>
          <w:rFonts w:eastAsia="Times New Roman" w:cs="Arial"/>
          <w:color w:val="000000" w:themeColor="text1"/>
          <w:sz w:val="18"/>
          <w:szCs w:val="18"/>
        </w:rPr>
        <w:t xml:space="preserve"> …</w:t>
      </w:r>
    </w:p>
    <w:p w14:paraId="0A85708E"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4.5.1.</w:t>
      </w:r>
      <w:r w:rsidRPr="00E14459">
        <w:rPr>
          <w:rFonts w:eastAsia="Times New Roman" w:cs="Arial"/>
          <w:color w:val="000000" w:themeColor="text1"/>
          <w:sz w:val="18"/>
          <w:szCs w:val="18"/>
        </w:rPr>
        <w:tab/>
        <w:t>Politika upravljanja informacijskim tokom …</w:t>
      </w:r>
    </w:p>
    <w:p w14:paraId="3C3BB51A" w14:textId="176FC32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4.5.2.</w:t>
      </w:r>
      <w:r w:rsidRPr="00E14459">
        <w:rPr>
          <w:rFonts w:eastAsia="Times New Roman" w:cs="Arial"/>
          <w:color w:val="000000" w:themeColor="text1"/>
          <w:sz w:val="18"/>
          <w:szCs w:val="18"/>
        </w:rPr>
        <w:tab/>
        <w:t xml:space="preserve">Unutarnji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podataka …</w:t>
      </w:r>
    </w:p>
    <w:p w14:paraId="599F8527" w14:textId="473451EC"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4.5.3.</w:t>
      </w:r>
      <w:r w:rsidRPr="00E14459">
        <w:rPr>
          <w:rFonts w:eastAsia="Times New Roman" w:cs="Arial"/>
          <w:color w:val="000000" w:themeColor="text1"/>
          <w:sz w:val="18"/>
          <w:szCs w:val="18"/>
        </w:rPr>
        <w:tab/>
      </w:r>
      <w:r w:rsidR="003258EA" w:rsidRPr="00E14459">
        <w:rPr>
          <w:rFonts w:eastAsia="Times New Roman" w:cs="Arial"/>
          <w:color w:val="000000" w:themeColor="text1"/>
          <w:sz w:val="18"/>
          <w:szCs w:val="18"/>
        </w:rPr>
        <w:t>Potpunost</w:t>
      </w:r>
      <w:r w:rsidRPr="00E14459">
        <w:rPr>
          <w:rFonts w:eastAsia="Times New Roman" w:cs="Arial"/>
          <w:color w:val="000000" w:themeColor="text1"/>
          <w:sz w:val="18"/>
          <w:szCs w:val="18"/>
        </w:rPr>
        <w:t xml:space="preserve"> </w:t>
      </w:r>
      <w:r w:rsidR="004B415A">
        <w:rPr>
          <w:rFonts w:eastAsia="Times New Roman" w:cs="Arial"/>
          <w:color w:val="000000" w:themeColor="text1"/>
          <w:sz w:val="18"/>
          <w:szCs w:val="18"/>
        </w:rPr>
        <w:t>arhiviranih</w:t>
      </w:r>
      <w:r w:rsidRPr="00E14459">
        <w:rPr>
          <w:rFonts w:eastAsia="Times New Roman" w:cs="Arial"/>
          <w:color w:val="000000" w:themeColor="text1"/>
          <w:sz w:val="18"/>
          <w:szCs w:val="18"/>
        </w:rPr>
        <w:t xml:space="preserve"> podataka …</w:t>
      </w:r>
    </w:p>
    <w:p w14:paraId="57C419C9"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4.6.</w:t>
      </w:r>
      <w:r w:rsidRPr="00E14459">
        <w:rPr>
          <w:rFonts w:eastAsia="Times New Roman" w:cs="Arial"/>
          <w:color w:val="000000" w:themeColor="text1"/>
          <w:sz w:val="18"/>
          <w:szCs w:val="18"/>
        </w:rPr>
        <w:tab/>
        <w:t>Pouzdanost servisa …</w:t>
      </w:r>
    </w:p>
    <w:p w14:paraId="191E0E16"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4.6.1.</w:t>
      </w:r>
      <w:r w:rsidRPr="00E14459">
        <w:rPr>
          <w:rFonts w:eastAsia="Times New Roman" w:cs="Arial"/>
          <w:color w:val="000000" w:themeColor="text1"/>
          <w:sz w:val="18"/>
          <w:szCs w:val="18"/>
        </w:rPr>
        <w:tab/>
        <w:t>Ispitivanja …</w:t>
      </w:r>
    </w:p>
    <w:p w14:paraId="310F2235"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4.6.2.</w:t>
      </w:r>
      <w:r w:rsidRPr="00E14459">
        <w:rPr>
          <w:rFonts w:eastAsia="Times New Roman" w:cs="Arial"/>
          <w:color w:val="000000" w:themeColor="text1"/>
          <w:sz w:val="18"/>
          <w:szCs w:val="18"/>
        </w:rPr>
        <w:tab/>
        <w:t>Softver …</w:t>
      </w:r>
    </w:p>
    <w:p w14:paraId="2CA01848"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4.6.3.</w:t>
      </w:r>
      <w:r w:rsidRPr="00E14459">
        <w:rPr>
          <w:rFonts w:eastAsia="Times New Roman" w:cs="Arial"/>
          <w:color w:val="000000" w:themeColor="text1"/>
          <w:sz w:val="18"/>
          <w:szCs w:val="18"/>
        </w:rPr>
        <w:tab/>
        <w:t>Fizička zaštita …</w:t>
      </w:r>
    </w:p>
    <w:p w14:paraId="14D05182"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4.6.4.</w:t>
      </w:r>
      <w:r w:rsidRPr="00E14459">
        <w:rPr>
          <w:rFonts w:eastAsia="Times New Roman" w:cs="Arial"/>
          <w:color w:val="000000" w:themeColor="text1"/>
          <w:sz w:val="18"/>
          <w:szCs w:val="18"/>
        </w:rPr>
        <w:tab/>
        <w:t>Prekidi napajanja …</w:t>
      </w:r>
    </w:p>
    <w:p w14:paraId="16D3A96B" w14:textId="3BE82320"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4.6.5.</w:t>
      </w:r>
      <w:r w:rsidRPr="00E14459">
        <w:rPr>
          <w:rFonts w:eastAsia="Times New Roman" w:cs="Arial"/>
          <w:color w:val="000000" w:themeColor="text1"/>
          <w:sz w:val="18"/>
          <w:szCs w:val="18"/>
        </w:rPr>
        <w:tab/>
      </w:r>
      <w:r w:rsidR="00722CA2">
        <w:rPr>
          <w:rFonts w:eastAsia="Times New Roman" w:cs="Arial"/>
          <w:color w:val="000000" w:themeColor="text1"/>
          <w:sz w:val="18"/>
          <w:szCs w:val="18"/>
        </w:rPr>
        <w:t>Uslovi</w:t>
      </w:r>
      <w:r w:rsidRPr="00E14459">
        <w:rPr>
          <w:rFonts w:eastAsia="Times New Roman" w:cs="Arial"/>
          <w:color w:val="000000" w:themeColor="text1"/>
          <w:sz w:val="18"/>
          <w:szCs w:val="18"/>
        </w:rPr>
        <w:t xml:space="preserve"> povrata u početno stanje …</w:t>
      </w:r>
    </w:p>
    <w:p w14:paraId="51172265" w14:textId="2C019ECF"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4.6.6.</w:t>
      </w:r>
      <w:r w:rsidRPr="00E14459">
        <w:rPr>
          <w:rFonts w:eastAsia="Times New Roman" w:cs="Arial"/>
          <w:color w:val="000000" w:themeColor="text1"/>
          <w:sz w:val="18"/>
          <w:szCs w:val="18"/>
        </w:rPr>
        <w:tab/>
        <w:t>Do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nost podataka …</w:t>
      </w:r>
    </w:p>
    <w:p w14:paraId="7F8F6331"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4.6.7.</w:t>
      </w:r>
      <w:r w:rsidRPr="00E14459">
        <w:rPr>
          <w:rFonts w:eastAsia="Times New Roman" w:cs="Arial"/>
          <w:color w:val="000000" w:themeColor="text1"/>
          <w:sz w:val="18"/>
          <w:szCs w:val="18"/>
        </w:rPr>
        <w:tab/>
        <w:t>Višestruka primjena …</w:t>
      </w:r>
    </w:p>
    <w:p w14:paraId="3ADD3B39"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4.7.</w:t>
      </w:r>
      <w:r w:rsidRPr="00E14459">
        <w:rPr>
          <w:rFonts w:eastAsia="Times New Roman" w:cs="Arial"/>
          <w:color w:val="000000" w:themeColor="text1"/>
          <w:sz w:val="18"/>
          <w:szCs w:val="18"/>
        </w:rPr>
        <w:tab/>
        <w:t>Razmjena podataka …</w:t>
      </w:r>
    </w:p>
    <w:p w14:paraId="5435CD40"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4.8.</w:t>
      </w:r>
      <w:r w:rsidRPr="00E14459">
        <w:rPr>
          <w:rFonts w:eastAsia="Times New Roman" w:cs="Arial"/>
          <w:color w:val="000000" w:themeColor="text1"/>
          <w:sz w:val="18"/>
          <w:szCs w:val="18"/>
        </w:rPr>
        <w:tab/>
        <w:t>Kriptografska podrška …</w:t>
      </w:r>
    </w:p>
    <w:p w14:paraId="2F0FFE65"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5.</w:t>
      </w:r>
      <w:r w:rsidRPr="00E14459">
        <w:rPr>
          <w:rFonts w:eastAsia="Times New Roman" w:cs="Arial"/>
          <w:color w:val="000000" w:themeColor="text1"/>
          <w:sz w:val="18"/>
          <w:szCs w:val="18"/>
        </w:rPr>
        <w:tab/>
        <w:t>Određivanje sigurnosnih mehanizama …</w:t>
      </w:r>
    </w:p>
    <w:p w14:paraId="139F42FC"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6.</w:t>
      </w:r>
      <w:r w:rsidRPr="00E14459">
        <w:rPr>
          <w:rFonts w:eastAsia="Times New Roman" w:cs="Arial"/>
          <w:color w:val="000000" w:themeColor="text1"/>
          <w:sz w:val="18"/>
          <w:szCs w:val="18"/>
        </w:rPr>
        <w:tab/>
        <w:t>Minimalna otpornost sigurnosnih mehanizama …</w:t>
      </w:r>
    </w:p>
    <w:p w14:paraId="5FD96C4D" w14:textId="7C621BC2"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7.</w:t>
      </w:r>
      <w:r w:rsidRPr="00E14459">
        <w:rPr>
          <w:rFonts w:eastAsia="Times New Roman" w:cs="Arial"/>
          <w:color w:val="000000" w:themeColor="text1"/>
          <w:sz w:val="18"/>
          <w:szCs w:val="18"/>
        </w:rPr>
        <w:tab/>
      </w:r>
      <w:r w:rsidR="00DB3033" w:rsidRPr="00E14459">
        <w:rPr>
          <w:rFonts w:eastAsia="Times New Roman" w:cs="Arial"/>
          <w:color w:val="000000" w:themeColor="text1"/>
          <w:sz w:val="18"/>
          <w:szCs w:val="18"/>
        </w:rPr>
        <w:t>Nivo</w:t>
      </w:r>
      <w:r w:rsidRPr="00E14459">
        <w:rPr>
          <w:rFonts w:eastAsia="Times New Roman" w:cs="Arial"/>
          <w:color w:val="000000" w:themeColor="text1"/>
          <w:sz w:val="18"/>
          <w:szCs w:val="18"/>
        </w:rPr>
        <w:t xml:space="preserve"> sigurnosti …</w:t>
      </w:r>
    </w:p>
    <w:p w14:paraId="331CAD00"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8.</w:t>
      </w:r>
      <w:r w:rsidRPr="00E14459">
        <w:rPr>
          <w:rFonts w:eastAsia="Times New Roman" w:cs="Arial"/>
          <w:color w:val="000000" w:themeColor="text1"/>
          <w:sz w:val="18"/>
          <w:szCs w:val="18"/>
        </w:rPr>
        <w:tab/>
        <w:t>Obrazloženje …</w:t>
      </w:r>
    </w:p>
    <w:p w14:paraId="6E25A978" w14:textId="77777777" w:rsidR="00EA1CA8" w:rsidRPr="00E14459" w:rsidRDefault="00EA1CA8" w:rsidP="00EA1CA8">
      <w:pPr>
        <w:shd w:val="clear" w:color="auto" w:fill="FFFFFF"/>
        <w:spacing w:after="0" w:line="20" w:lineRule="atLeast"/>
        <w:rPr>
          <w:rFonts w:eastAsia="Times New Roman" w:cs="Arial"/>
          <w:b/>
          <w:color w:val="000000" w:themeColor="text1"/>
          <w:sz w:val="18"/>
          <w:szCs w:val="18"/>
        </w:rPr>
      </w:pPr>
      <w:r w:rsidRPr="00E14459">
        <w:rPr>
          <w:rFonts w:eastAsia="Times New Roman" w:cs="Arial"/>
          <w:b/>
          <w:color w:val="000000" w:themeColor="text1"/>
          <w:sz w:val="18"/>
          <w:szCs w:val="18"/>
        </w:rPr>
        <w:t>Generički sigurnosni cilj jedinice u vozilu</w:t>
      </w:r>
    </w:p>
    <w:p w14:paraId="35E363F2"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1.</w:t>
      </w:r>
      <w:r w:rsidRPr="00E14459">
        <w:rPr>
          <w:rFonts w:eastAsia="Times New Roman" w:cs="Arial"/>
          <w:color w:val="000000" w:themeColor="text1"/>
          <w:sz w:val="18"/>
          <w:szCs w:val="18"/>
        </w:rPr>
        <w:tab/>
        <w:t>Uvod …</w:t>
      </w:r>
    </w:p>
    <w:p w14:paraId="6F7DFE6C"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w:t>
      </w:r>
      <w:r w:rsidRPr="00E14459">
        <w:rPr>
          <w:rFonts w:eastAsia="Times New Roman" w:cs="Arial"/>
          <w:color w:val="000000" w:themeColor="text1"/>
          <w:sz w:val="18"/>
          <w:szCs w:val="18"/>
        </w:rPr>
        <w:tab/>
        <w:t>Kratice, definicije i literatura …</w:t>
      </w:r>
    </w:p>
    <w:p w14:paraId="4F966853"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w:t>
      </w:r>
      <w:r w:rsidRPr="00E14459">
        <w:rPr>
          <w:rFonts w:eastAsia="Times New Roman" w:cs="Arial"/>
          <w:color w:val="000000" w:themeColor="text1"/>
          <w:sz w:val="18"/>
          <w:szCs w:val="18"/>
        </w:rPr>
        <w:tab/>
        <w:t>Kratice …</w:t>
      </w:r>
    </w:p>
    <w:p w14:paraId="582D11FD"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w:t>
      </w:r>
      <w:r w:rsidRPr="00E14459">
        <w:rPr>
          <w:rFonts w:eastAsia="Times New Roman" w:cs="Arial"/>
          <w:color w:val="000000" w:themeColor="text1"/>
          <w:sz w:val="18"/>
          <w:szCs w:val="18"/>
        </w:rPr>
        <w:tab/>
        <w:t>Definicije …</w:t>
      </w:r>
    </w:p>
    <w:p w14:paraId="54180EF2"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2.3.</w:t>
      </w:r>
      <w:r w:rsidRPr="00E14459">
        <w:rPr>
          <w:rFonts w:eastAsia="Times New Roman" w:cs="Arial"/>
          <w:color w:val="000000" w:themeColor="text1"/>
          <w:sz w:val="18"/>
          <w:szCs w:val="18"/>
        </w:rPr>
        <w:tab/>
        <w:t>Literatura …</w:t>
      </w:r>
    </w:p>
    <w:p w14:paraId="3A02334E"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3.</w:t>
      </w:r>
      <w:r w:rsidRPr="00E14459">
        <w:rPr>
          <w:rFonts w:eastAsia="Times New Roman" w:cs="Arial"/>
          <w:color w:val="000000" w:themeColor="text1"/>
          <w:sz w:val="18"/>
          <w:szCs w:val="18"/>
        </w:rPr>
        <w:tab/>
        <w:t>Obrazloženje proizvoda …</w:t>
      </w:r>
    </w:p>
    <w:p w14:paraId="01770591"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3.1.</w:t>
      </w:r>
      <w:r w:rsidRPr="00E14459">
        <w:rPr>
          <w:rFonts w:eastAsia="Times New Roman" w:cs="Arial"/>
          <w:color w:val="000000" w:themeColor="text1"/>
          <w:sz w:val="18"/>
          <w:szCs w:val="18"/>
        </w:rPr>
        <w:tab/>
        <w:t>Opis jedinice u vozilu i način upotrebe …</w:t>
      </w:r>
    </w:p>
    <w:p w14:paraId="4E1D3111"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3.2.</w:t>
      </w:r>
      <w:r w:rsidRPr="00E14459">
        <w:rPr>
          <w:rFonts w:eastAsia="Times New Roman" w:cs="Arial"/>
          <w:color w:val="000000" w:themeColor="text1"/>
          <w:sz w:val="18"/>
          <w:szCs w:val="18"/>
        </w:rPr>
        <w:tab/>
        <w:t>Životni vijek jedinice u vozilu …</w:t>
      </w:r>
    </w:p>
    <w:p w14:paraId="50F02527"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3.3.</w:t>
      </w:r>
      <w:r w:rsidRPr="00E14459">
        <w:rPr>
          <w:rFonts w:eastAsia="Times New Roman" w:cs="Arial"/>
          <w:color w:val="000000" w:themeColor="text1"/>
          <w:sz w:val="18"/>
          <w:szCs w:val="18"/>
        </w:rPr>
        <w:tab/>
        <w:t>Opasnosti …</w:t>
      </w:r>
    </w:p>
    <w:p w14:paraId="27CE3584" w14:textId="1CE9AEFB"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3.3.1.</w:t>
      </w:r>
      <w:r w:rsidRPr="00E14459">
        <w:rPr>
          <w:rFonts w:eastAsia="Times New Roman" w:cs="Arial"/>
          <w:color w:val="000000" w:themeColor="text1"/>
          <w:sz w:val="18"/>
          <w:szCs w:val="18"/>
        </w:rPr>
        <w:tab/>
        <w:t>Opasnosti u odnosu na politiku identifikacije i upravljanja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om …</w:t>
      </w:r>
    </w:p>
    <w:p w14:paraId="2CE7D575" w14:textId="58D11FF4"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3.3.2.</w:t>
      </w:r>
      <w:r w:rsidRPr="00E14459">
        <w:rPr>
          <w:rFonts w:eastAsia="Times New Roman" w:cs="Arial"/>
          <w:color w:val="000000" w:themeColor="text1"/>
          <w:sz w:val="18"/>
          <w:szCs w:val="18"/>
        </w:rPr>
        <w:tab/>
        <w:t xml:space="preserve">Opasnosti u odnosu na </w:t>
      </w:r>
      <w:r w:rsidR="00777D7A" w:rsidRPr="00E14459">
        <w:rPr>
          <w:rFonts w:eastAsia="Times New Roman" w:cs="Arial"/>
          <w:color w:val="000000" w:themeColor="text1"/>
          <w:sz w:val="18"/>
          <w:szCs w:val="18"/>
        </w:rPr>
        <w:t>projektovan</w:t>
      </w:r>
      <w:r w:rsidRPr="00E14459">
        <w:rPr>
          <w:rFonts w:eastAsia="Times New Roman" w:cs="Arial"/>
          <w:color w:val="000000" w:themeColor="text1"/>
          <w:sz w:val="18"/>
          <w:szCs w:val="18"/>
        </w:rPr>
        <w:t>je …</w:t>
      </w:r>
    </w:p>
    <w:p w14:paraId="54F4AE70"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3.3.3.</w:t>
      </w:r>
      <w:r w:rsidRPr="00E14459">
        <w:rPr>
          <w:rFonts w:eastAsia="Times New Roman" w:cs="Arial"/>
          <w:color w:val="000000" w:themeColor="text1"/>
          <w:sz w:val="18"/>
          <w:szCs w:val="18"/>
        </w:rPr>
        <w:tab/>
        <w:t>Opasnosti vezane uz rad …</w:t>
      </w:r>
    </w:p>
    <w:p w14:paraId="49D4DCB9"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3.4.</w:t>
      </w:r>
      <w:r w:rsidRPr="00E14459">
        <w:rPr>
          <w:rFonts w:eastAsia="Times New Roman" w:cs="Arial"/>
          <w:color w:val="000000" w:themeColor="text1"/>
          <w:sz w:val="18"/>
          <w:szCs w:val="18"/>
        </w:rPr>
        <w:tab/>
        <w:t>Sigurnosni ciljevi …</w:t>
      </w:r>
    </w:p>
    <w:p w14:paraId="06247D7A"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3.5.</w:t>
      </w:r>
      <w:r w:rsidRPr="00E14459">
        <w:rPr>
          <w:rFonts w:eastAsia="Times New Roman" w:cs="Arial"/>
          <w:color w:val="000000" w:themeColor="text1"/>
          <w:sz w:val="18"/>
          <w:szCs w:val="18"/>
        </w:rPr>
        <w:tab/>
        <w:t>Sigurnosni ciljevi informatičke tehnologije …</w:t>
      </w:r>
    </w:p>
    <w:p w14:paraId="40EE63BF" w14:textId="336B1D14"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w:t>
      </w:r>
      <w:r w:rsidRPr="00E14459">
        <w:rPr>
          <w:rFonts w:eastAsia="Times New Roman" w:cs="Arial"/>
          <w:color w:val="000000" w:themeColor="text1"/>
          <w:sz w:val="18"/>
          <w:szCs w:val="18"/>
        </w:rPr>
        <w:tab/>
        <w:t>Fizička sredstva, osoblje ili načini po</w:t>
      </w:r>
      <w:r w:rsidR="00734280">
        <w:rPr>
          <w:rFonts w:eastAsia="Times New Roman" w:cs="Arial"/>
          <w:color w:val="000000" w:themeColor="text1"/>
          <w:sz w:val="18"/>
          <w:szCs w:val="18"/>
        </w:rPr>
        <w:t>stepen</w:t>
      </w:r>
      <w:r w:rsidRPr="00E14459">
        <w:rPr>
          <w:rFonts w:eastAsia="Times New Roman" w:cs="Arial"/>
          <w:color w:val="000000" w:themeColor="text1"/>
          <w:sz w:val="18"/>
          <w:szCs w:val="18"/>
        </w:rPr>
        <w:t>a …</w:t>
      </w:r>
    </w:p>
    <w:p w14:paraId="14757998" w14:textId="13CBEEE2"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3.6.1.</w:t>
      </w:r>
      <w:r w:rsidRPr="00E14459">
        <w:rPr>
          <w:rFonts w:eastAsia="Times New Roman" w:cs="Arial"/>
          <w:color w:val="000000" w:themeColor="text1"/>
          <w:sz w:val="18"/>
          <w:szCs w:val="18"/>
        </w:rPr>
        <w:tab/>
      </w:r>
      <w:r w:rsidR="00777D7A" w:rsidRPr="00E14459">
        <w:rPr>
          <w:rFonts w:eastAsia="Times New Roman" w:cs="Arial"/>
          <w:color w:val="000000" w:themeColor="text1"/>
          <w:sz w:val="18"/>
          <w:szCs w:val="18"/>
        </w:rPr>
        <w:t>Projektovan</w:t>
      </w:r>
      <w:r w:rsidRPr="00E14459">
        <w:rPr>
          <w:rFonts w:eastAsia="Times New Roman" w:cs="Arial"/>
          <w:color w:val="000000" w:themeColor="text1"/>
          <w:sz w:val="18"/>
          <w:szCs w:val="18"/>
        </w:rPr>
        <w:t>je opreme …</w:t>
      </w:r>
    </w:p>
    <w:p w14:paraId="79C68293"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3.6.2.</w:t>
      </w:r>
      <w:r w:rsidRPr="00E14459">
        <w:rPr>
          <w:rFonts w:eastAsia="Times New Roman" w:cs="Arial"/>
          <w:color w:val="000000" w:themeColor="text1"/>
          <w:sz w:val="18"/>
          <w:szCs w:val="18"/>
        </w:rPr>
        <w:tab/>
        <w:t>Isporuka opreme i stavljanje u pogon …</w:t>
      </w:r>
    </w:p>
    <w:p w14:paraId="4F8C30BF" w14:textId="39656973"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3.6.3.</w:t>
      </w:r>
      <w:r w:rsidRPr="00E14459">
        <w:rPr>
          <w:rFonts w:eastAsia="Times New Roman" w:cs="Arial"/>
          <w:color w:val="000000" w:themeColor="text1"/>
          <w:sz w:val="18"/>
          <w:szCs w:val="18"/>
        </w:rPr>
        <w:tab/>
      </w:r>
      <w:r w:rsidR="004116B7">
        <w:rPr>
          <w:rFonts w:eastAsia="Times New Roman" w:cs="Arial"/>
          <w:color w:val="000000" w:themeColor="text1"/>
          <w:sz w:val="18"/>
          <w:szCs w:val="18"/>
        </w:rPr>
        <w:t>Generisanje</w:t>
      </w:r>
      <w:r w:rsidRPr="00E14459">
        <w:rPr>
          <w:rFonts w:eastAsia="Times New Roman" w:cs="Arial"/>
          <w:color w:val="000000" w:themeColor="text1"/>
          <w:sz w:val="18"/>
          <w:szCs w:val="18"/>
        </w:rPr>
        <w:t xml:space="preserve"> i isporuka sigurnosnih podataka …</w:t>
      </w:r>
    </w:p>
    <w:p w14:paraId="5036E63A"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3.6.4.</w:t>
      </w:r>
      <w:r w:rsidRPr="00E14459">
        <w:rPr>
          <w:rFonts w:eastAsia="Times New Roman" w:cs="Arial"/>
          <w:color w:val="000000" w:themeColor="text1"/>
          <w:sz w:val="18"/>
          <w:szCs w:val="18"/>
        </w:rPr>
        <w:tab/>
        <w:t>Isporuka kartica …</w:t>
      </w:r>
    </w:p>
    <w:p w14:paraId="652B2CEA"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3.6.5.</w:t>
      </w:r>
      <w:r w:rsidRPr="00E14459">
        <w:rPr>
          <w:rFonts w:eastAsia="Times New Roman" w:cs="Arial"/>
          <w:color w:val="000000" w:themeColor="text1"/>
          <w:sz w:val="18"/>
          <w:szCs w:val="18"/>
        </w:rPr>
        <w:tab/>
        <w:t>Ugradnja, kalibracija i kontrola tahografa …</w:t>
      </w:r>
    </w:p>
    <w:p w14:paraId="4466F1C9"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3.6.6.</w:t>
      </w:r>
      <w:r w:rsidRPr="00E14459">
        <w:rPr>
          <w:rFonts w:eastAsia="Times New Roman" w:cs="Arial"/>
          <w:color w:val="000000" w:themeColor="text1"/>
          <w:sz w:val="18"/>
          <w:szCs w:val="18"/>
        </w:rPr>
        <w:tab/>
        <w:t>Rad opreme …</w:t>
      </w:r>
    </w:p>
    <w:p w14:paraId="3C56919F" w14:textId="00288D10"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3.6.7.</w:t>
      </w:r>
      <w:r w:rsidRPr="00E14459">
        <w:rPr>
          <w:rFonts w:eastAsia="Times New Roman" w:cs="Arial"/>
          <w:color w:val="000000" w:themeColor="text1"/>
          <w:sz w:val="18"/>
          <w:szCs w:val="18"/>
        </w:rPr>
        <w:tab/>
        <w:t xml:space="preserve">Nadzor nad </w:t>
      </w:r>
      <w:r w:rsidR="006C16B5">
        <w:rPr>
          <w:rFonts w:eastAsia="Times New Roman" w:cs="Arial"/>
          <w:color w:val="000000" w:themeColor="text1"/>
          <w:sz w:val="18"/>
          <w:szCs w:val="18"/>
        </w:rPr>
        <w:t>sprovođenjem</w:t>
      </w:r>
      <w:r w:rsidRPr="00E14459">
        <w:rPr>
          <w:rFonts w:eastAsia="Times New Roman" w:cs="Arial"/>
          <w:color w:val="000000" w:themeColor="text1"/>
          <w:sz w:val="18"/>
          <w:szCs w:val="18"/>
        </w:rPr>
        <w:t xml:space="preserve"> zakona …</w:t>
      </w:r>
    </w:p>
    <w:p w14:paraId="601D664A"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3.6.8</w:t>
      </w:r>
      <w:r w:rsidRPr="00E14459">
        <w:rPr>
          <w:rFonts w:eastAsia="Times New Roman" w:cs="Arial"/>
          <w:color w:val="000000" w:themeColor="text1"/>
          <w:sz w:val="18"/>
          <w:szCs w:val="18"/>
        </w:rPr>
        <w:tab/>
        <w:t>Nadogradnja programa …</w:t>
      </w:r>
    </w:p>
    <w:p w14:paraId="62EA0371" w14:textId="3FFA0065"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w:t>
      </w:r>
      <w:r w:rsidRPr="00E14459">
        <w:rPr>
          <w:rFonts w:eastAsia="Times New Roman" w:cs="Arial"/>
          <w:color w:val="000000" w:themeColor="text1"/>
          <w:sz w:val="18"/>
          <w:szCs w:val="18"/>
        </w:rPr>
        <w:tab/>
        <w:t xml:space="preserve">Funkcije </w:t>
      </w:r>
      <w:r w:rsidR="00261BB8" w:rsidRPr="00E14459">
        <w:rPr>
          <w:rFonts w:eastAsia="Times New Roman" w:cs="Arial"/>
          <w:color w:val="000000" w:themeColor="text1"/>
          <w:sz w:val="18"/>
          <w:szCs w:val="18"/>
        </w:rPr>
        <w:t>sprovođenje</w:t>
      </w:r>
      <w:r w:rsidRPr="00E14459">
        <w:rPr>
          <w:rFonts w:eastAsia="Times New Roman" w:cs="Arial"/>
          <w:color w:val="000000" w:themeColor="text1"/>
          <w:sz w:val="18"/>
          <w:szCs w:val="18"/>
        </w:rPr>
        <w:t xml:space="preserve"> sigurnosti …</w:t>
      </w:r>
    </w:p>
    <w:p w14:paraId="4692E8BB"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4.1.</w:t>
      </w:r>
      <w:r w:rsidRPr="00E14459">
        <w:rPr>
          <w:rFonts w:eastAsia="Times New Roman" w:cs="Arial"/>
          <w:color w:val="000000" w:themeColor="text1"/>
          <w:sz w:val="18"/>
          <w:szCs w:val="18"/>
        </w:rPr>
        <w:tab/>
        <w:t>Identifikacija i autentifikacija …</w:t>
      </w:r>
    </w:p>
    <w:p w14:paraId="0CF7303E"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4.1.1.</w:t>
      </w:r>
      <w:r w:rsidRPr="00E14459">
        <w:rPr>
          <w:rFonts w:eastAsia="Times New Roman" w:cs="Arial"/>
          <w:color w:val="000000" w:themeColor="text1"/>
          <w:sz w:val="18"/>
          <w:szCs w:val="18"/>
        </w:rPr>
        <w:tab/>
        <w:t>Identifikacija i autentifikacija senzora kretanja …</w:t>
      </w:r>
    </w:p>
    <w:p w14:paraId="020279FE"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4.1.2.</w:t>
      </w:r>
      <w:r w:rsidRPr="00E14459">
        <w:rPr>
          <w:rFonts w:eastAsia="Times New Roman" w:cs="Arial"/>
          <w:color w:val="000000" w:themeColor="text1"/>
          <w:sz w:val="18"/>
          <w:szCs w:val="18"/>
        </w:rPr>
        <w:tab/>
        <w:t>Identifikacija i autentifikacija korisnika …</w:t>
      </w:r>
    </w:p>
    <w:p w14:paraId="340EB2FB"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4.1.3.</w:t>
      </w:r>
      <w:r w:rsidRPr="00E14459">
        <w:rPr>
          <w:rFonts w:eastAsia="Times New Roman" w:cs="Arial"/>
          <w:color w:val="000000" w:themeColor="text1"/>
          <w:sz w:val="18"/>
          <w:szCs w:val="18"/>
        </w:rPr>
        <w:tab/>
        <w:t>Daljinska identifikacija i autentifikacija preduzeća …</w:t>
      </w:r>
    </w:p>
    <w:p w14:paraId="32F51962"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4.1.4.</w:t>
      </w:r>
      <w:r w:rsidRPr="00E14459">
        <w:rPr>
          <w:rFonts w:eastAsia="Times New Roman" w:cs="Arial"/>
          <w:color w:val="000000" w:themeColor="text1"/>
          <w:sz w:val="18"/>
          <w:szCs w:val="18"/>
        </w:rPr>
        <w:tab/>
        <w:t>Identifikacija i autentifikacija upravljačke naprave …</w:t>
      </w:r>
    </w:p>
    <w:p w14:paraId="7FDB990B" w14:textId="5AF39A6F"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4.2.</w:t>
      </w:r>
      <w:r w:rsidRPr="00E14459">
        <w:rPr>
          <w:rFonts w:eastAsia="Times New Roman" w:cs="Arial"/>
          <w:color w:val="000000" w:themeColor="text1"/>
          <w:sz w:val="18"/>
          <w:szCs w:val="18"/>
        </w:rPr>
        <w:tab/>
        <w:t>Upravljanje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om …</w:t>
      </w:r>
    </w:p>
    <w:p w14:paraId="268B3009" w14:textId="7D24330E"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4.2.1.</w:t>
      </w:r>
      <w:r w:rsidRPr="00E14459">
        <w:rPr>
          <w:rFonts w:eastAsia="Times New Roman" w:cs="Arial"/>
          <w:color w:val="000000" w:themeColor="text1"/>
          <w:sz w:val="18"/>
          <w:szCs w:val="18"/>
        </w:rPr>
        <w:tab/>
        <w:t>Politika upravljanja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om …</w:t>
      </w:r>
    </w:p>
    <w:p w14:paraId="44BE989E" w14:textId="4BA3D70A"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4.2.2.</w:t>
      </w:r>
      <w:r w:rsidRPr="00E14459">
        <w:rPr>
          <w:rFonts w:eastAsia="Times New Roman" w:cs="Arial"/>
          <w:color w:val="000000" w:themeColor="text1"/>
          <w:sz w:val="18"/>
          <w:szCs w:val="18"/>
        </w:rPr>
        <w:tab/>
        <w:t xml:space="preserve">Prava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funkcijama …</w:t>
      </w:r>
    </w:p>
    <w:p w14:paraId="5EF1CCF3" w14:textId="35E966DA"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4.2.3.</w:t>
      </w:r>
      <w:r w:rsidRPr="00E14459">
        <w:rPr>
          <w:rFonts w:eastAsia="Times New Roman" w:cs="Arial"/>
          <w:color w:val="000000" w:themeColor="text1"/>
          <w:sz w:val="18"/>
          <w:szCs w:val="18"/>
        </w:rPr>
        <w:tab/>
        <w:t>Prava na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 podacima …</w:t>
      </w:r>
    </w:p>
    <w:p w14:paraId="7D506129" w14:textId="51F2E2C0"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4.2.4.</w:t>
      </w:r>
      <w:r w:rsidRPr="00E14459">
        <w:rPr>
          <w:rFonts w:eastAsia="Times New Roman" w:cs="Arial"/>
          <w:color w:val="000000" w:themeColor="text1"/>
          <w:sz w:val="18"/>
          <w:szCs w:val="18"/>
        </w:rPr>
        <w:tab/>
        <w:t xml:space="preserve">Struktura datoteke i </w:t>
      </w:r>
      <w:r w:rsidR="00722CA2">
        <w:rPr>
          <w:rFonts w:eastAsia="Times New Roman" w:cs="Arial"/>
          <w:color w:val="000000" w:themeColor="text1"/>
          <w:sz w:val="18"/>
          <w:szCs w:val="18"/>
        </w:rPr>
        <w:t>uslovi</w:t>
      </w:r>
      <w:r w:rsidRPr="00E14459">
        <w:rPr>
          <w:rFonts w:eastAsia="Times New Roman" w:cs="Arial"/>
          <w:color w:val="000000" w:themeColor="text1"/>
          <w:sz w:val="18"/>
          <w:szCs w:val="18"/>
        </w:rPr>
        <w:t xml:space="preserve">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w:t>
      </w:r>
    </w:p>
    <w:p w14:paraId="0FAC6EC3"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4.3.</w:t>
      </w:r>
      <w:r w:rsidRPr="00E14459">
        <w:rPr>
          <w:rFonts w:eastAsia="Times New Roman" w:cs="Arial"/>
          <w:color w:val="000000" w:themeColor="text1"/>
          <w:sz w:val="18"/>
          <w:szCs w:val="18"/>
        </w:rPr>
        <w:tab/>
        <w:t>Odgovornost …</w:t>
      </w:r>
    </w:p>
    <w:p w14:paraId="6521F4E5"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4.4.</w:t>
      </w:r>
      <w:r w:rsidRPr="00E14459">
        <w:rPr>
          <w:rFonts w:eastAsia="Times New Roman" w:cs="Arial"/>
          <w:color w:val="000000" w:themeColor="text1"/>
          <w:sz w:val="18"/>
          <w:szCs w:val="18"/>
        </w:rPr>
        <w:tab/>
        <w:t>Revizija …</w:t>
      </w:r>
    </w:p>
    <w:p w14:paraId="62BCEF06"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4.5.</w:t>
      </w:r>
      <w:r w:rsidRPr="00E14459">
        <w:rPr>
          <w:rFonts w:eastAsia="Times New Roman" w:cs="Arial"/>
          <w:color w:val="000000" w:themeColor="text1"/>
          <w:sz w:val="18"/>
          <w:szCs w:val="18"/>
        </w:rPr>
        <w:tab/>
        <w:t>Ponovno korištenje predmeta …</w:t>
      </w:r>
    </w:p>
    <w:p w14:paraId="052AA05C" w14:textId="05C2F7F4"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4.6</w:t>
      </w:r>
      <w:r w:rsidRPr="00E14459">
        <w:rPr>
          <w:rFonts w:eastAsia="Times New Roman" w:cs="Arial"/>
          <w:color w:val="000000" w:themeColor="text1"/>
          <w:sz w:val="18"/>
          <w:szCs w:val="18"/>
        </w:rPr>
        <w:tab/>
      </w:r>
      <w:r w:rsidR="004116B7">
        <w:rPr>
          <w:rFonts w:eastAsia="Times New Roman" w:cs="Arial"/>
          <w:color w:val="000000" w:themeColor="text1"/>
          <w:sz w:val="18"/>
          <w:szCs w:val="18"/>
        </w:rPr>
        <w:t>Tačnost</w:t>
      </w:r>
      <w:r w:rsidRPr="00E14459">
        <w:rPr>
          <w:rFonts w:eastAsia="Times New Roman" w:cs="Arial"/>
          <w:color w:val="000000" w:themeColor="text1"/>
          <w:sz w:val="18"/>
          <w:szCs w:val="18"/>
        </w:rPr>
        <w:t xml:space="preserve"> …</w:t>
      </w:r>
    </w:p>
    <w:p w14:paraId="4F56A178"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4.6.1.</w:t>
      </w:r>
      <w:r w:rsidRPr="00E14459">
        <w:rPr>
          <w:rFonts w:eastAsia="Times New Roman" w:cs="Arial"/>
          <w:color w:val="000000" w:themeColor="text1"/>
          <w:sz w:val="18"/>
          <w:szCs w:val="18"/>
        </w:rPr>
        <w:tab/>
        <w:t>Politika upravljanja tokom informacija …</w:t>
      </w:r>
    </w:p>
    <w:p w14:paraId="497D4D56" w14:textId="1721724A"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4.6.2.</w:t>
      </w:r>
      <w:r w:rsidRPr="00E14459">
        <w:rPr>
          <w:rFonts w:eastAsia="Times New Roman" w:cs="Arial"/>
          <w:color w:val="000000" w:themeColor="text1"/>
          <w:sz w:val="18"/>
          <w:szCs w:val="18"/>
        </w:rPr>
        <w:tab/>
        <w:t xml:space="preserve">Unutarnji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podataka …</w:t>
      </w:r>
    </w:p>
    <w:p w14:paraId="670CC6CA" w14:textId="1B7D83E5"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4.6.3.</w:t>
      </w:r>
      <w:r w:rsidRPr="00E14459">
        <w:rPr>
          <w:rFonts w:eastAsia="Times New Roman" w:cs="Arial"/>
          <w:color w:val="000000" w:themeColor="text1"/>
          <w:sz w:val="18"/>
          <w:szCs w:val="18"/>
        </w:rPr>
        <w:tab/>
      </w:r>
      <w:r w:rsidR="003258EA" w:rsidRPr="00E14459">
        <w:rPr>
          <w:rFonts w:eastAsia="Times New Roman" w:cs="Arial"/>
          <w:color w:val="000000" w:themeColor="text1"/>
          <w:sz w:val="18"/>
          <w:szCs w:val="18"/>
        </w:rPr>
        <w:t>Potpunost</w:t>
      </w:r>
      <w:r w:rsidRPr="00E14459">
        <w:rPr>
          <w:rFonts w:eastAsia="Times New Roman" w:cs="Arial"/>
          <w:color w:val="000000" w:themeColor="text1"/>
          <w:sz w:val="18"/>
          <w:szCs w:val="18"/>
        </w:rPr>
        <w:t xml:space="preserve"> </w:t>
      </w:r>
      <w:r w:rsidR="004B415A">
        <w:rPr>
          <w:rFonts w:eastAsia="Times New Roman" w:cs="Arial"/>
          <w:color w:val="000000" w:themeColor="text1"/>
          <w:sz w:val="18"/>
          <w:szCs w:val="18"/>
        </w:rPr>
        <w:t>arhiviranih</w:t>
      </w:r>
      <w:r w:rsidRPr="00E14459">
        <w:rPr>
          <w:rFonts w:eastAsia="Times New Roman" w:cs="Arial"/>
          <w:color w:val="000000" w:themeColor="text1"/>
          <w:sz w:val="18"/>
          <w:szCs w:val="18"/>
        </w:rPr>
        <w:t xml:space="preserve"> podataka …</w:t>
      </w:r>
    </w:p>
    <w:p w14:paraId="70331875"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4.7.</w:t>
      </w:r>
      <w:r w:rsidRPr="00E14459">
        <w:rPr>
          <w:rFonts w:eastAsia="Times New Roman" w:cs="Arial"/>
          <w:color w:val="000000" w:themeColor="text1"/>
          <w:sz w:val="18"/>
          <w:szCs w:val="18"/>
        </w:rPr>
        <w:tab/>
        <w:t>Pouzdanost servisa …</w:t>
      </w:r>
    </w:p>
    <w:p w14:paraId="733E41FA"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4.7.1.</w:t>
      </w:r>
      <w:r w:rsidRPr="00E14459">
        <w:rPr>
          <w:rFonts w:eastAsia="Times New Roman" w:cs="Arial"/>
          <w:color w:val="000000" w:themeColor="text1"/>
          <w:sz w:val="18"/>
          <w:szCs w:val="18"/>
        </w:rPr>
        <w:tab/>
        <w:t>Ispitivanja …</w:t>
      </w:r>
    </w:p>
    <w:p w14:paraId="36760F3A"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4.7.2.</w:t>
      </w:r>
      <w:r w:rsidRPr="00E14459">
        <w:rPr>
          <w:rFonts w:eastAsia="Times New Roman" w:cs="Arial"/>
          <w:color w:val="000000" w:themeColor="text1"/>
          <w:sz w:val="18"/>
          <w:szCs w:val="18"/>
        </w:rPr>
        <w:tab/>
        <w:t>Softver …</w:t>
      </w:r>
    </w:p>
    <w:p w14:paraId="6A330433"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4.7.3.</w:t>
      </w:r>
      <w:r w:rsidRPr="00E14459">
        <w:rPr>
          <w:rFonts w:eastAsia="Times New Roman" w:cs="Arial"/>
          <w:color w:val="000000" w:themeColor="text1"/>
          <w:sz w:val="18"/>
          <w:szCs w:val="18"/>
        </w:rPr>
        <w:tab/>
        <w:t>Fizička zaštita …</w:t>
      </w:r>
    </w:p>
    <w:p w14:paraId="42351A74"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4.7.4.</w:t>
      </w:r>
      <w:r w:rsidRPr="00E14459">
        <w:rPr>
          <w:rFonts w:eastAsia="Times New Roman" w:cs="Arial"/>
          <w:color w:val="000000" w:themeColor="text1"/>
          <w:sz w:val="18"/>
          <w:szCs w:val="18"/>
        </w:rPr>
        <w:tab/>
        <w:t>Prekidi napajanja …</w:t>
      </w:r>
    </w:p>
    <w:p w14:paraId="0A44ACA2" w14:textId="07B74D4D"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4.7.5.</w:t>
      </w:r>
      <w:r w:rsidRPr="00E14459">
        <w:rPr>
          <w:rFonts w:eastAsia="Times New Roman" w:cs="Arial"/>
          <w:color w:val="000000" w:themeColor="text1"/>
          <w:sz w:val="18"/>
          <w:szCs w:val="18"/>
        </w:rPr>
        <w:tab/>
      </w:r>
      <w:r w:rsidR="00722CA2">
        <w:rPr>
          <w:rFonts w:eastAsia="Times New Roman" w:cs="Arial"/>
          <w:color w:val="000000" w:themeColor="text1"/>
          <w:sz w:val="18"/>
          <w:szCs w:val="18"/>
        </w:rPr>
        <w:t>Uslovi</w:t>
      </w:r>
      <w:r w:rsidRPr="00E14459">
        <w:rPr>
          <w:rFonts w:eastAsia="Times New Roman" w:cs="Arial"/>
          <w:color w:val="000000" w:themeColor="text1"/>
          <w:sz w:val="18"/>
          <w:szCs w:val="18"/>
        </w:rPr>
        <w:t xml:space="preserve"> povrata u početno stanje …</w:t>
      </w:r>
    </w:p>
    <w:p w14:paraId="079F8A30" w14:textId="5A2D85B0"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4.7.6.</w:t>
      </w:r>
      <w:r w:rsidRPr="00E14459">
        <w:rPr>
          <w:rFonts w:eastAsia="Times New Roman" w:cs="Arial"/>
          <w:color w:val="000000" w:themeColor="text1"/>
          <w:sz w:val="18"/>
          <w:szCs w:val="18"/>
        </w:rPr>
        <w:tab/>
        <w:t>Do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nost podataka …</w:t>
      </w:r>
    </w:p>
    <w:p w14:paraId="0E8503EB"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4.7.7.</w:t>
      </w:r>
      <w:r w:rsidRPr="00E14459">
        <w:rPr>
          <w:rFonts w:eastAsia="Times New Roman" w:cs="Arial"/>
          <w:color w:val="000000" w:themeColor="text1"/>
          <w:sz w:val="18"/>
          <w:szCs w:val="18"/>
        </w:rPr>
        <w:tab/>
        <w:t>Višestruke aplikacije …</w:t>
      </w:r>
    </w:p>
    <w:p w14:paraId="1FF415DB"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4.8.</w:t>
      </w:r>
      <w:r w:rsidRPr="00E14459">
        <w:rPr>
          <w:rFonts w:eastAsia="Times New Roman" w:cs="Arial"/>
          <w:color w:val="000000" w:themeColor="text1"/>
          <w:sz w:val="18"/>
          <w:szCs w:val="18"/>
        </w:rPr>
        <w:tab/>
        <w:t>Razmjena podataka …</w:t>
      </w:r>
    </w:p>
    <w:p w14:paraId="71F730F9"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4.8.1.</w:t>
      </w:r>
      <w:r w:rsidRPr="00E14459">
        <w:rPr>
          <w:rFonts w:eastAsia="Times New Roman" w:cs="Arial"/>
          <w:color w:val="000000" w:themeColor="text1"/>
          <w:sz w:val="18"/>
          <w:szCs w:val="18"/>
        </w:rPr>
        <w:tab/>
        <w:t>Razmjena podataka sa senzorom kretanja …</w:t>
      </w:r>
    </w:p>
    <w:p w14:paraId="331EA610"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4.8.2.</w:t>
      </w:r>
      <w:r w:rsidRPr="00E14459">
        <w:rPr>
          <w:rFonts w:eastAsia="Times New Roman" w:cs="Arial"/>
          <w:color w:val="000000" w:themeColor="text1"/>
          <w:sz w:val="18"/>
          <w:szCs w:val="18"/>
        </w:rPr>
        <w:tab/>
        <w:t>Razmjena podataka sa karticama tahografa …</w:t>
      </w:r>
    </w:p>
    <w:p w14:paraId="39D572FA" w14:textId="14E00E75"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4.8.3.</w:t>
      </w:r>
      <w:r w:rsidRPr="00E14459">
        <w:rPr>
          <w:rFonts w:eastAsia="Times New Roman" w:cs="Arial"/>
          <w:color w:val="000000" w:themeColor="text1"/>
          <w:sz w:val="18"/>
          <w:szCs w:val="18"/>
        </w:rPr>
        <w:tab/>
        <w:t xml:space="preserve">Razmjena podataka s </w:t>
      </w:r>
      <w:r w:rsidR="00F918DC" w:rsidRPr="00E14459">
        <w:rPr>
          <w:rFonts w:eastAsia="Times New Roman" w:cs="Arial"/>
          <w:color w:val="000000" w:themeColor="text1"/>
          <w:sz w:val="18"/>
          <w:szCs w:val="18"/>
        </w:rPr>
        <w:t>spoljni</w:t>
      </w:r>
      <w:r w:rsidRPr="00E14459">
        <w:rPr>
          <w:rFonts w:eastAsia="Times New Roman" w:cs="Arial"/>
          <w:color w:val="000000" w:themeColor="text1"/>
          <w:sz w:val="18"/>
          <w:szCs w:val="18"/>
        </w:rPr>
        <w:t xml:space="preserve">m medijima za </w:t>
      </w:r>
      <w:r w:rsidR="000D5F7D" w:rsidRPr="00E14459">
        <w:rPr>
          <w:rFonts w:eastAsia="Times New Roman" w:cs="Arial"/>
          <w:color w:val="000000" w:themeColor="text1"/>
          <w:sz w:val="18"/>
          <w:szCs w:val="18"/>
        </w:rPr>
        <w:t>čuvanje</w:t>
      </w:r>
      <w:r w:rsidRPr="00E14459">
        <w:rPr>
          <w:rFonts w:eastAsia="Times New Roman" w:cs="Arial"/>
          <w:color w:val="000000" w:themeColor="text1"/>
          <w:sz w:val="18"/>
          <w:szCs w:val="18"/>
        </w:rPr>
        <w:t xml:space="preserve"> podataka (funkcija preuzimanja podataka) …</w:t>
      </w:r>
    </w:p>
    <w:p w14:paraId="4CA8BF61"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4.9.</w:t>
      </w:r>
      <w:r w:rsidRPr="00E14459">
        <w:rPr>
          <w:rFonts w:eastAsia="Times New Roman" w:cs="Arial"/>
          <w:color w:val="000000" w:themeColor="text1"/>
          <w:sz w:val="18"/>
          <w:szCs w:val="18"/>
        </w:rPr>
        <w:tab/>
        <w:t>Kriptografska podrška …</w:t>
      </w:r>
    </w:p>
    <w:p w14:paraId="00C2CEEC"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5.</w:t>
      </w:r>
      <w:r w:rsidRPr="00E14459">
        <w:rPr>
          <w:rFonts w:eastAsia="Times New Roman" w:cs="Arial"/>
          <w:color w:val="000000" w:themeColor="text1"/>
          <w:sz w:val="18"/>
          <w:szCs w:val="18"/>
        </w:rPr>
        <w:tab/>
        <w:t>Određivanje sigurnosnih mehanizama …</w:t>
      </w:r>
    </w:p>
    <w:p w14:paraId="4C88EFAD"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6.</w:t>
      </w:r>
      <w:r w:rsidRPr="00E14459">
        <w:rPr>
          <w:rFonts w:eastAsia="Times New Roman" w:cs="Arial"/>
          <w:color w:val="000000" w:themeColor="text1"/>
          <w:sz w:val="18"/>
          <w:szCs w:val="18"/>
        </w:rPr>
        <w:tab/>
        <w:t>Minimalna otpornost sigurnosnih mehanizama …</w:t>
      </w:r>
    </w:p>
    <w:p w14:paraId="3C5FA5AD" w14:textId="71F53A45"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7.</w:t>
      </w:r>
      <w:r w:rsidRPr="00E14459">
        <w:rPr>
          <w:rFonts w:eastAsia="Times New Roman" w:cs="Arial"/>
          <w:color w:val="000000" w:themeColor="text1"/>
          <w:sz w:val="18"/>
          <w:szCs w:val="18"/>
        </w:rPr>
        <w:tab/>
      </w:r>
      <w:r w:rsidR="00DB3033" w:rsidRPr="00E14459">
        <w:rPr>
          <w:rFonts w:eastAsia="Times New Roman" w:cs="Arial"/>
          <w:color w:val="000000" w:themeColor="text1"/>
          <w:sz w:val="18"/>
          <w:szCs w:val="18"/>
        </w:rPr>
        <w:t>Nivo</w:t>
      </w:r>
      <w:r w:rsidRPr="00E14459">
        <w:rPr>
          <w:rFonts w:eastAsia="Times New Roman" w:cs="Arial"/>
          <w:color w:val="000000" w:themeColor="text1"/>
          <w:sz w:val="18"/>
          <w:szCs w:val="18"/>
        </w:rPr>
        <w:t xml:space="preserve"> sigurnosti …</w:t>
      </w:r>
    </w:p>
    <w:p w14:paraId="3C63BD62"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8.</w:t>
      </w:r>
      <w:r w:rsidRPr="00E14459">
        <w:rPr>
          <w:rFonts w:eastAsia="Times New Roman" w:cs="Arial"/>
          <w:color w:val="000000" w:themeColor="text1"/>
          <w:sz w:val="18"/>
          <w:szCs w:val="18"/>
        </w:rPr>
        <w:tab/>
        <w:t>Obrazloženje …</w:t>
      </w:r>
    </w:p>
    <w:p w14:paraId="596522C8" w14:textId="77777777" w:rsidR="00EA1CA8" w:rsidRPr="00E14459" w:rsidRDefault="00EA1CA8" w:rsidP="00EA1CA8">
      <w:pPr>
        <w:shd w:val="clear" w:color="auto" w:fill="FFFFFF"/>
        <w:spacing w:after="0" w:line="20" w:lineRule="atLeast"/>
        <w:rPr>
          <w:rFonts w:eastAsia="Times New Roman" w:cs="Arial"/>
          <w:b/>
          <w:color w:val="000000" w:themeColor="text1"/>
          <w:sz w:val="18"/>
          <w:szCs w:val="18"/>
        </w:rPr>
      </w:pPr>
      <w:r w:rsidRPr="00E14459">
        <w:rPr>
          <w:rFonts w:eastAsia="Times New Roman" w:cs="Arial"/>
          <w:b/>
          <w:color w:val="000000" w:themeColor="text1"/>
          <w:sz w:val="18"/>
          <w:szCs w:val="18"/>
        </w:rPr>
        <w:t>Generički sigurnosni cilj kartice tahografa</w:t>
      </w:r>
    </w:p>
    <w:p w14:paraId="17F425C1"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1.</w:t>
      </w:r>
      <w:r w:rsidRPr="00E14459">
        <w:rPr>
          <w:rFonts w:eastAsia="Times New Roman" w:cs="Arial"/>
          <w:color w:val="000000" w:themeColor="text1"/>
          <w:sz w:val="18"/>
          <w:szCs w:val="18"/>
        </w:rPr>
        <w:tab/>
        <w:t>Uvod …</w:t>
      </w:r>
    </w:p>
    <w:p w14:paraId="0C592174"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w:t>
      </w:r>
      <w:r w:rsidRPr="00E14459">
        <w:rPr>
          <w:rFonts w:eastAsia="Times New Roman" w:cs="Arial"/>
          <w:color w:val="000000" w:themeColor="text1"/>
          <w:sz w:val="18"/>
          <w:szCs w:val="18"/>
        </w:rPr>
        <w:tab/>
        <w:t>Kratice, definicije i literatura …</w:t>
      </w:r>
    </w:p>
    <w:p w14:paraId="5265056E"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2.1.</w:t>
      </w:r>
      <w:r w:rsidRPr="00E14459">
        <w:rPr>
          <w:rFonts w:eastAsia="Times New Roman" w:cs="Arial"/>
          <w:color w:val="000000" w:themeColor="text1"/>
          <w:sz w:val="18"/>
          <w:szCs w:val="18"/>
        </w:rPr>
        <w:tab/>
        <w:t>Kratice …</w:t>
      </w:r>
    </w:p>
    <w:p w14:paraId="088E1FD6"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2.2.</w:t>
      </w:r>
      <w:r w:rsidRPr="00E14459">
        <w:rPr>
          <w:rFonts w:eastAsia="Times New Roman" w:cs="Arial"/>
          <w:color w:val="000000" w:themeColor="text1"/>
          <w:sz w:val="18"/>
          <w:szCs w:val="18"/>
        </w:rPr>
        <w:tab/>
        <w:t>Definicije …</w:t>
      </w:r>
    </w:p>
    <w:p w14:paraId="4F68042C"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2.3.</w:t>
      </w:r>
      <w:r w:rsidRPr="00E14459">
        <w:rPr>
          <w:rFonts w:eastAsia="Times New Roman" w:cs="Arial"/>
          <w:color w:val="000000" w:themeColor="text1"/>
          <w:sz w:val="18"/>
          <w:szCs w:val="18"/>
        </w:rPr>
        <w:tab/>
        <w:t>Literatura …</w:t>
      </w:r>
    </w:p>
    <w:p w14:paraId="6474E4FF"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w:t>
      </w:r>
      <w:r w:rsidRPr="00E14459">
        <w:rPr>
          <w:rFonts w:eastAsia="Times New Roman" w:cs="Arial"/>
          <w:color w:val="000000" w:themeColor="text1"/>
          <w:sz w:val="18"/>
          <w:szCs w:val="18"/>
        </w:rPr>
        <w:tab/>
        <w:t>Obrazloženje proizvoda …</w:t>
      </w:r>
    </w:p>
    <w:p w14:paraId="738202BE"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3.1.</w:t>
      </w:r>
      <w:r w:rsidRPr="00E14459">
        <w:rPr>
          <w:rFonts w:eastAsia="Times New Roman" w:cs="Arial"/>
          <w:color w:val="000000" w:themeColor="text1"/>
          <w:sz w:val="18"/>
          <w:szCs w:val="18"/>
        </w:rPr>
        <w:tab/>
        <w:t>Opis kartice tahografa i način korištenja …</w:t>
      </w:r>
    </w:p>
    <w:p w14:paraId="5DB039BE"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3.2.</w:t>
      </w:r>
      <w:r w:rsidRPr="00E14459">
        <w:rPr>
          <w:rFonts w:eastAsia="Times New Roman" w:cs="Arial"/>
          <w:color w:val="000000" w:themeColor="text1"/>
          <w:sz w:val="18"/>
          <w:szCs w:val="18"/>
        </w:rPr>
        <w:tab/>
        <w:t>Životni vijek kartice tahografa …</w:t>
      </w:r>
    </w:p>
    <w:p w14:paraId="4CA41EA4"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3.3.</w:t>
      </w:r>
      <w:r w:rsidRPr="00E14459">
        <w:rPr>
          <w:rFonts w:eastAsia="Times New Roman" w:cs="Arial"/>
          <w:color w:val="000000" w:themeColor="text1"/>
          <w:sz w:val="18"/>
          <w:szCs w:val="18"/>
        </w:rPr>
        <w:tab/>
        <w:t>Opasnosti …</w:t>
      </w:r>
    </w:p>
    <w:p w14:paraId="4F3853A4"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3.3.1.</w:t>
      </w:r>
      <w:r w:rsidRPr="00E14459">
        <w:rPr>
          <w:rFonts w:eastAsia="Times New Roman" w:cs="Arial"/>
          <w:color w:val="000000" w:themeColor="text1"/>
          <w:sz w:val="18"/>
          <w:szCs w:val="18"/>
        </w:rPr>
        <w:tab/>
        <w:t>Krajnji ciljevi …</w:t>
      </w:r>
    </w:p>
    <w:p w14:paraId="3EEDA128"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3.3.2.</w:t>
      </w:r>
      <w:r w:rsidRPr="00E14459">
        <w:rPr>
          <w:rFonts w:eastAsia="Times New Roman" w:cs="Arial"/>
          <w:color w:val="000000" w:themeColor="text1"/>
          <w:sz w:val="18"/>
          <w:szCs w:val="18"/>
        </w:rPr>
        <w:tab/>
        <w:t>Putovi napada …</w:t>
      </w:r>
    </w:p>
    <w:p w14:paraId="3D4C488F"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3.4.</w:t>
      </w:r>
      <w:r w:rsidRPr="00E14459">
        <w:rPr>
          <w:rFonts w:eastAsia="Times New Roman" w:cs="Arial"/>
          <w:color w:val="000000" w:themeColor="text1"/>
          <w:sz w:val="18"/>
          <w:szCs w:val="18"/>
        </w:rPr>
        <w:tab/>
        <w:t>Sigurnosni ciljevi …</w:t>
      </w:r>
    </w:p>
    <w:p w14:paraId="3288654D"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3.5.</w:t>
      </w:r>
      <w:r w:rsidRPr="00E14459">
        <w:rPr>
          <w:rFonts w:eastAsia="Times New Roman" w:cs="Arial"/>
          <w:color w:val="000000" w:themeColor="text1"/>
          <w:sz w:val="18"/>
          <w:szCs w:val="18"/>
        </w:rPr>
        <w:tab/>
        <w:t>Sigurnosni ciljevi informatičke tehnologije …</w:t>
      </w:r>
    </w:p>
    <w:p w14:paraId="35A2FC29" w14:textId="5C5867D9"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3.6.</w:t>
      </w:r>
      <w:r w:rsidRPr="00E14459">
        <w:rPr>
          <w:rFonts w:eastAsia="Times New Roman" w:cs="Arial"/>
          <w:color w:val="000000" w:themeColor="text1"/>
          <w:sz w:val="18"/>
          <w:szCs w:val="18"/>
        </w:rPr>
        <w:tab/>
        <w:t>Fizička sredstva, osoblje ili načini po</w:t>
      </w:r>
      <w:r w:rsidR="00734280">
        <w:rPr>
          <w:rFonts w:eastAsia="Times New Roman" w:cs="Arial"/>
          <w:color w:val="000000" w:themeColor="text1"/>
          <w:sz w:val="18"/>
          <w:szCs w:val="18"/>
        </w:rPr>
        <w:t>stepen</w:t>
      </w:r>
      <w:r w:rsidRPr="00E14459">
        <w:rPr>
          <w:rFonts w:eastAsia="Times New Roman" w:cs="Arial"/>
          <w:color w:val="000000" w:themeColor="text1"/>
          <w:sz w:val="18"/>
          <w:szCs w:val="18"/>
        </w:rPr>
        <w:t>a …</w:t>
      </w:r>
    </w:p>
    <w:p w14:paraId="48B08BC8" w14:textId="65B0A519"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w:t>
      </w:r>
      <w:r w:rsidRPr="00E14459">
        <w:rPr>
          <w:rFonts w:eastAsia="Times New Roman" w:cs="Arial"/>
          <w:color w:val="000000" w:themeColor="text1"/>
          <w:sz w:val="18"/>
          <w:szCs w:val="18"/>
        </w:rPr>
        <w:tab/>
        <w:t xml:space="preserve">Funkcije </w:t>
      </w:r>
      <w:r w:rsidR="00261BB8" w:rsidRPr="00E14459">
        <w:rPr>
          <w:rFonts w:eastAsia="Times New Roman" w:cs="Arial"/>
          <w:color w:val="000000" w:themeColor="text1"/>
          <w:sz w:val="18"/>
          <w:szCs w:val="18"/>
        </w:rPr>
        <w:t>sprovođenje</w:t>
      </w:r>
      <w:r w:rsidRPr="00E14459">
        <w:rPr>
          <w:rFonts w:eastAsia="Times New Roman" w:cs="Arial"/>
          <w:color w:val="000000" w:themeColor="text1"/>
          <w:sz w:val="18"/>
          <w:szCs w:val="18"/>
        </w:rPr>
        <w:t xml:space="preserve"> sigurnosti …</w:t>
      </w:r>
    </w:p>
    <w:p w14:paraId="37EF5E29"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4.1.</w:t>
      </w:r>
      <w:r w:rsidRPr="00E14459">
        <w:rPr>
          <w:rFonts w:eastAsia="Times New Roman" w:cs="Arial"/>
          <w:color w:val="000000" w:themeColor="text1"/>
          <w:sz w:val="18"/>
          <w:szCs w:val="18"/>
        </w:rPr>
        <w:tab/>
        <w:t>Udovoljavanje profilu zaštite …</w:t>
      </w:r>
    </w:p>
    <w:p w14:paraId="74FC10F3"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4.2.</w:t>
      </w:r>
      <w:r w:rsidRPr="00E14459">
        <w:rPr>
          <w:rFonts w:eastAsia="Times New Roman" w:cs="Arial"/>
          <w:color w:val="000000" w:themeColor="text1"/>
          <w:sz w:val="18"/>
          <w:szCs w:val="18"/>
        </w:rPr>
        <w:tab/>
        <w:t>Identifikacija i autentifikacija korisnika …</w:t>
      </w:r>
    </w:p>
    <w:p w14:paraId="0523341D"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4.2.1.</w:t>
      </w:r>
      <w:r w:rsidRPr="00E14459">
        <w:rPr>
          <w:rFonts w:eastAsia="Times New Roman" w:cs="Arial"/>
          <w:color w:val="000000" w:themeColor="text1"/>
          <w:sz w:val="18"/>
          <w:szCs w:val="18"/>
        </w:rPr>
        <w:tab/>
        <w:t>Identifikacija korisnika …</w:t>
      </w:r>
    </w:p>
    <w:p w14:paraId="3292FD80"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4.2.2.</w:t>
      </w:r>
      <w:r w:rsidRPr="00E14459">
        <w:rPr>
          <w:rFonts w:eastAsia="Times New Roman" w:cs="Arial"/>
          <w:color w:val="000000" w:themeColor="text1"/>
          <w:sz w:val="18"/>
          <w:szCs w:val="18"/>
        </w:rPr>
        <w:tab/>
        <w:t>Autentifikacija korisnika …</w:t>
      </w:r>
    </w:p>
    <w:p w14:paraId="4C13DD7C"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4.2.3.</w:t>
      </w:r>
      <w:r w:rsidRPr="00E14459">
        <w:rPr>
          <w:rFonts w:eastAsia="Times New Roman" w:cs="Arial"/>
          <w:color w:val="000000" w:themeColor="text1"/>
          <w:sz w:val="18"/>
          <w:szCs w:val="18"/>
        </w:rPr>
        <w:tab/>
        <w:t>Neuspjela autentifikacija …</w:t>
      </w:r>
    </w:p>
    <w:p w14:paraId="3124AA8D" w14:textId="038F5071"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4.3.</w:t>
      </w:r>
      <w:r w:rsidRPr="00E14459">
        <w:rPr>
          <w:rFonts w:eastAsia="Times New Roman" w:cs="Arial"/>
          <w:color w:val="000000" w:themeColor="text1"/>
          <w:sz w:val="18"/>
          <w:szCs w:val="18"/>
        </w:rPr>
        <w:tab/>
        <w:t>Upravljanje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om …</w:t>
      </w:r>
    </w:p>
    <w:p w14:paraId="66AFA828" w14:textId="231F66E2"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4.3.1.</w:t>
      </w:r>
      <w:r w:rsidRPr="00E14459">
        <w:rPr>
          <w:rFonts w:eastAsia="Times New Roman" w:cs="Arial"/>
          <w:color w:val="000000" w:themeColor="text1"/>
          <w:sz w:val="18"/>
          <w:szCs w:val="18"/>
        </w:rPr>
        <w:tab/>
        <w:t>Politika upravljanja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om …</w:t>
      </w:r>
    </w:p>
    <w:p w14:paraId="7BD2E490" w14:textId="42ED06E4"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4.3.2.</w:t>
      </w:r>
      <w:r w:rsidRPr="00E14459">
        <w:rPr>
          <w:rFonts w:eastAsia="Times New Roman" w:cs="Arial"/>
          <w:color w:val="000000" w:themeColor="text1"/>
          <w:sz w:val="18"/>
          <w:szCs w:val="18"/>
        </w:rPr>
        <w:tab/>
        <w:t>Funkcije upravljanja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om …</w:t>
      </w:r>
    </w:p>
    <w:p w14:paraId="649766F0"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4.4.</w:t>
      </w:r>
      <w:r w:rsidRPr="00E14459">
        <w:rPr>
          <w:rFonts w:eastAsia="Times New Roman" w:cs="Arial"/>
          <w:color w:val="000000" w:themeColor="text1"/>
          <w:sz w:val="18"/>
          <w:szCs w:val="18"/>
        </w:rPr>
        <w:tab/>
        <w:t>Odgovornost …</w:t>
      </w:r>
    </w:p>
    <w:p w14:paraId="1F55047E"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4.5.</w:t>
      </w:r>
      <w:r w:rsidRPr="00E14459">
        <w:rPr>
          <w:rFonts w:eastAsia="Times New Roman" w:cs="Arial"/>
          <w:color w:val="000000" w:themeColor="text1"/>
          <w:sz w:val="18"/>
          <w:szCs w:val="18"/>
        </w:rPr>
        <w:tab/>
        <w:t>Revizija …</w:t>
      </w:r>
    </w:p>
    <w:p w14:paraId="1B9A208E" w14:textId="0D863C2A"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4.6.</w:t>
      </w:r>
      <w:r w:rsidRPr="00E14459">
        <w:rPr>
          <w:rFonts w:eastAsia="Times New Roman" w:cs="Arial"/>
          <w:color w:val="000000" w:themeColor="text1"/>
          <w:sz w:val="18"/>
          <w:szCs w:val="18"/>
        </w:rPr>
        <w:tab/>
      </w:r>
      <w:r w:rsidR="004116B7">
        <w:rPr>
          <w:rFonts w:eastAsia="Times New Roman" w:cs="Arial"/>
          <w:color w:val="000000" w:themeColor="text1"/>
          <w:sz w:val="18"/>
          <w:szCs w:val="18"/>
        </w:rPr>
        <w:t>Tačnost</w:t>
      </w:r>
      <w:r w:rsidRPr="00E14459">
        <w:rPr>
          <w:rFonts w:eastAsia="Times New Roman" w:cs="Arial"/>
          <w:color w:val="000000" w:themeColor="text1"/>
          <w:sz w:val="18"/>
          <w:szCs w:val="18"/>
        </w:rPr>
        <w:t xml:space="preserve"> …</w:t>
      </w:r>
    </w:p>
    <w:p w14:paraId="02DFA5B5" w14:textId="742988DD"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4.6.1.</w:t>
      </w:r>
      <w:r w:rsidRPr="00E14459">
        <w:rPr>
          <w:rFonts w:eastAsia="Times New Roman" w:cs="Arial"/>
          <w:color w:val="000000" w:themeColor="text1"/>
          <w:sz w:val="18"/>
          <w:szCs w:val="18"/>
        </w:rPr>
        <w:tab/>
      </w:r>
      <w:r w:rsidR="003258EA" w:rsidRPr="00E14459">
        <w:rPr>
          <w:rFonts w:eastAsia="Times New Roman" w:cs="Arial"/>
          <w:color w:val="000000" w:themeColor="text1"/>
          <w:sz w:val="18"/>
          <w:szCs w:val="18"/>
        </w:rPr>
        <w:t>Potpunost</w:t>
      </w:r>
      <w:r w:rsidRPr="00E14459">
        <w:rPr>
          <w:rFonts w:eastAsia="Times New Roman" w:cs="Arial"/>
          <w:color w:val="000000" w:themeColor="text1"/>
          <w:sz w:val="18"/>
          <w:szCs w:val="18"/>
        </w:rPr>
        <w:t xml:space="preserve"> </w:t>
      </w:r>
      <w:r w:rsidR="004B415A">
        <w:rPr>
          <w:rFonts w:eastAsia="Times New Roman" w:cs="Arial"/>
          <w:color w:val="000000" w:themeColor="text1"/>
          <w:sz w:val="18"/>
          <w:szCs w:val="18"/>
        </w:rPr>
        <w:t>arhiviranih</w:t>
      </w:r>
      <w:r w:rsidRPr="00E14459">
        <w:rPr>
          <w:rFonts w:eastAsia="Times New Roman" w:cs="Arial"/>
          <w:color w:val="000000" w:themeColor="text1"/>
          <w:sz w:val="18"/>
          <w:szCs w:val="18"/>
        </w:rPr>
        <w:t xml:space="preserve"> podataka …</w:t>
      </w:r>
    </w:p>
    <w:p w14:paraId="58E4B41E"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4.6.2.</w:t>
      </w:r>
      <w:r w:rsidRPr="00E14459">
        <w:rPr>
          <w:rFonts w:eastAsia="Times New Roman" w:cs="Arial"/>
          <w:color w:val="000000" w:themeColor="text1"/>
          <w:sz w:val="18"/>
          <w:szCs w:val="18"/>
        </w:rPr>
        <w:tab/>
        <w:t>Temeljna autentifikacija podataka …</w:t>
      </w:r>
    </w:p>
    <w:p w14:paraId="58DED8E9"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4.7.</w:t>
      </w:r>
      <w:r w:rsidRPr="00E14459">
        <w:rPr>
          <w:rFonts w:eastAsia="Times New Roman" w:cs="Arial"/>
          <w:color w:val="000000" w:themeColor="text1"/>
          <w:sz w:val="18"/>
          <w:szCs w:val="18"/>
        </w:rPr>
        <w:tab/>
        <w:t>Pouzdanost servisa …</w:t>
      </w:r>
    </w:p>
    <w:p w14:paraId="783456B5"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4.7.1.</w:t>
      </w:r>
      <w:r w:rsidRPr="00E14459">
        <w:rPr>
          <w:rFonts w:eastAsia="Times New Roman" w:cs="Arial"/>
          <w:color w:val="000000" w:themeColor="text1"/>
          <w:sz w:val="18"/>
          <w:szCs w:val="18"/>
        </w:rPr>
        <w:tab/>
        <w:t>Ispitivanja …</w:t>
      </w:r>
    </w:p>
    <w:p w14:paraId="0AEF4575"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4.7.2.</w:t>
      </w:r>
      <w:r w:rsidRPr="00E14459">
        <w:rPr>
          <w:rFonts w:eastAsia="Times New Roman" w:cs="Arial"/>
          <w:color w:val="000000" w:themeColor="text1"/>
          <w:sz w:val="18"/>
          <w:szCs w:val="18"/>
        </w:rPr>
        <w:tab/>
        <w:t>Softver …</w:t>
      </w:r>
    </w:p>
    <w:p w14:paraId="18485BF8"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4.7.3.</w:t>
      </w:r>
      <w:r w:rsidRPr="00E14459">
        <w:rPr>
          <w:rFonts w:eastAsia="Times New Roman" w:cs="Arial"/>
          <w:color w:val="000000" w:themeColor="text1"/>
          <w:sz w:val="18"/>
          <w:szCs w:val="18"/>
        </w:rPr>
        <w:tab/>
        <w:t>Napajanje …</w:t>
      </w:r>
    </w:p>
    <w:p w14:paraId="2AFCF0FE" w14:textId="63231B69"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4.7.4.</w:t>
      </w:r>
      <w:r w:rsidRPr="00E14459">
        <w:rPr>
          <w:rFonts w:eastAsia="Times New Roman" w:cs="Arial"/>
          <w:color w:val="000000" w:themeColor="text1"/>
          <w:sz w:val="18"/>
          <w:szCs w:val="18"/>
        </w:rPr>
        <w:tab/>
      </w:r>
      <w:r w:rsidR="00722CA2">
        <w:rPr>
          <w:rFonts w:eastAsia="Times New Roman" w:cs="Arial"/>
          <w:color w:val="000000" w:themeColor="text1"/>
          <w:sz w:val="18"/>
          <w:szCs w:val="18"/>
        </w:rPr>
        <w:t>Uslovi</w:t>
      </w:r>
      <w:r w:rsidRPr="00E14459">
        <w:rPr>
          <w:rFonts w:eastAsia="Times New Roman" w:cs="Arial"/>
          <w:color w:val="000000" w:themeColor="text1"/>
          <w:sz w:val="18"/>
          <w:szCs w:val="18"/>
        </w:rPr>
        <w:t xml:space="preserve"> povrata u početno stanje …</w:t>
      </w:r>
    </w:p>
    <w:p w14:paraId="44B60715"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4.8.</w:t>
      </w:r>
      <w:r w:rsidRPr="00E14459">
        <w:rPr>
          <w:rFonts w:eastAsia="Times New Roman" w:cs="Arial"/>
          <w:color w:val="000000" w:themeColor="text1"/>
          <w:sz w:val="18"/>
          <w:szCs w:val="18"/>
        </w:rPr>
        <w:tab/>
        <w:t>Razmjena podataka …</w:t>
      </w:r>
    </w:p>
    <w:p w14:paraId="163A7D0F"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4.8.1.</w:t>
      </w:r>
      <w:r w:rsidRPr="00E14459">
        <w:rPr>
          <w:rFonts w:eastAsia="Times New Roman" w:cs="Arial"/>
          <w:color w:val="000000" w:themeColor="text1"/>
          <w:sz w:val="18"/>
          <w:szCs w:val="18"/>
        </w:rPr>
        <w:tab/>
        <w:t>Razmjena podataka s jedinicom u vozilu …</w:t>
      </w:r>
    </w:p>
    <w:p w14:paraId="5CDC666A"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4.8.2.</w:t>
      </w:r>
      <w:r w:rsidRPr="00E14459">
        <w:rPr>
          <w:rFonts w:eastAsia="Times New Roman" w:cs="Arial"/>
          <w:color w:val="000000" w:themeColor="text1"/>
          <w:sz w:val="18"/>
          <w:szCs w:val="18"/>
        </w:rPr>
        <w:tab/>
        <w:t>Isporučivanje podataka jedinici van vozila (funkcija preuzimanja podataka) …</w:t>
      </w:r>
    </w:p>
    <w:p w14:paraId="0E51D2AB"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4.9.</w:t>
      </w:r>
      <w:r w:rsidRPr="00E14459">
        <w:rPr>
          <w:rFonts w:eastAsia="Times New Roman" w:cs="Arial"/>
          <w:color w:val="000000" w:themeColor="text1"/>
          <w:sz w:val="18"/>
          <w:szCs w:val="18"/>
        </w:rPr>
        <w:tab/>
        <w:t>Kriptografska podrška …</w:t>
      </w:r>
    </w:p>
    <w:p w14:paraId="740B9BA5"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5.</w:t>
      </w:r>
      <w:r w:rsidRPr="00E14459">
        <w:rPr>
          <w:rFonts w:eastAsia="Times New Roman" w:cs="Arial"/>
          <w:color w:val="000000" w:themeColor="text1"/>
          <w:sz w:val="18"/>
          <w:szCs w:val="18"/>
        </w:rPr>
        <w:tab/>
        <w:t>Određivanje sigurnosnih mehanizama …</w:t>
      </w:r>
    </w:p>
    <w:p w14:paraId="7C5F0B9D"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6.</w:t>
      </w:r>
      <w:r w:rsidRPr="00E14459">
        <w:rPr>
          <w:rFonts w:eastAsia="Times New Roman" w:cs="Arial"/>
          <w:color w:val="000000" w:themeColor="text1"/>
          <w:sz w:val="18"/>
          <w:szCs w:val="18"/>
        </w:rPr>
        <w:tab/>
        <w:t>Tražena najmanja otpornost mehanizama …</w:t>
      </w:r>
    </w:p>
    <w:p w14:paraId="654D7DD8" w14:textId="313217EC"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7.</w:t>
      </w:r>
      <w:r w:rsidRPr="00E14459">
        <w:rPr>
          <w:rFonts w:eastAsia="Times New Roman" w:cs="Arial"/>
          <w:color w:val="000000" w:themeColor="text1"/>
          <w:sz w:val="18"/>
          <w:szCs w:val="18"/>
        </w:rPr>
        <w:tab/>
      </w:r>
      <w:r w:rsidR="00DB3033" w:rsidRPr="00E14459">
        <w:rPr>
          <w:rFonts w:eastAsia="Times New Roman" w:cs="Arial"/>
          <w:color w:val="000000" w:themeColor="text1"/>
          <w:sz w:val="18"/>
          <w:szCs w:val="18"/>
        </w:rPr>
        <w:t>Nivo</w:t>
      </w:r>
      <w:r w:rsidRPr="00E14459">
        <w:rPr>
          <w:rFonts w:eastAsia="Times New Roman" w:cs="Arial"/>
          <w:color w:val="000000" w:themeColor="text1"/>
          <w:sz w:val="18"/>
          <w:szCs w:val="18"/>
        </w:rPr>
        <w:t xml:space="preserve"> sigurnosti …</w:t>
      </w:r>
    </w:p>
    <w:p w14:paraId="68E1B264" w14:textId="77777777" w:rsidR="00EA1CA8" w:rsidRPr="00E14459" w:rsidRDefault="00EA1CA8" w:rsidP="00EA1CA8">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8.</w:t>
      </w:r>
      <w:r w:rsidRPr="00E14459">
        <w:rPr>
          <w:rFonts w:eastAsia="Times New Roman" w:cs="Arial"/>
          <w:color w:val="000000" w:themeColor="text1"/>
          <w:sz w:val="18"/>
          <w:szCs w:val="18"/>
        </w:rPr>
        <w:tab/>
        <w:t>Obrazloženje …</w:t>
      </w:r>
    </w:p>
    <w:p w14:paraId="5EBAD5F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GENERIČKI SIGURNOSNI CILJ SENZORA KRETANJA</w:t>
      </w:r>
    </w:p>
    <w:p w14:paraId="40AF886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   Uvod</w:t>
      </w:r>
    </w:p>
    <w:p w14:paraId="290F9954" w14:textId="46914EA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Ovaj dokument sadrži opis senzora kretanja, opasnosti koje mora prevladati i sigurnosnih ciljeva koje mora postići, propisuje tražene funkcije </w:t>
      </w:r>
      <w:r w:rsidR="00261BB8" w:rsidRPr="00E14459">
        <w:rPr>
          <w:rFonts w:eastAsia="Times New Roman" w:cs="Arial"/>
          <w:color w:val="000000" w:themeColor="text1"/>
          <w:sz w:val="18"/>
          <w:szCs w:val="18"/>
        </w:rPr>
        <w:t>sprovođenje</w:t>
      </w:r>
      <w:r w:rsidRPr="00E14459">
        <w:rPr>
          <w:rFonts w:eastAsia="Times New Roman" w:cs="Arial"/>
          <w:color w:val="000000" w:themeColor="text1"/>
          <w:sz w:val="18"/>
          <w:szCs w:val="18"/>
        </w:rPr>
        <w:t xml:space="preserve"> sigurnosti, te navodi zahtijevanu najmanju otpornost sigurnosnih mehanizama i zahtijevanu razinu sigurnosti za razvoj i ocjenu.</w:t>
      </w:r>
    </w:p>
    <w:p w14:paraId="5679E5C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Zahtjevi iz ovog dokumenta su oni iz teksta Priloga I.B. U pogledu jasnoće čitanja ponekad dolazi do ponavljanja zahtjeva u tekstu Priloga I.B i zahtjeva u vezi sigurnosnih ciljeva. Ako postoje dvojbe između zahtjeva u vezi sigurnosnog cilja i zahtjeva iz teksta Priloga I.B na koji se poziva navedeni zahtjev u vezi sigurnosnog cilja, vrijedi zahtjev iz teksta Priloga I.B.</w:t>
      </w:r>
    </w:p>
    <w:p w14:paraId="1D721C2E" w14:textId="6A21C86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Zahtjevi iz teksta Priloga I.B na koje se ne pozivaju sigurnosni ciljevi ne podliježu funkcijama </w:t>
      </w:r>
      <w:r w:rsidR="00261BB8" w:rsidRPr="00E14459">
        <w:rPr>
          <w:rFonts w:eastAsia="Times New Roman" w:cs="Arial"/>
          <w:color w:val="000000" w:themeColor="text1"/>
          <w:sz w:val="18"/>
          <w:szCs w:val="18"/>
        </w:rPr>
        <w:t>sprovođenje</w:t>
      </w:r>
      <w:r w:rsidRPr="00E14459">
        <w:rPr>
          <w:rFonts w:eastAsia="Times New Roman" w:cs="Arial"/>
          <w:color w:val="000000" w:themeColor="text1"/>
          <w:sz w:val="18"/>
          <w:szCs w:val="18"/>
        </w:rPr>
        <w:t xml:space="preserve"> sigurnosti.</w:t>
      </w:r>
    </w:p>
    <w:p w14:paraId="3DAFCC5B" w14:textId="55FB124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Jednoznačne oznake se pripisuju opasnostima, ciljevima, načinima po</w:t>
      </w:r>
      <w:r w:rsidR="00734280">
        <w:rPr>
          <w:rFonts w:eastAsia="Times New Roman" w:cs="Arial"/>
          <w:color w:val="000000" w:themeColor="text1"/>
          <w:sz w:val="18"/>
          <w:szCs w:val="18"/>
        </w:rPr>
        <w:t>stepen</w:t>
      </w:r>
      <w:r w:rsidRPr="00E14459">
        <w:rPr>
          <w:rFonts w:eastAsia="Times New Roman" w:cs="Arial"/>
          <w:color w:val="000000" w:themeColor="text1"/>
          <w:sz w:val="18"/>
          <w:szCs w:val="18"/>
        </w:rPr>
        <w:t>a i SEF specifikacijama u svrhu pronalaženja dokumentacije razvoja i ocjene.</w:t>
      </w:r>
    </w:p>
    <w:p w14:paraId="1C3F890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   Kratice, definicije i literatura</w:t>
      </w:r>
    </w:p>
    <w:p w14:paraId="4C781CA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2.1.    </w:t>
      </w:r>
      <w:r w:rsidRPr="00E14459">
        <w:rPr>
          <w:rFonts w:eastAsia="Times New Roman" w:cs="Arial"/>
          <w:b/>
          <w:bCs/>
          <w:iCs/>
          <w:color w:val="000000" w:themeColor="text1"/>
          <w:sz w:val="18"/>
          <w:szCs w:val="18"/>
        </w:rPr>
        <w:t>Kratice</w:t>
      </w:r>
    </w:p>
    <w:tbl>
      <w:tblPr>
        <w:tblW w:w="5000" w:type="pct"/>
        <w:tblCellMar>
          <w:left w:w="0" w:type="dxa"/>
          <w:right w:w="0" w:type="dxa"/>
        </w:tblCellMar>
        <w:tblLook w:val="04A0" w:firstRow="1" w:lastRow="0" w:firstColumn="1" w:lastColumn="0" w:noHBand="0" w:noVBand="1"/>
      </w:tblPr>
      <w:tblGrid>
        <w:gridCol w:w="1336"/>
        <w:gridCol w:w="8024"/>
      </w:tblGrid>
      <w:tr w:rsidR="008954A5" w:rsidRPr="00E14459" w14:paraId="6952523E" w14:textId="77777777" w:rsidTr="008954A5">
        <w:tc>
          <w:tcPr>
            <w:tcW w:w="0" w:type="auto"/>
            <w:shd w:val="clear" w:color="auto" w:fill="auto"/>
            <w:hideMark/>
          </w:tcPr>
          <w:p w14:paraId="36EFB6A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ROM</w:t>
            </w:r>
          </w:p>
        </w:tc>
        <w:tc>
          <w:tcPr>
            <w:tcW w:w="0" w:type="auto"/>
            <w:shd w:val="clear" w:color="auto" w:fill="auto"/>
            <w:hideMark/>
          </w:tcPr>
          <w:p w14:paraId="253E7D1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Stalna memorija</w:t>
            </w:r>
          </w:p>
        </w:tc>
      </w:tr>
      <w:tr w:rsidR="008954A5" w:rsidRPr="00E14459" w14:paraId="6B5B7E93" w14:textId="77777777" w:rsidTr="008954A5">
        <w:tc>
          <w:tcPr>
            <w:tcW w:w="0" w:type="auto"/>
            <w:shd w:val="clear" w:color="auto" w:fill="auto"/>
            <w:hideMark/>
          </w:tcPr>
          <w:p w14:paraId="162A01C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SEF</w:t>
            </w:r>
          </w:p>
        </w:tc>
        <w:tc>
          <w:tcPr>
            <w:tcW w:w="0" w:type="auto"/>
            <w:shd w:val="clear" w:color="auto" w:fill="auto"/>
            <w:hideMark/>
          </w:tcPr>
          <w:p w14:paraId="6492B5F6" w14:textId="3A63452C"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Funkcija </w:t>
            </w:r>
            <w:r w:rsidR="00261BB8" w:rsidRPr="00E14459">
              <w:rPr>
                <w:rFonts w:eastAsia="Times New Roman" w:cs="Arial"/>
                <w:color w:val="000000" w:themeColor="text1"/>
                <w:sz w:val="18"/>
                <w:szCs w:val="18"/>
              </w:rPr>
              <w:t>sprovođenje</w:t>
            </w:r>
            <w:r w:rsidRPr="00E14459">
              <w:rPr>
                <w:rFonts w:eastAsia="Times New Roman" w:cs="Arial"/>
                <w:color w:val="000000" w:themeColor="text1"/>
                <w:sz w:val="18"/>
                <w:szCs w:val="18"/>
              </w:rPr>
              <w:t xml:space="preserve"> sigurnosti</w:t>
            </w:r>
          </w:p>
        </w:tc>
      </w:tr>
      <w:tr w:rsidR="008954A5" w:rsidRPr="00E14459" w14:paraId="0CE87DBF" w14:textId="77777777" w:rsidTr="008954A5">
        <w:tc>
          <w:tcPr>
            <w:tcW w:w="0" w:type="auto"/>
            <w:shd w:val="clear" w:color="auto" w:fill="auto"/>
            <w:hideMark/>
          </w:tcPr>
          <w:p w14:paraId="3013AFE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TBD</w:t>
            </w:r>
          </w:p>
        </w:tc>
        <w:tc>
          <w:tcPr>
            <w:tcW w:w="0" w:type="auto"/>
            <w:shd w:val="clear" w:color="auto" w:fill="auto"/>
            <w:hideMark/>
          </w:tcPr>
          <w:p w14:paraId="7E51384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Odredit će se</w:t>
            </w:r>
          </w:p>
        </w:tc>
      </w:tr>
      <w:tr w:rsidR="008954A5" w:rsidRPr="00E14459" w14:paraId="6A074DB3" w14:textId="77777777" w:rsidTr="008954A5">
        <w:tc>
          <w:tcPr>
            <w:tcW w:w="0" w:type="auto"/>
            <w:shd w:val="clear" w:color="auto" w:fill="auto"/>
            <w:hideMark/>
          </w:tcPr>
          <w:p w14:paraId="4E2CB15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TOE</w:t>
            </w:r>
          </w:p>
        </w:tc>
        <w:tc>
          <w:tcPr>
            <w:tcW w:w="0" w:type="auto"/>
            <w:shd w:val="clear" w:color="auto" w:fill="auto"/>
            <w:hideMark/>
          </w:tcPr>
          <w:p w14:paraId="239D711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Predmet vrednovanja</w:t>
            </w:r>
          </w:p>
        </w:tc>
      </w:tr>
      <w:tr w:rsidR="008954A5" w:rsidRPr="00E14459" w14:paraId="4C0595B3" w14:textId="77777777" w:rsidTr="008954A5">
        <w:tc>
          <w:tcPr>
            <w:tcW w:w="0" w:type="auto"/>
            <w:shd w:val="clear" w:color="auto" w:fill="auto"/>
            <w:hideMark/>
          </w:tcPr>
          <w:p w14:paraId="353CB28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VU</w:t>
            </w:r>
          </w:p>
        </w:tc>
        <w:tc>
          <w:tcPr>
            <w:tcW w:w="0" w:type="auto"/>
            <w:shd w:val="clear" w:color="auto" w:fill="auto"/>
            <w:hideMark/>
          </w:tcPr>
          <w:p w14:paraId="7499D17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Jedinica u vozilu.</w:t>
            </w:r>
          </w:p>
        </w:tc>
      </w:tr>
    </w:tbl>
    <w:p w14:paraId="0D4CDB5B"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2.2.    </w:t>
      </w:r>
      <w:r w:rsidRPr="00E14459">
        <w:rPr>
          <w:rFonts w:eastAsia="Times New Roman" w:cs="Arial"/>
          <w:b/>
          <w:bCs/>
          <w:iCs/>
          <w:color w:val="000000" w:themeColor="text1"/>
          <w:sz w:val="18"/>
          <w:szCs w:val="18"/>
        </w:rPr>
        <w:t>Definicije</w:t>
      </w:r>
    </w:p>
    <w:tbl>
      <w:tblPr>
        <w:tblW w:w="5000" w:type="pct"/>
        <w:tblCellMar>
          <w:left w:w="0" w:type="dxa"/>
          <w:right w:w="0" w:type="dxa"/>
        </w:tblCellMar>
        <w:tblLook w:val="04A0" w:firstRow="1" w:lastRow="0" w:firstColumn="1" w:lastColumn="0" w:noHBand="0" w:noVBand="1"/>
      </w:tblPr>
      <w:tblGrid>
        <w:gridCol w:w="1484"/>
        <w:gridCol w:w="7876"/>
      </w:tblGrid>
      <w:tr w:rsidR="008954A5" w:rsidRPr="00E14459" w14:paraId="01251570" w14:textId="77777777" w:rsidTr="008954A5">
        <w:tc>
          <w:tcPr>
            <w:tcW w:w="0" w:type="auto"/>
            <w:shd w:val="clear" w:color="auto" w:fill="auto"/>
            <w:hideMark/>
          </w:tcPr>
          <w:p w14:paraId="5887F80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Digitalni tahograf</w:t>
            </w:r>
          </w:p>
        </w:tc>
        <w:tc>
          <w:tcPr>
            <w:tcW w:w="0" w:type="auto"/>
            <w:shd w:val="clear" w:color="auto" w:fill="auto"/>
            <w:hideMark/>
          </w:tcPr>
          <w:p w14:paraId="73438A7F" w14:textId="12DBD904"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Uređaj za </w:t>
            </w:r>
            <w:r w:rsidR="00EA0D5C" w:rsidRPr="00E14459">
              <w:rPr>
                <w:rFonts w:eastAsia="Times New Roman" w:cs="Arial"/>
                <w:color w:val="000000" w:themeColor="text1"/>
                <w:sz w:val="18"/>
                <w:szCs w:val="18"/>
              </w:rPr>
              <w:t>belježenje</w:t>
            </w:r>
          </w:p>
        </w:tc>
      </w:tr>
      <w:tr w:rsidR="008954A5" w:rsidRPr="00E14459" w14:paraId="4684AA3B" w14:textId="77777777" w:rsidTr="008954A5">
        <w:tc>
          <w:tcPr>
            <w:tcW w:w="0" w:type="auto"/>
            <w:shd w:val="clear" w:color="auto" w:fill="auto"/>
            <w:hideMark/>
          </w:tcPr>
          <w:p w14:paraId="06B4215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Jedinica</w:t>
            </w:r>
          </w:p>
        </w:tc>
        <w:tc>
          <w:tcPr>
            <w:tcW w:w="0" w:type="auto"/>
            <w:shd w:val="clear" w:color="auto" w:fill="auto"/>
            <w:hideMark/>
          </w:tcPr>
          <w:p w14:paraId="47709EB0" w14:textId="57E1E26D" w:rsidR="008954A5" w:rsidRPr="00E14459" w:rsidRDefault="00FA003C" w:rsidP="00D55B6E">
            <w:pPr>
              <w:spacing w:after="0" w:line="20" w:lineRule="atLeast"/>
              <w:rPr>
                <w:rFonts w:eastAsia="Times New Roman" w:cs="Arial"/>
                <w:color w:val="000000" w:themeColor="text1"/>
                <w:sz w:val="18"/>
                <w:szCs w:val="18"/>
              </w:rPr>
            </w:pPr>
            <w:r>
              <w:rPr>
                <w:rFonts w:eastAsia="Times New Roman" w:cs="Arial"/>
                <w:color w:val="000000" w:themeColor="text1"/>
                <w:sz w:val="18"/>
                <w:szCs w:val="18"/>
              </w:rPr>
              <w:t>Uređaji</w:t>
            </w:r>
            <w:r w:rsidR="008954A5" w:rsidRPr="00E14459">
              <w:rPr>
                <w:rFonts w:eastAsia="Times New Roman" w:cs="Arial"/>
                <w:color w:val="000000" w:themeColor="text1"/>
                <w:sz w:val="18"/>
                <w:szCs w:val="18"/>
              </w:rPr>
              <w:t xml:space="preserve"> priključena na senzor kretanja</w:t>
            </w:r>
          </w:p>
        </w:tc>
      </w:tr>
      <w:tr w:rsidR="008954A5" w:rsidRPr="00E14459" w14:paraId="1BD5BBB8" w14:textId="77777777" w:rsidTr="008954A5">
        <w:tc>
          <w:tcPr>
            <w:tcW w:w="0" w:type="auto"/>
            <w:shd w:val="clear" w:color="auto" w:fill="auto"/>
            <w:hideMark/>
          </w:tcPr>
          <w:p w14:paraId="6A8364F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Podaci o kretanju</w:t>
            </w:r>
          </w:p>
        </w:tc>
        <w:tc>
          <w:tcPr>
            <w:tcW w:w="0" w:type="auto"/>
            <w:shd w:val="clear" w:color="auto" w:fill="auto"/>
            <w:hideMark/>
          </w:tcPr>
          <w:p w14:paraId="4DC50ECD" w14:textId="69D8070C"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Podaci koji se razmjenjuju sa VU, koji iskazuju brzinu i </w:t>
            </w:r>
            <w:r w:rsidR="006C16B5">
              <w:rPr>
                <w:rFonts w:eastAsia="Times New Roman" w:cs="Arial"/>
                <w:color w:val="000000" w:themeColor="text1"/>
                <w:sz w:val="18"/>
                <w:szCs w:val="18"/>
              </w:rPr>
              <w:t xml:space="preserve">pređenu </w:t>
            </w:r>
            <w:r w:rsidRPr="00E14459">
              <w:rPr>
                <w:rFonts w:eastAsia="Times New Roman" w:cs="Arial"/>
                <w:color w:val="000000" w:themeColor="text1"/>
                <w:sz w:val="18"/>
                <w:szCs w:val="18"/>
              </w:rPr>
              <w:t xml:space="preserve"> udaljenost</w:t>
            </w:r>
          </w:p>
        </w:tc>
      </w:tr>
      <w:tr w:rsidR="008954A5" w:rsidRPr="00E14459" w14:paraId="1CFD29AE" w14:textId="77777777" w:rsidTr="008954A5">
        <w:tc>
          <w:tcPr>
            <w:tcW w:w="0" w:type="auto"/>
            <w:shd w:val="clear" w:color="auto" w:fill="auto"/>
            <w:hideMark/>
          </w:tcPr>
          <w:p w14:paraId="718F553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Fizički odvojeni dijelovi</w:t>
            </w:r>
          </w:p>
        </w:tc>
        <w:tc>
          <w:tcPr>
            <w:tcW w:w="0" w:type="auto"/>
            <w:shd w:val="clear" w:color="auto" w:fill="auto"/>
            <w:hideMark/>
          </w:tcPr>
          <w:p w14:paraId="22C5E55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Fizički sastavni dijelovi senzora kretanja koji su raspoređeni u vozilu nasuprot fizičkih sastavnih dijelova koji su spojeni u kućištu senzora kretanja</w:t>
            </w:r>
          </w:p>
        </w:tc>
      </w:tr>
      <w:tr w:rsidR="008954A5" w:rsidRPr="00E14459" w14:paraId="33FFE010" w14:textId="77777777" w:rsidTr="008954A5">
        <w:tc>
          <w:tcPr>
            <w:tcW w:w="0" w:type="auto"/>
            <w:shd w:val="clear" w:color="auto" w:fill="auto"/>
            <w:hideMark/>
          </w:tcPr>
          <w:p w14:paraId="3734CC9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Sigurnosni podaci</w:t>
            </w:r>
          </w:p>
        </w:tc>
        <w:tc>
          <w:tcPr>
            <w:tcW w:w="0" w:type="auto"/>
            <w:shd w:val="clear" w:color="auto" w:fill="auto"/>
            <w:hideMark/>
          </w:tcPr>
          <w:p w14:paraId="7F9937D5" w14:textId="6DAE8F4F"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Posebni podaci potrebni za podržavanje funkcija </w:t>
            </w:r>
            <w:r w:rsidR="00261BB8" w:rsidRPr="00E14459">
              <w:rPr>
                <w:rFonts w:eastAsia="Times New Roman" w:cs="Arial"/>
                <w:color w:val="000000" w:themeColor="text1"/>
                <w:sz w:val="18"/>
                <w:szCs w:val="18"/>
              </w:rPr>
              <w:t>sprovođenje</w:t>
            </w:r>
            <w:r w:rsidRPr="00E14459">
              <w:rPr>
                <w:rFonts w:eastAsia="Times New Roman" w:cs="Arial"/>
                <w:color w:val="000000" w:themeColor="text1"/>
                <w:sz w:val="18"/>
                <w:szCs w:val="18"/>
              </w:rPr>
              <w:t xml:space="preserve"> sigurnosti (npr. kriptografski ključevi)</w:t>
            </w:r>
          </w:p>
        </w:tc>
      </w:tr>
      <w:tr w:rsidR="008954A5" w:rsidRPr="00E14459" w14:paraId="3030E305" w14:textId="77777777" w:rsidTr="008954A5">
        <w:tc>
          <w:tcPr>
            <w:tcW w:w="0" w:type="auto"/>
            <w:shd w:val="clear" w:color="auto" w:fill="auto"/>
            <w:hideMark/>
          </w:tcPr>
          <w:p w14:paraId="7A439F0D" w14:textId="765A9D33" w:rsidR="008954A5" w:rsidRPr="00E14459" w:rsidRDefault="00905A80" w:rsidP="00D55B6E">
            <w:pPr>
              <w:spacing w:after="0" w:line="20" w:lineRule="atLeast"/>
              <w:rPr>
                <w:rFonts w:eastAsia="Times New Roman" w:cs="Arial"/>
                <w:color w:val="000000" w:themeColor="text1"/>
                <w:sz w:val="18"/>
                <w:szCs w:val="18"/>
              </w:rPr>
            </w:pPr>
            <w:r>
              <w:rPr>
                <w:rFonts w:eastAsia="Times New Roman" w:cs="Arial"/>
                <w:color w:val="000000" w:themeColor="text1"/>
                <w:sz w:val="18"/>
                <w:szCs w:val="18"/>
              </w:rPr>
              <w:t>Sistem</w:t>
            </w:r>
          </w:p>
        </w:tc>
        <w:tc>
          <w:tcPr>
            <w:tcW w:w="0" w:type="auto"/>
            <w:shd w:val="clear" w:color="auto" w:fill="auto"/>
            <w:hideMark/>
          </w:tcPr>
          <w:p w14:paraId="0F399C6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Oprema, osoblje ili organizacije koji su na bilo koji način povezani s tahografom</w:t>
            </w:r>
          </w:p>
        </w:tc>
      </w:tr>
      <w:tr w:rsidR="008954A5" w:rsidRPr="00E14459" w14:paraId="651DEFC3" w14:textId="77777777" w:rsidTr="008954A5">
        <w:tc>
          <w:tcPr>
            <w:tcW w:w="0" w:type="auto"/>
            <w:shd w:val="clear" w:color="auto" w:fill="auto"/>
            <w:hideMark/>
          </w:tcPr>
          <w:p w14:paraId="5E820FF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Korisnik</w:t>
            </w:r>
          </w:p>
        </w:tc>
        <w:tc>
          <w:tcPr>
            <w:tcW w:w="0" w:type="auto"/>
            <w:shd w:val="clear" w:color="auto" w:fill="auto"/>
            <w:hideMark/>
          </w:tcPr>
          <w:p w14:paraId="3EABEFD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Čovjek-korisnik senzora kretanja (kada se ne koristi u izrazu ‚korisnički podaci’)</w:t>
            </w:r>
          </w:p>
        </w:tc>
      </w:tr>
      <w:tr w:rsidR="008954A5" w:rsidRPr="00E14459" w14:paraId="4E986661" w14:textId="77777777" w:rsidTr="008954A5">
        <w:tc>
          <w:tcPr>
            <w:tcW w:w="0" w:type="auto"/>
            <w:shd w:val="clear" w:color="auto" w:fill="auto"/>
            <w:hideMark/>
          </w:tcPr>
          <w:p w14:paraId="4883FD0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Korisnički podaci</w:t>
            </w:r>
          </w:p>
        </w:tc>
        <w:tc>
          <w:tcPr>
            <w:tcW w:w="0" w:type="auto"/>
            <w:shd w:val="clear" w:color="auto" w:fill="auto"/>
            <w:hideMark/>
          </w:tcPr>
          <w:p w14:paraId="0A8FED8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Svi podaci, drugačiji od podatka o kretanju ili sigurnosti, koje upisuje ili sprema senzor kretanja</w:t>
            </w:r>
          </w:p>
        </w:tc>
      </w:tr>
    </w:tbl>
    <w:p w14:paraId="479C6743"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lastRenderedPageBreak/>
        <w:t>2.3.    </w:t>
      </w:r>
      <w:r w:rsidRPr="00E14459">
        <w:rPr>
          <w:rFonts w:eastAsia="Times New Roman" w:cs="Arial"/>
          <w:b/>
          <w:bCs/>
          <w:iCs/>
          <w:color w:val="000000" w:themeColor="text1"/>
          <w:sz w:val="18"/>
          <w:szCs w:val="18"/>
        </w:rPr>
        <w:t>Literatura</w:t>
      </w:r>
    </w:p>
    <w:tbl>
      <w:tblPr>
        <w:tblW w:w="5000" w:type="pct"/>
        <w:tblCellMar>
          <w:left w:w="0" w:type="dxa"/>
          <w:right w:w="0" w:type="dxa"/>
        </w:tblCellMar>
        <w:tblLook w:val="04A0" w:firstRow="1" w:lastRow="0" w:firstColumn="1" w:lastColumn="0" w:noHBand="0" w:noVBand="1"/>
      </w:tblPr>
      <w:tblGrid>
        <w:gridCol w:w="806"/>
        <w:gridCol w:w="8554"/>
      </w:tblGrid>
      <w:tr w:rsidR="008954A5" w:rsidRPr="00E14459" w14:paraId="6802066D" w14:textId="77777777" w:rsidTr="008954A5">
        <w:tc>
          <w:tcPr>
            <w:tcW w:w="0" w:type="auto"/>
            <w:shd w:val="clear" w:color="auto" w:fill="auto"/>
            <w:hideMark/>
          </w:tcPr>
          <w:p w14:paraId="56324EE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ITSEC</w:t>
            </w:r>
          </w:p>
        </w:tc>
        <w:tc>
          <w:tcPr>
            <w:tcW w:w="0" w:type="auto"/>
            <w:shd w:val="clear" w:color="auto" w:fill="auto"/>
            <w:hideMark/>
          </w:tcPr>
          <w:p w14:paraId="6308E9E6" w14:textId="3012F898" w:rsidR="008954A5" w:rsidRPr="00E14459" w:rsidRDefault="00905A80" w:rsidP="00D55B6E">
            <w:pPr>
              <w:spacing w:after="0" w:line="20" w:lineRule="atLeast"/>
              <w:rPr>
                <w:rFonts w:eastAsia="Times New Roman" w:cs="Arial"/>
                <w:color w:val="000000" w:themeColor="text1"/>
                <w:sz w:val="18"/>
                <w:szCs w:val="18"/>
              </w:rPr>
            </w:pPr>
            <w:r>
              <w:rPr>
                <w:rFonts w:eastAsia="Times New Roman" w:cs="Arial"/>
                <w:color w:val="000000" w:themeColor="text1"/>
                <w:sz w:val="18"/>
                <w:szCs w:val="18"/>
              </w:rPr>
              <w:t>Kriterijum</w:t>
            </w:r>
            <w:r w:rsidR="008954A5" w:rsidRPr="00E14459">
              <w:rPr>
                <w:rFonts w:eastAsia="Times New Roman" w:cs="Arial"/>
                <w:color w:val="000000" w:themeColor="text1"/>
                <w:sz w:val="18"/>
                <w:szCs w:val="18"/>
              </w:rPr>
              <w:t xml:space="preserve"> vrednovanja sigurnosti informatičke tehnologije ITSEC 1991.</w:t>
            </w:r>
          </w:p>
        </w:tc>
      </w:tr>
    </w:tbl>
    <w:p w14:paraId="30BD76B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   Obrazloženje proizvoda</w:t>
      </w:r>
    </w:p>
    <w:p w14:paraId="6F7F17C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3.1.    </w:t>
      </w:r>
      <w:r w:rsidRPr="00E14459">
        <w:rPr>
          <w:rFonts w:eastAsia="Times New Roman" w:cs="Arial"/>
          <w:b/>
          <w:bCs/>
          <w:iCs/>
          <w:color w:val="000000" w:themeColor="text1"/>
          <w:sz w:val="18"/>
          <w:szCs w:val="18"/>
        </w:rPr>
        <w:t>Opis i način korištenja senzora kretanja</w:t>
      </w:r>
    </w:p>
    <w:p w14:paraId="79BFFEF6" w14:textId="6FEC9F8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Senzor kretanja je namijenjen ugradnji u vozila za </w:t>
      </w:r>
      <w:r w:rsidR="00261BB8" w:rsidRPr="00E14459">
        <w:rPr>
          <w:rFonts w:eastAsia="Times New Roman" w:cs="Arial"/>
          <w:color w:val="000000" w:themeColor="text1"/>
          <w:sz w:val="18"/>
          <w:szCs w:val="18"/>
        </w:rPr>
        <w:t>drumski</w:t>
      </w:r>
      <w:r w:rsidRPr="00E14459">
        <w:rPr>
          <w:rFonts w:eastAsia="Times New Roman" w:cs="Arial"/>
          <w:color w:val="000000" w:themeColor="text1"/>
          <w:sz w:val="18"/>
          <w:szCs w:val="18"/>
        </w:rPr>
        <w:t xml:space="preserve"> </w:t>
      </w:r>
      <w:r w:rsidR="00261BB8" w:rsidRPr="00E14459">
        <w:rPr>
          <w:rFonts w:eastAsia="Times New Roman" w:cs="Arial"/>
          <w:color w:val="000000" w:themeColor="text1"/>
          <w:sz w:val="18"/>
          <w:szCs w:val="18"/>
        </w:rPr>
        <w:t>prevoz</w:t>
      </w:r>
      <w:r w:rsidRPr="00E14459">
        <w:rPr>
          <w:rFonts w:eastAsia="Times New Roman" w:cs="Arial"/>
          <w:color w:val="000000" w:themeColor="text1"/>
          <w:sz w:val="18"/>
          <w:szCs w:val="18"/>
        </w:rPr>
        <w:t xml:space="preserve">. Namijenjen je pružanju sigurnih podataka jedinici vozila o kretanju vozila, iskazujući brzinu i </w:t>
      </w:r>
      <w:proofErr w:type="gramStart"/>
      <w:r w:rsidR="006C16B5">
        <w:rPr>
          <w:rFonts w:eastAsia="Times New Roman" w:cs="Arial"/>
          <w:color w:val="000000" w:themeColor="text1"/>
          <w:sz w:val="18"/>
          <w:szCs w:val="18"/>
        </w:rPr>
        <w:t xml:space="preserve">pređenu </w:t>
      </w:r>
      <w:r w:rsidRPr="00E14459">
        <w:rPr>
          <w:rFonts w:eastAsia="Times New Roman" w:cs="Arial"/>
          <w:color w:val="000000" w:themeColor="text1"/>
          <w:sz w:val="18"/>
          <w:szCs w:val="18"/>
        </w:rPr>
        <w:t xml:space="preserve"> udaljenost</w:t>
      </w:r>
      <w:proofErr w:type="gramEnd"/>
      <w:r w:rsidRPr="00E14459">
        <w:rPr>
          <w:rFonts w:eastAsia="Times New Roman" w:cs="Arial"/>
          <w:color w:val="000000" w:themeColor="text1"/>
          <w:sz w:val="18"/>
          <w:szCs w:val="18"/>
        </w:rPr>
        <w:t xml:space="preserve"> vozila.</w:t>
      </w:r>
    </w:p>
    <w:p w14:paraId="55A52345" w14:textId="3CA22B3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Senzor kretanja je u mehaničkom sučelju s dijelom vozila koji se kreće, a čije kretanje može predstavljati brzinu vozila i </w:t>
      </w:r>
      <w:proofErr w:type="gramStart"/>
      <w:r w:rsidR="006C16B5">
        <w:rPr>
          <w:rFonts w:eastAsia="Times New Roman" w:cs="Arial"/>
          <w:color w:val="000000" w:themeColor="text1"/>
          <w:sz w:val="18"/>
          <w:szCs w:val="18"/>
        </w:rPr>
        <w:t xml:space="preserve">pređenu </w:t>
      </w:r>
      <w:r w:rsidRPr="00E14459">
        <w:rPr>
          <w:rFonts w:eastAsia="Times New Roman" w:cs="Arial"/>
          <w:color w:val="000000" w:themeColor="text1"/>
          <w:sz w:val="18"/>
          <w:szCs w:val="18"/>
        </w:rPr>
        <w:t xml:space="preserve"> udaljenost</w:t>
      </w:r>
      <w:proofErr w:type="gramEnd"/>
      <w:r w:rsidRPr="00E14459">
        <w:rPr>
          <w:rFonts w:eastAsia="Times New Roman" w:cs="Arial"/>
          <w:color w:val="000000" w:themeColor="text1"/>
          <w:sz w:val="18"/>
          <w:szCs w:val="18"/>
        </w:rPr>
        <w:t>. Može biti smješten u mjenjaču vozila ili u bilo kojem drugom dijelu vozila.</w:t>
      </w:r>
    </w:p>
    <w:p w14:paraId="3B46EA4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 svom radnom načinu rada, senzor kretanja je povezan s jedinicom vozila.</w:t>
      </w:r>
    </w:p>
    <w:p w14:paraId="2A977CD1" w14:textId="3C0E07B6" w:rsidR="008954A5" w:rsidRPr="00E14459" w:rsidRDefault="00F71D79" w:rsidP="00D55B6E">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Takođe</w:t>
      </w:r>
      <w:r w:rsidR="008954A5" w:rsidRPr="00E14459">
        <w:rPr>
          <w:rFonts w:eastAsia="Times New Roman" w:cs="Arial"/>
          <w:color w:val="000000" w:themeColor="text1"/>
          <w:sz w:val="18"/>
          <w:szCs w:val="18"/>
        </w:rPr>
        <w:t>, on može biti povezan i s posebnom opremom koja služi za upravljanje (određuje proizvođač).</w:t>
      </w:r>
    </w:p>
    <w:p w14:paraId="109C268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Sljedeća slika prikazuje tipični senzor kretanja:</w:t>
      </w:r>
    </w:p>
    <w:p w14:paraId="517F099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iCs/>
          <w:color w:val="000000" w:themeColor="text1"/>
          <w:sz w:val="18"/>
          <w:szCs w:val="18"/>
        </w:rPr>
        <w:t>Slika 1.</w:t>
      </w:r>
    </w:p>
    <w:p w14:paraId="11A0E6EA"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Tipični senzor kretanja</w:t>
      </w:r>
    </w:p>
    <w:p w14:paraId="64C763CA"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5C138DE" wp14:editId="70AF8432">
            <wp:extent cx="3047742" cy="1447800"/>
            <wp:effectExtent l="0" t="0" r="635" b="0"/>
            <wp:docPr id="575" name="Picture 57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Image"/>
                    <pic:cNvPicPr>
                      <a:picLocks noChangeAspect="1" noChangeArrowheads="1"/>
                    </pic:cNvPicPr>
                  </pic:nvPicPr>
                  <pic:blipFill>
                    <a:blip r:embed="rId444" cstate="print">
                      <a:extLst>
                        <a:ext uri="{28A0092B-C50C-407E-A947-70E740481C1C}">
                          <a14:useLocalDpi xmlns:a14="http://schemas.microsoft.com/office/drawing/2010/main" val="0"/>
                        </a:ext>
                      </a:extLst>
                    </a:blip>
                    <a:srcRect/>
                    <a:stretch>
                      <a:fillRect/>
                    </a:stretch>
                  </pic:blipFill>
                  <pic:spPr bwMode="auto">
                    <a:xfrm>
                      <a:off x="0" y="0"/>
                      <a:ext cx="3065136" cy="1456063"/>
                    </a:xfrm>
                    <a:prstGeom prst="rect">
                      <a:avLst/>
                    </a:prstGeom>
                    <a:noFill/>
                    <a:ln>
                      <a:noFill/>
                    </a:ln>
                  </pic:spPr>
                </pic:pic>
              </a:graphicData>
            </a:graphic>
          </wp:inline>
        </w:drawing>
      </w:r>
    </w:p>
    <w:p w14:paraId="504C32D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3.2.    </w:t>
      </w:r>
      <w:r w:rsidRPr="00E14459">
        <w:rPr>
          <w:rFonts w:eastAsia="Times New Roman" w:cs="Arial"/>
          <w:b/>
          <w:bCs/>
          <w:iCs/>
          <w:color w:val="000000" w:themeColor="text1"/>
          <w:sz w:val="18"/>
          <w:szCs w:val="18"/>
        </w:rPr>
        <w:t>Životni vijek senzora kretanja</w:t>
      </w:r>
    </w:p>
    <w:p w14:paraId="164768F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Tipičan životni vijek senzora kretanja opisuje sljedeća slika:</w:t>
      </w:r>
    </w:p>
    <w:p w14:paraId="4C9316D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iCs/>
          <w:color w:val="000000" w:themeColor="text1"/>
          <w:sz w:val="18"/>
          <w:szCs w:val="18"/>
        </w:rPr>
        <w:t>Slika 2.</w:t>
      </w:r>
    </w:p>
    <w:p w14:paraId="41E0E02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Tipični životni vijek senzora kretanja</w:t>
      </w:r>
    </w:p>
    <w:p w14:paraId="6B04C130"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86F736B" wp14:editId="06AB9017">
            <wp:extent cx="3782060" cy="3486150"/>
            <wp:effectExtent l="0" t="0" r="8890" b="0"/>
            <wp:docPr id="576" name="Picture 57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Image"/>
                    <pic:cNvPicPr>
                      <a:picLocks noChangeAspect="1" noChangeArrowheads="1"/>
                    </pic:cNvPicPr>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3789126" cy="3492663"/>
                    </a:xfrm>
                    <a:prstGeom prst="rect">
                      <a:avLst/>
                    </a:prstGeom>
                    <a:noFill/>
                    <a:ln>
                      <a:noFill/>
                    </a:ln>
                  </pic:spPr>
                </pic:pic>
              </a:graphicData>
            </a:graphic>
          </wp:inline>
        </w:drawing>
      </w:r>
    </w:p>
    <w:p w14:paraId="30743A0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3.3.    </w:t>
      </w:r>
      <w:r w:rsidRPr="00E14459">
        <w:rPr>
          <w:rFonts w:eastAsia="Times New Roman" w:cs="Arial"/>
          <w:b/>
          <w:bCs/>
          <w:iCs/>
          <w:color w:val="000000" w:themeColor="text1"/>
          <w:sz w:val="18"/>
          <w:szCs w:val="18"/>
        </w:rPr>
        <w:t>Opasnosti</w:t>
      </w:r>
    </w:p>
    <w:p w14:paraId="75E33ED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Ovaj stavak opisuje opasnosti s kojima se može suočiti senzor kretanja.</w:t>
      </w:r>
    </w:p>
    <w:p w14:paraId="29ED9FB5" w14:textId="6D000C1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3.3.1.   </w:t>
      </w:r>
      <w:r w:rsidRPr="00E14459">
        <w:rPr>
          <w:rFonts w:eastAsia="Times New Roman" w:cs="Arial"/>
          <w:b/>
          <w:bCs/>
          <w:iCs/>
          <w:color w:val="000000" w:themeColor="text1"/>
          <w:sz w:val="18"/>
          <w:szCs w:val="18"/>
        </w:rPr>
        <w:t>Opasnosti u odnosu na politiku upravljanja pri</w:t>
      </w:r>
      <w:r w:rsidR="000E5A62">
        <w:rPr>
          <w:rFonts w:eastAsia="Times New Roman" w:cs="Arial"/>
          <w:b/>
          <w:bCs/>
          <w:iCs/>
          <w:color w:val="000000" w:themeColor="text1"/>
          <w:sz w:val="18"/>
          <w:szCs w:val="18"/>
        </w:rPr>
        <w:t>stub</w:t>
      </w:r>
      <w:r w:rsidRPr="00E14459">
        <w:rPr>
          <w:rFonts w:eastAsia="Times New Roman" w:cs="Arial"/>
          <w:b/>
          <w:bCs/>
          <w:iCs/>
          <w:color w:val="000000" w:themeColor="text1"/>
          <w:sz w:val="18"/>
          <w:szCs w:val="18"/>
        </w:rPr>
        <w:t>om</w:t>
      </w:r>
    </w:p>
    <w:tbl>
      <w:tblPr>
        <w:tblW w:w="5000" w:type="pct"/>
        <w:tblCellMar>
          <w:left w:w="0" w:type="dxa"/>
          <w:right w:w="0" w:type="dxa"/>
        </w:tblCellMar>
        <w:tblLook w:val="04A0" w:firstRow="1" w:lastRow="0" w:firstColumn="1" w:lastColumn="0" w:noHBand="0" w:noVBand="1"/>
      </w:tblPr>
      <w:tblGrid>
        <w:gridCol w:w="1109"/>
        <w:gridCol w:w="8251"/>
      </w:tblGrid>
      <w:tr w:rsidR="008954A5" w:rsidRPr="00E14459" w14:paraId="50F42758" w14:textId="77777777" w:rsidTr="008954A5">
        <w:tc>
          <w:tcPr>
            <w:tcW w:w="0" w:type="auto"/>
            <w:shd w:val="clear" w:color="auto" w:fill="auto"/>
            <w:hideMark/>
          </w:tcPr>
          <w:p w14:paraId="1C14BD3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T.Access</w:t>
            </w:r>
          </w:p>
        </w:tc>
        <w:tc>
          <w:tcPr>
            <w:tcW w:w="0" w:type="auto"/>
            <w:shd w:val="clear" w:color="auto" w:fill="auto"/>
            <w:hideMark/>
          </w:tcPr>
          <w:p w14:paraId="62AAE3DB" w14:textId="7088D151"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Korisnici mogu pokušati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iti funkcijama za koje nemaju dozvolu.</w:t>
            </w:r>
          </w:p>
        </w:tc>
      </w:tr>
    </w:tbl>
    <w:p w14:paraId="41962C31" w14:textId="120E176E"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3.3.2.   </w:t>
      </w:r>
      <w:r w:rsidRPr="00E14459">
        <w:rPr>
          <w:rFonts w:eastAsia="Times New Roman" w:cs="Arial"/>
          <w:b/>
          <w:bCs/>
          <w:iCs/>
          <w:color w:val="000000" w:themeColor="text1"/>
          <w:sz w:val="18"/>
          <w:szCs w:val="18"/>
        </w:rPr>
        <w:t xml:space="preserve">Opasnosti u odnosu na </w:t>
      </w:r>
      <w:r w:rsidR="00777D7A" w:rsidRPr="00E14459">
        <w:rPr>
          <w:rFonts w:eastAsia="Times New Roman" w:cs="Arial"/>
          <w:b/>
          <w:bCs/>
          <w:iCs/>
          <w:color w:val="000000" w:themeColor="text1"/>
          <w:sz w:val="18"/>
          <w:szCs w:val="18"/>
        </w:rPr>
        <w:t>projektovan</w:t>
      </w:r>
      <w:r w:rsidRPr="00E14459">
        <w:rPr>
          <w:rFonts w:eastAsia="Times New Roman" w:cs="Arial"/>
          <w:b/>
          <w:bCs/>
          <w:iCs/>
          <w:color w:val="000000" w:themeColor="text1"/>
          <w:sz w:val="18"/>
          <w:szCs w:val="18"/>
        </w:rPr>
        <w:t>je</w:t>
      </w:r>
    </w:p>
    <w:tbl>
      <w:tblPr>
        <w:tblW w:w="5000" w:type="pct"/>
        <w:tblCellMar>
          <w:left w:w="0" w:type="dxa"/>
          <w:right w:w="0" w:type="dxa"/>
        </w:tblCellMar>
        <w:tblLook w:val="04A0" w:firstRow="1" w:lastRow="0" w:firstColumn="1" w:lastColumn="0" w:noHBand="0" w:noVBand="1"/>
      </w:tblPr>
      <w:tblGrid>
        <w:gridCol w:w="721"/>
        <w:gridCol w:w="8639"/>
      </w:tblGrid>
      <w:tr w:rsidR="008954A5" w:rsidRPr="00E14459" w14:paraId="36B2F453" w14:textId="77777777" w:rsidTr="008954A5">
        <w:tc>
          <w:tcPr>
            <w:tcW w:w="0" w:type="auto"/>
            <w:shd w:val="clear" w:color="auto" w:fill="auto"/>
            <w:hideMark/>
          </w:tcPr>
          <w:p w14:paraId="392A29B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 Faults</w:t>
            </w:r>
          </w:p>
        </w:tc>
        <w:tc>
          <w:tcPr>
            <w:tcW w:w="0" w:type="auto"/>
            <w:shd w:val="clear" w:color="auto" w:fill="auto"/>
            <w:hideMark/>
          </w:tcPr>
          <w:p w14:paraId="219044FA" w14:textId="01C7B33C" w:rsidR="008954A5" w:rsidRPr="00E14459" w:rsidRDefault="003258EA"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Greške</w:t>
            </w:r>
            <w:r w:rsidR="008954A5" w:rsidRPr="00E14459">
              <w:rPr>
                <w:rFonts w:eastAsia="Times New Roman" w:cs="Arial"/>
                <w:color w:val="000000" w:themeColor="text1"/>
                <w:sz w:val="18"/>
                <w:szCs w:val="18"/>
              </w:rPr>
              <w:t xml:space="preserve"> </w:t>
            </w:r>
            <w:r w:rsidR="004B7A92">
              <w:rPr>
                <w:rFonts w:eastAsia="Times New Roman" w:cs="Arial"/>
                <w:color w:val="000000" w:themeColor="text1"/>
                <w:sz w:val="18"/>
                <w:szCs w:val="18"/>
              </w:rPr>
              <w:t>mašina</w:t>
            </w:r>
            <w:r w:rsidR="008954A5" w:rsidRPr="00E14459">
              <w:rPr>
                <w:rFonts w:eastAsia="Times New Roman" w:cs="Arial"/>
                <w:color w:val="000000" w:themeColor="text1"/>
                <w:sz w:val="18"/>
                <w:szCs w:val="18"/>
              </w:rPr>
              <w:t xml:space="preserve">ne opreme, programa i komunikacijskih </w:t>
            </w:r>
            <w:r w:rsidR="000E5A62">
              <w:rPr>
                <w:rFonts w:eastAsia="Times New Roman" w:cs="Arial"/>
                <w:color w:val="000000" w:themeColor="text1"/>
                <w:sz w:val="18"/>
                <w:szCs w:val="18"/>
              </w:rPr>
              <w:t>postupak</w:t>
            </w:r>
            <w:r w:rsidR="008954A5" w:rsidRPr="00E14459">
              <w:rPr>
                <w:rFonts w:eastAsia="Times New Roman" w:cs="Arial"/>
                <w:color w:val="000000" w:themeColor="text1"/>
                <w:sz w:val="18"/>
                <w:szCs w:val="18"/>
              </w:rPr>
              <w:t>a mogu senzor kretanja dovesti u nepredviđeno stanje koje ugrožava njegovu sigurnost</w:t>
            </w:r>
          </w:p>
        </w:tc>
      </w:tr>
      <w:tr w:rsidR="008954A5" w:rsidRPr="00E14459" w14:paraId="379F0EB3" w14:textId="77777777" w:rsidTr="008954A5">
        <w:tc>
          <w:tcPr>
            <w:tcW w:w="0" w:type="auto"/>
            <w:shd w:val="clear" w:color="auto" w:fill="auto"/>
            <w:hideMark/>
          </w:tcPr>
          <w:p w14:paraId="0A53F54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T.Tests</w:t>
            </w:r>
          </w:p>
        </w:tc>
        <w:tc>
          <w:tcPr>
            <w:tcW w:w="0" w:type="auto"/>
            <w:shd w:val="clear" w:color="auto" w:fill="auto"/>
            <w:hideMark/>
          </w:tcPr>
          <w:p w14:paraId="51F4CE6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Korištenje neprovjerenih načina ispitivanja ili postojećih ‚stražnjih ulaza’ može ugroziti sigurnost senzora kretanja</w:t>
            </w:r>
          </w:p>
        </w:tc>
      </w:tr>
      <w:tr w:rsidR="008954A5" w:rsidRPr="00E14459" w14:paraId="3F392B14" w14:textId="77777777" w:rsidTr="008954A5">
        <w:tc>
          <w:tcPr>
            <w:tcW w:w="0" w:type="auto"/>
            <w:shd w:val="clear" w:color="auto" w:fill="auto"/>
            <w:hideMark/>
          </w:tcPr>
          <w:p w14:paraId="6C03B53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T.Design</w:t>
            </w:r>
          </w:p>
        </w:tc>
        <w:tc>
          <w:tcPr>
            <w:tcW w:w="0" w:type="auto"/>
            <w:shd w:val="clear" w:color="auto" w:fill="auto"/>
            <w:hideMark/>
          </w:tcPr>
          <w:p w14:paraId="654C67D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Korisnici mogu pokušati steći nezakonite spoznaje o projektu bilo iz materijala proizvođača (putem krađe, mita,…) ili putem obrnutog inženjerstva</w:t>
            </w:r>
          </w:p>
        </w:tc>
      </w:tr>
    </w:tbl>
    <w:p w14:paraId="0F36750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3.3.3.   </w:t>
      </w:r>
      <w:r w:rsidRPr="00E14459">
        <w:rPr>
          <w:rFonts w:eastAsia="Times New Roman" w:cs="Arial"/>
          <w:b/>
          <w:bCs/>
          <w:iCs/>
          <w:color w:val="000000" w:themeColor="text1"/>
          <w:sz w:val="18"/>
          <w:szCs w:val="18"/>
        </w:rPr>
        <w:t>Opasnosti vezane uz rad</w:t>
      </w:r>
    </w:p>
    <w:tbl>
      <w:tblPr>
        <w:tblW w:w="5000" w:type="pct"/>
        <w:tblCellMar>
          <w:left w:w="0" w:type="dxa"/>
          <w:right w:w="0" w:type="dxa"/>
        </w:tblCellMar>
        <w:tblLook w:val="04A0" w:firstRow="1" w:lastRow="0" w:firstColumn="1" w:lastColumn="0" w:noHBand="0" w:noVBand="1"/>
      </w:tblPr>
      <w:tblGrid>
        <w:gridCol w:w="1651"/>
        <w:gridCol w:w="7709"/>
      </w:tblGrid>
      <w:tr w:rsidR="008954A5" w:rsidRPr="00E14459" w14:paraId="6B1AD3D0" w14:textId="77777777" w:rsidTr="008954A5">
        <w:tc>
          <w:tcPr>
            <w:tcW w:w="0" w:type="auto"/>
            <w:shd w:val="clear" w:color="auto" w:fill="auto"/>
            <w:hideMark/>
          </w:tcPr>
          <w:p w14:paraId="37349AC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T.Environment</w:t>
            </w:r>
          </w:p>
        </w:tc>
        <w:tc>
          <w:tcPr>
            <w:tcW w:w="0" w:type="auto"/>
            <w:shd w:val="clear" w:color="auto" w:fill="auto"/>
            <w:hideMark/>
          </w:tcPr>
          <w:p w14:paraId="7822D38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Korisnici mogu ugroziti sigurnost senzora kretanja putem djelovanja iz neposredne okoline (toplinsko, elektromagnetsko, optičko, kemijsko, mehaničko, …)</w:t>
            </w:r>
          </w:p>
        </w:tc>
      </w:tr>
      <w:tr w:rsidR="008954A5" w:rsidRPr="00E14459" w14:paraId="0BB83664" w14:textId="77777777" w:rsidTr="008954A5">
        <w:tc>
          <w:tcPr>
            <w:tcW w:w="0" w:type="auto"/>
            <w:shd w:val="clear" w:color="auto" w:fill="auto"/>
            <w:hideMark/>
          </w:tcPr>
          <w:p w14:paraId="7F3CBBA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T.Hardware</w:t>
            </w:r>
          </w:p>
        </w:tc>
        <w:tc>
          <w:tcPr>
            <w:tcW w:w="0" w:type="auto"/>
            <w:shd w:val="clear" w:color="auto" w:fill="auto"/>
            <w:hideMark/>
          </w:tcPr>
          <w:p w14:paraId="57F922C8" w14:textId="0CF1BE71"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Korisnici mogu pokušati preraditi </w:t>
            </w:r>
            <w:r w:rsidR="004B7A92">
              <w:rPr>
                <w:rFonts w:eastAsia="Times New Roman" w:cs="Arial"/>
                <w:color w:val="000000" w:themeColor="text1"/>
                <w:sz w:val="18"/>
                <w:szCs w:val="18"/>
              </w:rPr>
              <w:t>mašina</w:t>
            </w:r>
            <w:r w:rsidRPr="00E14459">
              <w:rPr>
                <w:rFonts w:eastAsia="Times New Roman" w:cs="Arial"/>
                <w:color w:val="000000" w:themeColor="text1"/>
                <w:sz w:val="18"/>
                <w:szCs w:val="18"/>
              </w:rPr>
              <w:t>nu opremu senzora kretanja</w:t>
            </w:r>
          </w:p>
        </w:tc>
      </w:tr>
      <w:tr w:rsidR="008954A5" w:rsidRPr="00E14459" w14:paraId="478FACD8" w14:textId="77777777" w:rsidTr="008954A5">
        <w:tc>
          <w:tcPr>
            <w:tcW w:w="0" w:type="auto"/>
            <w:shd w:val="clear" w:color="auto" w:fill="auto"/>
            <w:hideMark/>
          </w:tcPr>
          <w:p w14:paraId="350B44B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T.Mechanical_Origin</w:t>
            </w:r>
          </w:p>
        </w:tc>
        <w:tc>
          <w:tcPr>
            <w:tcW w:w="0" w:type="auto"/>
            <w:shd w:val="clear" w:color="auto" w:fill="auto"/>
            <w:hideMark/>
          </w:tcPr>
          <w:p w14:paraId="0C58D929" w14:textId="0C1EACCE"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Korisnici mogu pokušati </w:t>
            </w:r>
            <w:r w:rsidR="0084063C">
              <w:rPr>
                <w:rFonts w:eastAsia="Times New Roman" w:cs="Arial"/>
                <w:color w:val="000000" w:themeColor="text1"/>
                <w:sz w:val="18"/>
                <w:szCs w:val="18"/>
              </w:rPr>
              <w:t>uticat</w:t>
            </w:r>
            <w:r w:rsidRPr="00E14459">
              <w:rPr>
                <w:rFonts w:eastAsia="Times New Roman" w:cs="Arial"/>
                <w:color w:val="000000" w:themeColor="text1"/>
                <w:sz w:val="18"/>
                <w:szCs w:val="18"/>
              </w:rPr>
              <w:t xml:space="preserve"> na ulazne podatke osjetila kretanja (npr. odvrtanjem s mjenjača, …)</w:t>
            </w:r>
          </w:p>
        </w:tc>
      </w:tr>
      <w:tr w:rsidR="008954A5" w:rsidRPr="00E14459" w14:paraId="3DA4A530" w14:textId="77777777" w:rsidTr="008954A5">
        <w:tc>
          <w:tcPr>
            <w:tcW w:w="0" w:type="auto"/>
            <w:shd w:val="clear" w:color="auto" w:fill="auto"/>
            <w:hideMark/>
          </w:tcPr>
          <w:p w14:paraId="6DE6C81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T.Motion_Data</w:t>
            </w:r>
          </w:p>
        </w:tc>
        <w:tc>
          <w:tcPr>
            <w:tcW w:w="0" w:type="auto"/>
            <w:shd w:val="clear" w:color="auto" w:fill="auto"/>
            <w:hideMark/>
          </w:tcPr>
          <w:p w14:paraId="4996EA3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Korisnici mogu pokušati promijeniti podatke o kretanju vozila (dodavanje, izmjena, brisanje, reprodukcija signala)</w:t>
            </w:r>
          </w:p>
        </w:tc>
      </w:tr>
      <w:tr w:rsidR="008954A5" w:rsidRPr="00E14459" w14:paraId="551A85EC" w14:textId="77777777" w:rsidTr="008954A5">
        <w:tc>
          <w:tcPr>
            <w:tcW w:w="0" w:type="auto"/>
            <w:shd w:val="clear" w:color="auto" w:fill="auto"/>
            <w:hideMark/>
          </w:tcPr>
          <w:p w14:paraId="7061EE6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T.Power_Supply</w:t>
            </w:r>
          </w:p>
        </w:tc>
        <w:tc>
          <w:tcPr>
            <w:tcW w:w="0" w:type="auto"/>
            <w:shd w:val="clear" w:color="auto" w:fill="auto"/>
            <w:hideMark/>
          </w:tcPr>
          <w:p w14:paraId="7804396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Korisnici mogu pokušati poremetiti sigurnosne ciljeve senzora kretanja izmjenom (prekidom, smanjenjem, povećanjem) napajanja</w:t>
            </w:r>
          </w:p>
        </w:tc>
      </w:tr>
      <w:tr w:rsidR="008954A5" w:rsidRPr="00E14459" w14:paraId="7C450722" w14:textId="77777777" w:rsidTr="008954A5">
        <w:tc>
          <w:tcPr>
            <w:tcW w:w="0" w:type="auto"/>
            <w:shd w:val="clear" w:color="auto" w:fill="auto"/>
            <w:hideMark/>
          </w:tcPr>
          <w:p w14:paraId="75908B6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T.Security_Data</w:t>
            </w:r>
          </w:p>
        </w:tc>
        <w:tc>
          <w:tcPr>
            <w:tcW w:w="0" w:type="auto"/>
            <w:shd w:val="clear" w:color="auto" w:fill="auto"/>
            <w:hideMark/>
          </w:tcPr>
          <w:p w14:paraId="45417C29" w14:textId="63C111C0"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Korisnici mogu pokušati steći nezakonito saznanje o sigurnosnim podacima u opremi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w:t>
            </w:r>
            <w:r w:rsidR="00905A80">
              <w:rPr>
                <w:rFonts w:eastAsia="Times New Roman" w:cs="Arial"/>
                <w:color w:val="000000" w:themeColor="text1"/>
                <w:sz w:val="18"/>
                <w:szCs w:val="18"/>
              </w:rPr>
              <w:t>generisanja</w:t>
            </w:r>
            <w:r w:rsidRPr="00E14459">
              <w:rPr>
                <w:rFonts w:eastAsia="Times New Roman" w:cs="Arial"/>
                <w:color w:val="000000" w:themeColor="text1"/>
                <w:sz w:val="18"/>
                <w:szCs w:val="18"/>
              </w:rPr>
              <w:t xml:space="preserve"> sigurnosnih podataka ili </w:t>
            </w:r>
            <w:r w:rsidR="00261BB8" w:rsidRPr="00E14459">
              <w:rPr>
                <w:rFonts w:eastAsia="Times New Roman" w:cs="Arial"/>
                <w:color w:val="000000" w:themeColor="text1"/>
                <w:sz w:val="18"/>
                <w:szCs w:val="18"/>
              </w:rPr>
              <w:t>prevoz</w:t>
            </w:r>
            <w:r w:rsidRPr="00E14459">
              <w:rPr>
                <w:rFonts w:eastAsia="Times New Roman" w:cs="Arial"/>
                <w:color w:val="000000" w:themeColor="text1"/>
                <w:sz w:val="18"/>
                <w:szCs w:val="18"/>
              </w:rPr>
              <w:t>a ili skladištenja</w:t>
            </w:r>
          </w:p>
        </w:tc>
      </w:tr>
      <w:tr w:rsidR="008954A5" w:rsidRPr="00E14459" w14:paraId="3E94075B" w14:textId="77777777" w:rsidTr="008954A5">
        <w:tc>
          <w:tcPr>
            <w:tcW w:w="0" w:type="auto"/>
            <w:shd w:val="clear" w:color="auto" w:fill="auto"/>
            <w:hideMark/>
          </w:tcPr>
          <w:p w14:paraId="7F2FA62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T.Software</w:t>
            </w:r>
          </w:p>
        </w:tc>
        <w:tc>
          <w:tcPr>
            <w:tcW w:w="0" w:type="auto"/>
            <w:shd w:val="clear" w:color="auto" w:fill="auto"/>
            <w:hideMark/>
          </w:tcPr>
          <w:p w14:paraId="6206EBE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Korisnici mogu pokušati izmijeniti program senzora kretanja</w:t>
            </w:r>
          </w:p>
        </w:tc>
      </w:tr>
      <w:tr w:rsidR="008954A5" w:rsidRPr="00E14459" w14:paraId="479FCC22" w14:textId="77777777" w:rsidTr="008954A5">
        <w:tc>
          <w:tcPr>
            <w:tcW w:w="0" w:type="auto"/>
            <w:shd w:val="clear" w:color="auto" w:fill="auto"/>
            <w:hideMark/>
          </w:tcPr>
          <w:p w14:paraId="4FEB081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T.Stored_Data</w:t>
            </w:r>
          </w:p>
        </w:tc>
        <w:tc>
          <w:tcPr>
            <w:tcW w:w="0" w:type="auto"/>
            <w:shd w:val="clear" w:color="auto" w:fill="auto"/>
            <w:hideMark/>
          </w:tcPr>
          <w:p w14:paraId="06A373D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Korisnici mogu pokušati izmijeniti spremljene podatke (sigurnosni ili korisnički podaci).</w:t>
            </w:r>
          </w:p>
        </w:tc>
      </w:tr>
    </w:tbl>
    <w:p w14:paraId="586703B3"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3.4.    </w:t>
      </w:r>
      <w:r w:rsidRPr="00E14459">
        <w:rPr>
          <w:rFonts w:eastAsia="Times New Roman" w:cs="Arial"/>
          <w:b/>
          <w:bCs/>
          <w:iCs/>
          <w:color w:val="000000" w:themeColor="text1"/>
          <w:sz w:val="18"/>
          <w:szCs w:val="18"/>
        </w:rPr>
        <w:t>Sigurnosni ciljevi</w:t>
      </w:r>
    </w:p>
    <w:p w14:paraId="0305D195" w14:textId="7928640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Glavni sigurnosni cilj </w:t>
      </w:r>
      <w:r w:rsidR="00905A80">
        <w:rPr>
          <w:rFonts w:eastAsia="Times New Roman" w:cs="Arial"/>
          <w:color w:val="000000" w:themeColor="text1"/>
          <w:sz w:val="18"/>
          <w:szCs w:val="18"/>
        </w:rPr>
        <w:t>sistem</w:t>
      </w:r>
      <w:r w:rsidRPr="00E14459">
        <w:rPr>
          <w:rFonts w:eastAsia="Times New Roman" w:cs="Arial"/>
          <w:color w:val="000000" w:themeColor="text1"/>
          <w:sz w:val="18"/>
          <w:szCs w:val="18"/>
        </w:rPr>
        <w:t>a digitalnog tahografa je sljedeći:</w:t>
      </w:r>
    </w:p>
    <w:tbl>
      <w:tblPr>
        <w:tblW w:w="5000" w:type="pct"/>
        <w:tblCellMar>
          <w:left w:w="0" w:type="dxa"/>
          <w:right w:w="0" w:type="dxa"/>
        </w:tblCellMar>
        <w:tblLook w:val="04A0" w:firstRow="1" w:lastRow="0" w:firstColumn="1" w:lastColumn="0" w:noHBand="0" w:noVBand="1"/>
      </w:tblPr>
      <w:tblGrid>
        <w:gridCol w:w="721"/>
        <w:gridCol w:w="8639"/>
      </w:tblGrid>
      <w:tr w:rsidR="008954A5" w:rsidRPr="00E14459" w14:paraId="19D6EB0C" w14:textId="77777777" w:rsidTr="006C16B5">
        <w:tc>
          <w:tcPr>
            <w:tcW w:w="385" w:type="pct"/>
            <w:shd w:val="clear" w:color="auto" w:fill="auto"/>
            <w:hideMark/>
          </w:tcPr>
          <w:p w14:paraId="1145F5A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O.Main</w:t>
            </w:r>
          </w:p>
        </w:tc>
        <w:tc>
          <w:tcPr>
            <w:tcW w:w="4615" w:type="pct"/>
            <w:shd w:val="clear" w:color="auto" w:fill="auto"/>
            <w:hideMark/>
          </w:tcPr>
          <w:p w14:paraId="43EDEE2C" w14:textId="43630AFD"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Podaci koje provjeravaju kontrolna tijela moraju biti do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ni i u potpunosti i točno odražavati aktivnosti vozača i vozila koji su pod nadzorom u smislu vožnje, rada, vremena pripravnosti i odmora i u smislu brzine vozila</w:t>
            </w:r>
          </w:p>
        </w:tc>
      </w:tr>
    </w:tbl>
    <w:p w14:paraId="6503F5C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Sigurnosni cilj senzora kretanja koji doprinosi sveukupnom sigurnosnom cilju je stoga:</w:t>
      </w:r>
    </w:p>
    <w:tbl>
      <w:tblPr>
        <w:tblW w:w="5000" w:type="pct"/>
        <w:tblCellMar>
          <w:left w:w="0" w:type="dxa"/>
          <w:right w:w="0" w:type="dxa"/>
        </w:tblCellMar>
        <w:tblLook w:val="04A0" w:firstRow="1" w:lastRow="0" w:firstColumn="1" w:lastColumn="0" w:noHBand="0" w:noVBand="1"/>
      </w:tblPr>
      <w:tblGrid>
        <w:gridCol w:w="1251"/>
        <w:gridCol w:w="8109"/>
      </w:tblGrid>
      <w:tr w:rsidR="008954A5" w:rsidRPr="00E14459" w14:paraId="78F1A3D3" w14:textId="77777777" w:rsidTr="008954A5">
        <w:tc>
          <w:tcPr>
            <w:tcW w:w="0" w:type="auto"/>
            <w:shd w:val="clear" w:color="auto" w:fill="auto"/>
            <w:hideMark/>
          </w:tcPr>
          <w:p w14:paraId="63F821D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O.Sensor_Main</w:t>
            </w:r>
          </w:p>
        </w:tc>
        <w:tc>
          <w:tcPr>
            <w:tcW w:w="0" w:type="auto"/>
            <w:shd w:val="clear" w:color="auto" w:fill="auto"/>
            <w:hideMark/>
          </w:tcPr>
          <w:p w14:paraId="41371371" w14:textId="033B4238"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Podaci koje prenosi senzor kretanja moraju biti do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ni VU kako bi VU omogućili da odredi potpuno i točno kretanje vozila u smislu brzine i </w:t>
            </w:r>
            <w:r w:rsidR="000D5F7D" w:rsidRPr="00E14459">
              <w:rPr>
                <w:rFonts w:eastAsia="Times New Roman" w:cs="Arial"/>
                <w:color w:val="000000" w:themeColor="text1"/>
                <w:sz w:val="18"/>
                <w:szCs w:val="18"/>
              </w:rPr>
              <w:t>pređene</w:t>
            </w:r>
            <w:r w:rsidRPr="00E14459">
              <w:rPr>
                <w:rFonts w:eastAsia="Times New Roman" w:cs="Arial"/>
                <w:color w:val="000000" w:themeColor="text1"/>
                <w:sz w:val="18"/>
                <w:szCs w:val="18"/>
              </w:rPr>
              <w:t xml:space="preserve"> udaljenosti.</w:t>
            </w:r>
          </w:p>
        </w:tc>
      </w:tr>
    </w:tbl>
    <w:p w14:paraId="6926C45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3.5.    </w:t>
      </w:r>
      <w:r w:rsidRPr="00E14459">
        <w:rPr>
          <w:rFonts w:eastAsia="Times New Roman" w:cs="Arial"/>
          <w:b/>
          <w:bCs/>
          <w:iCs/>
          <w:color w:val="000000" w:themeColor="text1"/>
          <w:sz w:val="18"/>
          <w:szCs w:val="18"/>
        </w:rPr>
        <w:t>Sigurnosni ciljevi informatičke tehnologije</w:t>
      </w:r>
    </w:p>
    <w:p w14:paraId="0F46629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Posebni sigurnosni ciljevi informatičke tehnologije za senzor kretanja koji doprinose njegovom glavnom sigurnosnom cilju su sljedeći:</w:t>
      </w:r>
    </w:p>
    <w:tbl>
      <w:tblPr>
        <w:tblW w:w="5000" w:type="pct"/>
        <w:tblCellMar>
          <w:left w:w="0" w:type="dxa"/>
          <w:right w:w="0" w:type="dxa"/>
        </w:tblCellMar>
        <w:tblLook w:val="04A0" w:firstRow="1" w:lastRow="0" w:firstColumn="1" w:lastColumn="0" w:noHBand="0" w:noVBand="1"/>
      </w:tblPr>
      <w:tblGrid>
        <w:gridCol w:w="2340"/>
        <w:gridCol w:w="7020"/>
      </w:tblGrid>
      <w:tr w:rsidR="008954A5" w:rsidRPr="00E14459" w14:paraId="3E3B7759" w14:textId="77777777" w:rsidTr="00EA0D5C">
        <w:tc>
          <w:tcPr>
            <w:tcW w:w="1250" w:type="pct"/>
            <w:shd w:val="clear" w:color="auto" w:fill="auto"/>
            <w:hideMark/>
          </w:tcPr>
          <w:p w14:paraId="1A403A4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O.Access</w:t>
            </w:r>
          </w:p>
        </w:tc>
        <w:tc>
          <w:tcPr>
            <w:tcW w:w="3750" w:type="pct"/>
            <w:shd w:val="clear" w:color="auto" w:fill="auto"/>
            <w:hideMark/>
          </w:tcPr>
          <w:p w14:paraId="2D089B53" w14:textId="1989421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Senzor kretanja mora nadzirati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 priključenih jedinica funkcijama i podacima</w:t>
            </w:r>
          </w:p>
        </w:tc>
      </w:tr>
      <w:tr w:rsidR="008954A5" w:rsidRPr="00E14459" w14:paraId="555EFD85" w14:textId="77777777" w:rsidTr="00EA0D5C">
        <w:tc>
          <w:tcPr>
            <w:tcW w:w="1250" w:type="pct"/>
            <w:shd w:val="clear" w:color="auto" w:fill="auto"/>
            <w:hideMark/>
          </w:tcPr>
          <w:p w14:paraId="0A5E740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O.Audit</w:t>
            </w:r>
          </w:p>
        </w:tc>
        <w:tc>
          <w:tcPr>
            <w:tcW w:w="3750" w:type="pct"/>
            <w:shd w:val="clear" w:color="auto" w:fill="auto"/>
            <w:hideMark/>
          </w:tcPr>
          <w:p w14:paraId="6495796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Senzor kretanja mora provjeravati pokušaje ugrožavanje njegove sigurnosti i treba ih proslijediti do odgovarajućih jedinica</w:t>
            </w:r>
          </w:p>
        </w:tc>
      </w:tr>
      <w:tr w:rsidR="008954A5" w:rsidRPr="00E14459" w14:paraId="308453B3" w14:textId="77777777" w:rsidTr="00EA0D5C">
        <w:tc>
          <w:tcPr>
            <w:tcW w:w="1250" w:type="pct"/>
            <w:shd w:val="clear" w:color="auto" w:fill="auto"/>
            <w:hideMark/>
          </w:tcPr>
          <w:p w14:paraId="3830AB6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O.Authentication</w:t>
            </w:r>
          </w:p>
        </w:tc>
        <w:tc>
          <w:tcPr>
            <w:tcW w:w="3750" w:type="pct"/>
            <w:shd w:val="clear" w:color="auto" w:fill="auto"/>
            <w:hideMark/>
          </w:tcPr>
          <w:p w14:paraId="3E2BC729" w14:textId="5DCCC961"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Senzor kretanja mora </w:t>
            </w:r>
            <w:r w:rsidR="006C16B5">
              <w:rPr>
                <w:rFonts w:eastAsia="Times New Roman" w:cs="Arial"/>
                <w:color w:val="000000" w:themeColor="text1"/>
                <w:sz w:val="18"/>
                <w:szCs w:val="18"/>
              </w:rPr>
              <w:t xml:space="preserve">autentifikovati </w:t>
            </w:r>
            <w:r w:rsidRPr="00E14459">
              <w:rPr>
                <w:rFonts w:eastAsia="Times New Roman" w:cs="Arial"/>
                <w:color w:val="000000" w:themeColor="text1"/>
                <w:sz w:val="18"/>
                <w:szCs w:val="18"/>
              </w:rPr>
              <w:t xml:space="preserve"> priključene jedinice</w:t>
            </w:r>
          </w:p>
        </w:tc>
      </w:tr>
      <w:tr w:rsidR="008954A5" w:rsidRPr="00E14459" w14:paraId="6EF7373D" w14:textId="77777777" w:rsidTr="00EA0D5C">
        <w:tc>
          <w:tcPr>
            <w:tcW w:w="1250" w:type="pct"/>
            <w:shd w:val="clear" w:color="auto" w:fill="auto"/>
            <w:hideMark/>
          </w:tcPr>
          <w:p w14:paraId="5F8BD1C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O.Processing</w:t>
            </w:r>
          </w:p>
        </w:tc>
        <w:tc>
          <w:tcPr>
            <w:tcW w:w="3750" w:type="pct"/>
            <w:shd w:val="clear" w:color="auto" w:fill="auto"/>
            <w:hideMark/>
          </w:tcPr>
          <w:p w14:paraId="11FB40F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Senzor kretanja mora osigurati da je obrada ulaznih podataka za izvođenje podataka o kretanju točna</w:t>
            </w:r>
          </w:p>
        </w:tc>
      </w:tr>
      <w:tr w:rsidR="008954A5" w:rsidRPr="00E14459" w14:paraId="751AD025" w14:textId="77777777" w:rsidTr="00EA0D5C">
        <w:tc>
          <w:tcPr>
            <w:tcW w:w="1250" w:type="pct"/>
            <w:shd w:val="clear" w:color="auto" w:fill="auto"/>
            <w:hideMark/>
          </w:tcPr>
          <w:p w14:paraId="1D0F094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O.Reliability</w:t>
            </w:r>
          </w:p>
        </w:tc>
        <w:tc>
          <w:tcPr>
            <w:tcW w:w="3750" w:type="pct"/>
            <w:shd w:val="clear" w:color="auto" w:fill="auto"/>
            <w:hideMark/>
          </w:tcPr>
          <w:p w14:paraId="64E30A9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Senzor kretanja mora osigurati pouzdan servis</w:t>
            </w:r>
          </w:p>
        </w:tc>
      </w:tr>
      <w:tr w:rsidR="008954A5" w:rsidRPr="00E14459" w14:paraId="5FC61092" w14:textId="77777777" w:rsidTr="00EA0D5C">
        <w:tc>
          <w:tcPr>
            <w:tcW w:w="1250" w:type="pct"/>
            <w:shd w:val="clear" w:color="auto" w:fill="auto"/>
            <w:hideMark/>
          </w:tcPr>
          <w:p w14:paraId="20B0149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O.Secured_Data_Exchange</w:t>
            </w:r>
          </w:p>
        </w:tc>
        <w:tc>
          <w:tcPr>
            <w:tcW w:w="3750" w:type="pct"/>
            <w:shd w:val="clear" w:color="auto" w:fill="auto"/>
            <w:hideMark/>
          </w:tcPr>
          <w:p w14:paraId="1E1326D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Senzor kretanja mora osiguravati razmjenu podataka s VU.</w:t>
            </w:r>
          </w:p>
        </w:tc>
      </w:tr>
    </w:tbl>
    <w:p w14:paraId="4C76A4A7" w14:textId="5271DCFE"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3.6.    </w:t>
      </w:r>
      <w:r w:rsidRPr="00E14459">
        <w:rPr>
          <w:rFonts w:eastAsia="Times New Roman" w:cs="Arial"/>
          <w:b/>
          <w:bCs/>
          <w:iCs/>
          <w:color w:val="000000" w:themeColor="text1"/>
          <w:sz w:val="18"/>
          <w:szCs w:val="18"/>
        </w:rPr>
        <w:t>Fizička sredstva, osoblje ili načini po</w:t>
      </w:r>
      <w:r w:rsidR="00734280">
        <w:rPr>
          <w:rFonts w:eastAsia="Times New Roman" w:cs="Arial"/>
          <w:b/>
          <w:bCs/>
          <w:iCs/>
          <w:color w:val="000000" w:themeColor="text1"/>
          <w:sz w:val="18"/>
          <w:szCs w:val="18"/>
        </w:rPr>
        <w:t>stepen</w:t>
      </w:r>
      <w:r w:rsidRPr="00E14459">
        <w:rPr>
          <w:rFonts w:eastAsia="Times New Roman" w:cs="Arial"/>
          <w:b/>
          <w:bCs/>
          <w:iCs/>
          <w:color w:val="000000" w:themeColor="text1"/>
          <w:sz w:val="18"/>
          <w:szCs w:val="18"/>
        </w:rPr>
        <w:t>a</w:t>
      </w:r>
    </w:p>
    <w:p w14:paraId="7E977EEB" w14:textId="79AAED6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Ovaj stavak opisuje fizičke zahtjeve, </w:t>
      </w:r>
      <w:r w:rsidR="00CE4C44">
        <w:rPr>
          <w:rFonts w:eastAsia="Times New Roman" w:cs="Arial"/>
          <w:color w:val="000000" w:themeColor="text1"/>
          <w:sz w:val="18"/>
          <w:szCs w:val="18"/>
        </w:rPr>
        <w:t>uslov</w:t>
      </w:r>
      <w:r w:rsidRPr="00E14459">
        <w:rPr>
          <w:rFonts w:eastAsia="Times New Roman" w:cs="Arial"/>
          <w:color w:val="000000" w:themeColor="text1"/>
          <w:sz w:val="18"/>
          <w:szCs w:val="18"/>
        </w:rPr>
        <w:t>e za osoblje ili načine po</w:t>
      </w:r>
      <w:r w:rsidR="00734280">
        <w:rPr>
          <w:rFonts w:eastAsia="Times New Roman" w:cs="Arial"/>
          <w:color w:val="000000" w:themeColor="text1"/>
          <w:sz w:val="18"/>
          <w:szCs w:val="18"/>
        </w:rPr>
        <w:t>stepen</w:t>
      </w:r>
      <w:r w:rsidRPr="00E14459">
        <w:rPr>
          <w:rFonts w:eastAsia="Times New Roman" w:cs="Arial"/>
          <w:color w:val="000000" w:themeColor="text1"/>
          <w:sz w:val="18"/>
          <w:szCs w:val="18"/>
        </w:rPr>
        <w:t>a koji doprinose sigurnosti senzora kretanja.</w:t>
      </w:r>
    </w:p>
    <w:p w14:paraId="14ECFEED" w14:textId="07DF0F4D"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3.6.1.   </w:t>
      </w:r>
      <w:r w:rsidR="00777D7A" w:rsidRPr="00E14459">
        <w:rPr>
          <w:rFonts w:eastAsia="Times New Roman" w:cs="Arial"/>
          <w:b/>
          <w:bCs/>
          <w:iCs/>
          <w:color w:val="000000" w:themeColor="text1"/>
          <w:sz w:val="18"/>
          <w:szCs w:val="18"/>
        </w:rPr>
        <w:t>Projektovan</w:t>
      </w:r>
      <w:r w:rsidRPr="00E14459">
        <w:rPr>
          <w:rFonts w:eastAsia="Times New Roman" w:cs="Arial"/>
          <w:b/>
          <w:bCs/>
          <w:iCs/>
          <w:color w:val="000000" w:themeColor="text1"/>
          <w:sz w:val="18"/>
          <w:szCs w:val="18"/>
        </w:rPr>
        <w:t>je opreme</w:t>
      </w:r>
    </w:p>
    <w:tbl>
      <w:tblPr>
        <w:tblW w:w="5000" w:type="pct"/>
        <w:tblCellMar>
          <w:left w:w="0" w:type="dxa"/>
          <w:right w:w="0" w:type="dxa"/>
        </w:tblCellMar>
        <w:tblLook w:val="04A0" w:firstRow="1" w:lastRow="0" w:firstColumn="1" w:lastColumn="0" w:noHBand="0" w:noVBand="1"/>
      </w:tblPr>
      <w:tblGrid>
        <w:gridCol w:w="1529"/>
        <w:gridCol w:w="7831"/>
      </w:tblGrid>
      <w:tr w:rsidR="008954A5" w:rsidRPr="00E14459" w14:paraId="72B61502" w14:textId="77777777" w:rsidTr="00EA0D5C">
        <w:tc>
          <w:tcPr>
            <w:tcW w:w="817" w:type="pct"/>
            <w:shd w:val="clear" w:color="auto" w:fill="auto"/>
            <w:hideMark/>
          </w:tcPr>
          <w:p w14:paraId="62FC7FD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M.Development</w:t>
            </w:r>
          </w:p>
        </w:tc>
        <w:tc>
          <w:tcPr>
            <w:tcW w:w="4183" w:type="pct"/>
            <w:shd w:val="clear" w:color="auto" w:fill="auto"/>
            <w:hideMark/>
          </w:tcPr>
          <w:p w14:paraId="0BC07E33" w14:textId="07614D6D"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Projektanti senzora kretanja moraju voditi računa da se dodjela odgovornosti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w:t>
            </w:r>
            <w:r w:rsidR="00777D7A" w:rsidRPr="00E14459">
              <w:rPr>
                <w:rFonts w:eastAsia="Times New Roman" w:cs="Arial"/>
                <w:color w:val="000000" w:themeColor="text1"/>
                <w:sz w:val="18"/>
                <w:szCs w:val="18"/>
              </w:rPr>
              <w:t>projektovan</w:t>
            </w:r>
            <w:r w:rsidRPr="00E14459">
              <w:rPr>
                <w:rFonts w:eastAsia="Times New Roman" w:cs="Arial"/>
                <w:color w:val="000000" w:themeColor="text1"/>
                <w:sz w:val="18"/>
                <w:szCs w:val="18"/>
              </w:rPr>
              <w:t>ja vrši na način koji održava sigurnost IT</w:t>
            </w:r>
          </w:p>
        </w:tc>
      </w:tr>
      <w:tr w:rsidR="008954A5" w:rsidRPr="00E14459" w14:paraId="163FC108" w14:textId="77777777" w:rsidTr="00EA0D5C">
        <w:tc>
          <w:tcPr>
            <w:tcW w:w="817" w:type="pct"/>
            <w:shd w:val="clear" w:color="auto" w:fill="auto"/>
            <w:hideMark/>
          </w:tcPr>
          <w:p w14:paraId="4E50ED8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M.Manufacturing</w:t>
            </w:r>
          </w:p>
        </w:tc>
        <w:tc>
          <w:tcPr>
            <w:tcW w:w="4183" w:type="pct"/>
            <w:shd w:val="clear" w:color="auto" w:fill="auto"/>
            <w:hideMark/>
          </w:tcPr>
          <w:p w14:paraId="11B635EF" w14:textId="35579686"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Proizvođači senzora kretanja moraju osigurati da se odgovornosti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izrade dodijeli na način koji održava sigurnost IT, te da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ka izrade senzor bude zaštićen od fizičkih napada koji bi mogli ugroziti sigurnost IT.</w:t>
            </w:r>
          </w:p>
        </w:tc>
      </w:tr>
    </w:tbl>
    <w:p w14:paraId="26DD140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3.6.2.   </w:t>
      </w:r>
      <w:r w:rsidRPr="00E14459">
        <w:rPr>
          <w:rFonts w:eastAsia="Times New Roman" w:cs="Arial"/>
          <w:b/>
          <w:bCs/>
          <w:iCs/>
          <w:color w:val="000000" w:themeColor="text1"/>
          <w:sz w:val="18"/>
          <w:szCs w:val="18"/>
        </w:rPr>
        <w:t>Isporuka opreme</w:t>
      </w:r>
    </w:p>
    <w:tbl>
      <w:tblPr>
        <w:tblW w:w="5000" w:type="pct"/>
        <w:tblCellMar>
          <w:left w:w="0" w:type="dxa"/>
          <w:right w:w="0" w:type="dxa"/>
        </w:tblCellMar>
        <w:tblLook w:val="04A0" w:firstRow="1" w:lastRow="0" w:firstColumn="1" w:lastColumn="0" w:noHBand="0" w:noVBand="1"/>
      </w:tblPr>
      <w:tblGrid>
        <w:gridCol w:w="990"/>
        <w:gridCol w:w="8370"/>
      </w:tblGrid>
      <w:tr w:rsidR="008954A5" w:rsidRPr="00E14459" w14:paraId="01166988" w14:textId="77777777" w:rsidTr="00EA0D5C">
        <w:tc>
          <w:tcPr>
            <w:tcW w:w="529" w:type="pct"/>
            <w:shd w:val="clear" w:color="auto" w:fill="auto"/>
            <w:hideMark/>
          </w:tcPr>
          <w:p w14:paraId="0A55BB9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M.Delivery</w:t>
            </w:r>
          </w:p>
        </w:tc>
        <w:tc>
          <w:tcPr>
            <w:tcW w:w="4471" w:type="pct"/>
            <w:shd w:val="clear" w:color="auto" w:fill="auto"/>
            <w:hideMark/>
          </w:tcPr>
          <w:p w14:paraId="1609628D" w14:textId="638D131A"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Proizvođači senzora kretanja, proizvođači vozila i </w:t>
            </w:r>
            <w:r w:rsidR="00905A80">
              <w:rPr>
                <w:rFonts w:eastAsia="Times New Roman" w:cs="Arial"/>
                <w:color w:val="000000" w:themeColor="text1"/>
                <w:sz w:val="18"/>
                <w:szCs w:val="18"/>
              </w:rPr>
              <w:t>ugradioci</w:t>
            </w:r>
            <w:r w:rsidRPr="00E14459">
              <w:rPr>
                <w:rFonts w:eastAsia="Times New Roman" w:cs="Arial"/>
                <w:color w:val="000000" w:themeColor="text1"/>
                <w:sz w:val="18"/>
                <w:szCs w:val="18"/>
              </w:rPr>
              <w:t xml:space="preserve"> ili radionice moraju osigurati da se rukovanje senzorom kretanja obavlja na način koji održava sigurnost IT.</w:t>
            </w:r>
          </w:p>
        </w:tc>
      </w:tr>
    </w:tbl>
    <w:p w14:paraId="53DB439F" w14:textId="2F8BB125"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3.6.3.   </w:t>
      </w:r>
      <w:r w:rsidR="004116B7">
        <w:rPr>
          <w:rFonts w:eastAsia="Times New Roman" w:cs="Arial"/>
          <w:b/>
          <w:bCs/>
          <w:iCs/>
          <w:color w:val="000000" w:themeColor="text1"/>
          <w:sz w:val="18"/>
          <w:szCs w:val="18"/>
        </w:rPr>
        <w:t>Generisanje</w:t>
      </w:r>
      <w:r w:rsidRPr="00E14459">
        <w:rPr>
          <w:rFonts w:eastAsia="Times New Roman" w:cs="Arial"/>
          <w:b/>
          <w:bCs/>
          <w:iCs/>
          <w:color w:val="000000" w:themeColor="text1"/>
          <w:sz w:val="18"/>
          <w:szCs w:val="18"/>
        </w:rPr>
        <w:t xml:space="preserve"> i isporuka sigurnosnih podataka</w:t>
      </w:r>
    </w:p>
    <w:tbl>
      <w:tblPr>
        <w:tblW w:w="5000" w:type="pct"/>
        <w:tblCellMar>
          <w:left w:w="0" w:type="dxa"/>
          <w:right w:w="0" w:type="dxa"/>
        </w:tblCellMar>
        <w:tblLook w:val="04A0" w:firstRow="1" w:lastRow="0" w:firstColumn="1" w:lastColumn="0" w:noHBand="0" w:noVBand="1"/>
      </w:tblPr>
      <w:tblGrid>
        <w:gridCol w:w="2070"/>
        <w:gridCol w:w="7290"/>
      </w:tblGrid>
      <w:tr w:rsidR="008954A5" w:rsidRPr="00E14459" w14:paraId="3A6C7396" w14:textId="77777777" w:rsidTr="00EA0D5C">
        <w:tc>
          <w:tcPr>
            <w:tcW w:w="1106" w:type="pct"/>
            <w:shd w:val="clear" w:color="auto" w:fill="auto"/>
            <w:hideMark/>
          </w:tcPr>
          <w:p w14:paraId="1DBE13F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M.Sec_Data_Generation</w:t>
            </w:r>
          </w:p>
        </w:tc>
        <w:tc>
          <w:tcPr>
            <w:tcW w:w="3894" w:type="pct"/>
            <w:shd w:val="clear" w:color="auto" w:fill="auto"/>
            <w:hideMark/>
          </w:tcPr>
          <w:p w14:paraId="2010AA92" w14:textId="4DFF66B9"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Algoritmi za </w:t>
            </w:r>
            <w:r w:rsidR="004116B7">
              <w:rPr>
                <w:rFonts w:eastAsia="Times New Roman" w:cs="Arial"/>
                <w:color w:val="000000" w:themeColor="text1"/>
                <w:sz w:val="18"/>
                <w:szCs w:val="18"/>
              </w:rPr>
              <w:t>generisanje</w:t>
            </w:r>
            <w:r w:rsidRPr="00E14459">
              <w:rPr>
                <w:rFonts w:eastAsia="Times New Roman" w:cs="Arial"/>
                <w:color w:val="000000" w:themeColor="text1"/>
                <w:sz w:val="18"/>
                <w:szCs w:val="18"/>
              </w:rPr>
              <w:t xml:space="preserve"> sigurnosnih podataka moraju biti do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ni samo </w:t>
            </w:r>
            <w:r w:rsidR="00905A80">
              <w:rPr>
                <w:rFonts w:eastAsia="Times New Roman" w:cs="Arial"/>
                <w:color w:val="000000" w:themeColor="text1"/>
                <w:sz w:val="18"/>
                <w:szCs w:val="18"/>
              </w:rPr>
              <w:t>ovlašćenim</w:t>
            </w:r>
            <w:r w:rsidRPr="00E14459">
              <w:rPr>
                <w:rFonts w:eastAsia="Times New Roman" w:cs="Arial"/>
                <w:color w:val="000000" w:themeColor="text1"/>
                <w:sz w:val="18"/>
                <w:szCs w:val="18"/>
              </w:rPr>
              <w:t xml:space="preserve"> i povjerljivim osobama</w:t>
            </w:r>
          </w:p>
        </w:tc>
      </w:tr>
      <w:tr w:rsidR="008954A5" w:rsidRPr="00E14459" w14:paraId="1C579AEE" w14:textId="77777777" w:rsidTr="00EA0D5C">
        <w:tc>
          <w:tcPr>
            <w:tcW w:w="1106" w:type="pct"/>
            <w:shd w:val="clear" w:color="auto" w:fill="auto"/>
            <w:hideMark/>
          </w:tcPr>
          <w:p w14:paraId="6D9B257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M.Sec_Data_Transport</w:t>
            </w:r>
          </w:p>
        </w:tc>
        <w:tc>
          <w:tcPr>
            <w:tcW w:w="3894" w:type="pct"/>
            <w:shd w:val="clear" w:color="auto" w:fill="auto"/>
            <w:hideMark/>
          </w:tcPr>
          <w:p w14:paraId="73F86C17" w14:textId="236313A4"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Sigurnosni podaci moraju se dobivati, prenositi i unositi u senzor kretanja tako da se očuva njegova vlastita povjerljivost i </w:t>
            </w:r>
            <w:r w:rsidR="003258EA" w:rsidRPr="00E14459">
              <w:rPr>
                <w:rFonts w:eastAsia="Times New Roman" w:cs="Arial"/>
                <w:color w:val="000000" w:themeColor="text1"/>
                <w:sz w:val="18"/>
                <w:szCs w:val="18"/>
              </w:rPr>
              <w:t>potpunost</w:t>
            </w:r>
            <w:r w:rsidRPr="00E14459">
              <w:rPr>
                <w:rFonts w:eastAsia="Times New Roman" w:cs="Arial"/>
                <w:color w:val="000000" w:themeColor="text1"/>
                <w:sz w:val="18"/>
                <w:szCs w:val="18"/>
              </w:rPr>
              <w:t>.</w:t>
            </w:r>
          </w:p>
        </w:tc>
      </w:tr>
    </w:tbl>
    <w:p w14:paraId="67DF579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3.6.4.   </w:t>
      </w:r>
      <w:r w:rsidRPr="00E14459">
        <w:rPr>
          <w:rFonts w:eastAsia="Times New Roman" w:cs="Arial"/>
          <w:b/>
          <w:bCs/>
          <w:iCs/>
          <w:color w:val="000000" w:themeColor="text1"/>
          <w:sz w:val="18"/>
          <w:szCs w:val="18"/>
        </w:rPr>
        <w:t>Ugradnja, kalibracija i kontrola tahografa</w:t>
      </w:r>
    </w:p>
    <w:tbl>
      <w:tblPr>
        <w:tblW w:w="5000" w:type="pct"/>
        <w:tblCellMar>
          <w:left w:w="0" w:type="dxa"/>
          <w:right w:w="0" w:type="dxa"/>
        </w:tblCellMar>
        <w:tblLook w:val="04A0" w:firstRow="1" w:lastRow="0" w:firstColumn="1" w:lastColumn="0" w:noHBand="0" w:noVBand="1"/>
      </w:tblPr>
      <w:tblGrid>
        <w:gridCol w:w="2070"/>
        <w:gridCol w:w="7290"/>
      </w:tblGrid>
      <w:tr w:rsidR="008954A5" w:rsidRPr="00E14459" w14:paraId="4735400B" w14:textId="77777777" w:rsidTr="00EA0D5C">
        <w:tc>
          <w:tcPr>
            <w:tcW w:w="1106" w:type="pct"/>
            <w:shd w:val="clear" w:color="auto" w:fill="auto"/>
            <w:hideMark/>
          </w:tcPr>
          <w:p w14:paraId="7E2FAEA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M.Approved_Workshops</w:t>
            </w:r>
          </w:p>
        </w:tc>
        <w:tc>
          <w:tcPr>
            <w:tcW w:w="3894" w:type="pct"/>
            <w:shd w:val="clear" w:color="auto" w:fill="auto"/>
            <w:hideMark/>
          </w:tcPr>
          <w:p w14:paraId="064CB12A" w14:textId="6FD570B1"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Ugradnju, kalibriranje i popravak tahografa mogu obavljati pouzdani i </w:t>
            </w:r>
            <w:r w:rsidR="00905A80">
              <w:rPr>
                <w:rFonts w:eastAsia="Times New Roman" w:cs="Arial"/>
                <w:color w:val="000000" w:themeColor="text1"/>
                <w:sz w:val="18"/>
                <w:szCs w:val="18"/>
              </w:rPr>
              <w:t>ovlašćeni</w:t>
            </w:r>
            <w:r w:rsidRPr="00E14459">
              <w:rPr>
                <w:rFonts w:eastAsia="Times New Roman" w:cs="Arial"/>
                <w:color w:val="000000" w:themeColor="text1"/>
                <w:sz w:val="18"/>
                <w:szCs w:val="18"/>
              </w:rPr>
              <w:t xml:space="preserve"> </w:t>
            </w:r>
            <w:r w:rsidR="00905A80">
              <w:rPr>
                <w:rFonts w:eastAsia="Times New Roman" w:cs="Arial"/>
                <w:color w:val="000000" w:themeColor="text1"/>
                <w:sz w:val="18"/>
                <w:szCs w:val="18"/>
              </w:rPr>
              <w:t>ugradioci</w:t>
            </w:r>
            <w:r w:rsidRPr="00E14459">
              <w:rPr>
                <w:rFonts w:eastAsia="Times New Roman" w:cs="Arial"/>
                <w:color w:val="000000" w:themeColor="text1"/>
                <w:sz w:val="18"/>
                <w:szCs w:val="18"/>
              </w:rPr>
              <w:t xml:space="preserve"> ili radionice.</w:t>
            </w:r>
          </w:p>
        </w:tc>
      </w:tr>
      <w:tr w:rsidR="008954A5" w:rsidRPr="00E14459" w14:paraId="16D5B6A5" w14:textId="77777777" w:rsidTr="00EA0D5C">
        <w:tc>
          <w:tcPr>
            <w:tcW w:w="1106" w:type="pct"/>
            <w:shd w:val="clear" w:color="auto" w:fill="auto"/>
            <w:hideMark/>
          </w:tcPr>
          <w:p w14:paraId="60E6D12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M.Mechanical_Interface</w:t>
            </w:r>
          </w:p>
        </w:tc>
        <w:tc>
          <w:tcPr>
            <w:tcW w:w="3894" w:type="pct"/>
            <w:shd w:val="clear" w:color="auto" w:fill="auto"/>
            <w:hideMark/>
          </w:tcPr>
          <w:p w14:paraId="11F2488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Sredstva za otkrivanje neovlaštenog interveniranja u mehaničko sučelje trebaju biti osigurana (npr. pečaćenje)</w:t>
            </w:r>
          </w:p>
        </w:tc>
      </w:tr>
      <w:tr w:rsidR="008954A5" w:rsidRPr="00E14459" w14:paraId="15971583" w14:textId="77777777" w:rsidTr="00EA0D5C">
        <w:tc>
          <w:tcPr>
            <w:tcW w:w="1106" w:type="pct"/>
            <w:shd w:val="clear" w:color="auto" w:fill="auto"/>
            <w:hideMark/>
          </w:tcPr>
          <w:p w14:paraId="1FCC899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M.Regular_Inpections</w:t>
            </w:r>
          </w:p>
        </w:tc>
        <w:tc>
          <w:tcPr>
            <w:tcW w:w="3894" w:type="pct"/>
            <w:shd w:val="clear" w:color="auto" w:fill="auto"/>
            <w:hideMark/>
          </w:tcPr>
          <w:p w14:paraId="04C85CA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Tahograf se mora periodično nadzirati i kalibrirati.</w:t>
            </w:r>
          </w:p>
        </w:tc>
      </w:tr>
    </w:tbl>
    <w:p w14:paraId="602107D2" w14:textId="6F3CBDEF"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3.6.5.   </w:t>
      </w:r>
      <w:r w:rsidRPr="00E14459">
        <w:rPr>
          <w:rFonts w:eastAsia="Times New Roman" w:cs="Arial"/>
          <w:b/>
          <w:bCs/>
          <w:iCs/>
          <w:color w:val="000000" w:themeColor="text1"/>
          <w:sz w:val="18"/>
          <w:szCs w:val="18"/>
        </w:rPr>
        <w:t xml:space="preserve">Nadzor nad </w:t>
      </w:r>
      <w:r w:rsidR="006C16B5">
        <w:rPr>
          <w:rFonts w:eastAsia="Times New Roman" w:cs="Arial"/>
          <w:b/>
          <w:bCs/>
          <w:iCs/>
          <w:color w:val="000000" w:themeColor="text1"/>
          <w:sz w:val="18"/>
          <w:szCs w:val="18"/>
        </w:rPr>
        <w:t>sprovođenjem</w:t>
      </w:r>
      <w:r w:rsidRPr="00E14459">
        <w:rPr>
          <w:rFonts w:eastAsia="Times New Roman" w:cs="Arial"/>
          <w:b/>
          <w:bCs/>
          <w:iCs/>
          <w:color w:val="000000" w:themeColor="text1"/>
          <w:sz w:val="18"/>
          <w:szCs w:val="18"/>
        </w:rPr>
        <w:t xml:space="preserve"> zakona</w:t>
      </w:r>
    </w:p>
    <w:tbl>
      <w:tblPr>
        <w:tblW w:w="5000" w:type="pct"/>
        <w:tblCellMar>
          <w:left w:w="0" w:type="dxa"/>
          <w:right w:w="0" w:type="dxa"/>
        </w:tblCellMar>
        <w:tblLook w:val="04A0" w:firstRow="1" w:lastRow="0" w:firstColumn="1" w:lastColumn="0" w:noHBand="0" w:noVBand="1"/>
      </w:tblPr>
      <w:tblGrid>
        <w:gridCol w:w="990"/>
        <w:gridCol w:w="8370"/>
      </w:tblGrid>
      <w:tr w:rsidR="008954A5" w:rsidRPr="00E14459" w14:paraId="20B89224" w14:textId="77777777" w:rsidTr="00EA0D5C">
        <w:tc>
          <w:tcPr>
            <w:tcW w:w="529" w:type="pct"/>
            <w:shd w:val="clear" w:color="auto" w:fill="auto"/>
            <w:hideMark/>
          </w:tcPr>
          <w:p w14:paraId="6E35FD3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M.Controls</w:t>
            </w:r>
          </w:p>
        </w:tc>
        <w:tc>
          <w:tcPr>
            <w:tcW w:w="4471" w:type="pct"/>
            <w:shd w:val="clear" w:color="auto" w:fill="auto"/>
            <w:hideMark/>
          </w:tcPr>
          <w:p w14:paraId="283F554F" w14:textId="6AFAFC72"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Nadzor nad </w:t>
            </w:r>
            <w:r w:rsidR="006C16B5">
              <w:rPr>
                <w:rFonts w:eastAsia="Times New Roman" w:cs="Arial"/>
                <w:color w:val="000000" w:themeColor="text1"/>
                <w:sz w:val="18"/>
                <w:szCs w:val="18"/>
              </w:rPr>
              <w:t>sprovođenjem</w:t>
            </w:r>
            <w:r w:rsidRPr="00E14459">
              <w:rPr>
                <w:rFonts w:eastAsia="Times New Roman" w:cs="Arial"/>
                <w:color w:val="000000" w:themeColor="text1"/>
                <w:sz w:val="18"/>
                <w:szCs w:val="18"/>
              </w:rPr>
              <w:t xml:space="preserve"> zakona se mora obavljati redovito i nasumice, te mora obuhvaćati ispitivanja sigurnosti.</w:t>
            </w:r>
          </w:p>
        </w:tc>
      </w:tr>
    </w:tbl>
    <w:p w14:paraId="63CB2BC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3.6.6.   </w:t>
      </w:r>
      <w:r w:rsidRPr="00E14459">
        <w:rPr>
          <w:rFonts w:eastAsia="Times New Roman" w:cs="Arial"/>
          <w:b/>
          <w:bCs/>
          <w:iCs/>
          <w:color w:val="000000" w:themeColor="text1"/>
          <w:sz w:val="18"/>
          <w:szCs w:val="18"/>
        </w:rPr>
        <w:t>Nadograđivanje softvera</w:t>
      </w:r>
    </w:p>
    <w:tbl>
      <w:tblPr>
        <w:tblW w:w="5000" w:type="pct"/>
        <w:tblCellMar>
          <w:left w:w="0" w:type="dxa"/>
          <w:right w:w="0" w:type="dxa"/>
        </w:tblCellMar>
        <w:tblLook w:val="04A0" w:firstRow="1" w:lastRow="0" w:firstColumn="1" w:lastColumn="0" w:noHBand="0" w:noVBand="1"/>
      </w:tblPr>
      <w:tblGrid>
        <w:gridCol w:w="1801"/>
        <w:gridCol w:w="7559"/>
      </w:tblGrid>
      <w:tr w:rsidR="008954A5" w:rsidRPr="00E14459" w14:paraId="34D86151" w14:textId="77777777" w:rsidTr="00EA0D5C">
        <w:tc>
          <w:tcPr>
            <w:tcW w:w="962" w:type="pct"/>
            <w:shd w:val="clear" w:color="auto" w:fill="auto"/>
            <w:hideMark/>
          </w:tcPr>
          <w:p w14:paraId="045B035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M.Software_Upgrade</w:t>
            </w:r>
          </w:p>
        </w:tc>
        <w:tc>
          <w:tcPr>
            <w:tcW w:w="4038" w:type="pct"/>
            <w:shd w:val="clear" w:color="auto" w:fill="auto"/>
            <w:hideMark/>
          </w:tcPr>
          <w:p w14:paraId="329C64E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Prije ugradnje u senzor kretanja, izmjene programa moraju biti atestirane sa stanovišta sigurnosti.</w:t>
            </w:r>
          </w:p>
        </w:tc>
      </w:tr>
    </w:tbl>
    <w:p w14:paraId="6C1A2103" w14:textId="4FF107CE" w:rsidR="008954A5" w:rsidRPr="004E18A7" w:rsidRDefault="008954A5" w:rsidP="00D55B6E">
      <w:pPr>
        <w:shd w:val="clear" w:color="auto" w:fill="FFFFFF"/>
        <w:spacing w:after="0" w:line="20" w:lineRule="atLeast"/>
        <w:rPr>
          <w:rFonts w:eastAsia="Times New Roman" w:cs="Arial"/>
          <w:b/>
          <w:bCs/>
          <w:color w:val="000000" w:themeColor="text1"/>
          <w:sz w:val="18"/>
          <w:szCs w:val="18"/>
        </w:rPr>
      </w:pPr>
      <w:r w:rsidRPr="004E18A7">
        <w:rPr>
          <w:rFonts w:eastAsia="Times New Roman" w:cs="Arial"/>
          <w:b/>
          <w:bCs/>
          <w:color w:val="000000" w:themeColor="text1"/>
          <w:sz w:val="18"/>
          <w:szCs w:val="18"/>
        </w:rPr>
        <w:t xml:space="preserve">4.   Funkcije </w:t>
      </w:r>
      <w:r w:rsidR="00261BB8" w:rsidRPr="004E18A7">
        <w:rPr>
          <w:rFonts w:eastAsia="Times New Roman" w:cs="Arial"/>
          <w:b/>
          <w:bCs/>
          <w:color w:val="000000" w:themeColor="text1"/>
          <w:sz w:val="18"/>
          <w:szCs w:val="18"/>
        </w:rPr>
        <w:t>sprovođenje</w:t>
      </w:r>
      <w:r w:rsidRPr="004E18A7">
        <w:rPr>
          <w:rFonts w:eastAsia="Times New Roman" w:cs="Arial"/>
          <w:b/>
          <w:bCs/>
          <w:color w:val="000000" w:themeColor="text1"/>
          <w:sz w:val="18"/>
          <w:szCs w:val="18"/>
        </w:rPr>
        <w:t xml:space="preserve"> sigurnosti</w:t>
      </w:r>
    </w:p>
    <w:p w14:paraId="41715FF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4E18A7">
        <w:rPr>
          <w:rFonts w:eastAsia="Times New Roman" w:cs="Arial"/>
          <w:b/>
          <w:bCs/>
          <w:color w:val="000000" w:themeColor="text1"/>
          <w:sz w:val="18"/>
          <w:szCs w:val="18"/>
        </w:rPr>
        <w:t>4.1.    </w:t>
      </w:r>
      <w:r w:rsidRPr="004E18A7">
        <w:rPr>
          <w:rFonts w:eastAsia="Times New Roman" w:cs="Arial"/>
          <w:b/>
          <w:bCs/>
          <w:iCs/>
          <w:color w:val="000000" w:themeColor="text1"/>
          <w:sz w:val="18"/>
          <w:szCs w:val="18"/>
        </w:rPr>
        <w:t>Identifikacija i autentifikacija</w:t>
      </w:r>
    </w:p>
    <w:p w14:paraId="357B1B3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UIA_101</w:t>
      </w:r>
      <w:r w:rsidRPr="00E14459">
        <w:rPr>
          <w:rFonts w:eastAsia="Times New Roman" w:cs="Arial"/>
          <w:color w:val="000000" w:themeColor="text1"/>
          <w:sz w:val="18"/>
          <w:szCs w:val="18"/>
        </w:rPr>
        <w:br/>
        <w:t>Senzor kretanja mora moći utvrditi, za svaku interakciju, identitet svake jedinice na koju je bio priključen.</w:t>
      </w:r>
    </w:p>
    <w:p w14:paraId="4ECECA7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UIA_102</w:t>
      </w:r>
      <w:r w:rsidRPr="00E14459">
        <w:rPr>
          <w:rFonts w:eastAsia="Times New Roman" w:cs="Arial"/>
          <w:color w:val="000000" w:themeColor="text1"/>
          <w:sz w:val="18"/>
          <w:szCs w:val="18"/>
        </w:rPr>
        <w:br/>
        <w:t>Identitet priključene jedinice se sastoji od:</w:t>
      </w:r>
    </w:p>
    <w:p w14:paraId="15F47369" w14:textId="475C0179" w:rsidR="00EA0D5C" w:rsidRPr="00E14459" w:rsidRDefault="00EA0D5C" w:rsidP="00734280">
      <w:pPr>
        <w:pStyle w:val="ListParagraph"/>
        <w:numPr>
          <w:ilvl w:val="0"/>
          <w:numId w:val="81"/>
        </w:numPr>
        <w:shd w:val="clear" w:color="auto" w:fill="FFFFFF"/>
        <w:tabs>
          <w:tab w:val="left" w:pos="1080"/>
        </w:tabs>
        <w:spacing w:after="0" w:line="20" w:lineRule="atLeast"/>
        <w:ind w:left="540"/>
        <w:rPr>
          <w:rFonts w:eastAsia="Times New Roman" w:cs="Arial"/>
          <w:color w:val="000000" w:themeColor="text1"/>
          <w:sz w:val="18"/>
          <w:szCs w:val="18"/>
        </w:rPr>
      </w:pPr>
      <w:r w:rsidRPr="00E14459">
        <w:rPr>
          <w:rFonts w:eastAsia="Times New Roman" w:cs="Arial"/>
          <w:color w:val="000000" w:themeColor="text1"/>
          <w:sz w:val="18"/>
          <w:szCs w:val="18"/>
        </w:rPr>
        <w:t>grupe jedinica:</w:t>
      </w:r>
    </w:p>
    <w:p w14:paraId="5DFC2F47" w14:textId="367788B0" w:rsidR="00EA0D5C" w:rsidRPr="00E14459" w:rsidRDefault="00EA0D5C" w:rsidP="00734280">
      <w:pPr>
        <w:pStyle w:val="ListParagraph"/>
        <w:numPr>
          <w:ilvl w:val="0"/>
          <w:numId w:val="81"/>
        </w:numPr>
        <w:shd w:val="clear" w:color="auto" w:fill="FFFFFF"/>
        <w:tabs>
          <w:tab w:val="left" w:pos="1080"/>
        </w:tabs>
        <w:spacing w:after="0" w:line="20" w:lineRule="atLeast"/>
        <w:ind w:left="540"/>
        <w:rPr>
          <w:rFonts w:eastAsia="Times New Roman" w:cs="Arial"/>
          <w:color w:val="000000" w:themeColor="text1"/>
          <w:sz w:val="18"/>
          <w:szCs w:val="18"/>
        </w:rPr>
      </w:pPr>
      <w:r w:rsidRPr="00E14459">
        <w:rPr>
          <w:rFonts w:eastAsia="Times New Roman" w:cs="Arial"/>
          <w:color w:val="000000" w:themeColor="text1"/>
          <w:sz w:val="18"/>
          <w:szCs w:val="18"/>
        </w:rPr>
        <w:t>VU,</w:t>
      </w:r>
    </w:p>
    <w:p w14:paraId="2EAE901C" w14:textId="671E7285" w:rsidR="00EA0D5C" w:rsidRPr="00E14459" w:rsidRDefault="00EA0D5C" w:rsidP="00734280">
      <w:pPr>
        <w:pStyle w:val="ListParagraph"/>
        <w:numPr>
          <w:ilvl w:val="0"/>
          <w:numId w:val="81"/>
        </w:numPr>
        <w:shd w:val="clear" w:color="auto" w:fill="FFFFFF"/>
        <w:tabs>
          <w:tab w:val="left" w:pos="1080"/>
        </w:tabs>
        <w:spacing w:after="0" w:line="20" w:lineRule="atLeast"/>
        <w:ind w:left="540"/>
        <w:rPr>
          <w:rFonts w:eastAsia="Times New Roman" w:cs="Arial"/>
          <w:color w:val="000000" w:themeColor="text1"/>
          <w:sz w:val="18"/>
          <w:szCs w:val="18"/>
        </w:rPr>
      </w:pPr>
      <w:r w:rsidRPr="00E14459">
        <w:rPr>
          <w:rFonts w:eastAsia="Times New Roman" w:cs="Arial"/>
          <w:color w:val="000000" w:themeColor="text1"/>
          <w:sz w:val="18"/>
          <w:szCs w:val="18"/>
        </w:rPr>
        <w:t>dijagnostičkog uređaja,</w:t>
      </w:r>
    </w:p>
    <w:p w14:paraId="79DB496D" w14:textId="1C20E043" w:rsidR="00EA0D5C" w:rsidRPr="00E14459" w:rsidRDefault="00EA0D5C" w:rsidP="00734280">
      <w:pPr>
        <w:pStyle w:val="ListParagraph"/>
        <w:numPr>
          <w:ilvl w:val="0"/>
          <w:numId w:val="81"/>
        </w:numPr>
        <w:shd w:val="clear" w:color="auto" w:fill="FFFFFF"/>
        <w:tabs>
          <w:tab w:val="left" w:pos="1080"/>
        </w:tabs>
        <w:spacing w:after="0" w:line="20" w:lineRule="atLeast"/>
        <w:ind w:left="540"/>
        <w:rPr>
          <w:rFonts w:eastAsia="Times New Roman" w:cs="Arial"/>
          <w:color w:val="000000" w:themeColor="text1"/>
          <w:sz w:val="18"/>
          <w:szCs w:val="18"/>
        </w:rPr>
      </w:pPr>
      <w:r w:rsidRPr="00E14459">
        <w:rPr>
          <w:rFonts w:eastAsia="Times New Roman" w:cs="Arial"/>
          <w:color w:val="000000" w:themeColor="text1"/>
          <w:sz w:val="18"/>
          <w:szCs w:val="18"/>
        </w:rPr>
        <w:t>ostalog</w:t>
      </w:r>
    </w:p>
    <w:p w14:paraId="775FAE9F" w14:textId="79CE3C9C" w:rsidR="00EA0D5C" w:rsidRPr="00E14459" w:rsidRDefault="00EA0D5C" w:rsidP="00734280">
      <w:pPr>
        <w:pStyle w:val="ListParagraph"/>
        <w:numPr>
          <w:ilvl w:val="0"/>
          <w:numId w:val="81"/>
        </w:numPr>
        <w:shd w:val="clear" w:color="auto" w:fill="FFFFFF"/>
        <w:tabs>
          <w:tab w:val="left" w:pos="1080"/>
        </w:tabs>
        <w:spacing w:after="0" w:line="20" w:lineRule="atLeast"/>
        <w:ind w:left="540"/>
        <w:rPr>
          <w:rFonts w:eastAsia="Times New Roman" w:cs="Arial"/>
          <w:color w:val="000000" w:themeColor="text1"/>
          <w:sz w:val="18"/>
          <w:szCs w:val="18"/>
        </w:rPr>
      </w:pPr>
      <w:r w:rsidRPr="00E14459">
        <w:rPr>
          <w:rFonts w:eastAsia="Times New Roman" w:cs="Arial"/>
          <w:color w:val="000000" w:themeColor="text1"/>
          <w:sz w:val="18"/>
          <w:szCs w:val="18"/>
        </w:rPr>
        <w:t>ID jedinice (samo VU).</w:t>
      </w:r>
    </w:p>
    <w:p w14:paraId="1190D97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UIA_103</w:t>
      </w:r>
      <w:r w:rsidRPr="00E14459">
        <w:rPr>
          <w:rFonts w:eastAsia="Times New Roman" w:cs="Arial"/>
          <w:color w:val="000000" w:themeColor="text1"/>
          <w:sz w:val="18"/>
          <w:szCs w:val="18"/>
        </w:rPr>
        <w:br/>
        <w:t>ID priključene VU jedinice se sastoji od broja odobrenja VU i serijskog broja VU.</w:t>
      </w:r>
    </w:p>
    <w:p w14:paraId="7CF42C0E" w14:textId="08081A1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UIA_104</w:t>
      </w:r>
      <w:r w:rsidRPr="00E14459">
        <w:rPr>
          <w:rFonts w:eastAsia="Times New Roman" w:cs="Arial"/>
          <w:color w:val="000000" w:themeColor="text1"/>
          <w:sz w:val="18"/>
          <w:szCs w:val="18"/>
        </w:rPr>
        <w:br/>
        <w:t xml:space="preserve">Senzor kretanja mora biti sposobno </w:t>
      </w:r>
      <w:r w:rsidR="006C16B5">
        <w:rPr>
          <w:rFonts w:eastAsia="Times New Roman" w:cs="Arial"/>
          <w:color w:val="000000" w:themeColor="text1"/>
          <w:sz w:val="18"/>
          <w:szCs w:val="18"/>
        </w:rPr>
        <w:t xml:space="preserve">autentifikovati </w:t>
      </w:r>
      <w:r w:rsidRPr="00E14459">
        <w:rPr>
          <w:rFonts w:eastAsia="Times New Roman" w:cs="Arial"/>
          <w:color w:val="000000" w:themeColor="text1"/>
          <w:sz w:val="18"/>
          <w:szCs w:val="18"/>
        </w:rPr>
        <w:t xml:space="preserve"> svaku VU ili dijagnostički uređaj koji je priključen:</w:t>
      </w:r>
    </w:p>
    <w:p w14:paraId="719B4EC4" w14:textId="77777777" w:rsidR="006C16B5" w:rsidRPr="006C16B5" w:rsidRDefault="006C16B5" w:rsidP="006C16B5">
      <w:pPr>
        <w:shd w:val="clear" w:color="auto" w:fill="FFFFFF"/>
        <w:spacing w:after="0" w:line="20" w:lineRule="atLeast"/>
        <w:rPr>
          <w:rFonts w:eastAsia="Times New Roman" w:cs="Arial"/>
          <w:color w:val="000000" w:themeColor="text1"/>
          <w:sz w:val="18"/>
          <w:szCs w:val="18"/>
        </w:rPr>
      </w:pPr>
      <w:r w:rsidRPr="006C16B5">
        <w:rPr>
          <w:rFonts w:eastAsia="Times New Roman" w:cs="Arial"/>
          <w:color w:val="000000" w:themeColor="text1"/>
          <w:sz w:val="18"/>
          <w:szCs w:val="18"/>
        </w:rPr>
        <w:t>—</w:t>
      </w:r>
      <w:r w:rsidRPr="006C16B5">
        <w:rPr>
          <w:rFonts w:eastAsia="Times New Roman" w:cs="Arial"/>
          <w:color w:val="000000" w:themeColor="text1"/>
          <w:sz w:val="18"/>
          <w:szCs w:val="18"/>
        </w:rPr>
        <w:tab/>
        <w:t>prilikom priključenja jedinice,</w:t>
      </w:r>
    </w:p>
    <w:p w14:paraId="4F1A8096" w14:textId="6E29B8B3" w:rsidR="006C16B5" w:rsidRDefault="006C16B5" w:rsidP="006C16B5">
      <w:pPr>
        <w:shd w:val="clear" w:color="auto" w:fill="FFFFFF"/>
        <w:spacing w:after="0" w:line="20" w:lineRule="atLeast"/>
        <w:rPr>
          <w:rFonts w:eastAsia="Times New Roman" w:cs="Arial"/>
          <w:color w:val="000000" w:themeColor="text1"/>
          <w:sz w:val="18"/>
          <w:szCs w:val="18"/>
        </w:rPr>
      </w:pPr>
      <w:r w:rsidRPr="006C16B5">
        <w:rPr>
          <w:rFonts w:eastAsia="Times New Roman" w:cs="Arial"/>
          <w:color w:val="000000" w:themeColor="text1"/>
          <w:sz w:val="18"/>
          <w:szCs w:val="18"/>
        </w:rPr>
        <w:t>—</w:t>
      </w:r>
      <w:r w:rsidRPr="006C16B5">
        <w:rPr>
          <w:rFonts w:eastAsia="Times New Roman" w:cs="Arial"/>
          <w:color w:val="000000" w:themeColor="text1"/>
          <w:sz w:val="18"/>
          <w:szCs w:val="18"/>
        </w:rPr>
        <w:tab/>
        <w:t>prilikom obnove napajanja.</w:t>
      </w:r>
    </w:p>
    <w:p w14:paraId="70768A7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UIA_105</w:t>
      </w:r>
      <w:r w:rsidRPr="00E14459">
        <w:rPr>
          <w:rFonts w:eastAsia="Times New Roman" w:cs="Arial"/>
          <w:color w:val="000000" w:themeColor="text1"/>
          <w:sz w:val="18"/>
          <w:szCs w:val="18"/>
        </w:rPr>
        <w:br/>
        <w:t>Senzor kretanja mora biti sposoban za periodično ponovno autentificiranje VU na koju je priključen.</w:t>
      </w:r>
    </w:p>
    <w:p w14:paraId="0EAB435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UIA_106</w:t>
      </w:r>
      <w:r w:rsidRPr="00E14459">
        <w:rPr>
          <w:rFonts w:eastAsia="Times New Roman" w:cs="Arial"/>
          <w:color w:val="000000" w:themeColor="text1"/>
          <w:sz w:val="18"/>
          <w:szCs w:val="18"/>
        </w:rPr>
        <w:br/>
        <w:t>Senzor kretanja mora prepoznati i spriječiti korištenje podataka za autentifikaciju koji su kopirani i već upotrijebljeni.</w:t>
      </w:r>
    </w:p>
    <w:p w14:paraId="5B430BF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UIA_107</w:t>
      </w:r>
      <w:r w:rsidRPr="00E14459">
        <w:rPr>
          <w:rFonts w:eastAsia="Times New Roman" w:cs="Arial"/>
          <w:color w:val="000000" w:themeColor="text1"/>
          <w:sz w:val="18"/>
          <w:szCs w:val="18"/>
        </w:rPr>
        <w:br/>
        <w:t>Nakon utvrđivanja uzastopnih neuspješnih pokušaja autentifikacije (broj određuje proizvođač, ali ne smije biti veći od 20), SEF mora:</w:t>
      </w:r>
    </w:p>
    <w:p w14:paraId="7590DF68" w14:textId="3B454148" w:rsidR="00EA0D5C" w:rsidRPr="00E14459" w:rsidRDefault="00EA0D5C" w:rsidP="00EA0D5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r w:rsidRPr="00E14459">
        <w:rPr>
          <w:rFonts w:eastAsia="Times New Roman" w:cs="Arial"/>
          <w:color w:val="000000" w:themeColor="text1"/>
          <w:sz w:val="18"/>
          <w:szCs w:val="18"/>
        </w:rPr>
        <w:tab/>
      </w:r>
      <w:proofErr w:type="gramStart"/>
      <w:r w:rsidR="006C16B5">
        <w:rPr>
          <w:rFonts w:eastAsia="Times New Roman" w:cs="Arial"/>
          <w:color w:val="000000" w:themeColor="text1"/>
          <w:sz w:val="18"/>
          <w:szCs w:val="18"/>
        </w:rPr>
        <w:t xml:space="preserve">generisati </w:t>
      </w:r>
      <w:r w:rsidRPr="00E14459">
        <w:rPr>
          <w:rFonts w:eastAsia="Times New Roman" w:cs="Arial"/>
          <w:color w:val="000000" w:themeColor="text1"/>
          <w:sz w:val="18"/>
          <w:szCs w:val="18"/>
        </w:rPr>
        <w:t xml:space="preserve"> revizijski</w:t>
      </w:r>
      <w:proofErr w:type="gramEnd"/>
      <w:r w:rsidRPr="00E14459">
        <w:rPr>
          <w:rFonts w:eastAsia="Times New Roman" w:cs="Arial"/>
          <w:color w:val="000000" w:themeColor="text1"/>
          <w:sz w:val="18"/>
          <w:szCs w:val="18"/>
        </w:rPr>
        <w:t xml:space="preserve"> zapis događaja,</w:t>
      </w:r>
    </w:p>
    <w:p w14:paraId="51D784C1" w14:textId="77777777" w:rsidR="00EA0D5C" w:rsidRPr="00E14459" w:rsidRDefault="00EA0D5C" w:rsidP="00EA0D5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r w:rsidRPr="00E14459">
        <w:rPr>
          <w:rFonts w:eastAsia="Times New Roman" w:cs="Arial"/>
          <w:color w:val="000000" w:themeColor="text1"/>
          <w:sz w:val="18"/>
          <w:szCs w:val="18"/>
        </w:rPr>
        <w:tab/>
        <w:t>upozoriti jedinicu,</w:t>
      </w:r>
    </w:p>
    <w:p w14:paraId="6A5054BE" w14:textId="540CB036" w:rsidR="00EA0D5C" w:rsidRPr="00E14459" w:rsidRDefault="00EA0D5C" w:rsidP="00EA0D5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r w:rsidRPr="00E14459">
        <w:rPr>
          <w:rFonts w:eastAsia="Times New Roman" w:cs="Arial"/>
          <w:color w:val="000000" w:themeColor="text1"/>
          <w:sz w:val="18"/>
          <w:szCs w:val="18"/>
        </w:rPr>
        <w:tab/>
        <w:t>nastaviti predavati podatke o kretanju u neosiguranom načinu rada.</w:t>
      </w:r>
    </w:p>
    <w:p w14:paraId="5C769BB4" w14:textId="63E9213D" w:rsidR="008954A5" w:rsidRPr="004E18A7" w:rsidRDefault="008954A5" w:rsidP="00D55B6E">
      <w:pPr>
        <w:shd w:val="clear" w:color="auto" w:fill="FFFFFF"/>
        <w:spacing w:after="0" w:line="20" w:lineRule="atLeast"/>
        <w:rPr>
          <w:rFonts w:eastAsia="Times New Roman" w:cs="Arial"/>
          <w:b/>
          <w:bCs/>
          <w:color w:val="000000" w:themeColor="text1"/>
          <w:sz w:val="18"/>
          <w:szCs w:val="18"/>
        </w:rPr>
      </w:pPr>
      <w:r w:rsidRPr="004E18A7">
        <w:rPr>
          <w:rFonts w:eastAsia="Times New Roman" w:cs="Arial"/>
          <w:b/>
          <w:bCs/>
          <w:color w:val="000000" w:themeColor="text1"/>
          <w:sz w:val="18"/>
          <w:szCs w:val="18"/>
        </w:rPr>
        <w:t>4.2.    </w:t>
      </w:r>
      <w:r w:rsidRPr="004E18A7">
        <w:rPr>
          <w:rFonts w:eastAsia="Times New Roman" w:cs="Arial"/>
          <w:b/>
          <w:bCs/>
          <w:iCs/>
          <w:color w:val="000000" w:themeColor="text1"/>
          <w:sz w:val="18"/>
          <w:szCs w:val="18"/>
        </w:rPr>
        <w:t>Upravljanje pri</w:t>
      </w:r>
      <w:r w:rsidR="000E5A62" w:rsidRPr="004E18A7">
        <w:rPr>
          <w:rFonts w:eastAsia="Times New Roman" w:cs="Arial"/>
          <w:b/>
          <w:bCs/>
          <w:iCs/>
          <w:color w:val="000000" w:themeColor="text1"/>
          <w:sz w:val="18"/>
          <w:szCs w:val="18"/>
        </w:rPr>
        <w:t>stub</w:t>
      </w:r>
      <w:r w:rsidRPr="004E18A7">
        <w:rPr>
          <w:rFonts w:eastAsia="Times New Roman" w:cs="Arial"/>
          <w:b/>
          <w:bCs/>
          <w:iCs/>
          <w:color w:val="000000" w:themeColor="text1"/>
          <w:sz w:val="18"/>
          <w:szCs w:val="18"/>
        </w:rPr>
        <w:t>om</w:t>
      </w:r>
    </w:p>
    <w:p w14:paraId="4D381B2F" w14:textId="64FAB71A" w:rsidR="002528A1" w:rsidRDefault="008954A5" w:rsidP="00D55B6E">
      <w:pPr>
        <w:shd w:val="clear" w:color="auto" w:fill="FFFFFF"/>
        <w:spacing w:after="0" w:line="20" w:lineRule="atLeast"/>
        <w:rPr>
          <w:rFonts w:eastAsia="Times New Roman" w:cs="Arial"/>
          <w:color w:val="000000" w:themeColor="text1"/>
          <w:sz w:val="18"/>
          <w:szCs w:val="18"/>
        </w:rPr>
      </w:pPr>
      <w:r w:rsidRPr="004E18A7">
        <w:rPr>
          <w:rFonts w:eastAsia="Times New Roman" w:cs="Arial"/>
          <w:color w:val="000000" w:themeColor="text1"/>
          <w:sz w:val="18"/>
          <w:szCs w:val="18"/>
        </w:rPr>
        <w:t>Pri</w:t>
      </w:r>
      <w:r w:rsidR="000E5A62" w:rsidRPr="004E18A7">
        <w:rPr>
          <w:rFonts w:eastAsia="Times New Roman" w:cs="Arial"/>
          <w:color w:val="000000" w:themeColor="text1"/>
          <w:sz w:val="18"/>
          <w:szCs w:val="18"/>
        </w:rPr>
        <w:t>stub</w:t>
      </w:r>
      <w:r w:rsidRPr="004E18A7">
        <w:rPr>
          <w:rFonts w:eastAsia="Times New Roman" w:cs="Arial"/>
          <w:color w:val="000000" w:themeColor="text1"/>
          <w:sz w:val="18"/>
          <w:szCs w:val="18"/>
        </w:rPr>
        <w:t xml:space="preserve">ni dijagnostički uređaji osiguravaju da podaci učitani iz, stvoreni u ili promjenjeni u TOE, mogu obaviti samo oni koji su za to </w:t>
      </w:r>
      <w:r w:rsidR="00905A80" w:rsidRPr="004E18A7">
        <w:rPr>
          <w:rFonts w:eastAsia="Times New Roman" w:cs="Arial"/>
          <w:color w:val="000000" w:themeColor="text1"/>
          <w:sz w:val="18"/>
          <w:szCs w:val="18"/>
        </w:rPr>
        <w:t>ovlašćeni</w:t>
      </w:r>
      <w:r w:rsidR="002528A1" w:rsidRPr="004E18A7">
        <w:rPr>
          <w:rFonts w:eastAsia="Times New Roman" w:cs="Arial"/>
          <w:color w:val="000000" w:themeColor="text1"/>
          <w:sz w:val="18"/>
          <w:szCs w:val="18"/>
        </w:rPr>
        <w:t xml:space="preserve"> i kartice trgovačkog društva”</w:t>
      </w:r>
    </w:p>
    <w:p w14:paraId="3048A4CA" w14:textId="57B5689B"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4.2.1.   </w:t>
      </w:r>
      <w:r w:rsidRPr="00E14459">
        <w:rPr>
          <w:rFonts w:eastAsia="Times New Roman" w:cs="Arial"/>
          <w:b/>
          <w:bCs/>
          <w:iCs/>
          <w:color w:val="000000" w:themeColor="text1"/>
          <w:sz w:val="18"/>
          <w:szCs w:val="18"/>
        </w:rPr>
        <w:t>Politika upravljanja pri</w:t>
      </w:r>
      <w:r w:rsidR="000E5A62">
        <w:rPr>
          <w:rFonts w:eastAsia="Times New Roman" w:cs="Arial"/>
          <w:b/>
          <w:bCs/>
          <w:iCs/>
          <w:color w:val="000000" w:themeColor="text1"/>
          <w:sz w:val="18"/>
          <w:szCs w:val="18"/>
        </w:rPr>
        <w:t>stub</w:t>
      </w:r>
      <w:r w:rsidRPr="00E14459">
        <w:rPr>
          <w:rFonts w:eastAsia="Times New Roman" w:cs="Arial"/>
          <w:b/>
          <w:bCs/>
          <w:iCs/>
          <w:color w:val="000000" w:themeColor="text1"/>
          <w:sz w:val="18"/>
          <w:szCs w:val="18"/>
        </w:rPr>
        <w:t>om</w:t>
      </w:r>
    </w:p>
    <w:p w14:paraId="6DE69B9E" w14:textId="38D4B2F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ACC_101</w:t>
      </w:r>
      <w:r w:rsidRPr="00E14459">
        <w:rPr>
          <w:rFonts w:eastAsia="Times New Roman" w:cs="Arial"/>
          <w:color w:val="000000" w:themeColor="text1"/>
          <w:sz w:val="18"/>
          <w:szCs w:val="18"/>
        </w:rPr>
        <w:br/>
        <w:t>Senzor kretanja mora upravljati pravima na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 funkciji i podacima.</w:t>
      </w:r>
    </w:p>
    <w:p w14:paraId="42ECEC1E" w14:textId="6C155044"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4.2.2.   </w:t>
      </w:r>
      <w:r w:rsidRPr="00E14459">
        <w:rPr>
          <w:rFonts w:eastAsia="Times New Roman" w:cs="Arial"/>
          <w:b/>
          <w:bCs/>
          <w:iCs/>
          <w:color w:val="000000" w:themeColor="text1"/>
          <w:sz w:val="18"/>
          <w:szCs w:val="18"/>
        </w:rPr>
        <w:t>Prava na pri</w:t>
      </w:r>
      <w:r w:rsidR="000E5A62">
        <w:rPr>
          <w:rFonts w:eastAsia="Times New Roman" w:cs="Arial"/>
          <w:b/>
          <w:bCs/>
          <w:iCs/>
          <w:color w:val="000000" w:themeColor="text1"/>
          <w:sz w:val="18"/>
          <w:szCs w:val="18"/>
        </w:rPr>
        <w:t>stub</w:t>
      </w:r>
      <w:r w:rsidRPr="00E14459">
        <w:rPr>
          <w:rFonts w:eastAsia="Times New Roman" w:cs="Arial"/>
          <w:b/>
          <w:bCs/>
          <w:iCs/>
          <w:color w:val="000000" w:themeColor="text1"/>
          <w:sz w:val="18"/>
          <w:szCs w:val="18"/>
        </w:rPr>
        <w:t xml:space="preserve"> podacima</w:t>
      </w:r>
    </w:p>
    <w:p w14:paraId="162B0E2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ACC_102</w:t>
      </w:r>
      <w:r w:rsidRPr="00E14459">
        <w:rPr>
          <w:rFonts w:eastAsia="Times New Roman" w:cs="Arial"/>
          <w:color w:val="000000" w:themeColor="text1"/>
          <w:sz w:val="18"/>
          <w:szCs w:val="18"/>
        </w:rPr>
        <w:br/>
        <w:t>Senzor kretanja mora osigurati da se identifikacijski podaci senzora kretanja mogu upisati samo jednom (zahtjev 078).</w:t>
      </w:r>
    </w:p>
    <w:p w14:paraId="0CCA73B7" w14:textId="5E6A5AB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ACC_103</w:t>
      </w:r>
      <w:r w:rsidRPr="00E14459">
        <w:rPr>
          <w:rFonts w:eastAsia="Times New Roman" w:cs="Arial"/>
          <w:color w:val="000000" w:themeColor="text1"/>
          <w:sz w:val="18"/>
          <w:szCs w:val="18"/>
        </w:rPr>
        <w:br/>
        <w:t xml:space="preserve">Senzor kretanja mora prihvatiti i/ili </w:t>
      </w:r>
      <w:r w:rsidR="003E4726">
        <w:rPr>
          <w:rFonts w:eastAsia="Times New Roman" w:cs="Arial"/>
          <w:color w:val="000000" w:themeColor="text1"/>
          <w:sz w:val="18"/>
          <w:szCs w:val="18"/>
        </w:rPr>
        <w:t>sačuvati</w:t>
      </w:r>
      <w:r w:rsidRPr="00E14459">
        <w:rPr>
          <w:rFonts w:eastAsia="Times New Roman" w:cs="Arial"/>
          <w:color w:val="000000" w:themeColor="text1"/>
          <w:sz w:val="18"/>
          <w:szCs w:val="18"/>
        </w:rPr>
        <w:t xml:space="preserve"> korisničke podatke samo iz autentificiranih jedinica.</w:t>
      </w:r>
    </w:p>
    <w:p w14:paraId="4DC5F7E4" w14:textId="6EB7188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ACC_104</w:t>
      </w:r>
      <w:r w:rsidRPr="00E14459">
        <w:rPr>
          <w:rFonts w:eastAsia="Times New Roman" w:cs="Arial"/>
          <w:color w:val="000000" w:themeColor="text1"/>
          <w:sz w:val="18"/>
          <w:szCs w:val="18"/>
        </w:rPr>
        <w:br/>
        <w:t xml:space="preserve">Senzor kretanja mora provesti odgovarajuća prava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čitanju i upisivanju sigurnosnih podataka.</w:t>
      </w:r>
    </w:p>
    <w:p w14:paraId="3EC3B973" w14:textId="5EF2EAE3"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4.2.3.   </w:t>
      </w:r>
      <w:r w:rsidRPr="00E14459">
        <w:rPr>
          <w:rFonts w:eastAsia="Times New Roman" w:cs="Arial"/>
          <w:b/>
          <w:bCs/>
          <w:iCs/>
          <w:color w:val="000000" w:themeColor="text1"/>
          <w:sz w:val="18"/>
          <w:szCs w:val="18"/>
        </w:rPr>
        <w:t xml:space="preserve">Struktura datoteke i </w:t>
      </w:r>
      <w:r w:rsidR="00722CA2">
        <w:rPr>
          <w:rFonts w:eastAsia="Times New Roman" w:cs="Arial"/>
          <w:b/>
          <w:bCs/>
          <w:iCs/>
          <w:color w:val="000000" w:themeColor="text1"/>
          <w:sz w:val="18"/>
          <w:szCs w:val="18"/>
        </w:rPr>
        <w:t>uslovi</w:t>
      </w:r>
      <w:r w:rsidRPr="00E14459">
        <w:rPr>
          <w:rFonts w:eastAsia="Times New Roman" w:cs="Arial"/>
          <w:b/>
          <w:bCs/>
          <w:iCs/>
          <w:color w:val="000000" w:themeColor="text1"/>
          <w:sz w:val="18"/>
          <w:szCs w:val="18"/>
        </w:rPr>
        <w:t xml:space="preserve"> </w:t>
      </w:r>
      <w:r w:rsidR="004B7A92">
        <w:rPr>
          <w:rFonts w:eastAsia="Times New Roman" w:cs="Arial"/>
          <w:b/>
          <w:bCs/>
          <w:iCs/>
          <w:color w:val="000000" w:themeColor="text1"/>
          <w:sz w:val="18"/>
          <w:szCs w:val="18"/>
        </w:rPr>
        <w:t>pristupa</w:t>
      </w:r>
    </w:p>
    <w:p w14:paraId="75AE3F86" w14:textId="694710B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ACC_105</w:t>
      </w:r>
      <w:r w:rsidRPr="00E14459">
        <w:rPr>
          <w:rFonts w:eastAsia="Times New Roman" w:cs="Arial"/>
          <w:color w:val="000000" w:themeColor="text1"/>
          <w:sz w:val="18"/>
          <w:szCs w:val="18"/>
        </w:rPr>
        <w:br/>
        <w:t>Struktura programa i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vnih datoteka te </w:t>
      </w:r>
      <w:r w:rsidR="00722CA2">
        <w:rPr>
          <w:rFonts w:eastAsia="Times New Roman" w:cs="Arial"/>
          <w:color w:val="000000" w:themeColor="text1"/>
          <w:sz w:val="18"/>
          <w:szCs w:val="18"/>
        </w:rPr>
        <w:t>uslovi</w:t>
      </w:r>
      <w:r w:rsidRPr="00E14459">
        <w:rPr>
          <w:rFonts w:eastAsia="Times New Roman" w:cs="Arial"/>
          <w:color w:val="000000" w:themeColor="text1"/>
          <w:sz w:val="18"/>
          <w:szCs w:val="18"/>
        </w:rPr>
        <w:t xml:space="preserve">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se moraju osmisliti u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ku proizvodnje i potom blokirati u odnosu na sve buduće promjene ili brisanja.</w:t>
      </w:r>
    </w:p>
    <w:p w14:paraId="38C7F43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4.3.    </w:t>
      </w:r>
      <w:r w:rsidRPr="00E14459">
        <w:rPr>
          <w:rFonts w:eastAsia="Times New Roman" w:cs="Arial"/>
          <w:b/>
          <w:bCs/>
          <w:iCs/>
          <w:color w:val="000000" w:themeColor="text1"/>
          <w:sz w:val="18"/>
          <w:szCs w:val="18"/>
        </w:rPr>
        <w:t>Odgovornost</w:t>
      </w:r>
    </w:p>
    <w:p w14:paraId="69F0914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ACT_101</w:t>
      </w:r>
      <w:r w:rsidRPr="00E14459">
        <w:rPr>
          <w:rFonts w:eastAsia="Times New Roman" w:cs="Arial"/>
          <w:color w:val="000000" w:themeColor="text1"/>
          <w:sz w:val="18"/>
          <w:szCs w:val="18"/>
        </w:rPr>
        <w:br/>
        <w:t>Senzor kretanja mora u svojoj memoriji čuvati identifikacijske podatke senzora kretanja (zahtjev 077).</w:t>
      </w:r>
    </w:p>
    <w:p w14:paraId="4D01826B" w14:textId="2F05B92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ACT_102</w:t>
      </w:r>
      <w:r w:rsidRPr="00E14459">
        <w:rPr>
          <w:rFonts w:eastAsia="Times New Roman" w:cs="Arial"/>
          <w:color w:val="000000" w:themeColor="text1"/>
          <w:sz w:val="18"/>
          <w:szCs w:val="18"/>
        </w:rPr>
        <w:br/>
        <w:t xml:space="preserve">Senzor kretanja mora u svojoj memoriji čuvati </w:t>
      </w:r>
      <w:r w:rsidR="0080234E">
        <w:rPr>
          <w:rFonts w:eastAsia="Times New Roman" w:cs="Arial"/>
          <w:color w:val="000000" w:themeColor="text1"/>
          <w:sz w:val="18"/>
          <w:szCs w:val="18"/>
        </w:rPr>
        <w:t>ugradne</w:t>
      </w:r>
      <w:r w:rsidRPr="00E14459">
        <w:rPr>
          <w:rFonts w:eastAsia="Times New Roman" w:cs="Arial"/>
          <w:color w:val="000000" w:themeColor="text1"/>
          <w:sz w:val="18"/>
          <w:szCs w:val="18"/>
        </w:rPr>
        <w:t xml:space="preserve"> podatke (zahtjev 099).</w:t>
      </w:r>
    </w:p>
    <w:p w14:paraId="4DF51CD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ACT_103</w:t>
      </w:r>
      <w:r w:rsidRPr="00E14459">
        <w:rPr>
          <w:rFonts w:eastAsia="Times New Roman" w:cs="Arial"/>
          <w:color w:val="000000" w:themeColor="text1"/>
          <w:sz w:val="18"/>
          <w:szCs w:val="18"/>
        </w:rPr>
        <w:br/>
        <w:t>Senzor kretanja mora imati mogućnost davanja podataka o odgovornosti autentificiranim jedinicama na njihov zahtjev.</w:t>
      </w:r>
    </w:p>
    <w:p w14:paraId="4F61038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4.4.    </w:t>
      </w:r>
      <w:r w:rsidRPr="00E14459">
        <w:rPr>
          <w:rFonts w:eastAsia="Times New Roman" w:cs="Arial"/>
          <w:b/>
          <w:bCs/>
          <w:iCs/>
          <w:color w:val="000000" w:themeColor="text1"/>
          <w:sz w:val="18"/>
          <w:szCs w:val="18"/>
        </w:rPr>
        <w:t>Revizija</w:t>
      </w:r>
    </w:p>
    <w:p w14:paraId="57D1498D" w14:textId="1D24B62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AUD_101</w:t>
      </w:r>
      <w:r w:rsidRPr="00E14459">
        <w:rPr>
          <w:rFonts w:eastAsia="Times New Roman" w:cs="Arial"/>
          <w:color w:val="000000" w:themeColor="text1"/>
          <w:sz w:val="18"/>
          <w:szCs w:val="18"/>
        </w:rPr>
        <w:br/>
        <w:t xml:space="preserve">Senzor kretanja mora, u slučajevima ugroze njegove sigurnosti, </w:t>
      </w:r>
      <w:r w:rsidR="006C16B5">
        <w:rPr>
          <w:rFonts w:eastAsia="Times New Roman" w:cs="Arial"/>
          <w:color w:val="000000" w:themeColor="text1"/>
          <w:sz w:val="18"/>
          <w:szCs w:val="18"/>
        </w:rPr>
        <w:t xml:space="preserve">generisati </w:t>
      </w:r>
      <w:r w:rsidRPr="00E14459">
        <w:rPr>
          <w:rFonts w:eastAsia="Times New Roman" w:cs="Arial"/>
          <w:color w:val="000000" w:themeColor="text1"/>
          <w:sz w:val="18"/>
          <w:szCs w:val="18"/>
        </w:rPr>
        <w:t xml:space="preserve"> revizijske zapise događaja.</w:t>
      </w:r>
    </w:p>
    <w:p w14:paraId="12FF9B90" w14:textId="02A0C2E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AUD_102</w:t>
      </w:r>
      <w:r w:rsidRPr="00E14459">
        <w:rPr>
          <w:rFonts w:eastAsia="Times New Roman" w:cs="Arial"/>
          <w:color w:val="000000" w:themeColor="text1"/>
          <w:sz w:val="18"/>
          <w:szCs w:val="18"/>
        </w:rPr>
        <w:br/>
        <w:t xml:space="preserve">Slučajevi koji </w:t>
      </w:r>
      <w:r w:rsidR="0084063C">
        <w:rPr>
          <w:rFonts w:eastAsia="Times New Roman" w:cs="Arial"/>
          <w:color w:val="000000" w:themeColor="text1"/>
          <w:sz w:val="18"/>
          <w:szCs w:val="18"/>
        </w:rPr>
        <w:t>utiču</w:t>
      </w:r>
      <w:r w:rsidRPr="00E14459">
        <w:rPr>
          <w:rFonts w:eastAsia="Times New Roman" w:cs="Arial"/>
          <w:color w:val="000000" w:themeColor="text1"/>
          <w:sz w:val="18"/>
          <w:szCs w:val="18"/>
        </w:rPr>
        <w:t xml:space="preserve"> na sigurnost senzora kretanja su sljedeći:</w:t>
      </w:r>
    </w:p>
    <w:p w14:paraId="36753AD8" w14:textId="77777777" w:rsidR="00EA0D5C" w:rsidRPr="00E14459" w:rsidRDefault="00EA0D5C" w:rsidP="00EA0D5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r w:rsidRPr="00E14459">
        <w:rPr>
          <w:rFonts w:eastAsia="Times New Roman" w:cs="Arial"/>
          <w:color w:val="000000" w:themeColor="text1"/>
          <w:sz w:val="18"/>
          <w:szCs w:val="18"/>
        </w:rPr>
        <w:tab/>
        <w:t>pokušaji narušavanja sigurnosti,</w:t>
      </w:r>
    </w:p>
    <w:p w14:paraId="4A5F3986" w14:textId="77777777" w:rsidR="00EA0D5C" w:rsidRPr="00E14459" w:rsidRDefault="00EA0D5C" w:rsidP="00EA0D5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r w:rsidRPr="00E14459">
        <w:rPr>
          <w:rFonts w:eastAsia="Times New Roman" w:cs="Arial"/>
          <w:color w:val="000000" w:themeColor="text1"/>
          <w:sz w:val="18"/>
          <w:szCs w:val="18"/>
        </w:rPr>
        <w:tab/>
        <w:t>neuspješna autentifikacija,</w:t>
      </w:r>
    </w:p>
    <w:p w14:paraId="422EA757" w14:textId="77777777" w:rsidR="00EA0D5C" w:rsidRPr="00E14459" w:rsidRDefault="00EA0D5C" w:rsidP="00EA0D5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r w:rsidRPr="00E14459">
        <w:rPr>
          <w:rFonts w:eastAsia="Times New Roman" w:cs="Arial"/>
          <w:color w:val="000000" w:themeColor="text1"/>
          <w:sz w:val="18"/>
          <w:szCs w:val="18"/>
        </w:rPr>
        <w:tab/>
        <w:t>greška potpunosti sačuvanih podataka,</w:t>
      </w:r>
    </w:p>
    <w:p w14:paraId="12D69065" w14:textId="661E5CF3" w:rsidR="00EA0D5C" w:rsidRPr="00E14459" w:rsidRDefault="00EA0D5C" w:rsidP="00EA0D5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r w:rsidRPr="00E14459">
        <w:rPr>
          <w:rFonts w:eastAsia="Times New Roman" w:cs="Arial"/>
          <w:color w:val="000000" w:themeColor="text1"/>
          <w:sz w:val="18"/>
          <w:szCs w:val="18"/>
        </w:rPr>
        <w:tab/>
        <w:t xml:space="preserve">greška pri unutarnjem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u podataka,</w:t>
      </w:r>
    </w:p>
    <w:p w14:paraId="4C6E39B9" w14:textId="77777777" w:rsidR="00EA0D5C" w:rsidRPr="00E14459" w:rsidRDefault="00EA0D5C" w:rsidP="00EA0D5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w:t>
      </w:r>
      <w:r w:rsidRPr="00E14459">
        <w:rPr>
          <w:rFonts w:eastAsia="Times New Roman" w:cs="Arial"/>
          <w:color w:val="000000" w:themeColor="text1"/>
          <w:sz w:val="18"/>
          <w:szCs w:val="18"/>
        </w:rPr>
        <w:tab/>
        <w:t>neovlašteno otvaranje kućišta,</w:t>
      </w:r>
    </w:p>
    <w:p w14:paraId="3BA94F8A" w14:textId="4243FADA" w:rsidR="00EA0D5C" w:rsidRPr="00E14459" w:rsidRDefault="00EA0D5C" w:rsidP="00EA0D5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r w:rsidRPr="00E14459">
        <w:rPr>
          <w:rFonts w:eastAsia="Times New Roman" w:cs="Arial"/>
          <w:color w:val="000000" w:themeColor="text1"/>
          <w:sz w:val="18"/>
          <w:szCs w:val="18"/>
        </w:rPr>
        <w:tab/>
        <w:t xml:space="preserve">sabotaža </w:t>
      </w:r>
      <w:r w:rsidR="004B7A92">
        <w:rPr>
          <w:rFonts w:eastAsia="Times New Roman" w:cs="Arial"/>
          <w:color w:val="000000" w:themeColor="text1"/>
          <w:sz w:val="18"/>
          <w:szCs w:val="18"/>
        </w:rPr>
        <w:t>mašina</w:t>
      </w:r>
      <w:r w:rsidRPr="00E14459">
        <w:rPr>
          <w:rFonts w:eastAsia="Times New Roman" w:cs="Arial"/>
          <w:color w:val="000000" w:themeColor="text1"/>
          <w:sz w:val="18"/>
          <w:szCs w:val="18"/>
        </w:rPr>
        <w:t>ne opreme</w:t>
      </w:r>
    </w:p>
    <w:p w14:paraId="207A067D" w14:textId="3864575D" w:rsidR="00EA0D5C" w:rsidRPr="00E14459" w:rsidRDefault="00EA0D5C" w:rsidP="00EA0D5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r w:rsidRPr="00E14459">
        <w:rPr>
          <w:rFonts w:eastAsia="Times New Roman" w:cs="Arial"/>
          <w:color w:val="000000" w:themeColor="text1"/>
          <w:sz w:val="18"/>
          <w:szCs w:val="18"/>
        </w:rPr>
        <w:tab/>
        <w:t>hardversko manipuliranje.</w:t>
      </w:r>
    </w:p>
    <w:p w14:paraId="4949FF9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AUD_103</w:t>
      </w:r>
      <w:r w:rsidRPr="00E14459">
        <w:rPr>
          <w:rFonts w:eastAsia="Times New Roman" w:cs="Arial"/>
          <w:color w:val="000000" w:themeColor="text1"/>
          <w:sz w:val="18"/>
          <w:szCs w:val="18"/>
        </w:rPr>
        <w:br/>
        <w:t>Revizijski zapisi moraju obuhvatiti sljedeće podatke:</w:t>
      </w:r>
    </w:p>
    <w:p w14:paraId="0596AC0B" w14:textId="77777777" w:rsidR="00EA0D5C" w:rsidRPr="00E14459" w:rsidRDefault="00EA0D5C" w:rsidP="00EA0D5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r w:rsidRPr="00E14459">
        <w:rPr>
          <w:rFonts w:eastAsia="Times New Roman" w:cs="Arial"/>
          <w:color w:val="000000" w:themeColor="text1"/>
          <w:sz w:val="18"/>
          <w:szCs w:val="18"/>
        </w:rPr>
        <w:tab/>
        <w:t>datum i vrijeme događaja,</w:t>
      </w:r>
    </w:p>
    <w:p w14:paraId="0052E729" w14:textId="77777777" w:rsidR="00EA0D5C" w:rsidRPr="00E14459" w:rsidRDefault="00EA0D5C" w:rsidP="00EA0D5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r w:rsidRPr="00E14459">
        <w:rPr>
          <w:rFonts w:eastAsia="Times New Roman" w:cs="Arial"/>
          <w:color w:val="000000" w:themeColor="text1"/>
          <w:sz w:val="18"/>
          <w:szCs w:val="18"/>
        </w:rPr>
        <w:tab/>
        <w:t>vrsta događaja,</w:t>
      </w:r>
    </w:p>
    <w:p w14:paraId="1AE7A8DC" w14:textId="077AB61D" w:rsidR="00EA0D5C" w:rsidRPr="00E14459" w:rsidRDefault="00EA0D5C" w:rsidP="00EA0D5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r w:rsidRPr="00E14459">
        <w:rPr>
          <w:rFonts w:eastAsia="Times New Roman" w:cs="Arial"/>
          <w:color w:val="000000" w:themeColor="text1"/>
          <w:sz w:val="18"/>
          <w:szCs w:val="18"/>
        </w:rPr>
        <w:tab/>
        <w:t>identitet priključene jedinice.</w:t>
      </w:r>
    </w:p>
    <w:p w14:paraId="3DAE1821" w14:textId="2EBE50C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Ako zahtijevani podaci nisu do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ni, daje se odgovarajući standardni znak (TBD od proizvođača).</w:t>
      </w:r>
    </w:p>
    <w:p w14:paraId="5AE06DCC" w14:textId="266283A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AUD_104</w:t>
      </w:r>
      <w:r w:rsidRPr="00E14459">
        <w:rPr>
          <w:rFonts w:eastAsia="Times New Roman" w:cs="Arial"/>
          <w:color w:val="000000" w:themeColor="text1"/>
          <w:sz w:val="18"/>
          <w:szCs w:val="18"/>
        </w:rPr>
        <w:br/>
        <w:t xml:space="preserve">Senzor kretanja mora poslati </w:t>
      </w:r>
      <w:r w:rsidR="00722CA2">
        <w:rPr>
          <w:rFonts w:eastAsia="Times New Roman" w:cs="Arial"/>
          <w:color w:val="000000" w:themeColor="text1"/>
          <w:sz w:val="18"/>
          <w:szCs w:val="18"/>
        </w:rPr>
        <w:t>generiše</w:t>
      </w:r>
      <w:r w:rsidRPr="00E14459">
        <w:rPr>
          <w:rFonts w:eastAsia="Times New Roman" w:cs="Arial"/>
          <w:color w:val="000000" w:themeColor="text1"/>
          <w:sz w:val="18"/>
          <w:szCs w:val="18"/>
        </w:rPr>
        <w:t xml:space="preserve">ne revizijske zapise u VU u trenutku njihovog </w:t>
      </w:r>
      <w:r w:rsidR="00905A80">
        <w:rPr>
          <w:rFonts w:eastAsia="Times New Roman" w:cs="Arial"/>
          <w:color w:val="000000" w:themeColor="text1"/>
          <w:sz w:val="18"/>
          <w:szCs w:val="18"/>
        </w:rPr>
        <w:t>generisanja</w:t>
      </w:r>
      <w:r w:rsidRPr="00E14459">
        <w:rPr>
          <w:rFonts w:eastAsia="Times New Roman" w:cs="Arial"/>
          <w:color w:val="000000" w:themeColor="text1"/>
          <w:sz w:val="18"/>
          <w:szCs w:val="18"/>
        </w:rPr>
        <w:t xml:space="preserve"> i može ih </w:t>
      </w:r>
      <w:r w:rsidR="00F71D79">
        <w:rPr>
          <w:rFonts w:eastAsia="Times New Roman" w:cs="Arial"/>
          <w:color w:val="000000" w:themeColor="text1"/>
          <w:sz w:val="18"/>
          <w:szCs w:val="18"/>
        </w:rPr>
        <w:t>takođe</w:t>
      </w:r>
      <w:r w:rsidRPr="00E14459">
        <w:rPr>
          <w:rFonts w:eastAsia="Times New Roman" w:cs="Arial"/>
          <w:color w:val="000000" w:themeColor="text1"/>
          <w:sz w:val="18"/>
          <w:szCs w:val="18"/>
        </w:rPr>
        <w:t xml:space="preserve"> </w:t>
      </w:r>
      <w:r w:rsidR="003E4726">
        <w:rPr>
          <w:rFonts w:eastAsia="Times New Roman" w:cs="Arial"/>
          <w:color w:val="000000" w:themeColor="text1"/>
          <w:sz w:val="18"/>
          <w:szCs w:val="18"/>
        </w:rPr>
        <w:t>sačuvati</w:t>
      </w:r>
      <w:r w:rsidRPr="00E14459">
        <w:rPr>
          <w:rFonts w:eastAsia="Times New Roman" w:cs="Arial"/>
          <w:color w:val="000000" w:themeColor="text1"/>
          <w:sz w:val="18"/>
          <w:szCs w:val="18"/>
        </w:rPr>
        <w:t xml:space="preserve"> u memoriju.</w:t>
      </w:r>
    </w:p>
    <w:p w14:paraId="6EE113B5" w14:textId="790AA5E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AUD_105</w:t>
      </w:r>
      <w:r w:rsidRPr="00E14459">
        <w:rPr>
          <w:rFonts w:eastAsia="Times New Roman" w:cs="Arial"/>
          <w:color w:val="000000" w:themeColor="text1"/>
          <w:sz w:val="18"/>
          <w:szCs w:val="18"/>
        </w:rPr>
        <w:br/>
        <w:t xml:space="preserve">Ako senzor kretanja spremi revizijske zapise, on osigurava da se 20 revizijskih zapisa održava </w:t>
      </w:r>
      <w:r w:rsidR="00E14459" w:rsidRPr="00E14459">
        <w:rPr>
          <w:rFonts w:eastAsia="Times New Roman" w:cs="Arial"/>
          <w:color w:val="000000" w:themeColor="text1"/>
          <w:sz w:val="18"/>
          <w:szCs w:val="18"/>
        </w:rPr>
        <w:t>nezavisno</w:t>
      </w:r>
      <w:r w:rsidRPr="00E14459">
        <w:rPr>
          <w:rFonts w:eastAsia="Times New Roman" w:cs="Arial"/>
          <w:color w:val="000000" w:themeColor="text1"/>
          <w:sz w:val="18"/>
          <w:szCs w:val="18"/>
        </w:rPr>
        <w:t xml:space="preserve"> o veličini kapaciteta za čuvanje revizija, te mora moći isporučiti </w:t>
      </w:r>
      <w:r w:rsidR="00181EDF" w:rsidRPr="00E14459">
        <w:rPr>
          <w:rFonts w:eastAsia="Times New Roman" w:cs="Arial"/>
          <w:color w:val="000000" w:themeColor="text1"/>
          <w:sz w:val="18"/>
          <w:szCs w:val="18"/>
        </w:rPr>
        <w:t>sačuvane</w:t>
      </w:r>
      <w:r w:rsidRPr="00E14459">
        <w:rPr>
          <w:rFonts w:eastAsia="Times New Roman" w:cs="Arial"/>
          <w:color w:val="000000" w:themeColor="text1"/>
          <w:sz w:val="18"/>
          <w:szCs w:val="18"/>
        </w:rPr>
        <w:t xml:space="preserve"> revizijske zapise autentificiranim jedinicama na njihov zahtjev.</w:t>
      </w:r>
    </w:p>
    <w:p w14:paraId="4BBDF679" w14:textId="42965BE3"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4.5.    </w:t>
      </w:r>
      <w:r w:rsidR="004116B7">
        <w:rPr>
          <w:rFonts w:eastAsia="Times New Roman" w:cs="Arial"/>
          <w:b/>
          <w:bCs/>
          <w:iCs/>
          <w:color w:val="000000" w:themeColor="text1"/>
          <w:sz w:val="18"/>
          <w:szCs w:val="18"/>
        </w:rPr>
        <w:t>Tačnost</w:t>
      </w:r>
    </w:p>
    <w:p w14:paraId="51A5533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4.5.1.   </w:t>
      </w:r>
      <w:r w:rsidRPr="00E14459">
        <w:rPr>
          <w:rFonts w:eastAsia="Times New Roman" w:cs="Arial"/>
          <w:b/>
          <w:bCs/>
          <w:iCs/>
          <w:color w:val="000000" w:themeColor="text1"/>
          <w:sz w:val="18"/>
          <w:szCs w:val="18"/>
        </w:rPr>
        <w:t>Politika upravljanja informacijskim tokom</w:t>
      </w:r>
    </w:p>
    <w:p w14:paraId="4E75C42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ACR_101</w:t>
      </w:r>
      <w:r w:rsidRPr="00E14459">
        <w:rPr>
          <w:rFonts w:eastAsia="Times New Roman" w:cs="Arial"/>
          <w:color w:val="000000" w:themeColor="text1"/>
          <w:sz w:val="18"/>
          <w:szCs w:val="18"/>
        </w:rPr>
        <w:br/>
        <w:t>Senzor kretanja mora osigurati da se podaci o kretanju mogu obrađivati i izvoditi samo iz mehaničkog ulaza u osjetilo.</w:t>
      </w:r>
    </w:p>
    <w:p w14:paraId="16F343AC" w14:textId="0B7496AC"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4.5.2.   </w:t>
      </w:r>
      <w:r w:rsidRPr="00E14459">
        <w:rPr>
          <w:rFonts w:eastAsia="Times New Roman" w:cs="Arial"/>
          <w:b/>
          <w:bCs/>
          <w:iCs/>
          <w:color w:val="000000" w:themeColor="text1"/>
          <w:sz w:val="18"/>
          <w:szCs w:val="18"/>
        </w:rPr>
        <w:t xml:space="preserve">Unutarnji </w:t>
      </w:r>
      <w:r w:rsidR="00261BB8" w:rsidRPr="00E14459">
        <w:rPr>
          <w:rFonts w:eastAsia="Times New Roman" w:cs="Arial"/>
          <w:b/>
          <w:bCs/>
          <w:iCs/>
          <w:color w:val="000000" w:themeColor="text1"/>
          <w:sz w:val="18"/>
          <w:szCs w:val="18"/>
        </w:rPr>
        <w:t>prenos</w:t>
      </w:r>
      <w:r w:rsidRPr="00E14459">
        <w:rPr>
          <w:rFonts w:eastAsia="Times New Roman" w:cs="Arial"/>
          <w:b/>
          <w:bCs/>
          <w:iCs/>
          <w:color w:val="000000" w:themeColor="text1"/>
          <w:sz w:val="18"/>
          <w:szCs w:val="18"/>
        </w:rPr>
        <w:t xml:space="preserve"> podataka</w:t>
      </w:r>
    </w:p>
    <w:p w14:paraId="0D77CABF" w14:textId="6FC062F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Zahtjevi iz ovog </w:t>
      </w:r>
      <w:r w:rsidR="00722CA2">
        <w:rPr>
          <w:rFonts w:eastAsia="Times New Roman" w:cs="Arial"/>
          <w:color w:val="000000" w:themeColor="text1"/>
          <w:sz w:val="18"/>
          <w:szCs w:val="18"/>
        </w:rPr>
        <w:t>stava</w:t>
      </w:r>
      <w:r w:rsidRPr="00E14459">
        <w:rPr>
          <w:rFonts w:eastAsia="Times New Roman" w:cs="Arial"/>
          <w:color w:val="000000" w:themeColor="text1"/>
          <w:sz w:val="18"/>
          <w:szCs w:val="18"/>
        </w:rPr>
        <w:t xml:space="preserve"> vrijede samo ako senzor kretanja koristi fizički odvojene dijelove.</w:t>
      </w:r>
    </w:p>
    <w:p w14:paraId="47A9A9C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ACR_102</w:t>
      </w:r>
      <w:r w:rsidRPr="00E14459">
        <w:rPr>
          <w:rFonts w:eastAsia="Times New Roman" w:cs="Arial"/>
          <w:color w:val="000000" w:themeColor="text1"/>
          <w:sz w:val="18"/>
          <w:szCs w:val="18"/>
        </w:rPr>
        <w:br/>
        <w:t>Ako se podaci prenose između fizički odvojenih dijelova senzora kretanja, podaci moraju biti zaštićeni od promjena.</w:t>
      </w:r>
    </w:p>
    <w:p w14:paraId="52E2E719" w14:textId="74BE12C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ACR_103</w:t>
      </w:r>
      <w:r w:rsidRPr="00E14459">
        <w:rPr>
          <w:rFonts w:eastAsia="Times New Roman" w:cs="Arial"/>
          <w:color w:val="000000" w:themeColor="text1"/>
          <w:sz w:val="18"/>
          <w:szCs w:val="18"/>
        </w:rPr>
        <w:br/>
        <w:t xml:space="preserve">Prilikom utvrđivanja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a podataka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w:t>
      </w:r>
      <w:r w:rsidR="006C16B5">
        <w:rPr>
          <w:rFonts w:eastAsia="Times New Roman" w:cs="Arial"/>
          <w:color w:val="000000" w:themeColor="text1"/>
          <w:sz w:val="18"/>
          <w:szCs w:val="18"/>
        </w:rPr>
        <w:t xml:space="preserve">unutrašnjeg </w:t>
      </w:r>
      <w:r w:rsidRPr="00E14459">
        <w:rPr>
          <w:rFonts w:eastAsia="Times New Roman" w:cs="Arial"/>
          <w:color w:val="000000" w:themeColor="text1"/>
          <w:sz w:val="18"/>
          <w:szCs w:val="18"/>
        </w:rPr>
        <w:t xml:space="preserve">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se ponavlja i SEF mora </w:t>
      </w:r>
      <w:r w:rsidR="006C16B5">
        <w:rPr>
          <w:rFonts w:eastAsia="Times New Roman" w:cs="Arial"/>
          <w:color w:val="000000" w:themeColor="text1"/>
          <w:sz w:val="18"/>
          <w:szCs w:val="18"/>
        </w:rPr>
        <w:t xml:space="preserve">generisati </w:t>
      </w:r>
      <w:r w:rsidRPr="00E14459">
        <w:rPr>
          <w:rFonts w:eastAsia="Times New Roman" w:cs="Arial"/>
          <w:color w:val="000000" w:themeColor="text1"/>
          <w:sz w:val="18"/>
          <w:szCs w:val="18"/>
        </w:rPr>
        <w:t xml:space="preserve"> revizijski zapis o događaju.</w:t>
      </w:r>
    </w:p>
    <w:p w14:paraId="65C87F93" w14:textId="2A01D39A"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4.5.3.   </w:t>
      </w:r>
      <w:r w:rsidR="003258EA" w:rsidRPr="00E14459">
        <w:rPr>
          <w:rFonts w:eastAsia="Times New Roman" w:cs="Arial"/>
          <w:b/>
          <w:bCs/>
          <w:iCs/>
          <w:color w:val="000000" w:themeColor="text1"/>
          <w:sz w:val="18"/>
          <w:szCs w:val="18"/>
        </w:rPr>
        <w:t>Potpunost</w:t>
      </w:r>
      <w:r w:rsidRPr="00E14459">
        <w:rPr>
          <w:rFonts w:eastAsia="Times New Roman" w:cs="Arial"/>
          <w:b/>
          <w:bCs/>
          <w:iCs/>
          <w:color w:val="000000" w:themeColor="text1"/>
          <w:sz w:val="18"/>
          <w:szCs w:val="18"/>
        </w:rPr>
        <w:t xml:space="preserve"> </w:t>
      </w:r>
      <w:r w:rsidR="004B415A">
        <w:rPr>
          <w:rFonts w:eastAsia="Times New Roman" w:cs="Arial"/>
          <w:b/>
          <w:bCs/>
          <w:iCs/>
          <w:color w:val="000000" w:themeColor="text1"/>
          <w:sz w:val="18"/>
          <w:szCs w:val="18"/>
        </w:rPr>
        <w:t>arhiviranih</w:t>
      </w:r>
      <w:r w:rsidRPr="00E14459">
        <w:rPr>
          <w:rFonts w:eastAsia="Times New Roman" w:cs="Arial"/>
          <w:b/>
          <w:bCs/>
          <w:iCs/>
          <w:color w:val="000000" w:themeColor="text1"/>
          <w:sz w:val="18"/>
          <w:szCs w:val="18"/>
        </w:rPr>
        <w:t xml:space="preserve"> podataka</w:t>
      </w:r>
    </w:p>
    <w:p w14:paraId="57D30DE8" w14:textId="2391B89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ACR_104</w:t>
      </w:r>
      <w:r w:rsidRPr="00E14459">
        <w:rPr>
          <w:rFonts w:eastAsia="Times New Roman" w:cs="Arial"/>
          <w:color w:val="000000" w:themeColor="text1"/>
          <w:sz w:val="18"/>
          <w:szCs w:val="18"/>
        </w:rPr>
        <w:br/>
        <w:t xml:space="preserve">Senzor kretanja mora provjeriti korisničke podatke </w:t>
      </w:r>
      <w:r w:rsidR="00181EDF" w:rsidRPr="00E14459">
        <w:rPr>
          <w:rFonts w:eastAsia="Times New Roman" w:cs="Arial"/>
          <w:color w:val="000000" w:themeColor="text1"/>
          <w:sz w:val="18"/>
          <w:szCs w:val="18"/>
        </w:rPr>
        <w:t>sačuvane</w:t>
      </w:r>
      <w:r w:rsidRPr="00E14459">
        <w:rPr>
          <w:rFonts w:eastAsia="Times New Roman" w:cs="Arial"/>
          <w:color w:val="000000" w:themeColor="text1"/>
          <w:sz w:val="18"/>
          <w:szCs w:val="18"/>
        </w:rPr>
        <w:t xml:space="preserve"> u njegovoj memoriji u smislu </w:t>
      </w:r>
      <w:r w:rsidR="007A6F6D" w:rsidRPr="00E14459">
        <w:rPr>
          <w:rFonts w:eastAsia="Times New Roman" w:cs="Arial"/>
          <w:color w:val="000000" w:themeColor="text1"/>
          <w:sz w:val="18"/>
          <w:szCs w:val="18"/>
        </w:rPr>
        <w:t>grešaka</w:t>
      </w:r>
      <w:r w:rsidRPr="00E14459">
        <w:rPr>
          <w:rFonts w:eastAsia="Times New Roman" w:cs="Arial"/>
          <w:color w:val="000000" w:themeColor="text1"/>
          <w:sz w:val="18"/>
          <w:szCs w:val="18"/>
        </w:rPr>
        <w:t xml:space="preserve"> </w:t>
      </w:r>
      <w:r w:rsidR="003258EA" w:rsidRPr="00E14459">
        <w:rPr>
          <w:rFonts w:eastAsia="Times New Roman" w:cs="Arial"/>
          <w:color w:val="000000" w:themeColor="text1"/>
          <w:sz w:val="18"/>
          <w:szCs w:val="18"/>
        </w:rPr>
        <w:t>potpunosti</w:t>
      </w:r>
      <w:r w:rsidRPr="00E14459">
        <w:rPr>
          <w:rFonts w:eastAsia="Times New Roman" w:cs="Arial"/>
          <w:color w:val="000000" w:themeColor="text1"/>
          <w:sz w:val="18"/>
          <w:szCs w:val="18"/>
        </w:rPr>
        <w:t>.</w:t>
      </w:r>
    </w:p>
    <w:p w14:paraId="56C95F83" w14:textId="0DB2B3A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ACR_105</w:t>
      </w:r>
      <w:r w:rsidRPr="00E14459">
        <w:rPr>
          <w:rFonts w:eastAsia="Times New Roman" w:cs="Arial"/>
          <w:color w:val="000000" w:themeColor="text1"/>
          <w:sz w:val="18"/>
          <w:szCs w:val="18"/>
        </w:rPr>
        <w:br/>
        <w:t xml:space="preserve">Po otkrivanju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w:t>
      </w:r>
      <w:r w:rsidR="003258EA" w:rsidRPr="00E14459">
        <w:rPr>
          <w:rFonts w:eastAsia="Times New Roman" w:cs="Arial"/>
          <w:color w:val="000000" w:themeColor="text1"/>
          <w:sz w:val="18"/>
          <w:szCs w:val="18"/>
        </w:rPr>
        <w:t>potpunosti</w:t>
      </w:r>
      <w:r w:rsidRPr="00E14459">
        <w:rPr>
          <w:rFonts w:eastAsia="Times New Roman" w:cs="Arial"/>
          <w:color w:val="000000" w:themeColor="text1"/>
          <w:sz w:val="18"/>
          <w:szCs w:val="18"/>
        </w:rPr>
        <w:t xml:space="preserve"> </w:t>
      </w:r>
      <w:r w:rsidR="004B415A">
        <w:rPr>
          <w:rFonts w:eastAsia="Times New Roman" w:cs="Arial"/>
          <w:color w:val="000000" w:themeColor="text1"/>
          <w:sz w:val="18"/>
          <w:szCs w:val="18"/>
        </w:rPr>
        <w:t>arhiviranih</w:t>
      </w:r>
      <w:r w:rsidRPr="00E14459">
        <w:rPr>
          <w:rFonts w:eastAsia="Times New Roman" w:cs="Arial"/>
          <w:color w:val="000000" w:themeColor="text1"/>
          <w:sz w:val="18"/>
          <w:szCs w:val="18"/>
        </w:rPr>
        <w:t xml:space="preserve"> korisničkih podataka, SEG mora </w:t>
      </w:r>
      <w:r w:rsidR="006C16B5">
        <w:rPr>
          <w:rFonts w:eastAsia="Times New Roman" w:cs="Arial"/>
          <w:color w:val="000000" w:themeColor="text1"/>
          <w:sz w:val="18"/>
          <w:szCs w:val="18"/>
        </w:rPr>
        <w:t xml:space="preserve">generisati </w:t>
      </w:r>
      <w:r w:rsidRPr="00E14459">
        <w:rPr>
          <w:rFonts w:eastAsia="Times New Roman" w:cs="Arial"/>
          <w:color w:val="000000" w:themeColor="text1"/>
          <w:sz w:val="18"/>
          <w:szCs w:val="18"/>
        </w:rPr>
        <w:t xml:space="preserve"> revizijski zapis.</w:t>
      </w:r>
    </w:p>
    <w:p w14:paraId="0662037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4.6.    </w:t>
      </w:r>
      <w:r w:rsidRPr="00E14459">
        <w:rPr>
          <w:rFonts w:eastAsia="Times New Roman" w:cs="Arial"/>
          <w:b/>
          <w:bCs/>
          <w:iCs/>
          <w:color w:val="000000" w:themeColor="text1"/>
          <w:sz w:val="18"/>
          <w:szCs w:val="18"/>
        </w:rPr>
        <w:t>Pouzdanost servisa</w:t>
      </w:r>
    </w:p>
    <w:p w14:paraId="792B2AF7"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4.6.1.   </w:t>
      </w:r>
      <w:r w:rsidRPr="00E14459">
        <w:rPr>
          <w:rFonts w:eastAsia="Times New Roman" w:cs="Arial"/>
          <w:b/>
          <w:bCs/>
          <w:iCs/>
          <w:color w:val="000000" w:themeColor="text1"/>
          <w:sz w:val="18"/>
          <w:szCs w:val="18"/>
        </w:rPr>
        <w:t>Ispitivanja</w:t>
      </w:r>
    </w:p>
    <w:p w14:paraId="081C3DE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RLB_101</w:t>
      </w:r>
      <w:r w:rsidRPr="00E14459">
        <w:rPr>
          <w:rFonts w:eastAsia="Times New Roman" w:cs="Arial"/>
          <w:color w:val="000000" w:themeColor="text1"/>
          <w:sz w:val="18"/>
          <w:szCs w:val="18"/>
        </w:rPr>
        <w:br/>
        <w:t xml:space="preserve">Sve naredbe, aktivnosti ili mjesta ispitivanja karakteristična za potrebe ispitivanja u fazi proizvodnje moraju biti stavljeni </w:t>
      </w:r>
      <w:r w:rsidR="007A6F6D" w:rsidRPr="00E14459">
        <w:rPr>
          <w:rFonts w:eastAsia="Times New Roman" w:cs="Arial"/>
          <w:color w:val="000000" w:themeColor="text1"/>
          <w:sz w:val="18"/>
          <w:szCs w:val="18"/>
        </w:rPr>
        <w:t>van</w:t>
      </w:r>
      <w:r w:rsidRPr="00E14459">
        <w:rPr>
          <w:rFonts w:eastAsia="Times New Roman" w:cs="Arial"/>
          <w:color w:val="000000" w:themeColor="text1"/>
          <w:sz w:val="18"/>
          <w:szCs w:val="18"/>
        </w:rPr>
        <w:t xml:space="preserve"> funkcije ili uklonjeni prije kraja faze proizvodnje. Ne smije biti moguće njihovo obnavljanje za kasniju upotrebu.</w:t>
      </w:r>
    </w:p>
    <w:p w14:paraId="3E802156" w14:textId="3EF6B10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RLB_102</w:t>
      </w:r>
      <w:r w:rsidRPr="00E14459">
        <w:rPr>
          <w:rFonts w:eastAsia="Times New Roman" w:cs="Arial"/>
          <w:color w:val="000000" w:themeColor="text1"/>
          <w:sz w:val="18"/>
          <w:szCs w:val="18"/>
        </w:rPr>
        <w:br/>
        <w:t xml:space="preserve">Senzor kretanja mora </w:t>
      </w:r>
      <w:r w:rsidR="00266D45">
        <w:rPr>
          <w:rFonts w:eastAsia="Times New Roman" w:cs="Arial"/>
          <w:color w:val="000000" w:themeColor="text1"/>
          <w:sz w:val="18"/>
          <w:szCs w:val="18"/>
        </w:rPr>
        <w:t>sprovoditi</w:t>
      </w:r>
      <w:r w:rsidR="00905A80">
        <w:rPr>
          <w:rFonts w:eastAsia="Times New Roman" w:cs="Arial"/>
          <w:color w:val="000000" w:themeColor="text1"/>
          <w:sz w:val="18"/>
          <w:szCs w:val="18"/>
        </w:rPr>
        <w:t xml:space="preserve"> </w:t>
      </w:r>
      <w:r w:rsidRPr="00E14459">
        <w:rPr>
          <w:rFonts w:eastAsia="Times New Roman" w:cs="Arial"/>
          <w:color w:val="000000" w:themeColor="text1"/>
          <w:sz w:val="18"/>
          <w:szCs w:val="18"/>
        </w:rPr>
        <w:t xml:space="preserve"> samoispitivanja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početnog pogona, te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redovnog rada kako bi provjerio ispravnost svog rada. Samoispitivanja senzora kretanja moraju obuhvaćati provjeru </w:t>
      </w:r>
      <w:r w:rsidR="003258EA" w:rsidRPr="00E14459">
        <w:rPr>
          <w:rFonts w:eastAsia="Times New Roman" w:cs="Arial"/>
          <w:color w:val="000000" w:themeColor="text1"/>
          <w:sz w:val="18"/>
          <w:szCs w:val="18"/>
        </w:rPr>
        <w:t>potpunosti</w:t>
      </w:r>
      <w:r w:rsidRPr="00E14459">
        <w:rPr>
          <w:rFonts w:eastAsia="Times New Roman" w:cs="Arial"/>
          <w:color w:val="000000" w:themeColor="text1"/>
          <w:sz w:val="18"/>
          <w:szCs w:val="18"/>
        </w:rPr>
        <w:t xml:space="preserve"> sigurnosnih podataka i provjeru </w:t>
      </w:r>
      <w:r w:rsidR="003258EA" w:rsidRPr="00E14459">
        <w:rPr>
          <w:rFonts w:eastAsia="Times New Roman" w:cs="Arial"/>
          <w:color w:val="000000" w:themeColor="text1"/>
          <w:sz w:val="18"/>
          <w:szCs w:val="18"/>
        </w:rPr>
        <w:t>potpunosti</w:t>
      </w:r>
      <w:r w:rsidRPr="00E14459">
        <w:rPr>
          <w:rFonts w:eastAsia="Times New Roman" w:cs="Arial"/>
          <w:color w:val="000000" w:themeColor="text1"/>
          <w:sz w:val="18"/>
          <w:szCs w:val="18"/>
        </w:rPr>
        <w:t xml:space="preserve"> pohranjenog izvršnog logaritma (ako nije u ROM-u).</w:t>
      </w:r>
    </w:p>
    <w:p w14:paraId="548BA639" w14:textId="4D4A7CD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RLB_103</w:t>
      </w:r>
      <w:r w:rsidRPr="00E14459">
        <w:rPr>
          <w:rFonts w:eastAsia="Times New Roman" w:cs="Arial"/>
          <w:color w:val="000000" w:themeColor="text1"/>
          <w:sz w:val="18"/>
          <w:szCs w:val="18"/>
        </w:rPr>
        <w:br/>
        <w:t xml:space="preserve">Po otkrivanju unutarnje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samoispitivanja, SEF mora </w:t>
      </w:r>
      <w:r w:rsidR="006C16B5">
        <w:rPr>
          <w:rFonts w:eastAsia="Times New Roman" w:cs="Arial"/>
          <w:color w:val="000000" w:themeColor="text1"/>
          <w:sz w:val="18"/>
          <w:szCs w:val="18"/>
        </w:rPr>
        <w:t xml:space="preserve">generisati </w:t>
      </w:r>
      <w:r w:rsidRPr="00E14459">
        <w:rPr>
          <w:rFonts w:eastAsia="Times New Roman" w:cs="Arial"/>
          <w:color w:val="000000" w:themeColor="text1"/>
          <w:sz w:val="18"/>
          <w:szCs w:val="18"/>
        </w:rPr>
        <w:t xml:space="preserve"> revizijski zapis (</w:t>
      </w:r>
      <w:r w:rsidR="000D5F7D" w:rsidRPr="00E14459">
        <w:rPr>
          <w:rFonts w:eastAsia="Times New Roman" w:cs="Arial"/>
          <w:color w:val="000000" w:themeColor="text1"/>
          <w:sz w:val="18"/>
          <w:szCs w:val="18"/>
        </w:rPr>
        <w:t>greška</w:t>
      </w:r>
      <w:r w:rsidRPr="00E14459">
        <w:rPr>
          <w:rFonts w:eastAsia="Times New Roman" w:cs="Arial"/>
          <w:color w:val="000000" w:themeColor="text1"/>
          <w:sz w:val="18"/>
          <w:szCs w:val="18"/>
        </w:rPr>
        <w:t xml:space="preserve"> osjetila).</w:t>
      </w:r>
    </w:p>
    <w:p w14:paraId="0C74CB93"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4.6.2.   </w:t>
      </w:r>
      <w:r w:rsidRPr="00E14459">
        <w:rPr>
          <w:rFonts w:eastAsia="Times New Roman" w:cs="Arial"/>
          <w:b/>
          <w:bCs/>
          <w:iCs/>
          <w:color w:val="000000" w:themeColor="text1"/>
          <w:sz w:val="18"/>
          <w:szCs w:val="18"/>
        </w:rPr>
        <w:t>Softver</w:t>
      </w:r>
    </w:p>
    <w:p w14:paraId="77B28B5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RLB_104</w:t>
      </w:r>
      <w:r w:rsidRPr="00E14459">
        <w:rPr>
          <w:rFonts w:eastAsia="Times New Roman" w:cs="Arial"/>
          <w:color w:val="000000" w:themeColor="text1"/>
          <w:sz w:val="18"/>
          <w:szCs w:val="18"/>
        </w:rPr>
        <w:br/>
        <w:t>Ne smije postojati mogućnost analiziranja ili ispravljanja programa senzora kretanja na terenu.</w:t>
      </w:r>
    </w:p>
    <w:p w14:paraId="17984048" w14:textId="3472A1D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RLB_105</w:t>
      </w:r>
      <w:r w:rsidRPr="00E14459">
        <w:rPr>
          <w:rFonts w:eastAsia="Times New Roman" w:cs="Arial"/>
          <w:color w:val="000000" w:themeColor="text1"/>
          <w:sz w:val="18"/>
          <w:szCs w:val="18"/>
        </w:rPr>
        <w:br/>
        <w:t xml:space="preserve">Unos podataka iz </w:t>
      </w:r>
      <w:r w:rsidR="00F918DC" w:rsidRPr="00E14459">
        <w:rPr>
          <w:rFonts w:eastAsia="Times New Roman" w:cs="Arial"/>
          <w:color w:val="000000" w:themeColor="text1"/>
          <w:sz w:val="18"/>
          <w:szCs w:val="18"/>
        </w:rPr>
        <w:t>spoljni</w:t>
      </w:r>
      <w:r w:rsidRPr="00E14459">
        <w:rPr>
          <w:rFonts w:eastAsia="Times New Roman" w:cs="Arial"/>
          <w:color w:val="000000" w:themeColor="text1"/>
          <w:sz w:val="18"/>
          <w:szCs w:val="18"/>
        </w:rPr>
        <w:t>h izvora se ne smije prihvatiti kao izvršni kod.</w:t>
      </w:r>
    </w:p>
    <w:p w14:paraId="46E6BC2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4.6.3.   </w:t>
      </w:r>
      <w:r w:rsidRPr="00E14459">
        <w:rPr>
          <w:rFonts w:eastAsia="Times New Roman" w:cs="Arial"/>
          <w:b/>
          <w:bCs/>
          <w:iCs/>
          <w:color w:val="000000" w:themeColor="text1"/>
          <w:sz w:val="18"/>
          <w:szCs w:val="18"/>
        </w:rPr>
        <w:t>Fizička zaštita</w:t>
      </w:r>
    </w:p>
    <w:p w14:paraId="1CCC441D" w14:textId="44BA0BF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RKB_106</w:t>
      </w:r>
      <w:r w:rsidRPr="00E14459">
        <w:rPr>
          <w:rFonts w:eastAsia="Times New Roman" w:cs="Arial"/>
          <w:color w:val="000000" w:themeColor="text1"/>
          <w:sz w:val="18"/>
          <w:szCs w:val="18"/>
        </w:rPr>
        <w:br/>
        <w:t xml:space="preserve">Ako je senzor kretanja </w:t>
      </w:r>
      <w:r w:rsidR="00777D7A" w:rsidRPr="00E14459">
        <w:rPr>
          <w:rFonts w:eastAsia="Times New Roman" w:cs="Arial"/>
          <w:color w:val="000000" w:themeColor="text1"/>
          <w:sz w:val="18"/>
          <w:szCs w:val="18"/>
        </w:rPr>
        <w:t>projektovan</w:t>
      </w:r>
      <w:r w:rsidRPr="00E14459">
        <w:rPr>
          <w:rFonts w:eastAsia="Times New Roman" w:cs="Arial"/>
          <w:color w:val="000000" w:themeColor="text1"/>
          <w:sz w:val="18"/>
          <w:szCs w:val="18"/>
        </w:rPr>
        <w:t xml:space="preserve"> tako da se može otvarati, senzor kretanja mora detektirati svako otvaranje kućišta, čak i bez vanjskog napajanja u trajanju od najmanje 6 mjeseci. U tom slučaju SEF mora </w:t>
      </w:r>
      <w:proofErr w:type="gramStart"/>
      <w:r w:rsidR="006C16B5">
        <w:rPr>
          <w:rFonts w:eastAsia="Times New Roman" w:cs="Arial"/>
          <w:color w:val="000000" w:themeColor="text1"/>
          <w:sz w:val="18"/>
          <w:szCs w:val="18"/>
        </w:rPr>
        <w:t xml:space="preserve">generisati </w:t>
      </w:r>
      <w:r w:rsidRPr="00E14459">
        <w:rPr>
          <w:rFonts w:eastAsia="Times New Roman" w:cs="Arial"/>
          <w:color w:val="000000" w:themeColor="text1"/>
          <w:sz w:val="18"/>
          <w:szCs w:val="18"/>
        </w:rPr>
        <w:t xml:space="preserve"> revizijski</w:t>
      </w:r>
      <w:proofErr w:type="gramEnd"/>
      <w:r w:rsidRPr="00E14459">
        <w:rPr>
          <w:rFonts w:eastAsia="Times New Roman" w:cs="Arial"/>
          <w:color w:val="000000" w:themeColor="text1"/>
          <w:sz w:val="18"/>
          <w:szCs w:val="18"/>
        </w:rPr>
        <w:t xml:space="preserve"> zapis o događaju (prihvatljivo je da se revizijski zapis </w:t>
      </w:r>
      <w:r w:rsidR="00722CA2">
        <w:rPr>
          <w:rFonts w:eastAsia="Times New Roman" w:cs="Arial"/>
          <w:color w:val="000000" w:themeColor="text1"/>
          <w:sz w:val="18"/>
          <w:szCs w:val="18"/>
        </w:rPr>
        <w:t>generiše</w:t>
      </w:r>
      <w:r w:rsidRPr="00E14459">
        <w:rPr>
          <w:rFonts w:eastAsia="Times New Roman" w:cs="Arial"/>
          <w:color w:val="000000" w:themeColor="text1"/>
          <w:sz w:val="18"/>
          <w:szCs w:val="18"/>
        </w:rPr>
        <w:t xml:space="preserve"> i spremi nakon ponovnog priključenja napajanja).</w:t>
      </w:r>
    </w:p>
    <w:p w14:paraId="635DC54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Ako je senzor kretanja osmišljen tako da se ne može otvoriti, projektira se tako da se pokušaji neovlaštene fizičke intervencije mogu lako utvrditi (npr. vizualnim pregledom).</w:t>
      </w:r>
    </w:p>
    <w:p w14:paraId="1F653BB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RLB_107</w:t>
      </w:r>
      <w:r w:rsidRPr="00E14459">
        <w:rPr>
          <w:rFonts w:eastAsia="Times New Roman" w:cs="Arial"/>
          <w:color w:val="000000" w:themeColor="text1"/>
          <w:sz w:val="18"/>
          <w:szCs w:val="18"/>
        </w:rPr>
        <w:br/>
        <w:t>Senzor kretanja mora detektirati određeni (određuje proizvođač) utjecaj na hardverske komponente.</w:t>
      </w:r>
    </w:p>
    <w:p w14:paraId="09B07A94" w14:textId="724C4AF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RLB_108</w:t>
      </w:r>
      <w:r w:rsidRPr="00E14459">
        <w:rPr>
          <w:rFonts w:eastAsia="Times New Roman" w:cs="Arial"/>
          <w:color w:val="000000" w:themeColor="text1"/>
          <w:sz w:val="18"/>
          <w:szCs w:val="18"/>
        </w:rPr>
        <w:br/>
        <w:t xml:space="preserve">U gore opisanom slučaju, SEF mora </w:t>
      </w:r>
      <w:r w:rsidR="006C16B5">
        <w:rPr>
          <w:rFonts w:eastAsia="Times New Roman" w:cs="Arial"/>
          <w:color w:val="000000" w:themeColor="text1"/>
          <w:sz w:val="18"/>
          <w:szCs w:val="18"/>
        </w:rPr>
        <w:t xml:space="preserve">generisati </w:t>
      </w:r>
      <w:r w:rsidRPr="00E14459">
        <w:rPr>
          <w:rFonts w:eastAsia="Times New Roman" w:cs="Arial"/>
          <w:color w:val="000000" w:themeColor="text1"/>
          <w:sz w:val="18"/>
          <w:szCs w:val="18"/>
        </w:rPr>
        <w:t xml:space="preserve"> revizijski zapis i senzor kretanja mora: (određuje proizvođač).</w:t>
      </w:r>
    </w:p>
    <w:p w14:paraId="525B41DA"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4.6.4.   </w:t>
      </w:r>
      <w:r w:rsidRPr="00E14459">
        <w:rPr>
          <w:rFonts w:eastAsia="Times New Roman" w:cs="Arial"/>
          <w:b/>
          <w:bCs/>
          <w:iCs/>
          <w:color w:val="000000" w:themeColor="text1"/>
          <w:sz w:val="18"/>
          <w:szCs w:val="18"/>
        </w:rPr>
        <w:t>Prekidi napajanja</w:t>
      </w:r>
    </w:p>
    <w:p w14:paraId="11FA29FB" w14:textId="5588F48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RLB_109</w:t>
      </w:r>
      <w:r w:rsidRPr="00E14459">
        <w:rPr>
          <w:rFonts w:eastAsia="Times New Roman" w:cs="Arial"/>
          <w:color w:val="000000" w:themeColor="text1"/>
          <w:sz w:val="18"/>
          <w:szCs w:val="18"/>
        </w:rPr>
        <w:br/>
        <w:t xml:space="preserve">Senzor kretanja mora održavati sigurno stanje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prekida ili kolebanja napajanja.</w:t>
      </w:r>
    </w:p>
    <w:p w14:paraId="4529373C" w14:textId="5640A41F"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lastRenderedPageBreak/>
        <w:t>4.6.5.   </w:t>
      </w:r>
      <w:r w:rsidR="00722CA2">
        <w:rPr>
          <w:rFonts w:eastAsia="Times New Roman" w:cs="Arial"/>
          <w:b/>
          <w:bCs/>
          <w:iCs/>
          <w:color w:val="000000" w:themeColor="text1"/>
          <w:sz w:val="18"/>
          <w:szCs w:val="18"/>
        </w:rPr>
        <w:t>Uslovi</w:t>
      </w:r>
      <w:r w:rsidRPr="00E14459">
        <w:rPr>
          <w:rFonts w:eastAsia="Times New Roman" w:cs="Arial"/>
          <w:b/>
          <w:bCs/>
          <w:iCs/>
          <w:color w:val="000000" w:themeColor="text1"/>
          <w:sz w:val="18"/>
          <w:szCs w:val="18"/>
        </w:rPr>
        <w:t xml:space="preserve"> povrata u početno stanje</w:t>
      </w:r>
    </w:p>
    <w:p w14:paraId="5938C35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RLB_110</w:t>
      </w:r>
      <w:r w:rsidRPr="00E14459">
        <w:rPr>
          <w:rFonts w:eastAsia="Times New Roman" w:cs="Arial"/>
          <w:color w:val="000000" w:themeColor="text1"/>
          <w:sz w:val="18"/>
          <w:szCs w:val="18"/>
        </w:rPr>
        <w:br/>
        <w:t xml:space="preserve">Prilikom prekida napajanja, ili ako se operacija prekine prije dovršetka, ili u nekim drugim </w:t>
      </w:r>
      <w:r w:rsidR="007A6F6D" w:rsidRPr="00E14459">
        <w:rPr>
          <w:rFonts w:eastAsia="Times New Roman" w:cs="Arial"/>
          <w:color w:val="000000" w:themeColor="text1"/>
          <w:sz w:val="18"/>
          <w:szCs w:val="18"/>
        </w:rPr>
        <w:t>uslovima</w:t>
      </w:r>
      <w:r w:rsidRPr="00E14459">
        <w:rPr>
          <w:rFonts w:eastAsia="Times New Roman" w:cs="Arial"/>
          <w:color w:val="000000" w:themeColor="text1"/>
          <w:sz w:val="18"/>
          <w:szCs w:val="18"/>
        </w:rPr>
        <w:t xml:space="preserve"> povrata u početno stanje, senzor kretanja se mora na pravilan način vratiti u početno stanje.</w:t>
      </w:r>
    </w:p>
    <w:p w14:paraId="71AB2344" w14:textId="16CD019E"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4.6.6.   </w:t>
      </w:r>
      <w:r w:rsidRPr="00E14459">
        <w:rPr>
          <w:rFonts w:eastAsia="Times New Roman" w:cs="Arial"/>
          <w:b/>
          <w:bCs/>
          <w:iCs/>
          <w:color w:val="000000" w:themeColor="text1"/>
          <w:sz w:val="18"/>
          <w:szCs w:val="18"/>
        </w:rPr>
        <w:t>Do</w:t>
      </w:r>
      <w:r w:rsidR="000E5A62">
        <w:rPr>
          <w:rFonts w:eastAsia="Times New Roman" w:cs="Arial"/>
          <w:b/>
          <w:bCs/>
          <w:iCs/>
          <w:color w:val="000000" w:themeColor="text1"/>
          <w:sz w:val="18"/>
          <w:szCs w:val="18"/>
        </w:rPr>
        <w:t>stub</w:t>
      </w:r>
      <w:r w:rsidRPr="00E14459">
        <w:rPr>
          <w:rFonts w:eastAsia="Times New Roman" w:cs="Arial"/>
          <w:b/>
          <w:bCs/>
          <w:iCs/>
          <w:color w:val="000000" w:themeColor="text1"/>
          <w:sz w:val="18"/>
          <w:szCs w:val="18"/>
        </w:rPr>
        <w:t>nost podataka</w:t>
      </w:r>
    </w:p>
    <w:p w14:paraId="4D74E429" w14:textId="7427015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RLB_111</w:t>
      </w:r>
      <w:r w:rsidRPr="00E14459">
        <w:rPr>
          <w:rFonts w:eastAsia="Times New Roman" w:cs="Arial"/>
          <w:color w:val="000000" w:themeColor="text1"/>
          <w:sz w:val="18"/>
          <w:szCs w:val="18"/>
        </w:rPr>
        <w:br/>
        <w:t xml:space="preserve">Senzor kretanja mora osigurati dobivanje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izvorima podataka na zahtjev i da se izvori podataka ne traže i ne zadržavaju bez potrebe.</w:t>
      </w:r>
    </w:p>
    <w:p w14:paraId="1861C77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4.6.7.   </w:t>
      </w:r>
      <w:r w:rsidRPr="00E14459">
        <w:rPr>
          <w:rFonts w:eastAsia="Times New Roman" w:cs="Arial"/>
          <w:b/>
          <w:bCs/>
          <w:iCs/>
          <w:color w:val="000000" w:themeColor="text1"/>
          <w:sz w:val="18"/>
          <w:szCs w:val="18"/>
        </w:rPr>
        <w:t>Višestruka primjena</w:t>
      </w:r>
    </w:p>
    <w:p w14:paraId="7A2F1B5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RLB_112</w:t>
      </w:r>
      <w:r w:rsidRPr="00E14459">
        <w:rPr>
          <w:rFonts w:eastAsia="Times New Roman" w:cs="Arial"/>
          <w:color w:val="000000" w:themeColor="text1"/>
          <w:sz w:val="18"/>
          <w:szCs w:val="18"/>
        </w:rPr>
        <w:br/>
        <w:t>Ako senzor kretanja osigurava primjenu podataka drukčiju od tahografske primjene, svi programi se moraju fizički i/ili logički odvojiti jedni od drugih. Ovi programi ne koriste sigurnosne podatke zajednički. Samo jedan posao smije biti aktivan u određenom trenutku.</w:t>
      </w:r>
    </w:p>
    <w:p w14:paraId="7C39C2E1"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4.7.    </w:t>
      </w:r>
      <w:r w:rsidRPr="00E14459">
        <w:rPr>
          <w:rFonts w:eastAsia="Times New Roman" w:cs="Arial"/>
          <w:b/>
          <w:bCs/>
          <w:iCs/>
          <w:color w:val="000000" w:themeColor="text1"/>
          <w:sz w:val="18"/>
          <w:szCs w:val="18"/>
        </w:rPr>
        <w:t>Razmjena podataka</w:t>
      </w:r>
    </w:p>
    <w:p w14:paraId="4EF63AEE" w14:textId="38CD400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DEX_101</w:t>
      </w:r>
      <w:r w:rsidRPr="00E14459">
        <w:rPr>
          <w:rFonts w:eastAsia="Times New Roman" w:cs="Arial"/>
          <w:color w:val="000000" w:themeColor="text1"/>
          <w:sz w:val="18"/>
          <w:szCs w:val="18"/>
        </w:rPr>
        <w:br/>
        <w:t xml:space="preserve">Senzor kretanja mora isporučiti VU podatke o kretanju s pridruženim sigurnosnim obilježjima, kako bi VU bila u mogućnosti provjeriti njihovu </w:t>
      </w:r>
      <w:r w:rsidR="003258EA" w:rsidRPr="00E14459">
        <w:rPr>
          <w:rFonts w:eastAsia="Times New Roman" w:cs="Arial"/>
          <w:color w:val="000000" w:themeColor="text1"/>
          <w:sz w:val="18"/>
          <w:szCs w:val="18"/>
        </w:rPr>
        <w:t>potpunost</w:t>
      </w:r>
      <w:r w:rsidRPr="00E14459">
        <w:rPr>
          <w:rFonts w:eastAsia="Times New Roman" w:cs="Arial"/>
          <w:color w:val="000000" w:themeColor="text1"/>
          <w:sz w:val="18"/>
          <w:szCs w:val="18"/>
        </w:rPr>
        <w:t xml:space="preserve"> i autentičnost.</w:t>
      </w:r>
    </w:p>
    <w:p w14:paraId="573FACC7"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4.8.    </w:t>
      </w:r>
      <w:r w:rsidRPr="00E14459">
        <w:rPr>
          <w:rFonts w:eastAsia="Times New Roman" w:cs="Arial"/>
          <w:b/>
          <w:bCs/>
          <w:iCs/>
          <w:color w:val="000000" w:themeColor="text1"/>
          <w:sz w:val="18"/>
          <w:szCs w:val="18"/>
        </w:rPr>
        <w:t>Kriptografska podrška</w:t>
      </w:r>
    </w:p>
    <w:p w14:paraId="40D432D9" w14:textId="7AD8D81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Zahtjevi iz ovog </w:t>
      </w:r>
      <w:r w:rsidR="00722CA2">
        <w:rPr>
          <w:rFonts w:eastAsia="Times New Roman" w:cs="Arial"/>
          <w:color w:val="000000" w:themeColor="text1"/>
          <w:sz w:val="18"/>
          <w:szCs w:val="18"/>
        </w:rPr>
        <w:t>stava</w:t>
      </w:r>
      <w:r w:rsidRPr="00E14459">
        <w:rPr>
          <w:rFonts w:eastAsia="Times New Roman" w:cs="Arial"/>
          <w:color w:val="000000" w:themeColor="text1"/>
          <w:sz w:val="18"/>
          <w:szCs w:val="18"/>
        </w:rPr>
        <w:t xml:space="preserve"> vrijede samo prema potrebi, </w:t>
      </w:r>
      <w:proofErr w:type="gramStart"/>
      <w:r w:rsidR="00905A80">
        <w:rPr>
          <w:rFonts w:eastAsia="Times New Roman" w:cs="Arial"/>
          <w:color w:val="000000" w:themeColor="text1"/>
          <w:sz w:val="18"/>
          <w:szCs w:val="18"/>
        </w:rPr>
        <w:t xml:space="preserve">zavisno </w:t>
      </w:r>
      <w:r w:rsidRPr="00E14459">
        <w:rPr>
          <w:rFonts w:eastAsia="Times New Roman" w:cs="Arial"/>
          <w:color w:val="000000" w:themeColor="text1"/>
          <w:sz w:val="18"/>
          <w:szCs w:val="18"/>
        </w:rPr>
        <w:t xml:space="preserve"> o</w:t>
      </w:r>
      <w:proofErr w:type="gramEnd"/>
      <w:r w:rsidRPr="00E14459">
        <w:rPr>
          <w:rFonts w:eastAsia="Times New Roman" w:cs="Arial"/>
          <w:color w:val="000000" w:themeColor="text1"/>
          <w:sz w:val="18"/>
          <w:szCs w:val="18"/>
        </w:rPr>
        <w:t xml:space="preserve"> </w:t>
      </w:r>
      <w:r w:rsidR="000D5F7D" w:rsidRPr="00E14459">
        <w:rPr>
          <w:rFonts w:eastAsia="Times New Roman" w:cs="Arial"/>
          <w:color w:val="000000" w:themeColor="text1"/>
          <w:sz w:val="18"/>
          <w:szCs w:val="18"/>
        </w:rPr>
        <w:t>korišćenim</w:t>
      </w:r>
      <w:r w:rsidRPr="00E14459">
        <w:rPr>
          <w:rFonts w:eastAsia="Times New Roman" w:cs="Arial"/>
          <w:color w:val="000000" w:themeColor="text1"/>
          <w:sz w:val="18"/>
          <w:szCs w:val="18"/>
        </w:rPr>
        <w:t xml:space="preserve"> sigurnosnim mehanizmima i o rješenjima proizvođača.</w:t>
      </w:r>
    </w:p>
    <w:p w14:paraId="27AF7F88" w14:textId="6BE4A58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CSP_101</w:t>
      </w:r>
      <w:r w:rsidRPr="00E14459">
        <w:rPr>
          <w:rFonts w:eastAsia="Times New Roman" w:cs="Arial"/>
          <w:color w:val="000000" w:themeColor="text1"/>
          <w:sz w:val="18"/>
          <w:szCs w:val="18"/>
        </w:rPr>
        <w:br/>
        <w:t xml:space="preserve">Svaka kriptografska radnja koju obavlja senzor kretanja mora biti u skladu s propisanim algoritmom i propisanom </w:t>
      </w:r>
      <w:r w:rsidR="00A07C1C">
        <w:rPr>
          <w:rFonts w:eastAsia="Times New Roman" w:cs="Arial"/>
          <w:color w:val="000000" w:themeColor="text1"/>
          <w:sz w:val="18"/>
          <w:szCs w:val="18"/>
        </w:rPr>
        <w:t>duži</w:t>
      </w:r>
      <w:r w:rsidRPr="00E14459">
        <w:rPr>
          <w:rFonts w:eastAsia="Times New Roman" w:cs="Arial"/>
          <w:color w:val="000000" w:themeColor="text1"/>
          <w:sz w:val="18"/>
          <w:szCs w:val="18"/>
        </w:rPr>
        <w:t>nom ključa.</w:t>
      </w:r>
    </w:p>
    <w:p w14:paraId="12BC4FF0" w14:textId="0ABB394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CSP_102</w:t>
      </w:r>
      <w:r w:rsidRPr="00E14459">
        <w:rPr>
          <w:rFonts w:eastAsia="Times New Roman" w:cs="Arial"/>
          <w:color w:val="000000" w:themeColor="text1"/>
          <w:sz w:val="18"/>
          <w:szCs w:val="18"/>
        </w:rPr>
        <w:br/>
        <w:t xml:space="preserve">Ako senzor kretanja </w:t>
      </w:r>
      <w:r w:rsidR="00722CA2">
        <w:rPr>
          <w:rFonts w:eastAsia="Times New Roman" w:cs="Arial"/>
          <w:color w:val="000000" w:themeColor="text1"/>
          <w:sz w:val="18"/>
          <w:szCs w:val="18"/>
        </w:rPr>
        <w:t>generiše</w:t>
      </w:r>
      <w:r w:rsidRPr="00E14459">
        <w:rPr>
          <w:rFonts w:eastAsia="Times New Roman" w:cs="Arial"/>
          <w:color w:val="000000" w:themeColor="text1"/>
          <w:sz w:val="18"/>
          <w:szCs w:val="18"/>
        </w:rPr>
        <w:t xml:space="preserve"> kriptografske ključeve, to mora biti u skladu s propisanim algoritmima </w:t>
      </w:r>
      <w:r w:rsidR="00905A80">
        <w:rPr>
          <w:rFonts w:eastAsia="Times New Roman" w:cs="Arial"/>
          <w:color w:val="000000" w:themeColor="text1"/>
          <w:sz w:val="18"/>
          <w:szCs w:val="18"/>
        </w:rPr>
        <w:t>generisanja</w:t>
      </w:r>
      <w:r w:rsidRPr="00E14459">
        <w:rPr>
          <w:rFonts w:eastAsia="Times New Roman" w:cs="Arial"/>
          <w:color w:val="000000" w:themeColor="text1"/>
          <w:sz w:val="18"/>
          <w:szCs w:val="18"/>
        </w:rPr>
        <w:t xml:space="preserve"> kriptografskih ključeva i propisanim veličinama kriptografskog ključa.</w:t>
      </w:r>
    </w:p>
    <w:p w14:paraId="5D53614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CSP_103</w:t>
      </w:r>
      <w:r w:rsidRPr="00E14459">
        <w:rPr>
          <w:rFonts w:eastAsia="Times New Roman" w:cs="Arial"/>
          <w:color w:val="000000" w:themeColor="text1"/>
          <w:sz w:val="18"/>
          <w:szCs w:val="18"/>
        </w:rPr>
        <w:br/>
        <w:t>Ako senzor kretanja raspodjeljuje kriptografske ključeve, to mora biti u skladu s propisanim metodama raspodjele ključeva.</w:t>
      </w:r>
    </w:p>
    <w:p w14:paraId="62C70E38" w14:textId="7402141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CSP_104</w:t>
      </w:r>
      <w:r w:rsidRPr="00E14459">
        <w:rPr>
          <w:rFonts w:eastAsia="Times New Roman" w:cs="Arial"/>
          <w:color w:val="000000" w:themeColor="text1"/>
          <w:sz w:val="18"/>
          <w:szCs w:val="18"/>
        </w:rPr>
        <w:br/>
        <w:t>Ako senzor kretanja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i kriptografskim ključevima, to mora biti u skladu s utvrđenim metodama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kriptografskim ključevima.</w:t>
      </w:r>
    </w:p>
    <w:p w14:paraId="0979741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CSP_105</w:t>
      </w:r>
      <w:r w:rsidRPr="00E14459">
        <w:rPr>
          <w:rFonts w:eastAsia="Times New Roman" w:cs="Arial"/>
          <w:color w:val="000000" w:themeColor="text1"/>
          <w:sz w:val="18"/>
          <w:szCs w:val="18"/>
        </w:rPr>
        <w:br/>
        <w:t>Ako senzor kretanja uništi kriptografske ključeve, to mora biti u skladu s utvrđenim metodama uništenja kriptografskih ključeva.</w:t>
      </w:r>
    </w:p>
    <w:p w14:paraId="1367E9A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5.   Određivanje sigurnosnih mehanizama</w:t>
      </w:r>
    </w:p>
    <w:p w14:paraId="147B8E34" w14:textId="6726B0F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Sigurnosne mehanizme koji zadovoljavaju funkcije </w:t>
      </w:r>
      <w:r w:rsidR="00261BB8" w:rsidRPr="00E14459">
        <w:rPr>
          <w:rFonts w:eastAsia="Times New Roman" w:cs="Arial"/>
          <w:color w:val="000000" w:themeColor="text1"/>
          <w:sz w:val="18"/>
          <w:szCs w:val="18"/>
        </w:rPr>
        <w:t>sprovođenje</w:t>
      </w:r>
      <w:r w:rsidRPr="00E14459">
        <w:rPr>
          <w:rFonts w:eastAsia="Times New Roman" w:cs="Arial"/>
          <w:color w:val="000000" w:themeColor="text1"/>
          <w:sz w:val="18"/>
          <w:szCs w:val="18"/>
        </w:rPr>
        <w:t xml:space="preserve"> sigurnosti senzora kretanja određuju proizvođači senzora kretanja.</w:t>
      </w:r>
    </w:p>
    <w:p w14:paraId="630B0EE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6.   Minimalna otpornost sigurnosnih mehanizama</w:t>
      </w:r>
    </w:p>
    <w:p w14:paraId="3A47554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Minimalna otpornost sigurnosnih mehanizama senzora kretanja je ‚visoka’, kako je određeno u (ITSEC).</w:t>
      </w:r>
    </w:p>
    <w:p w14:paraId="5D9EBEA9" w14:textId="63E433D4"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7.   </w:t>
      </w:r>
      <w:r w:rsidR="00DB3033" w:rsidRPr="00E14459">
        <w:rPr>
          <w:rFonts w:eastAsia="Times New Roman" w:cs="Arial"/>
          <w:b/>
          <w:bCs/>
          <w:color w:val="000000" w:themeColor="text1"/>
          <w:sz w:val="18"/>
          <w:szCs w:val="18"/>
        </w:rPr>
        <w:t>Nivo</w:t>
      </w:r>
      <w:r w:rsidRPr="00E14459">
        <w:rPr>
          <w:rFonts w:eastAsia="Times New Roman" w:cs="Arial"/>
          <w:b/>
          <w:bCs/>
          <w:color w:val="000000" w:themeColor="text1"/>
          <w:sz w:val="18"/>
          <w:szCs w:val="18"/>
        </w:rPr>
        <w:t xml:space="preserve"> sigurnosti</w:t>
      </w:r>
    </w:p>
    <w:p w14:paraId="2E0532A3" w14:textId="5FB5135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Ciljna </w:t>
      </w:r>
      <w:r w:rsidR="00DB3033" w:rsidRPr="00E14459">
        <w:rPr>
          <w:rFonts w:eastAsia="Times New Roman" w:cs="Arial"/>
          <w:color w:val="000000" w:themeColor="text1"/>
          <w:sz w:val="18"/>
          <w:szCs w:val="18"/>
        </w:rPr>
        <w:t>nivo</w:t>
      </w:r>
      <w:r w:rsidRPr="00E14459">
        <w:rPr>
          <w:rFonts w:eastAsia="Times New Roman" w:cs="Arial"/>
          <w:color w:val="000000" w:themeColor="text1"/>
          <w:sz w:val="18"/>
          <w:szCs w:val="18"/>
        </w:rPr>
        <w:t xml:space="preserve"> sigurnosti senzora kretanja je </w:t>
      </w:r>
      <w:r w:rsidR="00DB3033" w:rsidRPr="00E14459">
        <w:rPr>
          <w:rFonts w:eastAsia="Times New Roman" w:cs="Arial"/>
          <w:color w:val="000000" w:themeColor="text1"/>
          <w:sz w:val="18"/>
          <w:szCs w:val="18"/>
        </w:rPr>
        <w:t>nivo</w:t>
      </w:r>
      <w:r w:rsidRPr="00E14459">
        <w:rPr>
          <w:rFonts w:eastAsia="Times New Roman" w:cs="Arial"/>
          <w:color w:val="000000" w:themeColor="text1"/>
          <w:sz w:val="18"/>
          <w:szCs w:val="18"/>
        </w:rPr>
        <w:t xml:space="preserve"> ITSEC E3, kako je određeno u (ITSEC).</w:t>
      </w:r>
    </w:p>
    <w:p w14:paraId="1874578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8.   Obrazloženje</w:t>
      </w:r>
    </w:p>
    <w:p w14:paraId="424DC3D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Sljedeće matrice logički obrazlažu SEF iskazivanjem:</w:t>
      </w:r>
    </w:p>
    <w:p w14:paraId="1DB247CA" w14:textId="77777777" w:rsidR="00EA0D5C" w:rsidRPr="00E14459" w:rsidRDefault="00EA0D5C" w:rsidP="00EA0D5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r w:rsidRPr="00E14459">
        <w:rPr>
          <w:rFonts w:eastAsia="Times New Roman" w:cs="Arial"/>
          <w:color w:val="000000" w:themeColor="text1"/>
          <w:sz w:val="18"/>
          <w:szCs w:val="18"/>
        </w:rPr>
        <w:tab/>
        <w:t>koji SEF ili sredstva suzbijaju koje opasnosti,</w:t>
      </w:r>
    </w:p>
    <w:p w14:paraId="5CE5355C" w14:textId="5B78CB93" w:rsidR="00EA0D5C" w:rsidRPr="00E14459" w:rsidRDefault="00EA0D5C" w:rsidP="00EA0D5C">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r w:rsidRPr="00E14459">
        <w:rPr>
          <w:rFonts w:eastAsia="Times New Roman" w:cs="Arial"/>
          <w:color w:val="000000" w:themeColor="text1"/>
          <w:sz w:val="18"/>
          <w:szCs w:val="18"/>
        </w:rPr>
        <w:tab/>
        <w:t>koji SEF ispunjavaju koje sigurnosne ciljeve IT.</w:t>
      </w:r>
    </w:p>
    <w:p w14:paraId="426C7A66"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Style w:val="TableGrid"/>
        <w:tblW w:w="5055" w:type="pct"/>
        <w:tblLayout w:type="fixed"/>
        <w:tblLook w:val="04A0" w:firstRow="1" w:lastRow="0" w:firstColumn="1" w:lastColumn="0" w:noHBand="0" w:noVBand="1"/>
      </w:tblPr>
      <w:tblGrid>
        <w:gridCol w:w="283"/>
        <w:gridCol w:w="277"/>
        <w:gridCol w:w="1866"/>
        <w:gridCol w:w="361"/>
        <w:gridCol w:w="361"/>
        <w:gridCol w:w="360"/>
        <w:gridCol w:w="360"/>
        <w:gridCol w:w="360"/>
        <w:gridCol w:w="450"/>
        <w:gridCol w:w="450"/>
        <w:gridCol w:w="450"/>
        <w:gridCol w:w="450"/>
        <w:gridCol w:w="434"/>
        <w:gridCol w:w="16"/>
        <w:gridCol w:w="360"/>
        <w:gridCol w:w="360"/>
        <w:gridCol w:w="360"/>
        <w:gridCol w:w="360"/>
        <w:gridCol w:w="450"/>
        <w:gridCol w:w="360"/>
        <w:gridCol w:w="360"/>
        <w:gridCol w:w="365"/>
      </w:tblGrid>
      <w:tr w:rsidR="008954A5" w:rsidRPr="00905A80" w14:paraId="0EEB1C80" w14:textId="77777777" w:rsidTr="00905A80">
        <w:tc>
          <w:tcPr>
            <w:tcW w:w="282" w:type="dxa"/>
            <w:vMerge w:val="restart"/>
            <w:hideMark/>
          </w:tcPr>
          <w:p w14:paraId="56A0647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276" w:type="dxa"/>
            <w:vMerge w:val="restart"/>
            <w:hideMark/>
          </w:tcPr>
          <w:p w14:paraId="623BC32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1864" w:type="dxa"/>
            <w:vMerge w:val="restart"/>
            <w:hideMark/>
          </w:tcPr>
          <w:p w14:paraId="29BBCF9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034" w:type="dxa"/>
            <w:gridSpan w:val="10"/>
            <w:hideMark/>
          </w:tcPr>
          <w:p w14:paraId="2518CFAB" w14:textId="77777777" w:rsidR="008954A5" w:rsidRPr="00905A80" w:rsidRDefault="008954A5" w:rsidP="00D55B6E">
            <w:pPr>
              <w:spacing w:after="0" w:line="20" w:lineRule="atLeast"/>
              <w:ind w:right="195"/>
              <w:jc w:val="center"/>
              <w:rPr>
                <w:rFonts w:eastAsia="Times New Roman" w:cs="Arial"/>
                <w:b/>
                <w:bCs/>
                <w:color w:val="000000" w:themeColor="text1"/>
                <w:sz w:val="16"/>
                <w:szCs w:val="16"/>
              </w:rPr>
            </w:pPr>
            <w:r w:rsidRPr="00905A80">
              <w:rPr>
                <w:rFonts w:eastAsia="Times New Roman" w:cs="Arial"/>
                <w:b/>
                <w:bCs/>
                <w:color w:val="000000" w:themeColor="text1"/>
                <w:sz w:val="16"/>
                <w:szCs w:val="16"/>
              </w:rPr>
              <w:t>Opasnosti</w:t>
            </w:r>
          </w:p>
        </w:tc>
        <w:tc>
          <w:tcPr>
            <w:tcW w:w="2991" w:type="dxa"/>
            <w:gridSpan w:val="9"/>
            <w:hideMark/>
          </w:tcPr>
          <w:p w14:paraId="43E3A2D8" w14:textId="77777777" w:rsidR="008954A5" w:rsidRPr="00905A80" w:rsidRDefault="008954A5" w:rsidP="00D55B6E">
            <w:pPr>
              <w:spacing w:after="0" w:line="20" w:lineRule="atLeast"/>
              <w:ind w:right="195"/>
              <w:jc w:val="center"/>
              <w:rPr>
                <w:rFonts w:eastAsia="Times New Roman" w:cs="Arial"/>
                <w:b/>
                <w:bCs/>
                <w:color w:val="000000" w:themeColor="text1"/>
                <w:sz w:val="16"/>
                <w:szCs w:val="16"/>
              </w:rPr>
            </w:pPr>
            <w:r w:rsidRPr="00905A80">
              <w:rPr>
                <w:rFonts w:eastAsia="Times New Roman" w:cs="Arial"/>
                <w:b/>
                <w:bCs/>
                <w:color w:val="000000" w:themeColor="text1"/>
                <w:sz w:val="16"/>
                <w:szCs w:val="16"/>
              </w:rPr>
              <w:t>Ciljevi IT</w:t>
            </w:r>
          </w:p>
        </w:tc>
      </w:tr>
      <w:tr w:rsidR="00261BB8" w:rsidRPr="00905A80" w14:paraId="19D393A5" w14:textId="77777777" w:rsidTr="00905A80">
        <w:trPr>
          <w:trHeight w:val="2295"/>
        </w:trPr>
        <w:tc>
          <w:tcPr>
            <w:tcW w:w="282" w:type="dxa"/>
            <w:vMerge/>
            <w:hideMark/>
          </w:tcPr>
          <w:p w14:paraId="6CB120C8" w14:textId="77777777" w:rsidR="008954A5" w:rsidRPr="00905A80" w:rsidRDefault="008954A5" w:rsidP="00D55B6E">
            <w:pPr>
              <w:spacing w:after="0" w:line="20" w:lineRule="atLeast"/>
              <w:jc w:val="left"/>
              <w:rPr>
                <w:rFonts w:eastAsia="Times New Roman" w:cs="Arial"/>
                <w:color w:val="000000" w:themeColor="text1"/>
                <w:sz w:val="16"/>
                <w:szCs w:val="16"/>
              </w:rPr>
            </w:pPr>
          </w:p>
        </w:tc>
        <w:tc>
          <w:tcPr>
            <w:tcW w:w="276" w:type="dxa"/>
            <w:vMerge/>
            <w:hideMark/>
          </w:tcPr>
          <w:p w14:paraId="62438108" w14:textId="77777777" w:rsidR="008954A5" w:rsidRPr="00905A80" w:rsidRDefault="008954A5" w:rsidP="00D55B6E">
            <w:pPr>
              <w:spacing w:after="0" w:line="20" w:lineRule="atLeast"/>
              <w:jc w:val="left"/>
              <w:rPr>
                <w:rFonts w:eastAsia="Times New Roman" w:cs="Arial"/>
                <w:color w:val="000000" w:themeColor="text1"/>
                <w:sz w:val="16"/>
                <w:szCs w:val="16"/>
              </w:rPr>
            </w:pPr>
          </w:p>
        </w:tc>
        <w:tc>
          <w:tcPr>
            <w:tcW w:w="1864" w:type="dxa"/>
            <w:vMerge/>
            <w:hideMark/>
          </w:tcPr>
          <w:p w14:paraId="52B9EACB" w14:textId="77777777" w:rsidR="008954A5" w:rsidRPr="00905A80" w:rsidRDefault="008954A5" w:rsidP="00D55B6E">
            <w:pPr>
              <w:spacing w:after="0" w:line="20" w:lineRule="atLeast"/>
              <w:jc w:val="left"/>
              <w:rPr>
                <w:rFonts w:eastAsia="Times New Roman" w:cs="Arial"/>
                <w:color w:val="000000" w:themeColor="text1"/>
                <w:sz w:val="16"/>
                <w:szCs w:val="16"/>
              </w:rPr>
            </w:pPr>
          </w:p>
        </w:tc>
        <w:tc>
          <w:tcPr>
            <w:tcW w:w="360" w:type="dxa"/>
            <w:textDirection w:val="btLr"/>
            <w:hideMark/>
          </w:tcPr>
          <w:p w14:paraId="41715440" w14:textId="05B16E54" w:rsidR="008954A5" w:rsidRPr="00905A80" w:rsidRDefault="008954A5" w:rsidP="00261BB8">
            <w:pPr>
              <w:keepLines/>
              <w:widowControl w:val="0"/>
              <w:spacing w:after="0" w:line="20" w:lineRule="atLeast"/>
              <w:jc w:val="center"/>
              <w:rPr>
                <w:rFonts w:eastAsia="Times New Roman" w:cs="Arial"/>
                <w:b/>
                <w:bCs/>
                <w:color w:val="000000" w:themeColor="text1"/>
                <w:sz w:val="16"/>
                <w:szCs w:val="16"/>
              </w:rPr>
            </w:pPr>
            <w:r w:rsidRPr="00905A80">
              <w:rPr>
                <w:rFonts w:eastAsia="Times New Roman" w:cs="Arial"/>
                <w:b/>
                <w:bCs/>
                <w:color w:val="000000" w:themeColor="text1"/>
                <w:sz w:val="16"/>
                <w:szCs w:val="16"/>
              </w:rPr>
              <w:t>Do</w:t>
            </w:r>
            <w:r w:rsidR="000E5A62">
              <w:rPr>
                <w:rFonts w:eastAsia="Times New Roman" w:cs="Arial"/>
                <w:b/>
                <w:bCs/>
                <w:color w:val="000000" w:themeColor="text1"/>
                <w:sz w:val="16"/>
                <w:szCs w:val="16"/>
              </w:rPr>
              <w:t>stub</w:t>
            </w:r>
            <w:r w:rsidRPr="00905A80">
              <w:rPr>
                <w:rFonts w:eastAsia="Times New Roman" w:cs="Arial"/>
                <w:b/>
                <w:bCs/>
                <w:color w:val="000000" w:themeColor="text1"/>
                <w:sz w:val="16"/>
                <w:szCs w:val="16"/>
              </w:rPr>
              <w:t>nost</w:t>
            </w:r>
          </w:p>
        </w:tc>
        <w:tc>
          <w:tcPr>
            <w:tcW w:w="360" w:type="dxa"/>
            <w:textDirection w:val="btLr"/>
            <w:hideMark/>
          </w:tcPr>
          <w:p w14:paraId="33B9E14F" w14:textId="7888E583" w:rsidR="008954A5" w:rsidRPr="00905A80" w:rsidRDefault="003258EA" w:rsidP="00261BB8">
            <w:pPr>
              <w:keepLines/>
              <w:widowControl w:val="0"/>
              <w:spacing w:after="0" w:line="20" w:lineRule="atLeast"/>
              <w:jc w:val="center"/>
              <w:rPr>
                <w:rFonts w:eastAsia="Times New Roman" w:cs="Arial"/>
                <w:b/>
                <w:bCs/>
                <w:color w:val="000000" w:themeColor="text1"/>
                <w:sz w:val="16"/>
                <w:szCs w:val="16"/>
              </w:rPr>
            </w:pPr>
            <w:r w:rsidRPr="00905A80">
              <w:rPr>
                <w:rFonts w:eastAsia="Times New Roman" w:cs="Arial"/>
                <w:b/>
                <w:bCs/>
                <w:color w:val="000000" w:themeColor="text1"/>
                <w:sz w:val="16"/>
                <w:szCs w:val="16"/>
              </w:rPr>
              <w:t>Greške</w:t>
            </w:r>
          </w:p>
        </w:tc>
        <w:tc>
          <w:tcPr>
            <w:tcW w:w="360" w:type="dxa"/>
            <w:textDirection w:val="btLr"/>
            <w:hideMark/>
          </w:tcPr>
          <w:p w14:paraId="7D05672A" w14:textId="77777777" w:rsidR="008954A5" w:rsidRPr="00905A80" w:rsidRDefault="008954A5" w:rsidP="00261BB8">
            <w:pPr>
              <w:keepLines/>
              <w:widowControl w:val="0"/>
              <w:spacing w:after="0" w:line="20" w:lineRule="atLeast"/>
              <w:jc w:val="center"/>
              <w:rPr>
                <w:rFonts w:eastAsia="Times New Roman" w:cs="Arial"/>
                <w:b/>
                <w:bCs/>
                <w:color w:val="000000" w:themeColor="text1"/>
                <w:sz w:val="16"/>
                <w:szCs w:val="16"/>
              </w:rPr>
            </w:pPr>
            <w:r w:rsidRPr="00905A80">
              <w:rPr>
                <w:rFonts w:eastAsia="Times New Roman" w:cs="Arial"/>
                <w:b/>
                <w:bCs/>
                <w:color w:val="000000" w:themeColor="text1"/>
                <w:sz w:val="16"/>
                <w:szCs w:val="16"/>
              </w:rPr>
              <w:t>Ispitivanja</w:t>
            </w:r>
          </w:p>
        </w:tc>
        <w:tc>
          <w:tcPr>
            <w:tcW w:w="360" w:type="dxa"/>
            <w:textDirection w:val="btLr"/>
            <w:hideMark/>
          </w:tcPr>
          <w:p w14:paraId="5353C3CC" w14:textId="77777777" w:rsidR="008954A5" w:rsidRPr="00905A80" w:rsidRDefault="008954A5" w:rsidP="00261BB8">
            <w:pPr>
              <w:keepLines/>
              <w:widowControl w:val="0"/>
              <w:spacing w:after="0" w:line="20" w:lineRule="atLeast"/>
              <w:jc w:val="center"/>
              <w:rPr>
                <w:rFonts w:eastAsia="Times New Roman" w:cs="Arial"/>
                <w:b/>
                <w:bCs/>
                <w:color w:val="000000" w:themeColor="text1"/>
                <w:sz w:val="16"/>
                <w:szCs w:val="16"/>
              </w:rPr>
            </w:pPr>
            <w:r w:rsidRPr="00905A80">
              <w:rPr>
                <w:rFonts w:eastAsia="Times New Roman" w:cs="Arial"/>
                <w:b/>
                <w:bCs/>
                <w:color w:val="000000" w:themeColor="text1"/>
                <w:sz w:val="16"/>
                <w:szCs w:val="16"/>
              </w:rPr>
              <w:t>Konstrukcija</w:t>
            </w:r>
          </w:p>
        </w:tc>
        <w:tc>
          <w:tcPr>
            <w:tcW w:w="360" w:type="dxa"/>
            <w:textDirection w:val="btLr"/>
            <w:hideMark/>
          </w:tcPr>
          <w:p w14:paraId="4F8B4798" w14:textId="77777777" w:rsidR="008954A5" w:rsidRPr="00905A80" w:rsidRDefault="008954A5" w:rsidP="00261BB8">
            <w:pPr>
              <w:keepLines/>
              <w:widowControl w:val="0"/>
              <w:spacing w:after="0" w:line="20" w:lineRule="atLeast"/>
              <w:jc w:val="center"/>
              <w:rPr>
                <w:rFonts w:eastAsia="Times New Roman" w:cs="Arial"/>
                <w:b/>
                <w:bCs/>
                <w:color w:val="000000" w:themeColor="text1"/>
                <w:sz w:val="16"/>
                <w:szCs w:val="16"/>
              </w:rPr>
            </w:pPr>
            <w:r w:rsidRPr="00905A80">
              <w:rPr>
                <w:rFonts w:eastAsia="Times New Roman" w:cs="Arial"/>
                <w:b/>
                <w:bCs/>
                <w:color w:val="000000" w:themeColor="text1"/>
                <w:sz w:val="16"/>
                <w:szCs w:val="16"/>
              </w:rPr>
              <w:t>Okruženje</w:t>
            </w:r>
          </w:p>
        </w:tc>
        <w:tc>
          <w:tcPr>
            <w:tcW w:w="450" w:type="dxa"/>
            <w:textDirection w:val="btLr"/>
            <w:hideMark/>
          </w:tcPr>
          <w:p w14:paraId="2D466DEF" w14:textId="77777777" w:rsidR="008954A5" w:rsidRPr="00905A80" w:rsidRDefault="008954A5" w:rsidP="00261BB8">
            <w:pPr>
              <w:keepLines/>
              <w:widowControl w:val="0"/>
              <w:spacing w:after="0" w:line="20" w:lineRule="atLeast"/>
              <w:jc w:val="center"/>
              <w:rPr>
                <w:rFonts w:eastAsia="Times New Roman" w:cs="Arial"/>
                <w:b/>
                <w:bCs/>
                <w:color w:val="000000" w:themeColor="text1"/>
                <w:sz w:val="16"/>
                <w:szCs w:val="16"/>
              </w:rPr>
            </w:pPr>
            <w:r w:rsidRPr="00905A80">
              <w:rPr>
                <w:rFonts w:eastAsia="Times New Roman" w:cs="Arial"/>
                <w:b/>
                <w:bCs/>
                <w:color w:val="000000" w:themeColor="text1"/>
                <w:sz w:val="16"/>
                <w:szCs w:val="16"/>
              </w:rPr>
              <w:t>Hardver</w:t>
            </w:r>
          </w:p>
        </w:tc>
        <w:tc>
          <w:tcPr>
            <w:tcW w:w="450" w:type="dxa"/>
            <w:textDirection w:val="btLr"/>
            <w:hideMark/>
          </w:tcPr>
          <w:p w14:paraId="01F429E4" w14:textId="77777777" w:rsidR="008954A5" w:rsidRPr="00905A80" w:rsidRDefault="008954A5" w:rsidP="00261BB8">
            <w:pPr>
              <w:keepLines/>
              <w:widowControl w:val="0"/>
              <w:spacing w:after="0" w:line="20" w:lineRule="atLeast"/>
              <w:jc w:val="center"/>
              <w:rPr>
                <w:rFonts w:eastAsia="Times New Roman" w:cs="Arial"/>
                <w:b/>
                <w:bCs/>
                <w:color w:val="000000" w:themeColor="text1"/>
                <w:sz w:val="16"/>
                <w:szCs w:val="16"/>
              </w:rPr>
            </w:pPr>
            <w:r w:rsidRPr="00905A80">
              <w:rPr>
                <w:rFonts w:eastAsia="Times New Roman" w:cs="Arial"/>
                <w:b/>
                <w:bCs/>
                <w:color w:val="000000" w:themeColor="text1"/>
                <w:sz w:val="16"/>
                <w:szCs w:val="16"/>
              </w:rPr>
              <w:t>Mechanical_Origin</w:t>
            </w:r>
          </w:p>
        </w:tc>
        <w:tc>
          <w:tcPr>
            <w:tcW w:w="450" w:type="dxa"/>
            <w:textDirection w:val="btLr"/>
            <w:hideMark/>
          </w:tcPr>
          <w:p w14:paraId="0EF7CEEC" w14:textId="77777777" w:rsidR="008954A5" w:rsidRPr="00905A80" w:rsidRDefault="008954A5" w:rsidP="00261BB8">
            <w:pPr>
              <w:keepLines/>
              <w:widowControl w:val="0"/>
              <w:spacing w:after="0" w:line="20" w:lineRule="atLeast"/>
              <w:jc w:val="center"/>
              <w:rPr>
                <w:rFonts w:eastAsia="Times New Roman" w:cs="Arial"/>
                <w:b/>
                <w:bCs/>
                <w:color w:val="000000" w:themeColor="text1"/>
                <w:sz w:val="16"/>
                <w:szCs w:val="16"/>
              </w:rPr>
            </w:pPr>
            <w:r w:rsidRPr="00905A80">
              <w:rPr>
                <w:rFonts w:eastAsia="Times New Roman" w:cs="Arial"/>
                <w:b/>
                <w:bCs/>
                <w:color w:val="000000" w:themeColor="text1"/>
                <w:sz w:val="16"/>
                <w:szCs w:val="16"/>
              </w:rPr>
              <w:t>Motion_Data</w:t>
            </w:r>
          </w:p>
        </w:tc>
        <w:tc>
          <w:tcPr>
            <w:tcW w:w="450" w:type="dxa"/>
            <w:textDirection w:val="btLr"/>
            <w:hideMark/>
          </w:tcPr>
          <w:p w14:paraId="53C9E4F7" w14:textId="77777777" w:rsidR="008954A5" w:rsidRPr="00905A80" w:rsidRDefault="008954A5" w:rsidP="00261BB8">
            <w:pPr>
              <w:keepLines/>
              <w:widowControl w:val="0"/>
              <w:spacing w:after="0" w:line="20" w:lineRule="atLeast"/>
              <w:jc w:val="center"/>
              <w:rPr>
                <w:rFonts w:eastAsia="Times New Roman" w:cs="Arial"/>
                <w:b/>
                <w:bCs/>
                <w:color w:val="000000" w:themeColor="text1"/>
                <w:sz w:val="16"/>
                <w:szCs w:val="16"/>
              </w:rPr>
            </w:pPr>
            <w:r w:rsidRPr="00905A80">
              <w:rPr>
                <w:rFonts w:eastAsia="Times New Roman" w:cs="Arial"/>
                <w:b/>
                <w:bCs/>
                <w:color w:val="000000" w:themeColor="text1"/>
                <w:sz w:val="16"/>
                <w:szCs w:val="16"/>
              </w:rPr>
              <w:t>Power_Supply</w:t>
            </w:r>
          </w:p>
        </w:tc>
        <w:tc>
          <w:tcPr>
            <w:tcW w:w="450" w:type="dxa"/>
            <w:gridSpan w:val="2"/>
            <w:textDirection w:val="btLr"/>
            <w:hideMark/>
          </w:tcPr>
          <w:p w14:paraId="0361AF2D" w14:textId="77777777" w:rsidR="008954A5" w:rsidRPr="00905A80" w:rsidRDefault="008954A5" w:rsidP="00261BB8">
            <w:pPr>
              <w:keepLines/>
              <w:widowControl w:val="0"/>
              <w:spacing w:after="0" w:line="20" w:lineRule="atLeast"/>
              <w:jc w:val="center"/>
              <w:rPr>
                <w:rFonts w:eastAsia="Times New Roman" w:cs="Arial"/>
                <w:b/>
                <w:bCs/>
                <w:color w:val="000000" w:themeColor="text1"/>
                <w:sz w:val="16"/>
                <w:szCs w:val="16"/>
              </w:rPr>
            </w:pPr>
            <w:r w:rsidRPr="00905A80">
              <w:rPr>
                <w:rFonts w:eastAsia="Times New Roman" w:cs="Arial"/>
                <w:b/>
                <w:bCs/>
                <w:color w:val="000000" w:themeColor="text1"/>
                <w:sz w:val="16"/>
                <w:szCs w:val="16"/>
              </w:rPr>
              <w:t>Security_Data</w:t>
            </w:r>
          </w:p>
        </w:tc>
        <w:tc>
          <w:tcPr>
            <w:tcW w:w="360" w:type="dxa"/>
            <w:textDirection w:val="btLr"/>
            <w:hideMark/>
          </w:tcPr>
          <w:p w14:paraId="558A03D9" w14:textId="77777777" w:rsidR="008954A5" w:rsidRPr="00905A80" w:rsidRDefault="008954A5" w:rsidP="00261BB8">
            <w:pPr>
              <w:keepLines/>
              <w:widowControl w:val="0"/>
              <w:spacing w:after="0" w:line="20" w:lineRule="atLeast"/>
              <w:jc w:val="center"/>
              <w:rPr>
                <w:rFonts w:eastAsia="Times New Roman" w:cs="Arial"/>
                <w:b/>
                <w:bCs/>
                <w:color w:val="000000" w:themeColor="text1"/>
                <w:sz w:val="16"/>
                <w:szCs w:val="16"/>
              </w:rPr>
            </w:pPr>
            <w:r w:rsidRPr="00905A80">
              <w:rPr>
                <w:rFonts w:eastAsia="Times New Roman" w:cs="Arial"/>
                <w:b/>
                <w:bCs/>
                <w:color w:val="000000" w:themeColor="text1"/>
                <w:sz w:val="16"/>
                <w:szCs w:val="16"/>
              </w:rPr>
              <w:t>Softver</w:t>
            </w:r>
          </w:p>
        </w:tc>
        <w:tc>
          <w:tcPr>
            <w:tcW w:w="360" w:type="dxa"/>
            <w:textDirection w:val="btLr"/>
            <w:hideMark/>
          </w:tcPr>
          <w:p w14:paraId="2AC28602" w14:textId="77777777" w:rsidR="008954A5" w:rsidRPr="00905A80" w:rsidRDefault="008954A5" w:rsidP="00261BB8">
            <w:pPr>
              <w:keepLines/>
              <w:widowControl w:val="0"/>
              <w:spacing w:after="0" w:line="20" w:lineRule="atLeast"/>
              <w:jc w:val="center"/>
              <w:rPr>
                <w:rFonts w:eastAsia="Times New Roman" w:cs="Arial"/>
                <w:b/>
                <w:bCs/>
                <w:color w:val="000000" w:themeColor="text1"/>
                <w:sz w:val="16"/>
                <w:szCs w:val="16"/>
              </w:rPr>
            </w:pPr>
            <w:r w:rsidRPr="00905A80">
              <w:rPr>
                <w:rFonts w:eastAsia="Times New Roman" w:cs="Arial"/>
                <w:b/>
                <w:bCs/>
                <w:color w:val="000000" w:themeColor="text1"/>
                <w:sz w:val="16"/>
                <w:szCs w:val="16"/>
              </w:rPr>
              <w:t>Stored_Data</w:t>
            </w:r>
          </w:p>
        </w:tc>
        <w:tc>
          <w:tcPr>
            <w:tcW w:w="360" w:type="dxa"/>
            <w:textDirection w:val="btLr"/>
            <w:hideMark/>
          </w:tcPr>
          <w:p w14:paraId="039BBCF8" w14:textId="3DCBF8CA" w:rsidR="008954A5" w:rsidRPr="00905A80" w:rsidRDefault="008954A5" w:rsidP="00261BB8">
            <w:pPr>
              <w:keepLines/>
              <w:widowControl w:val="0"/>
              <w:spacing w:after="0" w:line="20" w:lineRule="atLeast"/>
              <w:jc w:val="center"/>
              <w:rPr>
                <w:rFonts w:eastAsia="Times New Roman" w:cs="Arial"/>
                <w:b/>
                <w:bCs/>
                <w:color w:val="000000" w:themeColor="text1"/>
                <w:sz w:val="16"/>
                <w:szCs w:val="16"/>
              </w:rPr>
            </w:pPr>
            <w:r w:rsidRPr="00905A80">
              <w:rPr>
                <w:rFonts w:eastAsia="Times New Roman" w:cs="Arial"/>
                <w:b/>
                <w:bCs/>
                <w:color w:val="000000" w:themeColor="text1"/>
                <w:sz w:val="16"/>
                <w:szCs w:val="16"/>
              </w:rPr>
              <w:t>Do</w:t>
            </w:r>
            <w:r w:rsidR="000E5A62">
              <w:rPr>
                <w:rFonts w:eastAsia="Times New Roman" w:cs="Arial"/>
                <w:b/>
                <w:bCs/>
                <w:color w:val="000000" w:themeColor="text1"/>
                <w:sz w:val="16"/>
                <w:szCs w:val="16"/>
              </w:rPr>
              <w:t>stub</w:t>
            </w:r>
            <w:r w:rsidRPr="00905A80">
              <w:rPr>
                <w:rFonts w:eastAsia="Times New Roman" w:cs="Arial"/>
                <w:b/>
                <w:bCs/>
                <w:color w:val="000000" w:themeColor="text1"/>
                <w:sz w:val="16"/>
                <w:szCs w:val="16"/>
              </w:rPr>
              <w:t>nost</w:t>
            </w:r>
          </w:p>
        </w:tc>
        <w:tc>
          <w:tcPr>
            <w:tcW w:w="360" w:type="dxa"/>
            <w:textDirection w:val="btLr"/>
            <w:hideMark/>
          </w:tcPr>
          <w:p w14:paraId="08AD1917" w14:textId="77777777" w:rsidR="008954A5" w:rsidRPr="00905A80" w:rsidRDefault="008954A5" w:rsidP="00261BB8">
            <w:pPr>
              <w:keepLines/>
              <w:widowControl w:val="0"/>
              <w:spacing w:after="0" w:line="20" w:lineRule="atLeast"/>
              <w:jc w:val="center"/>
              <w:rPr>
                <w:rFonts w:eastAsia="Times New Roman" w:cs="Arial"/>
                <w:b/>
                <w:bCs/>
                <w:color w:val="000000" w:themeColor="text1"/>
                <w:sz w:val="16"/>
                <w:szCs w:val="16"/>
              </w:rPr>
            </w:pPr>
            <w:r w:rsidRPr="00905A80">
              <w:rPr>
                <w:rFonts w:eastAsia="Times New Roman" w:cs="Arial"/>
                <w:b/>
                <w:bCs/>
                <w:color w:val="000000" w:themeColor="text1"/>
                <w:sz w:val="16"/>
                <w:szCs w:val="16"/>
              </w:rPr>
              <w:t>Revizija</w:t>
            </w:r>
          </w:p>
        </w:tc>
        <w:tc>
          <w:tcPr>
            <w:tcW w:w="450" w:type="dxa"/>
            <w:textDirection w:val="btLr"/>
            <w:hideMark/>
          </w:tcPr>
          <w:p w14:paraId="73A83429" w14:textId="77777777" w:rsidR="008954A5" w:rsidRPr="00905A80" w:rsidRDefault="008954A5" w:rsidP="00261BB8">
            <w:pPr>
              <w:keepLines/>
              <w:widowControl w:val="0"/>
              <w:spacing w:after="0" w:line="20" w:lineRule="atLeast"/>
              <w:jc w:val="center"/>
              <w:rPr>
                <w:rFonts w:eastAsia="Times New Roman" w:cs="Arial"/>
                <w:b/>
                <w:bCs/>
                <w:color w:val="000000" w:themeColor="text1"/>
                <w:sz w:val="16"/>
                <w:szCs w:val="16"/>
              </w:rPr>
            </w:pPr>
            <w:r w:rsidRPr="00905A80">
              <w:rPr>
                <w:rFonts w:eastAsia="Times New Roman" w:cs="Arial"/>
                <w:b/>
                <w:bCs/>
                <w:color w:val="000000" w:themeColor="text1"/>
                <w:sz w:val="16"/>
                <w:szCs w:val="16"/>
              </w:rPr>
              <w:t>Autentifikacija</w:t>
            </w:r>
          </w:p>
        </w:tc>
        <w:tc>
          <w:tcPr>
            <w:tcW w:w="360" w:type="dxa"/>
            <w:textDirection w:val="btLr"/>
            <w:hideMark/>
          </w:tcPr>
          <w:p w14:paraId="16E5FA90" w14:textId="77777777" w:rsidR="008954A5" w:rsidRPr="00905A80" w:rsidRDefault="008954A5" w:rsidP="00261BB8">
            <w:pPr>
              <w:keepLines/>
              <w:widowControl w:val="0"/>
              <w:spacing w:after="0" w:line="20" w:lineRule="atLeast"/>
              <w:jc w:val="center"/>
              <w:rPr>
                <w:rFonts w:eastAsia="Times New Roman" w:cs="Arial"/>
                <w:b/>
                <w:bCs/>
                <w:color w:val="000000" w:themeColor="text1"/>
                <w:sz w:val="16"/>
                <w:szCs w:val="16"/>
              </w:rPr>
            </w:pPr>
            <w:r w:rsidRPr="00905A80">
              <w:rPr>
                <w:rFonts w:eastAsia="Times New Roman" w:cs="Arial"/>
                <w:b/>
                <w:bCs/>
                <w:color w:val="000000" w:themeColor="text1"/>
                <w:sz w:val="16"/>
                <w:szCs w:val="16"/>
              </w:rPr>
              <w:t>Obrada</w:t>
            </w:r>
          </w:p>
        </w:tc>
        <w:tc>
          <w:tcPr>
            <w:tcW w:w="360" w:type="dxa"/>
            <w:textDirection w:val="btLr"/>
            <w:hideMark/>
          </w:tcPr>
          <w:p w14:paraId="0FCA2EEC" w14:textId="77777777" w:rsidR="008954A5" w:rsidRPr="00905A80" w:rsidRDefault="008954A5" w:rsidP="00261BB8">
            <w:pPr>
              <w:keepLines/>
              <w:widowControl w:val="0"/>
              <w:spacing w:after="0" w:line="20" w:lineRule="atLeast"/>
              <w:jc w:val="center"/>
              <w:rPr>
                <w:rFonts w:eastAsia="Times New Roman" w:cs="Arial"/>
                <w:b/>
                <w:bCs/>
                <w:color w:val="000000" w:themeColor="text1"/>
                <w:sz w:val="16"/>
                <w:szCs w:val="16"/>
              </w:rPr>
            </w:pPr>
            <w:r w:rsidRPr="00905A80">
              <w:rPr>
                <w:rFonts w:eastAsia="Times New Roman" w:cs="Arial"/>
                <w:b/>
                <w:bCs/>
                <w:color w:val="000000" w:themeColor="text1"/>
                <w:sz w:val="16"/>
                <w:szCs w:val="16"/>
              </w:rPr>
              <w:t>Pouzdanost</w:t>
            </w:r>
          </w:p>
        </w:tc>
        <w:tc>
          <w:tcPr>
            <w:tcW w:w="365" w:type="dxa"/>
            <w:textDirection w:val="btLr"/>
            <w:hideMark/>
          </w:tcPr>
          <w:p w14:paraId="5A76C795" w14:textId="77777777" w:rsidR="008954A5" w:rsidRPr="00905A80" w:rsidRDefault="008954A5" w:rsidP="00261BB8">
            <w:pPr>
              <w:keepLines/>
              <w:widowControl w:val="0"/>
              <w:spacing w:after="0" w:line="20" w:lineRule="atLeast"/>
              <w:jc w:val="center"/>
              <w:rPr>
                <w:rFonts w:eastAsia="Times New Roman" w:cs="Arial"/>
                <w:b/>
                <w:bCs/>
                <w:color w:val="000000" w:themeColor="text1"/>
                <w:sz w:val="16"/>
                <w:szCs w:val="16"/>
              </w:rPr>
            </w:pPr>
            <w:r w:rsidRPr="00905A80">
              <w:rPr>
                <w:rFonts w:eastAsia="Times New Roman" w:cs="Arial"/>
                <w:b/>
                <w:bCs/>
                <w:color w:val="000000" w:themeColor="text1"/>
                <w:sz w:val="16"/>
                <w:szCs w:val="16"/>
              </w:rPr>
              <w:t>Secured_Data_Exchange</w:t>
            </w:r>
          </w:p>
        </w:tc>
      </w:tr>
      <w:tr w:rsidR="008954A5" w:rsidRPr="00905A80" w14:paraId="3020E0AC" w14:textId="77777777" w:rsidTr="00905A80">
        <w:tc>
          <w:tcPr>
            <w:tcW w:w="9447" w:type="dxa"/>
            <w:gridSpan w:val="22"/>
            <w:hideMark/>
          </w:tcPr>
          <w:p w14:paraId="64D3E5B9" w14:textId="118B49E0"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Fizička sredstva, osoblje i načini po</w:t>
            </w:r>
            <w:r w:rsidR="00734280">
              <w:rPr>
                <w:rFonts w:eastAsia="Times New Roman" w:cs="Arial"/>
                <w:color w:val="000000" w:themeColor="text1"/>
                <w:sz w:val="16"/>
                <w:szCs w:val="16"/>
              </w:rPr>
              <w:t>stepen</w:t>
            </w:r>
            <w:r w:rsidRPr="00905A80">
              <w:rPr>
                <w:rFonts w:eastAsia="Times New Roman" w:cs="Arial"/>
                <w:color w:val="000000" w:themeColor="text1"/>
                <w:sz w:val="16"/>
                <w:szCs w:val="16"/>
              </w:rPr>
              <w:t>a</w:t>
            </w:r>
          </w:p>
        </w:tc>
      </w:tr>
      <w:tr w:rsidR="00261BB8" w:rsidRPr="00905A80" w14:paraId="0D348FAE" w14:textId="77777777" w:rsidTr="00905A80">
        <w:tc>
          <w:tcPr>
            <w:tcW w:w="2422" w:type="dxa"/>
            <w:gridSpan w:val="3"/>
            <w:hideMark/>
          </w:tcPr>
          <w:p w14:paraId="7857E0A0"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Razvoj</w:t>
            </w:r>
          </w:p>
        </w:tc>
        <w:tc>
          <w:tcPr>
            <w:tcW w:w="360" w:type="dxa"/>
            <w:hideMark/>
          </w:tcPr>
          <w:p w14:paraId="5E51588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1BE1D5D"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25796F53"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3EB0846A"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14D4B85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FB1AA2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1DD9FA0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E5ABB0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9C61AD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10008A6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FC9E17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EDB627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15DD0D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7219EF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FDB97C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659D24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EE3ED4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19131C6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61C46FA9" w14:textId="77777777" w:rsidTr="00905A80">
        <w:tc>
          <w:tcPr>
            <w:tcW w:w="2422" w:type="dxa"/>
            <w:gridSpan w:val="3"/>
            <w:hideMark/>
          </w:tcPr>
          <w:p w14:paraId="3478C2E7"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Proizvodnja</w:t>
            </w:r>
          </w:p>
        </w:tc>
        <w:tc>
          <w:tcPr>
            <w:tcW w:w="360" w:type="dxa"/>
            <w:hideMark/>
          </w:tcPr>
          <w:p w14:paraId="17D9F6B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FDA289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F54E4FB"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46E131C6"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483F426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DE47D6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1ACCE6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D76753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47CBE1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60955EC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D62041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4447DC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29988A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71BDD8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30DAD9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EC8C93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7DC945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24335EB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503FBE8C" w14:textId="77777777" w:rsidTr="00905A80">
        <w:tc>
          <w:tcPr>
            <w:tcW w:w="2422" w:type="dxa"/>
            <w:gridSpan w:val="3"/>
            <w:hideMark/>
          </w:tcPr>
          <w:p w14:paraId="47FC8B8C"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Isporuka</w:t>
            </w:r>
          </w:p>
        </w:tc>
        <w:tc>
          <w:tcPr>
            <w:tcW w:w="360" w:type="dxa"/>
            <w:hideMark/>
          </w:tcPr>
          <w:p w14:paraId="3E825BF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A0DFD7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5C1EB6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B702C6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964339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41B652B"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0A05098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E4A360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007DC8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48A2DD4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B0F271D"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7F5C477E"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122FA35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898F55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F08530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D65561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3A5369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542CA84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5C2E18BE" w14:textId="77777777" w:rsidTr="00905A80">
        <w:tc>
          <w:tcPr>
            <w:tcW w:w="2422" w:type="dxa"/>
            <w:gridSpan w:val="3"/>
            <w:hideMark/>
          </w:tcPr>
          <w:p w14:paraId="387DE125" w14:textId="08116CEB" w:rsidR="008954A5" w:rsidRPr="00905A80" w:rsidRDefault="004116B7" w:rsidP="00D55B6E">
            <w:pPr>
              <w:spacing w:after="0" w:line="20" w:lineRule="atLeast"/>
              <w:jc w:val="left"/>
              <w:rPr>
                <w:rFonts w:eastAsia="Times New Roman" w:cs="Arial"/>
                <w:color w:val="000000" w:themeColor="text1"/>
                <w:sz w:val="16"/>
                <w:szCs w:val="16"/>
              </w:rPr>
            </w:pPr>
            <w:r>
              <w:rPr>
                <w:rFonts w:eastAsia="Times New Roman" w:cs="Arial"/>
                <w:color w:val="000000" w:themeColor="text1"/>
                <w:sz w:val="16"/>
                <w:szCs w:val="16"/>
              </w:rPr>
              <w:lastRenderedPageBreak/>
              <w:t>Generisanje</w:t>
            </w:r>
            <w:r w:rsidR="008954A5" w:rsidRPr="00905A80">
              <w:rPr>
                <w:rFonts w:eastAsia="Times New Roman" w:cs="Arial"/>
                <w:color w:val="000000" w:themeColor="text1"/>
                <w:sz w:val="16"/>
                <w:szCs w:val="16"/>
              </w:rPr>
              <w:t xml:space="preserve"> sigurnosnih podataka</w:t>
            </w:r>
          </w:p>
        </w:tc>
        <w:tc>
          <w:tcPr>
            <w:tcW w:w="360" w:type="dxa"/>
            <w:hideMark/>
          </w:tcPr>
          <w:p w14:paraId="50330B9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14FFD0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4AA4A8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3FA399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17F5AA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DC6610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E84727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A28951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1ED531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189A4C01"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726270A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58933B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B91434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ECFC2A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136C61A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FEB38B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DEB46F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060DD84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7C42D6D6" w14:textId="77777777" w:rsidTr="00905A80">
        <w:tc>
          <w:tcPr>
            <w:tcW w:w="2422" w:type="dxa"/>
            <w:gridSpan w:val="3"/>
            <w:hideMark/>
          </w:tcPr>
          <w:p w14:paraId="6F7816C6" w14:textId="1D5EED6F" w:rsidR="008954A5" w:rsidRPr="00905A80" w:rsidRDefault="00261BB8"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Prenos</w:t>
            </w:r>
            <w:r w:rsidR="008954A5" w:rsidRPr="00905A80">
              <w:rPr>
                <w:rFonts w:eastAsia="Times New Roman" w:cs="Arial"/>
                <w:color w:val="000000" w:themeColor="text1"/>
                <w:sz w:val="16"/>
                <w:szCs w:val="16"/>
              </w:rPr>
              <w:t xml:space="preserve"> sigurnosnih podataka</w:t>
            </w:r>
          </w:p>
        </w:tc>
        <w:tc>
          <w:tcPr>
            <w:tcW w:w="360" w:type="dxa"/>
            <w:hideMark/>
          </w:tcPr>
          <w:p w14:paraId="6D0E9D6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4B9021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891CA1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C03258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FC497D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401280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B69A57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EFD383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362977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3859388C"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51DB32E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13D35F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44C215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7A7F3E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145A57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7E97C1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34AE24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6AD804F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3EF85FBD" w14:textId="77777777" w:rsidTr="00905A80">
        <w:tc>
          <w:tcPr>
            <w:tcW w:w="2422" w:type="dxa"/>
            <w:gridSpan w:val="3"/>
            <w:hideMark/>
          </w:tcPr>
          <w:p w14:paraId="2B38CA8D"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Ovlaštene radionice</w:t>
            </w:r>
          </w:p>
        </w:tc>
        <w:tc>
          <w:tcPr>
            <w:tcW w:w="360" w:type="dxa"/>
            <w:hideMark/>
          </w:tcPr>
          <w:p w14:paraId="3CBF51F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2B893A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E04369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2B02EE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C04362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189E2EA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77107F4"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164AC71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DC4F16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176E0F2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447317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A4273B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25DC4C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25351A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170261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67249E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98ACF7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0D45847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0B7A7DCF" w14:textId="77777777" w:rsidTr="00905A80">
        <w:tc>
          <w:tcPr>
            <w:tcW w:w="2422" w:type="dxa"/>
            <w:gridSpan w:val="3"/>
            <w:hideMark/>
          </w:tcPr>
          <w:p w14:paraId="597DB591"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Mehaničko sučelje</w:t>
            </w:r>
          </w:p>
        </w:tc>
        <w:tc>
          <w:tcPr>
            <w:tcW w:w="360" w:type="dxa"/>
            <w:hideMark/>
          </w:tcPr>
          <w:p w14:paraId="46AB68B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8DC598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863098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A713B1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4F499E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6C1F84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A5DC9AD"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7B0ED98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3BCB8B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7A05EFE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0D18B6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1DE76B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E7C309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D60742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18550CE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1DDDD9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78B404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042E9E4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358E1791" w14:textId="77777777" w:rsidTr="00905A80">
        <w:tc>
          <w:tcPr>
            <w:tcW w:w="2422" w:type="dxa"/>
            <w:gridSpan w:val="3"/>
            <w:hideMark/>
          </w:tcPr>
          <w:p w14:paraId="75391F46"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Redovna kontrola</w:t>
            </w:r>
          </w:p>
        </w:tc>
        <w:tc>
          <w:tcPr>
            <w:tcW w:w="360" w:type="dxa"/>
            <w:hideMark/>
          </w:tcPr>
          <w:p w14:paraId="2B71BFA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5D27A5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6ACC53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D174FE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261719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F4E8BF0"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535B3BDF"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6E14B10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AD748C8"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gridSpan w:val="2"/>
            <w:hideMark/>
          </w:tcPr>
          <w:p w14:paraId="200FFD3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0712728"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2FF7E1A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3989F6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12732A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7CF893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FCFB43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E413C2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77ACA6F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1D927855" w14:textId="77777777" w:rsidTr="00905A80">
        <w:tc>
          <w:tcPr>
            <w:tcW w:w="2422" w:type="dxa"/>
            <w:gridSpan w:val="3"/>
            <w:hideMark/>
          </w:tcPr>
          <w:p w14:paraId="272AD43E" w14:textId="37160C91"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 xml:space="preserve">Nadzor nad </w:t>
            </w:r>
            <w:r w:rsidR="006C16B5" w:rsidRPr="00905A80">
              <w:rPr>
                <w:rFonts w:eastAsia="Times New Roman" w:cs="Arial"/>
                <w:color w:val="000000" w:themeColor="text1"/>
                <w:sz w:val="16"/>
                <w:szCs w:val="16"/>
              </w:rPr>
              <w:t>sprovođenjem</w:t>
            </w:r>
            <w:r w:rsidRPr="00905A80">
              <w:rPr>
                <w:rFonts w:eastAsia="Times New Roman" w:cs="Arial"/>
                <w:color w:val="000000" w:themeColor="text1"/>
                <w:sz w:val="16"/>
                <w:szCs w:val="16"/>
              </w:rPr>
              <w:t xml:space="preserve"> zakona</w:t>
            </w:r>
          </w:p>
        </w:tc>
        <w:tc>
          <w:tcPr>
            <w:tcW w:w="360" w:type="dxa"/>
            <w:hideMark/>
          </w:tcPr>
          <w:p w14:paraId="311D1BB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4BC7F5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E6CFF6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68DBB2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6518044"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7FB273E9"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7C15AF39"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66F0080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170EB28"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gridSpan w:val="2"/>
            <w:hideMark/>
          </w:tcPr>
          <w:p w14:paraId="03FA259E"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2E81C7D6"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43DC216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EF9486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C5B59C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7910B4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26A7BB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A19A61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35050B6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7D0B3573" w14:textId="77777777" w:rsidTr="00905A80">
        <w:tc>
          <w:tcPr>
            <w:tcW w:w="2422" w:type="dxa"/>
            <w:gridSpan w:val="3"/>
            <w:hideMark/>
          </w:tcPr>
          <w:p w14:paraId="171F2488"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Nadogradnja programa</w:t>
            </w:r>
          </w:p>
        </w:tc>
        <w:tc>
          <w:tcPr>
            <w:tcW w:w="360" w:type="dxa"/>
            <w:hideMark/>
          </w:tcPr>
          <w:p w14:paraId="20C92C1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0ADD23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766499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A2310B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E45CA1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666035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29BACB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93D256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9D1644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7100823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B900EAF"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20902AE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5CB169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B2E98E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5AD1EB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D80979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9455E5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1541168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8954A5" w:rsidRPr="00905A80" w14:paraId="71F44E4F" w14:textId="77777777" w:rsidTr="00905A80">
        <w:tc>
          <w:tcPr>
            <w:tcW w:w="9447" w:type="dxa"/>
            <w:gridSpan w:val="22"/>
            <w:hideMark/>
          </w:tcPr>
          <w:p w14:paraId="320E8440" w14:textId="69EF8CF2"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 xml:space="preserve">Funkcije </w:t>
            </w:r>
            <w:r w:rsidR="00261BB8" w:rsidRPr="00905A80">
              <w:rPr>
                <w:rFonts w:eastAsia="Times New Roman" w:cs="Arial"/>
                <w:color w:val="000000" w:themeColor="text1"/>
                <w:sz w:val="16"/>
                <w:szCs w:val="16"/>
              </w:rPr>
              <w:t>sprovođenje</w:t>
            </w:r>
            <w:r w:rsidRPr="00905A80">
              <w:rPr>
                <w:rFonts w:eastAsia="Times New Roman" w:cs="Arial"/>
                <w:color w:val="000000" w:themeColor="text1"/>
                <w:sz w:val="16"/>
                <w:szCs w:val="16"/>
              </w:rPr>
              <w:t xml:space="preserve"> sigurnosti</w:t>
            </w:r>
          </w:p>
        </w:tc>
      </w:tr>
      <w:tr w:rsidR="008954A5" w:rsidRPr="00905A80" w14:paraId="28E52853" w14:textId="77777777" w:rsidTr="00905A80">
        <w:tc>
          <w:tcPr>
            <w:tcW w:w="9447" w:type="dxa"/>
            <w:gridSpan w:val="22"/>
            <w:hideMark/>
          </w:tcPr>
          <w:p w14:paraId="446D1C58"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Identifikacija i autentifikacija</w:t>
            </w:r>
          </w:p>
        </w:tc>
      </w:tr>
      <w:tr w:rsidR="00261BB8" w:rsidRPr="00905A80" w14:paraId="55D87826" w14:textId="77777777" w:rsidTr="00905A80">
        <w:tc>
          <w:tcPr>
            <w:tcW w:w="2422" w:type="dxa"/>
            <w:gridSpan w:val="3"/>
            <w:hideMark/>
          </w:tcPr>
          <w:p w14:paraId="7A48AF25" w14:textId="3C8A44C3"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 xml:space="preserve">UIA_101 </w:t>
            </w:r>
            <w:r w:rsidR="00181EDF" w:rsidRPr="00905A80">
              <w:rPr>
                <w:rFonts w:eastAsia="Times New Roman" w:cs="Arial"/>
                <w:color w:val="000000" w:themeColor="text1"/>
                <w:sz w:val="16"/>
                <w:szCs w:val="16"/>
              </w:rPr>
              <w:t>Identifikuje</w:t>
            </w:r>
            <w:r w:rsidRPr="00905A80">
              <w:rPr>
                <w:rFonts w:eastAsia="Times New Roman" w:cs="Arial"/>
                <w:color w:val="000000" w:themeColor="text1"/>
                <w:sz w:val="16"/>
                <w:szCs w:val="16"/>
              </w:rPr>
              <w:t>nje jedinica</w:t>
            </w:r>
          </w:p>
        </w:tc>
        <w:tc>
          <w:tcPr>
            <w:tcW w:w="360" w:type="dxa"/>
            <w:hideMark/>
          </w:tcPr>
          <w:p w14:paraId="51742B15"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70A59C3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C66F72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524286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72DADD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E73B99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8A3F2E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4AA7D55"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5B96F1A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48C09FD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0C068E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085141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C5FF28B"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67E8AFE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4B2642D"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2AB9F1F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A84152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782C4824"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r>
      <w:tr w:rsidR="00261BB8" w:rsidRPr="00905A80" w14:paraId="5745649D" w14:textId="77777777" w:rsidTr="00905A80">
        <w:tc>
          <w:tcPr>
            <w:tcW w:w="2422" w:type="dxa"/>
            <w:gridSpan w:val="3"/>
            <w:hideMark/>
          </w:tcPr>
          <w:p w14:paraId="6C86395F"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UIA_102 Identitet jedinica</w:t>
            </w:r>
          </w:p>
        </w:tc>
        <w:tc>
          <w:tcPr>
            <w:tcW w:w="360" w:type="dxa"/>
            <w:hideMark/>
          </w:tcPr>
          <w:p w14:paraId="7453DD1B"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50564EB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A16B0B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385A44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8FC558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369906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3D69FE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BC0655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EFD668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0A53C07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A0B19F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6EF6A2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9C72837"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785E909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EDE8736"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19F61B0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177B16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37DDE92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711A0C8F" w14:textId="77777777" w:rsidTr="00905A80">
        <w:tc>
          <w:tcPr>
            <w:tcW w:w="2422" w:type="dxa"/>
            <w:gridSpan w:val="3"/>
            <w:hideMark/>
          </w:tcPr>
          <w:p w14:paraId="1C31BBC5"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UIA_103 Identitet VU</w:t>
            </w:r>
          </w:p>
        </w:tc>
        <w:tc>
          <w:tcPr>
            <w:tcW w:w="360" w:type="dxa"/>
            <w:hideMark/>
          </w:tcPr>
          <w:p w14:paraId="3AFD3B2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FD2FEB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C8196A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27C7F8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D34F3D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37BA03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8BDB29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0796AE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D06F92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7F915A2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63D911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2F32AD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5BF690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B2BF83F"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40DF722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72B709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88B986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5E62030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7325861E" w14:textId="77777777" w:rsidTr="00905A80">
        <w:tc>
          <w:tcPr>
            <w:tcW w:w="2422" w:type="dxa"/>
            <w:gridSpan w:val="3"/>
            <w:hideMark/>
          </w:tcPr>
          <w:p w14:paraId="0F60C9EE"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UIA_104 Autentifikacija jedinica</w:t>
            </w:r>
          </w:p>
        </w:tc>
        <w:tc>
          <w:tcPr>
            <w:tcW w:w="360" w:type="dxa"/>
            <w:hideMark/>
          </w:tcPr>
          <w:p w14:paraId="0F2F6C3B"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2957D2D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93FB5C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C2C836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2BAF66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98B359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C93C4D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BF31DA1"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38C4AC3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6C1078A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EF1660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DE2E4D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471F9F4"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438EC40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70432B0"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57196F7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5D606C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7ECF560F"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r>
      <w:tr w:rsidR="00261BB8" w:rsidRPr="00905A80" w14:paraId="66CA3752" w14:textId="77777777" w:rsidTr="00905A80">
        <w:tc>
          <w:tcPr>
            <w:tcW w:w="2422" w:type="dxa"/>
            <w:gridSpan w:val="3"/>
            <w:hideMark/>
          </w:tcPr>
          <w:p w14:paraId="019712BB"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UIA_105 Ponovna autentifikacija</w:t>
            </w:r>
          </w:p>
        </w:tc>
        <w:tc>
          <w:tcPr>
            <w:tcW w:w="360" w:type="dxa"/>
            <w:hideMark/>
          </w:tcPr>
          <w:p w14:paraId="1BB63DB8"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396A6EA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3239B2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803016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65A948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C00E86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9E02D0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82B4FB1"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009CE1F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1D96729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FB6CFD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35141C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F55C52D"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087A28E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180D890"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5700E0F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7C270C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596DDD28"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r>
      <w:tr w:rsidR="00261BB8" w:rsidRPr="00905A80" w14:paraId="7B2F1DC2" w14:textId="77777777" w:rsidTr="00905A80">
        <w:tc>
          <w:tcPr>
            <w:tcW w:w="2422" w:type="dxa"/>
            <w:gridSpan w:val="3"/>
            <w:hideMark/>
          </w:tcPr>
          <w:p w14:paraId="76B9454A"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UIA_106 Nekrivotvoriva autentifikacija</w:t>
            </w:r>
          </w:p>
        </w:tc>
        <w:tc>
          <w:tcPr>
            <w:tcW w:w="360" w:type="dxa"/>
            <w:hideMark/>
          </w:tcPr>
          <w:p w14:paraId="3CA4156E"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7DD6E60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843051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E28057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066C7E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210A85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416D1E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A7F122F"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27E986A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44E00FA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2C683F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4C0867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8F2B1B6"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319854F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C00EE10"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0AB99D3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DD1838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39AE9FA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05BA2FEA" w14:textId="77777777" w:rsidTr="00905A80">
        <w:tc>
          <w:tcPr>
            <w:tcW w:w="2422" w:type="dxa"/>
            <w:gridSpan w:val="3"/>
            <w:hideMark/>
          </w:tcPr>
          <w:p w14:paraId="59958ABE"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UIA_107 Neuspjela autentifikacija</w:t>
            </w:r>
          </w:p>
        </w:tc>
        <w:tc>
          <w:tcPr>
            <w:tcW w:w="360" w:type="dxa"/>
            <w:hideMark/>
          </w:tcPr>
          <w:p w14:paraId="58F8912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2E6A31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50AD21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B29989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5CEA3C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36CFBF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70B8FF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19FEBE1"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6F28B9B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086A0E1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7ABF8A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B6EE62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880249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7084DBB"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449AE47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53B616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2157547"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5" w:type="dxa"/>
            <w:hideMark/>
          </w:tcPr>
          <w:p w14:paraId="1C41071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8954A5" w:rsidRPr="00905A80" w14:paraId="16962BAE" w14:textId="77777777" w:rsidTr="00905A80">
        <w:tc>
          <w:tcPr>
            <w:tcW w:w="9447" w:type="dxa"/>
            <w:gridSpan w:val="22"/>
            <w:hideMark/>
          </w:tcPr>
          <w:p w14:paraId="52CCD1B7" w14:textId="007148CC"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Upravljanje pri</w:t>
            </w:r>
            <w:r w:rsidR="000E5A62">
              <w:rPr>
                <w:rFonts w:eastAsia="Times New Roman" w:cs="Arial"/>
                <w:color w:val="000000" w:themeColor="text1"/>
                <w:sz w:val="16"/>
                <w:szCs w:val="16"/>
              </w:rPr>
              <w:t>stub</w:t>
            </w:r>
            <w:r w:rsidRPr="00905A80">
              <w:rPr>
                <w:rFonts w:eastAsia="Times New Roman" w:cs="Arial"/>
                <w:color w:val="000000" w:themeColor="text1"/>
                <w:sz w:val="16"/>
                <w:szCs w:val="16"/>
              </w:rPr>
              <w:t>om</w:t>
            </w:r>
          </w:p>
        </w:tc>
      </w:tr>
      <w:tr w:rsidR="00261BB8" w:rsidRPr="00905A80" w14:paraId="1FFFED82" w14:textId="77777777" w:rsidTr="00905A80">
        <w:tc>
          <w:tcPr>
            <w:tcW w:w="2422" w:type="dxa"/>
            <w:gridSpan w:val="3"/>
            <w:hideMark/>
          </w:tcPr>
          <w:p w14:paraId="1A166FA8" w14:textId="1B550C99"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ACC_101 Politika upravljanja pri</w:t>
            </w:r>
            <w:r w:rsidR="000E5A62">
              <w:rPr>
                <w:rFonts w:eastAsia="Times New Roman" w:cs="Arial"/>
                <w:color w:val="000000" w:themeColor="text1"/>
                <w:sz w:val="16"/>
                <w:szCs w:val="16"/>
              </w:rPr>
              <w:t>stub</w:t>
            </w:r>
            <w:r w:rsidRPr="00905A80">
              <w:rPr>
                <w:rFonts w:eastAsia="Times New Roman" w:cs="Arial"/>
                <w:color w:val="000000" w:themeColor="text1"/>
                <w:sz w:val="16"/>
                <w:szCs w:val="16"/>
              </w:rPr>
              <w:t>om</w:t>
            </w:r>
          </w:p>
        </w:tc>
        <w:tc>
          <w:tcPr>
            <w:tcW w:w="360" w:type="dxa"/>
            <w:hideMark/>
          </w:tcPr>
          <w:p w14:paraId="69C63168"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7362578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EC4630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F17078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188FB5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F2034D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198FBD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1501729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395F9D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5B9DEDDD"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54BB2BC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B8C1C42"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3924E013"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56B5196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C9CA92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1135A5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E7CEB8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1963AD6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35C38743" w14:textId="77777777" w:rsidTr="00905A80">
        <w:tc>
          <w:tcPr>
            <w:tcW w:w="2422" w:type="dxa"/>
            <w:gridSpan w:val="3"/>
            <w:hideMark/>
          </w:tcPr>
          <w:p w14:paraId="38476AB2"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ACC_102 ID senzora kretanja</w:t>
            </w:r>
          </w:p>
        </w:tc>
        <w:tc>
          <w:tcPr>
            <w:tcW w:w="360" w:type="dxa"/>
            <w:hideMark/>
          </w:tcPr>
          <w:p w14:paraId="26D4F9A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37AE82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D2890C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84825F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2E593F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C69D0F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12820E4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269F03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531399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5C7AED8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2F7638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7B22C2E"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2955972F"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5395C1E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33DE23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81B28A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4F340A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3303D9B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4F490280" w14:textId="77777777" w:rsidTr="00905A80">
        <w:tc>
          <w:tcPr>
            <w:tcW w:w="2422" w:type="dxa"/>
            <w:gridSpan w:val="3"/>
            <w:hideMark/>
          </w:tcPr>
          <w:p w14:paraId="2928EA03"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ACC_103 Korisnički podaci</w:t>
            </w:r>
          </w:p>
        </w:tc>
        <w:tc>
          <w:tcPr>
            <w:tcW w:w="360" w:type="dxa"/>
            <w:hideMark/>
          </w:tcPr>
          <w:p w14:paraId="21A6324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FE4C38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62E398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66108D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39E01E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1FBC62F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192DB2B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92CE7A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1AC0943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6903D16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286710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AAB145B"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60388F5E"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74E0FEB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69865B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F839A1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6BA3DA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31DB90A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0E6FDF72" w14:textId="77777777" w:rsidTr="00905A80">
        <w:tc>
          <w:tcPr>
            <w:tcW w:w="2422" w:type="dxa"/>
            <w:gridSpan w:val="3"/>
            <w:hideMark/>
          </w:tcPr>
          <w:p w14:paraId="3EF1CC4E"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ACC_104 Sigurnosni podaci</w:t>
            </w:r>
          </w:p>
        </w:tc>
        <w:tc>
          <w:tcPr>
            <w:tcW w:w="360" w:type="dxa"/>
            <w:hideMark/>
          </w:tcPr>
          <w:p w14:paraId="5D37A41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A9E61A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914AA4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8D4DCC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927861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C50874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862CE7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197881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D4BD00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1078DDA3"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07DB6D2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7F6B707"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1ED83CD2"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68A1FD6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982822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EC8CF9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8CFB1A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62DE8A6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04F1AB2E" w14:textId="77777777" w:rsidTr="00905A80">
        <w:tc>
          <w:tcPr>
            <w:tcW w:w="2422" w:type="dxa"/>
            <w:gridSpan w:val="3"/>
            <w:hideMark/>
          </w:tcPr>
          <w:p w14:paraId="74DBC5F8" w14:textId="5FBD0466"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 xml:space="preserve">ACC_105 Struktura datoteke i </w:t>
            </w:r>
            <w:r w:rsidR="00722CA2" w:rsidRPr="00905A80">
              <w:rPr>
                <w:rFonts w:eastAsia="Times New Roman" w:cs="Arial"/>
                <w:color w:val="000000" w:themeColor="text1"/>
                <w:sz w:val="16"/>
                <w:szCs w:val="16"/>
              </w:rPr>
              <w:t>uslovi</w:t>
            </w:r>
            <w:r w:rsidRPr="00905A80">
              <w:rPr>
                <w:rFonts w:eastAsia="Times New Roman" w:cs="Arial"/>
                <w:color w:val="000000" w:themeColor="text1"/>
                <w:sz w:val="16"/>
                <w:szCs w:val="16"/>
              </w:rPr>
              <w:t xml:space="preserve"> </w:t>
            </w:r>
            <w:r w:rsidR="004B7A92">
              <w:rPr>
                <w:rFonts w:eastAsia="Times New Roman" w:cs="Arial"/>
                <w:color w:val="000000" w:themeColor="text1"/>
                <w:sz w:val="16"/>
                <w:szCs w:val="16"/>
              </w:rPr>
              <w:t>pristupa</w:t>
            </w:r>
          </w:p>
        </w:tc>
        <w:tc>
          <w:tcPr>
            <w:tcW w:w="360" w:type="dxa"/>
            <w:hideMark/>
          </w:tcPr>
          <w:p w14:paraId="2E46A5B8"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6750499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E2476E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7F2739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B48D1A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3A0BCA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873291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4FC34F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A87D65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7837C5A9"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0EA6EBB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4ADA71E"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04F1095C"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2E00D1A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0770B1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1F0758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0D87FC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2CA9B0D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8954A5" w:rsidRPr="00905A80" w14:paraId="3E52C07F" w14:textId="77777777" w:rsidTr="00905A80">
        <w:tc>
          <w:tcPr>
            <w:tcW w:w="9447" w:type="dxa"/>
            <w:gridSpan w:val="22"/>
            <w:hideMark/>
          </w:tcPr>
          <w:p w14:paraId="4640C858"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Odgovornost</w:t>
            </w:r>
          </w:p>
        </w:tc>
      </w:tr>
      <w:tr w:rsidR="00261BB8" w:rsidRPr="00905A80" w14:paraId="62B1FDFB" w14:textId="77777777" w:rsidTr="00905A80">
        <w:tc>
          <w:tcPr>
            <w:tcW w:w="2422" w:type="dxa"/>
            <w:gridSpan w:val="3"/>
            <w:hideMark/>
          </w:tcPr>
          <w:p w14:paraId="07AF8A87"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ACT_101 ID podaci o senzoru kretanja</w:t>
            </w:r>
          </w:p>
        </w:tc>
        <w:tc>
          <w:tcPr>
            <w:tcW w:w="360" w:type="dxa"/>
            <w:hideMark/>
          </w:tcPr>
          <w:p w14:paraId="74620DF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0BED46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3E6A60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27BCF6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2CF939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05E733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276802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7208A6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669761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56E43BC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CD7137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211CC7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FDCBE3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27A933C"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336F287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A6FEB2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29DB93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37D7891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75B42357" w14:textId="77777777" w:rsidTr="00905A80">
        <w:tc>
          <w:tcPr>
            <w:tcW w:w="2422" w:type="dxa"/>
            <w:gridSpan w:val="3"/>
            <w:hideMark/>
          </w:tcPr>
          <w:p w14:paraId="616977D9"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ACT_102 Podaci o povezivanju</w:t>
            </w:r>
          </w:p>
        </w:tc>
        <w:tc>
          <w:tcPr>
            <w:tcW w:w="360" w:type="dxa"/>
            <w:hideMark/>
          </w:tcPr>
          <w:p w14:paraId="2627AEB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B66E8D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5FE6C3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C89A4E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7895EC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C06F9F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12AFB57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9D0ABE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55FC6C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5659EF4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33C491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ACD8F5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B01B49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B7A85A3"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4665843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F8D650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E69A8D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267F1E2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5165C6BC" w14:textId="77777777" w:rsidTr="00905A80">
        <w:tc>
          <w:tcPr>
            <w:tcW w:w="2422" w:type="dxa"/>
            <w:gridSpan w:val="3"/>
            <w:hideMark/>
          </w:tcPr>
          <w:p w14:paraId="1ABCBFC3"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ACT_103 Podaci o odgovornosti</w:t>
            </w:r>
          </w:p>
        </w:tc>
        <w:tc>
          <w:tcPr>
            <w:tcW w:w="360" w:type="dxa"/>
            <w:hideMark/>
          </w:tcPr>
          <w:p w14:paraId="561558C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BFAD7C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135BEB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5E189B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86DA75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1B8CD4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9A80A7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EA7344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F8C691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78A8A2A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874878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98136E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D24913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EE4B005"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0641880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B0B868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435903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35E9476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8954A5" w:rsidRPr="00905A80" w14:paraId="58917641" w14:textId="77777777" w:rsidTr="00905A80">
        <w:tc>
          <w:tcPr>
            <w:tcW w:w="9447" w:type="dxa"/>
            <w:gridSpan w:val="22"/>
            <w:hideMark/>
          </w:tcPr>
          <w:p w14:paraId="48860598"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Revizija</w:t>
            </w:r>
          </w:p>
        </w:tc>
      </w:tr>
      <w:tr w:rsidR="00261BB8" w:rsidRPr="00905A80" w14:paraId="613230D0" w14:textId="77777777" w:rsidTr="00905A80">
        <w:tc>
          <w:tcPr>
            <w:tcW w:w="2422" w:type="dxa"/>
            <w:gridSpan w:val="3"/>
            <w:hideMark/>
          </w:tcPr>
          <w:p w14:paraId="5F7273E1"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AUD_101 Revizijski zapisi</w:t>
            </w:r>
          </w:p>
        </w:tc>
        <w:tc>
          <w:tcPr>
            <w:tcW w:w="360" w:type="dxa"/>
            <w:hideMark/>
          </w:tcPr>
          <w:p w14:paraId="44D4578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12EB94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885929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75633A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108645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9FEFD5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6496C8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9D5A89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4B2C85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19BC464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6E13D7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9FF6A4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69DD9A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0B4832F"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58198AE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6F277E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EEE339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133E899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5FE83FF3" w14:textId="77777777" w:rsidTr="00905A80">
        <w:tc>
          <w:tcPr>
            <w:tcW w:w="2422" w:type="dxa"/>
            <w:gridSpan w:val="3"/>
            <w:hideMark/>
          </w:tcPr>
          <w:p w14:paraId="5D87812A"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AUD_102 Popis revizijskih događaja</w:t>
            </w:r>
          </w:p>
        </w:tc>
        <w:tc>
          <w:tcPr>
            <w:tcW w:w="360" w:type="dxa"/>
            <w:hideMark/>
          </w:tcPr>
          <w:p w14:paraId="32730DC9"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02E4B69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B3D2E7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52BADB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7B468AD"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6F207FD9"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4CD5A13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A969EB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F537CE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00EB095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3D18E7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95358DA"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7D847E8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EF7115A"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4761A3E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7D9B89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68AA93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508A2CD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4C977A2F" w14:textId="77777777" w:rsidTr="00905A80">
        <w:tc>
          <w:tcPr>
            <w:tcW w:w="2422" w:type="dxa"/>
            <w:gridSpan w:val="3"/>
            <w:hideMark/>
          </w:tcPr>
          <w:p w14:paraId="6BEA3E6B"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AUD_103 Revizijski podaci</w:t>
            </w:r>
          </w:p>
        </w:tc>
        <w:tc>
          <w:tcPr>
            <w:tcW w:w="360" w:type="dxa"/>
            <w:hideMark/>
          </w:tcPr>
          <w:p w14:paraId="1469735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C7B0D8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7C1BE1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EA75DD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5C7CBE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CE5819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BA8FAD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CAC999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48C531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465CD6D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2AB2AE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B99EB9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AEFA32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652B17C"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0D6FC33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3A1787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497326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2774F2E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0A7917EE" w14:textId="77777777" w:rsidTr="00905A80">
        <w:tc>
          <w:tcPr>
            <w:tcW w:w="2422" w:type="dxa"/>
            <w:gridSpan w:val="3"/>
            <w:hideMark/>
          </w:tcPr>
          <w:p w14:paraId="6A3736FC"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AUD_104 Revizijski alati</w:t>
            </w:r>
          </w:p>
        </w:tc>
        <w:tc>
          <w:tcPr>
            <w:tcW w:w="360" w:type="dxa"/>
            <w:hideMark/>
          </w:tcPr>
          <w:p w14:paraId="6345608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795D67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A526E5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761212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442C66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0C2AF2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7C5E1B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D717AC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57F245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59A107F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1BBBF6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AAB04D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DE4D8C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F5D7176"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0ED6789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4DBE4B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2E2D18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228CB14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686ECA20" w14:textId="77777777" w:rsidTr="00905A80">
        <w:tc>
          <w:tcPr>
            <w:tcW w:w="2422" w:type="dxa"/>
            <w:gridSpan w:val="3"/>
            <w:hideMark/>
          </w:tcPr>
          <w:p w14:paraId="6297CEF7" w14:textId="6BE051BA"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 xml:space="preserve">AUD_105 </w:t>
            </w:r>
            <w:r w:rsidR="000D5F7D" w:rsidRPr="00905A80">
              <w:rPr>
                <w:rFonts w:eastAsia="Times New Roman" w:cs="Arial"/>
                <w:color w:val="000000" w:themeColor="text1"/>
                <w:sz w:val="16"/>
                <w:szCs w:val="16"/>
              </w:rPr>
              <w:t>Čuvanje</w:t>
            </w:r>
            <w:r w:rsidRPr="00905A80">
              <w:rPr>
                <w:rFonts w:eastAsia="Times New Roman" w:cs="Arial"/>
                <w:color w:val="000000" w:themeColor="text1"/>
                <w:sz w:val="16"/>
                <w:szCs w:val="16"/>
              </w:rPr>
              <w:t xml:space="preserve"> revizijskih zapisa</w:t>
            </w:r>
          </w:p>
        </w:tc>
        <w:tc>
          <w:tcPr>
            <w:tcW w:w="360" w:type="dxa"/>
            <w:hideMark/>
          </w:tcPr>
          <w:p w14:paraId="74EBBAD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26B8D2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31373F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C5510F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679AB9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4B8154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515D7D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1206BED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7D3B5C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7FF1DA0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C45271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3FA59C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65303D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9C6C25F"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491B6EA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C70189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36B32B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3286621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8954A5" w:rsidRPr="00905A80" w14:paraId="11157B88" w14:textId="77777777" w:rsidTr="00905A80">
        <w:tc>
          <w:tcPr>
            <w:tcW w:w="9447" w:type="dxa"/>
            <w:gridSpan w:val="22"/>
            <w:hideMark/>
          </w:tcPr>
          <w:p w14:paraId="7D4D146C" w14:textId="1E6C59B8" w:rsidR="008954A5" w:rsidRPr="00905A80" w:rsidRDefault="004116B7" w:rsidP="00D55B6E">
            <w:pPr>
              <w:spacing w:after="0" w:line="20" w:lineRule="atLeast"/>
              <w:jc w:val="left"/>
              <w:rPr>
                <w:rFonts w:eastAsia="Times New Roman" w:cs="Arial"/>
                <w:color w:val="000000" w:themeColor="text1"/>
                <w:sz w:val="16"/>
                <w:szCs w:val="16"/>
              </w:rPr>
            </w:pPr>
            <w:r>
              <w:rPr>
                <w:rFonts w:eastAsia="Times New Roman" w:cs="Arial"/>
                <w:color w:val="000000" w:themeColor="text1"/>
                <w:sz w:val="16"/>
                <w:szCs w:val="16"/>
              </w:rPr>
              <w:t>Tačnost</w:t>
            </w:r>
          </w:p>
        </w:tc>
      </w:tr>
      <w:tr w:rsidR="00261BB8" w:rsidRPr="00905A80" w14:paraId="7021A213" w14:textId="77777777" w:rsidTr="00905A80">
        <w:tc>
          <w:tcPr>
            <w:tcW w:w="2422" w:type="dxa"/>
            <w:gridSpan w:val="3"/>
            <w:hideMark/>
          </w:tcPr>
          <w:p w14:paraId="0030D379"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ACR_101 Politika upravljanja informacijskim tokom</w:t>
            </w:r>
          </w:p>
        </w:tc>
        <w:tc>
          <w:tcPr>
            <w:tcW w:w="360" w:type="dxa"/>
            <w:hideMark/>
          </w:tcPr>
          <w:p w14:paraId="6C2D6BD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5903C9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970D7A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90DEBF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62376A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98C609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961DB2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A21CC74"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4DAD2AB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074CD7F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A0619F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71FD10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AA2FCB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9C6E0E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DAE327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ED2DC71"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0A5FB365"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5" w:type="dxa"/>
            <w:hideMark/>
          </w:tcPr>
          <w:p w14:paraId="1471E31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3E4F0F08" w14:textId="77777777" w:rsidTr="00905A80">
        <w:tc>
          <w:tcPr>
            <w:tcW w:w="2422" w:type="dxa"/>
            <w:gridSpan w:val="3"/>
            <w:hideMark/>
          </w:tcPr>
          <w:p w14:paraId="55539FFF" w14:textId="167B854E"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 xml:space="preserve">ACR_102 Unutarnji </w:t>
            </w:r>
            <w:r w:rsidR="00261BB8" w:rsidRPr="00905A80">
              <w:rPr>
                <w:rFonts w:eastAsia="Times New Roman" w:cs="Arial"/>
                <w:color w:val="000000" w:themeColor="text1"/>
                <w:sz w:val="16"/>
                <w:szCs w:val="16"/>
              </w:rPr>
              <w:t>prenos</w:t>
            </w:r>
            <w:r w:rsidRPr="00905A80">
              <w:rPr>
                <w:rFonts w:eastAsia="Times New Roman" w:cs="Arial"/>
                <w:color w:val="000000" w:themeColor="text1"/>
                <w:sz w:val="16"/>
                <w:szCs w:val="16"/>
              </w:rPr>
              <w:t>i</w:t>
            </w:r>
          </w:p>
        </w:tc>
        <w:tc>
          <w:tcPr>
            <w:tcW w:w="360" w:type="dxa"/>
            <w:hideMark/>
          </w:tcPr>
          <w:p w14:paraId="042DE57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FC8A1F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EF9EF6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562DDB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CE0D3C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82A584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B88AE5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594718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AD43DE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2B57BC6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FE3B46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D8DA0D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D608A3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BA30A3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8CCB11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FB25443"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17575BD2"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5" w:type="dxa"/>
            <w:hideMark/>
          </w:tcPr>
          <w:p w14:paraId="0D6A33B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3AD69590" w14:textId="77777777" w:rsidTr="00905A80">
        <w:tc>
          <w:tcPr>
            <w:tcW w:w="2422" w:type="dxa"/>
            <w:gridSpan w:val="3"/>
            <w:hideMark/>
          </w:tcPr>
          <w:p w14:paraId="7A00830A" w14:textId="28A0B64D"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 xml:space="preserve">ACR_103 Unutarnji </w:t>
            </w:r>
            <w:r w:rsidR="00261BB8" w:rsidRPr="00905A80">
              <w:rPr>
                <w:rFonts w:eastAsia="Times New Roman" w:cs="Arial"/>
                <w:color w:val="000000" w:themeColor="text1"/>
                <w:sz w:val="16"/>
                <w:szCs w:val="16"/>
              </w:rPr>
              <w:t>prenos</w:t>
            </w:r>
            <w:r w:rsidRPr="00905A80">
              <w:rPr>
                <w:rFonts w:eastAsia="Times New Roman" w:cs="Arial"/>
                <w:color w:val="000000" w:themeColor="text1"/>
                <w:sz w:val="16"/>
                <w:szCs w:val="16"/>
              </w:rPr>
              <w:t>i</w:t>
            </w:r>
          </w:p>
        </w:tc>
        <w:tc>
          <w:tcPr>
            <w:tcW w:w="360" w:type="dxa"/>
            <w:hideMark/>
          </w:tcPr>
          <w:p w14:paraId="00B00E5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D24102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B8D7AF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DB4563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A5B494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1B16FA7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B9380C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4BFE1B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1043867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0989902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D6B8EE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2569F0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020428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0A55DEF"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03115D7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C3C38B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D586FB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04C2A8E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56854B5A" w14:textId="77777777" w:rsidTr="00905A80">
        <w:tc>
          <w:tcPr>
            <w:tcW w:w="2422" w:type="dxa"/>
            <w:gridSpan w:val="3"/>
            <w:hideMark/>
          </w:tcPr>
          <w:p w14:paraId="55348183" w14:textId="001585D0"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 xml:space="preserve">ACR_104 </w:t>
            </w:r>
            <w:r w:rsidR="003258EA" w:rsidRPr="00905A80">
              <w:rPr>
                <w:rFonts w:eastAsia="Times New Roman" w:cs="Arial"/>
                <w:color w:val="000000" w:themeColor="text1"/>
                <w:sz w:val="16"/>
                <w:szCs w:val="16"/>
              </w:rPr>
              <w:t>Potpunost</w:t>
            </w:r>
            <w:r w:rsidRPr="00905A80">
              <w:rPr>
                <w:rFonts w:eastAsia="Times New Roman" w:cs="Arial"/>
                <w:color w:val="000000" w:themeColor="text1"/>
                <w:sz w:val="16"/>
                <w:szCs w:val="16"/>
              </w:rPr>
              <w:t xml:space="preserve"> </w:t>
            </w:r>
            <w:r w:rsidR="003258EA" w:rsidRPr="00905A80">
              <w:rPr>
                <w:rFonts w:eastAsia="Times New Roman" w:cs="Arial"/>
                <w:color w:val="000000" w:themeColor="text1"/>
                <w:sz w:val="16"/>
                <w:szCs w:val="16"/>
              </w:rPr>
              <w:t>sačuvani</w:t>
            </w:r>
            <w:r w:rsidRPr="00905A80">
              <w:rPr>
                <w:rFonts w:eastAsia="Times New Roman" w:cs="Arial"/>
                <w:color w:val="000000" w:themeColor="text1"/>
                <w:sz w:val="16"/>
                <w:szCs w:val="16"/>
              </w:rPr>
              <w:t>h podataka</w:t>
            </w:r>
          </w:p>
        </w:tc>
        <w:tc>
          <w:tcPr>
            <w:tcW w:w="360" w:type="dxa"/>
            <w:hideMark/>
          </w:tcPr>
          <w:p w14:paraId="5A59746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4D2756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8EE7A7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FDCC16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2F38F2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4C716F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4C8049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86554C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271043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34BABFB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B59A93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9BEA097"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61239E7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E8229D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28D1B2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A57FB3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C4D4877"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5" w:type="dxa"/>
            <w:hideMark/>
          </w:tcPr>
          <w:p w14:paraId="6BE1F51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74FB8367" w14:textId="77777777" w:rsidTr="00905A80">
        <w:tc>
          <w:tcPr>
            <w:tcW w:w="2422" w:type="dxa"/>
            <w:gridSpan w:val="3"/>
            <w:hideMark/>
          </w:tcPr>
          <w:p w14:paraId="52A8923D" w14:textId="2AB63240"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 xml:space="preserve">ACR_105 </w:t>
            </w:r>
            <w:r w:rsidR="003258EA" w:rsidRPr="00905A80">
              <w:rPr>
                <w:rFonts w:eastAsia="Times New Roman" w:cs="Arial"/>
                <w:color w:val="000000" w:themeColor="text1"/>
                <w:sz w:val="16"/>
                <w:szCs w:val="16"/>
              </w:rPr>
              <w:t>Potpunost</w:t>
            </w:r>
            <w:r w:rsidRPr="00905A80">
              <w:rPr>
                <w:rFonts w:eastAsia="Times New Roman" w:cs="Arial"/>
                <w:color w:val="000000" w:themeColor="text1"/>
                <w:sz w:val="16"/>
                <w:szCs w:val="16"/>
              </w:rPr>
              <w:t xml:space="preserve"> </w:t>
            </w:r>
            <w:r w:rsidR="003258EA" w:rsidRPr="00905A80">
              <w:rPr>
                <w:rFonts w:eastAsia="Times New Roman" w:cs="Arial"/>
                <w:color w:val="000000" w:themeColor="text1"/>
                <w:sz w:val="16"/>
                <w:szCs w:val="16"/>
              </w:rPr>
              <w:t>sačuvani</w:t>
            </w:r>
            <w:r w:rsidRPr="00905A80">
              <w:rPr>
                <w:rFonts w:eastAsia="Times New Roman" w:cs="Arial"/>
                <w:color w:val="000000" w:themeColor="text1"/>
                <w:sz w:val="16"/>
                <w:szCs w:val="16"/>
              </w:rPr>
              <w:t>h podataka</w:t>
            </w:r>
          </w:p>
        </w:tc>
        <w:tc>
          <w:tcPr>
            <w:tcW w:w="360" w:type="dxa"/>
            <w:hideMark/>
          </w:tcPr>
          <w:p w14:paraId="27FF002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CB4E73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318665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A1B7E5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BC980F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C64EBD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6B8000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BE5E87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E148BB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45413EA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30C7B1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0DAB13E"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20CE5E7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80B6F0D"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59AFFB7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F4E275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44745A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3D4757A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8954A5" w:rsidRPr="00905A80" w14:paraId="706952DB" w14:textId="77777777" w:rsidTr="00905A80">
        <w:tc>
          <w:tcPr>
            <w:tcW w:w="9447" w:type="dxa"/>
            <w:gridSpan w:val="22"/>
            <w:hideMark/>
          </w:tcPr>
          <w:p w14:paraId="6FECF469"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Pouzdanost</w:t>
            </w:r>
          </w:p>
        </w:tc>
      </w:tr>
      <w:tr w:rsidR="00261BB8" w:rsidRPr="00905A80" w14:paraId="6152D6BE" w14:textId="77777777" w:rsidTr="00905A80">
        <w:tc>
          <w:tcPr>
            <w:tcW w:w="2422" w:type="dxa"/>
            <w:gridSpan w:val="3"/>
            <w:hideMark/>
          </w:tcPr>
          <w:p w14:paraId="139C9F5C"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RLB_101 Ispitivanja u proizvodnji</w:t>
            </w:r>
          </w:p>
        </w:tc>
        <w:tc>
          <w:tcPr>
            <w:tcW w:w="360" w:type="dxa"/>
            <w:hideMark/>
          </w:tcPr>
          <w:p w14:paraId="7A9A536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D7D8A9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43B122F"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09355F8E"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5F9F933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7DE990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1A0FC9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18078B1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46FE7D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041D28F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DB83F8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06ADF2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F00FBB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3C4AB8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AF598B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AF148B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57EE428"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5" w:type="dxa"/>
            <w:hideMark/>
          </w:tcPr>
          <w:p w14:paraId="4003800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2B0BD313" w14:textId="77777777" w:rsidTr="00905A80">
        <w:tc>
          <w:tcPr>
            <w:tcW w:w="2422" w:type="dxa"/>
            <w:gridSpan w:val="3"/>
            <w:hideMark/>
          </w:tcPr>
          <w:p w14:paraId="42052731"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RLB_102 Samoispitivanja</w:t>
            </w:r>
          </w:p>
        </w:tc>
        <w:tc>
          <w:tcPr>
            <w:tcW w:w="360" w:type="dxa"/>
            <w:hideMark/>
          </w:tcPr>
          <w:p w14:paraId="5ABD596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D1C36D0"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2E6F945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99AB21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EAEBFB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0FDEBDB"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084E0DA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56D572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EB5CE42"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gridSpan w:val="2"/>
            <w:hideMark/>
          </w:tcPr>
          <w:p w14:paraId="5FB6984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AFE02D6"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7DBFBA6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F5F32E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2316D6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D3F41A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EC60B0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EA17B96"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5" w:type="dxa"/>
            <w:hideMark/>
          </w:tcPr>
          <w:p w14:paraId="640EE8F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0DA073A7" w14:textId="77777777" w:rsidTr="00905A80">
        <w:tc>
          <w:tcPr>
            <w:tcW w:w="2422" w:type="dxa"/>
            <w:gridSpan w:val="3"/>
            <w:hideMark/>
          </w:tcPr>
          <w:p w14:paraId="7FAD5218"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RLB_103 Samoispitivanja</w:t>
            </w:r>
          </w:p>
        </w:tc>
        <w:tc>
          <w:tcPr>
            <w:tcW w:w="360" w:type="dxa"/>
            <w:hideMark/>
          </w:tcPr>
          <w:p w14:paraId="37336CE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AE5183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1DE77A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EA0352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324E97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A1C9C0B"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369B45D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DD2F5A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1283DB3"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gridSpan w:val="2"/>
            <w:hideMark/>
          </w:tcPr>
          <w:p w14:paraId="1FD3D11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C087F9A"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0D13E52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F4BCBF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9DC6353"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06DB418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46D410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E64FF8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53AC21F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195FFED8" w14:textId="77777777" w:rsidTr="00905A80">
        <w:tc>
          <w:tcPr>
            <w:tcW w:w="2422" w:type="dxa"/>
            <w:gridSpan w:val="3"/>
            <w:hideMark/>
          </w:tcPr>
          <w:p w14:paraId="5F817C7F"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RLB_104 Analiza programa</w:t>
            </w:r>
          </w:p>
        </w:tc>
        <w:tc>
          <w:tcPr>
            <w:tcW w:w="360" w:type="dxa"/>
            <w:hideMark/>
          </w:tcPr>
          <w:p w14:paraId="0592022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D689EB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19D3CC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8307807"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06797C1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D992B4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81E4F3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DD18D6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B29961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756F874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2A5C553"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3C8FD7D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558596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969A4E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4E7CA1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B41D47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77FA9F8"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5" w:type="dxa"/>
            <w:hideMark/>
          </w:tcPr>
          <w:p w14:paraId="77A894C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1E8C3CC6" w14:textId="77777777" w:rsidTr="00905A80">
        <w:tc>
          <w:tcPr>
            <w:tcW w:w="2422" w:type="dxa"/>
            <w:gridSpan w:val="3"/>
            <w:hideMark/>
          </w:tcPr>
          <w:p w14:paraId="12C05DA4"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RLB_105 Instalacija programa</w:t>
            </w:r>
          </w:p>
        </w:tc>
        <w:tc>
          <w:tcPr>
            <w:tcW w:w="360" w:type="dxa"/>
            <w:hideMark/>
          </w:tcPr>
          <w:p w14:paraId="78D526C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43CB39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7C1D2D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1C1492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F215ED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E3F9AE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9261FA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699290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CC8BA5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4BA103D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B1DAC24"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3C61DB2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120A38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C2D8B3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A439B4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EA8866D"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6239CDB3"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5" w:type="dxa"/>
            <w:hideMark/>
          </w:tcPr>
          <w:p w14:paraId="5E953E8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54F29E0C" w14:textId="77777777" w:rsidTr="00905A80">
        <w:tc>
          <w:tcPr>
            <w:tcW w:w="2422" w:type="dxa"/>
            <w:gridSpan w:val="3"/>
            <w:hideMark/>
          </w:tcPr>
          <w:p w14:paraId="05044436"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RLB_106 Otvaranje kućišta</w:t>
            </w:r>
          </w:p>
        </w:tc>
        <w:tc>
          <w:tcPr>
            <w:tcW w:w="360" w:type="dxa"/>
            <w:hideMark/>
          </w:tcPr>
          <w:p w14:paraId="0FB97BA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9C9535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B8F07C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9290DBE"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17010652"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1D5C3888"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75F16A7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98EEFE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B96A7F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2DB6A545"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52EF092E"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373FFDA2"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2CF1F41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92EC23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1DDB55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18279A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58224EE"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5" w:type="dxa"/>
            <w:hideMark/>
          </w:tcPr>
          <w:p w14:paraId="4CCFA4D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433EFE88" w14:textId="77777777" w:rsidTr="00905A80">
        <w:tc>
          <w:tcPr>
            <w:tcW w:w="2422" w:type="dxa"/>
            <w:gridSpan w:val="3"/>
            <w:hideMark/>
          </w:tcPr>
          <w:p w14:paraId="7AA60E11"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RLB_107 Nedopuštena preinaka hardvera</w:t>
            </w:r>
          </w:p>
        </w:tc>
        <w:tc>
          <w:tcPr>
            <w:tcW w:w="360" w:type="dxa"/>
            <w:hideMark/>
          </w:tcPr>
          <w:p w14:paraId="4F76AEF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7231F4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973058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CA83B7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CFD8D1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161A4476"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08C1109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1A5A99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B68366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67FB4BB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E942D3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597048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D9654D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B4177B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799BCAB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8BC3FF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8EDF7C4"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5" w:type="dxa"/>
            <w:hideMark/>
          </w:tcPr>
          <w:p w14:paraId="7C46CD4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4D94E43D" w14:textId="77777777" w:rsidTr="00905A80">
        <w:tc>
          <w:tcPr>
            <w:tcW w:w="2422" w:type="dxa"/>
            <w:gridSpan w:val="3"/>
            <w:hideMark/>
          </w:tcPr>
          <w:p w14:paraId="62B76F1C"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RLB_108 Nedopuštena preinaka hardvera</w:t>
            </w:r>
          </w:p>
        </w:tc>
        <w:tc>
          <w:tcPr>
            <w:tcW w:w="360" w:type="dxa"/>
            <w:hideMark/>
          </w:tcPr>
          <w:p w14:paraId="322E7ED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CC570C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D8528C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87994D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B4FA10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8E211F6"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43D80B0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22B93E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CD71ED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13C761A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2FABA4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7C8475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966053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9E2C755"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5C05ABC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09B7EA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855CD1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1EA8D23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25D1F9AD" w14:textId="77777777" w:rsidTr="00905A80">
        <w:tc>
          <w:tcPr>
            <w:tcW w:w="2422" w:type="dxa"/>
            <w:gridSpan w:val="3"/>
            <w:hideMark/>
          </w:tcPr>
          <w:p w14:paraId="6404DFB6"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lastRenderedPageBreak/>
              <w:t>RLB_109 Prekidi napajanja</w:t>
            </w:r>
          </w:p>
        </w:tc>
        <w:tc>
          <w:tcPr>
            <w:tcW w:w="360" w:type="dxa"/>
            <w:hideMark/>
          </w:tcPr>
          <w:p w14:paraId="2A07240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EFD20D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FE2AAB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5BBB54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D2712D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F0A304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4EABE9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C9E02B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4DBF7BC"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gridSpan w:val="2"/>
            <w:hideMark/>
          </w:tcPr>
          <w:p w14:paraId="75BBB06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C6C2A3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C9CCAD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61D5BF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F5CDFE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9057E7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2D1C99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52F7356"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5" w:type="dxa"/>
            <w:hideMark/>
          </w:tcPr>
          <w:p w14:paraId="086856A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57E12BD7" w14:textId="77777777" w:rsidTr="00905A80">
        <w:tc>
          <w:tcPr>
            <w:tcW w:w="2422" w:type="dxa"/>
            <w:gridSpan w:val="3"/>
            <w:hideMark/>
          </w:tcPr>
          <w:p w14:paraId="036418A0"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RLB_110 Povrat u početno stanje</w:t>
            </w:r>
          </w:p>
        </w:tc>
        <w:tc>
          <w:tcPr>
            <w:tcW w:w="360" w:type="dxa"/>
            <w:hideMark/>
          </w:tcPr>
          <w:p w14:paraId="32115D2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F2EC53B"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2051472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92320B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3AA26B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19C942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EEC42D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8CCB4B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03E2B1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7C091F2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4FCDB4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3762BC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77984F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BEE1F3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931538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45D6EB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F6DC0DE"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5" w:type="dxa"/>
            <w:hideMark/>
          </w:tcPr>
          <w:p w14:paraId="208CE2B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4CCF2CD2" w14:textId="77777777" w:rsidTr="00905A80">
        <w:tc>
          <w:tcPr>
            <w:tcW w:w="2422" w:type="dxa"/>
            <w:gridSpan w:val="3"/>
            <w:hideMark/>
          </w:tcPr>
          <w:p w14:paraId="745BAFE5" w14:textId="21315056"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RLB_111 Do</w:t>
            </w:r>
            <w:r w:rsidR="000E5A62">
              <w:rPr>
                <w:rFonts w:eastAsia="Times New Roman" w:cs="Arial"/>
                <w:color w:val="000000" w:themeColor="text1"/>
                <w:sz w:val="16"/>
                <w:szCs w:val="16"/>
              </w:rPr>
              <w:t>stub</w:t>
            </w:r>
            <w:r w:rsidRPr="00905A80">
              <w:rPr>
                <w:rFonts w:eastAsia="Times New Roman" w:cs="Arial"/>
                <w:color w:val="000000" w:themeColor="text1"/>
                <w:sz w:val="16"/>
                <w:szCs w:val="16"/>
              </w:rPr>
              <w:t>nost podataka</w:t>
            </w:r>
          </w:p>
        </w:tc>
        <w:tc>
          <w:tcPr>
            <w:tcW w:w="360" w:type="dxa"/>
            <w:hideMark/>
          </w:tcPr>
          <w:p w14:paraId="7C77C76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A295A6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F7E5D9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DD83AF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B5B3E3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166FBDF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7D8A19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CBB584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A354C8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59C63A4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4B7729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CB3E3C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C36D3E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E6B8FF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F7E00A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FEB8997"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0" w:type="dxa"/>
            <w:hideMark/>
          </w:tcPr>
          <w:p w14:paraId="1A0A42FE"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5" w:type="dxa"/>
            <w:hideMark/>
          </w:tcPr>
          <w:p w14:paraId="16B8DBA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261BB8" w:rsidRPr="00905A80" w14:paraId="456E84CB" w14:textId="77777777" w:rsidTr="00905A80">
        <w:tc>
          <w:tcPr>
            <w:tcW w:w="2422" w:type="dxa"/>
            <w:gridSpan w:val="3"/>
            <w:hideMark/>
          </w:tcPr>
          <w:p w14:paraId="42F75300"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RLB_112 Višestruki programi</w:t>
            </w:r>
          </w:p>
        </w:tc>
        <w:tc>
          <w:tcPr>
            <w:tcW w:w="360" w:type="dxa"/>
            <w:hideMark/>
          </w:tcPr>
          <w:p w14:paraId="2537F14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E2F24A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19EE76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8210DB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717625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724AD6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151CFD5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142EEF6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7A3409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7CF202E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B6713A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C6A4B6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4DAB45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5460B7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B325FC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690E15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F224343"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5" w:type="dxa"/>
            <w:hideMark/>
          </w:tcPr>
          <w:p w14:paraId="707B4E0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r>
      <w:tr w:rsidR="008954A5" w:rsidRPr="00905A80" w14:paraId="7CE00655" w14:textId="77777777" w:rsidTr="00905A80">
        <w:tc>
          <w:tcPr>
            <w:tcW w:w="9447" w:type="dxa"/>
            <w:gridSpan w:val="22"/>
            <w:hideMark/>
          </w:tcPr>
          <w:p w14:paraId="3BE93697"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Razmjena podataka</w:t>
            </w:r>
          </w:p>
        </w:tc>
      </w:tr>
      <w:tr w:rsidR="00261BB8" w:rsidRPr="00905A80" w14:paraId="7930E20E" w14:textId="77777777" w:rsidTr="00905A80">
        <w:tc>
          <w:tcPr>
            <w:tcW w:w="2422" w:type="dxa"/>
            <w:gridSpan w:val="3"/>
            <w:hideMark/>
          </w:tcPr>
          <w:p w14:paraId="395FF605"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DEX_101 Isporuka sigurnosnih podataka o kretanju</w:t>
            </w:r>
          </w:p>
        </w:tc>
        <w:tc>
          <w:tcPr>
            <w:tcW w:w="360" w:type="dxa"/>
            <w:hideMark/>
          </w:tcPr>
          <w:p w14:paraId="316E037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488E54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2D0628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F5FD1E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A05034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D5CA68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66C23D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DA7B071"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450" w:type="dxa"/>
            <w:hideMark/>
          </w:tcPr>
          <w:p w14:paraId="5528C7E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1888BAB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06FA5E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63C0A7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86B8ED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153ACB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216B84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CA98CE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F8EA04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5" w:type="dxa"/>
            <w:hideMark/>
          </w:tcPr>
          <w:p w14:paraId="6DA8A0E2"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r>
      <w:tr w:rsidR="008954A5" w:rsidRPr="00905A80" w14:paraId="05919D28" w14:textId="77777777" w:rsidTr="00905A80">
        <w:tc>
          <w:tcPr>
            <w:tcW w:w="9447" w:type="dxa"/>
            <w:gridSpan w:val="22"/>
            <w:hideMark/>
          </w:tcPr>
          <w:p w14:paraId="635D18E9"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Kriptografska podrška</w:t>
            </w:r>
          </w:p>
        </w:tc>
      </w:tr>
      <w:tr w:rsidR="00261BB8" w:rsidRPr="00905A80" w14:paraId="18626671" w14:textId="77777777" w:rsidTr="00905A80">
        <w:tc>
          <w:tcPr>
            <w:tcW w:w="2422" w:type="dxa"/>
            <w:gridSpan w:val="3"/>
            <w:hideMark/>
          </w:tcPr>
          <w:p w14:paraId="3E46BA55"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CSP_101 Algoritmi</w:t>
            </w:r>
          </w:p>
        </w:tc>
        <w:tc>
          <w:tcPr>
            <w:tcW w:w="360" w:type="dxa"/>
            <w:hideMark/>
          </w:tcPr>
          <w:p w14:paraId="3A672E9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372226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C9FA0D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2E9370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7F033D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501E9C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572E20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3569CE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1CCE531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3257496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9A8451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76F7E8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B563F4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6C6B47A"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00687F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59AA17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8311571"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5" w:type="dxa"/>
            <w:hideMark/>
          </w:tcPr>
          <w:p w14:paraId="3E1074EC"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r>
      <w:tr w:rsidR="00261BB8" w:rsidRPr="00905A80" w14:paraId="4AAFE829" w14:textId="77777777" w:rsidTr="00905A80">
        <w:tc>
          <w:tcPr>
            <w:tcW w:w="2422" w:type="dxa"/>
            <w:gridSpan w:val="3"/>
            <w:hideMark/>
          </w:tcPr>
          <w:p w14:paraId="1200B553" w14:textId="5F257FB8"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 xml:space="preserve">CSP_102 </w:t>
            </w:r>
            <w:r w:rsidR="004116B7">
              <w:rPr>
                <w:rFonts w:eastAsia="Times New Roman" w:cs="Arial"/>
                <w:color w:val="000000" w:themeColor="text1"/>
                <w:sz w:val="16"/>
                <w:szCs w:val="16"/>
              </w:rPr>
              <w:t>Generisanje</w:t>
            </w:r>
            <w:r w:rsidRPr="00905A80">
              <w:rPr>
                <w:rFonts w:eastAsia="Times New Roman" w:cs="Arial"/>
                <w:color w:val="000000" w:themeColor="text1"/>
                <w:sz w:val="16"/>
                <w:szCs w:val="16"/>
              </w:rPr>
              <w:t xml:space="preserve"> ključeva</w:t>
            </w:r>
          </w:p>
        </w:tc>
        <w:tc>
          <w:tcPr>
            <w:tcW w:w="360" w:type="dxa"/>
            <w:hideMark/>
          </w:tcPr>
          <w:p w14:paraId="4038F47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4064AD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073333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E80958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5F53FF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CA4FF5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0E38C8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494246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244CD0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047A179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AE8402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AF2879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547864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3F6A83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89FDA5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788E4D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9C0221C"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5" w:type="dxa"/>
            <w:hideMark/>
          </w:tcPr>
          <w:p w14:paraId="5AE97EBC"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r>
      <w:tr w:rsidR="00261BB8" w:rsidRPr="00905A80" w14:paraId="31FF9A30" w14:textId="77777777" w:rsidTr="00905A80">
        <w:tc>
          <w:tcPr>
            <w:tcW w:w="2422" w:type="dxa"/>
            <w:gridSpan w:val="3"/>
            <w:hideMark/>
          </w:tcPr>
          <w:p w14:paraId="596A3C05"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CSP_103 Raspodjela ključeva</w:t>
            </w:r>
          </w:p>
        </w:tc>
        <w:tc>
          <w:tcPr>
            <w:tcW w:w="360" w:type="dxa"/>
            <w:hideMark/>
          </w:tcPr>
          <w:p w14:paraId="5B8D5E7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96DBC1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1D6B04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435646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F5A216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FC15A8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07BA66D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1507839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C4F467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68500A1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19F142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ED4FE2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C27CE4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E22448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3ABBFB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EE7A78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813A9A9"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5" w:type="dxa"/>
            <w:hideMark/>
          </w:tcPr>
          <w:p w14:paraId="15607F48"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r>
      <w:tr w:rsidR="00261BB8" w:rsidRPr="00905A80" w14:paraId="7787EF6C" w14:textId="77777777" w:rsidTr="00905A80">
        <w:tc>
          <w:tcPr>
            <w:tcW w:w="2422" w:type="dxa"/>
            <w:gridSpan w:val="3"/>
            <w:hideMark/>
          </w:tcPr>
          <w:p w14:paraId="35CB03A5" w14:textId="68518913"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CSP_104 Do</w:t>
            </w:r>
            <w:r w:rsidR="000E5A62">
              <w:rPr>
                <w:rFonts w:eastAsia="Times New Roman" w:cs="Arial"/>
                <w:color w:val="000000" w:themeColor="text1"/>
                <w:sz w:val="16"/>
                <w:szCs w:val="16"/>
              </w:rPr>
              <w:t>stub</w:t>
            </w:r>
            <w:r w:rsidRPr="00905A80">
              <w:rPr>
                <w:rFonts w:eastAsia="Times New Roman" w:cs="Arial"/>
                <w:color w:val="000000" w:themeColor="text1"/>
                <w:sz w:val="16"/>
                <w:szCs w:val="16"/>
              </w:rPr>
              <w:t>nost ključeva</w:t>
            </w:r>
          </w:p>
        </w:tc>
        <w:tc>
          <w:tcPr>
            <w:tcW w:w="360" w:type="dxa"/>
            <w:hideMark/>
          </w:tcPr>
          <w:p w14:paraId="4857B37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78CFD5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6DF473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EBC2907"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737ECAC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236414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567447D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5F502A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372E08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491CBFE3"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EFA325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F6938E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2B7AF22"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6BC6894F"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A8E935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0AB80D69"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1E73894"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5" w:type="dxa"/>
            <w:hideMark/>
          </w:tcPr>
          <w:p w14:paraId="2E7271E3"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r>
      <w:tr w:rsidR="00261BB8" w:rsidRPr="00905A80" w14:paraId="3D35ED1D" w14:textId="77777777" w:rsidTr="00905A80">
        <w:tc>
          <w:tcPr>
            <w:tcW w:w="2422" w:type="dxa"/>
            <w:gridSpan w:val="3"/>
            <w:hideMark/>
          </w:tcPr>
          <w:p w14:paraId="34F8F9E5"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CSP_105 Uništenje ključeva</w:t>
            </w:r>
          </w:p>
        </w:tc>
        <w:tc>
          <w:tcPr>
            <w:tcW w:w="360" w:type="dxa"/>
            <w:hideMark/>
          </w:tcPr>
          <w:p w14:paraId="4E97A32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A5BDF2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18C7A9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546C44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6E482BB"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2777F67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037AF84"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335524D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6472DCF6"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gridSpan w:val="2"/>
            <w:hideMark/>
          </w:tcPr>
          <w:p w14:paraId="2593C48D"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0E82061"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542EE3D5"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25E73DDE"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333D3F2C"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450" w:type="dxa"/>
            <w:hideMark/>
          </w:tcPr>
          <w:p w14:paraId="4FAD4670"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45740D28" w14:textId="77777777" w:rsidR="008954A5" w:rsidRPr="00905A80" w:rsidRDefault="008954A5" w:rsidP="00D55B6E">
            <w:pPr>
              <w:spacing w:after="0" w:line="20" w:lineRule="atLeast"/>
              <w:rPr>
                <w:rFonts w:eastAsia="Times New Roman" w:cs="Arial"/>
                <w:color w:val="000000" w:themeColor="text1"/>
                <w:sz w:val="16"/>
                <w:szCs w:val="16"/>
              </w:rPr>
            </w:pPr>
            <w:r w:rsidRPr="00905A80">
              <w:rPr>
                <w:rFonts w:eastAsia="Times New Roman" w:cs="Arial"/>
                <w:color w:val="000000" w:themeColor="text1"/>
                <w:sz w:val="16"/>
                <w:szCs w:val="16"/>
              </w:rPr>
              <w:t> </w:t>
            </w:r>
          </w:p>
        </w:tc>
        <w:tc>
          <w:tcPr>
            <w:tcW w:w="360" w:type="dxa"/>
            <w:hideMark/>
          </w:tcPr>
          <w:p w14:paraId="1029828A"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c>
          <w:tcPr>
            <w:tcW w:w="365" w:type="dxa"/>
            <w:hideMark/>
          </w:tcPr>
          <w:p w14:paraId="238194CB" w14:textId="77777777" w:rsidR="008954A5" w:rsidRPr="00905A80" w:rsidRDefault="008954A5" w:rsidP="00D55B6E">
            <w:pPr>
              <w:spacing w:after="0" w:line="20" w:lineRule="atLeast"/>
              <w:jc w:val="left"/>
              <w:rPr>
                <w:rFonts w:eastAsia="Times New Roman" w:cs="Arial"/>
                <w:color w:val="000000" w:themeColor="text1"/>
                <w:sz w:val="16"/>
                <w:szCs w:val="16"/>
              </w:rPr>
            </w:pPr>
            <w:r w:rsidRPr="00905A80">
              <w:rPr>
                <w:rFonts w:eastAsia="Times New Roman" w:cs="Arial"/>
                <w:color w:val="000000" w:themeColor="text1"/>
                <w:sz w:val="16"/>
                <w:szCs w:val="16"/>
              </w:rPr>
              <w:t>x</w:t>
            </w:r>
          </w:p>
        </w:tc>
      </w:tr>
    </w:tbl>
    <w:p w14:paraId="58D6424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GENERIČKI SIGURNOSNI CILJ JEDINICE U VOZILU</w:t>
      </w:r>
    </w:p>
    <w:p w14:paraId="2EBAA33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   Uvod</w:t>
      </w:r>
    </w:p>
    <w:p w14:paraId="49138E7A" w14:textId="4A92F65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Ovaj dokument sadrži opis jedinice u vozilu, opasnosti koje mora prevladati i sigurnosnih ciljeva koje mora postići, propisuje tražene funkcije </w:t>
      </w:r>
      <w:r w:rsidR="00261BB8" w:rsidRPr="00E14459">
        <w:rPr>
          <w:rFonts w:eastAsia="Times New Roman" w:cs="Arial"/>
          <w:color w:val="000000" w:themeColor="text1"/>
          <w:sz w:val="18"/>
          <w:szCs w:val="18"/>
        </w:rPr>
        <w:t>sprovođenje</w:t>
      </w:r>
      <w:r w:rsidRPr="00E14459">
        <w:rPr>
          <w:rFonts w:eastAsia="Times New Roman" w:cs="Arial"/>
          <w:color w:val="000000" w:themeColor="text1"/>
          <w:sz w:val="18"/>
          <w:szCs w:val="18"/>
        </w:rPr>
        <w:t xml:space="preserve"> sigurnosti, te navodi zahtijevanu najmanju otpornost sigurnosnih mehanizama i zahtijevanu razinu sigurnosti za razvoj i ocjenjivanje.</w:t>
      </w:r>
    </w:p>
    <w:p w14:paraId="0E4DCBF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Zahtjevi iz ovog dokumenta su oni iz teksta Priloga I.B. U svrhu jasnoće čitanja ponekad dolazi do ponavljanja zahtjeva u tekstu Priloga I.B i zahtjeva u vezi sa sigurnosnim ciljevima. Ako postoje dvojbe između zahtjeva u vezi sa sigurnosnim ciljevima i zahtjeva iz Priloga I.B na koji se poziva navedeni zahtjev u vezi sa sigurnosnim ciljem, vrijedi zahtjev iz teksta Priloga I.B.</w:t>
      </w:r>
    </w:p>
    <w:p w14:paraId="5995AC6C" w14:textId="11E2BF1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Zahtjevi iz teksta Priloga I.B na koje se ne pozivaju sigurnosni ciljevi ne podliježu funkcijama </w:t>
      </w:r>
      <w:r w:rsidR="00261BB8" w:rsidRPr="00E14459">
        <w:rPr>
          <w:rFonts w:eastAsia="Times New Roman" w:cs="Arial"/>
          <w:color w:val="000000" w:themeColor="text1"/>
          <w:sz w:val="18"/>
          <w:szCs w:val="18"/>
        </w:rPr>
        <w:t>sprovođenje</w:t>
      </w:r>
      <w:r w:rsidRPr="00E14459">
        <w:rPr>
          <w:rFonts w:eastAsia="Times New Roman" w:cs="Arial"/>
          <w:color w:val="000000" w:themeColor="text1"/>
          <w:sz w:val="18"/>
          <w:szCs w:val="18"/>
        </w:rPr>
        <w:t xml:space="preserve"> sigurnosti.</w:t>
      </w:r>
    </w:p>
    <w:p w14:paraId="5E049D33" w14:textId="6CE50FE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Jednoznačne oznake se pripisuju opasnostima, ciljevima, načinima po</w:t>
      </w:r>
      <w:r w:rsidR="00734280">
        <w:rPr>
          <w:rFonts w:eastAsia="Times New Roman" w:cs="Arial"/>
          <w:color w:val="000000" w:themeColor="text1"/>
          <w:sz w:val="18"/>
          <w:szCs w:val="18"/>
        </w:rPr>
        <w:t>stepen</w:t>
      </w:r>
      <w:r w:rsidRPr="00E14459">
        <w:rPr>
          <w:rFonts w:eastAsia="Times New Roman" w:cs="Arial"/>
          <w:color w:val="000000" w:themeColor="text1"/>
          <w:sz w:val="18"/>
          <w:szCs w:val="18"/>
        </w:rPr>
        <w:t>a i specifikacijama SEF u svrhu pronalaženja dokumentacije razrade i ocjene.</w:t>
      </w:r>
    </w:p>
    <w:p w14:paraId="720F91EE"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   Kratice, definicije i literatura</w:t>
      </w:r>
    </w:p>
    <w:p w14:paraId="5A5E409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2.1.    </w:t>
      </w:r>
      <w:r w:rsidRPr="00E14459">
        <w:rPr>
          <w:rFonts w:eastAsia="Times New Roman" w:cs="Arial"/>
          <w:b/>
          <w:bCs/>
          <w:iCs/>
          <w:color w:val="000000" w:themeColor="text1"/>
          <w:sz w:val="18"/>
          <w:szCs w:val="18"/>
        </w:rPr>
        <w:t>Kratice</w:t>
      </w:r>
    </w:p>
    <w:tbl>
      <w:tblPr>
        <w:tblW w:w="5000" w:type="pct"/>
        <w:tblCellMar>
          <w:left w:w="0" w:type="dxa"/>
          <w:right w:w="0" w:type="dxa"/>
        </w:tblCellMar>
        <w:tblLook w:val="04A0" w:firstRow="1" w:lastRow="0" w:firstColumn="1" w:lastColumn="0" w:noHBand="0" w:noVBand="1"/>
      </w:tblPr>
      <w:tblGrid>
        <w:gridCol w:w="1529"/>
        <w:gridCol w:w="7831"/>
      </w:tblGrid>
      <w:tr w:rsidR="008954A5" w:rsidRPr="00E14459" w14:paraId="7E15AD81" w14:textId="77777777" w:rsidTr="00905A80">
        <w:tc>
          <w:tcPr>
            <w:tcW w:w="817" w:type="pct"/>
            <w:shd w:val="clear" w:color="auto" w:fill="auto"/>
            <w:hideMark/>
          </w:tcPr>
          <w:p w14:paraId="6CE08E5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PIN</w:t>
            </w:r>
          </w:p>
        </w:tc>
        <w:tc>
          <w:tcPr>
            <w:tcW w:w="4183" w:type="pct"/>
            <w:shd w:val="clear" w:color="auto" w:fill="auto"/>
            <w:hideMark/>
          </w:tcPr>
          <w:p w14:paraId="7DC15CE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Osobni identifikacijski broj</w:t>
            </w:r>
          </w:p>
        </w:tc>
      </w:tr>
      <w:tr w:rsidR="008954A5" w:rsidRPr="00E14459" w14:paraId="51E6B559" w14:textId="77777777" w:rsidTr="00905A80">
        <w:tc>
          <w:tcPr>
            <w:tcW w:w="817" w:type="pct"/>
            <w:shd w:val="clear" w:color="auto" w:fill="auto"/>
            <w:hideMark/>
          </w:tcPr>
          <w:p w14:paraId="20AE38D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ROM</w:t>
            </w:r>
          </w:p>
        </w:tc>
        <w:tc>
          <w:tcPr>
            <w:tcW w:w="4183" w:type="pct"/>
            <w:shd w:val="clear" w:color="auto" w:fill="auto"/>
            <w:hideMark/>
          </w:tcPr>
          <w:p w14:paraId="56C8014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Stalna memorija</w:t>
            </w:r>
          </w:p>
        </w:tc>
      </w:tr>
      <w:tr w:rsidR="008954A5" w:rsidRPr="00E14459" w14:paraId="692590A3" w14:textId="77777777" w:rsidTr="00905A80">
        <w:tc>
          <w:tcPr>
            <w:tcW w:w="817" w:type="pct"/>
            <w:shd w:val="clear" w:color="auto" w:fill="auto"/>
            <w:hideMark/>
          </w:tcPr>
          <w:p w14:paraId="1AC7F10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SEF</w:t>
            </w:r>
          </w:p>
        </w:tc>
        <w:tc>
          <w:tcPr>
            <w:tcW w:w="4183" w:type="pct"/>
            <w:shd w:val="clear" w:color="auto" w:fill="auto"/>
            <w:hideMark/>
          </w:tcPr>
          <w:p w14:paraId="037636EB" w14:textId="59B89692"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Funkcija </w:t>
            </w:r>
            <w:r w:rsidR="00261BB8" w:rsidRPr="00E14459">
              <w:rPr>
                <w:rFonts w:eastAsia="Times New Roman" w:cs="Arial"/>
                <w:color w:val="000000" w:themeColor="text1"/>
                <w:sz w:val="18"/>
                <w:szCs w:val="18"/>
              </w:rPr>
              <w:t>sprovođenje</w:t>
            </w:r>
            <w:r w:rsidRPr="00E14459">
              <w:rPr>
                <w:rFonts w:eastAsia="Times New Roman" w:cs="Arial"/>
                <w:color w:val="000000" w:themeColor="text1"/>
                <w:sz w:val="18"/>
                <w:szCs w:val="18"/>
              </w:rPr>
              <w:t xml:space="preserve"> sigurnosti</w:t>
            </w:r>
          </w:p>
        </w:tc>
      </w:tr>
      <w:tr w:rsidR="008954A5" w:rsidRPr="00E14459" w14:paraId="04AE04EE" w14:textId="77777777" w:rsidTr="00905A80">
        <w:tc>
          <w:tcPr>
            <w:tcW w:w="817" w:type="pct"/>
            <w:shd w:val="clear" w:color="auto" w:fill="auto"/>
            <w:hideMark/>
          </w:tcPr>
          <w:p w14:paraId="612AB10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TBD</w:t>
            </w:r>
          </w:p>
        </w:tc>
        <w:tc>
          <w:tcPr>
            <w:tcW w:w="4183" w:type="pct"/>
            <w:shd w:val="clear" w:color="auto" w:fill="auto"/>
            <w:hideMark/>
          </w:tcPr>
          <w:p w14:paraId="3DD738E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Odredit će se</w:t>
            </w:r>
          </w:p>
        </w:tc>
      </w:tr>
      <w:tr w:rsidR="008954A5" w:rsidRPr="00E14459" w14:paraId="74D8C57F" w14:textId="77777777" w:rsidTr="00905A80">
        <w:tc>
          <w:tcPr>
            <w:tcW w:w="817" w:type="pct"/>
            <w:shd w:val="clear" w:color="auto" w:fill="auto"/>
            <w:hideMark/>
          </w:tcPr>
          <w:p w14:paraId="22FFD53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TOE</w:t>
            </w:r>
          </w:p>
        </w:tc>
        <w:tc>
          <w:tcPr>
            <w:tcW w:w="4183" w:type="pct"/>
            <w:shd w:val="clear" w:color="auto" w:fill="auto"/>
            <w:hideMark/>
          </w:tcPr>
          <w:p w14:paraId="4BA4302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Predmet vrednovanja</w:t>
            </w:r>
          </w:p>
        </w:tc>
      </w:tr>
      <w:tr w:rsidR="008954A5" w:rsidRPr="00E14459" w14:paraId="35111014" w14:textId="77777777" w:rsidTr="00905A80">
        <w:tc>
          <w:tcPr>
            <w:tcW w:w="817" w:type="pct"/>
            <w:shd w:val="clear" w:color="auto" w:fill="auto"/>
            <w:hideMark/>
          </w:tcPr>
          <w:p w14:paraId="3B1D9E3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VU</w:t>
            </w:r>
          </w:p>
        </w:tc>
        <w:tc>
          <w:tcPr>
            <w:tcW w:w="4183" w:type="pct"/>
            <w:shd w:val="clear" w:color="auto" w:fill="auto"/>
            <w:hideMark/>
          </w:tcPr>
          <w:p w14:paraId="7A4B47D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Jedinica u vozilu.</w:t>
            </w:r>
          </w:p>
        </w:tc>
      </w:tr>
    </w:tbl>
    <w:p w14:paraId="6AA28FA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2.2.    </w:t>
      </w:r>
      <w:r w:rsidRPr="00E14459">
        <w:rPr>
          <w:rFonts w:eastAsia="Times New Roman" w:cs="Arial"/>
          <w:b/>
          <w:bCs/>
          <w:iCs/>
          <w:color w:val="000000" w:themeColor="text1"/>
          <w:sz w:val="18"/>
          <w:szCs w:val="18"/>
        </w:rPr>
        <w:t>Definicije</w:t>
      </w:r>
    </w:p>
    <w:tbl>
      <w:tblPr>
        <w:tblW w:w="5000" w:type="pct"/>
        <w:tblCellMar>
          <w:left w:w="0" w:type="dxa"/>
          <w:right w:w="0" w:type="dxa"/>
        </w:tblCellMar>
        <w:tblLook w:val="04A0" w:firstRow="1" w:lastRow="0" w:firstColumn="1" w:lastColumn="0" w:noHBand="0" w:noVBand="1"/>
      </w:tblPr>
      <w:tblGrid>
        <w:gridCol w:w="1529"/>
        <w:gridCol w:w="7831"/>
      </w:tblGrid>
      <w:tr w:rsidR="008954A5" w:rsidRPr="00E14459" w14:paraId="435E1C43" w14:textId="77777777" w:rsidTr="00905A80">
        <w:tc>
          <w:tcPr>
            <w:tcW w:w="817" w:type="pct"/>
            <w:shd w:val="clear" w:color="auto" w:fill="auto"/>
            <w:hideMark/>
          </w:tcPr>
          <w:p w14:paraId="796CEE7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Digitalni tahograf</w:t>
            </w:r>
          </w:p>
        </w:tc>
        <w:tc>
          <w:tcPr>
            <w:tcW w:w="4183" w:type="pct"/>
            <w:shd w:val="clear" w:color="auto" w:fill="auto"/>
            <w:hideMark/>
          </w:tcPr>
          <w:p w14:paraId="63049F3F" w14:textId="700237E5"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Uređaj za </w:t>
            </w:r>
            <w:r w:rsidR="00EA0D5C" w:rsidRPr="00E14459">
              <w:rPr>
                <w:rFonts w:eastAsia="Times New Roman" w:cs="Arial"/>
                <w:color w:val="000000" w:themeColor="text1"/>
                <w:sz w:val="18"/>
                <w:szCs w:val="18"/>
              </w:rPr>
              <w:t>belježenje</w:t>
            </w:r>
          </w:p>
        </w:tc>
      </w:tr>
      <w:tr w:rsidR="008954A5" w:rsidRPr="00E14459" w14:paraId="29DF9792" w14:textId="77777777" w:rsidTr="00905A80">
        <w:tc>
          <w:tcPr>
            <w:tcW w:w="817" w:type="pct"/>
            <w:shd w:val="clear" w:color="auto" w:fill="auto"/>
            <w:hideMark/>
          </w:tcPr>
          <w:p w14:paraId="0C6F112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Podaci o kretanju</w:t>
            </w:r>
          </w:p>
        </w:tc>
        <w:tc>
          <w:tcPr>
            <w:tcW w:w="4183" w:type="pct"/>
            <w:shd w:val="clear" w:color="auto" w:fill="auto"/>
            <w:hideMark/>
          </w:tcPr>
          <w:p w14:paraId="1BF1E4B4" w14:textId="77A1098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Podaci koji se razmjenjuju sa senzorom kretanja, koji iskazuju brzinu i </w:t>
            </w:r>
            <w:r w:rsidR="006C16B5">
              <w:rPr>
                <w:rFonts w:eastAsia="Times New Roman" w:cs="Arial"/>
                <w:color w:val="000000" w:themeColor="text1"/>
                <w:sz w:val="18"/>
                <w:szCs w:val="18"/>
              </w:rPr>
              <w:t xml:space="preserve">pređenu </w:t>
            </w:r>
            <w:r w:rsidRPr="00E14459">
              <w:rPr>
                <w:rFonts w:eastAsia="Times New Roman" w:cs="Arial"/>
                <w:color w:val="000000" w:themeColor="text1"/>
                <w:sz w:val="18"/>
                <w:szCs w:val="18"/>
              </w:rPr>
              <w:t xml:space="preserve"> udaljenost</w:t>
            </w:r>
          </w:p>
        </w:tc>
      </w:tr>
      <w:tr w:rsidR="008954A5" w:rsidRPr="00E14459" w14:paraId="4A851D60" w14:textId="77777777" w:rsidTr="00905A80">
        <w:tc>
          <w:tcPr>
            <w:tcW w:w="817" w:type="pct"/>
            <w:shd w:val="clear" w:color="auto" w:fill="auto"/>
            <w:hideMark/>
          </w:tcPr>
          <w:p w14:paraId="01C68F2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Fizički odvojeni dijelovi</w:t>
            </w:r>
          </w:p>
        </w:tc>
        <w:tc>
          <w:tcPr>
            <w:tcW w:w="4183" w:type="pct"/>
            <w:shd w:val="clear" w:color="auto" w:fill="auto"/>
            <w:hideMark/>
          </w:tcPr>
          <w:p w14:paraId="396DF60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Fizički sastavni dijelovi VU koji su raspoređeni u vozilu naspram fizičkih sastavnih dijelova koji su spojeni u kućištu VU</w:t>
            </w:r>
          </w:p>
        </w:tc>
      </w:tr>
      <w:tr w:rsidR="008954A5" w:rsidRPr="00E14459" w14:paraId="22B16929" w14:textId="77777777" w:rsidTr="00905A80">
        <w:tc>
          <w:tcPr>
            <w:tcW w:w="817" w:type="pct"/>
            <w:shd w:val="clear" w:color="auto" w:fill="auto"/>
            <w:hideMark/>
          </w:tcPr>
          <w:p w14:paraId="6FC4D5B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Sigurnosni podaci</w:t>
            </w:r>
          </w:p>
        </w:tc>
        <w:tc>
          <w:tcPr>
            <w:tcW w:w="4183" w:type="pct"/>
            <w:shd w:val="clear" w:color="auto" w:fill="auto"/>
            <w:hideMark/>
          </w:tcPr>
          <w:p w14:paraId="6D48F379" w14:textId="4535B1D1"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Posebni podaci potrebni za podržavanje funkcija </w:t>
            </w:r>
            <w:r w:rsidR="00261BB8" w:rsidRPr="00E14459">
              <w:rPr>
                <w:rFonts w:eastAsia="Times New Roman" w:cs="Arial"/>
                <w:color w:val="000000" w:themeColor="text1"/>
                <w:sz w:val="18"/>
                <w:szCs w:val="18"/>
              </w:rPr>
              <w:t>sprovođenje</w:t>
            </w:r>
            <w:r w:rsidRPr="00E14459">
              <w:rPr>
                <w:rFonts w:eastAsia="Times New Roman" w:cs="Arial"/>
                <w:color w:val="000000" w:themeColor="text1"/>
                <w:sz w:val="18"/>
                <w:szCs w:val="18"/>
              </w:rPr>
              <w:t xml:space="preserve"> sigurnosti (npr. kriptografski ključevi)</w:t>
            </w:r>
          </w:p>
        </w:tc>
      </w:tr>
      <w:tr w:rsidR="008954A5" w:rsidRPr="00E14459" w14:paraId="24DDBB4B" w14:textId="77777777" w:rsidTr="00905A80">
        <w:tc>
          <w:tcPr>
            <w:tcW w:w="817" w:type="pct"/>
            <w:shd w:val="clear" w:color="auto" w:fill="auto"/>
            <w:hideMark/>
          </w:tcPr>
          <w:p w14:paraId="0B1C1BA5" w14:textId="5A8C3DA5" w:rsidR="008954A5" w:rsidRPr="00E14459" w:rsidRDefault="00905A80" w:rsidP="00D55B6E">
            <w:pPr>
              <w:spacing w:after="0" w:line="20" w:lineRule="atLeast"/>
              <w:rPr>
                <w:rFonts w:eastAsia="Times New Roman" w:cs="Arial"/>
                <w:color w:val="000000" w:themeColor="text1"/>
                <w:sz w:val="18"/>
                <w:szCs w:val="18"/>
              </w:rPr>
            </w:pPr>
            <w:r>
              <w:rPr>
                <w:rFonts w:eastAsia="Times New Roman" w:cs="Arial"/>
                <w:color w:val="000000" w:themeColor="text1"/>
                <w:sz w:val="18"/>
                <w:szCs w:val="18"/>
              </w:rPr>
              <w:t>Sistem</w:t>
            </w:r>
          </w:p>
        </w:tc>
        <w:tc>
          <w:tcPr>
            <w:tcW w:w="4183" w:type="pct"/>
            <w:shd w:val="clear" w:color="auto" w:fill="auto"/>
            <w:hideMark/>
          </w:tcPr>
          <w:p w14:paraId="505D42E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Oprema, osoblje ili organizacije koji su na bilo koji način povezani s tahografom</w:t>
            </w:r>
          </w:p>
        </w:tc>
      </w:tr>
      <w:tr w:rsidR="008954A5" w:rsidRPr="00E14459" w14:paraId="4B4AE028" w14:textId="77777777" w:rsidTr="00905A80">
        <w:tc>
          <w:tcPr>
            <w:tcW w:w="817" w:type="pct"/>
            <w:shd w:val="clear" w:color="auto" w:fill="auto"/>
            <w:hideMark/>
          </w:tcPr>
          <w:p w14:paraId="6966F85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Korisnik</w:t>
            </w:r>
          </w:p>
        </w:tc>
        <w:tc>
          <w:tcPr>
            <w:tcW w:w="4183" w:type="pct"/>
            <w:shd w:val="clear" w:color="auto" w:fill="auto"/>
            <w:hideMark/>
          </w:tcPr>
          <w:p w14:paraId="2E53435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Korisnici su čovjek-korisnik opreme. Uobičajeni korisnici jedinice u vozilu obuhvaćaju vozače, kontrolore, radionice i </w:t>
            </w:r>
            <w:r w:rsidR="007A6F6D" w:rsidRPr="00E14459">
              <w:rPr>
                <w:rFonts w:eastAsia="Times New Roman" w:cs="Arial"/>
                <w:color w:val="000000" w:themeColor="text1"/>
                <w:sz w:val="18"/>
                <w:szCs w:val="18"/>
              </w:rPr>
              <w:t>preduzeća</w:t>
            </w:r>
          </w:p>
        </w:tc>
      </w:tr>
      <w:tr w:rsidR="008954A5" w:rsidRPr="00E14459" w14:paraId="120EEB7F" w14:textId="77777777" w:rsidTr="00905A80">
        <w:tc>
          <w:tcPr>
            <w:tcW w:w="817" w:type="pct"/>
            <w:shd w:val="clear" w:color="auto" w:fill="auto"/>
            <w:hideMark/>
          </w:tcPr>
          <w:p w14:paraId="128634E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Korisnički podaci</w:t>
            </w:r>
          </w:p>
        </w:tc>
        <w:tc>
          <w:tcPr>
            <w:tcW w:w="4183" w:type="pct"/>
            <w:shd w:val="clear" w:color="auto" w:fill="auto"/>
            <w:hideMark/>
          </w:tcPr>
          <w:p w14:paraId="41A92C2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Svi podaci, drugačiji od sigurnosnih podataka, koje se zapisuje ili sprema u VU, prema zahtjevu u poglavlju III.12.</w:t>
            </w:r>
          </w:p>
        </w:tc>
      </w:tr>
    </w:tbl>
    <w:p w14:paraId="616D242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2.3.    </w:t>
      </w:r>
      <w:r w:rsidRPr="00E14459">
        <w:rPr>
          <w:rFonts w:eastAsia="Times New Roman" w:cs="Arial"/>
          <w:b/>
          <w:bCs/>
          <w:iCs/>
          <w:color w:val="000000" w:themeColor="text1"/>
          <w:sz w:val="18"/>
          <w:szCs w:val="18"/>
        </w:rPr>
        <w:t>Literatura</w:t>
      </w:r>
    </w:p>
    <w:tbl>
      <w:tblPr>
        <w:tblW w:w="5000" w:type="pct"/>
        <w:tblCellMar>
          <w:left w:w="0" w:type="dxa"/>
          <w:right w:w="0" w:type="dxa"/>
        </w:tblCellMar>
        <w:tblLook w:val="04A0" w:firstRow="1" w:lastRow="0" w:firstColumn="1" w:lastColumn="0" w:noHBand="0" w:noVBand="1"/>
      </w:tblPr>
      <w:tblGrid>
        <w:gridCol w:w="1529"/>
        <w:gridCol w:w="7831"/>
      </w:tblGrid>
      <w:tr w:rsidR="008954A5" w:rsidRPr="00E14459" w14:paraId="685C326A" w14:textId="77777777" w:rsidTr="00905A80">
        <w:tc>
          <w:tcPr>
            <w:tcW w:w="817" w:type="pct"/>
            <w:shd w:val="clear" w:color="auto" w:fill="auto"/>
            <w:hideMark/>
          </w:tcPr>
          <w:p w14:paraId="330FDA4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ITSEC</w:t>
            </w:r>
          </w:p>
        </w:tc>
        <w:tc>
          <w:tcPr>
            <w:tcW w:w="4183" w:type="pct"/>
            <w:shd w:val="clear" w:color="auto" w:fill="auto"/>
            <w:hideMark/>
          </w:tcPr>
          <w:p w14:paraId="0235E343" w14:textId="05233152" w:rsidR="008954A5" w:rsidRPr="00E14459" w:rsidRDefault="00905A80" w:rsidP="00D55B6E">
            <w:pPr>
              <w:spacing w:after="0" w:line="20" w:lineRule="atLeast"/>
              <w:rPr>
                <w:rFonts w:eastAsia="Times New Roman" w:cs="Arial"/>
                <w:color w:val="000000" w:themeColor="text1"/>
                <w:sz w:val="18"/>
                <w:szCs w:val="18"/>
              </w:rPr>
            </w:pPr>
            <w:r>
              <w:rPr>
                <w:rFonts w:eastAsia="Times New Roman" w:cs="Arial"/>
                <w:color w:val="000000" w:themeColor="text1"/>
                <w:sz w:val="18"/>
                <w:szCs w:val="18"/>
              </w:rPr>
              <w:t>Kriterijum</w:t>
            </w:r>
            <w:r w:rsidR="008954A5" w:rsidRPr="00E14459">
              <w:rPr>
                <w:rFonts w:eastAsia="Times New Roman" w:cs="Arial"/>
                <w:color w:val="000000" w:themeColor="text1"/>
                <w:sz w:val="18"/>
                <w:szCs w:val="18"/>
              </w:rPr>
              <w:t xml:space="preserve"> vrednovanja sigurnosti informatičke tehnologije ITSEC 1991.</w:t>
            </w:r>
          </w:p>
        </w:tc>
      </w:tr>
    </w:tbl>
    <w:p w14:paraId="34070BB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   Obrazloženje proizvoda</w:t>
      </w:r>
    </w:p>
    <w:p w14:paraId="0D5A2C7A"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3.1.    </w:t>
      </w:r>
      <w:r w:rsidRPr="00E14459">
        <w:rPr>
          <w:rFonts w:eastAsia="Times New Roman" w:cs="Arial"/>
          <w:b/>
          <w:bCs/>
          <w:iCs/>
          <w:color w:val="000000" w:themeColor="text1"/>
          <w:sz w:val="18"/>
          <w:szCs w:val="18"/>
        </w:rPr>
        <w:t>Opis jedinice u vozilu i način upotrebe</w:t>
      </w:r>
    </w:p>
    <w:p w14:paraId="5768FD7D" w14:textId="0D95E38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VU je namijenjena ugradnji u vozila za </w:t>
      </w:r>
      <w:r w:rsidR="00261BB8" w:rsidRPr="00E14459">
        <w:rPr>
          <w:rFonts w:eastAsia="Times New Roman" w:cs="Arial"/>
          <w:color w:val="000000" w:themeColor="text1"/>
          <w:sz w:val="18"/>
          <w:szCs w:val="18"/>
        </w:rPr>
        <w:t>drumski</w:t>
      </w:r>
      <w:r w:rsidRPr="00E14459">
        <w:rPr>
          <w:rFonts w:eastAsia="Times New Roman" w:cs="Arial"/>
          <w:color w:val="000000" w:themeColor="text1"/>
          <w:sz w:val="18"/>
          <w:szCs w:val="18"/>
        </w:rPr>
        <w:t xml:space="preserve"> </w:t>
      </w:r>
      <w:r w:rsidR="00261BB8" w:rsidRPr="00E14459">
        <w:rPr>
          <w:rFonts w:eastAsia="Times New Roman" w:cs="Arial"/>
          <w:color w:val="000000" w:themeColor="text1"/>
          <w:sz w:val="18"/>
          <w:szCs w:val="18"/>
        </w:rPr>
        <w:t>prevoz</w:t>
      </w:r>
      <w:r w:rsidRPr="00E14459">
        <w:rPr>
          <w:rFonts w:eastAsia="Times New Roman" w:cs="Arial"/>
          <w:color w:val="000000" w:themeColor="text1"/>
          <w:sz w:val="18"/>
          <w:szCs w:val="18"/>
        </w:rPr>
        <w:t xml:space="preserve">. Njezina namjena je zapisivanje, </w:t>
      </w:r>
      <w:r w:rsidR="000D5F7D" w:rsidRPr="00E14459">
        <w:rPr>
          <w:rFonts w:eastAsia="Times New Roman" w:cs="Arial"/>
          <w:color w:val="000000" w:themeColor="text1"/>
          <w:sz w:val="18"/>
          <w:szCs w:val="18"/>
        </w:rPr>
        <w:t>čuvanje</w:t>
      </w:r>
      <w:r w:rsidRPr="00E14459">
        <w:rPr>
          <w:rFonts w:eastAsia="Times New Roman" w:cs="Arial"/>
          <w:color w:val="000000" w:themeColor="text1"/>
          <w:sz w:val="18"/>
          <w:szCs w:val="18"/>
        </w:rPr>
        <w:t>, reprodukcija, ispis i isporuka podataka koji se odnose na aktivnosti vozača.</w:t>
      </w:r>
    </w:p>
    <w:p w14:paraId="71D194F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Povezana je sa senzorom kretanja s kojim razmjenjuje podatke o kretanju vozila.</w:t>
      </w:r>
    </w:p>
    <w:p w14:paraId="104C27BD" w14:textId="10C2142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Korisnici se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ju u odnosu na VU korištenjem kartica tahografa.</w:t>
      </w:r>
    </w:p>
    <w:p w14:paraId="549D4212" w14:textId="19988EC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VU zapisuje i sprema podatke o aktivnosti korisnika u svoju </w:t>
      </w:r>
      <w:r w:rsidR="00277C4F">
        <w:rPr>
          <w:rFonts w:eastAsia="Times New Roman" w:cs="Arial"/>
          <w:color w:val="000000" w:themeColor="text1"/>
          <w:sz w:val="18"/>
          <w:szCs w:val="18"/>
        </w:rPr>
        <w:t>memoriju podataka</w:t>
      </w:r>
      <w:r w:rsidRPr="00E14459">
        <w:rPr>
          <w:rFonts w:eastAsia="Times New Roman" w:cs="Arial"/>
          <w:color w:val="000000" w:themeColor="text1"/>
          <w:sz w:val="18"/>
          <w:szCs w:val="18"/>
        </w:rPr>
        <w:t xml:space="preserve">, te </w:t>
      </w:r>
      <w:r w:rsidR="00F71D79">
        <w:rPr>
          <w:rFonts w:eastAsia="Times New Roman" w:cs="Arial"/>
          <w:color w:val="000000" w:themeColor="text1"/>
          <w:sz w:val="18"/>
          <w:szCs w:val="18"/>
        </w:rPr>
        <w:t>takođe</w:t>
      </w:r>
      <w:r w:rsidRPr="00E14459">
        <w:rPr>
          <w:rFonts w:eastAsia="Times New Roman" w:cs="Arial"/>
          <w:color w:val="000000" w:themeColor="text1"/>
          <w:sz w:val="18"/>
          <w:szCs w:val="18"/>
        </w:rPr>
        <w:t xml:space="preserve"> zapisuje podatke o aktivnosti korisnika na kartice tahografa.</w:t>
      </w:r>
    </w:p>
    <w:p w14:paraId="2FFC802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VU predaje podatke na prikaz, štampač i vanjske uređaje.</w:t>
      </w:r>
    </w:p>
    <w:p w14:paraId="04CD73A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Radno okruženje jedinice u vozilu kada je ugrađena u vozilo je opisana sljedećom slikom:</w:t>
      </w:r>
    </w:p>
    <w:p w14:paraId="58DA571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iCs/>
          <w:color w:val="000000" w:themeColor="text1"/>
          <w:sz w:val="18"/>
          <w:szCs w:val="18"/>
        </w:rPr>
        <w:t>Slika 1.</w:t>
      </w:r>
    </w:p>
    <w:p w14:paraId="4B4CA2AA"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Radno okruženje VU</w:t>
      </w:r>
    </w:p>
    <w:p w14:paraId="56093743"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7EC36904" wp14:editId="1941FF59">
            <wp:extent cx="3377573" cy="1719124"/>
            <wp:effectExtent l="0" t="0" r="0" b="0"/>
            <wp:docPr id="577" name="Picture 57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Image"/>
                    <pic:cNvPicPr>
                      <a:picLocks noChangeAspect="1" noChangeArrowheads="1"/>
                    </pic:cNvPicPr>
                  </pic:nvPicPr>
                  <pic:blipFill>
                    <a:blip r:embed="rId446" cstate="print">
                      <a:extLst>
                        <a:ext uri="{28A0092B-C50C-407E-A947-70E740481C1C}">
                          <a14:useLocalDpi xmlns:a14="http://schemas.microsoft.com/office/drawing/2010/main" val="0"/>
                        </a:ext>
                      </a:extLst>
                    </a:blip>
                    <a:srcRect/>
                    <a:stretch>
                      <a:fillRect/>
                    </a:stretch>
                  </pic:blipFill>
                  <pic:spPr bwMode="auto">
                    <a:xfrm>
                      <a:off x="0" y="0"/>
                      <a:ext cx="3389439" cy="1725164"/>
                    </a:xfrm>
                    <a:prstGeom prst="rect">
                      <a:avLst/>
                    </a:prstGeom>
                    <a:noFill/>
                    <a:ln>
                      <a:noFill/>
                    </a:ln>
                  </pic:spPr>
                </pic:pic>
              </a:graphicData>
            </a:graphic>
          </wp:inline>
        </w:drawing>
      </w:r>
    </w:p>
    <w:p w14:paraId="3A99E792" w14:textId="0F505BA1" w:rsidR="008954A5" w:rsidRPr="00E14459" w:rsidRDefault="000D5F7D"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Opšta</w:t>
      </w:r>
      <w:r w:rsidR="008954A5" w:rsidRPr="00E14459">
        <w:rPr>
          <w:rFonts w:eastAsia="Times New Roman" w:cs="Arial"/>
          <w:color w:val="000000" w:themeColor="text1"/>
          <w:sz w:val="18"/>
          <w:szCs w:val="18"/>
        </w:rPr>
        <w:t xml:space="preserve"> </w:t>
      </w:r>
      <w:r w:rsidR="003258EA" w:rsidRPr="00E14459">
        <w:rPr>
          <w:rFonts w:eastAsia="Times New Roman" w:cs="Arial"/>
          <w:color w:val="000000" w:themeColor="text1"/>
          <w:sz w:val="18"/>
          <w:szCs w:val="18"/>
        </w:rPr>
        <w:t>obelježja</w:t>
      </w:r>
      <w:r w:rsidR="008954A5" w:rsidRPr="00E14459">
        <w:rPr>
          <w:rFonts w:eastAsia="Times New Roman" w:cs="Arial"/>
          <w:color w:val="000000" w:themeColor="text1"/>
          <w:sz w:val="18"/>
          <w:szCs w:val="18"/>
        </w:rPr>
        <w:t xml:space="preserve"> VU, funkcije i načini rada su opisani u poglavlju II. Priloga I.B.</w:t>
      </w:r>
    </w:p>
    <w:p w14:paraId="3D55AAE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Funkcionalni zahtjevi za VU su propisani u poglavlju III. Priloga I.B.</w:t>
      </w:r>
    </w:p>
    <w:p w14:paraId="1A8A11B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Tipična VU je opisana na sljedećoj slici:</w:t>
      </w:r>
    </w:p>
    <w:p w14:paraId="3DD79E3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iCs/>
          <w:color w:val="000000" w:themeColor="text1"/>
          <w:sz w:val="18"/>
          <w:szCs w:val="18"/>
        </w:rPr>
        <w:t>Slika 2.</w:t>
      </w:r>
    </w:p>
    <w:p w14:paraId="13DD3E9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Tipična VU […] neobavezno</w:t>
      </w:r>
    </w:p>
    <w:p w14:paraId="29B6A01D"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152C96E3" wp14:editId="0B0AA12D">
            <wp:extent cx="3354070" cy="1728988"/>
            <wp:effectExtent l="0" t="0" r="0" b="5080"/>
            <wp:docPr id="578" name="Picture 57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Image"/>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3371955" cy="1738208"/>
                    </a:xfrm>
                    <a:prstGeom prst="rect">
                      <a:avLst/>
                    </a:prstGeom>
                    <a:noFill/>
                    <a:ln>
                      <a:noFill/>
                    </a:ln>
                  </pic:spPr>
                </pic:pic>
              </a:graphicData>
            </a:graphic>
          </wp:inline>
        </w:drawing>
      </w:r>
    </w:p>
    <w:p w14:paraId="5E29450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Treba naglasiti da iako je mehanizam pisača dio TOE, to nije i papirnati ispis.</w:t>
      </w:r>
    </w:p>
    <w:p w14:paraId="704A559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3.2.    </w:t>
      </w:r>
      <w:r w:rsidRPr="00E14459">
        <w:rPr>
          <w:rFonts w:eastAsia="Times New Roman" w:cs="Arial"/>
          <w:b/>
          <w:bCs/>
          <w:iCs/>
          <w:color w:val="000000" w:themeColor="text1"/>
          <w:sz w:val="18"/>
          <w:szCs w:val="18"/>
        </w:rPr>
        <w:t>Životni vijek jedinice u vozilu</w:t>
      </w:r>
    </w:p>
    <w:p w14:paraId="6EC179B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Tipični životni vijek VU opisuje sljedeća slika:</w:t>
      </w:r>
    </w:p>
    <w:p w14:paraId="0F67137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iCs/>
          <w:color w:val="000000" w:themeColor="text1"/>
          <w:sz w:val="18"/>
          <w:szCs w:val="18"/>
        </w:rPr>
        <w:t>Slika 3.</w:t>
      </w:r>
    </w:p>
    <w:p w14:paraId="00624F57"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Tipični životni vijek VU</w:t>
      </w:r>
    </w:p>
    <w:p w14:paraId="568A7C4B"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6046C262" wp14:editId="2F01400D">
            <wp:extent cx="3966845" cy="3365500"/>
            <wp:effectExtent l="0" t="0" r="0" b="6350"/>
            <wp:docPr id="579" name="Picture 57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Image"/>
                    <pic:cNvPicPr>
                      <a:picLocks noChangeAspect="1" noChangeArrowheads="1"/>
                    </pic:cNvPicPr>
                  </pic:nvPicPr>
                  <pic:blipFill>
                    <a:blip r:embed="rId448" cstate="print">
                      <a:extLst>
                        <a:ext uri="{28A0092B-C50C-407E-A947-70E740481C1C}">
                          <a14:useLocalDpi xmlns:a14="http://schemas.microsoft.com/office/drawing/2010/main" val="0"/>
                        </a:ext>
                      </a:extLst>
                    </a:blip>
                    <a:srcRect/>
                    <a:stretch>
                      <a:fillRect/>
                    </a:stretch>
                  </pic:blipFill>
                  <pic:spPr bwMode="auto">
                    <a:xfrm>
                      <a:off x="0" y="0"/>
                      <a:ext cx="3977489" cy="3374530"/>
                    </a:xfrm>
                    <a:prstGeom prst="rect">
                      <a:avLst/>
                    </a:prstGeom>
                    <a:noFill/>
                    <a:ln>
                      <a:noFill/>
                    </a:ln>
                  </pic:spPr>
                </pic:pic>
              </a:graphicData>
            </a:graphic>
          </wp:inline>
        </w:drawing>
      </w:r>
    </w:p>
    <w:p w14:paraId="19CF323A"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lastRenderedPageBreak/>
        <w:t>3.3.    </w:t>
      </w:r>
      <w:r w:rsidRPr="00E14459">
        <w:rPr>
          <w:rFonts w:eastAsia="Times New Roman" w:cs="Arial"/>
          <w:b/>
          <w:bCs/>
          <w:iCs/>
          <w:color w:val="000000" w:themeColor="text1"/>
          <w:sz w:val="18"/>
          <w:szCs w:val="18"/>
        </w:rPr>
        <w:t>Opasnosti</w:t>
      </w:r>
    </w:p>
    <w:p w14:paraId="3CC688E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Ovaj stavak opisuje opasnosti kojima je izložena VU.</w:t>
      </w:r>
    </w:p>
    <w:p w14:paraId="277FCC3C" w14:textId="6F11D1B8"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3.3.1.   </w:t>
      </w:r>
      <w:r w:rsidRPr="00E14459">
        <w:rPr>
          <w:rFonts w:eastAsia="Times New Roman" w:cs="Arial"/>
          <w:b/>
          <w:bCs/>
          <w:iCs/>
          <w:color w:val="000000" w:themeColor="text1"/>
          <w:sz w:val="18"/>
          <w:szCs w:val="18"/>
        </w:rPr>
        <w:t>Opasnosti u odnosu na politiku identifikacije i upravljanja pri</w:t>
      </w:r>
      <w:r w:rsidR="000E5A62">
        <w:rPr>
          <w:rFonts w:eastAsia="Times New Roman" w:cs="Arial"/>
          <w:b/>
          <w:bCs/>
          <w:iCs/>
          <w:color w:val="000000" w:themeColor="text1"/>
          <w:sz w:val="18"/>
          <w:szCs w:val="18"/>
        </w:rPr>
        <w:t>stub</w:t>
      </w:r>
      <w:r w:rsidRPr="00E14459">
        <w:rPr>
          <w:rFonts w:eastAsia="Times New Roman" w:cs="Arial"/>
          <w:b/>
          <w:bCs/>
          <w:iCs/>
          <w:color w:val="000000" w:themeColor="text1"/>
          <w:sz w:val="18"/>
          <w:szCs w:val="18"/>
        </w:rPr>
        <w:t>om</w:t>
      </w:r>
    </w:p>
    <w:tbl>
      <w:tblPr>
        <w:tblW w:w="5000" w:type="pct"/>
        <w:tblCellMar>
          <w:left w:w="0" w:type="dxa"/>
          <w:right w:w="0" w:type="dxa"/>
        </w:tblCellMar>
        <w:tblLook w:val="04A0" w:firstRow="1" w:lastRow="0" w:firstColumn="1" w:lastColumn="0" w:noHBand="0" w:noVBand="1"/>
      </w:tblPr>
      <w:tblGrid>
        <w:gridCol w:w="1171"/>
        <w:gridCol w:w="8189"/>
      </w:tblGrid>
      <w:tr w:rsidR="008954A5" w:rsidRPr="00E14459" w14:paraId="6829EA65" w14:textId="77777777" w:rsidTr="008954A5">
        <w:tc>
          <w:tcPr>
            <w:tcW w:w="0" w:type="auto"/>
            <w:shd w:val="clear" w:color="auto" w:fill="auto"/>
            <w:hideMark/>
          </w:tcPr>
          <w:p w14:paraId="6CCACEF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T.Access</w:t>
            </w:r>
          </w:p>
        </w:tc>
        <w:tc>
          <w:tcPr>
            <w:tcW w:w="0" w:type="auto"/>
            <w:shd w:val="clear" w:color="auto" w:fill="auto"/>
            <w:hideMark/>
          </w:tcPr>
          <w:p w14:paraId="3B73E521" w14:textId="4701685E"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Korisnici mogu pokušati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iti funkcijama za koje nemaju dopuštenje (npr. funkcija kolibracije </w:t>
            </w:r>
            <w:r w:rsidR="00B93107">
              <w:rPr>
                <w:rFonts w:eastAsia="Times New Roman" w:cs="Arial"/>
                <w:color w:val="000000" w:themeColor="text1"/>
                <w:sz w:val="18"/>
                <w:szCs w:val="18"/>
              </w:rPr>
              <w:t>dostupna</w:t>
            </w:r>
            <w:r w:rsidRPr="00E14459">
              <w:rPr>
                <w:rFonts w:eastAsia="Times New Roman" w:cs="Arial"/>
                <w:color w:val="000000" w:themeColor="text1"/>
                <w:sz w:val="18"/>
                <w:szCs w:val="18"/>
              </w:rPr>
              <w:t xml:space="preserve"> vozačima)</w:t>
            </w:r>
          </w:p>
        </w:tc>
      </w:tr>
      <w:tr w:rsidR="008954A5" w:rsidRPr="00E14459" w14:paraId="53EBB9DC" w14:textId="77777777" w:rsidTr="008954A5">
        <w:tc>
          <w:tcPr>
            <w:tcW w:w="0" w:type="auto"/>
            <w:shd w:val="clear" w:color="auto" w:fill="auto"/>
            <w:hideMark/>
          </w:tcPr>
          <w:p w14:paraId="2B12028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T.Identification</w:t>
            </w:r>
          </w:p>
        </w:tc>
        <w:tc>
          <w:tcPr>
            <w:tcW w:w="0" w:type="auto"/>
            <w:shd w:val="clear" w:color="auto" w:fill="auto"/>
            <w:hideMark/>
          </w:tcPr>
          <w:p w14:paraId="6CF6D23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Korisnici mogu pokušati koristiti nekoliko identifikacija ili nikakvu identifikaciju.</w:t>
            </w:r>
          </w:p>
        </w:tc>
      </w:tr>
    </w:tbl>
    <w:p w14:paraId="15460F28" w14:textId="176F31B3"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3.3.2.   </w:t>
      </w:r>
      <w:r w:rsidRPr="00E14459">
        <w:rPr>
          <w:rFonts w:eastAsia="Times New Roman" w:cs="Arial"/>
          <w:b/>
          <w:bCs/>
          <w:iCs/>
          <w:color w:val="000000" w:themeColor="text1"/>
          <w:sz w:val="18"/>
          <w:szCs w:val="18"/>
        </w:rPr>
        <w:t xml:space="preserve">Opasnosti u odnosu na </w:t>
      </w:r>
      <w:r w:rsidR="00777D7A" w:rsidRPr="00E14459">
        <w:rPr>
          <w:rFonts w:eastAsia="Times New Roman" w:cs="Arial"/>
          <w:b/>
          <w:bCs/>
          <w:iCs/>
          <w:color w:val="000000" w:themeColor="text1"/>
          <w:sz w:val="18"/>
          <w:szCs w:val="18"/>
        </w:rPr>
        <w:t>projektovan</w:t>
      </w:r>
      <w:r w:rsidRPr="00E14459">
        <w:rPr>
          <w:rFonts w:eastAsia="Times New Roman" w:cs="Arial"/>
          <w:b/>
          <w:bCs/>
          <w:iCs/>
          <w:color w:val="000000" w:themeColor="text1"/>
          <w:sz w:val="18"/>
          <w:szCs w:val="18"/>
        </w:rPr>
        <w:t>je</w:t>
      </w:r>
    </w:p>
    <w:tbl>
      <w:tblPr>
        <w:tblW w:w="5000" w:type="pct"/>
        <w:tblCellMar>
          <w:left w:w="0" w:type="dxa"/>
          <w:right w:w="0" w:type="dxa"/>
        </w:tblCellMar>
        <w:tblLook w:val="04A0" w:firstRow="1" w:lastRow="0" w:firstColumn="1" w:lastColumn="0" w:noHBand="0" w:noVBand="1"/>
      </w:tblPr>
      <w:tblGrid>
        <w:gridCol w:w="900"/>
        <w:gridCol w:w="8460"/>
      </w:tblGrid>
      <w:tr w:rsidR="008954A5" w:rsidRPr="00E14459" w14:paraId="1DEFCC1F" w14:textId="77777777" w:rsidTr="00905A80">
        <w:tc>
          <w:tcPr>
            <w:tcW w:w="481" w:type="pct"/>
            <w:shd w:val="clear" w:color="auto" w:fill="auto"/>
            <w:hideMark/>
          </w:tcPr>
          <w:p w14:paraId="3BC02A0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T.Faults</w:t>
            </w:r>
          </w:p>
        </w:tc>
        <w:tc>
          <w:tcPr>
            <w:tcW w:w="4519" w:type="pct"/>
            <w:shd w:val="clear" w:color="auto" w:fill="auto"/>
            <w:hideMark/>
          </w:tcPr>
          <w:p w14:paraId="561926BC" w14:textId="331DEA20" w:rsidR="008954A5" w:rsidRPr="00E14459" w:rsidRDefault="003258EA"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Greške</w:t>
            </w:r>
            <w:r w:rsidR="008954A5" w:rsidRPr="00E14459">
              <w:rPr>
                <w:rFonts w:eastAsia="Times New Roman" w:cs="Arial"/>
                <w:color w:val="000000" w:themeColor="text1"/>
                <w:sz w:val="18"/>
                <w:szCs w:val="18"/>
              </w:rPr>
              <w:t xml:space="preserve"> hardvera, softvera i komunikacijskih </w:t>
            </w:r>
            <w:r w:rsidR="000E5A62">
              <w:rPr>
                <w:rFonts w:eastAsia="Times New Roman" w:cs="Arial"/>
                <w:color w:val="000000" w:themeColor="text1"/>
                <w:sz w:val="18"/>
                <w:szCs w:val="18"/>
              </w:rPr>
              <w:t>postupak</w:t>
            </w:r>
            <w:r w:rsidR="008954A5" w:rsidRPr="00E14459">
              <w:rPr>
                <w:rFonts w:eastAsia="Times New Roman" w:cs="Arial"/>
                <w:color w:val="000000" w:themeColor="text1"/>
                <w:sz w:val="18"/>
                <w:szCs w:val="18"/>
              </w:rPr>
              <w:t>a mogu VU dovesti u nepredviđeno stanje koje ugrožava njezinu sigurnost</w:t>
            </w:r>
          </w:p>
        </w:tc>
      </w:tr>
      <w:tr w:rsidR="008954A5" w:rsidRPr="00E14459" w14:paraId="658B3296" w14:textId="77777777" w:rsidTr="00905A80">
        <w:tc>
          <w:tcPr>
            <w:tcW w:w="481" w:type="pct"/>
            <w:shd w:val="clear" w:color="auto" w:fill="auto"/>
            <w:hideMark/>
          </w:tcPr>
          <w:p w14:paraId="1376823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T.Tests</w:t>
            </w:r>
          </w:p>
        </w:tc>
        <w:tc>
          <w:tcPr>
            <w:tcW w:w="4519" w:type="pct"/>
            <w:shd w:val="clear" w:color="auto" w:fill="auto"/>
            <w:hideMark/>
          </w:tcPr>
          <w:p w14:paraId="446EB10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Korištenje neprovjerenih načina ispitivanja ili postojećih ‚stražnjih vrata’ može ugroziti sigurnost VU</w:t>
            </w:r>
          </w:p>
        </w:tc>
      </w:tr>
      <w:tr w:rsidR="008954A5" w:rsidRPr="00E14459" w14:paraId="1D1DDF24" w14:textId="77777777" w:rsidTr="00905A80">
        <w:tc>
          <w:tcPr>
            <w:tcW w:w="481" w:type="pct"/>
            <w:shd w:val="clear" w:color="auto" w:fill="auto"/>
            <w:hideMark/>
          </w:tcPr>
          <w:p w14:paraId="28208FC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T.Design</w:t>
            </w:r>
          </w:p>
        </w:tc>
        <w:tc>
          <w:tcPr>
            <w:tcW w:w="4519" w:type="pct"/>
            <w:shd w:val="clear" w:color="auto" w:fill="auto"/>
            <w:hideMark/>
          </w:tcPr>
          <w:p w14:paraId="0439166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Korisnici mogu pokušati steći nezakonite spoznaje o projektu bilo iz materijala proizvođača (putem krađe, mita,…) ili putem obrnutog inženjerstva</w:t>
            </w:r>
          </w:p>
        </w:tc>
      </w:tr>
    </w:tbl>
    <w:p w14:paraId="1E061A8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3.3.3.   </w:t>
      </w:r>
      <w:r w:rsidRPr="00E14459">
        <w:rPr>
          <w:rFonts w:eastAsia="Times New Roman" w:cs="Arial"/>
          <w:b/>
          <w:bCs/>
          <w:iCs/>
          <w:color w:val="000000" w:themeColor="text1"/>
          <w:sz w:val="18"/>
          <w:szCs w:val="18"/>
        </w:rPr>
        <w:t>Opasnosti vezane uz rad</w:t>
      </w:r>
    </w:p>
    <w:tbl>
      <w:tblPr>
        <w:tblW w:w="5000" w:type="pct"/>
        <w:tblLayout w:type="fixed"/>
        <w:tblCellMar>
          <w:left w:w="0" w:type="dxa"/>
          <w:right w:w="0" w:type="dxa"/>
        </w:tblCellMar>
        <w:tblLook w:val="04A0" w:firstRow="1" w:lastRow="0" w:firstColumn="1" w:lastColumn="0" w:noHBand="0" w:noVBand="1"/>
      </w:tblPr>
      <w:tblGrid>
        <w:gridCol w:w="2160"/>
        <w:gridCol w:w="7200"/>
      </w:tblGrid>
      <w:tr w:rsidR="008954A5" w:rsidRPr="00E14459" w14:paraId="61B0529C" w14:textId="77777777" w:rsidTr="00905A80">
        <w:tc>
          <w:tcPr>
            <w:tcW w:w="1154" w:type="pct"/>
            <w:shd w:val="clear" w:color="auto" w:fill="auto"/>
            <w:hideMark/>
          </w:tcPr>
          <w:p w14:paraId="6B33AA1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T.Calibration_Parameters</w:t>
            </w:r>
          </w:p>
        </w:tc>
        <w:tc>
          <w:tcPr>
            <w:tcW w:w="3846" w:type="pct"/>
            <w:shd w:val="clear" w:color="auto" w:fill="auto"/>
            <w:hideMark/>
          </w:tcPr>
          <w:p w14:paraId="38103AE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Korisnici mogu pokušati koristiti pogrešno kalibriran uređaj (putem izmjene podataka kalibracije ili organizacijskih slabosti).</w:t>
            </w:r>
          </w:p>
        </w:tc>
      </w:tr>
      <w:tr w:rsidR="008954A5" w:rsidRPr="00E14459" w14:paraId="51BEE727" w14:textId="77777777" w:rsidTr="00905A80">
        <w:tc>
          <w:tcPr>
            <w:tcW w:w="1154" w:type="pct"/>
            <w:shd w:val="clear" w:color="auto" w:fill="auto"/>
            <w:hideMark/>
          </w:tcPr>
          <w:p w14:paraId="445E085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T.Card_Data_Exchange</w:t>
            </w:r>
          </w:p>
        </w:tc>
        <w:tc>
          <w:tcPr>
            <w:tcW w:w="3846" w:type="pct"/>
            <w:shd w:val="clear" w:color="auto" w:fill="auto"/>
            <w:hideMark/>
          </w:tcPr>
          <w:p w14:paraId="667280A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Korisnici mogu pokušati izmijeniti podatke dok se razmjenjuju između VU i kartica tahografa (dodavanje, izmjena, brisanje, reprodukcija signala)</w:t>
            </w:r>
          </w:p>
        </w:tc>
      </w:tr>
      <w:tr w:rsidR="008954A5" w:rsidRPr="00E14459" w14:paraId="741FAA82" w14:textId="77777777" w:rsidTr="00905A80">
        <w:tc>
          <w:tcPr>
            <w:tcW w:w="1154" w:type="pct"/>
            <w:shd w:val="clear" w:color="auto" w:fill="auto"/>
            <w:hideMark/>
          </w:tcPr>
          <w:p w14:paraId="23B6A48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T.Clock</w:t>
            </w:r>
          </w:p>
        </w:tc>
        <w:tc>
          <w:tcPr>
            <w:tcW w:w="3846" w:type="pct"/>
            <w:shd w:val="clear" w:color="auto" w:fill="auto"/>
            <w:hideMark/>
          </w:tcPr>
          <w:p w14:paraId="30D19A7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Korisnici mogu pokušati učiniti izmjenu na unutarnjem satu</w:t>
            </w:r>
          </w:p>
        </w:tc>
      </w:tr>
      <w:tr w:rsidR="008954A5" w:rsidRPr="00E14459" w14:paraId="0A06EA94" w14:textId="77777777" w:rsidTr="00905A80">
        <w:tc>
          <w:tcPr>
            <w:tcW w:w="1154" w:type="pct"/>
            <w:shd w:val="clear" w:color="auto" w:fill="auto"/>
            <w:hideMark/>
          </w:tcPr>
          <w:p w14:paraId="7DDD30E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T.Environment</w:t>
            </w:r>
          </w:p>
        </w:tc>
        <w:tc>
          <w:tcPr>
            <w:tcW w:w="3846" w:type="pct"/>
            <w:shd w:val="clear" w:color="auto" w:fill="auto"/>
            <w:hideMark/>
          </w:tcPr>
          <w:p w14:paraId="29AA6C3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Korisnici mogu ugroziti sigurnost VU putem djelovanja iz okruženja (toplinski, elektromagnetski, optički, kemijski, mehanički, …)</w:t>
            </w:r>
          </w:p>
        </w:tc>
      </w:tr>
      <w:tr w:rsidR="008954A5" w:rsidRPr="00E14459" w14:paraId="53A546AB" w14:textId="77777777" w:rsidTr="00905A80">
        <w:tc>
          <w:tcPr>
            <w:tcW w:w="1154" w:type="pct"/>
            <w:shd w:val="clear" w:color="auto" w:fill="auto"/>
            <w:hideMark/>
          </w:tcPr>
          <w:p w14:paraId="4661ECC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T.Fake_Devices</w:t>
            </w:r>
          </w:p>
        </w:tc>
        <w:tc>
          <w:tcPr>
            <w:tcW w:w="3846" w:type="pct"/>
            <w:shd w:val="clear" w:color="auto" w:fill="auto"/>
            <w:hideMark/>
          </w:tcPr>
          <w:p w14:paraId="35C4A2C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Korisnici mogu pokušati priključiti krivotvorene uređaje na VU (senzor kretanja, pametne kartice)</w:t>
            </w:r>
          </w:p>
        </w:tc>
      </w:tr>
      <w:tr w:rsidR="008954A5" w:rsidRPr="00E14459" w14:paraId="05BC0E86" w14:textId="77777777" w:rsidTr="00905A80">
        <w:tc>
          <w:tcPr>
            <w:tcW w:w="1154" w:type="pct"/>
            <w:shd w:val="clear" w:color="auto" w:fill="auto"/>
            <w:hideMark/>
          </w:tcPr>
          <w:p w14:paraId="0694E59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T.Hardware</w:t>
            </w:r>
          </w:p>
        </w:tc>
        <w:tc>
          <w:tcPr>
            <w:tcW w:w="3846" w:type="pct"/>
            <w:shd w:val="clear" w:color="auto" w:fill="auto"/>
            <w:hideMark/>
          </w:tcPr>
          <w:p w14:paraId="19379E2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Korisnici mogu pokušati izmijeniti hardver VU</w:t>
            </w:r>
          </w:p>
        </w:tc>
      </w:tr>
      <w:tr w:rsidR="008954A5" w:rsidRPr="00E14459" w14:paraId="61FAFEBD" w14:textId="77777777" w:rsidTr="00905A80">
        <w:tc>
          <w:tcPr>
            <w:tcW w:w="1154" w:type="pct"/>
            <w:shd w:val="clear" w:color="auto" w:fill="auto"/>
            <w:hideMark/>
          </w:tcPr>
          <w:p w14:paraId="1A85ECE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T.Motion_Data</w:t>
            </w:r>
          </w:p>
        </w:tc>
        <w:tc>
          <w:tcPr>
            <w:tcW w:w="3846" w:type="pct"/>
            <w:shd w:val="clear" w:color="auto" w:fill="auto"/>
            <w:hideMark/>
          </w:tcPr>
          <w:p w14:paraId="1EDEBCB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Korisnici mogu pokušati izmijeniti podatke o kretanju vozila (dodavanje, izmjena, brisanje, reprodukcija signala)</w:t>
            </w:r>
          </w:p>
        </w:tc>
      </w:tr>
      <w:tr w:rsidR="008954A5" w:rsidRPr="00E14459" w14:paraId="18517C9C" w14:textId="77777777" w:rsidTr="00905A80">
        <w:tc>
          <w:tcPr>
            <w:tcW w:w="1154" w:type="pct"/>
            <w:shd w:val="clear" w:color="auto" w:fill="auto"/>
            <w:hideMark/>
          </w:tcPr>
          <w:p w14:paraId="750B8A5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T.Non_Activated</w:t>
            </w:r>
          </w:p>
        </w:tc>
        <w:tc>
          <w:tcPr>
            <w:tcW w:w="3846" w:type="pct"/>
            <w:shd w:val="clear" w:color="auto" w:fill="auto"/>
            <w:hideMark/>
          </w:tcPr>
          <w:p w14:paraId="56C6810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Korisnici mogu koristiti opremu koja nije aktivirana</w:t>
            </w:r>
          </w:p>
        </w:tc>
      </w:tr>
      <w:tr w:rsidR="008954A5" w:rsidRPr="00E14459" w14:paraId="631211C0" w14:textId="77777777" w:rsidTr="00905A80">
        <w:tc>
          <w:tcPr>
            <w:tcW w:w="1154" w:type="pct"/>
            <w:shd w:val="clear" w:color="auto" w:fill="auto"/>
            <w:hideMark/>
          </w:tcPr>
          <w:p w14:paraId="0926189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T.Output_Data</w:t>
            </w:r>
          </w:p>
        </w:tc>
        <w:tc>
          <w:tcPr>
            <w:tcW w:w="3846" w:type="pct"/>
            <w:shd w:val="clear" w:color="auto" w:fill="auto"/>
            <w:hideMark/>
          </w:tcPr>
          <w:p w14:paraId="1589D08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Korisnici mogu pokušati izmijeniti isporuku podataka (ispis, prikaz ili preuzimanje podataka)</w:t>
            </w:r>
          </w:p>
        </w:tc>
      </w:tr>
      <w:tr w:rsidR="008954A5" w:rsidRPr="00E14459" w14:paraId="44BF3AA2" w14:textId="77777777" w:rsidTr="00905A80">
        <w:tc>
          <w:tcPr>
            <w:tcW w:w="1154" w:type="pct"/>
            <w:shd w:val="clear" w:color="auto" w:fill="auto"/>
            <w:hideMark/>
          </w:tcPr>
          <w:p w14:paraId="473FE7D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T.Power_Supply</w:t>
            </w:r>
          </w:p>
        </w:tc>
        <w:tc>
          <w:tcPr>
            <w:tcW w:w="3846" w:type="pct"/>
            <w:shd w:val="clear" w:color="auto" w:fill="auto"/>
            <w:hideMark/>
          </w:tcPr>
          <w:p w14:paraId="79AEDF7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Korisnici mogu pokušati poremetiti sigurnosne ciljeve VU izmjenom napajanja (prekid, smanjenje, povećanje)</w:t>
            </w:r>
          </w:p>
        </w:tc>
      </w:tr>
      <w:tr w:rsidR="008954A5" w:rsidRPr="00E14459" w14:paraId="72FACCA1" w14:textId="77777777" w:rsidTr="00905A80">
        <w:tc>
          <w:tcPr>
            <w:tcW w:w="1154" w:type="pct"/>
            <w:shd w:val="clear" w:color="auto" w:fill="auto"/>
            <w:hideMark/>
          </w:tcPr>
          <w:p w14:paraId="77393C6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T.Security_Data</w:t>
            </w:r>
          </w:p>
        </w:tc>
        <w:tc>
          <w:tcPr>
            <w:tcW w:w="3846" w:type="pct"/>
            <w:shd w:val="clear" w:color="auto" w:fill="auto"/>
            <w:hideMark/>
          </w:tcPr>
          <w:p w14:paraId="69D03128" w14:textId="164DEFDA"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Korisnici mogu pokušati steći nezakonito saznanje o sigurnosnim podacima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w:t>
            </w:r>
            <w:r w:rsidR="00905A80">
              <w:rPr>
                <w:rFonts w:eastAsia="Times New Roman" w:cs="Arial"/>
                <w:color w:val="000000" w:themeColor="text1"/>
                <w:sz w:val="18"/>
                <w:szCs w:val="18"/>
              </w:rPr>
              <w:t>generisanja</w:t>
            </w:r>
            <w:r w:rsidRPr="00E14459">
              <w:rPr>
                <w:rFonts w:eastAsia="Times New Roman" w:cs="Arial"/>
                <w:color w:val="000000" w:themeColor="text1"/>
                <w:sz w:val="18"/>
                <w:szCs w:val="18"/>
              </w:rPr>
              <w:t xml:space="preserve"> podataka ili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ili instalacije u opremi</w:t>
            </w:r>
          </w:p>
        </w:tc>
      </w:tr>
      <w:tr w:rsidR="008954A5" w:rsidRPr="00E14459" w14:paraId="67CB9872" w14:textId="77777777" w:rsidTr="00905A80">
        <w:tc>
          <w:tcPr>
            <w:tcW w:w="1154" w:type="pct"/>
            <w:shd w:val="clear" w:color="auto" w:fill="auto"/>
            <w:hideMark/>
          </w:tcPr>
          <w:p w14:paraId="1A893B6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T.Software</w:t>
            </w:r>
          </w:p>
        </w:tc>
        <w:tc>
          <w:tcPr>
            <w:tcW w:w="3846" w:type="pct"/>
            <w:shd w:val="clear" w:color="auto" w:fill="auto"/>
            <w:hideMark/>
          </w:tcPr>
          <w:p w14:paraId="1DB9465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Korisnici mogu pokušati izmijeniti softver VU</w:t>
            </w:r>
          </w:p>
        </w:tc>
      </w:tr>
      <w:tr w:rsidR="008954A5" w:rsidRPr="00E14459" w14:paraId="26C05E33" w14:textId="77777777" w:rsidTr="00905A80">
        <w:tc>
          <w:tcPr>
            <w:tcW w:w="1154" w:type="pct"/>
            <w:shd w:val="clear" w:color="auto" w:fill="auto"/>
            <w:hideMark/>
          </w:tcPr>
          <w:p w14:paraId="08A4336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T.Stored_Data</w:t>
            </w:r>
          </w:p>
        </w:tc>
        <w:tc>
          <w:tcPr>
            <w:tcW w:w="3846" w:type="pct"/>
            <w:shd w:val="clear" w:color="auto" w:fill="auto"/>
            <w:hideMark/>
          </w:tcPr>
          <w:p w14:paraId="1E54655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Korisnici mogu pokušati izmijeniti spremljene podatke (sigurnosni ili korisnički podaci).</w:t>
            </w:r>
          </w:p>
        </w:tc>
      </w:tr>
    </w:tbl>
    <w:p w14:paraId="3CEA88B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3.4.    </w:t>
      </w:r>
      <w:r w:rsidRPr="00E14459">
        <w:rPr>
          <w:rFonts w:eastAsia="Times New Roman" w:cs="Arial"/>
          <w:b/>
          <w:bCs/>
          <w:iCs/>
          <w:color w:val="000000" w:themeColor="text1"/>
          <w:sz w:val="18"/>
          <w:szCs w:val="18"/>
        </w:rPr>
        <w:t>Sigurnosni ciljevi</w:t>
      </w:r>
    </w:p>
    <w:p w14:paraId="0C8BCB8C" w14:textId="3331EF0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Glavni sigurnosni cilj </w:t>
      </w:r>
      <w:r w:rsidR="00905A80">
        <w:rPr>
          <w:rFonts w:eastAsia="Times New Roman" w:cs="Arial"/>
          <w:color w:val="000000" w:themeColor="text1"/>
          <w:sz w:val="18"/>
          <w:szCs w:val="18"/>
        </w:rPr>
        <w:t>sistem</w:t>
      </w:r>
      <w:r w:rsidRPr="00E14459">
        <w:rPr>
          <w:rFonts w:eastAsia="Times New Roman" w:cs="Arial"/>
          <w:color w:val="000000" w:themeColor="text1"/>
          <w:sz w:val="18"/>
          <w:szCs w:val="18"/>
        </w:rPr>
        <w:t>a s digitalnim tahografom je sljedeći:</w:t>
      </w:r>
    </w:p>
    <w:tbl>
      <w:tblPr>
        <w:tblW w:w="5000" w:type="pct"/>
        <w:tblCellMar>
          <w:left w:w="0" w:type="dxa"/>
          <w:right w:w="0" w:type="dxa"/>
        </w:tblCellMar>
        <w:tblLook w:val="04A0" w:firstRow="1" w:lastRow="0" w:firstColumn="1" w:lastColumn="0" w:noHBand="0" w:noVBand="1"/>
      </w:tblPr>
      <w:tblGrid>
        <w:gridCol w:w="721"/>
        <w:gridCol w:w="8639"/>
      </w:tblGrid>
      <w:tr w:rsidR="008954A5" w:rsidRPr="00E14459" w14:paraId="40EFE248" w14:textId="77777777" w:rsidTr="00905A80">
        <w:tc>
          <w:tcPr>
            <w:tcW w:w="385" w:type="pct"/>
            <w:shd w:val="clear" w:color="auto" w:fill="auto"/>
            <w:hideMark/>
          </w:tcPr>
          <w:p w14:paraId="6A0C5F0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O.Main</w:t>
            </w:r>
          </w:p>
        </w:tc>
        <w:tc>
          <w:tcPr>
            <w:tcW w:w="4615" w:type="pct"/>
            <w:shd w:val="clear" w:color="auto" w:fill="auto"/>
            <w:hideMark/>
          </w:tcPr>
          <w:p w14:paraId="77A6469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Podaci koje provjeravaju kontrolna tijela moraju biti na raspolaganju i u potpunosti i točno odražavati aktivnosti vozača i vozila koji su pod nadzorom u smislu vožnje, rada, vremena pripravnosti i odmora i u smislu brzine vozila</w:t>
            </w:r>
          </w:p>
        </w:tc>
      </w:tr>
    </w:tbl>
    <w:p w14:paraId="4DC8B7B3" w14:textId="7E70FE7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Zato su sigurnosni ciljevi VU koji doprinose </w:t>
      </w:r>
      <w:r w:rsidR="0080234E">
        <w:rPr>
          <w:rFonts w:eastAsia="Times New Roman" w:cs="Arial"/>
          <w:color w:val="000000" w:themeColor="text1"/>
          <w:sz w:val="18"/>
          <w:szCs w:val="18"/>
        </w:rPr>
        <w:t>opšti</w:t>
      </w:r>
      <w:r w:rsidRPr="00E14459">
        <w:rPr>
          <w:rFonts w:eastAsia="Times New Roman" w:cs="Arial"/>
          <w:color w:val="000000" w:themeColor="text1"/>
          <w:sz w:val="18"/>
          <w:szCs w:val="18"/>
        </w:rPr>
        <w:t>m sigurnosnom cilju sljedeći:</w:t>
      </w:r>
    </w:p>
    <w:tbl>
      <w:tblPr>
        <w:tblW w:w="5000" w:type="pct"/>
        <w:tblCellMar>
          <w:left w:w="0" w:type="dxa"/>
          <w:right w:w="0" w:type="dxa"/>
        </w:tblCellMar>
        <w:tblLook w:val="04A0" w:firstRow="1" w:lastRow="0" w:firstColumn="1" w:lastColumn="0" w:noHBand="0" w:noVBand="1"/>
      </w:tblPr>
      <w:tblGrid>
        <w:gridCol w:w="1170"/>
        <w:gridCol w:w="8190"/>
      </w:tblGrid>
      <w:tr w:rsidR="008954A5" w:rsidRPr="00E14459" w14:paraId="27AAD88D" w14:textId="77777777" w:rsidTr="00905A80">
        <w:tc>
          <w:tcPr>
            <w:tcW w:w="625" w:type="pct"/>
            <w:shd w:val="clear" w:color="auto" w:fill="auto"/>
            <w:hideMark/>
          </w:tcPr>
          <w:p w14:paraId="283C3C2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O.VU_Main</w:t>
            </w:r>
          </w:p>
        </w:tc>
        <w:tc>
          <w:tcPr>
            <w:tcW w:w="4375" w:type="pct"/>
            <w:shd w:val="clear" w:color="auto" w:fill="auto"/>
            <w:hideMark/>
          </w:tcPr>
          <w:p w14:paraId="29DD3E46" w14:textId="777F403A"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Podaci koji se mjere i zapisuju i potom provjeravaju od strane kontrolnih tijela moraju biti do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ni i točno odražavati aktivnosti nadziranih vozača i vozila u smislu vožnje, rada, vremena pripravnosti i odmora i u smislu brzine vozila</w:t>
            </w:r>
          </w:p>
        </w:tc>
      </w:tr>
      <w:tr w:rsidR="008954A5" w:rsidRPr="00E14459" w14:paraId="6578B92C" w14:textId="77777777" w:rsidTr="00905A80">
        <w:tc>
          <w:tcPr>
            <w:tcW w:w="625" w:type="pct"/>
            <w:shd w:val="clear" w:color="auto" w:fill="auto"/>
            <w:hideMark/>
          </w:tcPr>
          <w:p w14:paraId="604259E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O.VU_Export</w:t>
            </w:r>
          </w:p>
        </w:tc>
        <w:tc>
          <w:tcPr>
            <w:tcW w:w="4375" w:type="pct"/>
            <w:shd w:val="clear" w:color="auto" w:fill="auto"/>
            <w:hideMark/>
          </w:tcPr>
          <w:p w14:paraId="6C7F29EF" w14:textId="37FCC621"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VU mora biti u stanju isporučiti podatke u </w:t>
            </w:r>
            <w:r w:rsidR="00F918DC" w:rsidRPr="00E14459">
              <w:rPr>
                <w:rFonts w:eastAsia="Times New Roman" w:cs="Arial"/>
                <w:color w:val="000000" w:themeColor="text1"/>
                <w:sz w:val="18"/>
                <w:szCs w:val="18"/>
              </w:rPr>
              <w:t>spoljni</w:t>
            </w:r>
            <w:r w:rsidRPr="00E14459">
              <w:rPr>
                <w:rFonts w:eastAsia="Times New Roman" w:cs="Arial"/>
                <w:color w:val="000000" w:themeColor="text1"/>
                <w:sz w:val="18"/>
                <w:szCs w:val="18"/>
              </w:rPr>
              <w:t xml:space="preserve"> medij za </w:t>
            </w:r>
            <w:r w:rsidR="000D5F7D" w:rsidRPr="00E14459">
              <w:rPr>
                <w:rFonts w:eastAsia="Times New Roman" w:cs="Arial"/>
                <w:color w:val="000000" w:themeColor="text1"/>
                <w:sz w:val="18"/>
                <w:szCs w:val="18"/>
              </w:rPr>
              <w:t>čuvanje</w:t>
            </w:r>
            <w:r w:rsidRPr="00E14459">
              <w:rPr>
                <w:rFonts w:eastAsia="Times New Roman" w:cs="Arial"/>
                <w:color w:val="000000" w:themeColor="text1"/>
                <w:sz w:val="18"/>
                <w:szCs w:val="18"/>
              </w:rPr>
              <w:t xml:space="preserve"> na način koji omogućava provjeru njihove </w:t>
            </w:r>
            <w:r w:rsidR="003258EA" w:rsidRPr="00E14459">
              <w:rPr>
                <w:rFonts w:eastAsia="Times New Roman" w:cs="Arial"/>
                <w:color w:val="000000" w:themeColor="text1"/>
                <w:sz w:val="18"/>
                <w:szCs w:val="18"/>
              </w:rPr>
              <w:t>potpunosti</w:t>
            </w:r>
            <w:r w:rsidRPr="00E14459">
              <w:rPr>
                <w:rFonts w:eastAsia="Times New Roman" w:cs="Arial"/>
                <w:color w:val="000000" w:themeColor="text1"/>
                <w:sz w:val="18"/>
                <w:szCs w:val="18"/>
              </w:rPr>
              <w:t xml:space="preserve"> i autentičnosti.</w:t>
            </w:r>
          </w:p>
        </w:tc>
      </w:tr>
    </w:tbl>
    <w:p w14:paraId="6364B6DB"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3.5.    </w:t>
      </w:r>
      <w:r w:rsidRPr="00E14459">
        <w:rPr>
          <w:rFonts w:eastAsia="Times New Roman" w:cs="Arial"/>
          <w:b/>
          <w:bCs/>
          <w:iCs/>
          <w:color w:val="000000" w:themeColor="text1"/>
          <w:sz w:val="18"/>
          <w:szCs w:val="18"/>
        </w:rPr>
        <w:t>Sigurnosni ciljevi informatičke tehnologije</w:t>
      </w:r>
    </w:p>
    <w:p w14:paraId="29C7E2A6" w14:textId="6BD42E9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Posebni sigurnosni ciljevi informatičke tehnologije VU koji doprinose </w:t>
      </w:r>
      <w:r w:rsidR="00905A80">
        <w:rPr>
          <w:rFonts w:eastAsia="Times New Roman" w:cs="Arial"/>
          <w:color w:val="000000" w:themeColor="text1"/>
          <w:sz w:val="18"/>
          <w:szCs w:val="18"/>
        </w:rPr>
        <w:t>njenom</w:t>
      </w:r>
      <w:r w:rsidRPr="00E14459">
        <w:rPr>
          <w:rFonts w:eastAsia="Times New Roman" w:cs="Arial"/>
          <w:color w:val="000000" w:themeColor="text1"/>
          <w:sz w:val="18"/>
          <w:szCs w:val="18"/>
        </w:rPr>
        <w:t xml:space="preserve"> glavnom sigurnosnom cilju su sljedeći:</w:t>
      </w:r>
    </w:p>
    <w:tbl>
      <w:tblPr>
        <w:tblW w:w="5000" w:type="pct"/>
        <w:tblCellMar>
          <w:left w:w="0" w:type="dxa"/>
          <w:right w:w="0" w:type="dxa"/>
        </w:tblCellMar>
        <w:tblLook w:val="04A0" w:firstRow="1" w:lastRow="0" w:firstColumn="1" w:lastColumn="0" w:noHBand="0" w:noVBand="1"/>
      </w:tblPr>
      <w:tblGrid>
        <w:gridCol w:w="2340"/>
        <w:gridCol w:w="7020"/>
      </w:tblGrid>
      <w:tr w:rsidR="008954A5" w:rsidRPr="00E14459" w14:paraId="5AF36F13" w14:textId="77777777" w:rsidTr="00905A80">
        <w:tc>
          <w:tcPr>
            <w:tcW w:w="1250" w:type="pct"/>
            <w:shd w:val="clear" w:color="auto" w:fill="auto"/>
            <w:hideMark/>
          </w:tcPr>
          <w:p w14:paraId="744ED42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O.Access</w:t>
            </w:r>
          </w:p>
        </w:tc>
        <w:tc>
          <w:tcPr>
            <w:tcW w:w="3750" w:type="pct"/>
            <w:shd w:val="clear" w:color="auto" w:fill="auto"/>
            <w:hideMark/>
          </w:tcPr>
          <w:p w14:paraId="0F2D611E" w14:textId="2C402098"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VU mora nadzirati korisnički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 funkcijama i podacima</w:t>
            </w:r>
          </w:p>
        </w:tc>
      </w:tr>
      <w:tr w:rsidR="008954A5" w:rsidRPr="00E14459" w14:paraId="0AE027AB" w14:textId="77777777" w:rsidTr="00905A80">
        <w:tc>
          <w:tcPr>
            <w:tcW w:w="1250" w:type="pct"/>
            <w:shd w:val="clear" w:color="auto" w:fill="auto"/>
            <w:hideMark/>
          </w:tcPr>
          <w:p w14:paraId="47F9081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O.Accountability</w:t>
            </w:r>
          </w:p>
        </w:tc>
        <w:tc>
          <w:tcPr>
            <w:tcW w:w="3750" w:type="pct"/>
            <w:shd w:val="clear" w:color="auto" w:fill="auto"/>
            <w:hideMark/>
          </w:tcPr>
          <w:p w14:paraId="37B737B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VU mora prikupiti točne podatke u vezi odgovornosti</w:t>
            </w:r>
          </w:p>
        </w:tc>
      </w:tr>
      <w:tr w:rsidR="008954A5" w:rsidRPr="00E14459" w14:paraId="48A3E801" w14:textId="77777777" w:rsidTr="00905A80">
        <w:tc>
          <w:tcPr>
            <w:tcW w:w="1250" w:type="pct"/>
            <w:shd w:val="clear" w:color="auto" w:fill="auto"/>
            <w:hideMark/>
          </w:tcPr>
          <w:p w14:paraId="545E7E9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O.Audit</w:t>
            </w:r>
          </w:p>
        </w:tc>
        <w:tc>
          <w:tcPr>
            <w:tcW w:w="3750" w:type="pct"/>
            <w:shd w:val="clear" w:color="auto" w:fill="auto"/>
            <w:hideMark/>
          </w:tcPr>
          <w:p w14:paraId="482B8541" w14:textId="4ADD6926"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VU mora ispitati pokušaje narušavanja sigurnosti </w:t>
            </w:r>
            <w:r w:rsidR="00905A80">
              <w:rPr>
                <w:rFonts w:eastAsia="Times New Roman" w:cs="Arial"/>
                <w:color w:val="000000" w:themeColor="text1"/>
                <w:sz w:val="18"/>
                <w:szCs w:val="18"/>
              </w:rPr>
              <w:t>sistem</w:t>
            </w:r>
            <w:r w:rsidRPr="00E14459">
              <w:rPr>
                <w:rFonts w:eastAsia="Times New Roman" w:cs="Arial"/>
                <w:color w:val="000000" w:themeColor="text1"/>
                <w:sz w:val="18"/>
                <w:szCs w:val="18"/>
              </w:rPr>
              <w:t>a i ići njihovim tragom do odgovarajućih korisnika</w:t>
            </w:r>
          </w:p>
        </w:tc>
      </w:tr>
      <w:tr w:rsidR="008954A5" w:rsidRPr="00E14459" w14:paraId="42CD84A6" w14:textId="77777777" w:rsidTr="00905A80">
        <w:tc>
          <w:tcPr>
            <w:tcW w:w="1250" w:type="pct"/>
            <w:shd w:val="clear" w:color="auto" w:fill="auto"/>
            <w:hideMark/>
          </w:tcPr>
          <w:p w14:paraId="53083C9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O.Authentication</w:t>
            </w:r>
          </w:p>
        </w:tc>
        <w:tc>
          <w:tcPr>
            <w:tcW w:w="3750" w:type="pct"/>
            <w:shd w:val="clear" w:color="auto" w:fill="auto"/>
            <w:hideMark/>
          </w:tcPr>
          <w:p w14:paraId="7E09389B" w14:textId="0669C8CB"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VU mora </w:t>
            </w:r>
            <w:r w:rsidR="006C16B5">
              <w:rPr>
                <w:rFonts w:eastAsia="Times New Roman" w:cs="Arial"/>
                <w:color w:val="000000" w:themeColor="text1"/>
                <w:sz w:val="18"/>
                <w:szCs w:val="18"/>
              </w:rPr>
              <w:t xml:space="preserve">autentifikovati </w:t>
            </w:r>
            <w:r w:rsidRPr="00E14459">
              <w:rPr>
                <w:rFonts w:eastAsia="Times New Roman" w:cs="Arial"/>
                <w:color w:val="000000" w:themeColor="text1"/>
                <w:sz w:val="18"/>
                <w:szCs w:val="18"/>
              </w:rPr>
              <w:t xml:space="preserve"> priključene jedinice (kada između jedinica trebaju postojati pouzdane veze)</w:t>
            </w:r>
          </w:p>
        </w:tc>
      </w:tr>
      <w:tr w:rsidR="008954A5" w:rsidRPr="00E14459" w14:paraId="1F074E6E" w14:textId="77777777" w:rsidTr="00905A80">
        <w:tc>
          <w:tcPr>
            <w:tcW w:w="1250" w:type="pct"/>
            <w:shd w:val="clear" w:color="auto" w:fill="auto"/>
            <w:hideMark/>
          </w:tcPr>
          <w:p w14:paraId="6166B55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O.Integrity</w:t>
            </w:r>
          </w:p>
        </w:tc>
        <w:tc>
          <w:tcPr>
            <w:tcW w:w="3750" w:type="pct"/>
            <w:shd w:val="clear" w:color="auto" w:fill="auto"/>
            <w:hideMark/>
          </w:tcPr>
          <w:p w14:paraId="3C4786B3" w14:textId="5A15AD26"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VU mora održavati </w:t>
            </w:r>
            <w:r w:rsidR="003258EA" w:rsidRPr="00E14459">
              <w:rPr>
                <w:rFonts w:eastAsia="Times New Roman" w:cs="Arial"/>
                <w:color w:val="000000" w:themeColor="text1"/>
                <w:sz w:val="18"/>
                <w:szCs w:val="18"/>
              </w:rPr>
              <w:t>potpunost</w:t>
            </w:r>
            <w:r w:rsidRPr="00E14459">
              <w:rPr>
                <w:rFonts w:eastAsia="Times New Roman" w:cs="Arial"/>
                <w:color w:val="000000" w:themeColor="text1"/>
                <w:sz w:val="18"/>
                <w:szCs w:val="18"/>
              </w:rPr>
              <w:t xml:space="preserve"> </w:t>
            </w:r>
            <w:r w:rsidR="004B415A">
              <w:rPr>
                <w:rFonts w:eastAsia="Times New Roman" w:cs="Arial"/>
                <w:color w:val="000000" w:themeColor="text1"/>
                <w:sz w:val="18"/>
                <w:szCs w:val="18"/>
              </w:rPr>
              <w:t>arhiviranih</w:t>
            </w:r>
            <w:r w:rsidRPr="00E14459">
              <w:rPr>
                <w:rFonts w:eastAsia="Times New Roman" w:cs="Arial"/>
                <w:color w:val="000000" w:themeColor="text1"/>
                <w:sz w:val="18"/>
                <w:szCs w:val="18"/>
              </w:rPr>
              <w:t xml:space="preserve"> podataka</w:t>
            </w:r>
          </w:p>
        </w:tc>
      </w:tr>
      <w:tr w:rsidR="008954A5" w:rsidRPr="00E14459" w14:paraId="59CD705A" w14:textId="77777777" w:rsidTr="00905A80">
        <w:tc>
          <w:tcPr>
            <w:tcW w:w="1250" w:type="pct"/>
            <w:shd w:val="clear" w:color="auto" w:fill="auto"/>
            <w:hideMark/>
          </w:tcPr>
          <w:p w14:paraId="76589DC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O.Output</w:t>
            </w:r>
          </w:p>
        </w:tc>
        <w:tc>
          <w:tcPr>
            <w:tcW w:w="3750" w:type="pct"/>
            <w:shd w:val="clear" w:color="auto" w:fill="auto"/>
            <w:hideMark/>
          </w:tcPr>
          <w:p w14:paraId="40AA2154" w14:textId="3CB4573A"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VU mora osigurati da izlazni podaci točno odražavaju izmjerene ili </w:t>
            </w:r>
            <w:r w:rsidR="00181EDF" w:rsidRPr="00E14459">
              <w:rPr>
                <w:rFonts w:eastAsia="Times New Roman" w:cs="Arial"/>
                <w:color w:val="000000" w:themeColor="text1"/>
                <w:sz w:val="18"/>
                <w:szCs w:val="18"/>
              </w:rPr>
              <w:t>sačuvane</w:t>
            </w:r>
            <w:r w:rsidRPr="00E14459">
              <w:rPr>
                <w:rFonts w:eastAsia="Times New Roman" w:cs="Arial"/>
                <w:color w:val="000000" w:themeColor="text1"/>
                <w:sz w:val="18"/>
                <w:szCs w:val="18"/>
              </w:rPr>
              <w:t xml:space="preserve"> podatke.</w:t>
            </w:r>
          </w:p>
        </w:tc>
      </w:tr>
      <w:tr w:rsidR="008954A5" w:rsidRPr="00E14459" w14:paraId="7E8CFE7C" w14:textId="77777777" w:rsidTr="00905A80">
        <w:tc>
          <w:tcPr>
            <w:tcW w:w="1250" w:type="pct"/>
            <w:shd w:val="clear" w:color="auto" w:fill="auto"/>
            <w:hideMark/>
          </w:tcPr>
          <w:p w14:paraId="395C088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O.Processing</w:t>
            </w:r>
          </w:p>
        </w:tc>
        <w:tc>
          <w:tcPr>
            <w:tcW w:w="3750" w:type="pct"/>
            <w:shd w:val="clear" w:color="auto" w:fill="auto"/>
            <w:hideMark/>
          </w:tcPr>
          <w:p w14:paraId="1AC123F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VU mora osigurati da obrada ulaza za izvođenje korisničkih podataka bude točna</w:t>
            </w:r>
          </w:p>
        </w:tc>
      </w:tr>
      <w:tr w:rsidR="008954A5" w:rsidRPr="00E14459" w14:paraId="69448C2E" w14:textId="77777777" w:rsidTr="00905A80">
        <w:tc>
          <w:tcPr>
            <w:tcW w:w="1250" w:type="pct"/>
            <w:shd w:val="clear" w:color="auto" w:fill="auto"/>
            <w:hideMark/>
          </w:tcPr>
          <w:p w14:paraId="020BD9C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O.Reliability</w:t>
            </w:r>
          </w:p>
        </w:tc>
        <w:tc>
          <w:tcPr>
            <w:tcW w:w="3750" w:type="pct"/>
            <w:shd w:val="clear" w:color="auto" w:fill="auto"/>
            <w:hideMark/>
          </w:tcPr>
          <w:p w14:paraId="1BAD7A9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VU mora osigurati pouzdane servise</w:t>
            </w:r>
          </w:p>
        </w:tc>
      </w:tr>
      <w:tr w:rsidR="008954A5" w:rsidRPr="00E14459" w14:paraId="59ED88ED" w14:textId="77777777" w:rsidTr="00905A80">
        <w:tc>
          <w:tcPr>
            <w:tcW w:w="1250" w:type="pct"/>
            <w:shd w:val="clear" w:color="auto" w:fill="auto"/>
            <w:hideMark/>
          </w:tcPr>
          <w:p w14:paraId="05C2C0B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O.Secured_Data_Exchange</w:t>
            </w:r>
          </w:p>
        </w:tc>
        <w:tc>
          <w:tcPr>
            <w:tcW w:w="3750" w:type="pct"/>
            <w:shd w:val="clear" w:color="auto" w:fill="auto"/>
            <w:hideMark/>
          </w:tcPr>
          <w:p w14:paraId="1B67031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VU mora osiguravati razmjenu podataka sa senzorom kretanja i karticama tahografa.</w:t>
            </w:r>
          </w:p>
        </w:tc>
      </w:tr>
    </w:tbl>
    <w:p w14:paraId="08AADF91" w14:textId="4312090B"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3.6.    </w:t>
      </w:r>
      <w:r w:rsidRPr="00E14459">
        <w:rPr>
          <w:rFonts w:eastAsia="Times New Roman" w:cs="Arial"/>
          <w:b/>
          <w:bCs/>
          <w:iCs/>
          <w:color w:val="000000" w:themeColor="text1"/>
          <w:sz w:val="18"/>
          <w:szCs w:val="18"/>
        </w:rPr>
        <w:t>Fizička sredstva, osoblje ili načini po</w:t>
      </w:r>
      <w:r w:rsidR="00734280">
        <w:rPr>
          <w:rFonts w:eastAsia="Times New Roman" w:cs="Arial"/>
          <w:b/>
          <w:bCs/>
          <w:iCs/>
          <w:color w:val="000000" w:themeColor="text1"/>
          <w:sz w:val="18"/>
          <w:szCs w:val="18"/>
        </w:rPr>
        <w:t>stepen</w:t>
      </w:r>
      <w:r w:rsidRPr="00E14459">
        <w:rPr>
          <w:rFonts w:eastAsia="Times New Roman" w:cs="Arial"/>
          <w:b/>
          <w:bCs/>
          <w:iCs/>
          <w:color w:val="000000" w:themeColor="text1"/>
          <w:sz w:val="18"/>
          <w:szCs w:val="18"/>
        </w:rPr>
        <w:t>a</w:t>
      </w:r>
    </w:p>
    <w:p w14:paraId="1E4F6DA2" w14:textId="5DA8ED6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Ovaj stavak opisuje fizičke i kadrovske zahtjeve ili zahtjeve za </w:t>
      </w:r>
      <w:r w:rsidR="000E5A62">
        <w:rPr>
          <w:rFonts w:eastAsia="Times New Roman" w:cs="Arial"/>
          <w:color w:val="000000" w:themeColor="text1"/>
          <w:sz w:val="18"/>
          <w:szCs w:val="18"/>
        </w:rPr>
        <w:t>postupak</w:t>
      </w:r>
      <w:r w:rsidRPr="00E14459">
        <w:rPr>
          <w:rFonts w:eastAsia="Times New Roman" w:cs="Arial"/>
          <w:color w:val="000000" w:themeColor="text1"/>
          <w:sz w:val="18"/>
          <w:szCs w:val="18"/>
        </w:rPr>
        <w:t xml:space="preserve"> koji doprinose sigurnosti VU.</w:t>
      </w:r>
    </w:p>
    <w:p w14:paraId="682D9CEA" w14:textId="65F96995"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3.6.1.   </w:t>
      </w:r>
      <w:r w:rsidR="00777D7A" w:rsidRPr="00E14459">
        <w:rPr>
          <w:rFonts w:eastAsia="Times New Roman" w:cs="Arial"/>
          <w:b/>
          <w:bCs/>
          <w:iCs/>
          <w:color w:val="000000" w:themeColor="text1"/>
          <w:sz w:val="18"/>
          <w:szCs w:val="18"/>
        </w:rPr>
        <w:t>Projektovan</w:t>
      </w:r>
      <w:r w:rsidRPr="00E14459">
        <w:rPr>
          <w:rFonts w:eastAsia="Times New Roman" w:cs="Arial"/>
          <w:b/>
          <w:bCs/>
          <w:iCs/>
          <w:color w:val="000000" w:themeColor="text1"/>
          <w:sz w:val="18"/>
          <w:szCs w:val="18"/>
        </w:rPr>
        <w:t>je opreme</w:t>
      </w:r>
    </w:p>
    <w:tbl>
      <w:tblPr>
        <w:tblW w:w="5000" w:type="pct"/>
        <w:tblCellMar>
          <w:left w:w="0" w:type="dxa"/>
          <w:right w:w="0" w:type="dxa"/>
        </w:tblCellMar>
        <w:tblLook w:val="04A0" w:firstRow="1" w:lastRow="0" w:firstColumn="1" w:lastColumn="0" w:noHBand="0" w:noVBand="1"/>
      </w:tblPr>
      <w:tblGrid>
        <w:gridCol w:w="1440"/>
        <w:gridCol w:w="7920"/>
      </w:tblGrid>
      <w:tr w:rsidR="008954A5" w:rsidRPr="00E14459" w14:paraId="7E8ED631" w14:textId="77777777" w:rsidTr="00905A80">
        <w:tc>
          <w:tcPr>
            <w:tcW w:w="769" w:type="pct"/>
            <w:shd w:val="clear" w:color="auto" w:fill="auto"/>
            <w:hideMark/>
          </w:tcPr>
          <w:p w14:paraId="38E9BEA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M.Development</w:t>
            </w:r>
          </w:p>
        </w:tc>
        <w:tc>
          <w:tcPr>
            <w:tcW w:w="4231" w:type="pct"/>
            <w:shd w:val="clear" w:color="auto" w:fill="auto"/>
            <w:hideMark/>
          </w:tcPr>
          <w:p w14:paraId="7A432FD4" w14:textId="0B2020C6"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Projektanti VU moraju voditi računa da se dodjela odgovornosti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w:t>
            </w:r>
            <w:r w:rsidR="00777D7A" w:rsidRPr="00E14459">
              <w:rPr>
                <w:rFonts w:eastAsia="Times New Roman" w:cs="Arial"/>
                <w:color w:val="000000" w:themeColor="text1"/>
                <w:sz w:val="18"/>
                <w:szCs w:val="18"/>
              </w:rPr>
              <w:t>projektovan</w:t>
            </w:r>
            <w:r w:rsidRPr="00E14459">
              <w:rPr>
                <w:rFonts w:eastAsia="Times New Roman" w:cs="Arial"/>
                <w:color w:val="000000" w:themeColor="text1"/>
                <w:sz w:val="18"/>
                <w:szCs w:val="18"/>
              </w:rPr>
              <w:t>ja vrši na način koji održava sigurnost IT</w:t>
            </w:r>
          </w:p>
        </w:tc>
      </w:tr>
      <w:tr w:rsidR="008954A5" w:rsidRPr="00E14459" w14:paraId="65019F17" w14:textId="77777777" w:rsidTr="00905A80">
        <w:tc>
          <w:tcPr>
            <w:tcW w:w="769" w:type="pct"/>
            <w:shd w:val="clear" w:color="auto" w:fill="auto"/>
            <w:hideMark/>
          </w:tcPr>
          <w:p w14:paraId="48BC118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M.Manufacturing</w:t>
            </w:r>
          </w:p>
        </w:tc>
        <w:tc>
          <w:tcPr>
            <w:tcW w:w="4231" w:type="pct"/>
            <w:shd w:val="clear" w:color="auto" w:fill="auto"/>
            <w:hideMark/>
          </w:tcPr>
          <w:p w14:paraId="71F87DDE" w14:textId="74684310"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Proizvođači VU moraju osigurati da se odgovornosti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izrade dodijele na način koji održava sigurnost IT, te da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ka izrade VU bude zaštićena od fizičkih napada koji bi mogli ugroziti sigurnost IT.</w:t>
            </w:r>
          </w:p>
        </w:tc>
      </w:tr>
    </w:tbl>
    <w:p w14:paraId="0A410F7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3.6.2.   </w:t>
      </w:r>
      <w:r w:rsidRPr="00E14459">
        <w:rPr>
          <w:rFonts w:eastAsia="Times New Roman" w:cs="Arial"/>
          <w:b/>
          <w:bCs/>
          <w:iCs/>
          <w:color w:val="000000" w:themeColor="text1"/>
          <w:sz w:val="18"/>
          <w:szCs w:val="18"/>
        </w:rPr>
        <w:t>Isporuka opreme i stavljanje u pogon</w:t>
      </w:r>
    </w:p>
    <w:tbl>
      <w:tblPr>
        <w:tblW w:w="5000" w:type="pct"/>
        <w:tblCellMar>
          <w:left w:w="0" w:type="dxa"/>
          <w:right w:w="0" w:type="dxa"/>
        </w:tblCellMar>
        <w:tblLook w:val="04A0" w:firstRow="1" w:lastRow="0" w:firstColumn="1" w:lastColumn="0" w:noHBand="0" w:noVBand="1"/>
      </w:tblPr>
      <w:tblGrid>
        <w:gridCol w:w="1080"/>
        <w:gridCol w:w="8280"/>
      </w:tblGrid>
      <w:tr w:rsidR="008954A5" w:rsidRPr="00E14459" w14:paraId="48B8D876" w14:textId="77777777" w:rsidTr="00905A80">
        <w:tc>
          <w:tcPr>
            <w:tcW w:w="577" w:type="pct"/>
            <w:shd w:val="clear" w:color="auto" w:fill="auto"/>
            <w:hideMark/>
          </w:tcPr>
          <w:p w14:paraId="7CFC425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M.Delivery</w:t>
            </w:r>
          </w:p>
        </w:tc>
        <w:tc>
          <w:tcPr>
            <w:tcW w:w="4423" w:type="pct"/>
            <w:shd w:val="clear" w:color="auto" w:fill="auto"/>
            <w:hideMark/>
          </w:tcPr>
          <w:p w14:paraId="74890CB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Proizvođači VU, proizvođači vozila i radionice ili servisi moraju osigurati da se rukovanje s VU koja nije stavljena u pogon obavlja na način koji održava sigurnost IT.</w:t>
            </w:r>
          </w:p>
        </w:tc>
      </w:tr>
      <w:tr w:rsidR="008954A5" w:rsidRPr="00E14459" w14:paraId="2365DED7" w14:textId="77777777" w:rsidTr="00905A80">
        <w:tc>
          <w:tcPr>
            <w:tcW w:w="577" w:type="pct"/>
            <w:shd w:val="clear" w:color="auto" w:fill="auto"/>
            <w:hideMark/>
          </w:tcPr>
          <w:p w14:paraId="765511F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M.Activation</w:t>
            </w:r>
          </w:p>
        </w:tc>
        <w:tc>
          <w:tcPr>
            <w:tcW w:w="4423" w:type="pct"/>
            <w:shd w:val="clear" w:color="auto" w:fill="auto"/>
            <w:hideMark/>
          </w:tcPr>
          <w:p w14:paraId="389E13AE" w14:textId="444C5696"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Proizvođači vozila i </w:t>
            </w:r>
            <w:r w:rsidR="00905A80">
              <w:rPr>
                <w:rFonts w:eastAsia="Times New Roman" w:cs="Arial"/>
                <w:color w:val="000000" w:themeColor="text1"/>
                <w:sz w:val="18"/>
                <w:szCs w:val="18"/>
              </w:rPr>
              <w:t>ugradioci</w:t>
            </w:r>
            <w:r w:rsidRPr="00E14459">
              <w:rPr>
                <w:rFonts w:eastAsia="Times New Roman" w:cs="Arial"/>
                <w:color w:val="000000" w:themeColor="text1"/>
                <w:sz w:val="18"/>
                <w:szCs w:val="18"/>
              </w:rPr>
              <w:t xml:space="preserve"> ili radionice moraju VU staviti u pogon nakon njezine ugradnje prije nego što vozač vozila napusti poslovni prostor u kojem je izvršena ugradnja.</w:t>
            </w:r>
          </w:p>
        </w:tc>
      </w:tr>
    </w:tbl>
    <w:p w14:paraId="1622B5C6" w14:textId="1D261D58"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3.6.3.   </w:t>
      </w:r>
      <w:r w:rsidR="004116B7">
        <w:rPr>
          <w:rFonts w:eastAsia="Times New Roman" w:cs="Arial"/>
          <w:b/>
          <w:bCs/>
          <w:iCs/>
          <w:color w:val="000000" w:themeColor="text1"/>
          <w:sz w:val="18"/>
          <w:szCs w:val="18"/>
        </w:rPr>
        <w:t>Generisanje</w:t>
      </w:r>
      <w:r w:rsidRPr="00E14459">
        <w:rPr>
          <w:rFonts w:eastAsia="Times New Roman" w:cs="Arial"/>
          <w:b/>
          <w:bCs/>
          <w:iCs/>
          <w:color w:val="000000" w:themeColor="text1"/>
          <w:sz w:val="18"/>
          <w:szCs w:val="18"/>
        </w:rPr>
        <w:t xml:space="preserve"> i isporuka sigurnosnih podataka</w:t>
      </w:r>
    </w:p>
    <w:tbl>
      <w:tblPr>
        <w:tblW w:w="5000" w:type="pct"/>
        <w:tblCellMar>
          <w:left w:w="0" w:type="dxa"/>
          <w:right w:w="0" w:type="dxa"/>
        </w:tblCellMar>
        <w:tblLook w:val="04A0" w:firstRow="1" w:lastRow="0" w:firstColumn="1" w:lastColumn="0" w:noHBand="0" w:noVBand="1"/>
      </w:tblPr>
      <w:tblGrid>
        <w:gridCol w:w="2070"/>
        <w:gridCol w:w="7290"/>
      </w:tblGrid>
      <w:tr w:rsidR="008954A5" w:rsidRPr="00E14459" w14:paraId="7960CD71" w14:textId="77777777" w:rsidTr="00905A80">
        <w:tc>
          <w:tcPr>
            <w:tcW w:w="1106" w:type="pct"/>
            <w:shd w:val="clear" w:color="auto" w:fill="auto"/>
            <w:hideMark/>
          </w:tcPr>
          <w:p w14:paraId="4CA4345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M.Sec_Data_Generation</w:t>
            </w:r>
          </w:p>
        </w:tc>
        <w:tc>
          <w:tcPr>
            <w:tcW w:w="3894" w:type="pct"/>
            <w:shd w:val="clear" w:color="auto" w:fill="auto"/>
            <w:hideMark/>
          </w:tcPr>
          <w:p w14:paraId="5278A50D" w14:textId="12E10DDD"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Algoritmi </w:t>
            </w:r>
            <w:r w:rsidR="00905A80">
              <w:rPr>
                <w:rFonts w:eastAsia="Times New Roman" w:cs="Arial"/>
                <w:color w:val="000000" w:themeColor="text1"/>
                <w:sz w:val="18"/>
                <w:szCs w:val="18"/>
              </w:rPr>
              <w:t>generisanja</w:t>
            </w:r>
            <w:r w:rsidRPr="00E14459">
              <w:rPr>
                <w:rFonts w:eastAsia="Times New Roman" w:cs="Arial"/>
                <w:color w:val="000000" w:themeColor="text1"/>
                <w:sz w:val="18"/>
                <w:szCs w:val="18"/>
              </w:rPr>
              <w:t xml:space="preserve"> sigurnosnih podataka moraju biti do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ni samo </w:t>
            </w:r>
            <w:r w:rsidR="00905A80">
              <w:rPr>
                <w:rFonts w:eastAsia="Times New Roman" w:cs="Arial"/>
                <w:color w:val="000000" w:themeColor="text1"/>
                <w:sz w:val="18"/>
                <w:szCs w:val="18"/>
              </w:rPr>
              <w:t>ovlašćenim</w:t>
            </w:r>
            <w:r w:rsidRPr="00E14459">
              <w:rPr>
                <w:rFonts w:eastAsia="Times New Roman" w:cs="Arial"/>
                <w:color w:val="000000" w:themeColor="text1"/>
                <w:sz w:val="18"/>
                <w:szCs w:val="18"/>
              </w:rPr>
              <w:t xml:space="preserve"> i pouzdanim osobama.</w:t>
            </w:r>
          </w:p>
        </w:tc>
      </w:tr>
      <w:tr w:rsidR="008954A5" w:rsidRPr="00E14459" w14:paraId="02119A25" w14:textId="77777777" w:rsidTr="00905A80">
        <w:tc>
          <w:tcPr>
            <w:tcW w:w="1106" w:type="pct"/>
            <w:shd w:val="clear" w:color="auto" w:fill="auto"/>
            <w:hideMark/>
          </w:tcPr>
          <w:p w14:paraId="11B6739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M.Sec_Data_Transport</w:t>
            </w:r>
          </w:p>
        </w:tc>
        <w:tc>
          <w:tcPr>
            <w:tcW w:w="3894" w:type="pct"/>
            <w:shd w:val="clear" w:color="auto" w:fill="auto"/>
            <w:hideMark/>
          </w:tcPr>
          <w:p w14:paraId="1F7C63E9" w14:textId="28B2FFEE"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Sigurnosni podaci moraju se </w:t>
            </w:r>
            <w:r w:rsidR="006C16B5">
              <w:rPr>
                <w:rFonts w:eastAsia="Times New Roman" w:cs="Arial"/>
                <w:color w:val="000000" w:themeColor="text1"/>
                <w:sz w:val="18"/>
                <w:szCs w:val="18"/>
              </w:rPr>
              <w:t xml:space="preserve">generisati </w:t>
            </w:r>
            <w:r w:rsidRPr="00E14459">
              <w:rPr>
                <w:rFonts w:eastAsia="Times New Roman" w:cs="Arial"/>
                <w:color w:val="000000" w:themeColor="text1"/>
                <w:sz w:val="18"/>
                <w:szCs w:val="18"/>
              </w:rPr>
              <w:t xml:space="preserve">, prenositi i unositi u VU tako da se očuva njihovu povjerljivost i </w:t>
            </w:r>
            <w:r w:rsidR="003258EA" w:rsidRPr="00E14459">
              <w:rPr>
                <w:rFonts w:eastAsia="Times New Roman" w:cs="Arial"/>
                <w:color w:val="000000" w:themeColor="text1"/>
                <w:sz w:val="18"/>
                <w:szCs w:val="18"/>
              </w:rPr>
              <w:t>potpunost</w:t>
            </w:r>
            <w:r w:rsidRPr="00E14459">
              <w:rPr>
                <w:rFonts w:eastAsia="Times New Roman" w:cs="Arial"/>
                <w:color w:val="000000" w:themeColor="text1"/>
                <w:sz w:val="18"/>
                <w:szCs w:val="18"/>
              </w:rPr>
              <w:t>.</w:t>
            </w:r>
          </w:p>
        </w:tc>
      </w:tr>
    </w:tbl>
    <w:p w14:paraId="78532F4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3.6.4.   </w:t>
      </w:r>
      <w:r w:rsidRPr="00E14459">
        <w:rPr>
          <w:rFonts w:eastAsia="Times New Roman" w:cs="Arial"/>
          <w:b/>
          <w:bCs/>
          <w:iCs/>
          <w:color w:val="000000" w:themeColor="text1"/>
          <w:sz w:val="18"/>
          <w:szCs w:val="18"/>
        </w:rPr>
        <w:t>Isporuka kartica</w:t>
      </w:r>
    </w:p>
    <w:tbl>
      <w:tblPr>
        <w:tblW w:w="5000" w:type="pct"/>
        <w:tblCellMar>
          <w:left w:w="0" w:type="dxa"/>
          <w:right w:w="0" w:type="dxa"/>
        </w:tblCellMar>
        <w:tblLook w:val="04A0" w:firstRow="1" w:lastRow="0" w:firstColumn="1" w:lastColumn="0" w:noHBand="0" w:noVBand="1"/>
      </w:tblPr>
      <w:tblGrid>
        <w:gridCol w:w="2340"/>
        <w:gridCol w:w="7020"/>
      </w:tblGrid>
      <w:tr w:rsidR="008954A5" w:rsidRPr="00E14459" w14:paraId="3E9C3BE6" w14:textId="77777777" w:rsidTr="00905A80">
        <w:tc>
          <w:tcPr>
            <w:tcW w:w="1250" w:type="pct"/>
            <w:shd w:val="clear" w:color="auto" w:fill="auto"/>
            <w:hideMark/>
          </w:tcPr>
          <w:p w14:paraId="2A493BE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M.Card_Availability</w:t>
            </w:r>
          </w:p>
        </w:tc>
        <w:tc>
          <w:tcPr>
            <w:tcW w:w="3750" w:type="pct"/>
            <w:shd w:val="clear" w:color="auto" w:fill="auto"/>
            <w:hideMark/>
          </w:tcPr>
          <w:p w14:paraId="568B71DE" w14:textId="763AB453"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Kartice tahografa moraju biti do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ne i isporučivati se samo </w:t>
            </w:r>
            <w:r w:rsidR="00905A80">
              <w:rPr>
                <w:rFonts w:eastAsia="Times New Roman" w:cs="Arial"/>
                <w:color w:val="000000" w:themeColor="text1"/>
                <w:sz w:val="18"/>
                <w:szCs w:val="18"/>
              </w:rPr>
              <w:t>ovlašćenim</w:t>
            </w:r>
            <w:r w:rsidRPr="00E14459">
              <w:rPr>
                <w:rFonts w:eastAsia="Times New Roman" w:cs="Arial"/>
                <w:color w:val="000000" w:themeColor="text1"/>
                <w:sz w:val="18"/>
                <w:szCs w:val="18"/>
              </w:rPr>
              <w:t xml:space="preserve"> osobama</w:t>
            </w:r>
          </w:p>
        </w:tc>
      </w:tr>
      <w:tr w:rsidR="008954A5" w:rsidRPr="00E14459" w14:paraId="17835973" w14:textId="77777777" w:rsidTr="00905A80">
        <w:tc>
          <w:tcPr>
            <w:tcW w:w="1250" w:type="pct"/>
            <w:shd w:val="clear" w:color="auto" w:fill="auto"/>
            <w:hideMark/>
          </w:tcPr>
          <w:p w14:paraId="0AB2AFC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M.Driver_Card_Uniqueness</w:t>
            </w:r>
          </w:p>
        </w:tc>
        <w:tc>
          <w:tcPr>
            <w:tcW w:w="3750" w:type="pct"/>
            <w:shd w:val="clear" w:color="auto" w:fill="auto"/>
            <w:hideMark/>
          </w:tcPr>
          <w:p w14:paraId="040D911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Vozači u jednom trenutku smiju imati samo jednu valjanu vozačku karticu</w:t>
            </w:r>
          </w:p>
        </w:tc>
      </w:tr>
      <w:tr w:rsidR="008954A5" w:rsidRPr="00E14459" w14:paraId="2B1A3948" w14:textId="77777777" w:rsidTr="00905A80">
        <w:tc>
          <w:tcPr>
            <w:tcW w:w="1250" w:type="pct"/>
            <w:shd w:val="clear" w:color="auto" w:fill="auto"/>
            <w:hideMark/>
          </w:tcPr>
          <w:p w14:paraId="250B589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M.Card_Traceability</w:t>
            </w:r>
          </w:p>
        </w:tc>
        <w:tc>
          <w:tcPr>
            <w:tcW w:w="3750" w:type="pct"/>
            <w:shd w:val="clear" w:color="auto" w:fill="auto"/>
            <w:hideMark/>
          </w:tcPr>
          <w:p w14:paraId="3F51403D" w14:textId="40B9EA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Mora postojati mogućnost praćenja kartica (bijeli popisi, crni popisi), a crne popise se mora koristiti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sigurnosnih revizija.</w:t>
            </w:r>
          </w:p>
        </w:tc>
      </w:tr>
    </w:tbl>
    <w:p w14:paraId="28143FD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3.6.5.   </w:t>
      </w:r>
      <w:r w:rsidRPr="00E14459">
        <w:rPr>
          <w:rFonts w:eastAsia="Times New Roman" w:cs="Arial"/>
          <w:b/>
          <w:bCs/>
          <w:iCs/>
          <w:color w:val="000000" w:themeColor="text1"/>
          <w:sz w:val="18"/>
          <w:szCs w:val="18"/>
        </w:rPr>
        <w:t>Ugradnja, kalibracija i kontrola tahografa</w:t>
      </w:r>
    </w:p>
    <w:tbl>
      <w:tblPr>
        <w:tblW w:w="5000" w:type="pct"/>
        <w:tblCellMar>
          <w:left w:w="0" w:type="dxa"/>
          <w:right w:w="0" w:type="dxa"/>
        </w:tblCellMar>
        <w:tblLook w:val="04A0" w:firstRow="1" w:lastRow="0" w:firstColumn="1" w:lastColumn="0" w:noHBand="0" w:noVBand="1"/>
      </w:tblPr>
      <w:tblGrid>
        <w:gridCol w:w="2070"/>
        <w:gridCol w:w="7290"/>
      </w:tblGrid>
      <w:tr w:rsidR="008954A5" w:rsidRPr="00E14459" w14:paraId="7E1DEC73" w14:textId="77777777" w:rsidTr="00905A80">
        <w:tc>
          <w:tcPr>
            <w:tcW w:w="1106" w:type="pct"/>
            <w:shd w:val="clear" w:color="auto" w:fill="auto"/>
            <w:hideMark/>
          </w:tcPr>
          <w:p w14:paraId="2BE12BC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M.Approved_Workshops</w:t>
            </w:r>
          </w:p>
        </w:tc>
        <w:tc>
          <w:tcPr>
            <w:tcW w:w="3894" w:type="pct"/>
            <w:shd w:val="clear" w:color="auto" w:fill="auto"/>
            <w:hideMark/>
          </w:tcPr>
          <w:p w14:paraId="7858B4D3" w14:textId="33382548"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Ugradnju, kalibraciju i popravak tahografa moraju obavljati pouzdani i </w:t>
            </w:r>
            <w:r w:rsidR="00905A80">
              <w:rPr>
                <w:rFonts w:eastAsia="Times New Roman" w:cs="Arial"/>
                <w:color w:val="000000" w:themeColor="text1"/>
                <w:sz w:val="18"/>
                <w:szCs w:val="18"/>
              </w:rPr>
              <w:t>ovlašćeni</w:t>
            </w:r>
            <w:r w:rsidRPr="00E14459">
              <w:rPr>
                <w:rFonts w:eastAsia="Times New Roman" w:cs="Arial"/>
                <w:color w:val="000000" w:themeColor="text1"/>
                <w:sz w:val="18"/>
                <w:szCs w:val="18"/>
              </w:rPr>
              <w:t xml:space="preserve"> </w:t>
            </w:r>
            <w:r w:rsidR="00905A80">
              <w:rPr>
                <w:rFonts w:eastAsia="Times New Roman" w:cs="Arial"/>
                <w:color w:val="000000" w:themeColor="text1"/>
                <w:sz w:val="18"/>
                <w:szCs w:val="18"/>
              </w:rPr>
              <w:t>ugradioci</w:t>
            </w:r>
            <w:r w:rsidRPr="00E14459">
              <w:rPr>
                <w:rFonts w:eastAsia="Times New Roman" w:cs="Arial"/>
                <w:color w:val="000000" w:themeColor="text1"/>
                <w:sz w:val="18"/>
                <w:szCs w:val="18"/>
              </w:rPr>
              <w:t xml:space="preserve"> ili radionice</w:t>
            </w:r>
          </w:p>
        </w:tc>
      </w:tr>
      <w:tr w:rsidR="008954A5" w:rsidRPr="00E14459" w14:paraId="03609520" w14:textId="77777777" w:rsidTr="00905A80">
        <w:tc>
          <w:tcPr>
            <w:tcW w:w="1106" w:type="pct"/>
            <w:shd w:val="clear" w:color="auto" w:fill="auto"/>
            <w:hideMark/>
          </w:tcPr>
          <w:p w14:paraId="5D04E3E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M.Regular_Inpections</w:t>
            </w:r>
          </w:p>
        </w:tc>
        <w:tc>
          <w:tcPr>
            <w:tcW w:w="3894" w:type="pct"/>
            <w:shd w:val="clear" w:color="auto" w:fill="auto"/>
            <w:hideMark/>
          </w:tcPr>
          <w:p w14:paraId="1FA7CC9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Tahograf se mora periodično nadzirati i kalibrirati</w:t>
            </w:r>
          </w:p>
        </w:tc>
      </w:tr>
      <w:tr w:rsidR="008954A5" w:rsidRPr="00E14459" w14:paraId="243EA8D2" w14:textId="77777777" w:rsidTr="00905A80">
        <w:tc>
          <w:tcPr>
            <w:tcW w:w="1106" w:type="pct"/>
            <w:shd w:val="clear" w:color="auto" w:fill="auto"/>
            <w:hideMark/>
          </w:tcPr>
          <w:p w14:paraId="2B459F0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M.Faithful_Calibration</w:t>
            </w:r>
          </w:p>
        </w:tc>
        <w:tc>
          <w:tcPr>
            <w:tcW w:w="3894" w:type="pct"/>
            <w:shd w:val="clear" w:color="auto" w:fill="auto"/>
            <w:hideMark/>
          </w:tcPr>
          <w:p w14:paraId="28F398EE" w14:textId="36145DD7" w:rsidR="008954A5" w:rsidRPr="00E14459" w:rsidRDefault="00905A80" w:rsidP="00D55B6E">
            <w:pPr>
              <w:spacing w:after="0" w:line="20" w:lineRule="atLeast"/>
              <w:rPr>
                <w:rFonts w:eastAsia="Times New Roman" w:cs="Arial"/>
                <w:color w:val="000000" w:themeColor="text1"/>
                <w:sz w:val="18"/>
                <w:szCs w:val="18"/>
              </w:rPr>
            </w:pPr>
            <w:r>
              <w:rPr>
                <w:rFonts w:eastAsia="Times New Roman" w:cs="Arial"/>
                <w:color w:val="000000" w:themeColor="text1"/>
                <w:sz w:val="18"/>
                <w:szCs w:val="18"/>
              </w:rPr>
              <w:t>Ovlašćeni</w:t>
            </w:r>
            <w:r w:rsidR="008954A5" w:rsidRPr="00E14459">
              <w:rPr>
                <w:rFonts w:eastAsia="Times New Roman" w:cs="Arial"/>
                <w:color w:val="000000" w:themeColor="text1"/>
                <w:sz w:val="18"/>
                <w:szCs w:val="18"/>
              </w:rPr>
              <w:t xml:space="preserve"> </w:t>
            </w:r>
            <w:r>
              <w:rPr>
                <w:rFonts w:eastAsia="Times New Roman" w:cs="Arial"/>
                <w:color w:val="000000" w:themeColor="text1"/>
                <w:sz w:val="18"/>
                <w:szCs w:val="18"/>
              </w:rPr>
              <w:t>ugradioci</w:t>
            </w:r>
            <w:r w:rsidR="008954A5" w:rsidRPr="00E14459">
              <w:rPr>
                <w:rFonts w:eastAsia="Times New Roman" w:cs="Arial"/>
                <w:color w:val="000000" w:themeColor="text1"/>
                <w:sz w:val="18"/>
                <w:szCs w:val="18"/>
              </w:rPr>
              <w:t xml:space="preserve"> i radionice moraju upisati odgovarajuće parametre vozila u tahograf </w:t>
            </w:r>
            <w:r w:rsidR="00777D7A" w:rsidRPr="00E14459">
              <w:rPr>
                <w:rFonts w:eastAsia="Times New Roman" w:cs="Arial"/>
                <w:color w:val="000000" w:themeColor="text1"/>
                <w:sz w:val="18"/>
                <w:szCs w:val="18"/>
              </w:rPr>
              <w:t>tokom</w:t>
            </w:r>
            <w:r w:rsidR="008954A5" w:rsidRPr="00E14459">
              <w:rPr>
                <w:rFonts w:eastAsia="Times New Roman" w:cs="Arial"/>
                <w:color w:val="000000" w:themeColor="text1"/>
                <w:sz w:val="18"/>
                <w:szCs w:val="18"/>
              </w:rPr>
              <w:t xml:space="preserve"> kalibracije.</w:t>
            </w:r>
          </w:p>
        </w:tc>
      </w:tr>
    </w:tbl>
    <w:p w14:paraId="12DF494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3.6.6.   </w:t>
      </w:r>
      <w:r w:rsidRPr="00E14459">
        <w:rPr>
          <w:rFonts w:eastAsia="Times New Roman" w:cs="Arial"/>
          <w:b/>
          <w:bCs/>
          <w:iCs/>
          <w:color w:val="000000" w:themeColor="text1"/>
          <w:sz w:val="18"/>
          <w:szCs w:val="18"/>
        </w:rPr>
        <w:t>Rad opreme</w:t>
      </w:r>
    </w:p>
    <w:tbl>
      <w:tblPr>
        <w:tblW w:w="5000" w:type="pct"/>
        <w:tblCellMar>
          <w:left w:w="0" w:type="dxa"/>
          <w:right w:w="0" w:type="dxa"/>
        </w:tblCellMar>
        <w:tblLook w:val="04A0" w:firstRow="1" w:lastRow="0" w:firstColumn="1" w:lastColumn="0" w:noHBand="0" w:noVBand="1"/>
      </w:tblPr>
      <w:tblGrid>
        <w:gridCol w:w="1529"/>
        <w:gridCol w:w="7831"/>
      </w:tblGrid>
      <w:tr w:rsidR="008954A5" w:rsidRPr="00E14459" w14:paraId="221448A0" w14:textId="77777777" w:rsidTr="00905A80">
        <w:tc>
          <w:tcPr>
            <w:tcW w:w="817" w:type="pct"/>
            <w:shd w:val="clear" w:color="auto" w:fill="auto"/>
            <w:hideMark/>
          </w:tcPr>
          <w:p w14:paraId="1B0AB2C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M.Faithful_Drivers</w:t>
            </w:r>
          </w:p>
        </w:tc>
        <w:tc>
          <w:tcPr>
            <w:tcW w:w="4183" w:type="pct"/>
            <w:shd w:val="clear" w:color="auto" w:fill="auto"/>
            <w:hideMark/>
          </w:tcPr>
          <w:p w14:paraId="04789C64" w14:textId="3060DF54"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Vozači se moraju pridržavati pravila i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ati odgovorno (npr. koristiti svoje vozačke kartice, pravilno odabrati svoju djelatnost kod ručnog </w:t>
            </w:r>
            <w:r w:rsidR="00777D7A" w:rsidRPr="00E14459">
              <w:rPr>
                <w:rFonts w:eastAsia="Times New Roman" w:cs="Arial"/>
                <w:color w:val="000000" w:themeColor="text1"/>
                <w:sz w:val="18"/>
                <w:szCs w:val="18"/>
              </w:rPr>
              <w:t>biranja</w:t>
            </w:r>
            <w:r w:rsidRPr="00E14459">
              <w:rPr>
                <w:rFonts w:eastAsia="Times New Roman" w:cs="Arial"/>
                <w:color w:val="000000" w:themeColor="text1"/>
                <w:sz w:val="18"/>
                <w:szCs w:val="18"/>
              </w:rPr>
              <w:t>, …).</w:t>
            </w:r>
          </w:p>
        </w:tc>
      </w:tr>
    </w:tbl>
    <w:p w14:paraId="7F32E09D" w14:textId="156357A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3.6.7.   </w:t>
      </w:r>
      <w:r w:rsidRPr="00E14459">
        <w:rPr>
          <w:rFonts w:eastAsia="Times New Roman" w:cs="Arial"/>
          <w:b/>
          <w:bCs/>
          <w:iCs/>
          <w:color w:val="000000" w:themeColor="text1"/>
          <w:sz w:val="18"/>
          <w:szCs w:val="18"/>
        </w:rPr>
        <w:t xml:space="preserve">Nadzor nad </w:t>
      </w:r>
      <w:r w:rsidR="006C16B5">
        <w:rPr>
          <w:rFonts w:eastAsia="Times New Roman" w:cs="Arial"/>
          <w:b/>
          <w:bCs/>
          <w:iCs/>
          <w:color w:val="000000" w:themeColor="text1"/>
          <w:sz w:val="18"/>
          <w:szCs w:val="18"/>
        </w:rPr>
        <w:t>sprovođenjem</w:t>
      </w:r>
      <w:r w:rsidRPr="00E14459">
        <w:rPr>
          <w:rFonts w:eastAsia="Times New Roman" w:cs="Arial"/>
          <w:b/>
          <w:bCs/>
          <w:iCs/>
          <w:color w:val="000000" w:themeColor="text1"/>
          <w:sz w:val="18"/>
          <w:szCs w:val="18"/>
        </w:rPr>
        <w:t xml:space="preserve"> zakona</w:t>
      </w:r>
    </w:p>
    <w:tbl>
      <w:tblPr>
        <w:tblW w:w="5000" w:type="pct"/>
        <w:tblCellMar>
          <w:left w:w="0" w:type="dxa"/>
          <w:right w:w="0" w:type="dxa"/>
        </w:tblCellMar>
        <w:tblLook w:val="04A0" w:firstRow="1" w:lastRow="0" w:firstColumn="1" w:lastColumn="0" w:noHBand="0" w:noVBand="1"/>
      </w:tblPr>
      <w:tblGrid>
        <w:gridCol w:w="990"/>
        <w:gridCol w:w="8370"/>
      </w:tblGrid>
      <w:tr w:rsidR="008954A5" w:rsidRPr="00E14459" w14:paraId="33CEA549" w14:textId="77777777" w:rsidTr="00905A80">
        <w:tc>
          <w:tcPr>
            <w:tcW w:w="529" w:type="pct"/>
            <w:shd w:val="clear" w:color="auto" w:fill="auto"/>
            <w:hideMark/>
          </w:tcPr>
          <w:p w14:paraId="5DDFD39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M.Controls</w:t>
            </w:r>
          </w:p>
        </w:tc>
        <w:tc>
          <w:tcPr>
            <w:tcW w:w="4471" w:type="pct"/>
            <w:shd w:val="clear" w:color="auto" w:fill="auto"/>
            <w:hideMark/>
          </w:tcPr>
          <w:p w14:paraId="6EC5C2CA" w14:textId="1CF09A5E"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Nadzor nad </w:t>
            </w:r>
            <w:r w:rsidR="006C16B5">
              <w:rPr>
                <w:rFonts w:eastAsia="Times New Roman" w:cs="Arial"/>
                <w:color w:val="000000" w:themeColor="text1"/>
                <w:sz w:val="18"/>
                <w:szCs w:val="18"/>
              </w:rPr>
              <w:t>sprovođenjem</w:t>
            </w:r>
            <w:r w:rsidRPr="00E14459">
              <w:rPr>
                <w:rFonts w:eastAsia="Times New Roman" w:cs="Arial"/>
                <w:color w:val="000000" w:themeColor="text1"/>
                <w:sz w:val="18"/>
                <w:szCs w:val="18"/>
              </w:rPr>
              <w:t xml:space="preserve"> zakona se mora obavljati redovito i nasumice, te mora obuhvaćati ispitivanja sigurnosti.</w:t>
            </w:r>
          </w:p>
        </w:tc>
      </w:tr>
    </w:tbl>
    <w:p w14:paraId="19A7BC8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3.6.8.   </w:t>
      </w:r>
      <w:r w:rsidRPr="00E14459">
        <w:rPr>
          <w:rFonts w:eastAsia="Times New Roman" w:cs="Arial"/>
          <w:b/>
          <w:bCs/>
          <w:iCs/>
          <w:color w:val="000000" w:themeColor="text1"/>
          <w:sz w:val="18"/>
          <w:szCs w:val="18"/>
        </w:rPr>
        <w:t>Nadogradnja programa</w:t>
      </w:r>
    </w:p>
    <w:tbl>
      <w:tblPr>
        <w:tblW w:w="5000" w:type="pct"/>
        <w:tblCellMar>
          <w:left w:w="0" w:type="dxa"/>
          <w:right w:w="0" w:type="dxa"/>
        </w:tblCellMar>
        <w:tblLook w:val="04A0" w:firstRow="1" w:lastRow="0" w:firstColumn="1" w:lastColumn="0" w:noHBand="0" w:noVBand="1"/>
      </w:tblPr>
      <w:tblGrid>
        <w:gridCol w:w="1874"/>
        <w:gridCol w:w="7486"/>
      </w:tblGrid>
      <w:tr w:rsidR="008954A5" w:rsidRPr="00E14459" w14:paraId="526CC7A4" w14:textId="77777777" w:rsidTr="008954A5">
        <w:tc>
          <w:tcPr>
            <w:tcW w:w="0" w:type="auto"/>
            <w:shd w:val="clear" w:color="auto" w:fill="auto"/>
            <w:hideMark/>
          </w:tcPr>
          <w:p w14:paraId="52F9880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M.Software_Upgrade</w:t>
            </w:r>
          </w:p>
        </w:tc>
        <w:tc>
          <w:tcPr>
            <w:tcW w:w="0" w:type="auto"/>
            <w:shd w:val="clear" w:color="auto" w:fill="auto"/>
            <w:hideMark/>
          </w:tcPr>
          <w:p w14:paraId="49E4325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Prije ugradnje u VU, izmjene programa moraju biti atestirane sa stanovišta sigurnosti.</w:t>
            </w:r>
          </w:p>
        </w:tc>
      </w:tr>
    </w:tbl>
    <w:p w14:paraId="3233BEB6" w14:textId="150D6A9E"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 xml:space="preserve">4.   Funkcije </w:t>
      </w:r>
      <w:r w:rsidR="00261BB8" w:rsidRPr="00E14459">
        <w:rPr>
          <w:rFonts w:eastAsia="Times New Roman" w:cs="Arial"/>
          <w:b/>
          <w:bCs/>
          <w:color w:val="000000" w:themeColor="text1"/>
          <w:sz w:val="18"/>
          <w:szCs w:val="18"/>
        </w:rPr>
        <w:t>sprovođenje</w:t>
      </w:r>
      <w:r w:rsidRPr="00E14459">
        <w:rPr>
          <w:rFonts w:eastAsia="Times New Roman" w:cs="Arial"/>
          <w:b/>
          <w:bCs/>
          <w:color w:val="000000" w:themeColor="text1"/>
          <w:sz w:val="18"/>
          <w:szCs w:val="18"/>
        </w:rPr>
        <w:t xml:space="preserve"> sigurnosti</w:t>
      </w:r>
    </w:p>
    <w:p w14:paraId="062827A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4.1.    </w:t>
      </w:r>
      <w:r w:rsidRPr="00E14459">
        <w:rPr>
          <w:rFonts w:eastAsia="Times New Roman" w:cs="Arial"/>
          <w:b/>
          <w:bCs/>
          <w:iCs/>
          <w:color w:val="000000" w:themeColor="text1"/>
          <w:sz w:val="18"/>
          <w:szCs w:val="18"/>
        </w:rPr>
        <w:t>Identifikacija i autentifikacija</w:t>
      </w:r>
    </w:p>
    <w:p w14:paraId="4D8716B3"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4.1.1.   </w:t>
      </w:r>
      <w:r w:rsidRPr="00E14459">
        <w:rPr>
          <w:rFonts w:eastAsia="Times New Roman" w:cs="Arial"/>
          <w:b/>
          <w:bCs/>
          <w:iCs/>
          <w:color w:val="000000" w:themeColor="text1"/>
          <w:sz w:val="18"/>
          <w:szCs w:val="18"/>
        </w:rPr>
        <w:t>Identifikacija i autentifikacija senzora kretanja</w:t>
      </w:r>
    </w:p>
    <w:p w14:paraId="527EBEB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UIA_201</w:t>
      </w:r>
      <w:r w:rsidRPr="00E14459">
        <w:rPr>
          <w:rFonts w:eastAsia="Times New Roman" w:cs="Arial"/>
          <w:color w:val="000000" w:themeColor="text1"/>
          <w:sz w:val="18"/>
          <w:szCs w:val="18"/>
        </w:rPr>
        <w:br/>
        <w:t>VU mora moći utvrditi, za svaku interakciju, identitet senzora kretanja na koji je priključena.</w:t>
      </w:r>
    </w:p>
    <w:p w14:paraId="6367960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UIA_202</w:t>
      </w:r>
      <w:r w:rsidRPr="00E14459">
        <w:rPr>
          <w:rFonts w:eastAsia="Times New Roman" w:cs="Arial"/>
          <w:color w:val="000000" w:themeColor="text1"/>
          <w:sz w:val="18"/>
          <w:szCs w:val="18"/>
        </w:rPr>
        <w:br/>
        <w:t>Identitet senzora kretanja čini broj odobrenja senzora i serijski broj senzora.</w:t>
      </w:r>
    </w:p>
    <w:p w14:paraId="17F43835" w14:textId="3BDB92B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UIA_203</w:t>
      </w:r>
      <w:r w:rsidRPr="00E14459">
        <w:rPr>
          <w:rFonts w:eastAsia="Times New Roman" w:cs="Arial"/>
          <w:color w:val="000000" w:themeColor="text1"/>
          <w:sz w:val="18"/>
          <w:szCs w:val="18"/>
        </w:rPr>
        <w:br/>
        <w:t xml:space="preserve">VU mora </w:t>
      </w:r>
      <w:r w:rsidR="006C16B5">
        <w:rPr>
          <w:rFonts w:eastAsia="Times New Roman" w:cs="Arial"/>
          <w:color w:val="000000" w:themeColor="text1"/>
          <w:sz w:val="18"/>
          <w:szCs w:val="18"/>
        </w:rPr>
        <w:t xml:space="preserve">autentifikovati </w:t>
      </w:r>
      <w:r w:rsidRPr="00E14459">
        <w:rPr>
          <w:rFonts w:eastAsia="Times New Roman" w:cs="Arial"/>
          <w:color w:val="000000" w:themeColor="text1"/>
          <w:sz w:val="18"/>
          <w:szCs w:val="18"/>
        </w:rPr>
        <w:t xml:space="preserve"> senzor kretanja na koji je priključena:</w:t>
      </w:r>
    </w:p>
    <w:p w14:paraId="0155600B" w14:textId="77777777" w:rsidR="00905A80" w:rsidRPr="00905A80" w:rsidRDefault="00905A80" w:rsidP="00905A80">
      <w:pPr>
        <w:shd w:val="clear" w:color="auto" w:fill="FFFFFF"/>
        <w:spacing w:after="0" w:line="20" w:lineRule="atLeast"/>
        <w:rPr>
          <w:rFonts w:eastAsia="Times New Roman" w:cs="Arial"/>
          <w:color w:val="000000" w:themeColor="text1"/>
          <w:sz w:val="18"/>
          <w:szCs w:val="18"/>
        </w:rPr>
      </w:pPr>
      <w:r w:rsidRPr="00905A80">
        <w:rPr>
          <w:rFonts w:eastAsia="Times New Roman" w:cs="Arial"/>
          <w:color w:val="000000" w:themeColor="text1"/>
          <w:sz w:val="18"/>
          <w:szCs w:val="18"/>
        </w:rPr>
        <w:t>—</w:t>
      </w:r>
      <w:r w:rsidRPr="00905A80">
        <w:rPr>
          <w:rFonts w:eastAsia="Times New Roman" w:cs="Arial"/>
          <w:color w:val="000000" w:themeColor="text1"/>
          <w:sz w:val="18"/>
          <w:szCs w:val="18"/>
        </w:rPr>
        <w:tab/>
        <w:t>prilikom priključenja na senzor kretanja,</w:t>
      </w:r>
    </w:p>
    <w:p w14:paraId="435223E5" w14:textId="77777777" w:rsidR="00905A80" w:rsidRPr="00905A80" w:rsidRDefault="00905A80" w:rsidP="00905A80">
      <w:pPr>
        <w:shd w:val="clear" w:color="auto" w:fill="FFFFFF"/>
        <w:spacing w:after="0" w:line="20" w:lineRule="atLeast"/>
        <w:rPr>
          <w:rFonts w:eastAsia="Times New Roman" w:cs="Arial"/>
          <w:color w:val="000000" w:themeColor="text1"/>
          <w:sz w:val="18"/>
          <w:szCs w:val="18"/>
        </w:rPr>
      </w:pPr>
      <w:r w:rsidRPr="00905A80">
        <w:rPr>
          <w:rFonts w:eastAsia="Times New Roman" w:cs="Arial"/>
          <w:color w:val="000000" w:themeColor="text1"/>
          <w:sz w:val="18"/>
          <w:szCs w:val="18"/>
        </w:rPr>
        <w:t>—</w:t>
      </w:r>
      <w:r w:rsidRPr="00905A80">
        <w:rPr>
          <w:rFonts w:eastAsia="Times New Roman" w:cs="Arial"/>
          <w:color w:val="000000" w:themeColor="text1"/>
          <w:sz w:val="18"/>
          <w:szCs w:val="18"/>
        </w:rPr>
        <w:tab/>
        <w:t>prilikom svake kalibracije tahografa,</w:t>
      </w:r>
    </w:p>
    <w:p w14:paraId="3FD73E76" w14:textId="4137CDE0" w:rsidR="00905A80" w:rsidRDefault="00905A80" w:rsidP="00905A80">
      <w:pPr>
        <w:shd w:val="clear" w:color="auto" w:fill="FFFFFF"/>
        <w:spacing w:after="0" w:line="20" w:lineRule="atLeast"/>
        <w:rPr>
          <w:rFonts w:eastAsia="Times New Roman" w:cs="Arial"/>
          <w:color w:val="000000" w:themeColor="text1"/>
          <w:sz w:val="18"/>
          <w:szCs w:val="18"/>
        </w:rPr>
      </w:pPr>
      <w:r w:rsidRPr="00905A80">
        <w:rPr>
          <w:rFonts w:eastAsia="Times New Roman" w:cs="Arial"/>
          <w:color w:val="000000" w:themeColor="text1"/>
          <w:sz w:val="18"/>
          <w:szCs w:val="18"/>
        </w:rPr>
        <w:t>—</w:t>
      </w:r>
      <w:r w:rsidRPr="00905A80">
        <w:rPr>
          <w:rFonts w:eastAsia="Times New Roman" w:cs="Arial"/>
          <w:color w:val="000000" w:themeColor="text1"/>
          <w:sz w:val="18"/>
          <w:szCs w:val="18"/>
        </w:rPr>
        <w:tab/>
        <w:t>prilikom uspostave napajanja.</w:t>
      </w:r>
    </w:p>
    <w:p w14:paraId="38046BB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Autentifikacija mora biti uzajamna i aktivirana od strane VU.</w:t>
      </w:r>
    </w:p>
    <w:p w14:paraId="1CA48BB8" w14:textId="51EAC82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UIA_204</w:t>
      </w:r>
      <w:r w:rsidRPr="00E14459">
        <w:rPr>
          <w:rFonts w:eastAsia="Times New Roman" w:cs="Arial"/>
          <w:color w:val="000000" w:themeColor="text1"/>
          <w:sz w:val="18"/>
          <w:szCs w:val="18"/>
        </w:rPr>
        <w:br/>
        <w:t>VU mora periodično (</w:t>
      </w:r>
      <w:r w:rsidR="00181EDF" w:rsidRPr="00E14459">
        <w:rPr>
          <w:rFonts w:eastAsia="Times New Roman" w:cs="Arial"/>
          <w:color w:val="000000" w:themeColor="text1"/>
          <w:sz w:val="18"/>
          <w:szCs w:val="18"/>
        </w:rPr>
        <w:t>period</w:t>
      </w:r>
      <w:r w:rsidRPr="00E14459">
        <w:rPr>
          <w:rFonts w:eastAsia="Times New Roman" w:cs="Arial"/>
          <w:color w:val="000000" w:themeColor="text1"/>
          <w:sz w:val="18"/>
          <w:szCs w:val="18"/>
        </w:rPr>
        <w:t xml:space="preserve"> određuje proizvođač i iz učestalost veću od jednom u sat vremena) ponovo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ti i ponovo </w:t>
      </w:r>
      <w:r w:rsidR="006C16B5">
        <w:rPr>
          <w:rFonts w:eastAsia="Times New Roman" w:cs="Arial"/>
          <w:color w:val="000000" w:themeColor="text1"/>
          <w:sz w:val="18"/>
          <w:szCs w:val="18"/>
        </w:rPr>
        <w:t xml:space="preserve">autentifikovati </w:t>
      </w:r>
      <w:r w:rsidRPr="00E14459">
        <w:rPr>
          <w:rFonts w:eastAsia="Times New Roman" w:cs="Arial"/>
          <w:color w:val="000000" w:themeColor="text1"/>
          <w:sz w:val="18"/>
          <w:szCs w:val="18"/>
        </w:rPr>
        <w:t xml:space="preserve"> senzor kretanja na koji je priključena i osigurati da senzor kretanja koji je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n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posljednje kalibracije tahografa nije promijenjen.</w:t>
      </w:r>
    </w:p>
    <w:p w14:paraId="6F90D594" w14:textId="32738BD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UIA_205</w:t>
      </w:r>
      <w:r w:rsidRPr="00E14459">
        <w:rPr>
          <w:rFonts w:eastAsia="Times New Roman" w:cs="Arial"/>
          <w:color w:val="000000" w:themeColor="text1"/>
          <w:sz w:val="18"/>
          <w:szCs w:val="18"/>
        </w:rPr>
        <w:br/>
        <w:t xml:space="preserve">VU mora ustanoviti i spriječiti korištenje podataka za autentifikaciju koji su kopirani i </w:t>
      </w:r>
      <w:r w:rsidR="00905A80">
        <w:rPr>
          <w:rFonts w:eastAsia="Times New Roman" w:cs="Arial"/>
          <w:color w:val="000000" w:themeColor="text1"/>
          <w:sz w:val="18"/>
          <w:szCs w:val="18"/>
        </w:rPr>
        <w:t>reprodukovani</w:t>
      </w:r>
      <w:r w:rsidRPr="00E14459">
        <w:rPr>
          <w:rFonts w:eastAsia="Times New Roman" w:cs="Arial"/>
          <w:color w:val="000000" w:themeColor="text1"/>
          <w:sz w:val="18"/>
          <w:szCs w:val="18"/>
        </w:rPr>
        <w:t>.</w:t>
      </w:r>
    </w:p>
    <w:p w14:paraId="225E706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UIA_206</w:t>
      </w:r>
      <w:r w:rsidRPr="00E14459">
        <w:rPr>
          <w:rFonts w:eastAsia="Times New Roman" w:cs="Arial"/>
          <w:color w:val="000000" w:themeColor="text1"/>
          <w:sz w:val="18"/>
          <w:szCs w:val="18"/>
        </w:rPr>
        <w:br/>
        <w:t xml:space="preserve">Nakon što su utvrđeni uzastopni neuspješni pokušaji autentifikacije (broj određuje proizvođač, ali ne smije biti veći od 20) i/ili nakon utvrđivanja da je identitet senzora kretanja promijenjen kada to nije dopušteno (tj. </w:t>
      </w:r>
      <w:r w:rsidR="007A6F6D" w:rsidRPr="00E14459">
        <w:rPr>
          <w:rFonts w:eastAsia="Times New Roman" w:cs="Arial"/>
          <w:color w:val="000000" w:themeColor="text1"/>
          <w:sz w:val="18"/>
          <w:szCs w:val="18"/>
        </w:rPr>
        <w:t>van</w:t>
      </w:r>
      <w:r w:rsidRPr="00E14459">
        <w:rPr>
          <w:rFonts w:eastAsia="Times New Roman" w:cs="Arial"/>
          <w:color w:val="000000" w:themeColor="text1"/>
          <w:sz w:val="18"/>
          <w:szCs w:val="18"/>
        </w:rPr>
        <w:t xml:space="preserve"> vremena kalibracije tahografa), SEF mora:</w:t>
      </w:r>
    </w:p>
    <w:p w14:paraId="0B0E5843" w14:textId="77777777" w:rsidR="00905A80" w:rsidRPr="00905A80" w:rsidRDefault="00905A80" w:rsidP="00905A80">
      <w:pPr>
        <w:shd w:val="clear" w:color="auto" w:fill="FFFFFF"/>
        <w:spacing w:after="0" w:line="20" w:lineRule="atLeast"/>
        <w:rPr>
          <w:rFonts w:eastAsia="Times New Roman" w:cs="Arial"/>
          <w:bCs/>
          <w:color w:val="000000" w:themeColor="text1"/>
          <w:sz w:val="18"/>
          <w:szCs w:val="18"/>
        </w:rPr>
      </w:pPr>
      <w:r w:rsidRPr="00905A80">
        <w:rPr>
          <w:rFonts w:eastAsia="Times New Roman" w:cs="Arial"/>
          <w:bCs/>
          <w:color w:val="000000" w:themeColor="text1"/>
          <w:sz w:val="18"/>
          <w:szCs w:val="18"/>
        </w:rPr>
        <w:t>—</w:t>
      </w:r>
      <w:r w:rsidRPr="00905A80">
        <w:rPr>
          <w:rFonts w:eastAsia="Times New Roman" w:cs="Arial"/>
          <w:bCs/>
          <w:color w:val="000000" w:themeColor="text1"/>
          <w:sz w:val="18"/>
          <w:szCs w:val="18"/>
        </w:rPr>
        <w:tab/>
      </w:r>
      <w:proofErr w:type="gramStart"/>
      <w:r w:rsidRPr="00905A80">
        <w:rPr>
          <w:rFonts w:eastAsia="Times New Roman" w:cs="Arial"/>
          <w:bCs/>
          <w:color w:val="000000" w:themeColor="text1"/>
          <w:sz w:val="18"/>
          <w:szCs w:val="18"/>
        </w:rPr>
        <w:t>generisati  revizijski</w:t>
      </w:r>
      <w:proofErr w:type="gramEnd"/>
      <w:r w:rsidRPr="00905A80">
        <w:rPr>
          <w:rFonts w:eastAsia="Times New Roman" w:cs="Arial"/>
          <w:bCs/>
          <w:color w:val="000000" w:themeColor="text1"/>
          <w:sz w:val="18"/>
          <w:szCs w:val="18"/>
        </w:rPr>
        <w:t xml:space="preserve"> zapis događaja,</w:t>
      </w:r>
    </w:p>
    <w:p w14:paraId="405CBC42" w14:textId="77777777" w:rsidR="00905A80" w:rsidRPr="00905A80" w:rsidRDefault="00905A80" w:rsidP="00905A80">
      <w:pPr>
        <w:shd w:val="clear" w:color="auto" w:fill="FFFFFF"/>
        <w:spacing w:after="0" w:line="20" w:lineRule="atLeast"/>
        <w:rPr>
          <w:rFonts w:eastAsia="Times New Roman" w:cs="Arial"/>
          <w:bCs/>
          <w:color w:val="000000" w:themeColor="text1"/>
          <w:sz w:val="18"/>
          <w:szCs w:val="18"/>
        </w:rPr>
      </w:pPr>
      <w:r w:rsidRPr="00905A80">
        <w:rPr>
          <w:rFonts w:eastAsia="Times New Roman" w:cs="Arial"/>
          <w:bCs/>
          <w:color w:val="000000" w:themeColor="text1"/>
          <w:sz w:val="18"/>
          <w:szCs w:val="18"/>
        </w:rPr>
        <w:t>—</w:t>
      </w:r>
      <w:r w:rsidRPr="00905A80">
        <w:rPr>
          <w:rFonts w:eastAsia="Times New Roman" w:cs="Arial"/>
          <w:bCs/>
          <w:color w:val="000000" w:themeColor="text1"/>
          <w:sz w:val="18"/>
          <w:szCs w:val="18"/>
        </w:rPr>
        <w:tab/>
        <w:t>upozoriti korisnika,</w:t>
      </w:r>
    </w:p>
    <w:p w14:paraId="7CE00BFC" w14:textId="40AF197A" w:rsidR="00905A80" w:rsidRPr="00905A80" w:rsidRDefault="00905A80" w:rsidP="00905A80">
      <w:pPr>
        <w:shd w:val="clear" w:color="auto" w:fill="FFFFFF"/>
        <w:spacing w:after="0" w:line="20" w:lineRule="atLeast"/>
        <w:rPr>
          <w:rFonts w:eastAsia="Times New Roman" w:cs="Arial"/>
          <w:bCs/>
          <w:color w:val="000000" w:themeColor="text1"/>
          <w:sz w:val="18"/>
          <w:szCs w:val="18"/>
        </w:rPr>
      </w:pPr>
      <w:r w:rsidRPr="00905A80">
        <w:rPr>
          <w:rFonts w:eastAsia="Times New Roman" w:cs="Arial"/>
          <w:bCs/>
          <w:color w:val="000000" w:themeColor="text1"/>
          <w:sz w:val="18"/>
          <w:szCs w:val="18"/>
        </w:rPr>
        <w:t>—</w:t>
      </w:r>
      <w:r w:rsidRPr="00905A80">
        <w:rPr>
          <w:rFonts w:eastAsia="Times New Roman" w:cs="Arial"/>
          <w:bCs/>
          <w:color w:val="000000" w:themeColor="text1"/>
          <w:sz w:val="18"/>
          <w:szCs w:val="18"/>
        </w:rPr>
        <w:tab/>
        <w:t>nastaviti prihvaćati i koristiti neosigurane podatke o kretanju koje dostavlja senzor kretanja.</w:t>
      </w:r>
    </w:p>
    <w:p w14:paraId="10CCE56B"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4.1.2.   </w:t>
      </w:r>
      <w:r w:rsidRPr="00E14459">
        <w:rPr>
          <w:rFonts w:eastAsia="Times New Roman" w:cs="Arial"/>
          <w:b/>
          <w:bCs/>
          <w:iCs/>
          <w:color w:val="000000" w:themeColor="text1"/>
          <w:sz w:val="18"/>
          <w:szCs w:val="18"/>
        </w:rPr>
        <w:t>Identifikacija i autentifikacija korisnika</w:t>
      </w:r>
    </w:p>
    <w:p w14:paraId="1F8A038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UIA_207</w:t>
      </w:r>
      <w:r w:rsidRPr="00E14459">
        <w:rPr>
          <w:rFonts w:eastAsia="Times New Roman" w:cs="Arial"/>
          <w:color w:val="000000" w:themeColor="text1"/>
          <w:sz w:val="18"/>
          <w:szCs w:val="18"/>
        </w:rPr>
        <w:br/>
        <w:t xml:space="preserve">VU mora stalno i selektivno pratiti identitet dva korisnika tahografa, praćenjem umetnutih kartica tahografa u </w:t>
      </w:r>
      <w:r w:rsidR="007A6F6D" w:rsidRPr="00E14459">
        <w:rPr>
          <w:rFonts w:eastAsia="Times New Roman" w:cs="Arial"/>
          <w:color w:val="000000" w:themeColor="text1"/>
          <w:sz w:val="18"/>
          <w:szCs w:val="18"/>
        </w:rPr>
        <w:t>otvor</w:t>
      </w:r>
      <w:r w:rsidRPr="00E14459">
        <w:rPr>
          <w:rFonts w:eastAsia="Times New Roman" w:cs="Arial"/>
          <w:color w:val="000000" w:themeColor="text1"/>
          <w:sz w:val="18"/>
          <w:szCs w:val="18"/>
        </w:rPr>
        <w:t>u vozača odnosno suvozača.</w:t>
      </w:r>
    </w:p>
    <w:p w14:paraId="0CB61AB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UIA_208</w:t>
      </w:r>
      <w:r w:rsidRPr="00E14459">
        <w:rPr>
          <w:rFonts w:eastAsia="Times New Roman" w:cs="Arial"/>
          <w:color w:val="000000" w:themeColor="text1"/>
          <w:sz w:val="18"/>
          <w:szCs w:val="18"/>
        </w:rPr>
        <w:br/>
        <w:t>Identitet korisnika se sastoji od:</w:t>
      </w: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634B2E48" w14:textId="77777777" w:rsidTr="00905A80">
        <w:tc>
          <w:tcPr>
            <w:tcW w:w="96" w:type="pct"/>
            <w:shd w:val="clear" w:color="auto" w:fill="auto"/>
            <w:hideMark/>
          </w:tcPr>
          <w:p w14:paraId="412C0C6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51E4225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skupina korisnika:</w:t>
            </w:r>
          </w:p>
          <w:tbl>
            <w:tblPr>
              <w:tblW w:w="5000" w:type="pct"/>
              <w:tblCellMar>
                <w:left w:w="0" w:type="dxa"/>
                <w:right w:w="0" w:type="dxa"/>
              </w:tblCellMar>
              <w:tblLook w:val="04A0" w:firstRow="1" w:lastRow="0" w:firstColumn="1" w:lastColumn="0" w:noHBand="0" w:noVBand="1"/>
            </w:tblPr>
            <w:tblGrid>
              <w:gridCol w:w="180"/>
              <w:gridCol w:w="9000"/>
            </w:tblGrid>
            <w:tr w:rsidR="008954A5" w:rsidRPr="00E14459" w14:paraId="5C5EB3A8" w14:textId="77777777" w:rsidTr="00905A80">
              <w:tc>
                <w:tcPr>
                  <w:tcW w:w="98" w:type="pct"/>
                  <w:shd w:val="clear" w:color="auto" w:fill="auto"/>
                  <w:hideMark/>
                </w:tcPr>
                <w:p w14:paraId="3806E89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2" w:type="pct"/>
                  <w:shd w:val="clear" w:color="auto" w:fill="auto"/>
                  <w:hideMark/>
                </w:tcPr>
                <w:p w14:paraId="7C1568B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VOZAČ (kartica vozača),</w:t>
                  </w:r>
                </w:p>
              </w:tc>
            </w:tr>
          </w:tbl>
          <w:p w14:paraId="381F0E05"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000"/>
            </w:tblGrid>
            <w:tr w:rsidR="008954A5" w:rsidRPr="00E14459" w14:paraId="1B04595D" w14:textId="77777777" w:rsidTr="00905A80">
              <w:tc>
                <w:tcPr>
                  <w:tcW w:w="49" w:type="pct"/>
                  <w:shd w:val="clear" w:color="auto" w:fill="auto"/>
                  <w:hideMark/>
                </w:tcPr>
                <w:p w14:paraId="1A69B56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51" w:type="pct"/>
                  <w:shd w:val="clear" w:color="auto" w:fill="auto"/>
                  <w:hideMark/>
                </w:tcPr>
                <w:p w14:paraId="6461E7BE" w14:textId="58D56529"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KONTROLOR (</w:t>
                  </w:r>
                  <w:r w:rsidR="00722CA2">
                    <w:rPr>
                      <w:rFonts w:eastAsia="Times New Roman" w:cs="Arial"/>
                      <w:color w:val="000000" w:themeColor="text1"/>
                      <w:sz w:val="18"/>
                      <w:szCs w:val="18"/>
                    </w:rPr>
                    <w:t>kontrolna</w:t>
                  </w:r>
                  <w:r w:rsidRPr="00E14459">
                    <w:rPr>
                      <w:rFonts w:eastAsia="Times New Roman" w:cs="Arial"/>
                      <w:color w:val="000000" w:themeColor="text1"/>
                      <w:sz w:val="18"/>
                      <w:szCs w:val="18"/>
                    </w:rPr>
                    <w:t xml:space="preserve"> kartica),</w:t>
                  </w:r>
                </w:p>
              </w:tc>
            </w:tr>
          </w:tbl>
          <w:p w14:paraId="10E5097F"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000"/>
            </w:tblGrid>
            <w:tr w:rsidR="008954A5" w:rsidRPr="00E14459" w14:paraId="46637B8C" w14:textId="77777777" w:rsidTr="00905A80">
              <w:tc>
                <w:tcPr>
                  <w:tcW w:w="49" w:type="pct"/>
                  <w:shd w:val="clear" w:color="auto" w:fill="auto"/>
                  <w:hideMark/>
                </w:tcPr>
                <w:p w14:paraId="3DAA164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51" w:type="pct"/>
                  <w:shd w:val="clear" w:color="auto" w:fill="auto"/>
                  <w:hideMark/>
                </w:tcPr>
                <w:p w14:paraId="4125135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RADIONICA (kartica radionice),</w:t>
                  </w:r>
                </w:p>
              </w:tc>
            </w:tr>
          </w:tbl>
          <w:p w14:paraId="71877143"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000"/>
            </w:tblGrid>
            <w:tr w:rsidR="008954A5" w:rsidRPr="00E14459" w14:paraId="31EA944B" w14:textId="77777777" w:rsidTr="00905A80">
              <w:tc>
                <w:tcPr>
                  <w:tcW w:w="98" w:type="pct"/>
                  <w:shd w:val="clear" w:color="auto" w:fill="auto"/>
                  <w:hideMark/>
                </w:tcPr>
                <w:p w14:paraId="74111B8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2" w:type="pct"/>
                  <w:shd w:val="clear" w:color="auto" w:fill="auto"/>
                  <w:hideMark/>
                </w:tcPr>
                <w:p w14:paraId="4F595A50" w14:textId="7A24798D" w:rsidR="008954A5" w:rsidRPr="00E14459" w:rsidRDefault="00777D7A"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PREDUZEĆE</w:t>
                  </w:r>
                  <w:r w:rsidR="008954A5" w:rsidRPr="00E14459">
                    <w:rPr>
                      <w:rFonts w:eastAsia="Times New Roman" w:cs="Arial"/>
                      <w:color w:val="000000" w:themeColor="text1"/>
                      <w:sz w:val="18"/>
                      <w:szCs w:val="18"/>
                    </w:rPr>
                    <w:t xml:space="preserve"> (kartica </w:t>
                  </w:r>
                  <w:r w:rsidR="000D5F7D" w:rsidRPr="00E14459">
                    <w:rPr>
                      <w:rFonts w:eastAsia="Times New Roman" w:cs="Arial"/>
                      <w:color w:val="000000" w:themeColor="text1"/>
                      <w:sz w:val="18"/>
                      <w:szCs w:val="18"/>
                    </w:rPr>
                    <w:t>prevoznika</w:t>
                  </w:r>
                  <w:r w:rsidR="008954A5" w:rsidRPr="00E14459">
                    <w:rPr>
                      <w:rFonts w:eastAsia="Times New Roman" w:cs="Arial"/>
                      <w:color w:val="000000" w:themeColor="text1"/>
                      <w:sz w:val="18"/>
                      <w:szCs w:val="18"/>
                    </w:rPr>
                    <w:t>),</w:t>
                  </w:r>
                </w:p>
              </w:tc>
            </w:tr>
          </w:tbl>
          <w:p w14:paraId="0F47C3F0"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000"/>
            </w:tblGrid>
            <w:tr w:rsidR="008954A5" w:rsidRPr="00E14459" w14:paraId="65C2E45F" w14:textId="77777777" w:rsidTr="00905A80">
              <w:tc>
                <w:tcPr>
                  <w:tcW w:w="49" w:type="pct"/>
                  <w:shd w:val="clear" w:color="auto" w:fill="auto"/>
                  <w:hideMark/>
                </w:tcPr>
                <w:p w14:paraId="4F3474A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51" w:type="pct"/>
                  <w:shd w:val="clear" w:color="auto" w:fill="auto"/>
                  <w:hideMark/>
                </w:tcPr>
                <w:p w14:paraId="2A6AFEE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NEPOZNAT (kartica nije umetnuta),</w:t>
                  </w:r>
                </w:p>
              </w:tc>
            </w:tr>
          </w:tbl>
          <w:p w14:paraId="00C010A5" w14:textId="77777777" w:rsidR="008954A5" w:rsidRPr="00E14459" w:rsidRDefault="008954A5" w:rsidP="00D55B6E">
            <w:pPr>
              <w:spacing w:after="0" w:line="20" w:lineRule="atLeast"/>
              <w:jc w:val="left"/>
              <w:rPr>
                <w:rFonts w:eastAsia="Times New Roman" w:cs="Arial"/>
                <w:color w:val="000000" w:themeColor="text1"/>
                <w:sz w:val="18"/>
                <w:szCs w:val="18"/>
              </w:rPr>
            </w:pPr>
          </w:p>
        </w:tc>
      </w:tr>
    </w:tbl>
    <w:p w14:paraId="563B5DAB"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0B3E80C8" w14:textId="77777777" w:rsidTr="00905A80">
        <w:tc>
          <w:tcPr>
            <w:tcW w:w="96" w:type="pct"/>
            <w:shd w:val="clear" w:color="auto" w:fill="auto"/>
            <w:hideMark/>
          </w:tcPr>
          <w:p w14:paraId="3E85427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195289F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ID korisnika koji se sastoji od:</w:t>
            </w:r>
          </w:p>
          <w:tbl>
            <w:tblPr>
              <w:tblW w:w="5000" w:type="pct"/>
              <w:tblCellMar>
                <w:left w:w="0" w:type="dxa"/>
                <w:right w:w="0" w:type="dxa"/>
              </w:tblCellMar>
              <w:tblLook w:val="04A0" w:firstRow="1" w:lastRow="0" w:firstColumn="1" w:lastColumn="0" w:noHBand="0" w:noVBand="1"/>
            </w:tblPr>
            <w:tblGrid>
              <w:gridCol w:w="180"/>
              <w:gridCol w:w="9000"/>
            </w:tblGrid>
            <w:tr w:rsidR="008954A5" w:rsidRPr="00E14459" w14:paraId="046B0FF4" w14:textId="77777777" w:rsidTr="00905A80">
              <w:tc>
                <w:tcPr>
                  <w:tcW w:w="49" w:type="pct"/>
                  <w:shd w:val="clear" w:color="auto" w:fill="auto"/>
                  <w:hideMark/>
                </w:tcPr>
                <w:p w14:paraId="0E82D8C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51" w:type="pct"/>
                  <w:shd w:val="clear" w:color="auto" w:fill="auto"/>
                  <w:hideMark/>
                </w:tcPr>
                <w:p w14:paraId="4CC388F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šifre države članice koja izdaje karticu i broja kartice,</w:t>
                  </w:r>
                </w:p>
              </w:tc>
            </w:tr>
          </w:tbl>
          <w:p w14:paraId="1A4FC668"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000"/>
            </w:tblGrid>
            <w:tr w:rsidR="008954A5" w:rsidRPr="00E14459" w14:paraId="1755288E" w14:textId="77777777" w:rsidTr="00905A80">
              <w:tc>
                <w:tcPr>
                  <w:tcW w:w="49" w:type="pct"/>
                  <w:shd w:val="clear" w:color="auto" w:fill="auto"/>
                  <w:hideMark/>
                </w:tcPr>
                <w:p w14:paraId="017B313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51" w:type="pct"/>
                  <w:shd w:val="clear" w:color="auto" w:fill="auto"/>
                  <w:hideMark/>
                </w:tcPr>
                <w:p w14:paraId="6E1ADB1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NEPOZNAT ako je korisnička skupina NEPOZNATA.</w:t>
                  </w:r>
                </w:p>
              </w:tc>
            </w:tr>
          </w:tbl>
          <w:p w14:paraId="39018B01" w14:textId="77777777" w:rsidR="008954A5" w:rsidRPr="00E14459" w:rsidRDefault="008954A5" w:rsidP="00D55B6E">
            <w:pPr>
              <w:spacing w:after="0" w:line="20" w:lineRule="atLeast"/>
              <w:jc w:val="left"/>
              <w:rPr>
                <w:rFonts w:eastAsia="Times New Roman" w:cs="Arial"/>
                <w:color w:val="000000" w:themeColor="text1"/>
                <w:sz w:val="18"/>
                <w:szCs w:val="18"/>
              </w:rPr>
            </w:pPr>
          </w:p>
        </w:tc>
      </w:tr>
    </w:tbl>
    <w:p w14:paraId="77DF1CD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NEPOZNATI identiteti mogu biti poznati implicitno ili eksplicitno.</w:t>
      </w:r>
    </w:p>
    <w:p w14:paraId="45628068" w14:textId="1BB211C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UIA_209</w:t>
      </w:r>
      <w:r w:rsidRPr="00E14459">
        <w:rPr>
          <w:rFonts w:eastAsia="Times New Roman" w:cs="Arial"/>
          <w:color w:val="000000" w:themeColor="text1"/>
          <w:sz w:val="18"/>
          <w:szCs w:val="18"/>
        </w:rPr>
        <w:br/>
        <w:t xml:space="preserve">VU mora </w:t>
      </w:r>
      <w:r w:rsidR="006C16B5">
        <w:rPr>
          <w:rFonts w:eastAsia="Times New Roman" w:cs="Arial"/>
          <w:color w:val="000000" w:themeColor="text1"/>
          <w:sz w:val="18"/>
          <w:szCs w:val="18"/>
        </w:rPr>
        <w:t xml:space="preserve">autentifikovati </w:t>
      </w:r>
      <w:r w:rsidRPr="00E14459">
        <w:rPr>
          <w:rFonts w:eastAsia="Times New Roman" w:cs="Arial"/>
          <w:color w:val="000000" w:themeColor="text1"/>
          <w:sz w:val="18"/>
          <w:szCs w:val="18"/>
        </w:rPr>
        <w:t xml:space="preserve"> svoje korisnike prilikom </w:t>
      </w:r>
      <w:r w:rsidR="000D5F7D" w:rsidRPr="00E14459">
        <w:rPr>
          <w:rFonts w:eastAsia="Times New Roman" w:cs="Arial"/>
          <w:color w:val="000000" w:themeColor="text1"/>
          <w:sz w:val="18"/>
          <w:szCs w:val="18"/>
        </w:rPr>
        <w:t>ubacivanja</w:t>
      </w:r>
      <w:r w:rsidRPr="00E14459">
        <w:rPr>
          <w:rFonts w:eastAsia="Times New Roman" w:cs="Arial"/>
          <w:color w:val="000000" w:themeColor="text1"/>
          <w:sz w:val="18"/>
          <w:szCs w:val="18"/>
        </w:rPr>
        <w:t xml:space="preserve"> kartice.</w:t>
      </w:r>
    </w:p>
    <w:p w14:paraId="6EE4EC05" w14:textId="5BAF2FC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UIA_210</w:t>
      </w:r>
      <w:r w:rsidRPr="00E14459">
        <w:rPr>
          <w:rFonts w:eastAsia="Times New Roman" w:cs="Arial"/>
          <w:color w:val="000000" w:themeColor="text1"/>
          <w:sz w:val="18"/>
          <w:szCs w:val="18"/>
        </w:rPr>
        <w:br/>
        <w:t xml:space="preserve">VU mora ponovo </w:t>
      </w:r>
      <w:r w:rsidR="006C16B5">
        <w:rPr>
          <w:rFonts w:eastAsia="Times New Roman" w:cs="Arial"/>
          <w:color w:val="000000" w:themeColor="text1"/>
          <w:sz w:val="18"/>
          <w:szCs w:val="18"/>
        </w:rPr>
        <w:t xml:space="preserve">autentifikovati </w:t>
      </w:r>
      <w:r w:rsidRPr="00E14459">
        <w:rPr>
          <w:rFonts w:eastAsia="Times New Roman" w:cs="Arial"/>
          <w:color w:val="000000" w:themeColor="text1"/>
          <w:sz w:val="18"/>
          <w:szCs w:val="18"/>
        </w:rPr>
        <w:t xml:space="preserve"> svoje korisnike:</w:t>
      </w: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319DD7B7" w14:textId="77777777" w:rsidTr="00905A80">
        <w:tc>
          <w:tcPr>
            <w:tcW w:w="96" w:type="pct"/>
            <w:shd w:val="clear" w:color="auto" w:fill="auto"/>
            <w:hideMark/>
          </w:tcPr>
          <w:p w14:paraId="5F3F7EA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21EA391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prilikom ponovne uspostave napajanja,</w:t>
            </w:r>
          </w:p>
        </w:tc>
      </w:tr>
    </w:tbl>
    <w:p w14:paraId="0F695A94"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99"/>
        <w:gridCol w:w="9161"/>
      </w:tblGrid>
      <w:tr w:rsidR="008954A5" w:rsidRPr="00E14459" w14:paraId="5D05FFF4" w14:textId="77777777" w:rsidTr="008954A5">
        <w:tc>
          <w:tcPr>
            <w:tcW w:w="0" w:type="auto"/>
            <w:shd w:val="clear" w:color="auto" w:fill="auto"/>
            <w:hideMark/>
          </w:tcPr>
          <w:p w14:paraId="57C4A41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2DD84619" w14:textId="18997F0A"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periodično ili nakon na</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a posebnih događaja (određuju proizvođači i učestalije nego jednom dnevno).</w:t>
            </w:r>
          </w:p>
        </w:tc>
      </w:tr>
    </w:tbl>
    <w:p w14:paraId="4A39096F" w14:textId="454E0DB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UIA_211</w:t>
      </w:r>
      <w:r w:rsidRPr="00E14459">
        <w:rPr>
          <w:rFonts w:eastAsia="Times New Roman" w:cs="Arial"/>
          <w:color w:val="000000" w:themeColor="text1"/>
          <w:sz w:val="18"/>
          <w:szCs w:val="18"/>
        </w:rPr>
        <w:br/>
        <w:t xml:space="preserve">Autentifikacija se obavlja tako da se dokaže da je umetnuta kartica valjana kartica tahografa koja posjeduje sigurnosne podatke koje je mogao samo </w:t>
      </w:r>
      <w:r w:rsidR="00905A80">
        <w:rPr>
          <w:rFonts w:eastAsia="Times New Roman" w:cs="Arial"/>
          <w:color w:val="000000" w:themeColor="text1"/>
          <w:sz w:val="18"/>
          <w:szCs w:val="18"/>
        </w:rPr>
        <w:t>sistem</w:t>
      </w:r>
      <w:r w:rsidRPr="00E14459">
        <w:rPr>
          <w:rFonts w:eastAsia="Times New Roman" w:cs="Arial"/>
          <w:color w:val="000000" w:themeColor="text1"/>
          <w:sz w:val="18"/>
          <w:szCs w:val="18"/>
        </w:rPr>
        <w:t xml:space="preserve"> dodijeliti. Autentifikacija mora biti uzajamna i aktivirana od strane VU.</w:t>
      </w:r>
    </w:p>
    <w:p w14:paraId="092BC05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UIA_212</w:t>
      </w:r>
      <w:r w:rsidRPr="00E14459">
        <w:rPr>
          <w:rFonts w:eastAsia="Times New Roman" w:cs="Arial"/>
          <w:color w:val="000000" w:themeColor="text1"/>
          <w:sz w:val="18"/>
          <w:szCs w:val="18"/>
        </w:rPr>
        <w:br/>
        <w:t>Pored gore navedenog, od radionice se zahtjeva da se uspješno autentificiraju putem provjere PIN-a. PIN mora imati najmanje četiri znaka.</w:t>
      </w:r>
    </w:p>
    <w:p w14:paraId="6E7E9B5A" w14:textId="0F5BDE8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Napomena: Kada se PIN prenosi u VU iz vanjske opreme koja se nalazi u blizini VU, pouzdanost PIN-a nije potrebno štititi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w:t>
      </w:r>
    </w:p>
    <w:p w14:paraId="0A1AAC0F" w14:textId="32725B4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UIA_213</w:t>
      </w:r>
      <w:r w:rsidRPr="00E14459">
        <w:rPr>
          <w:rFonts w:eastAsia="Times New Roman" w:cs="Arial"/>
          <w:color w:val="000000" w:themeColor="text1"/>
          <w:sz w:val="18"/>
          <w:szCs w:val="18"/>
        </w:rPr>
        <w:br/>
        <w:t xml:space="preserve">VU mora prepoznati i spriječiti korištenje autentifikacijskih podataka koji su kopirani i </w:t>
      </w:r>
      <w:r w:rsidR="00905A80">
        <w:rPr>
          <w:rFonts w:eastAsia="Times New Roman" w:cs="Arial"/>
          <w:color w:val="000000" w:themeColor="text1"/>
          <w:sz w:val="18"/>
          <w:szCs w:val="18"/>
        </w:rPr>
        <w:t>reprodukovani</w:t>
      </w:r>
      <w:r w:rsidRPr="00E14459">
        <w:rPr>
          <w:rFonts w:eastAsia="Times New Roman" w:cs="Arial"/>
          <w:color w:val="000000" w:themeColor="text1"/>
          <w:sz w:val="18"/>
          <w:szCs w:val="18"/>
        </w:rPr>
        <w:t>.</w:t>
      </w:r>
    </w:p>
    <w:p w14:paraId="3C475F5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UIA_214</w:t>
      </w:r>
      <w:r w:rsidRPr="00E14459">
        <w:rPr>
          <w:rFonts w:eastAsia="Times New Roman" w:cs="Arial"/>
          <w:color w:val="000000" w:themeColor="text1"/>
          <w:sz w:val="18"/>
          <w:szCs w:val="18"/>
        </w:rPr>
        <w:br/>
        <w:t>Nakon otkrivanja pet uzastopnih neuspješnih pokušaja autentifikacije, SEF mora:</w:t>
      </w: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2D91640E" w14:textId="77777777" w:rsidTr="00905A80">
        <w:tc>
          <w:tcPr>
            <w:tcW w:w="96" w:type="pct"/>
            <w:shd w:val="clear" w:color="auto" w:fill="auto"/>
            <w:hideMark/>
          </w:tcPr>
          <w:p w14:paraId="192166A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316C94B3" w14:textId="17CFF182" w:rsidR="008954A5" w:rsidRPr="00E14459" w:rsidRDefault="006C16B5" w:rsidP="00D55B6E">
            <w:pPr>
              <w:spacing w:after="0" w:line="20" w:lineRule="atLeast"/>
              <w:rPr>
                <w:rFonts w:eastAsia="Times New Roman" w:cs="Arial"/>
                <w:color w:val="000000" w:themeColor="text1"/>
                <w:sz w:val="18"/>
                <w:szCs w:val="18"/>
              </w:rPr>
            </w:pPr>
            <w:r>
              <w:rPr>
                <w:rFonts w:eastAsia="Times New Roman" w:cs="Arial"/>
                <w:color w:val="000000" w:themeColor="text1"/>
                <w:sz w:val="18"/>
                <w:szCs w:val="18"/>
              </w:rPr>
              <w:t xml:space="preserve">generisati </w:t>
            </w:r>
            <w:r w:rsidR="008954A5" w:rsidRPr="00E14459">
              <w:rPr>
                <w:rFonts w:eastAsia="Times New Roman" w:cs="Arial"/>
                <w:color w:val="000000" w:themeColor="text1"/>
                <w:sz w:val="18"/>
                <w:szCs w:val="18"/>
              </w:rPr>
              <w:t xml:space="preserve"> revizijski zapis o događaju,</w:t>
            </w:r>
          </w:p>
        </w:tc>
      </w:tr>
    </w:tbl>
    <w:p w14:paraId="3DB83C6F"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45CAE9D7" w14:textId="77777777" w:rsidTr="00905A80">
        <w:tc>
          <w:tcPr>
            <w:tcW w:w="96" w:type="pct"/>
            <w:shd w:val="clear" w:color="auto" w:fill="auto"/>
            <w:hideMark/>
          </w:tcPr>
          <w:p w14:paraId="5FF355E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15324D4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upozoriti korisnika,</w:t>
            </w:r>
          </w:p>
        </w:tc>
      </w:tr>
    </w:tbl>
    <w:p w14:paraId="1479C988"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26DE909D" w14:textId="77777777" w:rsidTr="00905A80">
        <w:tc>
          <w:tcPr>
            <w:tcW w:w="96" w:type="pct"/>
            <w:shd w:val="clear" w:color="auto" w:fill="auto"/>
            <w:hideMark/>
          </w:tcPr>
          <w:p w14:paraId="1F35138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523A6FC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smatrati korisnika NEPOZNATIM, a karticu nevažećom (opis pod (z) i zahtjev 007).</w:t>
            </w:r>
          </w:p>
        </w:tc>
      </w:tr>
    </w:tbl>
    <w:p w14:paraId="435EABC7"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4.1.3.   </w:t>
      </w:r>
      <w:r w:rsidRPr="00E14459">
        <w:rPr>
          <w:rFonts w:eastAsia="Times New Roman" w:cs="Arial"/>
          <w:b/>
          <w:bCs/>
          <w:iCs/>
          <w:color w:val="000000" w:themeColor="text1"/>
          <w:sz w:val="18"/>
          <w:szCs w:val="18"/>
        </w:rPr>
        <w:t xml:space="preserve">Daljinska identifikacija i autentifikacija </w:t>
      </w:r>
      <w:r w:rsidR="007A6F6D" w:rsidRPr="00E14459">
        <w:rPr>
          <w:rFonts w:eastAsia="Times New Roman" w:cs="Arial"/>
          <w:b/>
          <w:bCs/>
          <w:iCs/>
          <w:color w:val="000000" w:themeColor="text1"/>
          <w:sz w:val="18"/>
          <w:szCs w:val="18"/>
        </w:rPr>
        <w:t>preduzeća</w:t>
      </w:r>
    </w:p>
    <w:p w14:paraId="21F0DBD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Mogućnost daljinskog priključka </w:t>
      </w:r>
      <w:r w:rsidR="007A6F6D" w:rsidRPr="00E14459">
        <w:rPr>
          <w:rFonts w:eastAsia="Times New Roman" w:cs="Arial"/>
          <w:color w:val="000000" w:themeColor="text1"/>
          <w:sz w:val="18"/>
          <w:szCs w:val="18"/>
        </w:rPr>
        <w:t>preduzeća</w:t>
      </w:r>
      <w:r w:rsidRPr="00E14459">
        <w:rPr>
          <w:rFonts w:eastAsia="Times New Roman" w:cs="Arial"/>
          <w:color w:val="000000" w:themeColor="text1"/>
          <w:sz w:val="18"/>
          <w:szCs w:val="18"/>
        </w:rPr>
        <w:t xml:space="preserve"> je neobvezna. Ovaj stavak stoga vrijedi samo ako je takva mogućnost ugrađena.</w:t>
      </w:r>
    </w:p>
    <w:p w14:paraId="302EAC2F" w14:textId="05FB752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UIA_215</w:t>
      </w:r>
      <w:r w:rsidRPr="00E14459">
        <w:rPr>
          <w:rFonts w:eastAsia="Times New Roman" w:cs="Arial"/>
          <w:color w:val="000000" w:themeColor="text1"/>
          <w:sz w:val="18"/>
          <w:szCs w:val="18"/>
        </w:rPr>
        <w:br/>
        <w:t>Svaku interakciju s daljinski priključenom tvr</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m, VU mora moći utvrditi identitet </w:t>
      </w:r>
      <w:r w:rsidR="007A6F6D" w:rsidRPr="00E14459">
        <w:rPr>
          <w:rFonts w:eastAsia="Times New Roman" w:cs="Arial"/>
          <w:color w:val="000000" w:themeColor="text1"/>
          <w:sz w:val="18"/>
          <w:szCs w:val="18"/>
        </w:rPr>
        <w:t>preduzeća</w:t>
      </w:r>
      <w:r w:rsidRPr="00E14459">
        <w:rPr>
          <w:rFonts w:eastAsia="Times New Roman" w:cs="Arial"/>
          <w:color w:val="000000" w:themeColor="text1"/>
          <w:sz w:val="18"/>
          <w:szCs w:val="18"/>
        </w:rPr>
        <w:t>.</w:t>
      </w:r>
    </w:p>
    <w:p w14:paraId="0990623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UIA_216</w:t>
      </w:r>
      <w:r w:rsidRPr="00E14459">
        <w:rPr>
          <w:rFonts w:eastAsia="Times New Roman" w:cs="Arial"/>
          <w:color w:val="000000" w:themeColor="text1"/>
          <w:sz w:val="18"/>
          <w:szCs w:val="18"/>
        </w:rPr>
        <w:br/>
        <w:t xml:space="preserve">Daljinski priključen identitet </w:t>
      </w:r>
      <w:r w:rsidR="007A6F6D" w:rsidRPr="00E14459">
        <w:rPr>
          <w:rFonts w:eastAsia="Times New Roman" w:cs="Arial"/>
          <w:color w:val="000000" w:themeColor="text1"/>
          <w:sz w:val="18"/>
          <w:szCs w:val="18"/>
        </w:rPr>
        <w:t>preduzeća</w:t>
      </w:r>
      <w:r w:rsidRPr="00E14459">
        <w:rPr>
          <w:rFonts w:eastAsia="Times New Roman" w:cs="Arial"/>
          <w:color w:val="000000" w:themeColor="text1"/>
          <w:sz w:val="18"/>
          <w:szCs w:val="18"/>
        </w:rPr>
        <w:t xml:space="preserve"> se sastoji od šifre države članice koja izdaje karticu </w:t>
      </w:r>
      <w:r w:rsidR="007A6F6D" w:rsidRPr="00E14459">
        <w:rPr>
          <w:rFonts w:eastAsia="Times New Roman" w:cs="Arial"/>
          <w:color w:val="000000" w:themeColor="text1"/>
          <w:sz w:val="18"/>
          <w:szCs w:val="18"/>
        </w:rPr>
        <w:t>preduzeća</w:t>
      </w:r>
      <w:r w:rsidRPr="00E14459">
        <w:rPr>
          <w:rFonts w:eastAsia="Times New Roman" w:cs="Arial"/>
          <w:color w:val="000000" w:themeColor="text1"/>
          <w:sz w:val="18"/>
          <w:szCs w:val="18"/>
        </w:rPr>
        <w:t xml:space="preserve"> i broja njezine kartice </w:t>
      </w:r>
      <w:r w:rsidR="007A6F6D" w:rsidRPr="00E14459">
        <w:rPr>
          <w:rFonts w:eastAsia="Times New Roman" w:cs="Arial"/>
          <w:color w:val="000000" w:themeColor="text1"/>
          <w:sz w:val="18"/>
          <w:szCs w:val="18"/>
        </w:rPr>
        <w:t>preduzeća</w:t>
      </w:r>
      <w:r w:rsidRPr="00E14459">
        <w:rPr>
          <w:rFonts w:eastAsia="Times New Roman" w:cs="Arial"/>
          <w:color w:val="000000" w:themeColor="text1"/>
          <w:sz w:val="18"/>
          <w:szCs w:val="18"/>
        </w:rPr>
        <w:t>.</w:t>
      </w:r>
    </w:p>
    <w:p w14:paraId="0313A07C" w14:textId="33843F9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UIA_217</w:t>
      </w:r>
      <w:r w:rsidRPr="00E14459">
        <w:rPr>
          <w:rFonts w:eastAsia="Times New Roman" w:cs="Arial"/>
          <w:color w:val="000000" w:themeColor="text1"/>
          <w:sz w:val="18"/>
          <w:szCs w:val="18"/>
        </w:rPr>
        <w:br/>
        <w:t xml:space="preserve">VU mora uspješno </w:t>
      </w:r>
      <w:r w:rsidR="006C16B5">
        <w:rPr>
          <w:rFonts w:eastAsia="Times New Roman" w:cs="Arial"/>
          <w:color w:val="000000" w:themeColor="text1"/>
          <w:sz w:val="18"/>
          <w:szCs w:val="18"/>
        </w:rPr>
        <w:t xml:space="preserve">autentifikovati </w:t>
      </w:r>
      <w:r w:rsidRPr="00E14459">
        <w:rPr>
          <w:rFonts w:eastAsia="Times New Roman" w:cs="Arial"/>
          <w:color w:val="000000" w:themeColor="text1"/>
          <w:sz w:val="18"/>
          <w:szCs w:val="18"/>
        </w:rPr>
        <w:t xml:space="preserve"> daljinski priključenu </w:t>
      </w:r>
      <w:r w:rsidR="0084063C">
        <w:rPr>
          <w:rFonts w:eastAsia="Times New Roman" w:cs="Arial"/>
          <w:color w:val="000000" w:themeColor="text1"/>
          <w:sz w:val="18"/>
          <w:szCs w:val="18"/>
        </w:rPr>
        <w:t>firmu</w:t>
      </w:r>
      <w:r w:rsidRPr="00E14459">
        <w:rPr>
          <w:rFonts w:eastAsia="Times New Roman" w:cs="Arial"/>
          <w:color w:val="000000" w:themeColor="text1"/>
          <w:sz w:val="18"/>
          <w:szCs w:val="18"/>
        </w:rPr>
        <w:t xml:space="preserve"> prije nego dopusti bilo kakvu isporuku podataka u istu.</w:t>
      </w:r>
    </w:p>
    <w:p w14:paraId="23006EBE" w14:textId="35E7BA7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UIA_218</w:t>
      </w:r>
      <w:r w:rsidRPr="00E14459">
        <w:rPr>
          <w:rFonts w:eastAsia="Times New Roman" w:cs="Arial"/>
          <w:color w:val="000000" w:themeColor="text1"/>
          <w:sz w:val="18"/>
          <w:szCs w:val="18"/>
        </w:rPr>
        <w:br/>
        <w:t xml:space="preserve">Autentifikacija se izvodi dokazivanjem da </w:t>
      </w:r>
      <w:r w:rsidR="00777D7A" w:rsidRPr="00E14459">
        <w:rPr>
          <w:rFonts w:eastAsia="Times New Roman" w:cs="Arial"/>
          <w:color w:val="000000" w:themeColor="text1"/>
          <w:sz w:val="18"/>
          <w:szCs w:val="18"/>
        </w:rPr>
        <w:t>preduzeće</w:t>
      </w:r>
      <w:r w:rsidRPr="00E14459">
        <w:rPr>
          <w:rFonts w:eastAsia="Times New Roman" w:cs="Arial"/>
          <w:color w:val="000000" w:themeColor="text1"/>
          <w:sz w:val="18"/>
          <w:szCs w:val="18"/>
        </w:rPr>
        <w:t xml:space="preserve"> posjeduje valjanu karticu </w:t>
      </w:r>
      <w:r w:rsidR="007A6F6D" w:rsidRPr="00E14459">
        <w:rPr>
          <w:rFonts w:eastAsia="Times New Roman" w:cs="Arial"/>
          <w:color w:val="000000" w:themeColor="text1"/>
          <w:sz w:val="18"/>
          <w:szCs w:val="18"/>
        </w:rPr>
        <w:t>preduzeća</w:t>
      </w:r>
      <w:r w:rsidRPr="00E14459">
        <w:rPr>
          <w:rFonts w:eastAsia="Times New Roman" w:cs="Arial"/>
          <w:color w:val="000000" w:themeColor="text1"/>
          <w:sz w:val="18"/>
          <w:szCs w:val="18"/>
        </w:rPr>
        <w:t xml:space="preserve"> koja ima sigurnosne podatke koje je samo </w:t>
      </w:r>
      <w:r w:rsidR="00905A80">
        <w:rPr>
          <w:rFonts w:eastAsia="Times New Roman" w:cs="Arial"/>
          <w:color w:val="000000" w:themeColor="text1"/>
          <w:sz w:val="18"/>
          <w:szCs w:val="18"/>
        </w:rPr>
        <w:t>sistem</w:t>
      </w:r>
      <w:r w:rsidRPr="00E14459">
        <w:rPr>
          <w:rFonts w:eastAsia="Times New Roman" w:cs="Arial"/>
          <w:color w:val="000000" w:themeColor="text1"/>
          <w:sz w:val="18"/>
          <w:szCs w:val="18"/>
        </w:rPr>
        <w:t xml:space="preserve"> mogao dodijeliti.</w:t>
      </w:r>
    </w:p>
    <w:p w14:paraId="62A5439E" w14:textId="096317A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UIA_219</w:t>
      </w:r>
      <w:r w:rsidRPr="00E14459">
        <w:rPr>
          <w:rFonts w:eastAsia="Times New Roman" w:cs="Arial"/>
          <w:color w:val="000000" w:themeColor="text1"/>
          <w:sz w:val="18"/>
          <w:szCs w:val="18"/>
        </w:rPr>
        <w:br/>
        <w:t xml:space="preserve">VU mora prepoznati i spriječiti korištenje podataka za autentifikaciju koji su kopirani i </w:t>
      </w:r>
      <w:r w:rsidR="00905A80">
        <w:rPr>
          <w:rFonts w:eastAsia="Times New Roman" w:cs="Arial"/>
          <w:color w:val="000000" w:themeColor="text1"/>
          <w:sz w:val="18"/>
          <w:szCs w:val="18"/>
        </w:rPr>
        <w:t>reprodukovani</w:t>
      </w:r>
      <w:r w:rsidRPr="00E14459">
        <w:rPr>
          <w:rFonts w:eastAsia="Times New Roman" w:cs="Arial"/>
          <w:color w:val="000000" w:themeColor="text1"/>
          <w:sz w:val="18"/>
          <w:szCs w:val="18"/>
        </w:rPr>
        <w:t>.</w:t>
      </w:r>
    </w:p>
    <w:p w14:paraId="791FF80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UIA_220</w:t>
      </w:r>
      <w:r w:rsidRPr="00E14459">
        <w:rPr>
          <w:rFonts w:eastAsia="Times New Roman" w:cs="Arial"/>
          <w:color w:val="000000" w:themeColor="text1"/>
          <w:sz w:val="18"/>
          <w:szCs w:val="18"/>
        </w:rPr>
        <w:br/>
        <w:t>Nakon pet uzastopnih neuspješnih pokušaja autentifikacije, VU mora:</w:t>
      </w: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1044C04A" w14:textId="77777777" w:rsidTr="00905A80">
        <w:tc>
          <w:tcPr>
            <w:tcW w:w="96" w:type="pct"/>
            <w:shd w:val="clear" w:color="auto" w:fill="auto"/>
            <w:hideMark/>
          </w:tcPr>
          <w:p w14:paraId="5A7A6F5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260E5E4F" w14:textId="4439BF3B"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upozoriti daljinski priključenu </w:t>
            </w:r>
            <w:r w:rsidR="0084063C">
              <w:rPr>
                <w:rFonts w:eastAsia="Times New Roman" w:cs="Arial"/>
                <w:color w:val="000000" w:themeColor="text1"/>
                <w:sz w:val="18"/>
                <w:szCs w:val="18"/>
              </w:rPr>
              <w:t>firmu</w:t>
            </w:r>
            <w:r w:rsidRPr="00E14459">
              <w:rPr>
                <w:rFonts w:eastAsia="Times New Roman" w:cs="Arial"/>
                <w:color w:val="000000" w:themeColor="text1"/>
                <w:sz w:val="18"/>
                <w:szCs w:val="18"/>
              </w:rPr>
              <w:t>.</w:t>
            </w:r>
          </w:p>
        </w:tc>
      </w:tr>
    </w:tbl>
    <w:p w14:paraId="38918437"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4.1.4.   </w:t>
      </w:r>
      <w:r w:rsidRPr="00E14459">
        <w:rPr>
          <w:rFonts w:eastAsia="Times New Roman" w:cs="Arial"/>
          <w:b/>
          <w:bCs/>
          <w:iCs/>
          <w:color w:val="000000" w:themeColor="text1"/>
          <w:sz w:val="18"/>
          <w:szCs w:val="18"/>
        </w:rPr>
        <w:t>Identifikacija i autentifikacija upravljačke naprave</w:t>
      </w:r>
    </w:p>
    <w:p w14:paraId="418A07B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Proizvođači VU mogu predvidjeti namjenske uređaje za dodatne funkcije upravljanja VU (npr. nadograđivanje programa, ponovno unošenje sigurnosnih podataka, …). Ovaj stavak stoga vrijedi samo ako je ugrađena ovakva mogućnost.</w:t>
      </w:r>
    </w:p>
    <w:p w14:paraId="6756301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UIA_221</w:t>
      </w:r>
      <w:r w:rsidRPr="00E14459">
        <w:rPr>
          <w:rFonts w:eastAsia="Times New Roman" w:cs="Arial"/>
          <w:color w:val="000000" w:themeColor="text1"/>
          <w:sz w:val="18"/>
          <w:szCs w:val="18"/>
        </w:rPr>
        <w:br/>
        <w:t>Za svaku interakciju s upravljačkim uređajem, VU mora moći utvrditi identitet uređaja.</w:t>
      </w:r>
    </w:p>
    <w:p w14:paraId="707F1EC4" w14:textId="1C2B27C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UIA_222</w:t>
      </w:r>
      <w:r w:rsidRPr="00E14459">
        <w:rPr>
          <w:rFonts w:eastAsia="Times New Roman" w:cs="Arial"/>
          <w:color w:val="000000" w:themeColor="text1"/>
          <w:sz w:val="18"/>
          <w:szCs w:val="18"/>
        </w:rPr>
        <w:br/>
        <w:t xml:space="preserve">Prije omogućavanja svake </w:t>
      </w:r>
      <w:r w:rsidR="008639B6">
        <w:rPr>
          <w:rFonts w:eastAsia="Times New Roman" w:cs="Arial"/>
          <w:color w:val="000000" w:themeColor="text1"/>
          <w:sz w:val="18"/>
          <w:szCs w:val="18"/>
        </w:rPr>
        <w:t>dalje</w:t>
      </w:r>
      <w:r w:rsidRPr="00E14459">
        <w:rPr>
          <w:rFonts w:eastAsia="Times New Roman" w:cs="Arial"/>
          <w:color w:val="000000" w:themeColor="text1"/>
          <w:sz w:val="18"/>
          <w:szCs w:val="18"/>
        </w:rPr>
        <w:t xml:space="preserve"> interakcije, VU mora uspješno </w:t>
      </w:r>
      <w:r w:rsidR="006C16B5">
        <w:rPr>
          <w:rFonts w:eastAsia="Times New Roman" w:cs="Arial"/>
          <w:color w:val="000000" w:themeColor="text1"/>
          <w:sz w:val="18"/>
          <w:szCs w:val="18"/>
        </w:rPr>
        <w:t xml:space="preserve">autentifikovati </w:t>
      </w:r>
      <w:r w:rsidRPr="00E14459">
        <w:rPr>
          <w:rFonts w:eastAsia="Times New Roman" w:cs="Arial"/>
          <w:color w:val="000000" w:themeColor="text1"/>
          <w:sz w:val="18"/>
          <w:szCs w:val="18"/>
        </w:rPr>
        <w:t xml:space="preserve"> upravljački uređaj.</w:t>
      </w:r>
    </w:p>
    <w:p w14:paraId="57CC4B8C" w14:textId="204D58A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UIA_223</w:t>
      </w:r>
      <w:r w:rsidRPr="00E14459">
        <w:rPr>
          <w:rFonts w:eastAsia="Times New Roman" w:cs="Arial"/>
          <w:color w:val="000000" w:themeColor="text1"/>
          <w:sz w:val="18"/>
          <w:szCs w:val="18"/>
        </w:rPr>
        <w:br/>
        <w:t xml:space="preserve">VU mora ustanoviti i spriječiti korištenje podataka za autentifikaciju koji su kopirani i </w:t>
      </w:r>
      <w:r w:rsidR="00905A80">
        <w:rPr>
          <w:rFonts w:eastAsia="Times New Roman" w:cs="Arial"/>
          <w:color w:val="000000" w:themeColor="text1"/>
          <w:sz w:val="18"/>
          <w:szCs w:val="18"/>
        </w:rPr>
        <w:t>reprodukovani</w:t>
      </w:r>
      <w:r w:rsidRPr="00E14459">
        <w:rPr>
          <w:rFonts w:eastAsia="Times New Roman" w:cs="Arial"/>
          <w:color w:val="000000" w:themeColor="text1"/>
          <w:sz w:val="18"/>
          <w:szCs w:val="18"/>
        </w:rPr>
        <w:t>.</w:t>
      </w:r>
    </w:p>
    <w:p w14:paraId="537B2DEC" w14:textId="70E20D05"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4.2.    </w:t>
      </w:r>
      <w:r w:rsidRPr="00E14459">
        <w:rPr>
          <w:rFonts w:eastAsia="Times New Roman" w:cs="Arial"/>
          <w:b/>
          <w:bCs/>
          <w:iCs/>
          <w:color w:val="000000" w:themeColor="text1"/>
          <w:sz w:val="18"/>
          <w:szCs w:val="18"/>
        </w:rPr>
        <w:t>Upravljanje pri</w:t>
      </w:r>
      <w:r w:rsidR="000E5A62">
        <w:rPr>
          <w:rFonts w:eastAsia="Times New Roman" w:cs="Arial"/>
          <w:b/>
          <w:bCs/>
          <w:iCs/>
          <w:color w:val="000000" w:themeColor="text1"/>
          <w:sz w:val="18"/>
          <w:szCs w:val="18"/>
        </w:rPr>
        <w:t>stub</w:t>
      </w:r>
      <w:r w:rsidRPr="00E14459">
        <w:rPr>
          <w:rFonts w:eastAsia="Times New Roman" w:cs="Arial"/>
          <w:b/>
          <w:bCs/>
          <w:iCs/>
          <w:color w:val="000000" w:themeColor="text1"/>
          <w:sz w:val="18"/>
          <w:szCs w:val="18"/>
        </w:rPr>
        <w:t>om</w:t>
      </w:r>
    </w:p>
    <w:p w14:paraId="379D9E70" w14:textId="2FDE3AF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Upravljački uređaji za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 osiguravaju da podatke učitavaju iz, upisuju u ili mijenjaju u TOE samo oni koji su za to </w:t>
      </w:r>
      <w:r w:rsidR="00905A80">
        <w:rPr>
          <w:rFonts w:eastAsia="Times New Roman" w:cs="Arial"/>
          <w:color w:val="000000" w:themeColor="text1"/>
          <w:sz w:val="18"/>
          <w:szCs w:val="18"/>
        </w:rPr>
        <w:t>ovlašćeni</w:t>
      </w:r>
      <w:r w:rsidRPr="00E14459">
        <w:rPr>
          <w:rFonts w:eastAsia="Times New Roman" w:cs="Arial"/>
          <w:color w:val="000000" w:themeColor="text1"/>
          <w:sz w:val="18"/>
          <w:szCs w:val="18"/>
        </w:rPr>
        <w:t>.</w:t>
      </w:r>
    </w:p>
    <w:p w14:paraId="34D3F126" w14:textId="55D5351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Potrebno je napomenuti da korisnički podaci koje zapisuje VU, iako iskazuju privatnost ili </w:t>
      </w:r>
      <w:r w:rsidR="003258EA" w:rsidRPr="00E14459">
        <w:rPr>
          <w:rFonts w:eastAsia="Times New Roman" w:cs="Arial"/>
          <w:color w:val="000000" w:themeColor="text1"/>
          <w:sz w:val="18"/>
          <w:szCs w:val="18"/>
        </w:rPr>
        <w:t>obelježja</w:t>
      </w:r>
      <w:r w:rsidRPr="00E14459">
        <w:rPr>
          <w:rFonts w:eastAsia="Times New Roman" w:cs="Arial"/>
          <w:color w:val="000000" w:themeColor="text1"/>
          <w:sz w:val="18"/>
          <w:szCs w:val="18"/>
        </w:rPr>
        <w:t xml:space="preserve"> komercijalne osjetljivosti, nisu povjerljive naravi. Stoga funkcionalni zahtjev koji se odnosi na prava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učitavanju podataka (zahtjev 011) ne podliježe funkciji </w:t>
      </w:r>
      <w:r w:rsidR="00261BB8" w:rsidRPr="00E14459">
        <w:rPr>
          <w:rFonts w:eastAsia="Times New Roman" w:cs="Arial"/>
          <w:color w:val="000000" w:themeColor="text1"/>
          <w:sz w:val="18"/>
          <w:szCs w:val="18"/>
        </w:rPr>
        <w:t>sprovođenje</w:t>
      </w:r>
      <w:r w:rsidRPr="00E14459">
        <w:rPr>
          <w:rFonts w:eastAsia="Times New Roman" w:cs="Arial"/>
          <w:color w:val="000000" w:themeColor="text1"/>
          <w:sz w:val="18"/>
          <w:szCs w:val="18"/>
        </w:rPr>
        <w:t xml:space="preserve"> sigurnosti.</w:t>
      </w:r>
    </w:p>
    <w:p w14:paraId="41D71D11" w14:textId="62B130EE"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4.2.1.   </w:t>
      </w:r>
      <w:r w:rsidRPr="00E14459">
        <w:rPr>
          <w:rFonts w:eastAsia="Times New Roman" w:cs="Arial"/>
          <w:b/>
          <w:bCs/>
          <w:iCs/>
          <w:color w:val="000000" w:themeColor="text1"/>
          <w:sz w:val="18"/>
          <w:szCs w:val="18"/>
        </w:rPr>
        <w:t>Politika upravljanja pri</w:t>
      </w:r>
      <w:r w:rsidR="000E5A62">
        <w:rPr>
          <w:rFonts w:eastAsia="Times New Roman" w:cs="Arial"/>
          <w:b/>
          <w:bCs/>
          <w:iCs/>
          <w:color w:val="000000" w:themeColor="text1"/>
          <w:sz w:val="18"/>
          <w:szCs w:val="18"/>
        </w:rPr>
        <w:t>stub</w:t>
      </w:r>
      <w:r w:rsidRPr="00E14459">
        <w:rPr>
          <w:rFonts w:eastAsia="Times New Roman" w:cs="Arial"/>
          <w:b/>
          <w:bCs/>
          <w:iCs/>
          <w:color w:val="000000" w:themeColor="text1"/>
          <w:sz w:val="18"/>
          <w:szCs w:val="18"/>
        </w:rPr>
        <w:t>om</w:t>
      </w:r>
    </w:p>
    <w:p w14:paraId="7482DBFB" w14:textId="4ECD696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ACC_201</w:t>
      </w:r>
      <w:r w:rsidRPr="00E14459">
        <w:rPr>
          <w:rFonts w:eastAsia="Times New Roman" w:cs="Arial"/>
          <w:color w:val="000000" w:themeColor="text1"/>
          <w:sz w:val="18"/>
          <w:szCs w:val="18"/>
        </w:rPr>
        <w:br/>
        <w:t>VU mora upravljati i provjeriti prava upravljanja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om funkcijama i podacima.</w:t>
      </w:r>
    </w:p>
    <w:p w14:paraId="5B3E1EF9" w14:textId="39CB7865"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4.2.2.   </w:t>
      </w:r>
      <w:r w:rsidRPr="00E14459">
        <w:rPr>
          <w:rFonts w:eastAsia="Times New Roman" w:cs="Arial"/>
          <w:b/>
          <w:bCs/>
          <w:iCs/>
          <w:color w:val="000000" w:themeColor="text1"/>
          <w:sz w:val="18"/>
          <w:szCs w:val="18"/>
        </w:rPr>
        <w:t xml:space="preserve">Prava </w:t>
      </w:r>
      <w:r w:rsidR="004B7A92">
        <w:rPr>
          <w:rFonts w:eastAsia="Times New Roman" w:cs="Arial"/>
          <w:b/>
          <w:bCs/>
          <w:iCs/>
          <w:color w:val="000000" w:themeColor="text1"/>
          <w:sz w:val="18"/>
          <w:szCs w:val="18"/>
        </w:rPr>
        <w:t>pristupa</w:t>
      </w:r>
      <w:r w:rsidRPr="00E14459">
        <w:rPr>
          <w:rFonts w:eastAsia="Times New Roman" w:cs="Arial"/>
          <w:b/>
          <w:bCs/>
          <w:iCs/>
          <w:color w:val="000000" w:themeColor="text1"/>
          <w:sz w:val="18"/>
          <w:szCs w:val="18"/>
        </w:rPr>
        <w:t xml:space="preserve"> funkcijama</w:t>
      </w:r>
    </w:p>
    <w:p w14:paraId="79371AC8" w14:textId="437000B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ACC_202</w:t>
      </w:r>
      <w:r w:rsidRPr="00E14459">
        <w:rPr>
          <w:rFonts w:eastAsia="Times New Roman" w:cs="Arial"/>
          <w:color w:val="000000" w:themeColor="text1"/>
          <w:sz w:val="18"/>
          <w:szCs w:val="18"/>
        </w:rPr>
        <w:br/>
        <w:t xml:space="preserve">VU mora </w:t>
      </w:r>
      <w:r w:rsidR="00266D45">
        <w:rPr>
          <w:rFonts w:eastAsia="Times New Roman" w:cs="Arial"/>
          <w:color w:val="000000" w:themeColor="text1"/>
          <w:sz w:val="18"/>
          <w:szCs w:val="18"/>
        </w:rPr>
        <w:t>sprovoditi</w:t>
      </w:r>
      <w:r w:rsidR="00905A80">
        <w:rPr>
          <w:rFonts w:eastAsia="Times New Roman" w:cs="Arial"/>
          <w:color w:val="000000" w:themeColor="text1"/>
          <w:sz w:val="18"/>
          <w:szCs w:val="18"/>
        </w:rPr>
        <w:t xml:space="preserve"> </w:t>
      </w:r>
      <w:r w:rsidRPr="00E14459">
        <w:rPr>
          <w:rFonts w:eastAsia="Times New Roman" w:cs="Arial"/>
          <w:color w:val="000000" w:themeColor="text1"/>
          <w:sz w:val="18"/>
          <w:szCs w:val="18"/>
        </w:rPr>
        <w:t xml:space="preserve"> pravila izbora načina rada (zahtjevi 006 do 009).</w:t>
      </w:r>
    </w:p>
    <w:p w14:paraId="520B732D" w14:textId="52C7A03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ACC_203</w:t>
      </w:r>
      <w:r w:rsidRPr="00E14459">
        <w:rPr>
          <w:rFonts w:eastAsia="Times New Roman" w:cs="Arial"/>
          <w:color w:val="000000" w:themeColor="text1"/>
          <w:sz w:val="18"/>
          <w:szCs w:val="18"/>
        </w:rPr>
        <w:br/>
        <w:t>VU mora koristiti način rada za provedbu pravila upravljanja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om funkcijama (zahtjev 010).</w:t>
      </w:r>
    </w:p>
    <w:p w14:paraId="1C4E5D64" w14:textId="3B6DF5B6"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4.2.3.   </w:t>
      </w:r>
      <w:r w:rsidRPr="00E14459">
        <w:rPr>
          <w:rFonts w:eastAsia="Times New Roman" w:cs="Arial"/>
          <w:b/>
          <w:bCs/>
          <w:iCs/>
          <w:color w:val="000000" w:themeColor="text1"/>
          <w:sz w:val="18"/>
          <w:szCs w:val="18"/>
        </w:rPr>
        <w:t>Prava na pri</w:t>
      </w:r>
      <w:r w:rsidR="000E5A62">
        <w:rPr>
          <w:rFonts w:eastAsia="Times New Roman" w:cs="Arial"/>
          <w:b/>
          <w:bCs/>
          <w:iCs/>
          <w:color w:val="000000" w:themeColor="text1"/>
          <w:sz w:val="18"/>
          <w:szCs w:val="18"/>
        </w:rPr>
        <w:t>stub</w:t>
      </w:r>
      <w:r w:rsidRPr="00E14459">
        <w:rPr>
          <w:rFonts w:eastAsia="Times New Roman" w:cs="Arial"/>
          <w:b/>
          <w:bCs/>
          <w:iCs/>
          <w:color w:val="000000" w:themeColor="text1"/>
          <w:sz w:val="18"/>
          <w:szCs w:val="18"/>
        </w:rPr>
        <w:t xml:space="preserve"> podacima</w:t>
      </w:r>
    </w:p>
    <w:p w14:paraId="05618938" w14:textId="3D09EBB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ACC_204</w:t>
      </w:r>
      <w:r w:rsidRPr="00E14459">
        <w:rPr>
          <w:rFonts w:eastAsia="Times New Roman" w:cs="Arial"/>
          <w:color w:val="000000" w:themeColor="text1"/>
          <w:sz w:val="18"/>
          <w:szCs w:val="18"/>
        </w:rPr>
        <w:br/>
        <w:t xml:space="preserve">VU mora </w:t>
      </w:r>
      <w:r w:rsidR="00266D45">
        <w:rPr>
          <w:rFonts w:eastAsia="Times New Roman" w:cs="Arial"/>
          <w:color w:val="000000" w:themeColor="text1"/>
          <w:sz w:val="18"/>
          <w:szCs w:val="18"/>
        </w:rPr>
        <w:t>sprovoditi</w:t>
      </w:r>
      <w:r w:rsidR="00905A80">
        <w:rPr>
          <w:rFonts w:eastAsia="Times New Roman" w:cs="Arial"/>
          <w:color w:val="000000" w:themeColor="text1"/>
          <w:sz w:val="18"/>
          <w:szCs w:val="18"/>
        </w:rPr>
        <w:t xml:space="preserve"> </w:t>
      </w:r>
      <w:r w:rsidRPr="00E14459">
        <w:rPr>
          <w:rFonts w:eastAsia="Times New Roman" w:cs="Arial"/>
          <w:color w:val="000000" w:themeColor="text1"/>
          <w:sz w:val="18"/>
          <w:szCs w:val="18"/>
        </w:rPr>
        <w:t xml:space="preserve"> pravila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upisu identifikacijskih podataka VU (zahtjev 076).</w:t>
      </w:r>
    </w:p>
    <w:p w14:paraId="09D9CC30" w14:textId="6526A8B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ACC_205</w:t>
      </w:r>
      <w:r w:rsidRPr="00E14459">
        <w:rPr>
          <w:rFonts w:eastAsia="Times New Roman" w:cs="Arial"/>
          <w:color w:val="000000" w:themeColor="text1"/>
          <w:sz w:val="18"/>
          <w:szCs w:val="18"/>
        </w:rPr>
        <w:br/>
        <w:t>VU mora izvršavati pravila o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u upisu identifikacijskih podataka uparenog senzora kretanja (zahtjevi 079 i 155).</w:t>
      </w:r>
    </w:p>
    <w:p w14:paraId="037B12AD" w14:textId="090E4F3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ACC_206</w:t>
      </w:r>
      <w:r w:rsidRPr="00E14459">
        <w:rPr>
          <w:rFonts w:eastAsia="Times New Roman" w:cs="Arial"/>
          <w:color w:val="000000" w:themeColor="text1"/>
          <w:sz w:val="18"/>
          <w:szCs w:val="18"/>
        </w:rPr>
        <w:br/>
        <w:t xml:space="preserve">Nakon aktivacije VU, VU osigurava da se podaci o kalibraciji mogu unositi u VU i </w:t>
      </w:r>
      <w:r w:rsidR="003E4726">
        <w:rPr>
          <w:rFonts w:eastAsia="Times New Roman" w:cs="Arial"/>
          <w:color w:val="000000" w:themeColor="text1"/>
          <w:sz w:val="18"/>
          <w:szCs w:val="18"/>
        </w:rPr>
        <w:t>sačuvati</w:t>
      </w:r>
      <w:r w:rsidRPr="00E14459">
        <w:rPr>
          <w:rFonts w:eastAsia="Times New Roman" w:cs="Arial"/>
          <w:color w:val="000000" w:themeColor="text1"/>
          <w:sz w:val="18"/>
          <w:szCs w:val="18"/>
        </w:rPr>
        <w:t xml:space="preserve"> u njezinu </w:t>
      </w:r>
      <w:r w:rsidR="00277C4F">
        <w:rPr>
          <w:rFonts w:eastAsia="Times New Roman" w:cs="Arial"/>
          <w:color w:val="000000" w:themeColor="text1"/>
          <w:sz w:val="18"/>
          <w:szCs w:val="18"/>
        </w:rPr>
        <w:t>memoriju podataka</w:t>
      </w:r>
      <w:r w:rsidRPr="00E14459">
        <w:rPr>
          <w:rFonts w:eastAsia="Times New Roman" w:cs="Arial"/>
          <w:color w:val="000000" w:themeColor="text1"/>
          <w:sz w:val="18"/>
          <w:szCs w:val="18"/>
        </w:rPr>
        <w:t xml:space="preserve"> (zahtjevi 154 i 156) samo u režimu kalibracije.</w:t>
      </w:r>
    </w:p>
    <w:p w14:paraId="23882408" w14:textId="6DBBF41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ACC_207</w:t>
      </w:r>
      <w:r w:rsidRPr="00E14459">
        <w:rPr>
          <w:rFonts w:eastAsia="Times New Roman" w:cs="Arial"/>
          <w:color w:val="000000" w:themeColor="text1"/>
          <w:sz w:val="18"/>
          <w:szCs w:val="18"/>
        </w:rPr>
        <w:br/>
        <w:t xml:space="preserve">Nakon aktivacije VU, VU </w:t>
      </w:r>
      <w:r w:rsidR="00905A80">
        <w:rPr>
          <w:rFonts w:eastAsia="Times New Roman" w:cs="Arial"/>
          <w:color w:val="000000" w:themeColor="text1"/>
          <w:sz w:val="18"/>
          <w:szCs w:val="18"/>
        </w:rPr>
        <w:t>sprovodi</w:t>
      </w:r>
      <w:r w:rsidRPr="00E14459">
        <w:rPr>
          <w:rFonts w:eastAsia="Times New Roman" w:cs="Arial"/>
          <w:color w:val="000000" w:themeColor="text1"/>
          <w:sz w:val="18"/>
          <w:szCs w:val="18"/>
        </w:rPr>
        <w:t xml:space="preserve"> pravila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upisivanju i brisanju podataka o kalibraciji (zahtjev 097).</w:t>
      </w:r>
    </w:p>
    <w:p w14:paraId="38DB0EB0" w14:textId="1B17661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ACC_208</w:t>
      </w:r>
      <w:r w:rsidRPr="00E14459">
        <w:rPr>
          <w:rFonts w:eastAsia="Times New Roman" w:cs="Arial"/>
          <w:color w:val="000000" w:themeColor="text1"/>
          <w:sz w:val="18"/>
          <w:szCs w:val="18"/>
        </w:rPr>
        <w:br/>
        <w:t xml:space="preserve">Nakon aktivacije VU, VU mora osigurati da je samo u kalibracijskom načinu rada moguć unos podataka o podešavanju vremena i </w:t>
      </w:r>
      <w:r w:rsidR="000D5F7D" w:rsidRPr="00E14459">
        <w:rPr>
          <w:rFonts w:eastAsia="Times New Roman" w:cs="Arial"/>
          <w:color w:val="000000" w:themeColor="text1"/>
          <w:sz w:val="18"/>
          <w:szCs w:val="18"/>
        </w:rPr>
        <w:t>čuvanje</w:t>
      </w:r>
      <w:r w:rsidRPr="00E14459">
        <w:rPr>
          <w:rFonts w:eastAsia="Times New Roman" w:cs="Arial"/>
          <w:color w:val="000000" w:themeColor="text1"/>
          <w:sz w:val="18"/>
          <w:szCs w:val="18"/>
        </w:rPr>
        <w:t xml:space="preserve"> u njenu </w:t>
      </w:r>
      <w:r w:rsidR="00277C4F">
        <w:rPr>
          <w:rFonts w:eastAsia="Times New Roman" w:cs="Arial"/>
          <w:color w:val="000000" w:themeColor="text1"/>
          <w:sz w:val="18"/>
          <w:szCs w:val="18"/>
        </w:rPr>
        <w:t>memoriju podataka</w:t>
      </w:r>
      <w:r w:rsidRPr="00E14459">
        <w:rPr>
          <w:rFonts w:eastAsia="Times New Roman" w:cs="Arial"/>
          <w:color w:val="000000" w:themeColor="text1"/>
          <w:sz w:val="18"/>
          <w:szCs w:val="18"/>
        </w:rPr>
        <w:t xml:space="preserve"> (Ovaj zahtjev ne vrijedi za mala vremenska poravnanja omogućena zahtjevima 157 i 158).</w:t>
      </w:r>
    </w:p>
    <w:p w14:paraId="46CF503A" w14:textId="61AE56C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ACC_209</w:t>
      </w:r>
      <w:r w:rsidRPr="00E14459">
        <w:rPr>
          <w:rFonts w:eastAsia="Times New Roman" w:cs="Arial"/>
          <w:color w:val="000000" w:themeColor="text1"/>
          <w:sz w:val="18"/>
          <w:szCs w:val="18"/>
        </w:rPr>
        <w:br/>
        <w:t xml:space="preserve">Nakon aktivacije VU, VU </w:t>
      </w:r>
      <w:r w:rsidR="00905A80">
        <w:rPr>
          <w:rFonts w:eastAsia="Times New Roman" w:cs="Arial"/>
          <w:color w:val="000000" w:themeColor="text1"/>
          <w:sz w:val="18"/>
          <w:szCs w:val="18"/>
        </w:rPr>
        <w:t>sprovodi</w:t>
      </w:r>
      <w:r w:rsidRPr="00E14459">
        <w:rPr>
          <w:rFonts w:eastAsia="Times New Roman" w:cs="Arial"/>
          <w:color w:val="000000" w:themeColor="text1"/>
          <w:sz w:val="18"/>
          <w:szCs w:val="18"/>
        </w:rPr>
        <w:t xml:space="preserve"> pravila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upisivanju i brisanju podataka o podešavanju vremena (zahtjev 100).</w:t>
      </w:r>
    </w:p>
    <w:p w14:paraId="1A459631" w14:textId="3C0A2FB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ACC_210</w:t>
      </w:r>
      <w:r w:rsidRPr="00E14459">
        <w:rPr>
          <w:rFonts w:eastAsia="Times New Roman" w:cs="Arial"/>
          <w:color w:val="000000" w:themeColor="text1"/>
          <w:sz w:val="18"/>
          <w:szCs w:val="18"/>
        </w:rPr>
        <w:br/>
        <w:t xml:space="preserve">VU mora </w:t>
      </w:r>
      <w:r w:rsidR="00266D45">
        <w:rPr>
          <w:rFonts w:eastAsia="Times New Roman" w:cs="Arial"/>
          <w:color w:val="000000" w:themeColor="text1"/>
          <w:sz w:val="18"/>
          <w:szCs w:val="18"/>
        </w:rPr>
        <w:t>sprovoditi</w:t>
      </w:r>
      <w:r w:rsidR="00905A80">
        <w:rPr>
          <w:rFonts w:eastAsia="Times New Roman" w:cs="Arial"/>
          <w:color w:val="000000" w:themeColor="text1"/>
          <w:sz w:val="18"/>
          <w:szCs w:val="18"/>
        </w:rPr>
        <w:t xml:space="preserve"> </w:t>
      </w:r>
      <w:r w:rsidRPr="00E14459">
        <w:rPr>
          <w:rFonts w:eastAsia="Times New Roman" w:cs="Arial"/>
          <w:color w:val="000000" w:themeColor="text1"/>
          <w:sz w:val="18"/>
          <w:szCs w:val="18"/>
        </w:rPr>
        <w:t xml:space="preserve"> odgovarajuća prava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čitanju i brisanju sigurnosnih podataka (zahtjev 080).</w:t>
      </w:r>
    </w:p>
    <w:p w14:paraId="7A9F9676" w14:textId="021F9C29"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4.2.4.   </w:t>
      </w:r>
      <w:r w:rsidRPr="00E14459">
        <w:rPr>
          <w:rFonts w:eastAsia="Times New Roman" w:cs="Arial"/>
          <w:b/>
          <w:bCs/>
          <w:iCs/>
          <w:color w:val="000000" w:themeColor="text1"/>
          <w:sz w:val="18"/>
          <w:szCs w:val="18"/>
        </w:rPr>
        <w:t xml:space="preserve">Struktura datoteke i </w:t>
      </w:r>
      <w:r w:rsidR="00722CA2">
        <w:rPr>
          <w:rFonts w:eastAsia="Times New Roman" w:cs="Arial"/>
          <w:b/>
          <w:bCs/>
          <w:iCs/>
          <w:color w:val="000000" w:themeColor="text1"/>
          <w:sz w:val="18"/>
          <w:szCs w:val="18"/>
        </w:rPr>
        <w:t>uslovi</w:t>
      </w:r>
      <w:r w:rsidRPr="00E14459">
        <w:rPr>
          <w:rFonts w:eastAsia="Times New Roman" w:cs="Arial"/>
          <w:b/>
          <w:bCs/>
          <w:iCs/>
          <w:color w:val="000000" w:themeColor="text1"/>
          <w:sz w:val="18"/>
          <w:szCs w:val="18"/>
        </w:rPr>
        <w:t xml:space="preserve"> </w:t>
      </w:r>
      <w:r w:rsidR="004B7A92">
        <w:rPr>
          <w:rFonts w:eastAsia="Times New Roman" w:cs="Arial"/>
          <w:b/>
          <w:bCs/>
          <w:iCs/>
          <w:color w:val="000000" w:themeColor="text1"/>
          <w:sz w:val="18"/>
          <w:szCs w:val="18"/>
        </w:rPr>
        <w:t>pristupa</w:t>
      </w:r>
    </w:p>
    <w:p w14:paraId="575C23B4" w14:textId="2456E74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ACC_211</w:t>
      </w:r>
      <w:r w:rsidRPr="00E14459">
        <w:rPr>
          <w:rFonts w:eastAsia="Times New Roman" w:cs="Arial"/>
          <w:color w:val="000000" w:themeColor="text1"/>
          <w:sz w:val="18"/>
          <w:szCs w:val="18"/>
        </w:rPr>
        <w:br/>
        <w:t>Struktura aplikacija i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vnih datoteka i </w:t>
      </w:r>
      <w:r w:rsidR="00722CA2">
        <w:rPr>
          <w:rFonts w:eastAsia="Times New Roman" w:cs="Arial"/>
          <w:color w:val="000000" w:themeColor="text1"/>
          <w:sz w:val="18"/>
          <w:szCs w:val="18"/>
        </w:rPr>
        <w:t>uslovi</w:t>
      </w:r>
      <w:r w:rsidRPr="00E14459">
        <w:rPr>
          <w:rFonts w:eastAsia="Times New Roman" w:cs="Arial"/>
          <w:color w:val="000000" w:themeColor="text1"/>
          <w:sz w:val="18"/>
          <w:szCs w:val="18"/>
        </w:rPr>
        <w:t xml:space="preserve">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se moraju oblikovati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proizvodnog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ka i potom blokirati u odnosu na sve buduće promjene ili brisanja.</w:t>
      </w:r>
    </w:p>
    <w:p w14:paraId="04D28D8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4.3.    </w:t>
      </w:r>
      <w:r w:rsidRPr="00E14459">
        <w:rPr>
          <w:rFonts w:eastAsia="Times New Roman" w:cs="Arial"/>
          <w:b/>
          <w:bCs/>
          <w:iCs/>
          <w:color w:val="000000" w:themeColor="text1"/>
          <w:sz w:val="18"/>
          <w:szCs w:val="18"/>
        </w:rPr>
        <w:t>Odgovornost</w:t>
      </w:r>
    </w:p>
    <w:p w14:paraId="1C8C456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ACT_201</w:t>
      </w:r>
      <w:r w:rsidRPr="00E14459">
        <w:rPr>
          <w:rFonts w:eastAsia="Times New Roman" w:cs="Arial"/>
          <w:color w:val="000000" w:themeColor="text1"/>
          <w:sz w:val="18"/>
          <w:szCs w:val="18"/>
        </w:rPr>
        <w:br/>
        <w:t>VU mora osigurati da vozači budu odgovorni za svoje aktivnosti (zahtjevi 081, 084, 087, 105a, 105b, 109 i 109a).</w:t>
      </w:r>
    </w:p>
    <w:p w14:paraId="4C4FD76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ACT_202</w:t>
      </w:r>
      <w:r w:rsidRPr="00E14459">
        <w:rPr>
          <w:rFonts w:eastAsia="Times New Roman" w:cs="Arial"/>
          <w:color w:val="000000" w:themeColor="text1"/>
          <w:sz w:val="18"/>
          <w:szCs w:val="18"/>
        </w:rPr>
        <w:br/>
        <w:t>VU mora trajno čuvati identifikacijske podatke (zahtjev 075).</w:t>
      </w:r>
    </w:p>
    <w:p w14:paraId="2E06CFA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ACT_203</w:t>
      </w:r>
      <w:r w:rsidRPr="00E14459">
        <w:rPr>
          <w:rFonts w:eastAsia="Times New Roman" w:cs="Arial"/>
          <w:color w:val="000000" w:themeColor="text1"/>
          <w:sz w:val="18"/>
          <w:szCs w:val="18"/>
        </w:rPr>
        <w:br/>
        <w:t>VU mora osigurati da radionice budu odgovorne za svoje aktivnosti (zahtjevi 098, 101 i 109).</w:t>
      </w:r>
    </w:p>
    <w:p w14:paraId="5659EA1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ACT_204</w:t>
      </w:r>
      <w:r w:rsidRPr="00E14459">
        <w:rPr>
          <w:rFonts w:eastAsia="Times New Roman" w:cs="Arial"/>
          <w:color w:val="000000" w:themeColor="text1"/>
          <w:sz w:val="18"/>
          <w:szCs w:val="18"/>
        </w:rPr>
        <w:br/>
        <w:t>VU mora osigurati da kontrolori budu odgovorni za svoje aktivnosti (zahtjevi 102, 103 i 109).</w:t>
      </w:r>
    </w:p>
    <w:p w14:paraId="5276C182" w14:textId="4959D81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ACT_205</w:t>
      </w:r>
      <w:r w:rsidRPr="00E14459">
        <w:rPr>
          <w:rFonts w:eastAsia="Times New Roman" w:cs="Arial"/>
          <w:color w:val="000000" w:themeColor="text1"/>
          <w:sz w:val="18"/>
          <w:szCs w:val="18"/>
        </w:rPr>
        <w:br/>
        <w:t xml:space="preserve">VU mora </w:t>
      </w:r>
      <w:r w:rsidR="0084063C">
        <w:rPr>
          <w:rFonts w:eastAsia="Times New Roman" w:cs="Arial"/>
          <w:color w:val="000000" w:themeColor="text1"/>
          <w:sz w:val="18"/>
          <w:szCs w:val="18"/>
        </w:rPr>
        <w:t>evidentira</w:t>
      </w:r>
      <w:r w:rsidRPr="00E14459">
        <w:rPr>
          <w:rFonts w:eastAsia="Times New Roman" w:cs="Arial"/>
          <w:color w:val="000000" w:themeColor="text1"/>
          <w:sz w:val="18"/>
          <w:szCs w:val="18"/>
        </w:rPr>
        <w:t xml:space="preserve">ti podatke iz brojača </w:t>
      </w:r>
      <w:r w:rsidR="007A6F6D" w:rsidRPr="00E14459">
        <w:rPr>
          <w:rFonts w:eastAsia="Times New Roman" w:cs="Arial"/>
          <w:color w:val="000000" w:themeColor="text1"/>
          <w:sz w:val="18"/>
          <w:szCs w:val="18"/>
        </w:rPr>
        <w:t>pređenih</w:t>
      </w:r>
      <w:r w:rsidRPr="00E14459">
        <w:rPr>
          <w:rFonts w:eastAsia="Times New Roman" w:cs="Arial"/>
          <w:color w:val="000000" w:themeColor="text1"/>
          <w:sz w:val="18"/>
          <w:szCs w:val="18"/>
        </w:rPr>
        <w:t xml:space="preserve"> kilometara (zahtjev 090) i podrobne podatke o brzini (zahtjev 093).</w:t>
      </w:r>
    </w:p>
    <w:p w14:paraId="30EA7ECE" w14:textId="7FA846A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ACT_206</w:t>
      </w:r>
      <w:r w:rsidRPr="00E14459">
        <w:rPr>
          <w:rFonts w:eastAsia="Times New Roman" w:cs="Arial"/>
          <w:color w:val="000000" w:themeColor="text1"/>
          <w:sz w:val="18"/>
          <w:szCs w:val="18"/>
        </w:rPr>
        <w:br/>
        <w:t xml:space="preserve">VU mora osigurati da se korisnički podaci koji se odnose na zahtjeve 081, 093 i 102 do uključivo 105b ne mijenjaju jednom kada se upišu, osim kada postanu najstariji </w:t>
      </w:r>
      <w:r w:rsidR="00E9562D">
        <w:rPr>
          <w:rFonts w:eastAsia="Times New Roman" w:cs="Arial"/>
          <w:color w:val="000000" w:themeColor="text1"/>
          <w:sz w:val="18"/>
          <w:szCs w:val="18"/>
        </w:rPr>
        <w:t>arhivirani</w:t>
      </w:r>
      <w:r w:rsidRPr="00E14459">
        <w:rPr>
          <w:rFonts w:eastAsia="Times New Roman" w:cs="Arial"/>
          <w:color w:val="000000" w:themeColor="text1"/>
          <w:sz w:val="18"/>
          <w:szCs w:val="18"/>
        </w:rPr>
        <w:t xml:space="preserve"> podaci koje treba zamijeniti novim podacima.</w:t>
      </w:r>
    </w:p>
    <w:p w14:paraId="2F0F71DD" w14:textId="656C54F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ACT_207</w:t>
      </w:r>
      <w:r w:rsidRPr="00E14459">
        <w:rPr>
          <w:rFonts w:eastAsia="Times New Roman" w:cs="Arial"/>
          <w:color w:val="000000" w:themeColor="text1"/>
          <w:sz w:val="18"/>
          <w:szCs w:val="18"/>
        </w:rPr>
        <w:br/>
        <w:t xml:space="preserve">VU mora voditi računa da ne izmijeni podatke koji su već </w:t>
      </w:r>
      <w:r w:rsidR="003258EA" w:rsidRPr="00E14459">
        <w:rPr>
          <w:rFonts w:eastAsia="Times New Roman" w:cs="Arial"/>
          <w:color w:val="000000" w:themeColor="text1"/>
          <w:sz w:val="18"/>
          <w:szCs w:val="18"/>
        </w:rPr>
        <w:t>sačuvani</w:t>
      </w:r>
      <w:r w:rsidRPr="00E14459">
        <w:rPr>
          <w:rFonts w:eastAsia="Times New Roman" w:cs="Arial"/>
          <w:color w:val="000000" w:themeColor="text1"/>
          <w:sz w:val="18"/>
          <w:szCs w:val="18"/>
        </w:rPr>
        <w:t xml:space="preserve"> na karticu tahografa (zahtjevi 109 i 109a) osim zamjene najstarijih podataka novim podacima (zahtjev 110) ili u slučaju opisanom u bilješci </w:t>
      </w:r>
      <w:r w:rsidR="0080234E">
        <w:rPr>
          <w:rFonts w:eastAsia="Times New Roman" w:cs="Arial"/>
          <w:color w:val="000000" w:themeColor="text1"/>
          <w:sz w:val="18"/>
          <w:szCs w:val="18"/>
        </w:rPr>
        <w:t>tačke</w:t>
      </w:r>
      <w:r w:rsidRPr="00E14459">
        <w:rPr>
          <w:rFonts w:eastAsia="Times New Roman" w:cs="Arial"/>
          <w:color w:val="000000" w:themeColor="text1"/>
          <w:sz w:val="18"/>
          <w:szCs w:val="18"/>
        </w:rPr>
        <w:t xml:space="preserve"> 2.1 Dodatka 1.</w:t>
      </w:r>
    </w:p>
    <w:p w14:paraId="7E8FFAA1"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4.4.    </w:t>
      </w:r>
      <w:r w:rsidRPr="00E14459">
        <w:rPr>
          <w:rFonts w:eastAsia="Times New Roman" w:cs="Arial"/>
          <w:b/>
          <w:bCs/>
          <w:iCs/>
          <w:color w:val="000000" w:themeColor="text1"/>
          <w:sz w:val="18"/>
          <w:szCs w:val="18"/>
        </w:rPr>
        <w:t>Revizija</w:t>
      </w:r>
    </w:p>
    <w:p w14:paraId="748F006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Mogućnosti revizije su obvezne samo za slučajeve koji mogu ukazivati na manipulaciju ili pokušaj ugrožavanja sigurnosti. Ovo se ne traži kod redovnog izvršavanja prava čak i ako se tiče sigurnosti.</w:t>
      </w:r>
    </w:p>
    <w:p w14:paraId="2D0F4A7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AUD_201</w:t>
      </w:r>
      <w:r w:rsidRPr="00E14459">
        <w:rPr>
          <w:rFonts w:eastAsia="Times New Roman" w:cs="Arial"/>
          <w:color w:val="000000" w:themeColor="text1"/>
          <w:sz w:val="18"/>
          <w:szCs w:val="18"/>
        </w:rPr>
        <w:br/>
        <w:t>VU mora, za događaje koji ugrožavaju sigurnost VU, zapisati takve slučajeve sa pridruženim podacima (zahtjevi 094, 096 i 109).</w:t>
      </w:r>
    </w:p>
    <w:p w14:paraId="3EA838A8" w14:textId="2C83647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AUD_202</w:t>
      </w:r>
      <w:r w:rsidRPr="00E14459">
        <w:rPr>
          <w:rFonts w:eastAsia="Times New Roman" w:cs="Arial"/>
          <w:color w:val="000000" w:themeColor="text1"/>
          <w:sz w:val="18"/>
          <w:szCs w:val="18"/>
        </w:rPr>
        <w:br/>
        <w:t xml:space="preserve">Događaji koji </w:t>
      </w:r>
      <w:r w:rsidR="0084063C">
        <w:rPr>
          <w:rFonts w:eastAsia="Times New Roman" w:cs="Arial"/>
          <w:color w:val="000000" w:themeColor="text1"/>
          <w:sz w:val="18"/>
          <w:szCs w:val="18"/>
        </w:rPr>
        <w:t>utiču</w:t>
      </w:r>
      <w:r w:rsidRPr="00E14459">
        <w:rPr>
          <w:rFonts w:eastAsia="Times New Roman" w:cs="Arial"/>
          <w:color w:val="000000" w:themeColor="text1"/>
          <w:sz w:val="18"/>
          <w:szCs w:val="18"/>
        </w:rPr>
        <w:t xml:space="preserve"> na sigurnost VU su sljedeći:</w:t>
      </w: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30B56FD3" w14:textId="77777777" w:rsidTr="008954A5">
        <w:tc>
          <w:tcPr>
            <w:tcW w:w="0" w:type="auto"/>
            <w:shd w:val="clear" w:color="auto" w:fill="auto"/>
            <w:hideMark/>
          </w:tcPr>
          <w:p w14:paraId="569249D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4526A70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pokušaji ugrožavanja sigurnosti,</w:t>
            </w:r>
          </w:p>
          <w:tbl>
            <w:tblPr>
              <w:tblW w:w="5000" w:type="pct"/>
              <w:tblCellMar>
                <w:left w:w="0" w:type="dxa"/>
                <w:right w:w="0" w:type="dxa"/>
              </w:tblCellMar>
              <w:tblLook w:val="04A0" w:firstRow="1" w:lastRow="0" w:firstColumn="1" w:lastColumn="0" w:noHBand="0" w:noVBand="1"/>
            </w:tblPr>
            <w:tblGrid>
              <w:gridCol w:w="180"/>
              <w:gridCol w:w="9000"/>
            </w:tblGrid>
            <w:tr w:rsidR="008954A5" w:rsidRPr="00E14459" w14:paraId="1ED31525" w14:textId="77777777" w:rsidTr="00266D45">
              <w:tc>
                <w:tcPr>
                  <w:tcW w:w="11" w:type="pct"/>
                  <w:shd w:val="clear" w:color="auto" w:fill="auto"/>
                  <w:hideMark/>
                </w:tcPr>
                <w:p w14:paraId="76E271A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89" w:type="pct"/>
                  <w:shd w:val="clear" w:color="auto" w:fill="auto"/>
                  <w:hideMark/>
                </w:tcPr>
                <w:p w14:paraId="683044F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neuspjela autentifikacija senzora kretanja,</w:t>
                  </w:r>
                </w:p>
              </w:tc>
            </w:tr>
          </w:tbl>
          <w:p w14:paraId="22DEFC9E"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000"/>
            </w:tblGrid>
            <w:tr w:rsidR="008954A5" w:rsidRPr="00E14459" w14:paraId="255430DA" w14:textId="77777777" w:rsidTr="00266D45">
              <w:tc>
                <w:tcPr>
                  <w:tcW w:w="98" w:type="pct"/>
                  <w:shd w:val="clear" w:color="auto" w:fill="auto"/>
                  <w:hideMark/>
                </w:tcPr>
                <w:p w14:paraId="5F8DFA8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w:t>
                  </w:r>
                </w:p>
              </w:tc>
              <w:tc>
                <w:tcPr>
                  <w:tcW w:w="4902" w:type="pct"/>
                  <w:shd w:val="clear" w:color="auto" w:fill="auto"/>
                  <w:hideMark/>
                </w:tcPr>
                <w:p w14:paraId="64D0478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neuspjela autentifikacija kartice tahografa,</w:t>
                  </w:r>
                </w:p>
              </w:tc>
            </w:tr>
          </w:tbl>
          <w:p w14:paraId="29E2E0E1"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000"/>
            </w:tblGrid>
            <w:tr w:rsidR="008954A5" w:rsidRPr="00E14459" w14:paraId="6245C63B" w14:textId="77777777" w:rsidTr="00266D45">
              <w:tc>
                <w:tcPr>
                  <w:tcW w:w="98" w:type="pct"/>
                  <w:shd w:val="clear" w:color="auto" w:fill="auto"/>
                  <w:hideMark/>
                </w:tcPr>
                <w:p w14:paraId="7FD9EEB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2" w:type="pct"/>
                  <w:shd w:val="clear" w:color="auto" w:fill="auto"/>
                  <w:hideMark/>
                </w:tcPr>
                <w:p w14:paraId="66A8515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neovlaštena promjena senzora kretanja,</w:t>
                  </w:r>
                </w:p>
              </w:tc>
            </w:tr>
          </w:tbl>
          <w:p w14:paraId="29D2ABCA"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000"/>
            </w:tblGrid>
            <w:tr w:rsidR="008954A5" w:rsidRPr="00E14459" w14:paraId="693359D4" w14:textId="77777777" w:rsidTr="00266D45">
              <w:tc>
                <w:tcPr>
                  <w:tcW w:w="98" w:type="pct"/>
                  <w:shd w:val="clear" w:color="auto" w:fill="auto"/>
                  <w:hideMark/>
                </w:tcPr>
                <w:p w14:paraId="12151C8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2" w:type="pct"/>
                  <w:shd w:val="clear" w:color="auto" w:fill="auto"/>
                  <w:hideMark/>
                </w:tcPr>
                <w:p w14:paraId="4EF35C93" w14:textId="6376B9F8" w:rsidR="008954A5" w:rsidRPr="00E14459" w:rsidRDefault="000D5F7D"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greška</w:t>
                  </w:r>
                  <w:r w:rsidR="008954A5" w:rsidRPr="00E14459">
                    <w:rPr>
                      <w:rFonts w:eastAsia="Times New Roman" w:cs="Arial"/>
                      <w:color w:val="000000" w:themeColor="text1"/>
                      <w:sz w:val="18"/>
                      <w:szCs w:val="18"/>
                    </w:rPr>
                    <w:t xml:space="preserve"> </w:t>
                  </w:r>
                  <w:r w:rsidR="003258EA" w:rsidRPr="00E14459">
                    <w:rPr>
                      <w:rFonts w:eastAsia="Times New Roman" w:cs="Arial"/>
                      <w:color w:val="000000" w:themeColor="text1"/>
                      <w:sz w:val="18"/>
                      <w:szCs w:val="18"/>
                    </w:rPr>
                    <w:t>potpunosti</w:t>
                  </w:r>
                  <w:r w:rsidR="008954A5" w:rsidRPr="00E14459">
                    <w:rPr>
                      <w:rFonts w:eastAsia="Times New Roman" w:cs="Arial"/>
                      <w:color w:val="000000" w:themeColor="text1"/>
                      <w:sz w:val="18"/>
                      <w:szCs w:val="18"/>
                    </w:rPr>
                    <w:t xml:space="preserve"> unosa podataka na karticu,</w:t>
                  </w:r>
                </w:p>
              </w:tc>
            </w:tr>
          </w:tbl>
          <w:p w14:paraId="7209FF77"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000"/>
            </w:tblGrid>
            <w:tr w:rsidR="008954A5" w:rsidRPr="00E14459" w14:paraId="179A862E" w14:textId="77777777" w:rsidTr="00266D45">
              <w:tc>
                <w:tcPr>
                  <w:tcW w:w="98" w:type="pct"/>
                  <w:shd w:val="clear" w:color="auto" w:fill="auto"/>
                  <w:hideMark/>
                </w:tcPr>
                <w:p w14:paraId="049A763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2" w:type="pct"/>
                  <w:shd w:val="clear" w:color="auto" w:fill="auto"/>
                  <w:hideMark/>
                </w:tcPr>
                <w:p w14:paraId="34B4CFF4" w14:textId="7FAC6656" w:rsidR="008954A5" w:rsidRPr="00E14459" w:rsidRDefault="000D5F7D"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greška</w:t>
                  </w:r>
                  <w:r w:rsidR="008954A5" w:rsidRPr="00E14459">
                    <w:rPr>
                      <w:rFonts w:eastAsia="Times New Roman" w:cs="Arial"/>
                      <w:color w:val="000000" w:themeColor="text1"/>
                      <w:sz w:val="18"/>
                      <w:szCs w:val="18"/>
                    </w:rPr>
                    <w:t xml:space="preserve"> </w:t>
                  </w:r>
                  <w:r w:rsidR="003258EA" w:rsidRPr="00E14459">
                    <w:rPr>
                      <w:rFonts w:eastAsia="Times New Roman" w:cs="Arial"/>
                      <w:color w:val="000000" w:themeColor="text1"/>
                      <w:sz w:val="18"/>
                      <w:szCs w:val="18"/>
                    </w:rPr>
                    <w:t>potpunosti</w:t>
                  </w:r>
                  <w:r w:rsidR="008954A5" w:rsidRPr="00E14459">
                    <w:rPr>
                      <w:rFonts w:eastAsia="Times New Roman" w:cs="Arial"/>
                      <w:color w:val="000000" w:themeColor="text1"/>
                      <w:sz w:val="18"/>
                      <w:szCs w:val="18"/>
                    </w:rPr>
                    <w:t xml:space="preserve"> </w:t>
                  </w:r>
                  <w:r w:rsidR="004B415A">
                    <w:rPr>
                      <w:rFonts w:eastAsia="Times New Roman" w:cs="Arial"/>
                      <w:color w:val="000000" w:themeColor="text1"/>
                      <w:sz w:val="18"/>
                      <w:szCs w:val="18"/>
                    </w:rPr>
                    <w:t>arhiviranih</w:t>
                  </w:r>
                  <w:r w:rsidR="008954A5" w:rsidRPr="00E14459">
                    <w:rPr>
                      <w:rFonts w:eastAsia="Times New Roman" w:cs="Arial"/>
                      <w:color w:val="000000" w:themeColor="text1"/>
                      <w:sz w:val="18"/>
                      <w:szCs w:val="18"/>
                    </w:rPr>
                    <w:t xml:space="preserve"> korisničkih podataka,</w:t>
                  </w:r>
                </w:p>
              </w:tc>
            </w:tr>
          </w:tbl>
          <w:p w14:paraId="1E1A5194"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000"/>
            </w:tblGrid>
            <w:tr w:rsidR="008954A5" w:rsidRPr="00E14459" w14:paraId="0265B970" w14:textId="77777777" w:rsidTr="00266D45">
              <w:tc>
                <w:tcPr>
                  <w:tcW w:w="98" w:type="pct"/>
                  <w:shd w:val="clear" w:color="auto" w:fill="auto"/>
                  <w:hideMark/>
                </w:tcPr>
                <w:p w14:paraId="72B85D7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2" w:type="pct"/>
                  <w:shd w:val="clear" w:color="auto" w:fill="auto"/>
                  <w:hideMark/>
                </w:tcPr>
                <w:p w14:paraId="25E5F7F2" w14:textId="76D61950" w:rsidR="008954A5" w:rsidRPr="00E14459" w:rsidRDefault="000D5F7D"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greška</w:t>
                  </w:r>
                  <w:r w:rsidR="008954A5" w:rsidRPr="00E14459">
                    <w:rPr>
                      <w:rFonts w:eastAsia="Times New Roman" w:cs="Arial"/>
                      <w:color w:val="000000" w:themeColor="text1"/>
                      <w:sz w:val="18"/>
                      <w:szCs w:val="18"/>
                    </w:rPr>
                    <w:t xml:space="preserve"> </w:t>
                  </w:r>
                  <w:r w:rsidR="006C16B5">
                    <w:rPr>
                      <w:rFonts w:eastAsia="Times New Roman" w:cs="Arial"/>
                      <w:color w:val="000000" w:themeColor="text1"/>
                      <w:sz w:val="18"/>
                      <w:szCs w:val="18"/>
                    </w:rPr>
                    <w:t xml:space="preserve">unutrašnjeg </w:t>
                  </w:r>
                  <w:r w:rsidR="008954A5" w:rsidRPr="00E14459">
                    <w:rPr>
                      <w:rFonts w:eastAsia="Times New Roman" w:cs="Arial"/>
                      <w:color w:val="000000" w:themeColor="text1"/>
                      <w:sz w:val="18"/>
                      <w:szCs w:val="18"/>
                    </w:rPr>
                    <w:t xml:space="preserve"> </w:t>
                  </w:r>
                  <w:r w:rsidR="00261BB8" w:rsidRPr="00E14459">
                    <w:rPr>
                      <w:rFonts w:eastAsia="Times New Roman" w:cs="Arial"/>
                      <w:color w:val="000000" w:themeColor="text1"/>
                      <w:sz w:val="18"/>
                      <w:szCs w:val="18"/>
                    </w:rPr>
                    <w:t>prenos</w:t>
                  </w:r>
                  <w:r w:rsidR="008954A5" w:rsidRPr="00E14459">
                    <w:rPr>
                      <w:rFonts w:eastAsia="Times New Roman" w:cs="Arial"/>
                      <w:color w:val="000000" w:themeColor="text1"/>
                      <w:sz w:val="18"/>
                      <w:szCs w:val="18"/>
                    </w:rPr>
                    <w:t>a podataka,</w:t>
                  </w:r>
                </w:p>
              </w:tc>
            </w:tr>
          </w:tbl>
          <w:p w14:paraId="1387ABD9"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000"/>
            </w:tblGrid>
            <w:tr w:rsidR="008954A5" w:rsidRPr="00E14459" w14:paraId="5122BB52" w14:textId="77777777" w:rsidTr="00266D45">
              <w:tc>
                <w:tcPr>
                  <w:tcW w:w="98" w:type="pct"/>
                  <w:shd w:val="clear" w:color="auto" w:fill="auto"/>
                  <w:hideMark/>
                </w:tcPr>
                <w:p w14:paraId="56D8531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2" w:type="pct"/>
                  <w:shd w:val="clear" w:color="auto" w:fill="auto"/>
                  <w:hideMark/>
                </w:tcPr>
                <w:p w14:paraId="43F9619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neovlašteno otvaranje kućišta.</w:t>
                  </w:r>
                </w:p>
              </w:tc>
            </w:tr>
          </w:tbl>
          <w:p w14:paraId="3C791939"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000"/>
            </w:tblGrid>
            <w:tr w:rsidR="008954A5" w:rsidRPr="00E14459" w14:paraId="2406F297" w14:textId="77777777" w:rsidTr="004116B7">
              <w:tc>
                <w:tcPr>
                  <w:tcW w:w="49" w:type="pct"/>
                  <w:shd w:val="clear" w:color="auto" w:fill="auto"/>
                  <w:hideMark/>
                </w:tcPr>
                <w:p w14:paraId="0CC970C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51" w:type="pct"/>
                  <w:shd w:val="clear" w:color="auto" w:fill="auto"/>
                  <w:hideMark/>
                </w:tcPr>
                <w:p w14:paraId="26F870A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preinake hardvera,</w:t>
                  </w:r>
                </w:p>
              </w:tc>
            </w:tr>
          </w:tbl>
          <w:p w14:paraId="3995539D" w14:textId="77777777" w:rsidR="008954A5" w:rsidRPr="00E14459" w:rsidRDefault="008954A5" w:rsidP="00D55B6E">
            <w:pPr>
              <w:spacing w:after="0" w:line="20" w:lineRule="atLeast"/>
              <w:jc w:val="left"/>
              <w:rPr>
                <w:rFonts w:eastAsia="Times New Roman" w:cs="Arial"/>
                <w:color w:val="000000" w:themeColor="text1"/>
                <w:sz w:val="18"/>
                <w:szCs w:val="18"/>
              </w:rPr>
            </w:pPr>
          </w:p>
        </w:tc>
      </w:tr>
    </w:tbl>
    <w:p w14:paraId="3B8FB790"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0A854F21" w14:textId="77777777" w:rsidTr="00266D45">
        <w:tc>
          <w:tcPr>
            <w:tcW w:w="96" w:type="pct"/>
            <w:shd w:val="clear" w:color="auto" w:fill="auto"/>
            <w:hideMark/>
          </w:tcPr>
          <w:p w14:paraId="1381D4D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76CF51E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posljednja razmjena podataka s karticom koja nije ispravno zatvorena,</w:t>
            </w:r>
          </w:p>
        </w:tc>
      </w:tr>
    </w:tbl>
    <w:p w14:paraId="37395A90"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11D6B39B" w14:textId="77777777" w:rsidTr="00266D45">
        <w:tc>
          <w:tcPr>
            <w:tcW w:w="96" w:type="pct"/>
            <w:shd w:val="clear" w:color="auto" w:fill="auto"/>
            <w:hideMark/>
          </w:tcPr>
          <w:p w14:paraId="2E541B4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6BA7723E" w14:textId="325622B8"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slučaj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podataka o kretanju,</w:t>
            </w:r>
          </w:p>
        </w:tc>
      </w:tr>
    </w:tbl>
    <w:p w14:paraId="74B4F72E"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142DD1C2" w14:textId="77777777" w:rsidTr="00266D45">
        <w:tc>
          <w:tcPr>
            <w:tcW w:w="96" w:type="pct"/>
            <w:shd w:val="clear" w:color="auto" w:fill="auto"/>
            <w:hideMark/>
          </w:tcPr>
          <w:p w14:paraId="5D7B908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6865605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slučaj prekida napajanja,</w:t>
            </w:r>
          </w:p>
        </w:tc>
      </w:tr>
    </w:tbl>
    <w:p w14:paraId="3CD4C563"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4C946C3F" w14:textId="77777777" w:rsidTr="00266D45">
        <w:tc>
          <w:tcPr>
            <w:tcW w:w="96" w:type="pct"/>
            <w:shd w:val="clear" w:color="auto" w:fill="auto"/>
            <w:hideMark/>
          </w:tcPr>
          <w:p w14:paraId="49A52C7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60A8F38E" w14:textId="1D824A0F"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interna </w:t>
            </w:r>
            <w:r w:rsidR="000D5F7D" w:rsidRPr="00E14459">
              <w:rPr>
                <w:rFonts w:eastAsia="Times New Roman" w:cs="Arial"/>
                <w:color w:val="000000" w:themeColor="text1"/>
                <w:sz w:val="18"/>
                <w:szCs w:val="18"/>
              </w:rPr>
              <w:t>greška</w:t>
            </w:r>
            <w:r w:rsidRPr="00E14459">
              <w:rPr>
                <w:rFonts w:eastAsia="Times New Roman" w:cs="Arial"/>
                <w:color w:val="000000" w:themeColor="text1"/>
                <w:sz w:val="18"/>
                <w:szCs w:val="18"/>
              </w:rPr>
              <w:t xml:space="preserve"> VU.</w:t>
            </w:r>
          </w:p>
        </w:tc>
      </w:tr>
    </w:tbl>
    <w:p w14:paraId="750988A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AUD_203</w:t>
      </w:r>
      <w:r w:rsidRPr="00E14459">
        <w:rPr>
          <w:rFonts w:eastAsia="Times New Roman" w:cs="Arial"/>
          <w:color w:val="000000" w:themeColor="text1"/>
          <w:sz w:val="18"/>
          <w:szCs w:val="18"/>
        </w:rPr>
        <w:br/>
        <w:t>VU mora izvršavati pravila pohranjivanja revizijskih zapisa (zahtjev 094 i 096).</w:t>
      </w:r>
    </w:p>
    <w:p w14:paraId="09CD1BE2" w14:textId="501FFFC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AUD_204</w:t>
      </w:r>
      <w:r w:rsidRPr="00E14459">
        <w:rPr>
          <w:rFonts w:eastAsia="Times New Roman" w:cs="Arial"/>
          <w:color w:val="000000" w:themeColor="text1"/>
          <w:sz w:val="18"/>
          <w:szCs w:val="18"/>
        </w:rPr>
        <w:br/>
        <w:t xml:space="preserve">VU mora u svojoj memoriji pohranjivati revizijske zapise koje </w:t>
      </w:r>
      <w:r w:rsidR="00722CA2">
        <w:rPr>
          <w:rFonts w:eastAsia="Times New Roman" w:cs="Arial"/>
          <w:color w:val="000000" w:themeColor="text1"/>
          <w:sz w:val="18"/>
          <w:szCs w:val="18"/>
        </w:rPr>
        <w:t>generiše</w:t>
      </w:r>
      <w:r w:rsidRPr="00E14459">
        <w:rPr>
          <w:rFonts w:eastAsia="Times New Roman" w:cs="Arial"/>
          <w:color w:val="000000" w:themeColor="text1"/>
          <w:sz w:val="18"/>
          <w:szCs w:val="18"/>
        </w:rPr>
        <w:t xml:space="preserve"> senzor kretanja.</w:t>
      </w:r>
    </w:p>
    <w:p w14:paraId="1CB3681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AUD_205</w:t>
      </w:r>
      <w:r w:rsidRPr="00E14459">
        <w:rPr>
          <w:rFonts w:eastAsia="Times New Roman" w:cs="Arial"/>
          <w:color w:val="000000" w:themeColor="text1"/>
          <w:sz w:val="18"/>
          <w:szCs w:val="18"/>
        </w:rPr>
        <w:br/>
        <w:t>Mora postojati mogućnost ispisa, prikaza i preuzimanja revizijskih zapisa.</w:t>
      </w:r>
    </w:p>
    <w:p w14:paraId="29AC528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4.5.    </w:t>
      </w:r>
      <w:r w:rsidRPr="00E14459">
        <w:rPr>
          <w:rFonts w:eastAsia="Times New Roman" w:cs="Arial"/>
          <w:b/>
          <w:bCs/>
          <w:iCs/>
          <w:color w:val="000000" w:themeColor="text1"/>
          <w:sz w:val="18"/>
          <w:szCs w:val="18"/>
        </w:rPr>
        <w:t>Ponovno korištenje predmeta</w:t>
      </w:r>
    </w:p>
    <w:p w14:paraId="52E6022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REU_201</w:t>
      </w:r>
      <w:r w:rsidRPr="00E14459">
        <w:rPr>
          <w:rFonts w:eastAsia="Times New Roman" w:cs="Arial"/>
          <w:color w:val="000000" w:themeColor="text1"/>
          <w:sz w:val="18"/>
          <w:szCs w:val="18"/>
        </w:rPr>
        <w:br/>
        <w:t>VU mora osigurati da se predmeti za privremeno pohranjivanje mogu ponovo koristiti bez da to za posljedicu ima neprihvatljiv protok informacija.</w:t>
      </w:r>
    </w:p>
    <w:p w14:paraId="5CED12C4" w14:textId="3A66F02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4.6.    </w:t>
      </w:r>
      <w:r w:rsidR="004116B7">
        <w:rPr>
          <w:rFonts w:eastAsia="Times New Roman" w:cs="Arial"/>
          <w:b/>
          <w:bCs/>
          <w:iCs/>
          <w:color w:val="000000" w:themeColor="text1"/>
          <w:sz w:val="18"/>
          <w:szCs w:val="18"/>
        </w:rPr>
        <w:t>Tačnost</w:t>
      </w:r>
    </w:p>
    <w:p w14:paraId="0DF5D46E"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4.6.1.   </w:t>
      </w:r>
      <w:r w:rsidRPr="00E14459">
        <w:rPr>
          <w:rFonts w:eastAsia="Times New Roman" w:cs="Arial"/>
          <w:b/>
          <w:bCs/>
          <w:iCs/>
          <w:color w:val="000000" w:themeColor="text1"/>
          <w:sz w:val="18"/>
          <w:szCs w:val="18"/>
        </w:rPr>
        <w:t>Politika upravljanja tokom informacija</w:t>
      </w:r>
    </w:p>
    <w:p w14:paraId="2AE330A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ACR_201</w:t>
      </w:r>
      <w:r w:rsidRPr="00E14459">
        <w:rPr>
          <w:rFonts w:eastAsia="Times New Roman" w:cs="Arial"/>
          <w:color w:val="000000" w:themeColor="text1"/>
          <w:sz w:val="18"/>
          <w:szCs w:val="18"/>
        </w:rPr>
        <w:br/>
        <w:t>VU mora osigurati da se mogu obrađivati korisnički podaci koji se odnose na zahtjeve 081, 084, 087, 090, 093, 102, 104, 105, 105a i 109 samo iz prikladnih izvora unosa:</w:t>
      </w: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58152549" w14:textId="77777777" w:rsidTr="00266D45">
        <w:tc>
          <w:tcPr>
            <w:tcW w:w="96" w:type="pct"/>
            <w:shd w:val="clear" w:color="auto" w:fill="auto"/>
            <w:hideMark/>
          </w:tcPr>
          <w:p w14:paraId="68CEC62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5F9451D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podaci o kretanju vozila,</w:t>
            </w:r>
          </w:p>
        </w:tc>
      </w:tr>
    </w:tbl>
    <w:p w14:paraId="3E443C7C"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4A2EF770" w14:textId="77777777" w:rsidTr="00266D45">
        <w:tc>
          <w:tcPr>
            <w:tcW w:w="96" w:type="pct"/>
            <w:shd w:val="clear" w:color="auto" w:fill="auto"/>
            <w:hideMark/>
          </w:tcPr>
          <w:p w14:paraId="5AD1282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24FE487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sat VU u realnom vremenu,</w:t>
            </w:r>
          </w:p>
        </w:tc>
      </w:tr>
    </w:tbl>
    <w:p w14:paraId="06D76759"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53C591CC" w14:textId="77777777" w:rsidTr="00266D45">
        <w:tc>
          <w:tcPr>
            <w:tcW w:w="96" w:type="pct"/>
            <w:shd w:val="clear" w:color="auto" w:fill="auto"/>
            <w:hideMark/>
          </w:tcPr>
          <w:p w14:paraId="10A464C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0DBAD68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parametri kalibracije tahografa,</w:t>
            </w:r>
          </w:p>
        </w:tc>
      </w:tr>
    </w:tbl>
    <w:p w14:paraId="5D773040"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2AFCFF69" w14:textId="77777777" w:rsidTr="00266D45">
        <w:tc>
          <w:tcPr>
            <w:tcW w:w="96" w:type="pct"/>
            <w:shd w:val="clear" w:color="auto" w:fill="auto"/>
            <w:hideMark/>
          </w:tcPr>
          <w:p w14:paraId="4082EBB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799A2EA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kartice tahografa,</w:t>
            </w:r>
          </w:p>
        </w:tc>
      </w:tr>
    </w:tbl>
    <w:p w14:paraId="46DF15EB"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5D3F99B3" w14:textId="77777777" w:rsidTr="00266D45">
        <w:tc>
          <w:tcPr>
            <w:tcW w:w="96" w:type="pct"/>
            <w:shd w:val="clear" w:color="auto" w:fill="auto"/>
            <w:hideMark/>
          </w:tcPr>
          <w:p w14:paraId="7758A9B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1F74C1E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korisnički unosi.</w:t>
            </w:r>
          </w:p>
        </w:tc>
      </w:tr>
    </w:tbl>
    <w:p w14:paraId="6BF85F9C" w14:textId="7BB928D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ACR_201a</w:t>
      </w:r>
      <w:r w:rsidRPr="00E14459">
        <w:rPr>
          <w:rFonts w:eastAsia="Times New Roman" w:cs="Arial"/>
          <w:color w:val="000000" w:themeColor="text1"/>
          <w:sz w:val="18"/>
          <w:szCs w:val="18"/>
        </w:rPr>
        <w:br/>
        <w:t xml:space="preserve">VU mora osigurati da se korisnički podaci koji se odnose na zahtjev 109a mogu unositi samo u razdoblju između posljednjeg izvlačenja kartice i trenutačog </w:t>
      </w:r>
      <w:r w:rsidR="000D5F7D" w:rsidRPr="00E14459">
        <w:rPr>
          <w:rFonts w:eastAsia="Times New Roman" w:cs="Arial"/>
          <w:color w:val="000000" w:themeColor="text1"/>
          <w:sz w:val="18"/>
          <w:szCs w:val="18"/>
        </w:rPr>
        <w:t>ubacivanja</w:t>
      </w:r>
      <w:r w:rsidRPr="00E14459">
        <w:rPr>
          <w:rFonts w:eastAsia="Times New Roman" w:cs="Arial"/>
          <w:color w:val="000000" w:themeColor="text1"/>
          <w:sz w:val="18"/>
          <w:szCs w:val="18"/>
        </w:rPr>
        <w:t xml:space="preserve"> (zahtjev 050a).</w:t>
      </w:r>
    </w:p>
    <w:p w14:paraId="3278DFFB" w14:textId="51C8EC7B"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4.6.2.   </w:t>
      </w:r>
      <w:r w:rsidRPr="00E14459">
        <w:rPr>
          <w:rFonts w:eastAsia="Times New Roman" w:cs="Arial"/>
          <w:b/>
          <w:bCs/>
          <w:iCs/>
          <w:color w:val="000000" w:themeColor="text1"/>
          <w:sz w:val="18"/>
          <w:szCs w:val="18"/>
        </w:rPr>
        <w:t xml:space="preserve">Unutarnji </w:t>
      </w:r>
      <w:r w:rsidR="00261BB8" w:rsidRPr="00E14459">
        <w:rPr>
          <w:rFonts w:eastAsia="Times New Roman" w:cs="Arial"/>
          <w:b/>
          <w:bCs/>
          <w:iCs/>
          <w:color w:val="000000" w:themeColor="text1"/>
          <w:sz w:val="18"/>
          <w:szCs w:val="18"/>
        </w:rPr>
        <w:t>prenos</w:t>
      </w:r>
      <w:r w:rsidRPr="00E14459">
        <w:rPr>
          <w:rFonts w:eastAsia="Times New Roman" w:cs="Arial"/>
          <w:b/>
          <w:bCs/>
          <w:iCs/>
          <w:color w:val="000000" w:themeColor="text1"/>
          <w:sz w:val="18"/>
          <w:szCs w:val="18"/>
        </w:rPr>
        <w:t xml:space="preserve"> podataka</w:t>
      </w:r>
    </w:p>
    <w:p w14:paraId="623560D8" w14:textId="3293A2B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Zahtjevi iz ovog </w:t>
      </w:r>
      <w:r w:rsidR="00722CA2">
        <w:rPr>
          <w:rFonts w:eastAsia="Times New Roman" w:cs="Arial"/>
          <w:color w:val="000000" w:themeColor="text1"/>
          <w:sz w:val="18"/>
          <w:szCs w:val="18"/>
        </w:rPr>
        <w:t>stava</w:t>
      </w:r>
      <w:r w:rsidRPr="00E14459">
        <w:rPr>
          <w:rFonts w:eastAsia="Times New Roman" w:cs="Arial"/>
          <w:color w:val="000000" w:themeColor="text1"/>
          <w:sz w:val="18"/>
          <w:szCs w:val="18"/>
        </w:rPr>
        <w:t xml:space="preserve"> vrijede samo ako VU koristi fizički odvojene dijelove.</w:t>
      </w:r>
    </w:p>
    <w:p w14:paraId="34D1354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ACR_202</w:t>
      </w:r>
      <w:r w:rsidRPr="00E14459">
        <w:rPr>
          <w:rFonts w:eastAsia="Times New Roman" w:cs="Arial"/>
          <w:color w:val="000000" w:themeColor="text1"/>
          <w:sz w:val="18"/>
          <w:szCs w:val="18"/>
        </w:rPr>
        <w:br/>
        <w:t>Ako se prenose podaci između fizički odvojenih dijelova VU, podaci se moraju zaštititi od izmjena.</w:t>
      </w:r>
    </w:p>
    <w:p w14:paraId="58F6CE52" w14:textId="42FA78C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ACR_203</w:t>
      </w:r>
      <w:r w:rsidRPr="00E14459">
        <w:rPr>
          <w:rFonts w:eastAsia="Times New Roman" w:cs="Arial"/>
          <w:color w:val="000000" w:themeColor="text1"/>
          <w:sz w:val="18"/>
          <w:szCs w:val="18"/>
        </w:rPr>
        <w:br/>
        <w:t xml:space="preserve">Po uočavanju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u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u podataka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w:t>
      </w:r>
      <w:r w:rsidR="006C16B5">
        <w:rPr>
          <w:rFonts w:eastAsia="Times New Roman" w:cs="Arial"/>
          <w:color w:val="000000" w:themeColor="text1"/>
          <w:sz w:val="18"/>
          <w:szCs w:val="18"/>
        </w:rPr>
        <w:t xml:space="preserve">unutrašnjeg </w:t>
      </w:r>
      <w:r w:rsidRPr="00E14459">
        <w:rPr>
          <w:rFonts w:eastAsia="Times New Roman" w:cs="Arial"/>
          <w:color w:val="000000" w:themeColor="text1"/>
          <w:sz w:val="18"/>
          <w:szCs w:val="18"/>
        </w:rPr>
        <w:t xml:space="preserve">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 se mora ponoviti i SEF mora </w:t>
      </w:r>
      <w:r w:rsidR="006C16B5">
        <w:rPr>
          <w:rFonts w:eastAsia="Times New Roman" w:cs="Arial"/>
          <w:color w:val="000000" w:themeColor="text1"/>
          <w:sz w:val="18"/>
          <w:szCs w:val="18"/>
        </w:rPr>
        <w:t xml:space="preserve">generisati </w:t>
      </w:r>
      <w:r w:rsidRPr="00E14459">
        <w:rPr>
          <w:rFonts w:eastAsia="Times New Roman" w:cs="Arial"/>
          <w:color w:val="000000" w:themeColor="text1"/>
          <w:sz w:val="18"/>
          <w:szCs w:val="18"/>
        </w:rPr>
        <w:t xml:space="preserve"> revizijski zapis događaja.</w:t>
      </w:r>
    </w:p>
    <w:p w14:paraId="0F560997" w14:textId="686ED05A"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4.6.3.   </w:t>
      </w:r>
      <w:r w:rsidR="003258EA" w:rsidRPr="00E14459">
        <w:rPr>
          <w:rFonts w:eastAsia="Times New Roman" w:cs="Arial"/>
          <w:b/>
          <w:bCs/>
          <w:iCs/>
          <w:color w:val="000000" w:themeColor="text1"/>
          <w:sz w:val="18"/>
          <w:szCs w:val="18"/>
        </w:rPr>
        <w:t>Potpunost</w:t>
      </w:r>
      <w:r w:rsidRPr="00E14459">
        <w:rPr>
          <w:rFonts w:eastAsia="Times New Roman" w:cs="Arial"/>
          <w:b/>
          <w:bCs/>
          <w:iCs/>
          <w:color w:val="000000" w:themeColor="text1"/>
          <w:sz w:val="18"/>
          <w:szCs w:val="18"/>
        </w:rPr>
        <w:t xml:space="preserve"> </w:t>
      </w:r>
      <w:r w:rsidR="004B415A">
        <w:rPr>
          <w:rFonts w:eastAsia="Times New Roman" w:cs="Arial"/>
          <w:b/>
          <w:bCs/>
          <w:iCs/>
          <w:color w:val="000000" w:themeColor="text1"/>
          <w:sz w:val="18"/>
          <w:szCs w:val="18"/>
        </w:rPr>
        <w:t>arhiviranih</w:t>
      </w:r>
      <w:r w:rsidRPr="00E14459">
        <w:rPr>
          <w:rFonts w:eastAsia="Times New Roman" w:cs="Arial"/>
          <w:b/>
          <w:bCs/>
          <w:iCs/>
          <w:color w:val="000000" w:themeColor="text1"/>
          <w:sz w:val="18"/>
          <w:szCs w:val="18"/>
        </w:rPr>
        <w:t xml:space="preserve"> podataka</w:t>
      </w:r>
    </w:p>
    <w:p w14:paraId="72BAAB9C" w14:textId="2671247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ACR_204</w:t>
      </w:r>
      <w:r w:rsidRPr="00E14459">
        <w:rPr>
          <w:rFonts w:eastAsia="Times New Roman" w:cs="Arial"/>
          <w:color w:val="000000" w:themeColor="text1"/>
          <w:sz w:val="18"/>
          <w:szCs w:val="18"/>
        </w:rPr>
        <w:br/>
        <w:t>VU mora provjeriti korisničke podatke spremljene u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vnoj memoriji u pogledu </w:t>
      </w:r>
      <w:r w:rsidR="007A6F6D" w:rsidRPr="00E14459">
        <w:rPr>
          <w:rFonts w:eastAsia="Times New Roman" w:cs="Arial"/>
          <w:color w:val="000000" w:themeColor="text1"/>
          <w:sz w:val="18"/>
          <w:szCs w:val="18"/>
        </w:rPr>
        <w:t>grešaka</w:t>
      </w:r>
      <w:r w:rsidRPr="00E14459">
        <w:rPr>
          <w:rFonts w:eastAsia="Times New Roman" w:cs="Arial"/>
          <w:color w:val="000000" w:themeColor="text1"/>
          <w:sz w:val="18"/>
          <w:szCs w:val="18"/>
        </w:rPr>
        <w:t xml:space="preserve"> </w:t>
      </w:r>
      <w:r w:rsidR="003258EA" w:rsidRPr="00E14459">
        <w:rPr>
          <w:rFonts w:eastAsia="Times New Roman" w:cs="Arial"/>
          <w:color w:val="000000" w:themeColor="text1"/>
          <w:sz w:val="18"/>
          <w:szCs w:val="18"/>
        </w:rPr>
        <w:t>potpunosti</w:t>
      </w:r>
      <w:r w:rsidRPr="00E14459">
        <w:rPr>
          <w:rFonts w:eastAsia="Times New Roman" w:cs="Arial"/>
          <w:color w:val="000000" w:themeColor="text1"/>
          <w:sz w:val="18"/>
          <w:szCs w:val="18"/>
        </w:rPr>
        <w:t>.</w:t>
      </w:r>
    </w:p>
    <w:p w14:paraId="7E5683FE" w14:textId="5E69208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ACR_205</w:t>
      </w:r>
      <w:r w:rsidRPr="00E14459">
        <w:rPr>
          <w:rFonts w:eastAsia="Times New Roman" w:cs="Arial"/>
          <w:color w:val="000000" w:themeColor="text1"/>
          <w:sz w:val="18"/>
          <w:szCs w:val="18"/>
        </w:rPr>
        <w:br/>
        <w:t xml:space="preserve">Po uočavanju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w:t>
      </w:r>
      <w:r w:rsidR="003258EA" w:rsidRPr="00E14459">
        <w:rPr>
          <w:rFonts w:eastAsia="Times New Roman" w:cs="Arial"/>
          <w:color w:val="000000" w:themeColor="text1"/>
          <w:sz w:val="18"/>
          <w:szCs w:val="18"/>
        </w:rPr>
        <w:t>potpunosti</w:t>
      </w:r>
      <w:r w:rsidRPr="00E14459">
        <w:rPr>
          <w:rFonts w:eastAsia="Times New Roman" w:cs="Arial"/>
          <w:color w:val="000000" w:themeColor="text1"/>
          <w:sz w:val="18"/>
          <w:szCs w:val="18"/>
        </w:rPr>
        <w:t xml:space="preserve"> </w:t>
      </w:r>
      <w:r w:rsidR="004B415A">
        <w:rPr>
          <w:rFonts w:eastAsia="Times New Roman" w:cs="Arial"/>
          <w:color w:val="000000" w:themeColor="text1"/>
          <w:sz w:val="18"/>
          <w:szCs w:val="18"/>
        </w:rPr>
        <w:t>arhiviranih</w:t>
      </w:r>
      <w:r w:rsidRPr="00E14459">
        <w:rPr>
          <w:rFonts w:eastAsia="Times New Roman" w:cs="Arial"/>
          <w:color w:val="000000" w:themeColor="text1"/>
          <w:sz w:val="18"/>
          <w:szCs w:val="18"/>
        </w:rPr>
        <w:t xml:space="preserve"> korisničkih podataka, SEF mora </w:t>
      </w:r>
      <w:r w:rsidR="006C16B5">
        <w:rPr>
          <w:rFonts w:eastAsia="Times New Roman" w:cs="Arial"/>
          <w:color w:val="000000" w:themeColor="text1"/>
          <w:sz w:val="18"/>
          <w:szCs w:val="18"/>
        </w:rPr>
        <w:t xml:space="preserve">generisati </w:t>
      </w:r>
      <w:r w:rsidRPr="00E14459">
        <w:rPr>
          <w:rFonts w:eastAsia="Times New Roman" w:cs="Arial"/>
          <w:color w:val="000000" w:themeColor="text1"/>
          <w:sz w:val="18"/>
          <w:szCs w:val="18"/>
        </w:rPr>
        <w:t xml:space="preserve"> revizijski zapis.</w:t>
      </w:r>
    </w:p>
    <w:p w14:paraId="58129F1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4.7.    </w:t>
      </w:r>
      <w:r w:rsidRPr="00E14459">
        <w:rPr>
          <w:rFonts w:eastAsia="Times New Roman" w:cs="Arial"/>
          <w:b/>
          <w:bCs/>
          <w:iCs/>
          <w:color w:val="000000" w:themeColor="text1"/>
          <w:sz w:val="18"/>
          <w:szCs w:val="18"/>
        </w:rPr>
        <w:t>Pouzdanost servisa</w:t>
      </w:r>
    </w:p>
    <w:p w14:paraId="5D6DD38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4.7.1.   </w:t>
      </w:r>
      <w:r w:rsidRPr="00E14459">
        <w:rPr>
          <w:rFonts w:eastAsia="Times New Roman" w:cs="Arial"/>
          <w:b/>
          <w:bCs/>
          <w:iCs/>
          <w:color w:val="000000" w:themeColor="text1"/>
          <w:sz w:val="18"/>
          <w:szCs w:val="18"/>
        </w:rPr>
        <w:t>Ispitivanja</w:t>
      </w:r>
    </w:p>
    <w:p w14:paraId="5959A9C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RLB_201</w:t>
      </w:r>
      <w:r w:rsidRPr="00E14459">
        <w:rPr>
          <w:rFonts w:eastAsia="Times New Roman" w:cs="Arial"/>
          <w:color w:val="000000" w:themeColor="text1"/>
          <w:sz w:val="18"/>
          <w:szCs w:val="18"/>
        </w:rPr>
        <w:br/>
        <w:t xml:space="preserve">Sve naredbe, radnje ili mjesta ispitivanja koja specifična za ispitivanja u fazi izrade VU moraju biti stavljene </w:t>
      </w:r>
      <w:r w:rsidR="007A6F6D" w:rsidRPr="00E14459">
        <w:rPr>
          <w:rFonts w:eastAsia="Times New Roman" w:cs="Arial"/>
          <w:color w:val="000000" w:themeColor="text1"/>
          <w:sz w:val="18"/>
          <w:szCs w:val="18"/>
        </w:rPr>
        <w:t>van</w:t>
      </w:r>
      <w:r w:rsidRPr="00E14459">
        <w:rPr>
          <w:rFonts w:eastAsia="Times New Roman" w:cs="Arial"/>
          <w:color w:val="000000" w:themeColor="text1"/>
          <w:sz w:val="18"/>
          <w:szCs w:val="18"/>
        </w:rPr>
        <w:t xml:space="preserve"> pogona ili uklonjene prije aktivacije VU. Ne smije biti moguća njihova uspostava za kasnije korištenje.</w:t>
      </w:r>
    </w:p>
    <w:p w14:paraId="5FD3242A" w14:textId="0D20551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RLB_202</w:t>
      </w:r>
      <w:r w:rsidRPr="00E14459">
        <w:rPr>
          <w:rFonts w:eastAsia="Times New Roman" w:cs="Arial"/>
          <w:color w:val="000000" w:themeColor="text1"/>
          <w:sz w:val="18"/>
          <w:szCs w:val="18"/>
        </w:rPr>
        <w:br/>
        <w:t xml:space="preserve">VU mora provesti samoispitivanja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početnog puštanja u pogon i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normalnog rada za provjeru ispravnosti svog rada. Samoispitivanja VU moraju obuhvaćati provjeru </w:t>
      </w:r>
      <w:r w:rsidR="003258EA" w:rsidRPr="00E14459">
        <w:rPr>
          <w:rFonts w:eastAsia="Times New Roman" w:cs="Arial"/>
          <w:color w:val="000000" w:themeColor="text1"/>
          <w:sz w:val="18"/>
          <w:szCs w:val="18"/>
        </w:rPr>
        <w:t>potpunosti</w:t>
      </w:r>
      <w:r w:rsidRPr="00E14459">
        <w:rPr>
          <w:rFonts w:eastAsia="Times New Roman" w:cs="Arial"/>
          <w:color w:val="000000" w:themeColor="text1"/>
          <w:sz w:val="18"/>
          <w:szCs w:val="18"/>
        </w:rPr>
        <w:t xml:space="preserve"> sigurnosnih podataka i provjeru </w:t>
      </w:r>
      <w:r w:rsidR="003258EA" w:rsidRPr="00E14459">
        <w:rPr>
          <w:rFonts w:eastAsia="Times New Roman" w:cs="Arial"/>
          <w:color w:val="000000" w:themeColor="text1"/>
          <w:sz w:val="18"/>
          <w:szCs w:val="18"/>
        </w:rPr>
        <w:t>potpunosti</w:t>
      </w:r>
      <w:r w:rsidRPr="00E14459">
        <w:rPr>
          <w:rFonts w:eastAsia="Times New Roman" w:cs="Arial"/>
          <w:color w:val="000000" w:themeColor="text1"/>
          <w:sz w:val="18"/>
          <w:szCs w:val="18"/>
        </w:rPr>
        <w:t xml:space="preserve"> pohranjenog izvršnog koda (ako nije u stalnoj memoriji).</w:t>
      </w:r>
    </w:p>
    <w:p w14:paraId="421F362D" w14:textId="27393D9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RLB_203</w:t>
      </w:r>
      <w:r w:rsidRPr="00E14459">
        <w:rPr>
          <w:rFonts w:eastAsia="Times New Roman" w:cs="Arial"/>
          <w:color w:val="000000" w:themeColor="text1"/>
          <w:sz w:val="18"/>
          <w:szCs w:val="18"/>
        </w:rPr>
        <w:br/>
        <w:t xml:space="preserve">Po otkrivanju unutarnje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samoispitivanja, SEF mora:</w:t>
      </w: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405FA92E" w14:textId="77777777" w:rsidTr="00266D45">
        <w:tc>
          <w:tcPr>
            <w:tcW w:w="96" w:type="pct"/>
            <w:shd w:val="clear" w:color="auto" w:fill="auto"/>
            <w:hideMark/>
          </w:tcPr>
          <w:p w14:paraId="426E2AC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176CB4C5" w14:textId="5EE887B5" w:rsidR="008954A5" w:rsidRPr="00E14459" w:rsidRDefault="006C16B5" w:rsidP="00D55B6E">
            <w:pPr>
              <w:spacing w:after="0" w:line="20" w:lineRule="atLeast"/>
              <w:rPr>
                <w:rFonts w:eastAsia="Times New Roman" w:cs="Arial"/>
                <w:color w:val="000000" w:themeColor="text1"/>
                <w:sz w:val="18"/>
                <w:szCs w:val="18"/>
              </w:rPr>
            </w:pPr>
            <w:r>
              <w:rPr>
                <w:rFonts w:eastAsia="Times New Roman" w:cs="Arial"/>
                <w:color w:val="000000" w:themeColor="text1"/>
                <w:sz w:val="18"/>
                <w:szCs w:val="18"/>
              </w:rPr>
              <w:t xml:space="preserve">generisati </w:t>
            </w:r>
            <w:r w:rsidR="008954A5" w:rsidRPr="00E14459">
              <w:rPr>
                <w:rFonts w:eastAsia="Times New Roman" w:cs="Arial"/>
                <w:color w:val="000000" w:themeColor="text1"/>
                <w:sz w:val="18"/>
                <w:szCs w:val="18"/>
              </w:rPr>
              <w:t xml:space="preserve"> revizijski zapis (osim u kalibracijskom načinu rada) (interna </w:t>
            </w:r>
            <w:r w:rsidR="000D5F7D" w:rsidRPr="00E14459">
              <w:rPr>
                <w:rFonts w:eastAsia="Times New Roman" w:cs="Arial"/>
                <w:color w:val="000000" w:themeColor="text1"/>
                <w:sz w:val="18"/>
                <w:szCs w:val="18"/>
              </w:rPr>
              <w:t>greška</w:t>
            </w:r>
            <w:r w:rsidR="008954A5" w:rsidRPr="00E14459">
              <w:rPr>
                <w:rFonts w:eastAsia="Times New Roman" w:cs="Arial"/>
                <w:color w:val="000000" w:themeColor="text1"/>
                <w:sz w:val="18"/>
                <w:szCs w:val="18"/>
              </w:rPr>
              <w:t xml:space="preserve"> VU),</w:t>
            </w:r>
          </w:p>
        </w:tc>
      </w:tr>
    </w:tbl>
    <w:p w14:paraId="30EA2BB8"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073B3B76" w14:textId="77777777" w:rsidTr="00266D45">
        <w:tc>
          <w:tcPr>
            <w:tcW w:w="96" w:type="pct"/>
            <w:shd w:val="clear" w:color="auto" w:fill="auto"/>
            <w:hideMark/>
          </w:tcPr>
          <w:p w14:paraId="229BFBC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5517A5AA" w14:textId="691BF12D"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očuvati </w:t>
            </w:r>
            <w:r w:rsidR="003258EA" w:rsidRPr="00E14459">
              <w:rPr>
                <w:rFonts w:eastAsia="Times New Roman" w:cs="Arial"/>
                <w:color w:val="000000" w:themeColor="text1"/>
                <w:sz w:val="18"/>
                <w:szCs w:val="18"/>
              </w:rPr>
              <w:t>potpunost</w:t>
            </w:r>
            <w:r w:rsidRPr="00E14459">
              <w:rPr>
                <w:rFonts w:eastAsia="Times New Roman" w:cs="Arial"/>
                <w:color w:val="000000" w:themeColor="text1"/>
                <w:sz w:val="18"/>
                <w:szCs w:val="18"/>
              </w:rPr>
              <w:t xml:space="preserve"> </w:t>
            </w:r>
            <w:r w:rsidR="004B415A">
              <w:rPr>
                <w:rFonts w:eastAsia="Times New Roman" w:cs="Arial"/>
                <w:color w:val="000000" w:themeColor="text1"/>
                <w:sz w:val="18"/>
                <w:szCs w:val="18"/>
              </w:rPr>
              <w:t>arhiviranih</w:t>
            </w:r>
            <w:r w:rsidRPr="00E14459">
              <w:rPr>
                <w:rFonts w:eastAsia="Times New Roman" w:cs="Arial"/>
                <w:color w:val="000000" w:themeColor="text1"/>
                <w:sz w:val="18"/>
                <w:szCs w:val="18"/>
              </w:rPr>
              <w:t xml:space="preserve"> podataka.</w:t>
            </w:r>
          </w:p>
        </w:tc>
      </w:tr>
    </w:tbl>
    <w:p w14:paraId="0664C30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4.7.2.   </w:t>
      </w:r>
      <w:r w:rsidRPr="00E14459">
        <w:rPr>
          <w:rFonts w:eastAsia="Times New Roman" w:cs="Arial"/>
          <w:b/>
          <w:bCs/>
          <w:iCs/>
          <w:color w:val="000000" w:themeColor="text1"/>
          <w:sz w:val="18"/>
          <w:szCs w:val="18"/>
        </w:rPr>
        <w:t>Softver</w:t>
      </w:r>
    </w:p>
    <w:p w14:paraId="629AE757" w14:textId="5330C3F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RLB_204</w:t>
      </w:r>
      <w:r w:rsidRPr="00E14459">
        <w:rPr>
          <w:rFonts w:eastAsia="Times New Roman" w:cs="Arial"/>
          <w:color w:val="000000" w:themeColor="text1"/>
          <w:sz w:val="18"/>
          <w:szCs w:val="18"/>
        </w:rPr>
        <w:br/>
        <w:t xml:space="preserve">Ne smije biti moguće analizirati ili ispravljati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programa na terenu nakon aktivacije VU.</w:t>
      </w:r>
    </w:p>
    <w:p w14:paraId="6BA9E1D9" w14:textId="62D806C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RLB_205</w:t>
      </w:r>
      <w:r w:rsidRPr="00E14459">
        <w:rPr>
          <w:rFonts w:eastAsia="Times New Roman" w:cs="Arial"/>
          <w:color w:val="000000" w:themeColor="text1"/>
          <w:sz w:val="18"/>
          <w:szCs w:val="18"/>
        </w:rPr>
        <w:br/>
        <w:t xml:space="preserve">Ulazni podaci iz </w:t>
      </w:r>
      <w:r w:rsidR="00F918DC" w:rsidRPr="00E14459">
        <w:rPr>
          <w:rFonts w:eastAsia="Times New Roman" w:cs="Arial"/>
          <w:color w:val="000000" w:themeColor="text1"/>
          <w:sz w:val="18"/>
          <w:szCs w:val="18"/>
        </w:rPr>
        <w:t>spoljni</w:t>
      </w:r>
      <w:r w:rsidRPr="00E14459">
        <w:rPr>
          <w:rFonts w:eastAsia="Times New Roman" w:cs="Arial"/>
          <w:color w:val="000000" w:themeColor="text1"/>
          <w:sz w:val="18"/>
          <w:szCs w:val="18"/>
        </w:rPr>
        <w:t>h izvora ne smiju biti prihvaćeni kao izvršni kod.</w:t>
      </w:r>
    </w:p>
    <w:p w14:paraId="6F4A3B97"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4.7.3.   </w:t>
      </w:r>
      <w:r w:rsidRPr="00E14459">
        <w:rPr>
          <w:rFonts w:eastAsia="Times New Roman" w:cs="Arial"/>
          <w:b/>
          <w:bCs/>
          <w:iCs/>
          <w:color w:val="000000" w:themeColor="text1"/>
          <w:sz w:val="18"/>
          <w:szCs w:val="18"/>
        </w:rPr>
        <w:t>Fizička zaštita</w:t>
      </w:r>
    </w:p>
    <w:p w14:paraId="0DDCF024" w14:textId="54B8E06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RLB_206</w:t>
      </w:r>
      <w:r w:rsidRPr="00E14459">
        <w:rPr>
          <w:rFonts w:eastAsia="Times New Roman" w:cs="Arial"/>
          <w:color w:val="000000" w:themeColor="text1"/>
          <w:sz w:val="18"/>
          <w:szCs w:val="18"/>
        </w:rPr>
        <w:br/>
        <w:t xml:space="preserve">Ako je VU </w:t>
      </w:r>
      <w:r w:rsidR="00777D7A" w:rsidRPr="00E14459">
        <w:rPr>
          <w:rFonts w:eastAsia="Times New Roman" w:cs="Arial"/>
          <w:color w:val="000000" w:themeColor="text1"/>
          <w:sz w:val="18"/>
          <w:szCs w:val="18"/>
        </w:rPr>
        <w:t>projektovan</w:t>
      </w:r>
      <w:r w:rsidRPr="00E14459">
        <w:rPr>
          <w:rFonts w:eastAsia="Times New Roman" w:cs="Arial"/>
          <w:color w:val="000000" w:themeColor="text1"/>
          <w:sz w:val="18"/>
          <w:szCs w:val="18"/>
        </w:rPr>
        <w:t xml:space="preserve">a tako da se može otvoriti, VU mora detektirati svako otvaranje kućišta, osim u kalibracijskom načinu rada, čak i bez vanjskog napajanja, u trajanju od najmanje šest mjeseci. U takvom slučaju, SEF mora </w:t>
      </w:r>
      <w:proofErr w:type="gramStart"/>
      <w:r w:rsidR="006C16B5">
        <w:rPr>
          <w:rFonts w:eastAsia="Times New Roman" w:cs="Arial"/>
          <w:color w:val="000000" w:themeColor="text1"/>
          <w:sz w:val="18"/>
          <w:szCs w:val="18"/>
        </w:rPr>
        <w:t xml:space="preserve">generisati </w:t>
      </w:r>
      <w:r w:rsidRPr="00E14459">
        <w:rPr>
          <w:rFonts w:eastAsia="Times New Roman" w:cs="Arial"/>
          <w:color w:val="000000" w:themeColor="text1"/>
          <w:sz w:val="18"/>
          <w:szCs w:val="18"/>
        </w:rPr>
        <w:t xml:space="preserve"> revizijski</w:t>
      </w:r>
      <w:proofErr w:type="gramEnd"/>
      <w:r w:rsidRPr="00E14459">
        <w:rPr>
          <w:rFonts w:eastAsia="Times New Roman" w:cs="Arial"/>
          <w:color w:val="000000" w:themeColor="text1"/>
          <w:sz w:val="18"/>
          <w:szCs w:val="18"/>
        </w:rPr>
        <w:t xml:space="preserve"> zapis (Prihvatljivo je da se revizijski zapis </w:t>
      </w:r>
      <w:r w:rsidR="00722CA2">
        <w:rPr>
          <w:rFonts w:eastAsia="Times New Roman" w:cs="Arial"/>
          <w:color w:val="000000" w:themeColor="text1"/>
          <w:sz w:val="18"/>
          <w:szCs w:val="18"/>
        </w:rPr>
        <w:t>generiše</w:t>
      </w:r>
      <w:r w:rsidRPr="00E14459">
        <w:rPr>
          <w:rFonts w:eastAsia="Times New Roman" w:cs="Arial"/>
          <w:color w:val="000000" w:themeColor="text1"/>
          <w:sz w:val="18"/>
          <w:szCs w:val="18"/>
        </w:rPr>
        <w:t xml:space="preserve"> i pohrani nakon ponovnog priključenja napajanja).</w:t>
      </w:r>
    </w:p>
    <w:p w14:paraId="6FF55849" w14:textId="4A7B9E9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Ako je VU </w:t>
      </w:r>
      <w:r w:rsidR="00777D7A" w:rsidRPr="00E14459">
        <w:rPr>
          <w:rFonts w:eastAsia="Times New Roman" w:cs="Arial"/>
          <w:color w:val="000000" w:themeColor="text1"/>
          <w:sz w:val="18"/>
          <w:szCs w:val="18"/>
        </w:rPr>
        <w:t>projektovan</w:t>
      </w:r>
      <w:r w:rsidRPr="00E14459">
        <w:rPr>
          <w:rFonts w:eastAsia="Times New Roman" w:cs="Arial"/>
          <w:color w:val="000000" w:themeColor="text1"/>
          <w:sz w:val="18"/>
          <w:szCs w:val="18"/>
        </w:rPr>
        <w:t>a tako da se ne može otvoriti, ona se projektira tako da se pokušaji neovlaštene fizičke intervencije mogu jednostavno utvrditi (npr. putem vizualnog nadzora).</w:t>
      </w:r>
    </w:p>
    <w:p w14:paraId="3248E61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RLB_207</w:t>
      </w:r>
      <w:r w:rsidRPr="00E14459">
        <w:rPr>
          <w:rFonts w:eastAsia="Times New Roman" w:cs="Arial"/>
          <w:color w:val="000000" w:themeColor="text1"/>
          <w:sz w:val="18"/>
          <w:szCs w:val="18"/>
        </w:rPr>
        <w:br/>
        <w:t>Nakon aktivacije, VU mora ustanoviti unaprijed određenu (određuje proizvođač) hardversku izmjenu.</w:t>
      </w:r>
    </w:p>
    <w:p w14:paraId="31B03768" w14:textId="49EED85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RLB_208</w:t>
      </w:r>
      <w:r w:rsidRPr="00E14459">
        <w:rPr>
          <w:rFonts w:eastAsia="Times New Roman" w:cs="Arial"/>
          <w:color w:val="000000" w:themeColor="text1"/>
          <w:sz w:val="18"/>
          <w:szCs w:val="18"/>
        </w:rPr>
        <w:br/>
        <w:t xml:space="preserve">U gore opisanom slučaju, SEF mora </w:t>
      </w:r>
      <w:r w:rsidR="006C16B5">
        <w:rPr>
          <w:rFonts w:eastAsia="Times New Roman" w:cs="Arial"/>
          <w:color w:val="000000" w:themeColor="text1"/>
          <w:sz w:val="18"/>
          <w:szCs w:val="18"/>
        </w:rPr>
        <w:t xml:space="preserve">generisati </w:t>
      </w:r>
      <w:r w:rsidRPr="00E14459">
        <w:rPr>
          <w:rFonts w:eastAsia="Times New Roman" w:cs="Arial"/>
          <w:color w:val="000000" w:themeColor="text1"/>
          <w:sz w:val="18"/>
          <w:szCs w:val="18"/>
        </w:rPr>
        <w:t xml:space="preserve"> revizijski zapis i VU mora: (određuje proizvođač).</w:t>
      </w:r>
    </w:p>
    <w:p w14:paraId="504A60F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4.7.4.   </w:t>
      </w:r>
      <w:r w:rsidRPr="00E14459">
        <w:rPr>
          <w:rFonts w:eastAsia="Times New Roman" w:cs="Arial"/>
          <w:b/>
          <w:bCs/>
          <w:iCs/>
          <w:color w:val="000000" w:themeColor="text1"/>
          <w:sz w:val="18"/>
          <w:szCs w:val="18"/>
        </w:rPr>
        <w:t>Prekidi napajanja</w:t>
      </w:r>
    </w:p>
    <w:p w14:paraId="5076581E" w14:textId="1C081A4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RLB_209</w:t>
      </w:r>
      <w:r w:rsidRPr="00E14459">
        <w:rPr>
          <w:rFonts w:eastAsia="Times New Roman" w:cs="Arial"/>
          <w:color w:val="000000" w:themeColor="text1"/>
          <w:sz w:val="18"/>
          <w:szCs w:val="18"/>
        </w:rPr>
        <w:br/>
        <w:t xml:space="preserve">VU mora ustanoviti </w:t>
      </w:r>
      <w:r w:rsidR="00830DCF">
        <w:rPr>
          <w:rFonts w:eastAsia="Times New Roman" w:cs="Arial"/>
          <w:color w:val="000000" w:themeColor="text1"/>
          <w:sz w:val="18"/>
          <w:szCs w:val="18"/>
        </w:rPr>
        <w:t>odstupanja</w:t>
      </w:r>
      <w:r w:rsidRPr="00E14459">
        <w:rPr>
          <w:rFonts w:eastAsia="Times New Roman" w:cs="Arial"/>
          <w:color w:val="000000" w:themeColor="text1"/>
          <w:sz w:val="18"/>
          <w:szCs w:val="18"/>
        </w:rPr>
        <w:t xml:space="preserve"> od propisanih vrijednosti napajanja, uključujući prekid napajanja.</w:t>
      </w:r>
    </w:p>
    <w:p w14:paraId="671F4AD1" w14:textId="77777777"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RLB_210</w:t>
      </w:r>
      <w:r w:rsidRPr="00E14459">
        <w:rPr>
          <w:rFonts w:eastAsia="Times New Roman" w:cs="Arial"/>
          <w:color w:val="000000" w:themeColor="text1"/>
          <w:sz w:val="18"/>
          <w:szCs w:val="18"/>
        </w:rPr>
        <w:br/>
        <w:t>U gore opisanom slučaju, SEF mora:</w:t>
      </w:r>
    </w:p>
    <w:p w14:paraId="0FBC1425" w14:textId="77777777" w:rsidR="00266D45" w:rsidRPr="00266D45" w:rsidRDefault="00266D45" w:rsidP="00266D45">
      <w:pPr>
        <w:shd w:val="clear" w:color="auto" w:fill="FFFFFF"/>
        <w:spacing w:after="0" w:line="20" w:lineRule="atLeast"/>
        <w:rPr>
          <w:rFonts w:eastAsia="Times New Roman" w:cs="Arial"/>
          <w:color w:val="000000" w:themeColor="text1"/>
          <w:sz w:val="18"/>
          <w:szCs w:val="18"/>
        </w:rPr>
      </w:pPr>
      <w:r w:rsidRPr="00266D45">
        <w:rPr>
          <w:rFonts w:eastAsia="Times New Roman" w:cs="Arial"/>
          <w:color w:val="000000" w:themeColor="text1"/>
          <w:sz w:val="18"/>
          <w:szCs w:val="18"/>
        </w:rPr>
        <w:t>—</w:t>
      </w:r>
      <w:r w:rsidRPr="00266D45">
        <w:rPr>
          <w:rFonts w:eastAsia="Times New Roman" w:cs="Arial"/>
          <w:color w:val="000000" w:themeColor="text1"/>
          <w:sz w:val="18"/>
          <w:szCs w:val="18"/>
        </w:rPr>
        <w:tab/>
      </w:r>
      <w:proofErr w:type="gramStart"/>
      <w:r w:rsidRPr="00266D45">
        <w:rPr>
          <w:rFonts w:eastAsia="Times New Roman" w:cs="Arial"/>
          <w:color w:val="000000" w:themeColor="text1"/>
          <w:sz w:val="18"/>
          <w:szCs w:val="18"/>
        </w:rPr>
        <w:t>generisati  revizijski</w:t>
      </w:r>
      <w:proofErr w:type="gramEnd"/>
      <w:r w:rsidRPr="00266D45">
        <w:rPr>
          <w:rFonts w:eastAsia="Times New Roman" w:cs="Arial"/>
          <w:color w:val="000000" w:themeColor="text1"/>
          <w:sz w:val="18"/>
          <w:szCs w:val="18"/>
        </w:rPr>
        <w:t xml:space="preserve"> zapis (osim u kalibracijskom načinu rada),</w:t>
      </w:r>
    </w:p>
    <w:p w14:paraId="3D5D87F0" w14:textId="77777777" w:rsidR="00266D45" w:rsidRPr="00266D45" w:rsidRDefault="00266D45" w:rsidP="00266D45">
      <w:pPr>
        <w:shd w:val="clear" w:color="auto" w:fill="FFFFFF"/>
        <w:spacing w:after="0" w:line="20" w:lineRule="atLeast"/>
        <w:rPr>
          <w:rFonts w:eastAsia="Times New Roman" w:cs="Arial"/>
          <w:color w:val="000000" w:themeColor="text1"/>
          <w:sz w:val="18"/>
          <w:szCs w:val="18"/>
        </w:rPr>
      </w:pPr>
      <w:r w:rsidRPr="00266D45">
        <w:rPr>
          <w:rFonts w:eastAsia="Times New Roman" w:cs="Arial"/>
          <w:color w:val="000000" w:themeColor="text1"/>
          <w:sz w:val="18"/>
          <w:szCs w:val="18"/>
        </w:rPr>
        <w:t>—</w:t>
      </w:r>
      <w:r w:rsidRPr="00266D45">
        <w:rPr>
          <w:rFonts w:eastAsia="Times New Roman" w:cs="Arial"/>
          <w:color w:val="000000" w:themeColor="text1"/>
          <w:sz w:val="18"/>
          <w:szCs w:val="18"/>
        </w:rPr>
        <w:tab/>
        <w:t>očuvati sigurno stanje VU,</w:t>
      </w:r>
    </w:p>
    <w:p w14:paraId="4834DA61" w14:textId="4E3B063F" w:rsidR="00266D45" w:rsidRPr="00266D45" w:rsidRDefault="00266D45" w:rsidP="00266D45">
      <w:pPr>
        <w:shd w:val="clear" w:color="auto" w:fill="FFFFFF"/>
        <w:spacing w:after="0" w:line="20" w:lineRule="atLeast"/>
        <w:rPr>
          <w:rFonts w:eastAsia="Times New Roman" w:cs="Arial"/>
          <w:color w:val="000000" w:themeColor="text1"/>
          <w:sz w:val="18"/>
          <w:szCs w:val="18"/>
        </w:rPr>
      </w:pPr>
      <w:r w:rsidRPr="00266D45">
        <w:rPr>
          <w:rFonts w:eastAsia="Times New Roman" w:cs="Arial"/>
          <w:color w:val="000000" w:themeColor="text1"/>
          <w:sz w:val="18"/>
          <w:szCs w:val="18"/>
        </w:rPr>
        <w:t>—</w:t>
      </w:r>
      <w:r w:rsidRPr="00266D45">
        <w:rPr>
          <w:rFonts w:eastAsia="Times New Roman" w:cs="Arial"/>
          <w:color w:val="000000" w:themeColor="text1"/>
          <w:sz w:val="18"/>
          <w:szCs w:val="18"/>
        </w:rPr>
        <w:tab/>
        <w:t>održavati sigurnosne funkcije koje se odnose na sastavne dijelove ili po</w:t>
      </w:r>
      <w:r w:rsidR="000E5A62">
        <w:rPr>
          <w:rFonts w:eastAsia="Times New Roman" w:cs="Arial"/>
          <w:color w:val="000000" w:themeColor="text1"/>
          <w:sz w:val="18"/>
          <w:szCs w:val="18"/>
        </w:rPr>
        <w:t>stub</w:t>
      </w:r>
      <w:r w:rsidRPr="00266D45">
        <w:rPr>
          <w:rFonts w:eastAsia="Times New Roman" w:cs="Arial"/>
          <w:color w:val="000000" w:themeColor="text1"/>
          <w:sz w:val="18"/>
          <w:szCs w:val="18"/>
        </w:rPr>
        <w:t>ke koji su još uvijek u funkciji,</w:t>
      </w:r>
    </w:p>
    <w:p w14:paraId="722D8A1F" w14:textId="55C40FE1" w:rsidR="00266D45" w:rsidRPr="00E14459" w:rsidRDefault="00266D45" w:rsidP="00266D45">
      <w:pPr>
        <w:shd w:val="clear" w:color="auto" w:fill="FFFFFF"/>
        <w:spacing w:after="0" w:line="20" w:lineRule="atLeast"/>
        <w:rPr>
          <w:rFonts w:eastAsia="Times New Roman" w:cs="Arial"/>
          <w:color w:val="000000" w:themeColor="text1"/>
          <w:sz w:val="18"/>
          <w:szCs w:val="18"/>
        </w:rPr>
      </w:pPr>
      <w:r w:rsidRPr="00266D45">
        <w:rPr>
          <w:rFonts w:eastAsia="Times New Roman" w:cs="Arial"/>
          <w:color w:val="000000" w:themeColor="text1"/>
          <w:sz w:val="18"/>
          <w:szCs w:val="18"/>
        </w:rPr>
        <w:t>—</w:t>
      </w:r>
      <w:r w:rsidRPr="00266D45">
        <w:rPr>
          <w:rFonts w:eastAsia="Times New Roman" w:cs="Arial"/>
          <w:color w:val="000000" w:themeColor="text1"/>
          <w:sz w:val="18"/>
          <w:szCs w:val="18"/>
        </w:rPr>
        <w:tab/>
        <w:t xml:space="preserve">očuvati potpunost </w:t>
      </w:r>
      <w:r w:rsidR="004B415A">
        <w:rPr>
          <w:rFonts w:eastAsia="Times New Roman" w:cs="Arial"/>
          <w:color w:val="000000" w:themeColor="text1"/>
          <w:sz w:val="18"/>
          <w:szCs w:val="18"/>
        </w:rPr>
        <w:t>arhiviranih</w:t>
      </w:r>
      <w:r w:rsidRPr="00266D45">
        <w:rPr>
          <w:rFonts w:eastAsia="Times New Roman" w:cs="Arial"/>
          <w:color w:val="000000" w:themeColor="text1"/>
          <w:sz w:val="18"/>
          <w:szCs w:val="18"/>
        </w:rPr>
        <w:t xml:space="preserve"> podataka.</w:t>
      </w:r>
    </w:p>
    <w:p w14:paraId="45F872A2" w14:textId="4578751D"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4.7.5.   </w:t>
      </w:r>
      <w:r w:rsidR="00722CA2">
        <w:rPr>
          <w:rFonts w:eastAsia="Times New Roman" w:cs="Arial"/>
          <w:b/>
          <w:bCs/>
          <w:iCs/>
          <w:color w:val="000000" w:themeColor="text1"/>
          <w:sz w:val="18"/>
          <w:szCs w:val="18"/>
        </w:rPr>
        <w:t>Uslovi</w:t>
      </w:r>
      <w:r w:rsidRPr="00E14459">
        <w:rPr>
          <w:rFonts w:eastAsia="Times New Roman" w:cs="Arial"/>
          <w:b/>
          <w:bCs/>
          <w:iCs/>
          <w:color w:val="000000" w:themeColor="text1"/>
          <w:sz w:val="18"/>
          <w:szCs w:val="18"/>
        </w:rPr>
        <w:t xml:space="preserve"> povrata u početno stanje</w:t>
      </w:r>
    </w:p>
    <w:p w14:paraId="67527FE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RLB_211</w:t>
      </w:r>
      <w:r w:rsidRPr="00E14459">
        <w:rPr>
          <w:rFonts w:eastAsia="Times New Roman" w:cs="Arial"/>
          <w:color w:val="000000" w:themeColor="text1"/>
          <w:sz w:val="18"/>
          <w:szCs w:val="18"/>
        </w:rPr>
        <w:br/>
        <w:t xml:space="preserve">Prilikom prekida napajanja, ili ako je neka aktivnost zaustavljena prije završetka, ili u bilo kojim drugim </w:t>
      </w:r>
      <w:r w:rsidR="007A6F6D" w:rsidRPr="00E14459">
        <w:rPr>
          <w:rFonts w:eastAsia="Times New Roman" w:cs="Arial"/>
          <w:color w:val="000000" w:themeColor="text1"/>
          <w:sz w:val="18"/>
          <w:szCs w:val="18"/>
        </w:rPr>
        <w:t>uslovima</w:t>
      </w:r>
      <w:r w:rsidRPr="00E14459">
        <w:rPr>
          <w:rFonts w:eastAsia="Times New Roman" w:cs="Arial"/>
          <w:color w:val="000000" w:themeColor="text1"/>
          <w:sz w:val="18"/>
          <w:szCs w:val="18"/>
        </w:rPr>
        <w:t xml:space="preserve"> povrata u početno stanje, VU se mora propisno vratiti u početno stanje.</w:t>
      </w:r>
    </w:p>
    <w:p w14:paraId="63018C98" w14:textId="3D2E1048"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4.7.6.   </w:t>
      </w:r>
      <w:r w:rsidRPr="00E14459">
        <w:rPr>
          <w:rFonts w:eastAsia="Times New Roman" w:cs="Arial"/>
          <w:b/>
          <w:bCs/>
          <w:iCs/>
          <w:color w:val="000000" w:themeColor="text1"/>
          <w:sz w:val="18"/>
          <w:szCs w:val="18"/>
        </w:rPr>
        <w:t>Do</w:t>
      </w:r>
      <w:r w:rsidR="000E5A62">
        <w:rPr>
          <w:rFonts w:eastAsia="Times New Roman" w:cs="Arial"/>
          <w:b/>
          <w:bCs/>
          <w:iCs/>
          <w:color w:val="000000" w:themeColor="text1"/>
          <w:sz w:val="18"/>
          <w:szCs w:val="18"/>
        </w:rPr>
        <w:t>stub</w:t>
      </w:r>
      <w:r w:rsidRPr="00E14459">
        <w:rPr>
          <w:rFonts w:eastAsia="Times New Roman" w:cs="Arial"/>
          <w:b/>
          <w:bCs/>
          <w:iCs/>
          <w:color w:val="000000" w:themeColor="text1"/>
          <w:sz w:val="18"/>
          <w:szCs w:val="18"/>
        </w:rPr>
        <w:t>nost podataka</w:t>
      </w:r>
    </w:p>
    <w:p w14:paraId="4D7B8E97" w14:textId="716E5E5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RLB_212</w:t>
      </w:r>
      <w:r w:rsidRPr="00E14459">
        <w:rPr>
          <w:rFonts w:eastAsia="Times New Roman" w:cs="Arial"/>
          <w:color w:val="000000" w:themeColor="text1"/>
          <w:sz w:val="18"/>
          <w:szCs w:val="18"/>
        </w:rPr>
        <w:br/>
        <w:t>VU mora osigurati da se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 izvorima dobije kada se to zatraži i da se izvori bez potrebe ne traže i ne zadržavaju.</w:t>
      </w:r>
    </w:p>
    <w:p w14:paraId="181A1BD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RLB_213</w:t>
      </w:r>
      <w:r w:rsidRPr="00E14459">
        <w:rPr>
          <w:rFonts w:eastAsia="Times New Roman" w:cs="Arial"/>
          <w:color w:val="000000" w:themeColor="text1"/>
          <w:sz w:val="18"/>
          <w:szCs w:val="18"/>
        </w:rPr>
        <w:br/>
        <w:t>VU mora osigurati da se kartice ne mogu izvaditi prije nego se relevantni podaci ne pohrane na kartice (zahtjevi 015 i 016).</w:t>
      </w:r>
    </w:p>
    <w:p w14:paraId="3CAB9B11" w14:textId="3C78932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RLB_214</w:t>
      </w:r>
      <w:r w:rsidRPr="00E14459">
        <w:rPr>
          <w:rFonts w:eastAsia="Times New Roman" w:cs="Arial"/>
          <w:color w:val="000000" w:themeColor="text1"/>
          <w:sz w:val="18"/>
          <w:szCs w:val="18"/>
        </w:rPr>
        <w:br/>
        <w:t xml:space="preserve">U gore opisanom slučaju, SEF mora </w:t>
      </w:r>
      <w:r w:rsidR="006C16B5">
        <w:rPr>
          <w:rFonts w:eastAsia="Times New Roman" w:cs="Arial"/>
          <w:color w:val="000000" w:themeColor="text1"/>
          <w:sz w:val="18"/>
          <w:szCs w:val="18"/>
        </w:rPr>
        <w:t xml:space="preserve">generisati </w:t>
      </w:r>
      <w:r w:rsidRPr="00E14459">
        <w:rPr>
          <w:rFonts w:eastAsia="Times New Roman" w:cs="Arial"/>
          <w:color w:val="000000" w:themeColor="text1"/>
          <w:sz w:val="18"/>
          <w:szCs w:val="18"/>
        </w:rPr>
        <w:t xml:space="preserve"> revizijski zapis događaja.</w:t>
      </w:r>
    </w:p>
    <w:p w14:paraId="1E68B45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4.7.7.   </w:t>
      </w:r>
      <w:r w:rsidRPr="00E14459">
        <w:rPr>
          <w:rFonts w:eastAsia="Times New Roman" w:cs="Arial"/>
          <w:b/>
          <w:bCs/>
          <w:iCs/>
          <w:color w:val="000000" w:themeColor="text1"/>
          <w:sz w:val="18"/>
          <w:szCs w:val="18"/>
        </w:rPr>
        <w:t>Višestruke aplikacije</w:t>
      </w:r>
    </w:p>
    <w:p w14:paraId="31DB4D4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RLB_215</w:t>
      </w:r>
      <w:r w:rsidRPr="00E14459">
        <w:rPr>
          <w:rFonts w:eastAsia="Times New Roman" w:cs="Arial"/>
          <w:color w:val="000000" w:themeColor="text1"/>
          <w:sz w:val="18"/>
          <w:szCs w:val="18"/>
        </w:rPr>
        <w:br/>
        <w:t>Ako VU osigurava podatke i za druge aplikacije od tahografske aplikacije, sve aplikacije se moraju fizički i/ili logički odvojiti jedna od druge. Ove aplikacije međusobno ne dijele sigurnosne podatke. U određenom trenutku smije biti aktivan samo jedan posao.</w:t>
      </w:r>
    </w:p>
    <w:p w14:paraId="4530E80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4.8.    </w:t>
      </w:r>
      <w:r w:rsidRPr="00E14459">
        <w:rPr>
          <w:rFonts w:eastAsia="Times New Roman" w:cs="Arial"/>
          <w:b/>
          <w:bCs/>
          <w:iCs/>
          <w:color w:val="000000" w:themeColor="text1"/>
          <w:sz w:val="18"/>
          <w:szCs w:val="18"/>
        </w:rPr>
        <w:t>Razmjena podataka</w:t>
      </w:r>
    </w:p>
    <w:p w14:paraId="004112D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Ovaj stavak se odnosi na razmjenu podataka između VU i priključenih uređaja.</w:t>
      </w:r>
    </w:p>
    <w:p w14:paraId="5B7D20A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4.8.1.   </w:t>
      </w:r>
      <w:r w:rsidRPr="00E14459">
        <w:rPr>
          <w:rFonts w:eastAsia="Times New Roman" w:cs="Arial"/>
          <w:b/>
          <w:bCs/>
          <w:iCs/>
          <w:color w:val="000000" w:themeColor="text1"/>
          <w:sz w:val="18"/>
          <w:szCs w:val="18"/>
        </w:rPr>
        <w:t>Razmjena podataka sa senzorom kretanja</w:t>
      </w:r>
    </w:p>
    <w:p w14:paraId="6A5A1F8D" w14:textId="4C51C8D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DEX_201</w:t>
      </w:r>
      <w:r w:rsidRPr="00E14459">
        <w:rPr>
          <w:rFonts w:eastAsia="Times New Roman" w:cs="Arial"/>
          <w:color w:val="000000" w:themeColor="text1"/>
          <w:sz w:val="18"/>
          <w:szCs w:val="18"/>
        </w:rPr>
        <w:br/>
        <w:t xml:space="preserve">VU mora provjeriti </w:t>
      </w:r>
      <w:r w:rsidR="003258EA" w:rsidRPr="00E14459">
        <w:rPr>
          <w:rFonts w:eastAsia="Times New Roman" w:cs="Arial"/>
          <w:color w:val="000000" w:themeColor="text1"/>
          <w:sz w:val="18"/>
          <w:szCs w:val="18"/>
        </w:rPr>
        <w:t>potpunost</w:t>
      </w:r>
      <w:r w:rsidRPr="00E14459">
        <w:rPr>
          <w:rFonts w:eastAsia="Times New Roman" w:cs="Arial"/>
          <w:color w:val="000000" w:themeColor="text1"/>
          <w:sz w:val="18"/>
          <w:szCs w:val="18"/>
        </w:rPr>
        <w:t xml:space="preserve"> i autentičnost podataka o kretanju preuzetih sa senzora kretanja.</w:t>
      </w:r>
    </w:p>
    <w:p w14:paraId="1E7942A2" w14:textId="064E8F50"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DEX_202</w:t>
      </w:r>
      <w:r w:rsidRPr="00E14459">
        <w:rPr>
          <w:rFonts w:eastAsia="Times New Roman" w:cs="Arial"/>
          <w:color w:val="000000" w:themeColor="text1"/>
          <w:sz w:val="18"/>
          <w:szCs w:val="18"/>
        </w:rPr>
        <w:br/>
        <w:t xml:space="preserve">Po otkrivanju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w:t>
      </w:r>
      <w:r w:rsidR="003258EA" w:rsidRPr="00E14459">
        <w:rPr>
          <w:rFonts w:eastAsia="Times New Roman" w:cs="Arial"/>
          <w:color w:val="000000" w:themeColor="text1"/>
          <w:sz w:val="18"/>
          <w:szCs w:val="18"/>
        </w:rPr>
        <w:t>potpunosti</w:t>
      </w:r>
      <w:r w:rsidRPr="00E14459">
        <w:rPr>
          <w:rFonts w:eastAsia="Times New Roman" w:cs="Arial"/>
          <w:color w:val="000000" w:themeColor="text1"/>
          <w:sz w:val="18"/>
          <w:szCs w:val="18"/>
        </w:rPr>
        <w:t xml:space="preserve"> ili autentičnosti podataka o kretanju, SEF mora:</w:t>
      </w:r>
    </w:p>
    <w:p w14:paraId="40D9BF1E" w14:textId="77777777" w:rsidR="00266D45" w:rsidRPr="00266D45" w:rsidRDefault="00266D45" w:rsidP="00266D45">
      <w:pPr>
        <w:shd w:val="clear" w:color="auto" w:fill="FFFFFF"/>
        <w:spacing w:after="0" w:line="20" w:lineRule="atLeast"/>
        <w:rPr>
          <w:rFonts w:eastAsia="Times New Roman" w:cs="Arial"/>
          <w:color w:val="000000" w:themeColor="text1"/>
          <w:sz w:val="18"/>
          <w:szCs w:val="18"/>
        </w:rPr>
      </w:pPr>
      <w:r w:rsidRPr="00266D45">
        <w:rPr>
          <w:rFonts w:eastAsia="Times New Roman" w:cs="Arial"/>
          <w:color w:val="000000" w:themeColor="text1"/>
          <w:sz w:val="18"/>
          <w:szCs w:val="18"/>
        </w:rPr>
        <w:t>—</w:t>
      </w:r>
      <w:r w:rsidRPr="00266D45">
        <w:rPr>
          <w:rFonts w:eastAsia="Times New Roman" w:cs="Arial"/>
          <w:color w:val="000000" w:themeColor="text1"/>
          <w:sz w:val="18"/>
          <w:szCs w:val="18"/>
        </w:rPr>
        <w:tab/>
      </w:r>
      <w:proofErr w:type="gramStart"/>
      <w:r w:rsidRPr="00266D45">
        <w:rPr>
          <w:rFonts w:eastAsia="Times New Roman" w:cs="Arial"/>
          <w:color w:val="000000" w:themeColor="text1"/>
          <w:sz w:val="18"/>
          <w:szCs w:val="18"/>
        </w:rPr>
        <w:t>generisati  revizijski</w:t>
      </w:r>
      <w:proofErr w:type="gramEnd"/>
      <w:r w:rsidRPr="00266D45">
        <w:rPr>
          <w:rFonts w:eastAsia="Times New Roman" w:cs="Arial"/>
          <w:color w:val="000000" w:themeColor="text1"/>
          <w:sz w:val="18"/>
          <w:szCs w:val="18"/>
        </w:rPr>
        <w:t xml:space="preserve"> zapis,</w:t>
      </w:r>
    </w:p>
    <w:p w14:paraId="50288135" w14:textId="7C85AE3F" w:rsidR="00266D45" w:rsidRPr="00E14459" w:rsidRDefault="00266D45" w:rsidP="00266D45">
      <w:pPr>
        <w:shd w:val="clear" w:color="auto" w:fill="FFFFFF"/>
        <w:spacing w:after="0" w:line="20" w:lineRule="atLeast"/>
        <w:rPr>
          <w:rFonts w:eastAsia="Times New Roman" w:cs="Arial"/>
          <w:color w:val="000000" w:themeColor="text1"/>
          <w:sz w:val="18"/>
          <w:szCs w:val="18"/>
        </w:rPr>
      </w:pPr>
      <w:r w:rsidRPr="00266D45">
        <w:rPr>
          <w:rFonts w:eastAsia="Times New Roman" w:cs="Arial"/>
          <w:color w:val="000000" w:themeColor="text1"/>
          <w:sz w:val="18"/>
          <w:szCs w:val="18"/>
        </w:rPr>
        <w:t>—</w:t>
      </w:r>
      <w:r w:rsidRPr="00266D45">
        <w:rPr>
          <w:rFonts w:eastAsia="Times New Roman" w:cs="Arial"/>
          <w:color w:val="000000" w:themeColor="text1"/>
          <w:sz w:val="18"/>
          <w:szCs w:val="18"/>
        </w:rPr>
        <w:tab/>
        <w:t>nastaviti koristiti preuzete podatke.</w:t>
      </w:r>
    </w:p>
    <w:p w14:paraId="365B0E3B"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4.8.2.   </w:t>
      </w:r>
      <w:r w:rsidRPr="00E14459">
        <w:rPr>
          <w:rFonts w:eastAsia="Times New Roman" w:cs="Arial"/>
          <w:b/>
          <w:bCs/>
          <w:iCs/>
          <w:color w:val="000000" w:themeColor="text1"/>
          <w:sz w:val="18"/>
          <w:szCs w:val="18"/>
        </w:rPr>
        <w:t>Razmjena podataka sa karticama tahografa</w:t>
      </w:r>
    </w:p>
    <w:p w14:paraId="5E3DBB5C" w14:textId="0677087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DEX_203</w:t>
      </w:r>
      <w:r w:rsidRPr="00E14459">
        <w:rPr>
          <w:rFonts w:eastAsia="Times New Roman" w:cs="Arial"/>
          <w:color w:val="000000" w:themeColor="text1"/>
          <w:sz w:val="18"/>
          <w:szCs w:val="18"/>
        </w:rPr>
        <w:br/>
        <w:t xml:space="preserve">VU mora provjeriti </w:t>
      </w:r>
      <w:r w:rsidR="003258EA" w:rsidRPr="00E14459">
        <w:rPr>
          <w:rFonts w:eastAsia="Times New Roman" w:cs="Arial"/>
          <w:color w:val="000000" w:themeColor="text1"/>
          <w:sz w:val="18"/>
          <w:szCs w:val="18"/>
        </w:rPr>
        <w:t>potpunost</w:t>
      </w:r>
      <w:r w:rsidRPr="00E14459">
        <w:rPr>
          <w:rFonts w:eastAsia="Times New Roman" w:cs="Arial"/>
          <w:color w:val="000000" w:themeColor="text1"/>
          <w:sz w:val="18"/>
          <w:szCs w:val="18"/>
        </w:rPr>
        <w:t xml:space="preserve"> i autentičnost podataka koji se preuzimaju s kartica tahografa.</w:t>
      </w:r>
    </w:p>
    <w:p w14:paraId="01498EAB" w14:textId="433B22A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DEX_204</w:t>
      </w:r>
      <w:r w:rsidRPr="00E14459">
        <w:rPr>
          <w:rFonts w:eastAsia="Times New Roman" w:cs="Arial"/>
          <w:color w:val="000000" w:themeColor="text1"/>
          <w:sz w:val="18"/>
          <w:szCs w:val="18"/>
        </w:rPr>
        <w:br/>
        <w:t xml:space="preserve">Po otkrivanju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w:t>
      </w:r>
      <w:r w:rsidR="003258EA" w:rsidRPr="00E14459">
        <w:rPr>
          <w:rFonts w:eastAsia="Times New Roman" w:cs="Arial"/>
          <w:color w:val="000000" w:themeColor="text1"/>
          <w:sz w:val="18"/>
          <w:szCs w:val="18"/>
        </w:rPr>
        <w:t>potpunosti</w:t>
      </w:r>
      <w:r w:rsidRPr="00E14459">
        <w:rPr>
          <w:rFonts w:eastAsia="Times New Roman" w:cs="Arial"/>
          <w:color w:val="000000" w:themeColor="text1"/>
          <w:sz w:val="18"/>
          <w:szCs w:val="18"/>
        </w:rPr>
        <w:t xml:space="preserve"> i autentičnosti podataka na kartici, VU mora:</w:t>
      </w:r>
    </w:p>
    <w:p w14:paraId="2227430D" w14:textId="77777777" w:rsidR="00266D45" w:rsidRPr="00266D45" w:rsidRDefault="00266D45" w:rsidP="00266D45">
      <w:pPr>
        <w:shd w:val="clear" w:color="auto" w:fill="FFFFFF"/>
        <w:spacing w:after="0" w:line="20" w:lineRule="atLeast"/>
        <w:rPr>
          <w:rFonts w:eastAsia="Times New Roman" w:cs="Arial"/>
          <w:color w:val="000000" w:themeColor="text1"/>
          <w:sz w:val="18"/>
          <w:szCs w:val="18"/>
        </w:rPr>
      </w:pPr>
      <w:r w:rsidRPr="00266D45">
        <w:rPr>
          <w:rFonts w:eastAsia="Times New Roman" w:cs="Arial"/>
          <w:color w:val="000000" w:themeColor="text1"/>
          <w:sz w:val="18"/>
          <w:szCs w:val="18"/>
        </w:rPr>
        <w:t>—</w:t>
      </w:r>
      <w:r w:rsidRPr="00266D45">
        <w:rPr>
          <w:rFonts w:eastAsia="Times New Roman" w:cs="Arial"/>
          <w:color w:val="000000" w:themeColor="text1"/>
          <w:sz w:val="18"/>
          <w:szCs w:val="18"/>
        </w:rPr>
        <w:tab/>
      </w:r>
      <w:proofErr w:type="gramStart"/>
      <w:r w:rsidRPr="00266D45">
        <w:rPr>
          <w:rFonts w:eastAsia="Times New Roman" w:cs="Arial"/>
          <w:color w:val="000000" w:themeColor="text1"/>
          <w:sz w:val="18"/>
          <w:szCs w:val="18"/>
        </w:rPr>
        <w:t>generisati  revizijski</w:t>
      </w:r>
      <w:proofErr w:type="gramEnd"/>
      <w:r w:rsidRPr="00266D45">
        <w:rPr>
          <w:rFonts w:eastAsia="Times New Roman" w:cs="Arial"/>
          <w:color w:val="000000" w:themeColor="text1"/>
          <w:sz w:val="18"/>
          <w:szCs w:val="18"/>
        </w:rPr>
        <w:t xml:space="preserve"> zapis,</w:t>
      </w:r>
    </w:p>
    <w:p w14:paraId="111A3AFE" w14:textId="57440ECF" w:rsidR="00266D45" w:rsidRDefault="00266D45" w:rsidP="00266D45">
      <w:pPr>
        <w:shd w:val="clear" w:color="auto" w:fill="FFFFFF"/>
        <w:spacing w:after="0" w:line="20" w:lineRule="atLeast"/>
        <w:rPr>
          <w:rFonts w:eastAsia="Times New Roman" w:cs="Arial"/>
          <w:color w:val="000000" w:themeColor="text1"/>
          <w:sz w:val="18"/>
          <w:szCs w:val="18"/>
        </w:rPr>
      </w:pPr>
      <w:r w:rsidRPr="00266D45">
        <w:rPr>
          <w:rFonts w:eastAsia="Times New Roman" w:cs="Arial"/>
          <w:color w:val="000000" w:themeColor="text1"/>
          <w:sz w:val="18"/>
          <w:szCs w:val="18"/>
        </w:rPr>
        <w:t>—</w:t>
      </w:r>
      <w:r w:rsidRPr="00266D45">
        <w:rPr>
          <w:rFonts w:eastAsia="Times New Roman" w:cs="Arial"/>
          <w:color w:val="000000" w:themeColor="text1"/>
          <w:sz w:val="18"/>
          <w:szCs w:val="18"/>
        </w:rPr>
        <w:tab/>
        <w:t>ne koristiti podatke.</w:t>
      </w:r>
    </w:p>
    <w:p w14:paraId="12238C23" w14:textId="524F2FF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DEX_205</w:t>
      </w:r>
      <w:r w:rsidRPr="00E14459">
        <w:rPr>
          <w:rFonts w:eastAsia="Times New Roman" w:cs="Arial"/>
          <w:color w:val="000000" w:themeColor="text1"/>
          <w:sz w:val="18"/>
          <w:szCs w:val="18"/>
        </w:rPr>
        <w:br/>
        <w:t xml:space="preserve">VU mora u pametne kartice tahografa isporučiti podatke s odgovarajućim sigurnosnim obilježjima tako da kartica može provjeriti njihovu </w:t>
      </w:r>
      <w:r w:rsidR="003258EA" w:rsidRPr="00E14459">
        <w:rPr>
          <w:rFonts w:eastAsia="Times New Roman" w:cs="Arial"/>
          <w:color w:val="000000" w:themeColor="text1"/>
          <w:sz w:val="18"/>
          <w:szCs w:val="18"/>
        </w:rPr>
        <w:t>potpunost</w:t>
      </w:r>
      <w:r w:rsidRPr="00E14459">
        <w:rPr>
          <w:rFonts w:eastAsia="Times New Roman" w:cs="Arial"/>
          <w:color w:val="000000" w:themeColor="text1"/>
          <w:sz w:val="18"/>
          <w:szCs w:val="18"/>
        </w:rPr>
        <w:t xml:space="preserve"> i autentičnost.</w:t>
      </w:r>
    </w:p>
    <w:p w14:paraId="78C3CB7D" w14:textId="5ADB6472"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4.8.3.   </w:t>
      </w:r>
      <w:r w:rsidRPr="00E14459">
        <w:rPr>
          <w:rFonts w:eastAsia="Times New Roman" w:cs="Arial"/>
          <w:b/>
          <w:bCs/>
          <w:iCs/>
          <w:color w:val="000000" w:themeColor="text1"/>
          <w:sz w:val="18"/>
          <w:szCs w:val="18"/>
        </w:rPr>
        <w:t xml:space="preserve">Razmjena podataka s </w:t>
      </w:r>
      <w:r w:rsidR="00F918DC" w:rsidRPr="00E14459">
        <w:rPr>
          <w:rFonts w:eastAsia="Times New Roman" w:cs="Arial"/>
          <w:b/>
          <w:bCs/>
          <w:iCs/>
          <w:color w:val="000000" w:themeColor="text1"/>
          <w:sz w:val="18"/>
          <w:szCs w:val="18"/>
        </w:rPr>
        <w:t>spoljni</w:t>
      </w:r>
      <w:r w:rsidRPr="00E14459">
        <w:rPr>
          <w:rFonts w:eastAsia="Times New Roman" w:cs="Arial"/>
          <w:b/>
          <w:bCs/>
          <w:iCs/>
          <w:color w:val="000000" w:themeColor="text1"/>
          <w:sz w:val="18"/>
          <w:szCs w:val="18"/>
        </w:rPr>
        <w:t xml:space="preserve">m medijima za </w:t>
      </w:r>
      <w:r w:rsidR="000D5F7D" w:rsidRPr="00E14459">
        <w:rPr>
          <w:rFonts w:eastAsia="Times New Roman" w:cs="Arial"/>
          <w:b/>
          <w:bCs/>
          <w:iCs/>
          <w:color w:val="000000" w:themeColor="text1"/>
          <w:sz w:val="18"/>
          <w:szCs w:val="18"/>
        </w:rPr>
        <w:t>čuvanje</w:t>
      </w:r>
      <w:r w:rsidRPr="00E14459">
        <w:rPr>
          <w:rFonts w:eastAsia="Times New Roman" w:cs="Arial"/>
          <w:b/>
          <w:bCs/>
          <w:iCs/>
          <w:color w:val="000000" w:themeColor="text1"/>
          <w:sz w:val="18"/>
          <w:szCs w:val="18"/>
        </w:rPr>
        <w:t xml:space="preserve"> podataka (funkcija preuzimanja podataka)</w:t>
      </w:r>
    </w:p>
    <w:p w14:paraId="0A628422" w14:textId="2AA60B5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DEX_206</w:t>
      </w:r>
      <w:r w:rsidRPr="00E14459">
        <w:rPr>
          <w:rFonts w:eastAsia="Times New Roman" w:cs="Arial"/>
          <w:color w:val="000000" w:themeColor="text1"/>
          <w:sz w:val="18"/>
          <w:szCs w:val="18"/>
        </w:rPr>
        <w:br/>
        <w:t xml:space="preserve">VU mora </w:t>
      </w:r>
      <w:r w:rsidR="006C16B5">
        <w:rPr>
          <w:rFonts w:eastAsia="Times New Roman" w:cs="Arial"/>
          <w:color w:val="000000" w:themeColor="text1"/>
          <w:sz w:val="18"/>
          <w:szCs w:val="18"/>
        </w:rPr>
        <w:t xml:space="preserve">generisati </w:t>
      </w:r>
      <w:r w:rsidRPr="00E14459">
        <w:rPr>
          <w:rFonts w:eastAsia="Times New Roman" w:cs="Arial"/>
          <w:color w:val="000000" w:themeColor="text1"/>
          <w:sz w:val="18"/>
          <w:szCs w:val="18"/>
        </w:rPr>
        <w:t xml:space="preserve"> dokaz o podrijetlu za podatke koje preuzimaju </w:t>
      </w:r>
      <w:r w:rsidR="00F918DC" w:rsidRPr="00E14459">
        <w:rPr>
          <w:rFonts w:eastAsia="Times New Roman" w:cs="Arial"/>
          <w:color w:val="000000" w:themeColor="text1"/>
          <w:sz w:val="18"/>
          <w:szCs w:val="18"/>
        </w:rPr>
        <w:t>spoljni</w:t>
      </w:r>
      <w:r w:rsidRPr="00E14459">
        <w:rPr>
          <w:rFonts w:eastAsia="Times New Roman" w:cs="Arial"/>
          <w:color w:val="000000" w:themeColor="text1"/>
          <w:sz w:val="18"/>
          <w:szCs w:val="18"/>
        </w:rPr>
        <w:t xml:space="preserve"> mediji.</w:t>
      </w:r>
    </w:p>
    <w:p w14:paraId="0073BA7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DEX_207</w:t>
      </w:r>
      <w:r w:rsidRPr="00E14459">
        <w:rPr>
          <w:rFonts w:eastAsia="Times New Roman" w:cs="Arial"/>
          <w:color w:val="000000" w:themeColor="text1"/>
          <w:sz w:val="18"/>
          <w:szCs w:val="18"/>
        </w:rPr>
        <w:br/>
        <w:t>VU mora osigurati mogućnost provjere dokaza o podrijetlu podataka preuzetih s primatelja.</w:t>
      </w:r>
    </w:p>
    <w:p w14:paraId="72C402FF" w14:textId="19886EF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DEX_208</w:t>
      </w:r>
      <w:r w:rsidRPr="00E14459">
        <w:rPr>
          <w:rFonts w:eastAsia="Times New Roman" w:cs="Arial"/>
          <w:color w:val="000000" w:themeColor="text1"/>
          <w:sz w:val="18"/>
          <w:szCs w:val="18"/>
        </w:rPr>
        <w:br/>
        <w:t xml:space="preserve">VU mora predati podatke na vanjske medije za </w:t>
      </w:r>
      <w:r w:rsidR="000D5F7D" w:rsidRPr="00E14459">
        <w:rPr>
          <w:rFonts w:eastAsia="Times New Roman" w:cs="Arial"/>
          <w:color w:val="000000" w:themeColor="text1"/>
          <w:sz w:val="18"/>
          <w:szCs w:val="18"/>
        </w:rPr>
        <w:t>čuvanje</w:t>
      </w:r>
      <w:r w:rsidRPr="00E14459">
        <w:rPr>
          <w:rFonts w:eastAsia="Times New Roman" w:cs="Arial"/>
          <w:color w:val="000000" w:themeColor="text1"/>
          <w:sz w:val="18"/>
          <w:szCs w:val="18"/>
        </w:rPr>
        <w:t xml:space="preserve"> podataka s odgovarajućim sigurnosnim obilježjima tako da se može provjeriti </w:t>
      </w:r>
      <w:r w:rsidR="003258EA" w:rsidRPr="00E14459">
        <w:rPr>
          <w:rFonts w:eastAsia="Times New Roman" w:cs="Arial"/>
          <w:color w:val="000000" w:themeColor="text1"/>
          <w:sz w:val="18"/>
          <w:szCs w:val="18"/>
        </w:rPr>
        <w:t>potpunost</w:t>
      </w:r>
      <w:r w:rsidRPr="00E14459">
        <w:rPr>
          <w:rFonts w:eastAsia="Times New Roman" w:cs="Arial"/>
          <w:color w:val="000000" w:themeColor="text1"/>
          <w:sz w:val="18"/>
          <w:szCs w:val="18"/>
        </w:rPr>
        <w:t xml:space="preserve"> i autentičnost preuzetih podataka.</w:t>
      </w:r>
    </w:p>
    <w:p w14:paraId="64B3E633"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4.9.    </w:t>
      </w:r>
      <w:r w:rsidRPr="00E14459">
        <w:rPr>
          <w:rFonts w:eastAsia="Times New Roman" w:cs="Arial"/>
          <w:b/>
          <w:bCs/>
          <w:iCs/>
          <w:color w:val="000000" w:themeColor="text1"/>
          <w:sz w:val="18"/>
          <w:szCs w:val="18"/>
        </w:rPr>
        <w:t>Kriptografska podrška</w:t>
      </w:r>
    </w:p>
    <w:p w14:paraId="649317C1" w14:textId="2A29D90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Zahtjevi iz ovog </w:t>
      </w:r>
      <w:r w:rsidR="00722CA2">
        <w:rPr>
          <w:rFonts w:eastAsia="Times New Roman" w:cs="Arial"/>
          <w:color w:val="000000" w:themeColor="text1"/>
          <w:sz w:val="18"/>
          <w:szCs w:val="18"/>
        </w:rPr>
        <w:t>stava</w:t>
      </w:r>
      <w:r w:rsidRPr="00E14459">
        <w:rPr>
          <w:rFonts w:eastAsia="Times New Roman" w:cs="Arial"/>
          <w:color w:val="000000" w:themeColor="text1"/>
          <w:sz w:val="18"/>
          <w:szCs w:val="18"/>
        </w:rPr>
        <w:t xml:space="preserve"> su primjenjivi samo ako su potrebni, </w:t>
      </w:r>
      <w:proofErr w:type="gramStart"/>
      <w:r w:rsidR="00905A80">
        <w:rPr>
          <w:rFonts w:eastAsia="Times New Roman" w:cs="Arial"/>
          <w:color w:val="000000" w:themeColor="text1"/>
          <w:sz w:val="18"/>
          <w:szCs w:val="18"/>
        </w:rPr>
        <w:t xml:space="preserve">zavisno </w:t>
      </w:r>
      <w:r w:rsidRPr="00E14459">
        <w:rPr>
          <w:rFonts w:eastAsia="Times New Roman" w:cs="Arial"/>
          <w:color w:val="000000" w:themeColor="text1"/>
          <w:sz w:val="18"/>
          <w:szCs w:val="18"/>
        </w:rPr>
        <w:t xml:space="preserve"> o</w:t>
      </w:r>
      <w:proofErr w:type="gramEnd"/>
      <w:r w:rsidRPr="00E14459">
        <w:rPr>
          <w:rFonts w:eastAsia="Times New Roman" w:cs="Arial"/>
          <w:color w:val="000000" w:themeColor="text1"/>
          <w:sz w:val="18"/>
          <w:szCs w:val="18"/>
        </w:rPr>
        <w:t xml:space="preserve"> </w:t>
      </w:r>
      <w:r w:rsidR="000D5F7D" w:rsidRPr="00E14459">
        <w:rPr>
          <w:rFonts w:eastAsia="Times New Roman" w:cs="Arial"/>
          <w:color w:val="000000" w:themeColor="text1"/>
          <w:sz w:val="18"/>
          <w:szCs w:val="18"/>
        </w:rPr>
        <w:t>korišćenim</w:t>
      </w:r>
      <w:r w:rsidRPr="00E14459">
        <w:rPr>
          <w:rFonts w:eastAsia="Times New Roman" w:cs="Arial"/>
          <w:color w:val="000000" w:themeColor="text1"/>
          <w:sz w:val="18"/>
          <w:szCs w:val="18"/>
        </w:rPr>
        <w:t xml:space="preserve"> sigurnosnim mehanizmima i o rješenjima proizvođača.</w:t>
      </w:r>
    </w:p>
    <w:p w14:paraId="7A03302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CSP_201</w:t>
      </w:r>
      <w:r w:rsidRPr="00E14459">
        <w:rPr>
          <w:rFonts w:eastAsia="Times New Roman" w:cs="Arial"/>
          <w:color w:val="000000" w:themeColor="text1"/>
          <w:sz w:val="18"/>
          <w:szCs w:val="18"/>
        </w:rPr>
        <w:br/>
        <w:t>Svaka kriptografska radnja koju obavlja VU mora biti u skladu s propisanim algoritmom i utvrđenom veličinom ključa.</w:t>
      </w:r>
    </w:p>
    <w:p w14:paraId="675B880F" w14:textId="23A3580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CSP_202</w:t>
      </w:r>
      <w:r w:rsidRPr="00E14459">
        <w:rPr>
          <w:rFonts w:eastAsia="Times New Roman" w:cs="Arial"/>
          <w:color w:val="000000" w:themeColor="text1"/>
          <w:sz w:val="18"/>
          <w:szCs w:val="18"/>
        </w:rPr>
        <w:br/>
        <w:t xml:space="preserve">Ako VU </w:t>
      </w:r>
      <w:r w:rsidR="00722CA2">
        <w:rPr>
          <w:rFonts w:eastAsia="Times New Roman" w:cs="Arial"/>
          <w:color w:val="000000" w:themeColor="text1"/>
          <w:sz w:val="18"/>
          <w:szCs w:val="18"/>
        </w:rPr>
        <w:t>generiše</w:t>
      </w:r>
      <w:r w:rsidRPr="00E14459">
        <w:rPr>
          <w:rFonts w:eastAsia="Times New Roman" w:cs="Arial"/>
          <w:color w:val="000000" w:themeColor="text1"/>
          <w:sz w:val="18"/>
          <w:szCs w:val="18"/>
        </w:rPr>
        <w:t xml:space="preserve"> kriptografske ključeve, to će biti u skladu s propisanim algoritmima </w:t>
      </w:r>
      <w:r w:rsidR="00905A80">
        <w:rPr>
          <w:rFonts w:eastAsia="Times New Roman" w:cs="Arial"/>
          <w:color w:val="000000" w:themeColor="text1"/>
          <w:sz w:val="18"/>
          <w:szCs w:val="18"/>
        </w:rPr>
        <w:t>generisanja</w:t>
      </w:r>
      <w:r w:rsidRPr="00E14459">
        <w:rPr>
          <w:rFonts w:eastAsia="Times New Roman" w:cs="Arial"/>
          <w:color w:val="000000" w:themeColor="text1"/>
          <w:sz w:val="18"/>
          <w:szCs w:val="18"/>
        </w:rPr>
        <w:t xml:space="preserve"> kriptografskih ključeva i propisanim veličinama kriptografskog ključa.</w:t>
      </w:r>
    </w:p>
    <w:p w14:paraId="3D7F885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CSP_203</w:t>
      </w:r>
      <w:r w:rsidRPr="00E14459">
        <w:rPr>
          <w:rFonts w:eastAsia="Times New Roman" w:cs="Arial"/>
          <w:color w:val="000000" w:themeColor="text1"/>
          <w:sz w:val="18"/>
          <w:szCs w:val="18"/>
        </w:rPr>
        <w:br/>
        <w:t>Ako VU raspodjeljuje kriptografske ključeve, to mora biti u skladu s propisanim metodama raspodjele ključeva.</w:t>
      </w:r>
    </w:p>
    <w:p w14:paraId="609DF965" w14:textId="2BB6CFB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CSP_204</w:t>
      </w:r>
      <w:r w:rsidRPr="00E14459">
        <w:rPr>
          <w:rFonts w:eastAsia="Times New Roman" w:cs="Arial"/>
          <w:color w:val="000000" w:themeColor="text1"/>
          <w:sz w:val="18"/>
          <w:szCs w:val="18"/>
        </w:rPr>
        <w:br/>
        <w:t xml:space="preserve">Ako VU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kriptografskih ključevima, to će biti u skladu s propisanim metodama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kriptografskim ključevima.</w:t>
      </w:r>
    </w:p>
    <w:p w14:paraId="277593B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CSP_205</w:t>
      </w:r>
      <w:r w:rsidRPr="00E14459">
        <w:rPr>
          <w:rFonts w:eastAsia="Times New Roman" w:cs="Arial"/>
          <w:color w:val="000000" w:themeColor="text1"/>
          <w:sz w:val="18"/>
          <w:szCs w:val="18"/>
        </w:rPr>
        <w:br/>
        <w:t>Ako VU uništi kriptografske ključeve, to će biti u skladu s propisanim metodama uništenja kriptografskih ključeva.</w:t>
      </w:r>
    </w:p>
    <w:p w14:paraId="64B0051B"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5.   Određivanje sigurnosnih mehanizama</w:t>
      </w:r>
    </w:p>
    <w:p w14:paraId="4FC0B6C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Zahtijevani sigurnosni mehanizmi su propisani u Dodatku 11.</w:t>
      </w:r>
    </w:p>
    <w:p w14:paraId="2F318FB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Sve druge sigurnosne mehanizme moraju odrediti proizvođači.</w:t>
      </w:r>
    </w:p>
    <w:p w14:paraId="1B6356FE"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6.   Minimalna otpornost sigurnosnih mehanizama</w:t>
      </w:r>
    </w:p>
    <w:p w14:paraId="4D0D1D3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Minimalna otpornost sigurnosnih mehanizama jedince u vozilu je ‚visoka’, kako je određeno u (ITSEC).</w:t>
      </w:r>
    </w:p>
    <w:p w14:paraId="0B27E4F6" w14:textId="7360C853"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7.   </w:t>
      </w:r>
      <w:r w:rsidR="00DB3033" w:rsidRPr="00E14459">
        <w:rPr>
          <w:rFonts w:eastAsia="Times New Roman" w:cs="Arial"/>
          <w:b/>
          <w:bCs/>
          <w:color w:val="000000" w:themeColor="text1"/>
          <w:sz w:val="18"/>
          <w:szCs w:val="18"/>
        </w:rPr>
        <w:t>Nivo</w:t>
      </w:r>
      <w:r w:rsidRPr="00E14459">
        <w:rPr>
          <w:rFonts w:eastAsia="Times New Roman" w:cs="Arial"/>
          <w:b/>
          <w:bCs/>
          <w:color w:val="000000" w:themeColor="text1"/>
          <w:sz w:val="18"/>
          <w:szCs w:val="18"/>
        </w:rPr>
        <w:t xml:space="preserve"> sigurnosti</w:t>
      </w:r>
    </w:p>
    <w:p w14:paraId="14877A80" w14:textId="205B67F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Ciljna </w:t>
      </w:r>
      <w:r w:rsidR="00DB3033" w:rsidRPr="00E14459">
        <w:rPr>
          <w:rFonts w:eastAsia="Times New Roman" w:cs="Arial"/>
          <w:color w:val="000000" w:themeColor="text1"/>
          <w:sz w:val="18"/>
          <w:szCs w:val="18"/>
        </w:rPr>
        <w:t>nivo</w:t>
      </w:r>
      <w:r w:rsidRPr="00E14459">
        <w:rPr>
          <w:rFonts w:eastAsia="Times New Roman" w:cs="Arial"/>
          <w:color w:val="000000" w:themeColor="text1"/>
          <w:sz w:val="18"/>
          <w:szCs w:val="18"/>
        </w:rPr>
        <w:t xml:space="preserve"> osiguranja jedinice u vozilu je </w:t>
      </w:r>
      <w:r w:rsidR="00DB3033" w:rsidRPr="00E14459">
        <w:rPr>
          <w:rFonts w:eastAsia="Times New Roman" w:cs="Arial"/>
          <w:color w:val="000000" w:themeColor="text1"/>
          <w:sz w:val="18"/>
          <w:szCs w:val="18"/>
        </w:rPr>
        <w:t>nivo</w:t>
      </w:r>
      <w:r w:rsidRPr="00E14459">
        <w:rPr>
          <w:rFonts w:eastAsia="Times New Roman" w:cs="Arial"/>
          <w:color w:val="000000" w:themeColor="text1"/>
          <w:sz w:val="18"/>
          <w:szCs w:val="18"/>
        </w:rPr>
        <w:t xml:space="preserve"> ITSEC E3, kako je određeno u (ITSEC).</w:t>
      </w:r>
    </w:p>
    <w:p w14:paraId="2C733EC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8.   Obrazloženje</w:t>
      </w:r>
    </w:p>
    <w:p w14:paraId="5C3BBCDE" w14:textId="77777777"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Sljedeće matrice logički obrazlažu SEF pomoću prikaza:</w:t>
      </w:r>
    </w:p>
    <w:p w14:paraId="0EB62F03" w14:textId="77777777" w:rsidR="00266D45" w:rsidRPr="00266D45" w:rsidRDefault="00266D45" w:rsidP="00266D45">
      <w:pPr>
        <w:shd w:val="clear" w:color="auto" w:fill="FFFFFF"/>
        <w:spacing w:after="0" w:line="20" w:lineRule="atLeast"/>
        <w:rPr>
          <w:rFonts w:eastAsia="Times New Roman" w:cs="Arial"/>
          <w:color w:val="000000" w:themeColor="text1"/>
          <w:sz w:val="18"/>
          <w:szCs w:val="18"/>
        </w:rPr>
      </w:pPr>
      <w:r w:rsidRPr="00266D45">
        <w:rPr>
          <w:rFonts w:eastAsia="Times New Roman" w:cs="Arial"/>
          <w:color w:val="000000" w:themeColor="text1"/>
          <w:sz w:val="18"/>
          <w:szCs w:val="18"/>
        </w:rPr>
        <w:t>—</w:t>
      </w:r>
      <w:r w:rsidRPr="00266D45">
        <w:rPr>
          <w:rFonts w:eastAsia="Times New Roman" w:cs="Arial"/>
          <w:color w:val="000000" w:themeColor="text1"/>
          <w:sz w:val="18"/>
          <w:szCs w:val="18"/>
        </w:rPr>
        <w:tab/>
        <w:t>koji SEF ili sredstva suzbijaju koje opasnosti,</w:t>
      </w:r>
    </w:p>
    <w:p w14:paraId="1B96EBFF" w14:textId="7E363FB5" w:rsidR="00266D45" w:rsidRPr="00E14459" w:rsidRDefault="00266D45" w:rsidP="00266D45">
      <w:pPr>
        <w:shd w:val="clear" w:color="auto" w:fill="FFFFFF"/>
        <w:spacing w:after="0" w:line="20" w:lineRule="atLeast"/>
        <w:rPr>
          <w:rFonts w:eastAsia="Times New Roman" w:cs="Arial"/>
          <w:color w:val="000000" w:themeColor="text1"/>
          <w:sz w:val="18"/>
          <w:szCs w:val="18"/>
        </w:rPr>
      </w:pPr>
      <w:r w:rsidRPr="00266D45">
        <w:rPr>
          <w:rFonts w:eastAsia="Times New Roman" w:cs="Arial"/>
          <w:color w:val="000000" w:themeColor="text1"/>
          <w:sz w:val="18"/>
          <w:szCs w:val="18"/>
        </w:rPr>
        <w:t>—</w:t>
      </w:r>
      <w:r w:rsidRPr="00266D45">
        <w:rPr>
          <w:rFonts w:eastAsia="Times New Roman" w:cs="Arial"/>
          <w:color w:val="000000" w:themeColor="text1"/>
          <w:sz w:val="18"/>
          <w:szCs w:val="18"/>
        </w:rPr>
        <w:tab/>
        <w:t>koji SEF ispunjavaju sigurnosni ciljevi IT.</w:t>
      </w:r>
    </w:p>
    <w:p w14:paraId="5CB4CA9C"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Style w:val="TableGrid"/>
        <w:tblW w:w="4961" w:type="pct"/>
        <w:tblLayout w:type="fixed"/>
        <w:tblLook w:val="04A0" w:firstRow="1" w:lastRow="0" w:firstColumn="1" w:lastColumn="0" w:noHBand="0" w:noVBand="1"/>
      </w:tblPr>
      <w:tblGrid>
        <w:gridCol w:w="261"/>
        <w:gridCol w:w="261"/>
        <w:gridCol w:w="375"/>
        <w:gridCol w:w="261"/>
        <w:gridCol w:w="317"/>
        <w:gridCol w:w="291"/>
        <w:gridCol w:w="306"/>
        <w:gridCol w:w="317"/>
        <w:gridCol w:w="372"/>
        <w:gridCol w:w="361"/>
        <w:gridCol w:w="270"/>
        <w:gridCol w:w="306"/>
        <w:gridCol w:w="325"/>
        <w:gridCol w:w="295"/>
        <w:gridCol w:w="317"/>
        <w:gridCol w:w="329"/>
        <w:gridCol w:w="319"/>
        <w:gridCol w:w="327"/>
        <w:gridCol w:w="265"/>
        <w:gridCol w:w="325"/>
        <w:gridCol w:w="287"/>
        <w:gridCol w:w="130"/>
        <w:gridCol w:w="130"/>
        <w:gridCol w:w="289"/>
        <w:gridCol w:w="294"/>
        <w:gridCol w:w="275"/>
        <w:gridCol w:w="299"/>
        <w:gridCol w:w="285"/>
        <w:gridCol w:w="264"/>
        <w:gridCol w:w="274"/>
        <w:gridCol w:w="290"/>
        <w:gridCol w:w="250"/>
        <w:gridCol w:w="10"/>
      </w:tblGrid>
      <w:tr w:rsidR="008954A5" w:rsidRPr="004116B7" w14:paraId="6C971970" w14:textId="77777777" w:rsidTr="004116B7">
        <w:trPr>
          <w:gridAfter w:val="1"/>
          <w:wAfter w:w="10" w:type="dxa"/>
        </w:trPr>
        <w:tc>
          <w:tcPr>
            <w:tcW w:w="260" w:type="dxa"/>
            <w:vMerge w:val="restart"/>
            <w:hideMark/>
          </w:tcPr>
          <w:p w14:paraId="1ECDAA0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vMerge w:val="restart"/>
            <w:hideMark/>
          </w:tcPr>
          <w:p w14:paraId="52FF87F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4" w:type="dxa"/>
            <w:vMerge w:val="restart"/>
            <w:hideMark/>
          </w:tcPr>
          <w:p w14:paraId="30109B0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5718" w:type="dxa"/>
            <w:gridSpan w:val="19"/>
            <w:hideMark/>
          </w:tcPr>
          <w:p w14:paraId="081906A9"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Opasnosti</w:t>
            </w:r>
          </w:p>
        </w:tc>
        <w:tc>
          <w:tcPr>
            <w:tcW w:w="2650" w:type="dxa"/>
            <w:gridSpan w:val="10"/>
            <w:hideMark/>
          </w:tcPr>
          <w:p w14:paraId="43213911"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Ciljevi IT</w:t>
            </w:r>
          </w:p>
        </w:tc>
      </w:tr>
      <w:tr w:rsidR="00351D19" w:rsidRPr="004116B7" w14:paraId="74474030" w14:textId="77777777" w:rsidTr="004116B7">
        <w:tc>
          <w:tcPr>
            <w:tcW w:w="260" w:type="dxa"/>
            <w:vMerge/>
            <w:hideMark/>
          </w:tcPr>
          <w:p w14:paraId="7BB7DCD6" w14:textId="77777777" w:rsidR="008954A5" w:rsidRPr="004116B7" w:rsidRDefault="008954A5" w:rsidP="00D55B6E">
            <w:pPr>
              <w:spacing w:after="0" w:line="20" w:lineRule="atLeast"/>
              <w:jc w:val="left"/>
              <w:rPr>
                <w:rFonts w:eastAsia="Times New Roman" w:cs="Arial"/>
                <w:color w:val="000000" w:themeColor="text1"/>
                <w:sz w:val="16"/>
                <w:szCs w:val="16"/>
              </w:rPr>
            </w:pPr>
          </w:p>
        </w:tc>
        <w:tc>
          <w:tcPr>
            <w:tcW w:w="260" w:type="dxa"/>
            <w:vMerge/>
            <w:hideMark/>
          </w:tcPr>
          <w:p w14:paraId="57A00762" w14:textId="77777777" w:rsidR="008954A5" w:rsidRPr="004116B7" w:rsidRDefault="008954A5" w:rsidP="00D55B6E">
            <w:pPr>
              <w:spacing w:after="0" w:line="20" w:lineRule="atLeast"/>
              <w:jc w:val="left"/>
              <w:rPr>
                <w:rFonts w:eastAsia="Times New Roman" w:cs="Arial"/>
                <w:color w:val="000000" w:themeColor="text1"/>
                <w:sz w:val="16"/>
                <w:szCs w:val="16"/>
              </w:rPr>
            </w:pPr>
          </w:p>
        </w:tc>
        <w:tc>
          <w:tcPr>
            <w:tcW w:w="374" w:type="dxa"/>
            <w:vMerge/>
            <w:hideMark/>
          </w:tcPr>
          <w:p w14:paraId="31482E5E" w14:textId="77777777" w:rsidR="008954A5" w:rsidRPr="004116B7" w:rsidRDefault="008954A5" w:rsidP="00D55B6E">
            <w:pPr>
              <w:spacing w:after="0" w:line="20" w:lineRule="atLeast"/>
              <w:jc w:val="left"/>
              <w:rPr>
                <w:rFonts w:eastAsia="Times New Roman" w:cs="Arial"/>
                <w:color w:val="000000" w:themeColor="text1"/>
                <w:sz w:val="16"/>
                <w:szCs w:val="16"/>
              </w:rPr>
            </w:pPr>
          </w:p>
        </w:tc>
        <w:tc>
          <w:tcPr>
            <w:tcW w:w="260" w:type="dxa"/>
            <w:hideMark/>
          </w:tcPr>
          <w:p w14:paraId="392797FA" w14:textId="0579DF41"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Do</w:t>
            </w:r>
            <w:r w:rsidR="000E5A62">
              <w:rPr>
                <w:rFonts w:eastAsia="Times New Roman" w:cs="Arial"/>
                <w:b/>
                <w:bCs/>
                <w:color w:val="000000" w:themeColor="text1"/>
                <w:sz w:val="16"/>
                <w:szCs w:val="16"/>
              </w:rPr>
              <w:t>stub</w:t>
            </w:r>
            <w:r w:rsidRPr="004116B7">
              <w:rPr>
                <w:rFonts w:eastAsia="Times New Roman" w:cs="Arial"/>
                <w:b/>
                <w:bCs/>
                <w:color w:val="000000" w:themeColor="text1"/>
                <w:sz w:val="16"/>
                <w:szCs w:val="16"/>
              </w:rPr>
              <w:t>nost</w:t>
            </w:r>
          </w:p>
        </w:tc>
        <w:tc>
          <w:tcPr>
            <w:tcW w:w="316" w:type="dxa"/>
            <w:hideMark/>
          </w:tcPr>
          <w:p w14:paraId="3EFE24C4"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Identifikacija</w:t>
            </w:r>
          </w:p>
        </w:tc>
        <w:tc>
          <w:tcPr>
            <w:tcW w:w="291" w:type="dxa"/>
            <w:hideMark/>
          </w:tcPr>
          <w:p w14:paraId="36D54FF7" w14:textId="7AB169A3" w:rsidR="008954A5" w:rsidRPr="004116B7" w:rsidRDefault="003258EA"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Greške</w:t>
            </w:r>
          </w:p>
        </w:tc>
        <w:tc>
          <w:tcPr>
            <w:tcW w:w="306" w:type="dxa"/>
            <w:hideMark/>
          </w:tcPr>
          <w:p w14:paraId="30698BA0"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Ispitivanja</w:t>
            </w:r>
          </w:p>
        </w:tc>
        <w:tc>
          <w:tcPr>
            <w:tcW w:w="317" w:type="dxa"/>
            <w:hideMark/>
          </w:tcPr>
          <w:p w14:paraId="5C1E4B3F"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Konstrukcija</w:t>
            </w:r>
          </w:p>
        </w:tc>
        <w:tc>
          <w:tcPr>
            <w:tcW w:w="372" w:type="dxa"/>
            <w:hideMark/>
          </w:tcPr>
          <w:p w14:paraId="11398CBA"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Calibration_Parameters</w:t>
            </w:r>
          </w:p>
        </w:tc>
        <w:tc>
          <w:tcPr>
            <w:tcW w:w="361" w:type="dxa"/>
            <w:hideMark/>
          </w:tcPr>
          <w:p w14:paraId="67D87111"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Card_Data_Exchange</w:t>
            </w:r>
          </w:p>
        </w:tc>
        <w:tc>
          <w:tcPr>
            <w:tcW w:w="270" w:type="dxa"/>
            <w:hideMark/>
          </w:tcPr>
          <w:p w14:paraId="75768D89"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Sat</w:t>
            </w:r>
          </w:p>
        </w:tc>
        <w:tc>
          <w:tcPr>
            <w:tcW w:w="306" w:type="dxa"/>
            <w:hideMark/>
          </w:tcPr>
          <w:p w14:paraId="6020C458"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Okruženje</w:t>
            </w:r>
          </w:p>
        </w:tc>
        <w:tc>
          <w:tcPr>
            <w:tcW w:w="325" w:type="dxa"/>
            <w:hideMark/>
          </w:tcPr>
          <w:p w14:paraId="64193C4F"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Fake_Devices</w:t>
            </w:r>
          </w:p>
        </w:tc>
        <w:tc>
          <w:tcPr>
            <w:tcW w:w="295" w:type="dxa"/>
            <w:hideMark/>
          </w:tcPr>
          <w:p w14:paraId="372B8275"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Hardver</w:t>
            </w:r>
          </w:p>
        </w:tc>
        <w:tc>
          <w:tcPr>
            <w:tcW w:w="317" w:type="dxa"/>
            <w:hideMark/>
          </w:tcPr>
          <w:p w14:paraId="1B38A197"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Motion_Data</w:t>
            </w:r>
          </w:p>
        </w:tc>
        <w:tc>
          <w:tcPr>
            <w:tcW w:w="329" w:type="dxa"/>
            <w:hideMark/>
          </w:tcPr>
          <w:p w14:paraId="669BE496"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Non_Activated</w:t>
            </w:r>
          </w:p>
        </w:tc>
        <w:tc>
          <w:tcPr>
            <w:tcW w:w="319" w:type="dxa"/>
            <w:hideMark/>
          </w:tcPr>
          <w:p w14:paraId="059D3A51"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Outpot_DAta</w:t>
            </w:r>
          </w:p>
        </w:tc>
        <w:tc>
          <w:tcPr>
            <w:tcW w:w="327" w:type="dxa"/>
            <w:hideMark/>
          </w:tcPr>
          <w:p w14:paraId="7BD2F782"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Power_Supply (namjerno ostavljeno pra</w:t>
            </w:r>
            <w:r w:rsidRPr="004116B7">
              <w:rPr>
                <w:rFonts w:eastAsia="Times New Roman" w:cs="Arial"/>
                <w:b/>
                <w:bCs/>
                <w:color w:val="000000" w:themeColor="text1"/>
                <w:sz w:val="16"/>
                <w:szCs w:val="16"/>
              </w:rPr>
              <w:lastRenderedPageBreak/>
              <w:t>zno)</w:t>
            </w:r>
          </w:p>
        </w:tc>
        <w:tc>
          <w:tcPr>
            <w:tcW w:w="265" w:type="dxa"/>
            <w:hideMark/>
          </w:tcPr>
          <w:p w14:paraId="676E3E5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lastRenderedPageBreak/>
              <w:t> </w:t>
            </w:r>
          </w:p>
        </w:tc>
        <w:tc>
          <w:tcPr>
            <w:tcW w:w="325" w:type="dxa"/>
            <w:hideMark/>
          </w:tcPr>
          <w:p w14:paraId="0B5B9E01"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Security_Data</w:t>
            </w:r>
          </w:p>
        </w:tc>
        <w:tc>
          <w:tcPr>
            <w:tcW w:w="287" w:type="dxa"/>
            <w:hideMark/>
          </w:tcPr>
          <w:p w14:paraId="54C93785"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Sofver</w:t>
            </w:r>
          </w:p>
        </w:tc>
        <w:tc>
          <w:tcPr>
            <w:tcW w:w="260" w:type="dxa"/>
            <w:gridSpan w:val="2"/>
            <w:hideMark/>
          </w:tcPr>
          <w:p w14:paraId="4663DB22"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Stored_Data</w:t>
            </w:r>
          </w:p>
        </w:tc>
        <w:tc>
          <w:tcPr>
            <w:tcW w:w="289" w:type="dxa"/>
            <w:hideMark/>
          </w:tcPr>
          <w:p w14:paraId="7FDA7DD1" w14:textId="6ECC02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Do</w:t>
            </w:r>
            <w:r w:rsidR="000E5A62">
              <w:rPr>
                <w:rFonts w:eastAsia="Times New Roman" w:cs="Arial"/>
                <w:b/>
                <w:bCs/>
                <w:color w:val="000000" w:themeColor="text1"/>
                <w:sz w:val="16"/>
                <w:szCs w:val="16"/>
              </w:rPr>
              <w:t>stub</w:t>
            </w:r>
            <w:r w:rsidRPr="004116B7">
              <w:rPr>
                <w:rFonts w:eastAsia="Times New Roman" w:cs="Arial"/>
                <w:b/>
                <w:bCs/>
                <w:color w:val="000000" w:themeColor="text1"/>
                <w:sz w:val="16"/>
                <w:szCs w:val="16"/>
              </w:rPr>
              <w:t>nost</w:t>
            </w:r>
          </w:p>
        </w:tc>
        <w:tc>
          <w:tcPr>
            <w:tcW w:w="294" w:type="dxa"/>
            <w:hideMark/>
          </w:tcPr>
          <w:p w14:paraId="7C19AC4A"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Odgovornost</w:t>
            </w:r>
          </w:p>
        </w:tc>
        <w:tc>
          <w:tcPr>
            <w:tcW w:w="275" w:type="dxa"/>
            <w:hideMark/>
          </w:tcPr>
          <w:p w14:paraId="7FF38C57"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Revizija</w:t>
            </w:r>
          </w:p>
        </w:tc>
        <w:tc>
          <w:tcPr>
            <w:tcW w:w="299" w:type="dxa"/>
            <w:hideMark/>
          </w:tcPr>
          <w:p w14:paraId="3D5BD061"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Autentifikacija</w:t>
            </w:r>
          </w:p>
        </w:tc>
        <w:tc>
          <w:tcPr>
            <w:tcW w:w="285" w:type="dxa"/>
            <w:hideMark/>
          </w:tcPr>
          <w:p w14:paraId="0655ECF0" w14:textId="2180784D" w:rsidR="008954A5" w:rsidRPr="004116B7" w:rsidRDefault="003258EA"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Potpunost</w:t>
            </w:r>
          </w:p>
        </w:tc>
        <w:tc>
          <w:tcPr>
            <w:tcW w:w="264" w:type="dxa"/>
            <w:hideMark/>
          </w:tcPr>
          <w:p w14:paraId="296F628B"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Izlaz</w:t>
            </w:r>
          </w:p>
        </w:tc>
        <w:tc>
          <w:tcPr>
            <w:tcW w:w="274" w:type="dxa"/>
            <w:hideMark/>
          </w:tcPr>
          <w:p w14:paraId="3124408B"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Obrada</w:t>
            </w:r>
          </w:p>
        </w:tc>
        <w:tc>
          <w:tcPr>
            <w:tcW w:w="290" w:type="dxa"/>
            <w:hideMark/>
          </w:tcPr>
          <w:p w14:paraId="56CCEA5D"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Pouzdanost</w:t>
            </w:r>
          </w:p>
        </w:tc>
        <w:tc>
          <w:tcPr>
            <w:tcW w:w="260" w:type="dxa"/>
            <w:gridSpan w:val="2"/>
            <w:hideMark/>
          </w:tcPr>
          <w:p w14:paraId="0E47D1C6"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Secured_Data_Exchange</w:t>
            </w:r>
          </w:p>
        </w:tc>
      </w:tr>
      <w:tr w:rsidR="008954A5" w:rsidRPr="004116B7" w14:paraId="17FAE66E" w14:textId="77777777" w:rsidTr="004116B7">
        <w:trPr>
          <w:gridAfter w:val="1"/>
          <w:wAfter w:w="10" w:type="dxa"/>
        </w:trPr>
        <w:tc>
          <w:tcPr>
            <w:tcW w:w="9262" w:type="dxa"/>
            <w:gridSpan w:val="32"/>
            <w:hideMark/>
          </w:tcPr>
          <w:p w14:paraId="6C767888" w14:textId="63AEE699"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Fizička sredstva, osoblje i načini po</w:t>
            </w:r>
            <w:r w:rsidR="00734280">
              <w:rPr>
                <w:rFonts w:eastAsia="Times New Roman" w:cs="Arial"/>
                <w:color w:val="000000" w:themeColor="text1"/>
                <w:sz w:val="16"/>
                <w:szCs w:val="16"/>
              </w:rPr>
              <w:t>stepen</w:t>
            </w:r>
            <w:r w:rsidRPr="004116B7">
              <w:rPr>
                <w:rFonts w:eastAsia="Times New Roman" w:cs="Arial"/>
                <w:color w:val="000000" w:themeColor="text1"/>
                <w:sz w:val="16"/>
                <w:szCs w:val="16"/>
              </w:rPr>
              <w:t>a</w:t>
            </w:r>
          </w:p>
        </w:tc>
      </w:tr>
      <w:tr w:rsidR="00351D19" w:rsidRPr="004116B7" w14:paraId="259C51C5" w14:textId="77777777" w:rsidTr="004116B7">
        <w:tc>
          <w:tcPr>
            <w:tcW w:w="894" w:type="dxa"/>
            <w:gridSpan w:val="3"/>
            <w:hideMark/>
          </w:tcPr>
          <w:p w14:paraId="0F66C88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Razvoj</w:t>
            </w:r>
          </w:p>
        </w:tc>
        <w:tc>
          <w:tcPr>
            <w:tcW w:w="260" w:type="dxa"/>
            <w:hideMark/>
          </w:tcPr>
          <w:p w14:paraId="7527B03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0EA031A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329CCCE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06" w:type="dxa"/>
            <w:hideMark/>
          </w:tcPr>
          <w:p w14:paraId="446C699E"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7" w:type="dxa"/>
            <w:hideMark/>
          </w:tcPr>
          <w:p w14:paraId="0E1CADB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72" w:type="dxa"/>
            <w:hideMark/>
          </w:tcPr>
          <w:p w14:paraId="7D41EF3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6584179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178984E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1BD2AC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11DD98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112DBD7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2CB7B3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7343C5A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0A02602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182E77F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49BD8F2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082ABDF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6AC76A6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F4AB76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706BDD1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750D850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22B48CD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038C22B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321BD38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708F3CE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4220801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73DE330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2E58F42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790EE754" w14:textId="77777777" w:rsidTr="004116B7">
        <w:tc>
          <w:tcPr>
            <w:tcW w:w="894" w:type="dxa"/>
            <w:gridSpan w:val="3"/>
            <w:hideMark/>
          </w:tcPr>
          <w:p w14:paraId="78F9A9D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Proizvodnja</w:t>
            </w:r>
          </w:p>
        </w:tc>
        <w:tc>
          <w:tcPr>
            <w:tcW w:w="260" w:type="dxa"/>
            <w:hideMark/>
          </w:tcPr>
          <w:p w14:paraId="1CF65F1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32AA230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440DEC0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65249C6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7" w:type="dxa"/>
            <w:hideMark/>
          </w:tcPr>
          <w:p w14:paraId="4890659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72" w:type="dxa"/>
            <w:hideMark/>
          </w:tcPr>
          <w:p w14:paraId="66974E9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55ADE74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0B8F013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82D593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EC4777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6227B39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821C43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3271E87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56F11A8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7A94082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1C08DEB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B53D3C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79F0BBA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235BFC9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1AF6F21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0EB355F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10F6DD1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698CCA2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5934B56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56200BD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2672B4E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1994046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5E79932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6871C222" w14:textId="77777777" w:rsidTr="004116B7">
        <w:tc>
          <w:tcPr>
            <w:tcW w:w="894" w:type="dxa"/>
            <w:gridSpan w:val="3"/>
            <w:hideMark/>
          </w:tcPr>
          <w:p w14:paraId="4BCD692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Isporuka</w:t>
            </w:r>
          </w:p>
        </w:tc>
        <w:tc>
          <w:tcPr>
            <w:tcW w:w="260" w:type="dxa"/>
            <w:hideMark/>
          </w:tcPr>
          <w:p w14:paraId="22476C0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2907721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1DB02B9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A849D1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1C8B4A6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26B2437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1FD2CAE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74BDD86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3222D56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D60E9D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09F7C3C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11DBDA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6D0055E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9" w:type="dxa"/>
            <w:hideMark/>
          </w:tcPr>
          <w:p w14:paraId="40ED44C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6974906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37D3F6B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9AD832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708D6ED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CE2421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0F0E3C4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302C4EF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2EDEDA7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366EB9B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50D6FF0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6302010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5EEDB1A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5FC4F3D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21CA497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144420EB" w14:textId="77777777" w:rsidTr="004116B7">
        <w:tc>
          <w:tcPr>
            <w:tcW w:w="894" w:type="dxa"/>
            <w:gridSpan w:val="3"/>
            <w:hideMark/>
          </w:tcPr>
          <w:p w14:paraId="6F31730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Aktivacija</w:t>
            </w:r>
          </w:p>
        </w:tc>
        <w:tc>
          <w:tcPr>
            <w:tcW w:w="260" w:type="dxa"/>
            <w:hideMark/>
          </w:tcPr>
          <w:p w14:paraId="5715F9B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6" w:type="dxa"/>
            <w:hideMark/>
          </w:tcPr>
          <w:p w14:paraId="0119507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433102E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4A48522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3853E8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39BC5AA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09EF309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3828860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5AA543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26EB3F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1BFB556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1408840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25BD9CB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9" w:type="dxa"/>
            <w:hideMark/>
          </w:tcPr>
          <w:p w14:paraId="7631FDB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76DEF1C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61EF38C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316265D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26E9B56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6EE046F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2D1068A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698C65A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4A238E7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511DD8F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0119D5E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5730962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7DFE153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1780AE4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3EA9D45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20EC1F9A" w14:textId="77777777" w:rsidTr="004116B7">
        <w:tc>
          <w:tcPr>
            <w:tcW w:w="894" w:type="dxa"/>
            <w:gridSpan w:val="3"/>
            <w:hideMark/>
          </w:tcPr>
          <w:p w14:paraId="14AF8EE5" w14:textId="75E8F36F" w:rsidR="008954A5" w:rsidRPr="004116B7" w:rsidRDefault="004116B7" w:rsidP="00D55B6E">
            <w:pPr>
              <w:spacing w:after="0" w:line="20" w:lineRule="atLeast"/>
              <w:jc w:val="left"/>
              <w:rPr>
                <w:rFonts w:eastAsia="Times New Roman" w:cs="Arial"/>
                <w:color w:val="000000" w:themeColor="text1"/>
                <w:sz w:val="16"/>
                <w:szCs w:val="16"/>
              </w:rPr>
            </w:pPr>
            <w:r>
              <w:rPr>
                <w:rFonts w:eastAsia="Times New Roman" w:cs="Arial"/>
                <w:color w:val="000000" w:themeColor="text1"/>
                <w:sz w:val="16"/>
                <w:szCs w:val="16"/>
              </w:rPr>
              <w:t>Generisanje</w:t>
            </w:r>
            <w:r w:rsidR="008954A5" w:rsidRPr="004116B7">
              <w:rPr>
                <w:rFonts w:eastAsia="Times New Roman" w:cs="Arial"/>
                <w:color w:val="000000" w:themeColor="text1"/>
                <w:sz w:val="16"/>
                <w:szCs w:val="16"/>
              </w:rPr>
              <w:t xml:space="preserve"> sigurnosnih podataka</w:t>
            </w:r>
          </w:p>
        </w:tc>
        <w:tc>
          <w:tcPr>
            <w:tcW w:w="260" w:type="dxa"/>
            <w:hideMark/>
          </w:tcPr>
          <w:p w14:paraId="2E09B18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44EC1C5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310864C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2A0F66C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BE6F8D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56E56FC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3AFE020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3DA1A7F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DB61A4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E1BFF2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231916E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149130B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2106427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0831416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64A6C24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6C7881B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6615852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7" w:type="dxa"/>
            <w:hideMark/>
          </w:tcPr>
          <w:p w14:paraId="62A2E9A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1EE9E75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0E5C8EE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0FE32AC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18EC0B1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3272A7E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739F4ED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41A12BE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5F1D4E8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025B3BB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010E695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181B5C0B" w14:textId="77777777" w:rsidTr="004116B7">
        <w:tc>
          <w:tcPr>
            <w:tcW w:w="894" w:type="dxa"/>
            <w:gridSpan w:val="3"/>
            <w:hideMark/>
          </w:tcPr>
          <w:p w14:paraId="1D851E20" w14:textId="636E7A16" w:rsidR="008954A5" w:rsidRPr="004116B7" w:rsidRDefault="00261BB8"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Prenos</w:t>
            </w:r>
            <w:r w:rsidR="008954A5" w:rsidRPr="004116B7">
              <w:rPr>
                <w:rFonts w:eastAsia="Times New Roman" w:cs="Arial"/>
                <w:color w:val="000000" w:themeColor="text1"/>
                <w:sz w:val="16"/>
                <w:szCs w:val="16"/>
              </w:rPr>
              <w:t xml:space="preserve"> sigurnosnih podataka</w:t>
            </w:r>
          </w:p>
        </w:tc>
        <w:tc>
          <w:tcPr>
            <w:tcW w:w="260" w:type="dxa"/>
            <w:hideMark/>
          </w:tcPr>
          <w:p w14:paraId="16E1676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6048142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483ABDF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096134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86D87B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4CFD69C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30CFC46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2DAE2D0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E01892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6BF79EC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1593B4B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E891B7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4CEF5A2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1563682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219FB16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0664B0D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FE07FA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7" w:type="dxa"/>
            <w:hideMark/>
          </w:tcPr>
          <w:p w14:paraId="428DB37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512B6E0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0A2884B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4F78449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53EBFBB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1F258C4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7E835AF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10462B3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6EF3F91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20A82F6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6F2FCEB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71B3D0AE" w14:textId="77777777" w:rsidTr="004116B7">
        <w:tc>
          <w:tcPr>
            <w:tcW w:w="894" w:type="dxa"/>
            <w:gridSpan w:val="3"/>
            <w:hideMark/>
          </w:tcPr>
          <w:p w14:paraId="6CA6BFC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Raspoloživost kartice</w:t>
            </w:r>
          </w:p>
        </w:tc>
        <w:tc>
          <w:tcPr>
            <w:tcW w:w="260" w:type="dxa"/>
            <w:hideMark/>
          </w:tcPr>
          <w:p w14:paraId="54180E7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39EF7E5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1" w:type="dxa"/>
            <w:hideMark/>
          </w:tcPr>
          <w:p w14:paraId="33CE8F4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65C193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640658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4F84441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2033E6F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0231553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399E3E7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06CF839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61F854A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ED577B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2E5EA5E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000EB95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4FE97AE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4B1CB52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75E7A5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6E8898B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0957DCB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0ABBBE9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5F8B535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7F09EC9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3AC5C2C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4FCE446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372303C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5554B36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2D731C2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340CFF8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21CD6063" w14:textId="77777777" w:rsidTr="004116B7">
        <w:tc>
          <w:tcPr>
            <w:tcW w:w="894" w:type="dxa"/>
            <w:gridSpan w:val="3"/>
            <w:hideMark/>
          </w:tcPr>
          <w:p w14:paraId="1A599FF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Jedna kartica vozača</w:t>
            </w:r>
          </w:p>
        </w:tc>
        <w:tc>
          <w:tcPr>
            <w:tcW w:w="260" w:type="dxa"/>
            <w:hideMark/>
          </w:tcPr>
          <w:p w14:paraId="7B5AB13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614CF60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1" w:type="dxa"/>
            <w:hideMark/>
          </w:tcPr>
          <w:p w14:paraId="60863D3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8E7FB7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16A6E7D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1C17D96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59FBF8C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32845C5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AD6375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716BD8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2E70EC1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3D1DC2E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39CA4F7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2157494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2CA2A90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773AED3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AAA82D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6A6A265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054D558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02D632C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6E66818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6D845A0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097EE00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6364BDB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2ACEDB2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5CBAB14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012EB9A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895B1A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1EEE0EA0" w14:textId="77777777" w:rsidTr="004116B7">
        <w:tc>
          <w:tcPr>
            <w:tcW w:w="894" w:type="dxa"/>
            <w:gridSpan w:val="3"/>
            <w:hideMark/>
          </w:tcPr>
          <w:p w14:paraId="5EF779A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Mogućnost sljedivosti kartice</w:t>
            </w:r>
          </w:p>
        </w:tc>
        <w:tc>
          <w:tcPr>
            <w:tcW w:w="260" w:type="dxa"/>
            <w:hideMark/>
          </w:tcPr>
          <w:p w14:paraId="5701C9C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7AA71BF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1" w:type="dxa"/>
            <w:hideMark/>
          </w:tcPr>
          <w:p w14:paraId="77E93E9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4A1392A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BEE027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24E2258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12C6041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519860C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DC51AB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6D9DC9D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59546F1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1737355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3C068FA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62C2620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56373DE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204F53F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E55CEC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5CEB69A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E41546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3B4FF5B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059268D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5CCBCCA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1176FB6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1C96BAD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5D8A949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2873071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5FE4244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E5145C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7D712D20" w14:textId="77777777" w:rsidTr="004116B7">
        <w:tc>
          <w:tcPr>
            <w:tcW w:w="894" w:type="dxa"/>
            <w:gridSpan w:val="3"/>
            <w:hideMark/>
          </w:tcPr>
          <w:p w14:paraId="2DB3E03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Ovlaštene radionice</w:t>
            </w:r>
          </w:p>
        </w:tc>
        <w:tc>
          <w:tcPr>
            <w:tcW w:w="260" w:type="dxa"/>
            <w:hideMark/>
          </w:tcPr>
          <w:p w14:paraId="68ADCB3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6E59D50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074E0B1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80B548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45B6B89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0DD3D11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61" w:type="dxa"/>
            <w:hideMark/>
          </w:tcPr>
          <w:p w14:paraId="1208681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678D4DC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06" w:type="dxa"/>
            <w:hideMark/>
          </w:tcPr>
          <w:p w14:paraId="32EDEA4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6C4203A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3B9317A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14FF306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1CF14F0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7072082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61AE972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01E8AF3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696D63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73A4611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042D4B7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58B47F7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1F8B391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3B1A3C6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788B86A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1BBA2CC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5053D1D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3AA5E3E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0924AA4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5EA5105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53F7DB71" w14:textId="77777777" w:rsidTr="004116B7">
        <w:tc>
          <w:tcPr>
            <w:tcW w:w="894" w:type="dxa"/>
            <w:gridSpan w:val="3"/>
            <w:hideMark/>
          </w:tcPr>
          <w:p w14:paraId="79DD1C0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Redovna kontrolna kalibracija</w:t>
            </w:r>
          </w:p>
        </w:tc>
        <w:tc>
          <w:tcPr>
            <w:tcW w:w="260" w:type="dxa"/>
            <w:hideMark/>
          </w:tcPr>
          <w:p w14:paraId="328A59F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00AA55F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21AF9FA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698D47E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C0C33A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2B26A82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61" w:type="dxa"/>
            <w:hideMark/>
          </w:tcPr>
          <w:p w14:paraId="050E687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14C9835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06" w:type="dxa"/>
            <w:hideMark/>
          </w:tcPr>
          <w:p w14:paraId="11C003E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0E62C5A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7E467B5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0F70F0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29" w:type="dxa"/>
            <w:hideMark/>
          </w:tcPr>
          <w:p w14:paraId="51093A2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9" w:type="dxa"/>
            <w:hideMark/>
          </w:tcPr>
          <w:p w14:paraId="6A09525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02A9DCA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4983D4B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25" w:type="dxa"/>
            <w:hideMark/>
          </w:tcPr>
          <w:p w14:paraId="6183E0E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1B57AA6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0D31ED6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4F6CEE5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210077B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29FD87D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7E510D3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06749CC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42AE13D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2B3C11B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3A81A2C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1A4E96B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1784E1DB" w14:textId="77777777" w:rsidTr="004116B7">
        <w:tc>
          <w:tcPr>
            <w:tcW w:w="894" w:type="dxa"/>
            <w:gridSpan w:val="3"/>
            <w:hideMark/>
          </w:tcPr>
          <w:p w14:paraId="66AA616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Pouzdane radionice</w:t>
            </w:r>
          </w:p>
        </w:tc>
        <w:tc>
          <w:tcPr>
            <w:tcW w:w="260" w:type="dxa"/>
            <w:hideMark/>
          </w:tcPr>
          <w:p w14:paraId="3167A71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70816B0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2FF2DCC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30DA3C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D50D41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70E49B0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61" w:type="dxa"/>
            <w:hideMark/>
          </w:tcPr>
          <w:p w14:paraId="0D1BD88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004F428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06" w:type="dxa"/>
            <w:hideMark/>
          </w:tcPr>
          <w:p w14:paraId="7BB7524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2DCAB4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26A405F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D864EB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2485B45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386457E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7C8E15A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71E0CF5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87E9D8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0C6D75E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5E509AB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554C7E7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729BFA6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64E278E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5F45A31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0D8D98E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0C2F5B3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0FCC090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2183318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10FD5A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37BCD45C" w14:textId="77777777" w:rsidTr="004116B7">
        <w:tc>
          <w:tcPr>
            <w:tcW w:w="894" w:type="dxa"/>
            <w:gridSpan w:val="3"/>
            <w:hideMark/>
          </w:tcPr>
          <w:p w14:paraId="5FD9552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Pouzdani vozači</w:t>
            </w:r>
          </w:p>
        </w:tc>
        <w:tc>
          <w:tcPr>
            <w:tcW w:w="260" w:type="dxa"/>
            <w:hideMark/>
          </w:tcPr>
          <w:p w14:paraId="2FA423F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4704850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1" w:type="dxa"/>
            <w:hideMark/>
          </w:tcPr>
          <w:p w14:paraId="1371717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21B5E2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EF7587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220A328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7C40B59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598422B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3D33FEC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0EC1D24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3CAD2AF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A56F80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5576601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39511EA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7811033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3FB64BE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F8B73E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33E93BB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15A5493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00F71D2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2326F86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2915467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303D128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31FD2F6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590F8C5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4488D87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50E5150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F63EE6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01B1431E" w14:textId="77777777" w:rsidTr="004116B7">
        <w:tc>
          <w:tcPr>
            <w:tcW w:w="894" w:type="dxa"/>
            <w:gridSpan w:val="3"/>
            <w:hideMark/>
          </w:tcPr>
          <w:p w14:paraId="622B8E15" w14:textId="2D95E334"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 xml:space="preserve">Nadzor nad </w:t>
            </w:r>
            <w:r w:rsidR="006C16B5" w:rsidRPr="004116B7">
              <w:rPr>
                <w:rFonts w:eastAsia="Times New Roman" w:cs="Arial"/>
                <w:color w:val="000000" w:themeColor="text1"/>
                <w:sz w:val="16"/>
                <w:szCs w:val="16"/>
              </w:rPr>
              <w:t>sprovođenjem</w:t>
            </w:r>
            <w:r w:rsidRPr="004116B7">
              <w:rPr>
                <w:rFonts w:eastAsia="Times New Roman" w:cs="Arial"/>
                <w:color w:val="000000" w:themeColor="text1"/>
                <w:sz w:val="16"/>
                <w:szCs w:val="16"/>
              </w:rPr>
              <w:t xml:space="preserve"> zakona</w:t>
            </w:r>
          </w:p>
        </w:tc>
        <w:tc>
          <w:tcPr>
            <w:tcW w:w="260" w:type="dxa"/>
            <w:hideMark/>
          </w:tcPr>
          <w:p w14:paraId="3BF6B27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02295C3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1" w:type="dxa"/>
            <w:hideMark/>
          </w:tcPr>
          <w:p w14:paraId="07C393C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509256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AED487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7C01B63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61" w:type="dxa"/>
            <w:hideMark/>
          </w:tcPr>
          <w:p w14:paraId="68B997E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330667D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06" w:type="dxa"/>
            <w:hideMark/>
          </w:tcPr>
          <w:p w14:paraId="17CA8FE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25" w:type="dxa"/>
            <w:hideMark/>
          </w:tcPr>
          <w:p w14:paraId="50FF60D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7033F73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7" w:type="dxa"/>
            <w:hideMark/>
          </w:tcPr>
          <w:p w14:paraId="149FFFA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591E86B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9" w:type="dxa"/>
            <w:hideMark/>
          </w:tcPr>
          <w:p w14:paraId="0322583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57A02CD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5" w:type="dxa"/>
            <w:hideMark/>
          </w:tcPr>
          <w:p w14:paraId="36E5510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66191D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3824D65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783EF33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9" w:type="dxa"/>
            <w:hideMark/>
          </w:tcPr>
          <w:p w14:paraId="220630C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6289C5A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5A70EB4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38FE67B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12DECE4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089C1CA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68035E7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644B355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344978E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0EB02579" w14:textId="77777777" w:rsidTr="004116B7">
        <w:tc>
          <w:tcPr>
            <w:tcW w:w="894" w:type="dxa"/>
            <w:gridSpan w:val="3"/>
            <w:hideMark/>
          </w:tcPr>
          <w:p w14:paraId="086884A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Nadogradnja programa</w:t>
            </w:r>
          </w:p>
        </w:tc>
        <w:tc>
          <w:tcPr>
            <w:tcW w:w="260" w:type="dxa"/>
            <w:hideMark/>
          </w:tcPr>
          <w:p w14:paraId="2CB5E1B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58A0512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19554A0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805A10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B000D2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1C06134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301F1AE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345911E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80F8A0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6730001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37807DB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763F65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30EEB3D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5076DE9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7B46B86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631DF87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0FD13F4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6976398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78AA21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9" w:type="dxa"/>
            <w:hideMark/>
          </w:tcPr>
          <w:p w14:paraId="1C7A7F8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227BA9C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7D2CE63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3E88012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02A0174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52AA7CF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718854E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162E6F4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0E708BC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8954A5" w:rsidRPr="004116B7" w14:paraId="35877947" w14:textId="77777777" w:rsidTr="004116B7">
        <w:trPr>
          <w:gridAfter w:val="1"/>
          <w:wAfter w:w="10" w:type="dxa"/>
        </w:trPr>
        <w:tc>
          <w:tcPr>
            <w:tcW w:w="9262" w:type="dxa"/>
            <w:gridSpan w:val="32"/>
            <w:hideMark/>
          </w:tcPr>
          <w:p w14:paraId="169A38F3" w14:textId="7D23DA90"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 xml:space="preserve">Funkcije </w:t>
            </w:r>
            <w:r w:rsidR="00261BB8" w:rsidRPr="004116B7">
              <w:rPr>
                <w:rFonts w:eastAsia="Times New Roman" w:cs="Arial"/>
                <w:color w:val="000000" w:themeColor="text1"/>
                <w:sz w:val="16"/>
                <w:szCs w:val="16"/>
              </w:rPr>
              <w:t>sprovođenje</w:t>
            </w:r>
            <w:r w:rsidRPr="004116B7">
              <w:rPr>
                <w:rFonts w:eastAsia="Times New Roman" w:cs="Arial"/>
                <w:color w:val="000000" w:themeColor="text1"/>
                <w:sz w:val="16"/>
                <w:szCs w:val="16"/>
              </w:rPr>
              <w:t xml:space="preserve"> sigurnosti</w:t>
            </w:r>
          </w:p>
        </w:tc>
      </w:tr>
      <w:tr w:rsidR="008954A5" w:rsidRPr="004116B7" w14:paraId="3E0BEF45" w14:textId="77777777" w:rsidTr="004116B7">
        <w:trPr>
          <w:gridAfter w:val="1"/>
          <w:wAfter w:w="10" w:type="dxa"/>
        </w:trPr>
        <w:tc>
          <w:tcPr>
            <w:tcW w:w="9262" w:type="dxa"/>
            <w:gridSpan w:val="32"/>
            <w:hideMark/>
          </w:tcPr>
          <w:p w14:paraId="294458B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Identifikacija i autentifikacija</w:t>
            </w:r>
          </w:p>
        </w:tc>
      </w:tr>
      <w:tr w:rsidR="00351D19" w:rsidRPr="004116B7" w14:paraId="10D9A72A" w14:textId="77777777" w:rsidTr="004116B7">
        <w:tc>
          <w:tcPr>
            <w:tcW w:w="894" w:type="dxa"/>
            <w:gridSpan w:val="3"/>
            <w:hideMark/>
          </w:tcPr>
          <w:p w14:paraId="6AE709E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UIA_201 Identifikacija senzora</w:t>
            </w:r>
          </w:p>
        </w:tc>
        <w:tc>
          <w:tcPr>
            <w:tcW w:w="260" w:type="dxa"/>
            <w:hideMark/>
          </w:tcPr>
          <w:p w14:paraId="3C73A29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3B31FD6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07D45F1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950F86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32567BB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3AD4A4F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0ACAA71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1B79497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7043CD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89EB91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5" w:type="dxa"/>
            <w:hideMark/>
          </w:tcPr>
          <w:p w14:paraId="1C2F1E3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6A6F7A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29" w:type="dxa"/>
            <w:hideMark/>
          </w:tcPr>
          <w:p w14:paraId="5E787D9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4F75F5B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7B60901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428408E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E55BA2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19D3C4F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6C37D3D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34C64A4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361C4CC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76B93C1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3B44009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5" w:type="dxa"/>
            <w:hideMark/>
          </w:tcPr>
          <w:p w14:paraId="3AD8B6B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26E76ED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1794037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2455285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1F9A27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351D19" w:rsidRPr="004116B7" w14:paraId="70DCAA2F" w14:textId="77777777" w:rsidTr="004116B7">
        <w:tc>
          <w:tcPr>
            <w:tcW w:w="894" w:type="dxa"/>
            <w:gridSpan w:val="3"/>
            <w:hideMark/>
          </w:tcPr>
          <w:p w14:paraId="08EEAF2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UIA_202 Identitet senzora</w:t>
            </w:r>
          </w:p>
        </w:tc>
        <w:tc>
          <w:tcPr>
            <w:tcW w:w="260" w:type="dxa"/>
            <w:hideMark/>
          </w:tcPr>
          <w:p w14:paraId="47C159A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5F99659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1ADBFAE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43417C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D7FF95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118C66B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524DC04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0BD6C51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495457B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3B5656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5" w:type="dxa"/>
            <w:hideMark/>
          </w:tcPr>
          <w:p w14:paraId="20FF6E5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239D91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29" w:type="dxa"/>
            <w:hideMark/>
          </w:tcPr>
          <w:p w14:paraId="004A82D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4589C45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513D95A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42A36B7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25E330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42D8975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0A32D1D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5AA96B9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3091601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541F285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4A5B8C5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5" w:type="dxa"/>
            <w:hideMark/>
          </w:tcPr>
          <w:p w14:paraId="3523AD5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34BCA96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44BAEDD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524337C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7BEE17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351D19" w:rsidRPr="004116B7" w14:paraId="2BD681E6" w14:textId="77777777" w:rsidTr="004116B7">
        <w:tc>
          <w:tcPr>
            <w:tcW w:w="894" w:type="dxa"/>
            <w:gridSpan w:val="3"/>
            <w:hideMark/>
          </w:tcPr>
          <w:p w14:paraId="5C79B50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UIA_203 Autentifikacija senzora</w:t>
            </w:r>
          </w:p>
        </w:tc>
        <w:tc>
          <w:tcPr>
            <w:tcW w:w="260" w:type="dxa"/>
            <w:hideMark/>
          </w:tcPr>
          <w:p w14:paraId="4421987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57E1FFE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14239E2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3578335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F554D6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6687D50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0404D24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48049C8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3F4D41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27A087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5" w:type="dxa"/>
            <w:hideMark/>
          </w:tcPr>
          <w:p w14:paraId="6EA2C1F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4F84F0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29" w:type="dxa"/>
            <w:hideMark/>
          </w:tcPr>
          <w:p w14:paraId="74FC131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0575FE1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1AA1F8B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52CEA8E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D331A8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0C8EBBF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5ACDA84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1EBE8D4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0F3FC26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1C12A85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12CFE14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5" w:type="dxa"/>
            <w:hideMark/>
          </w:tcPr>
          <w:p w14:paraId="4C03117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2CC157B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1050149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6B33261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244951DE"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351D19" w:rsidRPr="004116B7" w14:paraId="7BB45299" w14:textId="77777777" w:rsidTr="004116B7">
        <w:tc>
          <w:tcPr>
            <w:tcW w:w="894" w:type="dxa"/>
            <w:gridSpan w:val="3"/>
            <w:hideMark/>
          </w:tcPr>
          <w:p w14:paraId="5F421CA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UIA_204 Ponovna identifikacija i ponovna autentifik</w:t>
            </w:r>
            <w:r w:rsidRPr="004116B7">
              <w:rPr>
                <w:rFonts w:eastAsia="Times New Roman" w:cs="Arial"/>
                <w:color w:val="000000" w:themeColor="text1"/>
                <w:sz w:val="16"/>
                <w:szCs w:val="16"/>
              </w:rPr>
              <w:lastRenderedPageBreak/>
              <w:t>acija senzora</w:t>
            </w:r>
          </w:p>
        </w:tc>
        <w:tc>
          <w:tcPr>
            <w:tcW w:w="260" w:type="dxa"/>
            <w:hideMark/>
          </w:tcPr>
          <w:p w14:paraId="0651690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lastRenderedPageBreak/>
              <w:t> </w:t>
            </w:r>
          </w:p>
        </w:tc>
        <w:tc>
          <w:tcPr>
            <w:tcW w:w="316" w:type="dxa"/>
            <w:hideMark/>
          </w:tcPr>
          <w:p w14:paraId="7C36831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524FCB8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A3F6FC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4EB0038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5185256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7BF8601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028C433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9FBEA4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30586AD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5" w:type="dxa"/>
            <w:hideMark/>
          </w:tcPr>
          <w:p w14:paraId="4B075C9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4773C2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29" w:type="dxa"/>
            <w:hideMark/>
          </w:tcPr>
          <w:p w14:paraId="1D4BB2A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7C12A9A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73027F5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41DB541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636C8F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4EC8327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145332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06C77DC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2E30769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14421CA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4752FDE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5" w:type="dxa"/>
            <w:hideMark/>
          </w:tcPr>
          <w:p w14:paraId="55E4483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31B314A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3E2C777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4AEF71B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5EEB15E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351D19" w:rsidRPr="004116B7" w14:paraId="2F005E74" w14:textId="77777777" w:rsidTr="004116B7">
        <w:tc>
          <w:tcPr>
            <w:tcW w:w="894" w:type="dxa"/>
            <w:gridSpan w:val="3"/>
            <w:hideMark/>
          </w:tcPr>
          <w:p w14:paraId="4FD1B84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UIA_205 Trajna autentifikacija</w:t>
            </w:r>
          </w:p>
        </w:tc>
        <w:tc>
          <w:tcPr>
            <w:tcW w:w="260" w:type="dxa"/>
            <w:hideMark/>
          </w:tcPr>
          <w:p w14:paraId="3B988AF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6616E3A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1728DFB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61BBCC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4126392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726C11C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36F282A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108B945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5C6AC9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1D8E92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5" w:type="dxa"/>
            <w:hideMark/>
          </w:tcPr>
          <w:p w14:paraId="3975B9D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4672ED1"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29" w:type="dxa"/>
            <w:hideMark/>
          </w:tcPr>
          <w:p w14:paraId="357BED3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6E48BA1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7717CD0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6721B39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2F3F2F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33BD97C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0B75365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2AB186A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7787D4F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3100E95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0B043C5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5" w:type="dxa"/>
            <w:hideMark/>
          </w:tcPr>
          <w:p w14:paraId="3C8AD27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34B9977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4EF4A7D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1AD6D2D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3E64759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131A1910" w14:textId="77777777" w:rsidTr="004116B7">
        <w:tc>
          <w:tcPr>
            <w:tcW w:w="894" w:type="dxa"/>
            <w:gridSpan w:val="3"/>
            <w:hideMark/>
          </w:tcPr>
          <w:p w14:paraId="3C3442E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UIA_206 Neuspjela autentifikacija</w:t>
            </w:r>
          </w:p>
        </w:tc>
        <w:tc>
          <w:tcPr>
            <w:tcW w:w="260" w:type="dxa"/>
            <w:hideMark/>
          </w:tcPr>
          <w:p w14:paraId="3BF6C18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046B215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1CEA395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60A7277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7A2883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015009A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768F58E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7452A52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2197C67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6A61E6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5" w:type="dxa"/>
            <w:hideMark/>
          </w:tcPr>
          <w:p w14:paraId="3DE8EDF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BFF194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29" w:type="dxa"/>
            <w:hideMark/>
          </w:tcPr>
          <w:p w14:paraId="747A1AE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0B67D74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29BAAF4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79E2697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DF4E90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379D641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2C150A5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3E3A727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6346F8C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34C3D70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9" w:type="dxa"/>
            <w:hideMark/>
          </w:tcPr>
          <w:p w14:paraId="581DA38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0417466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0BF5183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54AEC94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506D683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1043C64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5A45E566" w14:textId="77777777" w:rsidTr="004116B7">
        <w:tc>
          <w:tcPr>
            <w:tcW w:w="894" w:type="dxa"/>
            <w:gridSpan w:val="3"/>
            <w:hideMark/>
          </w:tcPr>
          <w:p w14:paraId="6B40460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UIA_207 Identifikacija korisnika</w:t>
            </w:r>
          </w:p>
        </w:tc>
        <w:tc>
          <w:tcPr>
            <w:tcW w:w="260" w:type="dxa"/>
            <w:hideMark/>
          </w:tcPr>
          <w:p w14:paraId="1BCBD59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6" w:type="dxa"/>
            <w:hideMark/>
          </w:tcPr>
          <w:p w14:paraId="75CCA66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1" w:type="dxa"/>
            <w:hideMark/>
          </w:tcPr>
          <w:p w14:paraId="4718233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40AF92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340410C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1B05499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34E4D36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498F4DC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9A7444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0F2223E"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5" w:type="dxa"/>
            <w:hideMark/>
          </w:tcPr>
          <w:p w14:paraId="241879F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A0AEF1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7083055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6D70DF7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1E3940E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157CB19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6BB4EFF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17671DA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69E9E67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4D3C1A2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15C54F9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4D8A6D5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52920351"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5" w:type="dxa"/>
            <w:hideMark/>
          </w:tcPr>
          <w:p w14:paraId="46960A4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0515F79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36C7A6C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245715F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3BF2522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351D19" w:rsidRPr="004116B7" w14:paraId="7DF02DC6" w14:textId="77777777" w:rsidTr="004116B7">
        <w:tc>
          <w:tcPr>
            <w:tcW w:w="894" w:type="dxa"/>
            <w:gridSpan w:val="3"/>
            <w:hideMark/>
          </w:tcPr>
          <w:p w14:paraId="467E6E5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UIA_208 Identitet korisnika</w:t>
            </w:r>
          </w:p>
        </w:tc>
        <w:tc>
          <w:tcPr>
            <w:tcW w:w="260" w:type="dxa"/>
            <w:hideMark/>
          </w:tcPr>
          <w:p w14:paraId="7B5BFC3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6" w:type="dxa"/>
            <w:hideMark/>
          </w:tcPr>
          <w:p w14:paraId="12E7801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1" w:type="dxa"/>
            <w:hideMark/>
          </w:tcPr>
          <w:p w14:paraId="56295EC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C26A8A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4220E1C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0281E08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4B8FDAC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68C923E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772CEA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A6DA01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5" w:type="dxa"/>
            <w:hideMark/>
          </w:tcPr>
          <w:p w14:paraId="3AA2CB7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1264C13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3E562AA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0AAF65A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05DB330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45413CF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2CD2DD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4463937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3B1C8B9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5124713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7E17C50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70EFC33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3921DF7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5" w:type="dxa"/>
            <w:hideMark/>
          </w:tcPr>
          <w:p w14:paraId="6387A0A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652A926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2D40AAE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24E84B9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EA7944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351D19" w:rsidRPr="004116B7" w14:paraId="146B51A1" w14:textId="77777777" w:rsidTr="004116B7">
        <w:tc>
          <w:tcPr>
            <w:tcW w:w="894" w:type="dxa"/>
            <w:gridSpan w:val="3"/>
            <w:hideMark/>
          </w:tcPr>
          <w:p w14:paraId="0218F7F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UIA_209 Autentifikacija korisnika</w:t>
            </w:r>
          </w:p>
        </w:tc>
        <w:tc>
          <w:tcPr>
            <w:tcW w:w="260" w:type="dxa"/>
            <w:hideMark/>
          </w:tcPr>
          <w:p w14:paraId="12ECD1D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6" w:type="dxa"/>
            <w:hideMark/>
          </w:tcPr>
          <w:p w14:paraId="223BC1B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1" w:type="dxa"/>
            <w:hideMark/>
          </w:tcPr>
          <w:p w14:paraId="6982427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453CE50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4C2A81C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15C07E8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14C33B2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20C19B9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3E7AC7D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0750A69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5" w:type="dxa"/>
            <w:hideMark/>
          </w:tcPr>
          <w:p w14:paraId="3C12FC5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3F68670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23448EC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1826DE2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262496C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64B8C3E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F415C6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298388B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362049B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0FB7DF2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1BF8721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253DF2E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549BC51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5" w:type="dxa"/>
            <w:hideMark/>
          </w:tcPr>
          <w:p w14:paraId="76E48F9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39649ED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642D9C8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44DBCB4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3F11440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351D19" w:rsidRPr="004116B7" w14:paraId="7FFFF159" w14:textId="77777777" w:rsidTr="004116B7">
        <w:tc>
          <w:tcPr>
            <w:tcW w:w="894" w:type="dxa"/>
            <w:gridSpan w:val="3"/>
            <w:hideMark/>
          </w:tcPr>
          <w:p w14:paraId="742750D9"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UIA_210 Ponovna autentifikacija korisnika</w:t>
            </w:r>
          </w:p>
        </w:tc>
        <w:tc>
          <w:tcPr>
            <w:tcW w:w="260" w:type="dxa"/>
            <w:hideMark/>
          </w:tcPr>
          <w:p w14:paraId="235579F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6" w:type="dxa"/>
            <w:hideMark/>
          </w:tcPr>
          <w:p w14:paraId="21359AC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1" w:type="dxa"/>
            <w:hideMark/>
          </w:tcPr>
          <w:p w14:paraId="207FA32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BA2E75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1392863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7734DFD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427C742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3B81D55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EE323A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6ADBB9D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5" w:type="dxa"/>
            <w:hideMark/>
          </w:tcPr>
          <w:p w14:paraId="0A74ACB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3913CDD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47CB87C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662456E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1B278B1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570F54F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023B1AE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308449A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5E0AE39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62CADB3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1B49D83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7AF908D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3ED48C1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5" w:type="dxa"/>
            <w:hideMark/>
          </w:tcPr>
          <w:p w14:paraId="7B0F884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1DEAF20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59544DF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123FB88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3196C49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351D19" w:rsidRPr="004116B7" w14:paraId="45DDF69F" w14:textId="77777777" w:rsidTr="004116B7">
        <w:tc>
          <w:tcPr>
            <w:tcW w:w="894" w:type="dxa"/>
            <w:gridSpan w:val="3"/>
            <w:hideMark/>
          </w:tcPr>
          <w:p w14:paraId="18DADB2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UIA_211 Sredstva autentifikacije</w:t>
            </w:r>
          </w:p>
        </w:tc>
        <w:tc>
          <w:tcPr>
            <w:tcW w:w="260" w:type="dxa"/>
            <w:hideMark/>
          </w:tcPr>
          <w:p w14:paraId="1F15DF01"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6" w:type="dxa"/>
            <w:hideMark/>
          </w:tcPr>
          <w:p w14:paraId="2518E48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1" w:type="dxa"/>
            <w:hideMark/>
          </w:tcPr>
          <w:p w14:paraId="4705087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2722476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91AC8A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4391C23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49D5376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13BB992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EEF372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A2284D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5" w:type="dxa"/>
            <w:hideMark/>
          </w:tcPr>
          <w:p w14:paraId="794E169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43C6C3A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3B4CBB1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09B2C1B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29BD76B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647F6AD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0733CF8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69ADDBD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DD89B5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09CCC56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0FBCF37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5ED575F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3E1BA57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5" w:type="dxa"/>
            <w:hideMark/>
          </w:tcPr>
          <w:p w14:paraId="45A71E5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3744E41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68EE844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21551CF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5944F7A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37C8F39C" w14:textId="77777777" w:rsidTr="004116B7">
        <w:tc>
          <w:tcPr>
            <w:tcW w:w="894" w:type="dxa"/>
            <w:gridSpan w:val="3"/>
            <w:hideMark/>
          </w:tcPr>
          <w:p w14:paraId="6F4AFEA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UIA_212 Provjere PIN</w:t>
            </w:r>
          </w:p>
        </w:tc>
        <w:tc>
          <w:tcPr>
            <w:tcW w:w="260" w:type="dxa"/>
            <w:hideMark/>
          </w:tcPr>
          <w:p w14:paraId="2B179AFE"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6" w:type="dxa"/>
            <w:hideMark/>
          </w:tcPr>
          <w:p w14:paraId="43A1CBC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1" w:type="dxa"/>
            <w:hideMark/>
          </w:tcPr>
          <w:p w14:paraId="3113726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2189C7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1537E3F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1C3146E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61" w:type="dxa"/>
            <w:hideMark/>
          </w:tcPr>
          <w:p w14:paraId="297B0E4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70DE756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06" w:type="dxa"/>
            <w:hideMark/>
          </w:tcPr>
          <w:p w14:paraId="214AED8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287FAE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45B0A6F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501222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3788DBC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186473C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60BA774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6C7DC9E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30B7CC8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162F466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2EAD40C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4799E35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75B32F0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762143F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75393BC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5" w:type="dxa"/>
            <w:hideMark/>
          </w:tcPr>
          <w:p w14:paraId="2FB68A5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08E732F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289AAFA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5152756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636F16C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29C7C254" w14:textId="77777777" w:rsidTr="004116B7">
        <w:tc>
          <w:tcPr>
            <w:tcW w:w="894" w:type="dxa"/>
            <w:gridSpan w:val="3"/>
            <w:hideMark/>
          </w:tcPr>
          <w:p w14:paraId="3336671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UIA_213 Trajna autentifikacija</w:t>
            </w:r>
          </w:p>
        </w:tc>
        <w:tc>
          <w:tcPr>
            <w:tcW w:w="260" w:type="dxa"/>
            <w:hideMark/>
          </w:tcPr>
          <w:p w14:paraId="491C9DE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6" w:type="dxa"/>
            <w:hideMark/>
          </w:tcPr>
          <w:p w14:paraId="69E2F05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1" w:type="dxa"/>
            <w:hideMark/>
          </w:tcPr>
          <w:p w14:paraId="422A839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406C66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42F5CD4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6AD2279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1B45A82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5A514B1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BB9B60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E88DEC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5" w:type="dxa"/>
            <w:hideMark/>
          </w:tcPr>
          <w:p w14:paraId="03D6F64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8B2929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25AE059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201A4DA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2C22A01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47638B2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0DF703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26E0447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04AF97A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5F5A606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2931FF4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7E1A294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4CAF036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5" w:type="dxa"/>
            <w:hideMark/>
          </w:tcPr>
          <w:p w14:paraId="71235D1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74B6214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0A2875C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4D3BB91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0738D17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0B3B2E61" w14:textId="77777777" w:rsidTr="004116B7">
        <w:tc>
          <w:tcPr>
            <w:tcW w:w="894" w:type="dxa"/>
            <w:gridSpan w:val="3"/>
            <w:hideMark/>
          </w:tcPr>
          <w:p w14:paraId="6F76E80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UIA_214 Neuspjela autentifikacija</w:t>
            </w:r>
          </w:p>
        </w:tc>
        <w:tc>
          <w:tcPr>
            <w:tcW w:w="260" w:type="dxa"/>
            <w:hideMark/>
          </w:tcPr>
          <w:p w14:paraId="3FB05AB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6" w:type="dxa"/>
            <w:hideMark/>
          </w:tcPr>
          <w:p w14:paraId="6B95EAC9"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1" w:type="dxa"/>
            <w:hideMark/>
          </w:tcPr>
          <w:p w14:paraId="715D10F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A60959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657B52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6DCE215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17E2D87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7496DB1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A5FF25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DE116E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5" w:type="dxa"/>
            <w:hideMark/>
          </w:tcPr>
          <w:p w14:paraId="2F37615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A9E623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292B558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7E7D5C6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2A4DFFD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0D5D4FE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FCEEE2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5092AEC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2647B7A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285D2D5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19A1AB9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6A3F934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9" w:type="dxa"/>
            <w:hideMark/>
          </w:tcPr>
          <w:p w14:paraId="2402983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1297168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494825F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6FE638C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6E1DB47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04A00DB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0F69D83C" w14:textId="77777777" w:rsidTr="004116B7">
        <w:tc>
          <w:tcPr>
            <w:tcW w:w="894" w:type="dxa"/>
            <w:gridSpan w:val="3"/>
            <w:hideMark/>
          </w:tcPr>
          <w:p w14:paraId="786EED3E"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UIA_215 Daljinska identifikacija korisnika</w:t>
            </w:r>
          </w:p>
        </w:tc>
        <w:tc>
          <w:tcPr>
            <w:tcW w:w="260" w:type="dxa"/>
            <w:hideMark/>
          </w:tcPr>
          <w:p w14:paraId="5290519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6" w:type="dxa"/>
            <w:hideMark/>
          </w:tcPr>
          <w:p w14:paraId="0597079E"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1" w:type="dxa"/>
            <w:hideMark/>
          </w:tcPr>
          <w:p w14:paraId="0E0BF23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B59170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3D6487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6EA6785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036442A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385EDE5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2A853E6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4B793C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21AC8F5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403948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486516E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692C16B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5B71892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2DA6BED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0F3D74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5596C03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13580C5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33DD443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4A8E9BB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5BF89BF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6B8510F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5" w:type="dxa"/>
            <w:hideMark/>
          </w:tcPr>
          <w:p w14:paraId="6AE8248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66CE186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0B8AD44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67FF603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B1C154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351D19" w:rsidRPr="004116B7" w14:paraId="07988ECE" w14:textId="77777777" w:rsidTr="004116B7">
        <w:tc>
          <w:tcPr>
            <w:tcW w:w="894" w:type="dxa"/>
            <w:gridSpan w:val="3"/>
            <w:hideMark/>
          </w:tcPr>
          <w:p w14:paraId="6A991E2E"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UIA_216 Daljinski identitet korisnika</w:t>
            </w:r>
          </w:p>
        </w:tc>
        <w:tc>
          <w:tcPr>
            <w:tcW w:w="260" w:type="dxa"/>
            <w:hideMark/>
          </w:tcPr>
          <w:p w14:paraId="0F27C73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6" w:type="dxa"/>
            <w:hideMark/>
          </w:tcPr>
          <w:p w14:paraId="04136B0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1" w:type="dxa"/>
            <w:hideMark/>
          </w:tcPr>
          <w:p w14:paraId="77FD5BF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4DBDA83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FEBE4B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17B2B91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3E739B9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7423FF4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240680A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882190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2206E84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E09B13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54E1CCB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7576D0F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6A3B305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7BBAD58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99E2D9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54474DB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E7D8C9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4186992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63AD438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0904894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0E125C1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5" w:type="dxa"/>
            <w:hideMark/>
          </w:tcPr>
          <w:p w14:paraId="7163407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07ACB68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07E218D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07E0408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1196DD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62F986AB" w14:textId="77777777" w:rsidTr="004116B7">
        <w:tc>
          <w:tcPr>
            <w:tcW w:w="894" w:type="dxa"/>
            <w:gridSpan w:val="3"/>
            <w:hideMark/>
          </w:tcPr>
          <w:p w14:paraId="02AB2E4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UIA_217 Daljinska autentifikacija korisnika</w:t>
            </w:r>
          </w:p>
        </w:tc>
        <w:tc>
          <w:tcPr>
            <w:tcW w:w="260" w:type="dxa"/>
            <w:hideMark/>
          </w:tcPr>
          <w:p w14:paraId="7C1C4C6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6" w:type="dxa"/>
            <w:hideMark/>
          </w:tcPr>
          <w:p w14:paraId="64AB5AF1"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1" w:type="dxa"/>
            <w:hideMark/>
          </w:tcPr>
          <w:p w14:paraId="1CCCAC6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2FE2DD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1C30EC0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1BDB32B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43365BF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177314B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34EF296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613CAE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505BD72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E591DA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6BD4460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498F157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113671F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70BF938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008BB11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0A15430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6CB9398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18E21C6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35673CA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548ED23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0622A7D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5" w:type="dxa"/>
            <w:hideMark/>
          </w:tcPr>
          <w:p w14:paraId="7A8E07F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35D3C02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177E9D8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6F6D772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5581788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351D19" w:rsidRPr="004116B7" w14:paraId="15BBE41F" w14:textId="77777777" w:rsidTr="004116B7">
        <w:tc>
          <w:tcPr>
            <w:tcW w:w="894" w:type="dxa"/>
            <w:gridSpan w:val="3"/>
            <w:hideMark/>
          </w:tcPr>
          <w:p w14:paraId="19B02DB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UIA_218 Sredstva autentifikacije</w:t>
            </w:r>
          </w:p>
        </w:tc>
        <w:tc>
          <w:tcPr>
            <w:tcW w:w="260" w:type="dxa"/>
            <w:hideMark/>
          </w:tcPr>
          <w:p w14:paraId="16D7301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6" w:type="dxa"/>
            <w:hideMark/>
          </w:tcPr>
          <w:p w14:paraId="585C649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1" w:type="dxa"/>
            <w:hideMark/>
          </w:tcPr>
          <w:p w14:paraId="6B8C530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159AFF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8BFBB8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1E8A9B2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466F6D2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3BBA60C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81FB1A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2EFE53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7839E8D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0A75DC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0FC62A2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404C329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463CF66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2BC5FF2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65DA28F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7D61CB7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2BC68DB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7B383D7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379BB63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6BAADCC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14E3EAD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5" w:type="dxa"/>
            <w:hideMark/>
          </w:tcPr>
          <w:p w14:paraId="06B46D4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52D21C3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6190F30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10C8EC6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0720F0A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42738E48" w14:textId="77777777" w:rsidTr="004116B7">
        <w:tc>
          <w:tcPr>
            <w:tcW w:w="894" w:type="dxa"/>
            <w:gridSpan w:val="3"/>
            <w:hideMark/>
          </w:tcPr>
          <w:p w14:paraId="642B435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UIA_219 Trajna autentifikacija</w:t>
            </w:r>
          </w:p>
        </w:tc>
        <w:tc>
          <w:tcPr>
            <w:tcW w:w="260" w:type="dxa"/>
            <w:hideMark/>
          </w:tcPr>
          <w:p w14:paraId="6AC4394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6" w:type="dxa"/>
            <w:hideMark/>
          </w:tcPr>
          <w:p w14:paraId="04D62141"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1" w:type="dxa"/>
            <w:hideMark/>
          </w:tcPr>
          <w:p w14:paraId="25C6609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4674D14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A8E839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185BF58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1AE8020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51A3B92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1025CB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2AAB82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0A66D54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610F85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7413B22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32A6D49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45359A5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346DCE8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398ADE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4353DB0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03071F5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43495CF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708030D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00DEB96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7B7B12F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5" w:type="dxa"/>
            <w:hideMark/>
          </w:tcPr>
          <w:p w14:paraId="3B9334D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195F20C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717A4C9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7BD9EB5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2264D6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6ACD2B33" w14:textId="77777777" w:rsidTr="004116B7">
        <w:tc>
          <w:tcPr>
            <w:tcW w:w="894" w:type="dxa"/>
            <w:gridSpan w:val="3"/>
            <w:hideMark/>
          </w:tcPr>
          <w:p w14:paraId="6626265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 xml:space="preserve">UIA_220 Neuspjela </w:t>
            </w:r>
            <w:r w:rsidRPr="004116B7">
              <w:rPr>
                <w:rFonts w:eastAsia="Times New Roman" w:cs="Arial"/>
                <w:color w:val="000000" w:themeColor="text1"/>
                <w:sz w:val="16"/>
                <w:szCs w:val="16"/>
              </w:rPr>
              <w:lastRenderedPageBreak/>
              <w:t>autentifikacija</w:t>
            </w:r>
          </w:p>
        </w:tc>
        <w:tc>
          <w:tcPr>
            <w:tcW w:w="260" w:type="dxa"/>
            <w:hideMark/>
          </w:tcPr>
          <w:p w14:paraId="609A9F31"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lastRenderedPageBreak/>
              <w:t>x</w:t>
            </w:r>
          </w:p>
        </w:tc>
        <w:tc>
          <w:tcPr>
            <w:tcW w:w="316" w:type="dxa"/>
            <w:hideMark/>
          </w:tcPr>
          <w:p w14:paraId="26D9F9B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1" w:type="dxa"/>
            <w:hideMark/>
          </w:tcPr>
          <w:p w14:paraId="134E807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45A2D63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1300709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12EC39A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0B6DA67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089836C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279C9A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53909D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183A791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1643F28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47BBB4A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070D55F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25A69CA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03D54D1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8FA9C8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3153E3F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A5CB33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51556D2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55492EF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739C4DC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4E60385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5C5E16E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20A0953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4B8888B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4FF291E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27D328B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21D148C8" w14:textId="77777777" w:rsidTr="004116B7">
        <w:tc>
          <w:tcPr>
            <w:tcW w:w="894" w:type="dxa"/>
            <w:gridSpan w:val="3"/>
            <w:hideMark/>
          </w:tcPr>
          <w:p w14:paraId="5BFF2B0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UIA_221 Identifikacija upravljačkog uređaja</w:t>
            </w:r>
          </w:p>
        </w:tc>
        <w:tc>
          <w:tcPr>
            <w:tcW w:w="260" w:type="dxa"/>
            <w:hideMark/>
          </w:tcPr>
          <w:p w14:paraId="6721995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6" w:type="dxa"/>
            <w:hideMark/>
          </w:tcPr>
          <w:p w14:paraId="0F0529A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1" w:type="dxa"/>
            <w:hideMark/>
          </w:tcPr>
          <w:p w14:paraId="541BAD3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44D187C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3553955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6296257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3527484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3F0C98A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6149BFE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6553A3F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54C6D4A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ADA2B1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4EB50D2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12C6FA6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7681C5D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6B90BE2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ADC86D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692C918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6DD8028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12E67D2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2F5C990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0E67D3E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4037F78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5" w:type="dxa"/>
            <w:hideMark/>
          </w:tcPr>
          <w:p w14:paraId="3E2047B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776B33F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66B6067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7023CF3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28D22B3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4B9A0E4A" w14:textId="77777777" w:rsidTr="004116B7">
        <w:tc>
          <w:tcPr>
            <w:tcW w:w="894" w:type="dxa"/>
            <w:gridSpan w:val="3"/>
            <w:hideMark/>
          </w:tcPr>
          <w:p w14:paraId="74E1EC0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UIA_222 Autentifikacija upravljačkog uređaja</w:t>
            </w:r>
          </w:p>
        </w:tc>
        <w:tc>
          <w:tcPr>
            <w:tcW w:w="260" w:type="dxa"/>
            <w:hideMark/>
          </w:tcPr>
          <w:p w14:paraId="1A28E4C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6" w:type="dxa"/>
            <w:hideMark/>
          </w:tcPr>
          <w:p w14:paraId="2DDD28C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1" w:type="dxa"/>
            <w:hideMark/>
          </w:tcPr>
          <w:p w14:paraId="1871C0D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EFEF50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60BFFD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4562A83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74DBCFA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2FB9D75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786FBC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6074B1B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77D39A5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BD3FC8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5E8B9E7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2D4BD3E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510D7BD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0D53E98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6732A96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1D99813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24FF596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7314806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748EE90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298E83E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5B668D4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5" w:type="dxa"/>
            <w:hideMark/>
          </w:tcPr>
          <w:p w14:paraId="0846D9A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21179A2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2180B70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61F9AB7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233784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773DE406" w14:textId="77777777" w:rsidTr="004116B7">
        <w:tc>
          <w:tcPr>
            <w:tcW w:w="894" w:type="dxa"/>
            <w:gridSpan w:val="3"/>
            <w:hideMark/>
          </w:tcPr>
          <w:p w14:paraId="7023063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UIA_223 Trajna autentifikacija</w:t>
            </w:r>
          </w:p>
        </w:tc>
        <w:tc>
          <w:tcPr>
            <w:tcW w:w="260" w:type="dxa"/>
            <w:hideMark/>
          </w:tcPr>
          <w:p w14:paraId="0AB199C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6" w:type="dxa"/>
            <w:hideMark/>
          </w:tcPr>
          <w:p w14:paraId="5A6583F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1" w:type="dxa"/>
            <w:hideMark/>
          </w:tcPr>
          <w:p w14:paraId="038493A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021C10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9F7862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27E1969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145B5A1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0F9C6E3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F3CF47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607C6EA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20AEA1B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67EAC2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249FBA6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1EBFA20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38B84D8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1183CDA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08743DD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6E74CB8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11B0C7E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45F16B8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59B774A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6E04387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32F6ED5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5" w:type="dxa"/>
            <w:hideMark/>
          </w:tcPr>
          <w:p w14:paraId="45FD1B9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1A17838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131CF96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5998C2D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547713C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8954A5" w:rsidRPr="004116B7" w14:paraId="6827822A" w14:textId="77777777" w:rsidTr="004116B7">
        <w:trPr>
          <w:gridAfter w:val="1"/>
          <w:wAfter w:w="10" w:type="dxa"/>
        </w:trPr>
        <w:tc>
          <w:tcPr>
            <w:tcW w:w="9262" w:type="dxa"/>
            <w:gridSpan w:val="32"/>
            <w:hideMark/>
          </w:tcPr>
          <w:p w14:paraId="1C619F43" w14:textId="33158F4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Upravljanje pri</w:t>
            </w:r>
            <w:r w:rsidR="000E5A62">
              <w:rPr>
                <w:rFonts w:eastAsia="Times New Roman" w:cs="Arial"/>
                <w:color w:val="000000" w:themeColor="text1"/>
                <w:sz w:val="16"/>
                <w:szCs w:val="16"/>
              </w:rPr>
              <w:t>stub</w:t>
            </w:r>
            <w:r w:rsidRPr="004116B7">
              <w:rPr>
                <w:rFonts w:eastAsia="Times New Roman" w:cs="Arial"/>
                <w:color w:val="000000" w:themeColor="text1"/>
                <w:sz w:val="16"/>
                <w:szCs w:val="16"/>
              </w:rPr>
              <w:t>om</w:t>
            </w:r>
          </w:p>
        </w:tc>
      </w:tr>
      <w:tr w:rsidR="00351D19" w:rsidRPr="004116B7" w14:paraId="494B21ED" w14:textId="77777777" w:rsidTr="004116B7">
        <w:tc>
          <w:tcPr>
            <w:tcW w:w="894" w:type="dxa"/>
            <w:gridSpan w:val="3"/>
            <w:hideMark/>
          </w:tcPr>
          <w:p w14:paraId="4EB96145" w14:textId="229CD7FD"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ACC_201 Politika upravljanja pri</w:t>
            </w:r>
            <w:r w:rsidR="000E5A62">
              <w:rPr>
                <w:rFonts w:eastAsia="Times New Roman" w:cs="Arial"/>
                <w:color w:val="000000" w:themeColor="text1"/>
                <w:sz w:val="16"/>
                <w:szCs w:val="16"/>
              </w:rPr>
              <w:t>stub</w:t>
            </w:r>
            <w:r w:rsidRPr="004116B7">
              <w:rPr>
                <w:rFonts w:eastAsia="Times New Roman" w:cs="Arial"/>
                <w:color w:val="000000" w:themeColor="text1"/>
                <w:sz w:val="16"/>
                <w:szCs w:val="16"/>
              </w:rPr>
              <w:t>om</w:t>
            </w:r>
          </w:p>
        </w:tc>
        <w:tc>
          <w:tcPr>
            <w:tcW w:w="260" w:type="dxa"/>
            <w:hideMark/>
          </w:tcPr>
          <w:p w14:paraId="38D57001"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6" w:type="dxa"/>
            <w:hideMark/>
          </w:tcPr>
          <w:p w14:paraId="6F36AB5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1F57B4F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2C666E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1065CF4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2CCED01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61" w:type="dxa"/>
            <w:hideMark/>
          </w:tcPr>
          <w:p w14:paraId="1510AF6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3C2702F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06" w:type="dxa"/>
            <w:hideMark/>
          </w:tcPr>
          <w:p w14:paraId="3FA9050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2320AA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64D0465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52874D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1C173D2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42914A2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5AD7476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0FDA6CC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98C7AB1"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7" w:type="dxa"/>
            <w:hideMark/>
          </w:tcPr>
          <w:p w14:paraId="2D4BB51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C6DFBB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9" w:type="dxa"/>
            <w:hideMark/>
          </w:tcPr>
          <w:p w14:paraId="325E20E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60200E3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48CE097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234E81B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15D1F3C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32823E5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499F2F2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7AE1D6C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4FA16D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5125F20C" w14:textId="77777777" w:rsidTr="004116B7">
        <w:tc>
          <w:tcPr>
            <w:tcW w:w="894" w:type="dxa"/>
            <w:gridSpan w:val="3"/>
            <w:hideMark/>
          </w:tcPr>
          <w:p w14:paraId="6261698C" w14:textId="56A1167B"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 xml:space="preserve">ACC_202 Prava </w:t>
            </w:r>
            <w:r w:rsidR="004B7A92">
              <w:rPr>
                <w:rFonts w:eastAsia="Times New Roman" w:cs="Arial"/>
                <w:color w:val="000000" w:themeColor="text1"/>
                <w:sz w:val="16"/>
                <w:szCs w:val="16"/>
              </w:rPr>
              <w:t>pristupa</w:t>
            </w:r>
            <w:r w:rsidRPr="004116B7">
              <w:rPr>
                <w:rFonts w:eastAsia="Times New Roman" w:cs="Arial"/>
                <w:color w:val="000000" w:themeColor="text1"/>
                <w:sz w:val="16"/>
                <w:szCs w:val="16"/>
              </w:rPr>
              <w:t xml:space="preserve"> funkcijama</w:t>
            </w:r>
          </w:p>
        </w:tc>
        <w:tc>
          <w:tcPr>
            <w:tcW w:w="260" w:type="dxa"/>
            <w:hideMark/>
          </w:tcPr>
          <w:p w14:paraId="4E1B01A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6" w:type="dxa"/>
            <w:hideMark/>
          </w:tcPr>
          <w:p w14:paraId="7D1ACBF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081099D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FEA29A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54D3BD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0EFCB1D9"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61" w:type="dxa"/>
            <w:hideMark/>
          </w:tcPr>
          <w:p w14:paraId="0F3F7B0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11602B1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06" w:type="dxa"/>
            <w:hideMark/>
          </w:tcPr>
          <w:p w14:paraId="3161DFE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2D6A25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4F1FABA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D0894F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1D4767C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5765F36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7D3848C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734DE71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0EA8537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6A97203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2BD022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68096AC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4C51A2B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72DB30B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5DE8190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2C15A8E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55FE04C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0D09419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37264A1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52F6624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6F1C9889" w14:textId="77777777" w:rsidTr="004116B7">
        <w:tc>
          <w:tcPr>
            <w:tcW w:w="894" w:type="dxa"/>
            <w:gridSpan w:val="3"/>
            <w:hideMark/>
          </w:tcPr>
          <w:p w14:paraId="37C39A8A" w14:textId="778CE156"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 xml:space="preserve">ACC_203 Prava </w:t>
            </w:r>
            <w:r w:rsidR="004B7A92">
              <w:rPr>
                <w:rFonts w:eastAsia="Times New Roman" w:cs="Arial"/>
                <w:color w:val="000000" w:themeColor="text1"/>
                <w:sz w:val="16"/>
                <w:szCs w:val="16"/>
              </w:rPr>
              <w:t>pristupa</w:t>
            </w:r>
            <w:r w:rsidRPr="004116B7">
              <w:rPr>
                <w:rFonts w:eastAsia="Times New Roman" w:cs="Arial"/>
                <w:color w:val="000000" w:themeColor="text1"/>
                <w:sz w:val="16"/>
                <w:szCs w:val="16"/>
              </w:rPr>
              <w:t xml:space="preserve"> funkcijama</w:t>
            </w:r>
          </w:p>
        </w:tc>
        <w:tc>
          <w:tcPr>
            <w:tcW w:w="260" w:type="dxa"/>
            <w:hideMark/>
          </w:tcPr>
          <w:p w14:paraId="660C745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6" w:type="dxa"/>
            <w:hideMark/>
          </w:tcPr>
          <w:p w14:paraId="06D880D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3AD3209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095A64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1817F95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6AC4228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61" w:type="dxa"/>
            <w:hideMark/>
          </w:tcPr>
          <w:p w14:paraId="016DF5F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72825C99"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06" w:type="dxa"/>
            <w:hideMark/>
          </w:tcPr>
          <w:p w14:paraId="0E273F3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2AFDF2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0010459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B4A7FB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4412120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044A84C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39D4C60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32BE889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28AAE3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2D4B72D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282692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20096B2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246019B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15C7994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25505F8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176CDDD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46872BE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4AAB98C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3411DB8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2C2052F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7382A5F1" w14:textId="77777777" w:rsidTr="004116B7">
        <w:tc>
          <w:tcPr>
            <w:tcW w:w="894" w:type="dxa"/>
            <w:gridSpan w:val="3"/>
            <w:hideMark/>
          </w:tcPr>
          <w:p w14:paraId="3714BDC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ACC_204 VU ID</w:t>
            </w:r>
          </w:p>
        </w:tc>
        <w:tc>
          <w:tcPr>
            <w:tcW w:w="260" w:type="dxa"/>
            <w:hideMark/>
          </w:tcPr>
          <w:p w14:paraId="31C2290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00ACDD4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02B2415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B8272B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676B07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325CFE0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348B0F4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55D575A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9103CB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EF74F7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70B1620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00A648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09BEB17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73AAB45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76D62BF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1161E7B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40345D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3C9B850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354B264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9" w:type="dxa"/>
            <w:hideMark/>
          </w:tcPr>
          <w:p w14:paraId="1F0919C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3B2E13C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71B8724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4C05239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7C329C2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3C9CCD7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66835E0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58BAAF1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0CDC1E4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5659B013" w14:textId="77777777" w:rsidTr="004116B7">
        <w:tc>
          <w:tcPr>
            <w:tcW w:w="894" w:type="dxa"/>
            <w:gridSpan w:val="3"/>
            <w:hideMark/>
          </w:tcPr>
          <w:p w14:paraId="7624FD11"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ACC_205 ID priključenog senzora</w:t>
            </w:r>
          </w:p>
        </w:tc>
        <w:tc>
          <w:tcPr>
            <w:tcW w:w="260" w:type="dxa"/>
            <w:hideMark/>
          </w:tcPr>
          <w:p w14:paraId="040D726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12E9E12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316FA74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2371304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4855D35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1F993EE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550F8B7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5065789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FD0337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1522FD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5" w:type="dxa"/>
            <w:hideMark/>
          </w:tcPr>
          <w:p w14:paraId="590166D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5D391B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4088D44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5C4431E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3F3B7F2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6888D36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6422FC0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2D2B315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6D10DB8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9" w:type="dxa"/>
            <w:hideMark/>
          </w:tcPr>
          <w:p w14:paraId="3AC2ACB9"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5969179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2FBAC24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2ABC60D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17DB9DF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5F47538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4E5D7E7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73C8D20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A2E1E9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1E6889A9" w14:textId="77777777" w:rsidTr="004116B7">
        <w:tc>
          <w:tcPr>
            <w:tcW w:w="894" w:type="dxa"/>
            <w:gridSpan w:val="3"/>
            <w:hideMark/>
          </w:tcPr>
          <w:p w14:paraId="49C49B8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ACC_206 Podaci o kalibraciji</w:t>
            </w:r>
          </w:p>
        </w:tc>
        <w:tc>
          <w:tcPr>
            <w:tcW w:w="260" w:type="dxa"/>
            <w:hideMark/>
          </w:tcPr>
          <w:p w14:paraId="1690311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6" w:type="dxa"/>
            <w:hideMark/>
          </w:tcPr>
          <w:p w14:paraId="34B8E48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3424C5D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1C6DA6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44B50FE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712F3DF9"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61" w:type="dxa"/>
            <w:hideMark/>
          </w:tcPr>
          <w:p w14:paraId="3C69676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32AFB9B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A73CA1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671D9C5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7602AAD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F60C4A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1E65570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30C91E0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2E92EFD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5608663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B456A8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51137E4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3E03219"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9" w:type="dxa"/>
            <w:hideMark/>
          </w:tcPr>
          <w:p w14:paraId="7AEECDC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365976A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2129CE6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5BDFB77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308ECBC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712BEF1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3D817F0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2BF4339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526C438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3A7052F1" w14:textId="77777777" w:rsidTr="004116B7">
        <w:tc>
          <w:tcPr>
            <w:tcW w:w="894" w:type="dxa"/>
            <w:gridSpan w:val="3"/>
            <w:hideMark/>
          </w:tcPr>
          <w:p w14:paraId="2B75E18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ACC_207 Podaci o kalibraciji</w:t>
            </w:r>
          </w:p>
        </w:tc>
        <w:tc>
          <w:tcPr>
            <w:tcW w:w="260" w:type="dxa"/>
            <w:hideMark/>
          </w:tcPr>
          <w:p w14:paraId="6459B64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60B3CC5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6CB3F98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4F799A6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724FE6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31410DA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61" w:type="dxa"/>
            <w:hideMark/>
          </w:tcPr>
          <w:p w14:paraId="27B5EE7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098A8F3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23A61DF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36D8111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1A13F44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A8EEA4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27BDD51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38A4E1D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2879EDE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68A93C4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3F79EC1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43643EE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7CEBF8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9" w:type="dxa"/>
            <w:hideMark/>
          </w:tcPr>
          <w:p w14:paraId="51963EB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0BF0AD7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2B3AECB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0E99184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224635A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7A857F9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6E7DA77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658E5CC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2189B1A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4C67828E" w14:textId="77777777" w:rsidTr="004116B7">
        <w:tc>
          <w:tcPr>
            <w:tcW w:w="894" w:type="dxa"/>
            <w:gridSpan w:val="3"/>
            <w:hideMark/>
          </w:tcPr>
          <w:p w14:paraId="022ABF2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ACC_208 Podaci o podešavanju vremena</w:t>
            </w:r>
          </w:p>
        </w:tc>
        <w:tc>
          <w:tcPr>
            <w:tcW w:w="260" w:type="dxa"/>
            <w:hideMark/>
          </w:tcPr>
          <w:p w14:paraId="3CF3AEE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6B88CFA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7A93D37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424A8A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D6673C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3E741E6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07BEA34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378B3A3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06" w:type="dxa"/>
            <w:hideMark/>
          </w:tcPr>
          <w:p w14:paraId="7345B5E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4617D1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3B09EC4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6BAF7E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4DC4252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78D29F7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433C5E9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7E058FE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366EBB4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51147B4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19CA016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9" w:type="dxa"/>
            <w:hideMark/>
          </w:tcPr>
          <w:p w14:paraId="75A47F2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42AE872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3C83E5C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2B12810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7FED71F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5339EAF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6FF7141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74C994F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464719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001CC128" w14:textId="77777777" w:rsidTr="004116B7">
        <w:tc>
          <w:tcPr>
            <w:tcW w:w="894" w:type="dxa"/>
            <w:gridSpan w:val="3"/>
            <w:hideMark/>
          </w:tcPr>
          <w:p w14:paraId="3A08586E"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ACC_209 Podaci o podešavanju vremena</w:t>
            </w:r>
          </w:p>
        </w:tc>
        <w:tc>
          <w:tcPr>
            <w:tcW w:w="260" w:type="dxa"/>
            <w:hideMark/>
          </w:tcPr>
          <w:p w14:paraId="6D353B7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2E3642D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72AEA4B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30F106C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99E9A8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449BCFE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288422C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703796F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06" w:type="dxa"/>
            <w:hideMark/>
          </w:tcPr>
          <w:p w14:paraId="1FA77E0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79B064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114D621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0B89CC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2562DC9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5CB4D74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20B3C3D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2B6DE5E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3219A8F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1D748BC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1B2284DE"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9" w:type="dxa"/>
            <w:hideMark/>
          </w:tcPr>
          <w:p w14:paraId="1650080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174FA93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661A715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1F7A63A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354DEA1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091A47D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504250D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1B23B36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3A7315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16BFF6DC" w14:textId="77777777" w:rsidTr="004116B7">
        <w:tc>
          <w:tcPr>
            <w:tcW w:w="894" w:type="dxa"/>
            <w:gridSpan w:val="3"/>
            <w:hideMark/>
          </w:tcPr>
          <w:p w14:paraId="6A2ADA3E"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ACC_210 Sigurnosni podaci</w:t>
            </w:r>
          </w:p>
        </w:tc>
        <w:tc>
          <w:tcPr>
            <w:tcW w:w="260" w:type="dxa"/>
            <w:hideMark/>
          </w:tcPr>
          <w:p w14:paraId="09037E0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6605A96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0241BC3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2EDEB9B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31866CC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0D07147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63A8BF5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5BC2647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4B94477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285DF0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34CA81C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7E1DF3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0F3D7A6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448E96F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2D41723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42C8946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3F32CF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7" w:type="dxa"/>
            <w:hideMark/>
          </w:tcPr>
          <w:p w14:paraId="43117E0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111D0BD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9" w:type="dxa"/>
            <w:hideMark/>
          </w:tcPr>
          <w:p w14:paraId="225C188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4225388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28F64BD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0BC844C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1D047A8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4FDDC29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097F1F7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6CE7787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0706463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393ACC26" w14:textId="77777777" w:rsidTr="004116B7">
        <w:tc>
          <w:tcPr>
            <w:tcW w:w="894" w:type="dxa"/>
            <w:gridSpan w:val="3"/>
            <w:hideMark/>
          </w:tcPr>
          <w:p w14:paraId="5D6E11B7" w14:textId="0B1639F9"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 xml:space="preserve">ACC_211 Struktura </w:t>
            </w:r>
            <w:r w:rsidRPr="004116B7">
              <w:rPr>
                <w:rFonts w:eastAsia="Times New Roman" w:cs="Arial"/>
                <w:color w:val="000000" w:themeColor="text1"/>
                <w:sz w:val="16"/>
                <w:szCs w:val="16"/>
              </w:rPr>
              <w:lastRenderedPageBreak/>
              <w:t xml:space="preserve">datoteke i </w:t>
            </w:r>
            <w:r w:rsidR="00722CA2" w:rsidRPr="004116B7">
              <w:rPr>
                <w:rFonts w:eastAsia="Times New Roman" w:cs="Arial"/>
                <w:color w:val="000000" w:themeColor="text1"/>
                <w:sz w:val="16"/>
                <w:szCs w:val="16"/>
              </w:rPr>
              <w:t>uslovi</w:t>
            </w:r>
            <w:r w:rsidRPr="004116B7">
              <w:rPr>
                <w:rFonts w:eastAsia="Times New Roman" w:cs="Arial"/>
                <w:color w:val="000000" w:themeColor="text1"/>
                <w:sz w:val="16"/>
                <w:szCs w:val="16"/>
              </w:rPr>
              <w:t xml:space="preserve"> </w:t>
            </w:r>
            <w:r w:rsidR="004B7A92">
              <w:rPr>
                <w:rFonts w:eastAsia="Times New Roman" w:cs="Arial"/>
                <w:color w:val="000000" w:themeColor="text1"/>
                <w:sz w:val="16"/>
                <w:szCs w:val="16"/>
              </w:rPr>
              <w:t>pristupa</w:t>
            </w:r>
          </w:p>
        </w:tc>
        <w:tc>
          <w:tcPr>
            <w:tcW w:w="260" w:type="dxa"/>
            <w:hideMark/>
          </w:tcPr>
          <w:p w14:paraId="62AA715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lastRenderedPageBreak/>
              <w:t>x</w:t>
            </w:r>
          </w:p>
        </w:tc>
        <w:tc>
          <w:tcPr>
            <w:tcW w:w="316" w:type="dxa"/>
            <w:hideMark/>
          </w:tcPr>
          <w:p w14:paraId="3FCC25D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15D3E11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C6F66E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8CC930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3B32246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61" w:type="dxa"/>
            <w:hideMark/>
          </w:tcPr>
          <w:p w14:paraId="0DAC471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2530CB0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BE9747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62566B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03E2A63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90F721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509965C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27E15ED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0BFFA9F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6A27E5A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7A24D1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7" w:type="dxa"/>
            <w:hideMark/>
          </w:tcPr>
          <w:p w14:paraId="4873B31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19AA1D0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9" w:type="dxa"/>
            <w:hideMark/>
          </w:tcPr>
          <w:p w14:paraId="2E28345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4" w:type="dxa"/>
            <w:hideMark/>
          </w:tcPr>
          <w:p w14:paraId="576CBA2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012F68F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12DB18B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7A50BCE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066D23F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24094B4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139A353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1DF7747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8954A5" w:rsidRPr="004116B7" w14:paraId="39E61DAC" w14:textId="77777777" w:rsidTr="004116B7">
        <w:trPr>
          <w:gridAfter w:val="1"/>
          <w:wAfter w:w="10" w:type="dxa"/>
        </w:trPr>
        <w:tc>
          <w:tcPr>
            <w:tcW w:w="9262" w:type="dxa"/>
            <w:gridSpan w:val="32"/>
            <w:hideMark/>
          </w:tcPr>
          <w:p w14:paraId="1FB6910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Odgovornost</w:t>
            </w:r>
          </w:p>
        </w:tc>
      </w:tr>
      <w:tr w:rsidR="00351D19" w:rsidRPr="004116B7" w14:paraId="7102389B" w14:textId="77777777" w:rsidTr="004116B7">
        <w:tc>
          <w:tcPr>
            <w:tcW w:w="894" w:type="dxa"/>
            <w:gridSpan w:val="3"/>
            <w:hideMark/>
          </w:tcPr>
          <w:p w14:paraId="4C0D137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ACT_201 Odgovornost vozača</w:t>
            </w:r>
          </w:p>
        </w:tc>
        <w:tc>
          <w:tcPr>
            <w:tcW w:w="260" w:type="dxa"/>
            <w:hideMark/>
          </w:tcPr>
          <w:p w14:paraId="2CAFCC9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6F487DF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4B15670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F1DC8B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4A9DA2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0323544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7D63F0A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7E14ACA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A30A66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376BF97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444DE11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AC0CBD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51585EC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4637EAC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6A35C36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2B95553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AF2742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625DA6F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3DDC676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4B77509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3B5C05A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75" w:type="dxa"/>
            <w:hideMark/>
          </w:tcPr>
          <w:p w14:paraId="5451AC1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5C44A33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50361DD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4722B48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1974F54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36F1F11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ABAF2D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716B216D" w14:textId="77777777" w:rsidTr="004116B7">
        <w:tc>
          <w:tcPr>
            <w:tcW w:w="894" w:type="dxa"/>
            <w:gridSpan w:val="3"/>
            <w:hideMark/>
          </w:tcPr>
          <w:p w14:paraId="7D4275B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ACT_202 ID podaci o VU</w:t>
            </w:r>
          </w:p>
        </w:tc>
        <w:tc>
          <w:tcPr>
            <w:tcW w:w="260" w:type="dxa"/>
            <w:hideMark/>
          </w:tcPr>
          <w:p w14:paraId="79ABAEF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4A6556A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2CBA6C2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6D32CE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E6F01A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339FF63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1AB5171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30446E6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4C4D42F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B0E986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09F99AB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47B1E6A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0EEB668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77C8D6D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6EE66D0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18F1F36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5125C2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7C66196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3EAAC4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0CE05B3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1617253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75" w:type="dxa"/>
            <w:hideMark/>
          </w:tcPr>
          <w:p w14:paraId="10FB949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9" w:type="dxa"/>
            <w:hideMark/>
          </w:tcPr>
          <w:p w14:paraId="1E7FFDA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2F32F49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50DE278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759F951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0626DFB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1C61DD1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79968E7F" w14:textId="77777777" w:rsidTr="004116B7">
        <w:tc>
          <w:tcPr>
            <w:tcW w:w="894" w:type="dxa"/>
            <w:gridSpan w:val="3"/>
            <w:hideMark/>
          </w:tcPr>
          <w:p w14:paraId="35EE58A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ACT_203 Odgovornost radionice</w:t>
            </w:r>
          </w:p>
        </w:tc>
        <w:tc>
          <w:tcPr>
            <w:tcW w:w="260" w:type="dxa"/>
            <w:hideMark/>
          </w:tcPr>
          <w:p w14:paraId="13CB8A2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027F0C2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5F02DB4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BA4520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39EC79D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400BF58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25D6A7D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36F0AEC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4A6CF3E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0D6FF2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6307412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85B41A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4FF3286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3E626EE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6145928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4513DDA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62B0C8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5C8BC3F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8E90A4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1F3B5CA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435EEC1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75" w:type="dxa"/>
            <w:hideMark/>
          </w:tcPr>
          <w:p w14:paraId="2B94957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7E35A40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6AE39A0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389902F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6112AFE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24F29D9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0A94629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41286638" w14:textId="77777777" w:rsidTr="004116B7">
        <w:tc>
          <w:tcPr>
            <w:tcW w:w="894" w:type="dxa"/>
            <w:gridSpan w:val="3"/>
            <w:hideMark/>
          </w:tcPr>
          <w:p w14:paraId="1FE589F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ACT_204 Odgovornost kontrolora</w:t>
            </w:r>
          </w:p>
        </w:tc>
        <w:tc>
          <w:tcPr>
            <w:tcW w:w="260" w:type="dxa"/>
            <w:hideMark/>
          </w:tcPr>
          <w:p w14:paraId="43EA648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121F77C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5C437E0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2447109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553305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737347A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2890089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38A7452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413D18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0759763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0E18FDD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FCEDD1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6E05DB0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71B19E6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461681B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687A975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20D440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11F8268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7E9C16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5DAE9D5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0ED7AAC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75" w:type="dxa"/>
            <w:hideMark/>
          </w:tcPr>
          <w:p w14:paraId="02BEDA9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6ED4FEA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7C3AACD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72062A1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7189C12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4CC38DF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052A41B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244C3C8A" w14:textId="77777777" w:rsidTr="004116B7">
        <w:tc>
          <w:tcPr>
            <w:tcW w:w="894" w:type="dxa"/>
            <w:gridSpan w:val="3"/>
            <w:hideMark/>
          </w:tcPr>
          <w:p w14:paraId="45E6508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ACT_205 Odgovornost za kretanja vozila:</w:t>
            </w:r>
          </w:p>
        </w:tc>
        <w:tc>
          <w:tcPr>
            <w:tcW w:w="260" w:type="dxa"/>
            <w:hideMark/>
          </w:tcPr>
          <w:p w14:paraId="2FAC313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7BEA0E6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5D389C4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FD0359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1A5E8D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64E2059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4DFCBC3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73CD14F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DAB490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F1CD1E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1FAE692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10416B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14E9454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5412740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62F921D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0A94249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04CE63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51287D4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195B211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5810C1A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15E1DEC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75" w:type="dxa"/>
            <w:hideMark/>
          </w:tcPr>
          <w:p w14:paraId="152CAAE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6DA5FAC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13924C0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6E7AA6B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7259B67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76B97E8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53884D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4705632F" w14:textId="77777777" w:rsidTr="004116B7">
        <w:tc>
          <w:tcPr>
            <w:tcW w:w="894" w:type="dxa"/>
            <w:gridSpan w:val="3"/>
            <w:hideMark/>
          </w:tcPr>
          <w:p w14:paraId="1BBB423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ACT_206 Izmjena podataka o odgovornosti</w:t>
            </w:r>
          </w:p>
        </w:tc>
        <w:tc>
          <w:tcPr>
            <w:tcW w:w="260" w:type="dxa"/>
            <w:hideMark/>
          </w:tcPr>
          <w:p w14:paraId="79E807C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557F484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0F05276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3C5A98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1059DB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2F7FA6F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4F34D10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3844EDF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4768E09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D7CB08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538C592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4A44CC3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4C5A2EE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3AC6D34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78A3FF7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468C6CA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431C07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53B0DDE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33EF1B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9" w:type="dxa"/>
            <w:hideMark/>
          </w:tcPr>
          <w:p w14:paraId="60CBD5C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06D59E3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4C22A8A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68ACC2E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46BD95D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4" w:type="dxa"/>
            <w:hideMark/>
          </w:tcPr>
          <w:p w14:paraId="72296FD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3AB4105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28E41BB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52093A1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169A62F5" w14:textId="77777777" w:rsidTr="004116B7">
        <w:tc>
          <w:tcPr>
            <w:tcW w:w="894" w:type="dxa"/>
            <w:gridSpan w:val="3"/>
            <w:hideMark/>
          </w:tcPr>
          <w:p w14:paraId="34BAE71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ACT_207 Izmjena podataka o odgovornosti</w:t>
            </w:r>
          </w:p>
        </w:tc>
        <w:tc>
          <w:tcPr>
            <w:tcW w:w="260" w:type="dxa"/>
            <w:hideMark/>
          </w:tcPr>
          <w:p w14:paraId="013FBE6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05789B5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7EEB056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93A643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02363E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18BB76A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6AC4665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0B97313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4247A60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1B94A5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4C659F6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1A039C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2AD59CE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5FF1FFE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61F2DF3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3D691CF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0488F21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14BD403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3B5462B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9" w:type="dxa"/>
            <w:hideMark/>
          </w:tcPr>
          <w:p w14:paraId="2F5C6BF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07A78A6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41753B7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4976A72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67F7977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4" w:type="dxa"/>
            <w:hideMark/>
          </w:tcPr>
          <w:p w14:paraId="207A028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03BFB02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6BD5FAC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0B033F2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8954A5" w:rsidRPr="004116B7" w14:paraId="2BF7B67C" w14:textId="77777777" w:rsidTr="004116B7">
        <w:trPr>
          <w:gridAfter w:val="1"/>
          <w:wAfter w:w="10" w:type="dxa"/>
        </w:trPr>
        <w:tc>
          <w:tcPr>
            <w:tcW w:w="9262" w:type="dxa"/>
            <w:gridSpan w:val="32"/>
            <w:hideMark/>
          </w:tcPr>
          <w:p w14:paraId="3BD315C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Revizija</w:t>
            </w:r>
          </w:p>
        </w:tc>
      </w:tr>
      <w:tr w:rsidR="00351D19" w:rsidRPr="004116B7" w14:paraId="64239DE8" w14:textId="77777777" w:rsidTr="004116B7">
        <w:tc>
          <w:tcPr>
            <w:tcW w:w="894" w:type="dxa"/>
            <w:gridSpan w:val="3"/>
            <w:hideMark/>
          </w:tcPr>
          <w:p w14:paraId="59206D31"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AUD_201 Revizijski zapisi</w:t>
            </w:r>
          </w:p>
        </w:tc>
        <w:tc>
          <w:tcPr>
            <w:tcW w:w="260" w:type="dxa"/>
            <w:hideMark/>
          </w:tcPr>
          <w:p w14:paraId="4C09C8D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2E6ACA5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51E1CE4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EB2CBE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C4689B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091EB91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7AAF0E8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28CE32B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97C0A6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6A87B5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3890BBF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387698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1CE7B9A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00CB220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0BE61E6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1628E21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3976195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02B7927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577A854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1258729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66306A8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6A74E52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9" w:type="dxa"/>
            <w:hideMark/>
          </w:tcPr>
          <w:p w14:paraId="21874CD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5E9C189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2567568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0870644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5AC481D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3FB6D55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1D1B053B" w14:textId="77777777" w:rsidTr="004116B7">
        <w:tc>
          <w:tcPr>
            <w:tcW w:w="894" w:type="dxa"/>
            <w:gridSpan w:val="3"/>
            <w:hideMark/>
          </w:tcPr>
          <w:p w14:paraId="456DC0A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AUD_202 Popis revizijskih slučajeva</w:t>
            </w:r>
          </w:p>
        </w:tc>
        <w:tc>
          <w:tcPr>
            <w:tcW w:w="260" w:type="dxa"/>
            <w:hideMark/>
          </w:tcPr>
          <w:p w14:paraId="1E8555D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6" w:type="dxa"/>
            <w:hideMark/>
          </w:tcPr>
          <w:p w14:paraId="7C3AB3E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73158C5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CB618E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10E66FC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7359C8B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567584D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70" w:type="dxa"/>
            <w:hideMark/>
          </w:tcPr>
          <w:p w14:paraId="757547A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2F49AF1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38CE3FB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5B70660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7" w:type="dxa"/>
            <w:hideMark/>
          </w:tcPr>
          <w:p w14:paraId="02077DCE"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29" w:type="dxa"/>
            <w:hideMark/>
          </w:tcPr>
          <w:p w14:paraId="7471F81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5347634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27" w:type="dxa"/>
            <w:hideMark/>
          </w:tcPr>
          <w:p w14:paraId="74B93C6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5" w:type="dxa"/>
            <w:hideMark/>
          </w:tcPr>
          <w:p w14:paraId="014EA3B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0EC7A9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4B274F5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3E1B9E2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9" w:type="dxa"/>
            <w:hideMark/>
          </w:tcPr>
          <w:p w14:paraId="448F77C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4EF2711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45EA80B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9" w:type="dxa"/>
            <w:hideMark/>
          </w:tcPr>
          <w:p w14:paraId="5058A6C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7402DFE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2D54A94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23EF45D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2D57074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EBFBF4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5D26D3D8" w14:textId="77777777" w:rsidTr="004116B7">
        <w:tc>
          <w:tcPr>
            <w:tcW w:w="894" w:type="dxa"/>
            <w:gridSpan w:val="3"/>
            <w:hideMark/>
          </w:tcPr>
          <w:p w14:paraId="30A45F8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AUD_203 Pravila pohranjivanja revizijskih zapisa</w:t>
            </w:r>
          </w:p>
        </w:tc>
        <w:tc>
          <w:tcPr>
            <w:tcW w:w="260" w:type="dxa"/>
            <w:hideMark/>
          </w:tcPr>
          <w:p w14:paraId="2CF0C51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2BC6969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7C8B18E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F4678A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4D8EB34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7681395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5682549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60F3FA7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ADDCB9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9D7C6C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65F0B9B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F11BF5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46E6D50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20877EF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091F2C5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0BF3DDB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58CA6F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1FEE3F8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1206EF5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2F17936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367F7B6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53AD670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9" w:type="dxa"/>
            <w:hideMark/>
          </w:tcPr>
          <w:p w14:paraId="3E57084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2BE5929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21357BE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1BE0217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0070C16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00B93B5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078F1507" w14:textId="77777777" w:rsidTr="004116B7">
        <w:tc>
          <w:tcPr>
            <w:tcW w:w="894" w:type="dxa"/>
            <w:gridSpan w:val="3"/>
            <w:hideMark/>
          </w:tcPr>
          <w:p w14:paraId="3599FD3E"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AUD_204 Revizijski zapisi senzora</w:t>
            </w:r>
          </w:p>
        </w:tc>
        <w:tc>
          <w:tcPr>
            <w:tcW w:w="260" w:type="dxa"/>
            <w:hideMark/>
          </w:tcPr>
          <w:p w14:paraId="6F94F0B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3FE46BD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390AB1A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6A4E78F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F8343A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49C7C9D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10972B5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1265F06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6BC4BD2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598F57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080E3CA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53901A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1701EFC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4057E23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068EDBD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3194518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2083EA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315920C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34B596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3CB14F2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7935A43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19E9BC2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9" w:type="dxa"/>
            <w:hideMark/>
          </w:tcPr>
          <w:p w14:paraId="36E40CD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65CD8AC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19525CC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07BEC9C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3D500F6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36B545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0C1B76AF" w14:textId="77777777" w:rsidTr="004116B7">
        <w:tc>
          <w:tcPr>
            <w:tcW w:w="894" w:type="dxa"/>
            <w:gridSpan w:val="3"/>
            <w:hideMark/>
          </w:tcPr>
          <w:p w14:paraId="17266059"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AUD_205 Sredstva za reviziju</w:t>
            </w:r>
          </w:p>
        </w:tc>
        <w:tc>
          <w:tcPr>
            <w:tcW w:w="260" w:type="dxa"/>
            <w:hideMark/>
          </w:tcPr>
          <w:p w14:paraId="364AEFA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73D8B1C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5B2936D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72AF48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5F3F85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1B8B3A3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4745E9B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6023C3C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719BEB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1B773F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45E9792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8D937D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303F095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7D5551B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4D2C21B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3116FDB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A1130B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6086123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127614B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570460B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5DFEBF2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10F7BB8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9" w:type="dxa"/>
            <w:hideMark/>
          </w:tcPr>
          <w:p w14:paraId="0AE299D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3233A3F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0227228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3264C4C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5EDCD19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5860940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8954A5" w:rsidRPr="004116B7" w14:paraId="13AC4544" w14:textId="77777777" w:rsidTr="004116B7">
        <w:trPr>
          <w:gridAfter w:val="1"/>
          <w:wAfter w:w="10" w:type="dxa"/>
        </w:trPr>
        <w:tc>
          <w:tcPr>
            <w:tcW w:w="9262" w:type="dxa"/>
            <w:gridSpan w:val="32"/>
            <w:hideMark/>
          </w:tcPr>
          <w:p w14:paraId="14A4DC8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Ponovno korištenje</w:t>
            </w:r>
          </w:p>
        </w:tc>
      </w:tr>
      <w:tr w:rsidR="00351D19" w:rsidRPr="004116B7" w14:paraId="298A436F" w14:textId="77777777" w:rsidTr="004116B7">
        <w:tc>
          <w:tcPr>
            <w:tcW w:w="894" w:type="dxa"/>
            <w:gridSpan w:val="3"/>
            <w:hideMark/>
          </w:tcPr>
          <w:p w14:paraId="52E9F39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REU_201 Ponovno korištenje</w:t>
            </w:r>
          </w:p>
        </w:tc>
        <w:tc>
          <w:tcPr>
            <w:tcW w:w="260" w:type="dxa"/>
            <w:hideMark/>
          </w:tcPr>
          <w:p w14:paraId="74335A1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7114544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33F2613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489509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2E51B6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3A5A008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29D35CB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2C9997C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B5F797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38C3A67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44D6141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3CCE58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468D867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3E6B6B3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39FC6EA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242EB2F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E93CE6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7" w:type="dxa"/>
            <w:hideMark/>
          </w:tcPr>
          <w:p w14:paraId="7762DD4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26CFB0A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08B9CC9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5AE9A9D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5125B52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2EA2C83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35E8EC2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43B7A69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77800C8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0" w:type="dxa"/>
            <w:hideMark/>
          </w:tcPr>
          <w:p w14:paraId="066DB76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3A21461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8954A5" w:rsidRPr="004116B7" w14:paraId="02900B6F" w14:textId="77777777" w:rsidTr="004116B7">
        <w:trPr>
          <w:gridAfter w:val="1"/>
          <w:wAfter w:w="10" w:type="dxa"/>
        </w:trPr>
        <w:tc>
          <w:tcPr>
            <w:tcW w:w="9262" w:type="dxa"/>
            <w:gridSpan w:val="32"/>
            <w:hideMark/>
          </w:tcPr>
          <w:p w14:paraId="3849CED1" w14:textId="37305283" w:rsidR="008954A5" w:rsidRPr="004116B7" w:rsidRDefault="004116B7" w:rsidP="00D55B6E">
            <w:pPr>
              <w:spacing w:after="0" w:line="20" w:lineRule="atLeast"/>
              <w:jc w:val="left"/>
              <w:rPr>
                <w:rFonts w:eastAsia="Times New Roman" w:cs="Arial"/>
                <w:color w:val="000000" w:themeColor="text1"/>
                <w:sz w:val="16"/>
                <w:szCs w:val="16"/>
              </w:rPr>
            </w:pPr>
            <w:r>
              <w:rPr>
                <w:rFonts w:eastAsia="Times New Roman" w:cs="Arial"/>
                <w:color w:val="000000" w:themeColor="text1"/>
                <w:sz w:val="16"/>
                <w:szCs w:val="16"/>
              </w:rPr>
              <w:lastRenderedPageBreak/>
              <w:t>Tačnost</w:t>
            </w:r>
          </w:p>
        </w:tc>
      </w:tr>
      <w:tr w:rsidR="00351D19" w:rsidRPr="004116B7" w14:paraId="2AF1919C" w14:textId="77777777" w:rsidTr="004116B7">
        <w:tc>
          <w:tcPr>
            <w:tcW w:w="894" w:type="dxa"/>
            <w:gridSpan w:val="3"/>
            <w:hideMark/>
          </w:tcPr>
          <w:p w14:paraId="6B135D31"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ACR_201 Politika upravljanja tokom informacija</w:t>
            </w:r>
          </w:p>
        </w:tc>
        <w:tc>
          <w:tcPr>
            <w:tcW w:w="260" w:type="dxa"/>
            <w:hideMark/>
          </w:tcPr>
          <w:p w14:paraId="60EAFFA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325EE5A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7D9D7A7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D70A4B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56BC6D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12B7EF1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61" w:type="dxa"/>
            <w:hideMark/>
          </w:tcPr>
          <w:p w14:paraId="355BF5A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23ED1A7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A1DCDB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25" w:type="dxa"/>
            <w:hideMark/>
          </w:tcPr>
          <w:p w14:paraId="4469573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1844D219"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7" w:type="dxa"/>
            <w:hideMark/>
          </w:tcPr>
          <w:p w14:paraId="233CC42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6D3CDE8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5332F31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64A5470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33A2807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C26C2B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7609123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550CAE1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628031D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6B045AB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21183FD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3A5631F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17C6905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379B3BE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59551961"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0" w:type="dxa"/>
            <w:hideMark/>
          </w:tcPr>
          <w:p w14:paraId="30BB74A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22762EE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4E450D3E" w14:textId="77777777" w:rsidTr="004116B7">
        <w:tc>
          <w:tcPr>
            <w:tcW w:w="894" w:type="dxa"/>
            <w:gridSpan w:val="3"/>
            <w:hideMark/>
          </w:tcPr>
          <w:p w14:paraId="106BCAAB" w14:textId="01ECC34A"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 xml:space="preserve">ACR_202 Unutarnji </w:t>
            </w:r>
            <w:r w:rsidR="00261BB8" w:rsidRPr="004116B7">
              <w:rPr>
                <w:rFonts w:eastAsia="Times New Roman" w:cs="Arial"/>
                <w:color w:val="000000" w:themeColor="text1"/>
                <w:sz w:val="16"/>
                <w:szCs w:val="16"/>
              </w:rPr>
              <w:t>prenos</w:t>
            </w:r>
          </w:p>
        </w:tc>
        <w:tc>
          <w:tcPr>
            <w:tcW w:w="260" w:type="dxa"/>
            <w:hideMark/>
          </w:tcPr>
          <w:p w14:paraId="124AB00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5650C9D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745B7B1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48E209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B84DE7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0356D86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35B83C6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77F257F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2724A38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3A31A6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63380A5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7F1F5F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1876B5D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1D2AC529"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27" w:type="dxa"/>
            <w:hideMark/>
          </w:tcPr>
          <w:p w14:paraId="0CDA776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3422BB0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336CC50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6ECF185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19E6E04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4936259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3D4D9F2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65DF479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41CAADC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17793BB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20F439C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74" w:type="dxa"/>
            <w:hideMark/>
          </w:tcPr>
          <w:p w14:paraId="5458D1B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0" w:type="dxa"/>
            <w:hideMark/>
          </w:tcPr>
          <w:p w14:paraId="6E725E8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34A237D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4A4CBE9A" w14:textId="77777777" w:rsidTr="004116B7">
        <w:tc>
          <w:tcPr>
            <w:tcW w:w="894" w:type="dxa"/>
            <w:gridSpan w:val="3"/>
            <w:hideMark/>
          </w:tcPr>
          <w:p w14:paraId="4A19F111" w14:textId="4782CD7E"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 xml:space="preserve">ACR_203 Unutarnji </w:t>
            </w:r>
            <w:r w:rsidR="00261BB8" w:rsidRPr="004116B7">
              <w:rPr>
                <w:rFonts w:eastAsia="Times New Roman" w:cs="Arial"/>
                <w:color w:val="000000" w:themeColor="text1"/>
                <w:sz w:val="16"/>
                <w:szCs w:val="16"/>
              </w:rPr>
              <w:t>prenos</w:t>
            </w:r>
          </w:p>
        </w:tc>
        <w:tc>
          <w:tcPr>
            <w:tcW w:w="260" w:type="dxa"/>
            <w:hideMark/>
          </w:tcPr>
          <w:p w14:paraId="6042087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604ACD2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30AC9BB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68DFB4A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922EC7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7BD79EF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19F9AFD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1ADA88D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4CBF93F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6C9D377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6666836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5CD2F0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2B9253D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27A67A2E"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27" w:type="dxa"/>
            <w:hideMark/>
          </w:tcPr>
          <w:p w14:paraId="38A9F6D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6B6FCF4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3B6EC41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236540F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E79BCF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1F54026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74ED618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51C2E9F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9" w:type="dxa"/>
            <w:hideMark/>
          </w:tcPr>
          <w:p w14:paraId="3D96302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45C1FAF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3DC5DBC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6A8D396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46E03BF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236A911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5429036A" w14:textId="77777777" w:rsidTr="004116B7">
        <w:tc>
          <w:tcPr>
            <w:tcW w:w="894" w:type="dxa"/>
            <w:gridSpan w:val="3"/>
            <w:hideMark/>
          </w:tcPr>
          <w:p w14:paraId="7D38E9F7" w14:textId="2EC6CEB6"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 xml:space="preserve">ACR_204 </w:t>
            </w:r>
            <w:r w:rsidR="003258EA" w:rsidRPr="004116B7">
              <w:rPr>
                <w:rFonts w:eastAsia="Times New Roman" w:cs="Arial"/>
                <w:color w:val="000000" w:themeColor="text1"/>
                <w:sz w:val="16"/>
                <w:szCs w:val="16"/>
              </w:rPr>
              <w:t>Potpunost</w:t>
            </w:r>
            <w:r w:rsidRPr="004116B7">
              <w:rPr>
                <w:rFonts w:eastAsia="Times New Roman" w:cs="Arial"/>
                <w:color w:val="000000" w:themeColor="text1"/>
                <w:sz w:val="16"/>
                <w:szCs w:val="16"/>
              </w:rPr>
              <w:t xml:space="preserve"> </w:t>
            </w:r>
            <w:r w:rsidR="004B415A">
              <w:rPr>
                <w:rFonts w:eastAsia="Times New Roman" w:cs="Arial"/>
                <w:color w:val="000000" w:themeColor="text1"/>
                <w:sz w:val="16"/>
                <w:szCs w:val="16"/>
              </w:rPr>
              <w:t>arhiviranih</w:t>
            </w:r>
            <w:r w:rsidRPr="004116B7">
              <w:rPr>
                <w:rFonts w:eastAsia="Times New Roman" w:cs="Arial"/>
                <w:color w:val="000000" w:themeColor="text1"/>
                <w:sz w:val="16"/>
                <w:szCs w:val="16"/>
              </w:rPr>
              <w:t xml:space="preserve"> podataka</w:t>
            </w:r>
          </w:p>
        </w:tc>
        <w:tc>
          <w:tcPr>
            <w:tcW w:w="260" w:type="dxa"/>
            <w:hideMark/>
          </w:tcPr>
          <w:p w14:paraId="0B74A8A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15762B1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715FDBD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581695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0B3559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0AE889E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15FE63C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5B4626A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2D4697D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083BB02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74E29A7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344CCB8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0129D80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3D5195C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7DEAE7B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37C7BA7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0449F5A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2461A98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51B1CA81"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9" w:type="dxa"/>
            <w:hideMark/>
          </w:tcPr>
          <w:p w14:paraId="2CB2999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5ABC2BA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7FE4473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738BF73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5B98FAA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4" w:type="dxa"/>
            <w:hideMark/>
          </w:tcPr>
          <w:p w14:paraId="16D4157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614805F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2319B41E"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2C1F9F2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2942519F" w14:textId="77777777" w:rsidTr="004116B7">
        <w:tc>
          <w:tcPr>
            <w:tcW w:w="894" w:type="dxa"/>
            <w:gridSpan w:val="3"/>
            <w:hideMark/>
          </w:tcPr>
          <w:p w14:paraId="4474E375" w14:textId="1C8FEC14"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 xml:space="preserve">ACR_205 </w:t>
            </w:r>
            <w:r w:rsidR="003258EA" w:rsidRPr="004116B7">
              <w:rPr>
                <w:rFonts w:eastAsia="Times New Roman" w:cs="Arial"/>
                <w:color w:val="000000" w:themeColor="text1"/>
                <w:sz w:val="16"/>
                <w:szCs w:val="16"/>
              </w:rPr>
              <w:t>Potpunost</w:t>
            </w:r>
            <w:r w:rsidRPr="004116B7">
              <w:rPr>
                <w:rFonts w:eastAsia="Times New Roman" w:cs="Arial"/>
                <w:color w:val="000000" w:themeColor="text1"/>
                <w:sz w:val="16"/>
                <w:szCs w:val="16"/>
              </w:rPr>
              <w:t xml:space="preserve"> </w:t>
            </w:r>
            <w:r w:rsidR="004B415A">
              <w:rPr>
                <w:rFonts w:eastAsia="Times New Roman" w:cs="Arial"/>
                <w:color w:val="000000" w:themeColor="text1"/>
                <w:sz w:val="16"/>
                <w:szCs w:val="16"/>
              </w:rPr>
              <w:t>arhiviranih</w:t>
            </w:r>
            <w:r w:rsidRPr="004116B7">
              <w:rPr>
                <w:rFonts w:eastAsia="Times New Roman" w:cs="Arial"/>
                <w:color w:val="000000" w:themeColor="text1"/>
                <w:sz w:val="16"/>
                <w:szCs w:val="16"/>
              </w:rPr>
              <w:t xml:space="preserve"> podataka</w:t>
            </w:r>
          </w:p>
        </w:tc>
        <w:tc>
          <w:tcPr>
            <w:tcW w:w="260" w:type="dxa"/>
            <w:hideMark/>
          </w:tcPr>
          <w:p w14:paraId="5346D33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5F21213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15053FF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57289B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16192B4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5E9E5D2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7C68352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44CCC5E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ED2197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D28F56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075B495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41A193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08459E0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71CB7C7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2672642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0D79094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766C6B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3CE1F1A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2FFB2A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9" w:type="dxa"/>
            <w:hideMark/>
          </w:tcPr>
          <w:p w14:paraId="6674E86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2E05E6A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336D9571"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9" w:type="dxa"/>
            <w:hideMark/>
          </w:tcPr>
          <w:p w14:paraId="0E0AD98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5148FDB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783958B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4B0DA0D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64E0978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1722B33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8954A5" w:rsidRPr="004116B7" w14:paraId="32AA3BA1" w14:textId="77777777" w:rsidTr="004116B7">
        <w:trPr>
          <w:gridAfter w:val="1"/>
          <w:wAfter w:w="10" w:type="dxa"/>
        </w:trPr>
        <w:tc>
          <w:tcPr>
            <w:tcW w:w="9262" w:type="dxa"/>
            <w:gridSpan w:val="32"/>
            <w:hideMark/>
          </w:tcPr>
          <w:p w14:paraId="7042184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Pouzdanost</w:t>
            </w:r>
          </w:p>
        </w:tc>
      </w:tr>
      <w:tr w:rsidR="00351D19" w:rsidRPr="004116B7" w14:paraId="3A966421" w14:textId="77777777" w:rsidTr="004116B7">
        <w:tc>
          <w:tcPr>
            <w:tcW w:w="894" w:type="dxa"/>
            <w:gridSpan w:val="3"/>
            <w:hideMark/>
          </w:tcPr>
          <w:p w14:paraId="47BE4F41"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RLB_201 Ispitivanja u proizvodnji</w:t>
            </w:r>
          </w:p>
        </w:tc>
        <w:tc>
          <w:tcPr>
            <w:tcW w:w="260" w:type="dxa"/>
            <w:hideMark/>
          </w:tcPr>
          <w:p w14:paraId="6AF33A3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100C51E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43ADE3C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10733BE"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7" w:type="dxa"/>
            <w:hideMark/>
          </w:tcPr>
          <w:p w14:paraId="0C589E39"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72" w:type="dxa"/>
            <w:hideMark/>
          </w:tcPr>
          <w:p w14:paraId="3EBAABE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1A618EE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2BB4FFB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9C25B8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03F352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63E6AF1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3D91A9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5ADD128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6E1BB2E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37AC4D0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68139CB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36F375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6CAC282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238C540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59815D7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52EADFB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1796432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7A9A314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0861B7B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27D23E4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47ACE0B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4E36D1E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281EA46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4213B8C1" w14:textId="77777777" w:rsidTr="004116B7">
        <w:tc>
          <w:tcPr>
            <w:tcW w:w="894" w:type="dxa"/>
            <w:gridSpan w:val="3"/>
            <w:hideMark/>
          </w:tcPr>
          <w:p w14:paraId="368C15D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RLB_202 Samoispitivanja</w:t>
            </w:r>
          </w:p>
        </w:tc>
        <w:tc>
          <w:tcPr>
            <w:tcW w:w="260" w:type="dxa"/>
            <w:hideMark/>
          </w:tcPr>
          <w:p w14:paraId="372F8AE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35F00AD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54DDCFC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06" w:type="dxa"/>
            <w:hideMark/>
          </w:tcPr>
          <w:p w14:paraId="5C78B2B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1D6C59B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60BA8F6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701C5F0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0B7645A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35A841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28B16B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3CF33D9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7" w:type="dxa"/>
            <w:hideMark/>
          </w:tcPr>
          <w:p w14:paraId="5A8E1B1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18B2811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130F6EF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52205C6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5" w:type="dxa"/>
            <w:hideMark/>
          </w:tcPr>
          <w:p w14:paraId="3E86E75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865C65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53774B0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2287223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35377DE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2CE6DBE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2F8F92A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31F9C0B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5562571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38B2D7F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40138EF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4961A0EE"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4167B19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51F5956A" w14:textId="77777777" w:rsidTr="004116B7">
        <w:tc>
          <w:tcPr>
            <w:tcW w:w="894" w:type="dxa"/>
            <w:gridSpan w:val="3"/>
            <w:hideMark/>
          </w:tcPr>
          <w:p w14:paraId="09A39CF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RLB_203 Samoispitivanja</w:t>
            </w:r>
          </w:p>
        </w:tc>
        <w:tc>
          <w:tcPr>
            <w:tcW w:w="260" w:type="dxa"/>
            <w:hideMark/>
          </w:tcPr>
          <w:p w14:paraId="64CA0CF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366154E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4F01DEB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5CA7F1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147AFA1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4CD9F31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604EA66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44534F8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4B1DF2A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6F22AD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2362227E"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7" w:type="dxa"/>
            <w:hideMark/>
          </w:tcPr>
          <w:p w14:paraId="06D211F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4407200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6065298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23F5F5B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5" w:type="dxa"/>
            <w:hideMark/>
          </w:tcPr>
          <w:p w14:paraId="2DE0E5C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7DC74F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4F7EED0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53574D0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5733D81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7AF4F70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22B625E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9" w:type="dxa"/>
            <w:hideMark/>
          </w:tcPr>
          <w:p w14:paraId="40D9F97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0545556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4FEA293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653BB97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3F46AA3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14FD3C0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5AA7FB58" w14:textId="77777777" w:rsidTr="004116B7">
        <w:tc>
          <w:tcPr>
            <w:tcW w:w="894" w:type="dxa"/>
            <w:gridSpan w:val="3"/>
            <w:hideMark/>
          </w:tcPr>
          <w:p w14:paraId="5571E36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RLB_204 Analiza programa</w:t>
            </w:r>
          </w:p>
        </w:tc>
        <w:tc>
          <w:tcPr>
            <w:tcW w:w="260" w:type="dxa"/>
            <w:hideMark/>
          </w:tcPr>
          <w:p w14:paraId="0D2E468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43548DE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1DD476C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ADCF83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A2C67D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72" w:type="dxa"/>
            <w:hideMark/>
          </w:tcPr>
          <w:p w14:paraId="6497C28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2D0E635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1C0630E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348F43D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72A903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36EB19D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44A5BB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63AE425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2F33038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531C282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7A3DBB5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D48912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53F681B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32DBAB9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3053873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0F77396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6BE0DD0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2C8C6ED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228546E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6DFD33F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25BEE80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27D89DB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3C27B71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7C818314" w14:textId="77777777" w:rsidTr="004116B7">
        <w:tc>
          <w:tcPr>
            <w:tcW w:w="894" w:type="dxa"/>
            <w:gridSpan w:val="3"/>
            <w:hideMark/>
          </w:tcPr>
          <w:p w14:paraId="796240D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RLB_205 Unos programa</w:t>
            </w:r>
          </w:p>
        </w:tc>
        <w:tc>
          <w:tcPr>
            <w:tcW w:w="260" w:type="dxa"/>
            <w:hideMark/>
          </w:tcPr>
          <w:p w14:paraId="495DC10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2CC33CC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58FF753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B40671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0BED7D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446AEC5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54FA411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1F9EF32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2FE21D8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0942E3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1FBCFFB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30AA06B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05D1478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48B272E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00EE750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570CBCC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EB3D8D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7492A9A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3982C3E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68A17DB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166062F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0AC1923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3F143FA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06DB799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2CD429A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74" w:type="dxa"/>
            <w:hideMark/>
          </w:tcPr>
          <w:p w14:paraId="624E2A41"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0" w:type="dxa"/>
            <w:hideMark/>
          </w:tcPr>
          <w:p w14:paraId="6BB7E9D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09938C7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6CF18A2F" w14:textId="77777777" w:rsidTr="004116B7">
        <w:tc>
          <w:tcPr>
            <w:tcW w:w="894" w:type="dxa"/>
            <w:gridSpan w:val="3"/>
            <w:hideMark/>
          </w:tcPr>
          <w:p w14:paraId="0F8E972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RLB_206 Otvaranje kućišta</w:t>
            </w:r>
          </w:p>
        </w:tc>
        <w:tc>
          <w:tcPr>
            <w:tcW w:w="260" w:type="dxa"/>
            <w:hideMark/>
          </w:tcPr>
          <w:p w14:paraId="6C492A1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4DE1021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4C1ABDE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38F4C0B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092900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72" w:type="dxa"/>
            <w:hideMark/>
          </w:tcPr>
          <w:p w14:paraId="31AC9BC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45E0504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49753FE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3220BDD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25" w:type="dxa"/>
            <w:hideMark/>
          </w:tcPr>
          <w:p w14:paraId="2D2064F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4ECDE22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7" w:type="dxa"/>
            <w:hideMark/>
          </w:tcPr>
          <w:p w14:paraId="4B6988C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2AB1CE6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02482C8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27" w:type="dxa"/>
            <w:hideMark/>
          </w:tcPr>
          <w:p w14:paraId="25E0C1C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3A76085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D2AF2C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7" w:type="dxa"/>
            <w:hideMark/>
          </w:tcPr>
          <w:p w14:paraId="53B0C23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3F169BF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9" w:type="dxa"/>
            <w:hideMark/>
          </w:tcPr>
          <w:p w14:paraId="616ABF4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5738F17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3E953B6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7E15977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1D60AC6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20C22B0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74" w:type="dxa"/>
            <w:hideMark/>
          </w:tcPr>
          <w:p w14:paraId="53FA90C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4E91E4B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4DFFE49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34D1CDAE" w14:textId="77777777" w:rsidTr="004116B7">
        <w:tc>
          <w:tcPr>
            <w:tcW w:w="894" w:type="dxa"/>
            <w:gridSpan w:val="3"/>
            <w:hideMark/>
          </w:tcPr>
          <w:p w14:paraId="094F2DA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RLB_207 Preinake hardvera</w:t>
            </w:r>
          </w:p>
        </w:tc>
        <w:tc>
          <w:tcPr>
            <w:tcW w:w="260" w:type="dxa"/>
            <w:hideMark/>
          </w:tcPr>
          <w:p w14:paraId="3D972DD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6BC5961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161B270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2AB40B9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82D322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58E94ED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09827E0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6E2A7A6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6EA7D9A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3854BF2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2635B73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7" w:type="dxa"/>
            <w:hideMark/>
          </w:tcPr>
          <w:p w14:paraId="75C1E15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29EDA65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1D12F6D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7B94D93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185E12E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6C07445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6DD5881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33D27CC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2D08939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3D13BAE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38F6646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5F774CA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7EC4EFE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643411B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3C9948B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5F87722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6A32AAD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766DF373" w14:textId="77777777" w:rsidTr="004116B7">
        <w:tc>
          <w:tcPr>
            <w:tcW w:w="894" w:type="dxa"/>
            <w:gridSpan w:val="3"/>
            <w:hideMark/>
          </w:tcPr>
          <w:p w14:paraId="6FCC6D8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RLB_208 Preinake hardvera</w:t>
            </w:r>
          </w:p>
        </w:tc>
        <w:tc>
          <w:tcPr>
            <w:tcW w:w="260" w:type="dxa"/>
            <w:hideMark/>
          </w:tcPr>
          <w:p w14:paraId="1093457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7CDCA34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377175D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6C3CF2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0EE7DD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085E217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1E37421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48EEBD4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9E10A1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94DDDE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5B46481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17" w:type="dxa"/>
            <w:hideMark/>
          </w:tcPr>
          <w:p w14:paraId="3249B45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50992B3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1F1C28F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165B430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4626193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3EA3028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0EA4552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516277E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499FADF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0DE2BC8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4E670C9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9" w:type="dxa"/>
            <w:hideMark/>
          </w:tcPr>
          <w:p w14:paraId="625AC14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4EB5215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15CC3BE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5722E31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706E987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5DDCB08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0E804825" w14:textId="77777777" w:rsidTr="004116B7">
        <w:tc>
          <w:tcPr>
            <w:tcW w:w="894" w:type="dxa"/>
            <w:gridSpan w:val="3"/>
            <w:hideMark/>
          </w:tcPr>
          <w:p w14:paraId="732187F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RLB_209 Prekidi napajanja</w:t>
            </w:r>
          </w:p>
        </w:tc>
        <w:tc>
          <w:tcPr>
            <w:tcW w:w="260" w:type="dxa"/>
            <w:hideMark/>
          </w:tcPr>
          <w:p w14:paraId="686B405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7590297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369293B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303AA2C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483CCC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5F543E1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3DDE067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09AAD97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A65D36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F6C8F4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72C0934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0DF868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7A39B50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12E387C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3DDD491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5" w:type="dxa"/>
            <w:hideMark/>
          </w:tcPr>
          <w:p w14:paraId="6D49E91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780339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1C47AA5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045E322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2CB5FF1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5D0907A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3E775EC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047B81E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11329E8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5DF8A2A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26855D1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6551864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03988DB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2BD22974" w14:textId="77777777" w:rsidTr="004116B7">
        <w:tc>
          <w:tcPr>
            <w:tcW w:w="894" w:type="dxa"/>
            <w:gridSpan w:val="3"/>
            <w:hideMark/>
          </w:tcPr>
          <w:p w14:paraId="6A5C778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RLB_210 Prekidi napajanja</w:t>
            </w:r>
          </w:p>
        </w:tc>
        <w:tc>
          <w:tcPr>
            <w:tcW w:w="260" w:type="dxa"/>
            <w:hideMark/>
          </w:tcPr>
          <w:p w14:paraId="78633A5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11C1AE1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4E41634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3D8A855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62A3FB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1DD9F7B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4DFFEFF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6EA6503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D612F1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4596E9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45F43E7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460E44F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2C794FE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44FA973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5C8844C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5" w:type="dxa"/>
            <w:hideMark/>
          </w:tcPr>
          <w:p w14:paraId="72C3E67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606DC22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6DBDC79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249F47B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0D8E4F1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277D97A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18308BA9"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9" w:type="dxa"/>
            <w:hideMark/>
          </w:tcPr>
          <w:p w14:paraId="196A94A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28D4D43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07DDC86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625EC8E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694E0E7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28D250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44C11D1D" w14:textId="77777777" w:rsidTr="004116B7">
        <w:tc>
          <w:tcPr>
            <w:tcW w:w="894" w:type="dxa"/>
            <w:gridSpan w:val="3"/>
            <w:hideMark/>
          </w:tcPr>
          <w:p w14:paraId="388D0BB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 xml:space="preserve">RLB_211 Vraćanje u </w:t>
            </w:r>
            <w:r w:rsidRPr="004116B7">
              <w:rPr>
                <w:rFonts w:eastAsia="Times New Roman" w:cs="Arial"/>
                <w:color w:val="000000" w:themeColor="text1"/>
                <w:sz w:val="16"/>
                <w:szCs w:val="16"/>
              </w:rPr>
              <w:lastRenderedPageBreak/>
              <w:t>početno stanje</w:t>
            </w:r>
          </w:p>
        </w:tc>
        <w:tc>
          <w:tcPr>
            <w:tcW w:w="260" w:type="dxa"/>
            <w:hideMark/>
          </w:tcPr>
          <w:p w14:paraId="1606B39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lastRenderedPageBreak/>
              <w:t> </w:t>
            </w:r>
          </w:p>
        </w:tc>
        <w:tc>
          <w:tcPr>
            <w:tcW w:w="316" w:type="dxa"/>
            <w:hideMark/>
          </w:tcPr>
          <w:p w14:paraId="1A24480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7CEAFEE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06" w:type="dxa"/>
            <w:hideMark/>
          </w:tcPr>
          <w:p w14:paraId="5E424BD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3063980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77CBE4C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6413EAB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6B20ABF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F72577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09201D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3C5D62E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5A7406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5C5EBA7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392505A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5C57CDD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2F814F1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0EC4A50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28FB34A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81F352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7047984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05AA881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7A344E3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43AAA9F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0546617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7816B13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19990BF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1F6C776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1F2E0D4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287C36CC" w14:textId="77777777" w:rsidTr="004116B7">
        <w:tc>
          <w:tcPr>
            <w:tcW w:w="894" w:type="dxa"/>
            <w:gridSpan w:val="3"/>
            <w:hideMark/>
          </w:tcPr>
          <w:p w14:paraId="3F86A8B8" w14:textId="3F85A435"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RLB_212 Do</w:t>
            </w:r>
            <w:r w:rsidR="000E5A62">
              <w:rPr>
                <w:rFonts w:eastAsia="Times New Roman" w:cs="Arial"/>
                <w:color w:val="000000" w:themeColor="text1"/>
                <w:sz w:val="16"/>
                <w:szCs w:val="16"/>
              </w:rPr>
              <w:t>stub</w:t>
            </w:r>
            <w:r w:rsidRPr="004116B7">
              <w:rPr>
                <w:rFonts w:eastAsia="Times New Roman" w:cs="Arial"/>
                <w:color w:val="000000" w:themeColor="text1"/>
                <w:sz w:val="16"/>
                <w:szCs w:val="16"/>
              </w:rPr>
              <w:t>nost podataka</w:t>
            </w:r>
          </w:p>
        </w:tc>
        <w:tc>
          <w:tcPr>
            <w:tcW w:w="260" w:type="dxa"/>
            <w:hideMark/>
          </w:tcPr>
          <w:p w14:paraId="2C0363C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19168C7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1117E1F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C456D3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E7AD92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79EA6E2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3190FA6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21E4183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4681D00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D171C9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7AB0006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4D0D4B4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120EFD5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64193B0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36F99E1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21335E9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AC1304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7065268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384A92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4359B3A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634DE4F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3E557C4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708E3BA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1B93AA3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0AF7037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414B9D4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0" w:type="dxa"/>
            <w:hideMark/>
          </w:tcPr>
          <w:p w14:paraId="0CDD9279"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2B48F21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32DB98C4" w14:textId="77777777" w:rsidTr="004116B7">
        <w:tc>
          <w:tcPr>
            <w:tcW w:w="894" w:type="dxa"/>
            <w:gridSpan w:val="3"/>
            <w:hideMark/>
          </w:tcPr>
          <w:p w14:paraId="404EECC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RLB_213 Izvlačenje kartice</w:t>
            </w:r>
          </w:p>
        </w:tc>
        <w:tc>
          <w:tcPr>
            <w:tcW w:w="260" w:type="dxa"/>
            <w:hideMark/>
          </w:tcPr>
          <w:p w14:paraId="2EDF534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4889DC3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6BD1667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B54F08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49CF48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745D34A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36B90C0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740F7F5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196520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ED4B8D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51C31C9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452BBD1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3A011F9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5825218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2384B4D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351AE37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6396198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105D8E0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01EA1C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6230ECB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09F6F75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627B6E9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344D7FB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1C29CE4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0ADA324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6FC6F2F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3E645B5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2B107EC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669DD472" w14:textId="77777777" w:rsidTr="004116B7">
        <w:tc>
          <w:tcPr>
            <w:tcW w:w="894" w:type="dxa"/>
            <w:gridSpan w:val="3"/>
            <w:hideMark/>
          </w:tcPr>
          <w:p w14:paraId="2D806B3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RLB_214 Razmjena podataka s karticom nije ispravno završeno</w:t>
            </w:r>
          </w:p>
        </w:tc>
        <w:tc>
          <w:tcPr>
            <w:tcW w:w="260" w:type="dxa"/>
            <w:hideMark/>
          </w:tcPr>
          <w:p w14:paraId="329D4EC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57E32A0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40D0990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D8A66E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19A4D7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779B764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2215284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20B8204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2BA81B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80ECEA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4B1AA49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82969C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47CCF71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1D2F7BA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41A88BA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7A01ECB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36E3160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40D0D39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2652723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43F5905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3EAE141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3745BE0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0998D0B1"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5" w:type="dxa"/>
            <w:hideMark/>
          </w:tcPr>
          <w:p w14:paraId="468AD33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56D5D8A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64E6035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671B1E0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165C1BA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5DA967DA" w14:textId="77777777" w:rsidTr="004116B7">
        <w:tc>
          <w:tcPr>
            <w:tcW w:w="894" w:type="dxa"/>
            <w:gridSpan w:val="3"/>
            <w:hideMark/>
          </w:tcPr>
          <w:p w14:paraId="4FEC002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RLB_215 Višestruke aplikacije</w:t>
            </w:r>
          </w:p>
        </w:tc>
        <w:tc>
          <w:tcPr>
            <w:tcW w:w="260" w:type="dxa"/>
            <w:hideMark/>
          </w:tcPr>
          <w:p w14:paraId="2BCE400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227BAD1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7DACA6B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6385C13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1D52D82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0E3B940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1EAAC96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18FD4DB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489BEC8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0CED37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3993217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C77DCF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7D660BC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4EDE0B9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37703C8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67CE231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6A24F75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27323B4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D189E6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4481DB8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44D01C3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7ED7571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26345FB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424924B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0B1302B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735ACAD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7D25719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208306D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8954A5" w:rsidRPr="004116B7" w14:paraId="30037F36" w14:textId="77777777" w:rsidTr="004116B7">
        <w:trPr>
          <w:gridAfter w:val="1"/>
          <w:wAfter w:w="10" w:type="dxa"/>
        </w:trPr>
        <w:tc>
          <w:tcPr>
            <w:tcW w:w="9262" w:type="dxa"/>
            <w:gridSpan w:val="32"/>
            <w:hideMark/>
          </w:tcPr>
          <w:p w14:paraId="4701ED9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Razmjena podataka</w:t>
            </w:r>
          </w:p>
        </w:tc>
      </w:tr>
      <w:tr w:rsidR="00351D19" w:rsidRPr="004116B7" w14:paraId="306385D0" w14:textId="77777777" w:rsidTr="004116B7">
        <w:tc>
          <w:tcPr>
            <w:tcW w:w="894" w:type="dxa"/>
            <w:gridSpan w:val="3"/>
            <w:hideMark/>
          </w:tcPr>
          <w:p w14:paraId="1134028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DEX_201 Osiguran unos podataka o kretanju</w:t>
            </w:r>
          </w:p>
        </w:tc>
        <w:tc>
          <w:tcPr>
            <w:tcW w:w="260" w:type="dxa"/>
            <w:hideMark/>
          </w:tcPr>
          <w:p w14:paraId="13529D1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636121D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205D296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310B040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EA65AA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1EF1B2C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3963856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3A00D05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4C44E42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09F2A55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3CBE7C6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2B8892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29" w:type="dxa"/>
            <w:hideMark/>
          </w:tcPr>
          <w:p w14:paraId="2C71E34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2827D88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1BA9A6E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5675B8A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D3A91D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4AFB0DB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1C4A59D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6B65223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21DF3A2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0BC7BD3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08B2E44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51EBACC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5950A20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05653F9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184625A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56204E2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351D19" w:rsidRPr="004116B7" w14:paraId="62A41C77" w14:textId="77777777" w:rsidTr="004116B7">
        <w:tc>
          <w:tcPr>
            <w:tcW w:w="894" w:type="dxa"/>
            <w:gridSpan w:val="3"/>
            <w:hideMark/>
          </w:tcPr>
          <w:p w14:paraId="75114D4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DEX_202 Osiguran unos podataka o kretanju</w:t>
            </w:r>
          </w:p>
        </w:tc>
        <w:tc>
          <w:tcPr>
            <w:tcW w:w="260" w:type="dxa"/>
            <w:hideMark/>
          </w:tcPr>
          <w:p w14:paraId="33CDCED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7985F81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238B2AE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2CF8A6E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A28738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5CE4693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41A644A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22A42E9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F9CC0C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0B9C95A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11259E6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B39B4F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29" w:type="dxa"/>
            <w:hideMark/>
          </w:tcPr>
          <w:p w14:paraId="1FE1789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27DC570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4B03926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6313E0E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0CA8620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32C4708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351E567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89" w:type="dxa"/>
            <w:hideMark/>
          </w:tcPr>
          <w:p w14:paraId="67E8087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4B9AADE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080D5DF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03DB972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1A43017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179B4E6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3C1C878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2D8867B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650096B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71CEBCB8" w14:textId="77777777" w:rsidTr="004116B7">
        <w:tc>
          <w:tcPr>
            <w:tcW w:w="894" w:type="dxa"/>
            <w:gridSpan w:val="3"/>
            <w:hideMark/>
          </w:tcPr>
          <w:p w14:paraId="4CE4DD7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DEX_203 Osiguran unos podataka s kartice</w:t>
            </w:r>
          </w:p>
        </w:tc>
        <w:tc>
          <w:tcPr>
            <w:tcW w:w="260" w:type="dxa"/>
            <w:hideMark/>
          </w:tcPr>
          <w:p w14:paraId="03110F1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407C148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732B997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6AAA693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692D22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6993CE1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6657537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70" w:type="dxa"/>
            <w:hideMark/>
          </w:tcPr>
          <w:p w14:paraId="3F295AF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309376B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43D50A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5F4BBCC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797162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7A38F46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7604524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1ED65A2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204E09C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6CD8D45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5556829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2DCC03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19C78E6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17AF89C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4446124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4F3900D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58E2356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7926E56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643BF42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6B12D56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C91008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351D19" w:rsidRPr="004116B7" w14:paraId="50DF583E" w14:textId="77777777" w:rsidTr="004116B7">
        <w:tc>
          <w:tcPr>
            <w:tcW w:w="894" w:type="dxa"/>
            <w:gridSpan w:val="3"/>
            <w:hideMark/>
          </w:tcPr>
          <w:p w14:paraId="232AD21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DEX_204 Osiguran unos podataka s kartice</w:t>
            </w:r>
          </w:p>
        </w:tc>
        <w:tc>
          <w:tcPr>
            <w:tcW w:w="260" w:type="dxa"/>
            <w:hideMark/>
          </w:tcPr>
          <w:p w14:paraId="3CCA578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398DB9F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0D23978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2979511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E27BB0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453F3B8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25DAD201"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70" w:type="dxa"/>
            <w:hideMark/>
          </w:tcPr>
          <w:p w14:paraId="56B739C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4E30FAE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8159DA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004DB23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3FBA915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73669AA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424733E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409E48D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135CE42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6DA97EA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1A6D191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6667B52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339DB5C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4453122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41ECE00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99" w:type="dxa"/>
            <w:hideMark/>
          </w:tcPr>
          <w:p w14:paraId="375B2F4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4032971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6FDBC37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5CE7AD1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3EE7150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21F968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61599A29" w14:textId="77777777" w:rsidTr="004116B7">
        <w:tc>
          <w:tcPr>
            <w:tcW w:w="894" w:type="dxa"/>
            <w:gridSpan w:val="3"/>
            <w:hideMark/>
          </w:tcPr>
          <w:p w14:paraId="2349252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DEX_205 Osigurana isporuka podataka na kartice</w:t>
            </w:r>
          </w:p>
        </w:tc>
        <w:tc>
          <w:tcPr>
            <w:tcW w:w="260" w:type="dxa"/>
            <w:hideMark/>
          </w:tcPr>
          <w:p w14:paraId="48223E5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64BDE01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634B192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3104FC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33D2172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1DCF2F6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305A3C0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70" w:type="dxa"/>
            <w:hideMark/>
          </w:tcPr>
          <w:p w14:paraId="10BE194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67DBD9B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83BE1B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2C4E6DE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7DB746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190DC82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40C411C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3CEACD1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16C9F3D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C9C8A2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7C6D989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1384CF0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6907DDB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6DD0C37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7CE68E5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33F01DD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1DB5806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570C755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13FF719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49B56A8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FC55BA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351D19" w:rsidRPr="004116B7" w14:paraId="170FBD8F" w14:textId="77777777" w:rsidTr="004116B7">
        <w:tc>
          <w:tcPr>
            <w:tcW w:w="894" w:type="dxa"/>
            <w:gridSpan w:val="3"/>
            <w:hideMark/>
          </w:tcPr>
          <w:p w14:paraId="457C133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DEX_206 Dokaz o podrijetlu</w:t>
            </w:r>
          </w:p>
        </w:tc>
        <w:tc>
          <w:tcPr>
            <w:tcW w:w="260" w:type="dxa"/>
            <w:hideMark/>
          </w:tcPr>
          <w:p w14:paraId="43F9727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53A9A23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2DBFEC8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36E279E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96C1C0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337B91A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268FA97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7064B5A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6299EB2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5DF6AE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2715B03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615BE3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0B3013F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4E7A8A2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27" w:type="dxa"/>
            <w:hideMark/>
          </w:tcPr>
          <w:p w14:paraId="4E11CB9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1BBC0AC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7F6C44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70D5541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43074D2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0A27622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23EE3B1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055E3DB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0B729D8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4712FEA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3EC0B4C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74" w:type="dxa"/>
            <w:hideMark/>
          </w:tcPr>
          <w:p w14:paraId="01E4C55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4072415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A407D3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6B544EFE" w14:textId="77777777" w:rsidTr="004116B7">
        <w:tc>
          <w:tcPr>
            <w:tcW w:w="894" w:type="dxa"/>
            <w:gridSpan w:val="3"/>
            <w:hideMark/>
          </w:tcPr>
          <w:p w14:paraId="51E7DB0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DEX_207 Dokaz o podrijetlu</w:t>
            </w:r>
          </w:p>
        </w:tc>
        <w:tc>
          <w:tcPr>
            <w:tcW w:w="260" w:type="dxa"/>
            <w:hideMark/>
          </w:tcPr>
          <w:p w14:paraId="46CBAC8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0EA7C93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55DDE4B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3C9D309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55E6D2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428DFF2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5C83605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371431F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CCD9F5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766481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49E937E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1312A20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4CDF1C8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2656E23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27" w:type="dxa"/>
            <w:hideMark/>
          </w:tcPr>
          <w:p w14:paraId="6E30B95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5E42E6E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7A194B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1CD33E6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6F0D839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747DAB4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14203C2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33AF6B2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6BAF3EC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3D07BF7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6D4A19F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74" w:type="dxa"/>
            <w:hideMark/>
          </w:tcPr>
          <w:p w14:paraId="4ED306B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10B5D9E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2B76101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351D19" w:rsidRPr="004116B7" w14:paraId="70D4E201" w14:textId="77777777" w:rsidTr="004116B7">
        <w:tc>
          <w:tcPr>
            <w:tcW w:w="894" w:type="dxa"/>
            <w:gridSpan w:val="3"/>
            <w:hideMark/>
          </w:tcPr>
          <w:p w14:paraId="1C67642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 xml:space="preserve">DEX_208 Osigurana </w:t>
            </w:r>
            <w:r w:rsidRPr="004116B7">
              <w:rPr>
                <w:rFonts w:eastAsia="Times New Roman" w:cs="Arial"/>
                <w:color w:val="000000" w:themeColor="text1"/>
                <w:sz w:val="16"/>
                <w:szCs w:val="16"/>
              </w:rPr>
              <w:lastRenderedPageBreak/>
              <w:t>isporuka na vanjske medije</w:t>
            </w:r>
          </w:p>
        </w:tc>
        <w:tc>
          <w:tcPr>
            <w:tcW w:w="260" w:type="dxa"/>
            <w:hideMark/>
          </w:tcPr>
          <w:p w14:paraId="457A0C0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lastRenderedPageBreak/>
              <w:t> </w:t>
            </w:r>
          </w:p>
        </w:tc>
        <w:tc>
          <w:tcPr>
            <w:tcW w:w="316" w:type="dxa"/>
            <w:hideMark/>
          </w:tcPr>
          <w:p w14:paraId="762B420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7491D5B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9BFF9F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4E431C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71572F2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38B804E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06A07B1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559E05A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A4BC6A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3810356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60DE8B1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548B9C5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0AF8C5E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27" w:type="dxa"/>
            <w:hideMark/>
          </w:tcPr>
          <w:p w14:paraId="04CC75F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32D6A98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031576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2FF23A2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7AAE6F4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10F06AC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723C7E7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15CDCF2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1391500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48B716B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32EF815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74" w:type="dxa"/>
            <w:hideMark/>
          </w:tcPr>
          <w:p w14:paraId="2940A63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30346E4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6676A64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8954A5" w:rsidRPr="004116B7" w14:paraId="3F4851FB" w14:textId="77777777" w:rsidTr="004116B7">
        <w:trPr>
          <w:gridAfter w:val="1"/>
          <w:wAfter w:w="10" w:type="dxa"/>
        </w:trPr>
        <w:tc>
          <w:tcPr>
            <w:tcW w:w="9262" w:type="dxa"/>
            <w:gridSpan w:val="32"/>
            <w:hideMark/>
          </w:tcPr>
          <w:p w14:paraId="31EF2AC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Kriptografska podrška</w:t>
            </w:r>
          </w:p>
        </w:tc>
      </w:tr>
      <w:tr w:rsidR="00351D19" w:rsidRPr="004116B7" w14:paraId="7B4FE955" w14:textId="77777777" w:rsidTr="004116B7">
        <w:tc>
          <w:tcPr>
            <w:tcW w:w="894" w:type="dxa"/>
            <w:gridSpan w:val="3"/>
            <w:hideMark/>
          </w:tcPr>
          <w:p w14:paraId="547DED8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CSP_201 Algoritmi</w:t>
            </w:r>
          </w:p>
        </w:tc>
        <w:tc>
          <w:tcPr>
            <w:tcW w:w="260" w:type="dxa"/>
            <w:hideMark/>
          </w:tcPr>
          <w:p w14:paraId="7E0E9B6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116D8BB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3295297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F64B97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62BA7A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03CC807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5768852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5FC83C8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FC6ABF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23C0AB1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316FF18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2E9100D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0BDAE2B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67379A4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5B26B14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766B7A3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43D254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08CC6B7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2543771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283BA1E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12BF669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53CEE3B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4302431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48D5776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4052189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2886037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3840B9D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26252D8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351D19" w:rsidRPr="004116B7" w14:paraId="56EFF66F" w14:textId="77777777" w:rsidTr="004116B7">
        <w:tc>
          <w:tcPr>
            <w:tcW w:w="894" w:type="dxa"/>
            <w:gridSpan w:val="3"/>
            <w:hideMark/>
          </w:tcPr>
          <w:p w14:paraId="43B74D8D" w14:textId="3E467D10"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 xml:space="preserve">CSP_202 </w:t>
            </w:r>
            <w:r w:rsidR="004116B7">
              <w:rPr>
                <w:rFonts w:eastAsia="Times New Roman" w:cs="Arial"/>
                <w:color w:val="000000" w:themeColor="text1"/>
                <w:sz w:val="16"/>
                <w:szCs w:val="16"/>
              </w:rPr>
              <w:t>Generisanje</w:t>
            </w:r>
            <w:r w:rsidRPr="004116B7">
              <w:rPr>
                <w:rFonts w:eastAsia="Times New Roman" w:cs="Arial"/>
                <w:color w:val="000000" w:themeColor="text1"/>
                <w:sz w:val="16"/>
                <w:szCs w:val="16"/>
              </w:rPr>
              <w:t xml:space="preserve"> ključa</w:t>
            </w:r>
          </w:p>
        </w:tc>
        <w:tc>
          <w:tcPr>
            <w:tcW w:w="260" w:type="dxa"/>
            <w:hideMark/>
          </w:tcPr>
          <w:p w14:paraId="6A26F4C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738A9A3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274A205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61C7A20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429F495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73CCAEC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0E59AF8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21B0BB5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40EFF6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1E67BD6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0CD9BC6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181CDCA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2649154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5CC3451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4A3EC24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64AFCA6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6F3A1A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0B8CBF1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318C674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7263851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6EF5527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546A79E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13D43DF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5059B71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1CD109E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1A76A18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541F0551"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451BCF6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351D19" w:rsidRPr="004116B7" w14:paraId="3B7EE78D" w14:textId="77777777" w:rsidTr="004116B7">
        <w:tc>
          <w:tcPr>
            <w:tcW w:w="894" w:type="dxa"/>
            <w:gridSpan w:val="3"/>
            <w:hideMark/>
          </w:tcPr>
          <w:p w14:paraId="4ECDE8A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CSP_203 Raspodjela ključa</w:t>
            </w:r>
          </w:p>
        </w:tc>
        <w:tc>
          <w:tcPr>
            <w:tcW w:w="260" w:type="dxa"/>
            <w:hideMark/>
          </w:tcPr>
          <w:p w14:paraId="4C6215F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69F1AEB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77C9C58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12ACAF3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05CA36D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39A6542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3CF7670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7A37A7D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442DF2F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31CDBE5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3D0B478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74C3C38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153223A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3F8ED4A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6580BE5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171402B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5B9669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64A1CAE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2DF2F41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5C8AD1D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54A1543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4C28886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4A061A7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6731CD1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7C95322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02B31E9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2CA8BDA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608077C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351D19" w:rsidRPr="004116B7" w14:paraId="19EE2093" w14:textId="77777777" w:rsidTr="004116B7">
        <w:tc>
          <w:tcPr>
            <w:tcW w:w="894" w:type="dxa"/>
            <w:gridSpan w:val="3"/>
            <w:hideMark/>
          </w:tcPr>
          <w:p w14:paraId="0E85EE28" w14:textId="6F6B5A3F"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CSP_204 Do</w:t>
            </w:r>
            <w:r w:rsidR="000E5A62">
              <w:rPr>
                <w:rFonts w:eastAsia="Times New Roman" w:cs="Arial"/>
                <w:color w:val="000000" w:themeColor="text1"/>
                <w:sz w:val="16"/>
                <w:szCs w:val="16"/>
              </w:rPr>
              <w:t>stub</w:t>
            </w:r>
            <w:r w:rsidRPr="004116B7">
              <w:rPr>
                <w:rFonts w:eastAsia="Times New Roman" w:cs="Arial"/>
                <w:color w:val="000000" w:themeColor="text1"/>
                <w:sz w:val="16"/>
                <w:szCs w:val="16"/>
              </w:rPr>
              <w:t>nost ključa</w:t>
            </w:r>
          </w:p>
        </w:tc>
        <w:tc>
          <w:tcPr>
            <w:tcW w:w="260" w:type="dxa"/>
            <w:hideMark/>
          </w:tcPr>
          <w:p w14:paraId="430E378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1374ABA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7DE90FC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71106D9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1E49EBC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14E7707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0DD13A2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2EB1A0B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6F70956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4D207E5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729B951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5B26F4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39633F4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2F7F236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3B7E822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7F55156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E22B91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15240C9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2302BC5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3B0123A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35C0F49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4675010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11B63DA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1767A85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7EB159A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74C881C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4B26A42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24743A5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351D19" w:rsidRPr="004116B7" w14:paraId="547EF967" w14:textId="77777777" w:rsidTr="004116B7">
        <w:tc>
          <w:tcPr>
            <w:tcW w:w="894" w:type="dxa"/>
            <w:gridSpan w:val="3"/>
            <w:hideMark/>
          </w:tcPr>
          <w:p w14:paraId="5F64778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CSP_205 Unošenje ključa</w:t>
            </w:r>
          </w:p>
        </w:tc>
        <w:tc>
          <w:tcPr>
            <w:tcW w:w="260" w:type="dxa"/>
            <w:hideMark/>
          </w:tcPr>
          <w:p w14:paraId="2C494A0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6" w:type="dxa"/>
            <w:hideMark/>
          </w:tcPr>
          <w:p w14:paraId="12A906C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1" w:type="dxa"/>
            <w:hideMark/>
          </w:tcPr>
          <w:p w14:paraId="7975777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2A74665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4E8729A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72" w:type="dxa"/>
            <w:hideMark/>
          </w:tcPr>
          <w:p w14:paraId="3255531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61" w:type="dxa"/>
            <w:hideMark/>
          </w:tcPr>
          <w:p w14:paraId="0E61836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0" w:type="dxa"/>
            <w:hideMark/>
          </w:tcPr>
          <w:p w14:paraId="4DF9FAE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06" w:type="dxa"/>
            <w:hideMark/>
          </w:tcPr>
          <w:p w14:paraId="0A1B418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52AD376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5" w:type="dxa"/>
            <w:hideMark/>
          </w:tcPr>
          <w:p w14:paraId="5A32303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7" w:type="dxa"/>
            <w:hideMark/>
          </w:tcPr>
          <w:p w14:paraId="5270C61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9" w:type="dxa"/>
            <w:hideMark/>
          </w:tcPr>
          <w:p w14:paraId="4B6C097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19" w:type="dxa"/>
            <w:hideMark/>
          </w:tcPr>
          <w:p w14:paraId="0AB4F5E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7" w:type="dxa"/>
            <w:hideMark/>
          </w:tcPr>
          <w:p w14:paraId="5B4A4B3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5" w:type="dxa"/>
            <w:hideMark/>
          </w:tcPr>
          <w:p w14:paraId="4C33CAC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25" w:type="dxa"/>
            <w:hideMark/>
          </w:tcPr>
          <w:p w14:paraId="79F719A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7" w:type="dxa"/>
            <w:hideMark/>
          </w:tcPr>
          <w:p w14:paraId="17A0AC1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0" w:type="dxa"/>
            <w:gridSpan w:val="2"/>
            <w:hideMark/>
          </w:tcPr>
          <w:p w14:paraId="09F772B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dxa"/>
            <w:hideMark/>
          </w:tcPr>
          <w:p w14:paraId="74F9517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4" w:type="dxa"/>
            <w:hideMark/>
          </w:tcPr>
          <w:p w14:paraId="1BB8154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5" w:type="dxa"/>
            <w:hideMark/>
          </w:tcPr>
          <w:p w14:paraId="0015422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9" w:type="dxa"/>
            <w:hideMark/>
          </w:tcPr>
          <w:p w14:paraId="4A97813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5" w:type="dxa"/>
            <w:hideMark/>
          </w:tcPr>
          <w:p w14:paraId="3145443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64" w:type="dxa"/>
            <w:hideMark/>
          </w:tcPr>
          <w:p w14:paraId="4957F28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74" w:type="dxa"/>
            <w:hideMark/>
          </w:tcPr>
          <w:p w14:paraId="4DFF6C5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90" w:type="dxa"/>
            <w:hideMark/>
          </w:tcPr>
          <w:p w14:paraId="5AEB72B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260" w:type="dxa"/>
            <w:gridSpan w:val="2"/>
            <w:hideMark/>
          </w:tcPr>
          <w:p w14:paraId="159D742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bl>
    <w:p w14:paraId="2632C57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GENERIČKI SIGURNOSNI CILJ KARTICE TAHOGRAFA</w:t>
      </w:r>
    </w:p>
    <w:p w14:paraId="04CDAF3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   Uvod</w:t>
      </w:r>
    </w:p>
    <w:p w14:paraId="61C85E32" w14:textId="7581A19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Ovaj dokument sadrži opis kartice tahografa, opasnosti koje mora prevladati i sigurnosne ciljeve koje mora postići, propisuje tražene funkcije </w:t>
      </w:r>
      <w:r w:rsidR="00261BB8" w:rsidRPr="00E14459">
        <w:rPr>
          <w:rFonts w:eastAsia="Times New Roman" w:cs="Arial"/>
          <w:color w:val="000000" w:themeColor="text1"/>
          <w:sz w:val="18"/>
          <w:szCs w:val="18"/>
        </w:rPr>
        <w:t>sprovođenje</w:t>
      </w:r>
      <w:r w:rsidRPr="00E14459">
        <w:rPr>
          <w:rFonts w:eastAsia="Times New Roman" w:cs="Arial"/>
          <w:color w:val="000000" w:themeColor="text1"/>
          <w:sz w:val="18"/>
          <w:szCs w:val="18"/>
        </w:rPr>
        <w:t xml:space="preserve"> sigurnosti, te navodi zahtijevanu najmanju otpornost sigurnosnih mehanizama i zahtijevanu razinu sigurnosti za razvoj i ocjenjivanje.</w:t>
      </w:r>
    </w:p>
    <w:p w14:paraId="5ED2965A"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Zahtjevi iz ovog dokumenta su oni iz teksta Priloga I.B. U svrhu jasnoće čitanja ponekad dolazi do ponavljanja zahtjeva u tekstu Priloga I.B i zahtjeva u vezi sigurnosnih ciljeva. Ako postoje dvojbe između zahtjeva u vezi sigurnosnog cilja i zahtjeva iz Priloga I.B na koji se poziva ovaj zahtjev u vezi sigurnosnog cilja, vrijedi zahtjev iz teksta Priloga I.B.</w:t>
      </w:r>
    </w:p>
    <w:p w14:paraId="4FDEF401" w14:textId="2C4FFDA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Zahtjevi iz teksta Priloga I.B na koje se ne pozivaju sigurnosni ciljevi ne podliježu funkcijama </w:t>
      </w:r>
      <w:r w:rsidR="00261BB8" w:rsidRPr="00E14459">
        <w:rPr>
          <w:rFonts w:eastAsia="Times New Roman" w:cs="Arial"/>
          <w:color w:val="000000" w:themeColor="text1"/>
          <w:sz w:val="18"/>
          <w:szCs w:val="18"/>
        </w:rPr>
        <w:t>sprovođenje</w:t>
      </w:r>
      <w:r w:rsidRPr="00E14459">
        <w:rPr>
          <w:rFonts w:eastAsia="Times New Roman" w:cs="Arial"/>
          <w:color w:val="000000" w:themeColor="text1"/>
          <w:sz w:val="18"/>
          <w:szCs w:val="18"/>
        </w:rPr>
        <w:t xml:space="preserve"> sigurnosti.</w:t>
      </w:r>
    </w:p>
    <w:p w14:paraId="3743A720" w14:textId="226DBC3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Kartica tahografa je standardna pametna kartica koja sadrži namjensku tahografsku aplikaciju i mora </w:t>
      </w:r>
      <w:r w:rsidR="006A38B3">
        <w:rPr>
          <w:rFonts w:eastAsia="Times New Roman" w:cs="Arial"/>
          <w:color w:val="000000" w:themeColor="text1"/>
          <w:sz w:val="18"/>
          <w:szCs w:val="18"/>
        </w:rPr>
        <w:t>zadovoljiti</w:t>
      </w:r>
      <w:r w:rsidRPr="00E14459">
        <w:rPr>
          <w:rFonts w:eastAsia="Times New Roman" w:cs="Arial"/>
          <w:color w:val="000000" w:themeColor="text1"/>
          <w:sz w:val="18"/>
          <w:szCs w:val="18"/>
        </w:rPr>
        <w:t xml:space="preserve"> najnovijim funkcionalnim i sigurnosnim zahtjevima koji vrijede za pametne kartice. Ovaj sigurnosni cilj stoga utjelovljuje samo dodatne sigurnosne zahtjeve potrebne za tahografsku aplikaciju.</w:t>
      </w:r>
    </w:p>
    <w:p w14:paraId="396F4B85" w14:textId="48395A3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Jednoznačne oznake su pripisane opasnostima, ciljevima, načinima po</w:t>
      </w:r>
      <w:r w:rsidR="00734280">
        <w:rPr>
          <w:rFonts w:eastAsia="Times New Roman" w:cs="Arial"/>
          <w:color w:val="000000" w:themeColor="text1"/>
          <w:sz w:val="18"/>
          <w:szCs w:val="18"/>
        </w:rPr>
        <w:t>stepen</w:t>
      </w:r>
      <w:r w:rsidRPr="00E14459">
        <w:rPr>
          <w:rFonts w:eastAsia="Times New Roman" w:cs="Arial"/>
          <w:color w:val="000000" w:themeColor="text1"/>
          <w:sz w:val="18"/>
          <w:szCs w:val="18"/>
        </w:rPr>
        <w:t>a i specifikacijama SEF u svrhu pronalaženja dokumentacije za razvoj i ocjenu.</w:t>
      </w:r>
    </w:p>
    <w:p w14:paraId="7DB0FF6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   Kratice, definicije i literatura</w:t>
      </w:r>
    </w:p>
    <w:p w14:paraId="0A444887"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2.1.    </w:t>
      </w:r>
      <w:r w:rsidRPr="00E14459">
        <w:rPr>
          <w:rFonts w:eastAsia="Times New Roman" w:cs="Arial"/>
          <w:b/>
          <w:bCs/>
          <w:iCs/>
          <w:color w:val="000000" w:themeColor="text1"/>
          <w:sz w:val="18"/>
          <w:szCs w:val="18"/>
        </w:rPr>
        <w:t>Kratice</w:t>
      </w:r>
    </w:p>
    <w:tbl>
      <w:tblPr>
        <w:tblW w:w="5000" w:type="pct"/>
        <w:tblCellMar>
          <w:left w:w="0" w:type="dxa"/>
          <w:right w:w="0" w:type="dxa"/>
        </w:tblCellMar>
        <w:tblLook w:val="04A0" w:firstRow="1" w:lastRow="0" w:firstColumn="1" w:lastColumn="0" w:noHBand="0" w:noVBand="1"/>
      </w:tblPr>
      <w:tblGrid>
        <w:gridCol w:w="494"/>
        <w:gridCol w:w="8866"/>
      </w:tblGrid>
      <w:tr w:rsidR="008954A5" w:rsidRPr="00E14459" w14:paraId="744C0163" w14:textId="77777777" w:rsidTr="008954A5">
        <w:tc>
          <w:tcPr>
            <w:tcW w:w="0" w:type="auto"/>
            <w:shd w:val="clear" w:color="auto" w:fill="auto"/>
            <w:hideMark/>
          </w:tcPr>
          <w:p w14:paraId="789F189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IC</w:t>
            </w:r>
          </w:p>
        </w:tc>
        <w:tc>
          <w:tcPr>
            <w:tcW w:w="0" w:type="auto"/>
            <w:shd w:val="clear" w:color="auto" w:fill="auto"/>
            <w:hideMark/>
          </w:tcPr>
          <w:p w14:paraId="0A803A5F" w14:textId="275EB9E0" w:rsidR="008954A5" w:rsidRPr="00E14459" w:rsidRDefault="0080234E" w:rsidP="00D55B6E">
            <w:pPr>
              <w:spacing w:after="0" w:line="20" w:lineRule="atLeast"/>
              <w:rPr>
                <w:rFonts w:eastAsia="Times New Roman" w:cs="Arial"/>
                <w:color w:val="000000" w:themeColor="text1"/>
                <w:sz w:val="18"/>
                <w:szCs w:val="18"/>
              </w:rPr>
            </w:pPr>
            <w:r>
              <w:rPr>
                <w:rFonts w:eastAsia="Times New Roman" w:cs="Arial"/>
                <w:color w:val="000000" w:themeColor="text1"/>
                <w:sz w:val="18"/>
                <w:szCs w:val="18"/>
              </w:rPr>
              <w:t>integirsani</w:t>
            </w:r>
            <w:r w:rsidR="008954A5" w:rsidRPr="00E14459">
              <w:rPr>
                <w:rFonts w:eastAsia="Times New Roman" w:cs="Arial"/>
                <w:color w:val="000000" w:themeColor="text1"/>
                <w:sz w:val="18"/>
                <w:szCs w:val="18"/>
              </w:rPr>
              <w:t xml:space="preserve"> krug (elektronski sastavni dio namijenjen funkcijama obrade podataka i/ili memorije)</w:t>
            </w:r>
          </w:p>
        </w:tc>
      </w:tr>
      <w:tr w:rsidR="008954A5" w:rsidRPr="00E14459" w14:paraId="62612BA9" w14:textId="77777777" w:rsidTr="008954A5">
        <w:tc>
          <w:tcPr>
            <w:tcW w:w="0" w:type="auto"/>
            <w:shd w:val="clear" w:color="auto" w:fill="auto"/>
            <w:hideMark/>
          </w:tcPr>
          <w:p w14:paraId="22DE199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OS</w:t>
            </w:r>
          </w:p>
        </w:tc>
        <w:tc>
          <w:tcPr>
            <w:tcW w:w="0" w:type="auto"/>
            <w:shd w:val="clear" w:color="auto" w:fill="auto"/>
            <w:hideMark/>
          </w:tcPr>
          <w:p w14:paraId="3D89968B" w14:textId="053D12DC"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operativni </w:t>
            </w:r>
            <w:r w:rsidR="00905A80">
              <w:rPr>
                <w:rFonts w:eastAsia="Times New Roman" w:cs="Arial"/>
                <w:color w:val="000000" w:themeColor="text1"/>
                <w:sz w:val="18"/>
                <w:szCs w:val="18"/>
              </w:rPr>
              <w:t>sistem</w:t>
            </w:r>
          </w:p>
        </w:tc>
      </w:tr>
      <w:tr w:rsidR="008954A5" w:rsidRPr="00E14459" w14:paraId="21E97775" w14:textId="77777777" w:rsidTr="008954A5">
        <w:tc>
          <w:tcPr>
            <w:tcW w:w="0" w:type="auto"/>
            <w:shd w:val="clear" w:color="auto" w:fill="auto"/>
            <w:hideMark/>
          </w:tcPr>
          <w:p w14:paraId="44D4D21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PIN</w:t>
            </w:r>
          </w:p>
        </w:tc>
        <w:tc>
          <w:tcPr>
            <w:tcW w:w="0" w:type="auto"/>
            <w:shd w:val="clear" w:color="auto" w:fill="auto"/>
            <w:hideMark/>
          </w:tcPr>
          <w:p w14:paraId="338C216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osobni identifikacijski broj</w:t>
            </w:r>
          </w:p>
        </w:tc>
      </w:tr>
      <w:tr w:rsidR="008954A5" w:rsidRPr="00E14459" w14:paraId="78497B40" w14:textId="77777777" w:rsidTr="008954A5">
        <w:tc>
          <w:tcPr>
            <w:tcW w:w="0" w:type="auto"/>
            <w:shd w:val="clear" w:color="auto" w:fill="auto"/>
            <w:hideMark/>
          </w:tcPr>
          <w:p w14:paraId="1498889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ROM</w:t>
            </w:r>
          </w:p>
        </w:tc>
        <w:tc>
          <w:tcPr>
            <w:tcW w:w="0" w:type="auto"/>
            <w:shd w:val="clear" w:color="auto" w:fill="auto"/>
            <w:hideMark/>
          </w:tcPr>
          <w:p w14:paraId="3ABCCE7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stalna memorija</w:t>
            </w:r>
          </w:p>
        </w:tc>
      </w:tr>
      <w:tr w:rsidR="008954A5" w:rsidRPr="00E14459" w14:paraId="755EBA42" w14:textId="77777777" w:rsidTr="008954A5">
        <w:tc>
          <w:tcPr>
            <w:tcW w:w="0" w:type="auto"/>
            <w:shd w:val="clear" w:color="auto" w:fill="auto"/>
            <w:hideMark/>
          </w:tcPr>
          <w:p w14:paraId="360A462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SFP</w:t>
            </w:r>
          </w:p>
        </w:tc>
        <w:tc>
          <w:tcPr>
            <w:tcW w:w="0" w:type="auto"/>
            <w:shd w:val="clear" w:color="auto" w:fill="auto"/>
            <w:hideMark/>
          </w:tcPr>
          <w:p w14:paraId="4332226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politika sigurnosnih funkcija</w:t>
            </w:r>
          </w:p>
        </w:tc>
      </w:tr>
      <w:tr w:rsidR="008954A5" w:rsidRPr="00E14459" w14:paraId="2C7F0A03" w14:textId="77777777" w:rsidTr="008954A5">
        <w:tc>
          <w:tcPr>
            <w:tcW w:w="0" w:type="auto"/>
            <w:shd w:val="clear" w:color="auto" w:fill="auto"/>
            <w:hideMark/>
          </w:tcPr>
          <w:p w14:paraId="4E1C64F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TBD</w:t>
            </w:r>
          </w:p>
        </w:tc>
        <w:tc>
          <w:tcPr>
            <w:tcW w:w="0" w:type="auto"/>
            <w:shd w:val="clear" w:color="auto" w:fill="auto"/>
            <w:hideMark/>
          </w:tcPr>
          <w:p w14:paraId="3259723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odredit će se</w:t>
            </w:r>
          </w:p>
        </w:tc>
      </w:tr>
      <w:tr w:rsidR="008954A5" w:rsidRPr="00E14459" w14:paraId="1083E07B" w14:textId="77777777" w:rsidTr="008954A5">
        <w:tc>
          <w:tcPr>
            <w:tcW w:w="0" w:type="auto"/>
            <w:shd w:val="clear" w:color="auto" w:fill="auto"/>
            <w:hideMark/>
          </w:tcPr>
          <w:p w14:paraId="20AFD5C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TOE</w:t>
            </w:r>
          </w:p>
        </w:tc>
        <w:tc>
          <w:tcPr>
            <w:tcW w:w="0" w:type="auto"/>
            <w:shd w:val="clear" w:color="auto" w:fill="auto"/>
            <w:hideMark/>
          </w:tcPr>
          <w:p w14:paraId="14A81D9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predmet ocjenjivanja</w:t>
            </w:r>
          </w:p>
        </w:tc>
      </w:tr>
      <w:tr w:rsidR="008954A5" w:rsidRPr="00E14459" w14:paraId="213F1EC7" w14:textId="77777777" w:rsidTr="008954A5">
        <w:tc>
          <w:tcPr>
            <w:tcW w:w="0" w:type="auto"/>
            <w:shd w:val="clear" w:color="auto" w:fill="auto"/>
            <w:hideMark/>
          </w:tcPr>
          <w:p w14:paraId="2E47921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TSF</w:t>
            </w:r>
          </w:p>
        </w:tc>
        <w:tc>
          <w:tcPr>
            <w:tcW w:w="0" w:type="auto"/>
            <w:shd w:val="clear" w:color="auto" w:fill="auto"/>
            <w:hideMark/>
          </w:tcPr>
          <w:p w14:paraId="0ABD750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sigurnosna funkcija TOE</w:t>
            </w:r>
          </w:p>
        </w:tc>
      </w:tr>
      <w:tr w:rsidR="008954A5" w:rsidRPr="00E14459" w14:paraId="57193C08" w14:textId="77777777" w:rsidTr="008954A5">
        <w:tc>
          <w:tcPr>
            <w:tcW w:w="0" w:type="auto"/>
            <w:shd w:val="clear" w:color="auto" w:fill="auto"/>
            <w:hideMark/>
          </w:tcPr>
          <w:p w14:paraId="0D8C899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VU</w:t>
            </w:r>
          </w:p>
        </w:tc>
        <w:tc>
          <w:tcPr>
            <w:tcW w:w="0" w:type="auto"/>
            <w:shd w:val="clear" w:color="auto" w:fill="auto"/>
            <w:hideMark/>
          </w:tcPr>
          <w:p w14:paraId="638742C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jedinica u vozilu.</w:t>
            </w:r>
          </w:p>
        </w:tc>
      </w:tr>
    </w:tbl>
    <w:p w14:paraId="7E20EF2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2.2.    </w:t>
      </w:r>
      <w:r w:rsidRPr="00E14459">
        <w:rPr>
          <w:rFonts w:eastAsia="Times New Roman" w:cs="Arial"/>
          <w:b/>
          <w:bCs/>
          <w:iCs/>
          <w:color w:val="000000" w:themeColor="text1"/>
          <w:sz w:val="18"/>
          <w:szCs w:val="18"/>
        </w:rPr>
        <w:t>Definicije</w:t>
      </w:r>
    </w:p>
    <w:tbl>
      <w:tblPr>
        <w:tblW w:w="5000" w:type="pct"/>
        <w:tblCellMar>
          <w:left w:w="0" w:type="dxa"/>
          <w:right w:w="0" w:type="dxa"/>
        </w:tblCellMar>
        <w:tblLook w:val="04A0" w:firstRow="1" w:lastRow="0" w:firstColumn="1" w:lastColumn="0" w:noHBand="0" w:noVBand="1"/>
      </w:tblPr>
      <w:tblGrid>
        <w:gridCol w:w="1709"/>
        <w:gridCol w:w="7651"/>
      </w:tblGrid>
      <w:tr w:rsidR="008954A5" w:rsidRPr="00E14459" w14:paraId="69B83BD4" w14:textId="77777777" w:rsidTr="004116B7">
        <w:tc>
          <w:tcPr>
            <w:tcW w:w="913" w:type="pct"/>
            <w:shd w:val="clear" w:color="auto" w:fill="auto"/>
            <w:hideMark/>
          </w:tcPr>
          <w:p w14:paraId="5083626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Digitalni tahograf</w:t>
            </w:r>
          </w:p>
        </w:tc>
        <w:tc>
          <w:tcPr>
            <w:tcW w:w="4087" w:type="pct"/>
            <w:shd w:val="clear" w:color="auto" w:fill="auto"/>
            <w:hideMark/>
          </w:tcPr>
          <w:p w14:paraId="5B626B38" w14:textId="1B1B5983"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Uređaj za </w:t>
            </w:r>
            <w:r w:rsidR="00EA0D5C" w:rsidRPr="00E14459">
              <w:rPr>
                <w:rFonts w:eastAsia="Times New Roman" w:cs="Arial"/>
                <w:color w:val="000000" w:themeColor="text1"/>
                <w:sz w:val="18"/>
                <w:szCs w:val="18"/>
              </w:rPr>
              <w:t>belježenje</w:t>
            </w:r>
          </w:p>
        </w:tc>
      </w:tr>
      <w:tr w:rsidR="008954A5" w:rsidRPr="00E14459" w14:paraId="443BA873" w14:textId="77777777" w:rsidTr="004116B7">
        <w:tc>
          <w:tcPr>
            <w:tcW w:w="913" w:type="pct"/>
            <w:shd w:val="clear" w:color="auto" w:fill="auto"/>
            <w:hideMark/>
          </w:tcPr>
          <w:p w14:paraId="5BDC10D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Osjetljivi podaci</w:t>
            </w:r>
          </w:p>
        </w:tc>
        <w:tc>
          <w:tcPr>
            <w:tcW w:w="4087" w:type="pct"/>
            <w:shd w:val="clear" w:color="auto" w:fill="auto"/>
            <w:hideMark/>
          </w:tcPr>
          <w:p w14:paraId="247F570F" w14:textId="15DC7F9F"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Podaci koje </w:t>
            </w:r>
            <w:r w:rsidR="00CE4C44">
              <w:rPr>
                <w:rFonts w:eastAsia="Times New Roman" w:cs="Arial"/>
                <w:color w:val="000000" w:themeColor="text1"/>
                <w:sz w:val="18"/>
                <w:szCs w:val="18"/>
              </w:rPr>
              <w:t>arhivira</w:t>
            </w:r>
            <w:r w:rsidRPr="00E14459">
              <w:rPr>
                <w:rFonts w:eastAsia="Times New Roman" w:cs="Arial"/>
                <w:color w:val="000000" w:themeColor="text1"/>
                <w:sz w:val="18"/>
                <w:szCs w:val="18"/>
              </w:rPr>
              <w:t xml:space="preserve"> kartica tahografa koje treba zaštititi u smislu </w:t>
            </w:r>
            <w:r w:rsidR="003258EA" w:rsidRPr="00E14459">
              <w:rPr>
                <w:rFonts w:eastAsia="Times New Roman" w:cs="Arial"/>
                <w:color w:val="000000" w:themeColor="text1"/>
                <w:sz w:val="18"/>
                <w:szCs w:val="18"/>
              </w:rPr>
              <w:t>potpunosti</w:t>
            </w:r>
            <w:r w:rsidRPr="00E14459">
              <w:rPr>
                <w:rFonts w:eastAsia="Times New Roman" w:cs="Arial"/>
                <w:color w:val="000000" w:themeColor="text1"/>
                <w:sz w:val="18"/>
                <w:szCs w:val="18"/>
              </w:rPr>
              <w:t>, neovlaštene izmjene i pouzdanosti (ako vrijedi za sigurnosne podatke). Osjetljivi podaci obuhvaćaju sigurnosne podatke i korisničke podatke.</w:t>
            </w:r>
          </w:p>
        </w:tc>
      </w:tr>
      <w:tr w:rsidR="008954A5" w:rsidRPr="00E14459" w14:paraId="58161102" w14:textId="77777777" w:rsidTr="004116B7">
        <w:tc>
          <w:tcPr>
            <w:tcW w:w="913" w:type="pct"/>
            <w:shd w:val="clear" w:color="auto" w:fill="auto"/>
            <w:hideMark/>
          </w:tcPr>
          <w:p w14:paraId="3FBA20F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Sigurnosni podaci</w:t>
            </w:r>
          </w:p>
        </w:tc>
        <w:tc>
          <w:tcPr>
            <w:tcW w:w="4087" w:type="pct"/>
            <w:shd w:val="clear" w:color="auto" w:fill="auto"/>
            <w:hideMark/>
          </w:tcPr>
          <w:p w14:paraId="62906240" w14:textId="46121312"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Posebni podaci potrebni za podržavanje funkcija </w:t>
            </w:r>
            <w:r w:rsidR="00261BB8" w:rsidRPr="00E14459">
              <w:rPr>
                <w:rFonts w:eastAsia="Times New Roman" w:cs="Arial"/>
                <w:color w:val="000000" w:themeColor="text1"/>
                <w:sz w:val="18"/>
                <w:szCs w:val="18"/>
              </w:rPr>
              <w:t>sprovođenje</w:t>
            </w:r>
            <w:r w:rsidRPr="00E14459">
              <w:rPr>
                <w:rFonts w:eastAsia="Times New Roman" w:cs="Arial"/>
                <w:color w:val="000000" w:themeColor="text1"/>
                <w:sz w:val="18"/>
                <w:szCs w:val="18"/>
              </w:rPr>
              <w:t xml:space="preserve"> sigurnosti (npr. kriptografski ključevi).</w:t>
            </w:r>
          </w:p>
        </w:tc>
      </w:tr>
      <w:tr w:rsidR="008954A5" w:rsidRPr="00E14459" w14:paraId="03C72B12" w14:textId="77777777" w:rsidTr="004116B7">
        <w:tc>
          <w:tcPr>
            <w:tcW w:w="913" w:type="pct"/>
            <w:shd w:val="clear" w:color="auto" w:fill="auto"/>
            <w:hideMark/>
          </w:tcPr>
          <w:p w14:paraId="619758CF" w14:textId="655204B4" w:rsidR="008954A5" w:rsidRPr="00E14459" w:rsidRDefault="00905A80" w:rsidP="00D55B6E">
            <w:pPr>
              <w:spacing w:after="0" w:line="20" w:lineRule="atLeast"/>
              <w:rPr>
                <w:rFonts w:eastAsia="Times New Roman" w:cs="Arial"/>
                <w:color w:val="000000" w:themeColor="text1"/>
                <w:sz w:val="18"/>
                <w:szCs w:val="18"/>
              </w:rPr>
            </w:pPr>
            <w:r>
              <w:rPr>
                <w:rFonts w:eastAsia="Times New Roman" w:cs="Arial"/>
                <w:color w:val="000000" w:themeColor="text1"/>
                <w:sz w:val="18"/>
                <w:szCs w:val="18"/>
              </w:rPr>
              <w:t>Sistem</w:t>
            </w:r>
          </w:p>
        </w:tc>
        <w:tc>
          <w:tcPr>
            <w:tcW w:w="4087" w:type="pct"/>
            <w:shd w:val="clear" w:color="auto" w:fill="auto"/>
            <w:hideMark/>
          </w:tcPr>
          <w:p w14:paraId="0636EA4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Oprema, osoblje ili organizacije koje su na bilo koji način povezane s tahografom.</w:t>
            </w:r>
          </w:p>
        </w:tc>
      </w:tr>
      <w:tr w:rsidR="008954A5" w:rsidRPr="00E14459" w14:paraId="415719B2" w14:textId="77777777" w:rsidTr="004116B7">
        <w:tc>
          <w:tcPr>
            <w:tcW w:w="913" w:type="pct"/>
            <w:shd w:val="clear" w:color="auto" w:fill="auto"/>
            <w:hideMark/>
          </w:tcPr>
          <w:p w14:paraId="0ACC13A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Korisnik</w:t>
            </w:r>
          </w:p>
        </w:tc>
        <w:tc>
          <w:tcPr>
            <w:tcW w:w="4087" w:type="pct"/>
            <w:shd w:val="clear" w:color="auto" w:fill="auto"/>
            <w:hideMark/>
          </w:tcPr>
          <w:p w14:paraId="5219C2E8" w14:textId="1D9102E1"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Svaka jedinica (čovjek korisnik ili </w:t>
            </w:r>
            <w:r w:rsidR="00DB3033" w:rsidRPr="00E14459">
              <w:rPr>
                <w:rFonts w:eastAsia="Times New Roman" w:cs="Arial"/>
                <w:color w:val="000000" w:themeColor="text1"/>
                <w:sz w:val="18"/>
                <w:szCs w:val="18"/>
              </w:rPr>
              <w:t>spoljna</w:t>
            </w:r>
            <w:r w:rsidRPr="00E14459">
              <w:rPr>
                <w:rFonts w:eastAsia="Times New Roman" w:cs="Arial"/>
                <w:color w:val="000000" w:themeColor="text1"/>
                <w:sz w:val="18"/>
                <w:szCs w:val="18"/>
              </w:rPr>
              <w:t xml:space="preserve"> jedinica IT) </w:t>
            </w:r>
            <w:r w:rsidR="007A6F6D" w:rsidRPr="00E14459">
              <w:rPr>
                <w:rFonts w:eastAsia="Times New Roman" w:cs="Arial"/>
                <w:color w:val="000000" w:themeColor="text1"/>
                <w:sz w:val="18"/>
                <w:szCs w:val="18"/>
              </w:rPr>
              <w:t>van</w:t>
            </w:r>
            <w:r w:rsidRPr="00E14459">
              <w:rPr>
                <w:rFonts w:eastAsia="Times New Roman" w:cs="Arial"/>
                <w:color w:val="000000" w:themeColor="text1"/>
                <w:sz w:val="18"/>
                <w:szCs w:val="18"/>
              </w:rPr>
              <w:t xml:space="preserve"> TOE koja je u međudjelovanju s TOE (kada se ne koristi u izrazu ‚korisnički podaci’).</w:t>
            </w:r>
          </w:p>
        </w:tc>
      </w:tr>
      <w:tr w:rsidR="008954A5" w:rsidRPr="00E14459" w14:paraId="42888077" w14:textId="77777777" w:rsidTr="004116B7">
        <w:tc>
          <w:tcPr>
            <w:tcW w:w="913" w:type="pct"/>
            <w:shd w:val="clear" w:color="auto" w:fill="auto"/>
            <w:hideMark/>
          </w:tcPr>
          <w:p w14:paraId="45818C3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Korisnički podaci</w:t>
            </w:r>
          </w:p>
        </w:tc>
        <w:tc>
          <w:tcPr>
            <w:tcW w:w="4087" w:type="pct"/>
            <w:shd w:val="clear" w:color="auto" w:fill="auto"/>
            <w:hideMark/>
          </w:tcPr>
          <w:p w14:paraId="15ED0FEC" w14:textId="3DA0EF01"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Osjetljivi podaci koji se </w:t>
            </w:r>
            <w:r w:rsidR="003E4726">
              <w:rPr>
                <w:rFonts w:eastAsia="Times New Roman" w:cs="Arial"/>
                <w:color w:val="000000" w:themeColor="text1"/>
                <w:sz w:val="18"/>
                <w:szCs w:val="18"/>
              </w:rPr>
              <w:t>spašavaju</w:t>
            </w:r>
            <w:r w:rsidRPr="00E14459">
              <w:rPr>
                <w:rFonts w:eastAsia="Times New Roman" w:cs="Arial"/>
                <w:color w:val="000000" w:themeColor="text1"/>
                <w:sz w:val="18"/>
                <w:szCs w:val="18"/>
              </w:rPr>
              <w:t xml:space="preserve"> na karticu tahografa, drugačiji od sigurnosnih podataka. Korisnički podaci obuhvaćaju identifikacijske podatke i podatke o aktivnosti.</w:t>
            </w:r>
          </w:p>
        </w:tc>
      </w:tr>
      <w:tr w:rsidR="008954A5" w:rsidRPr="00E14459" w14:paraId="25BC5685" w14:textId="77777777" w:rsidTr="004116B7">
        <w:tc>
          <w:tcPr>
            <w:tcW w:w="913" w:type="pct"/>
            <w:shd w:val="clear" w:color="auto" w:fill="auto"/>
            <w:hideMark/>
          </w:tcPr>
          <w:p w14:paraId="09B523C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Identifikacijski podaci</w:t>
            </w:r>
          </w:p>
        </w:tc>
        <w:tc>
          <w:tcPr>
            <w:tcW w:w="4087" w:type="pct"/>
            <w:shd w:val="clear" w:color="auto" w:fill="auto"/>
            <w:hideMark/>
          </w:tcPr>
          <w:p w14:paraId="05298ABE" w14:textId="1B8361EE"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Identifikacijski podaci obuhvaćaju identifikacijske podatke za karticu i identifikacijske podatke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w:t>
            </w:r>
          </w:p>
        </w:tc>
      </w:tr>
      <w:tr w:rsidR="008954A5" w:rsidRPr="00E14459" w14:paraId="449449CC" w14:textId="77777777" w:rsidTr="004116B7">
        <w:tc>
          <w:tcPr>
            <w:tcW w:w="913" w:type="pct"/>
            <w:shd w:val="clear" w:color="auto" w:fill="auto"/>
            <w:hideMark/>
          </w:tcPr>
          <w:p w14:paraId="454FE85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Identifikacijski podaci kartice</w:t>
            </w:r>
          </w:p>
        </w:tc>
        <w:tc>
          <w:tcPr>
            <w:tcW w:w="4087" w:type="pct"/>
            <w:shd w:val="clear" w:color="auto" w:fill="auto"/>
            <w:hideMark/>
          </w:tcPr>
          <w:p w14:paraId="2590F1A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Korisnički podaci koji se odnose na identifikaciju kartice određenu zahtjevima 190, 191, 192, 194, 215, 231 i 235.</w:t>
            </w:r>
          </w:p>
        </w:tc>
      </w:tr>
      <w:tr w:rsidR="008954A5" w:rsidRPr="00E14459" w14:paraId="152B0347" w14:textId="77777777" w:rsidTr="004116B7">
        <w:tc>
          <w:tcPr>
            <w:tcW w:w="913" w:type="pct"/>
            <w:shd w:val="clear" w:color="auto" w:fill="auto"/>
            <w:hideMark/>
          </w:tcPr>
          <w:p w14:paraId="07DFE9AF" w14:textId="214C1B40"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Identifikacijski podaci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w:t>
            </w:r>
          </w:p>
        </w:tc>
        <w:tc>
          <w:tcPr>
            <w:tcW w:w="4087" w:type="pct"/>
            <w:shd w:val="clear" w:color="auto" w:fill="auto"/>
            <w:hideMark/>
          </w:tcPr>
          <w:p w14:paraId="3414987F" w14:textId="3CB6D1AE"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Korisnički podaci koji se odnose na identifikaciju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određenu zahtjevima 195, 196, 216, 232 i 236.</w:t>
            </w:r>
          </w:p>
        </w:tc>
      </w:tr>
      <w:tr w:rsidR="008954A5" w:rsidRPr="00E14459" w14:paraId="260B200C" w14:textId="77777777" w:rsidTr="004116B7">
        <w:tc>
          <w:tcPr>
            <w:tcW w:w="913" w:type="pct"/>
            <w:shd w:val="clear" w:color="auto" w:fill="auto"/>
            <w:hideMark/>
          </w:tcPr>
          <w:p w14:paraId="2E2964A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Podaci o aktivnosti</w:t>
            </w:r>
          </w:p>
        </w:tc>
        <w:tc>
          <w:tcPr>
            <w:tcW w:w="4087" w:type="pct"/>
            <w:shd w:val="clear" w:color="auto" w:fill="auto"/>
            <w:hideMark/>
          </w:tcPr>
          <w:p w14:paraId="05082F4C" w14:textId="51B3BC58"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Podaci o aktivnosti obuhvaćaju podatke o aktivnostima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podatke o događajima i </w:t>
            </w:r>
            <w:r w:rsidR="000D5F7D" w:rsidRPr="00E14459">
              <w:rPr>
                <w:rFonts w:eastAsia="Times New Roman" w:cs="Arial"/>
                <w:color w:val="000000" w:themeColor="text1"/>
                <w:sz w:val="18"/>
                <w:szCs w:val="18"/>
              </w:rPr>
              <w:t>greška</w:t>
            </w:r>
            <w:r w:rsidRPr="00E14459">
              <w:rPr>
                <w:rFonts w:eastAsia="Times New Roman" w:cs="Arial"/>
                <w:color w:val="000000" w:themeColor="text1"/>
                <w:sz w:val="18"/>
                <w:szCs w:val="18"/>
              </w:rPr>
              <w:t>ma i podatke o aktivnostima nadzora.</w:t>
            </w:r>
          </w:p>
        </w:tc>
      </w:tr>
      <w:tr w:rsidR="008954A5" w:rsidRPr="00E14459" w14:paraId="4B7642DC" w14:textId="77777777" w:rsidTr="004116B7">
        <w:tc>
          <w:tcPr>
            <w:tcW w:w="913" w:type="pct"/>
            <w:shd w:val="clear" w:color="auto" w:fill="auto"/>
            <w:hideMark/>
          </w:tcPr>
          <w:p w14:paraId="13D930FF" w14:textId="6C7A3C86"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Podaci o aktivnostima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w:t>
            </w:r>
          </w:p>
        </w:tc>
        <w:tc>
          <w:tcPr>
            <w:tcW w:w="4087" w:type="pct"/>
            <w:shd w:val="clear" w:color="auto" w:fill="auto"/>
            <w:hideMark/>
          </w:tcPr>
          <w:p w14:paraId="0E3968CD" w14:textId="0CA1192A"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Korisnički podaci koji se odnose na aktivnosti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određene zahtjevima 197, 199, 202, 212, 212a, 217, 219, 221, 226, 227, 229, 230a, 233 i 237.</w:t>
            </w:r>
          </w:p>
        </w:tc>
      </w:tr>
      <w:tr w:rsidR="008954A5" w:rsidRPr="00E14459" w14:paraId="6DAD6FB2" w14:textId="77777777" w:rsidTr="004116B7">
        <w:tc>
          <w:tcPr>
            <w:tcW w:w="913" w:type="pct"/>
            <w:shd w:val="clear" w:color="auto" w:fill="auto"/>
            <w:hideMark/>
          </w:tcPr>
          <w:p w14:paraId="12EFC937" w14:textId="18599CBD"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Podaci o događajima i </w:t>
            </w:r>
            <w:r w:rsidR="000D5F7D" w:rsidRPr="00E14459">
              <w:rPr>
                <w:rFonts w:eastAsia="Times New Roman" w:cs="Arial"/>
                <w:color w:val="000000" w:themeColor="text1"/>
                <w:sz w:val="18"/>
                <w:szCs w:val="18"/>
              </w:rPr>
              <w:t>greška</w:t>
            </w:r>
            <w:r w:rsidRPr="00E14459">
              <w:rPr>
                <w:rFonts w:eastAsia="Times New Roman" w:cs="Arial"/>
                <w:color w:val="000000" w:themeColor="text1"/>
                <w:sz w:val="18"/>
                <w:szCs w:val="18"/>
              </w:rPr>
              <w:t>ma</w:t>
            </w:r>
          </w:p>
        </w:tc>
        <w:tc>
          <w:tcPr>
            <w:tcW w:w="4087" w:type="pct"/>
            <w:shd w:val="clear" w:color="auto" w:fill="auto"/>
            <w:hideMark/>
          </w:tcPr>
          <w:p w14:paraId="14070DE9" w14:textId="2ADF59A0"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Korisnički podaci koji se odnose na događaje ili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određene u zahtjevima 204, 205, 207, 208 i 223.</w:t>
            </w:r>
          </w:p>
        </w:tc>
      </w:tr>
      <w:tr w:rsidR="008954A5" w:rsidRPr="00E14459" w14:paraId="62F9A974" w14:textId="77777777" w:rsidTr="004116B7">
        <w:tc>
          <w:tcPr>
            <w:tcW w:w="913" w:type="pct"/>
            <w:shd w:val="clear" w:color="auto" w:fill="auto"/>
            <w:hideMark/>
          </w:tcPr>
          <w:p w14:paraId="31A2E78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Podaci o aktivnostima nadzora</w:t>
            </w:r>
          </w:p>
        </w:tc>
        <w:tc>
          <w:tcPr>
            <w:tcW w:w="4087" w:type="pct"/>
            <w:shd w:val="clear" w:color="auto" w:fill="auto"/>
            <w:hideMark/>
          </w:tcPr>
          <w:p w14:paraId="51988380" w14:textId="472E8881"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Korisnički podaci koji se odnose na kontrolu </w:t>
            </w:r>
            <w:r w:rsidR="00261BB8" w:rsidRPr="00E14459">
              <w:rPr>
                <w:rFonts w:eastAsia="Times New Roman" w:cs="Arial"/>
                <w:color w:val="000000" w:themeColor="text1"/>
                <w:sz w:val="18"/>
                <w:szCs w:val="18"/>
              </w:rPr>
              <w:t>sprovođenje</w:t>
            </w:r>
            <w:r w:rsidRPr="00E14459">
              <w:rPr>
                <w:rFonts w:eastAsia="Times New Roman" w:cs="Arial"/>
                <w:color w:val="000000" w:themeColor="text1"/>
                <w:sz w:val="18"/>
                <w:szCs w:val="18"/>
              </w:rPr>
              <w:t xml:space="preserve"> zakona propisanu u zahtjevima 210 i 225.</w:t>
            </w:r>
          </w:p>
        </w:tc>
      </w:tr>
    </w:tbl>
    <w:p w14:paraId="1EE6ACD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2.3.    </w:t>
      </w:r>
      <w:r w:rsidRPr="00E14459">
        <w:rPr>
          <w:rFonts w:eastAsia="Times New Roman" w:cs="Arial"/>
          <w:b/>
          <w:bCs/>
          <w:iCs/>
          <w:color w:val="000000" w:themeColor="text1"/>
          <w:sz w:val="18"/>
          <w:szCs w:val="18"/>
        </w:rPr>
        <w:t>Literatura</w:t>
      </w:r>
    </w:p>
    <w:tbl>
      <w:tblPr>
        <w:tblW w:w="5000" w:type="pct"/>
        <w:tblCellMar>
          <w:left w:w="0" w:type="dxa"/>
          <w:right w:w="0" w:type="dxa"/>
        </w:tblCellMar>
        <w:tblLook w:val="04A0" w:firstRow="1" w:lastRow="0" w:firstColumn="1" w:lastColumn="0" w:noHBand="0" w:noVBand="1"/>
      </w:tblPr>
      <w:tblGrid>
        <w:gridCol w:w="531"/>
        <w:gridCol w:w="8829"/>
      </w:tblGrid>
      <w:tr w:rsidR="008954A5" w:rsidRPr="00E14459" w14:paraId="1A6CF88B" w14:textId="77777777" w:rsidTr="008954A5">
        <w:tc>
          <w:tcPr>
            <w:tcW w:w="0" w:type="auto"/>
            <w:shd w:val="clear" w:color="auto" w:fill="auto"/>
            <w:hideMark/>
          </w:tcPr>
          <w:p w14:paraId="1280BA6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ITSEC</w:t>
            </w:r>
          </w:p>
        </w:tc>
        <w:tc>
          <w:tcPr>
            <w:tcW w:w="0" w:type="auto"/>
            <w:shd w:val="clear" w:color="auto" w:fill="auto"/>
            <w:hideMark/>
          </w:tcPr>
          <w:p w14:paraId="6F7C9BAC" w14:textId="057F12D6" w:rsidR="008954A5" w:rsidRPr="00E14459" w:rsidRDefault="00905A80" w:rsidP="00D55B6E">
            <w:pPr>
              <w:spacing w:after="0" w:line="20" w:lineRule="atLeast"/>
              <w:rPr>
                <w:rFonts w:eastAsia="Times New Roman" w:cs="Arial"/>
                <w:color w:val="000000" w:themeColor="text1"/>
                <w:sz w:val="18"/>
                <w:szCs w:val="18"/>
              </w:rPr>
            </w:pPr>
            <w:r>
              <w:rPr>
                <w:rFonts w:eastAsia="Times New Roman" w:cs="Arial"/>
                <w:color w:val="000000" w:themeColor="text1"/>
                <w:sz w:val="18"/>
                <w:szCs w:val="18"/>
              </w:rPr>
              <w:t>Kriterijum</w:t>
            </w:r>
            <w:r w:rsidR="008954A5" w:rsidRPr="00E14459">
              <w:rPr>
                <w:rFonts w:eastAsia="Times New Roman" w:cs="Arial"/>
                <w:color w:val="000000" w:themeColor="text1"/>
                <w:sz w:val="18"/>
                <w:szCs w:val="18"/>
              </w:rPr>
              <w:t xml:space="preserve"> vrednovanja sigurnosti informacijske tehnologije ITSEC 1991.</w:t>
            </w:r>
          </w:p>
        </w:tc>
      </w:tr>
      <w:tr w:rsidR="008954A5" w:rsidRPr="00E14459" w14:paraId="0CE71CF2" w14:textId="77777777" w:rsidTr="008954A5">
        <w:tc>
          <w:tcPr>
            <w:tcW w:w="0" w:type="auto"/>
            <w:shd w:val="clear" w:color="auto" w:fill="auto"/>
            <w:hideMark/>
          </w:tcPr>
          <w:p w14:paraId="6187A51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IC PP</w:t>
            </w:r>
          </w:p>
        </w:tc>
        <w:tc>
          <w:tcPr>
            <w:tcW w:w="0" w:type="auto"/>
            <w:shd w:val="clear" w:color="auto" w:fill="auto"/>
            <w:hideMark/>
          </w:tcPr>
          <w:p w14:paraId="2BD45C56" w14:textId="2E6BB89F"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Profil zaštite integriranog kruga pametne kartice – verzija 2.0 – izdanje rujan 1998. </w:t>
            </w:r>
            <w:r w:rsidR="00722CA2">
              <w:rPr>
                <w:rFonts w:eastAsia="Times New Roman" w:cs="Arial"/>
                <w:color w:val="000000" w:themeColor="text1"/>
                <w:sz w:val="18"/>
                <w:szCs w:val="18"/>
              </w:rPr>
              <w:t>Registrovano</w:t>
            </w:r>
            <w:r w:rsidRPr="00E14459">
              <w:rPr>
                <w:rFonts w:eastAsia="Times New Roman" w:cs="Arial"/>
                <w:color w:val="000000" w:themeColor="text1"/>
                <w:sz w:val="18"/>
                <w:szCs w:val="18"/>
              </w:rPr>
              <w:t xml:space="preserve"> pri francuskom certifikacijskom tijelu pod brojem PP/9806</w:t>
            </w:r>
          </w:p>
        </w:tc>
      </w:tr>
      <w:tr w:rsidR="008954A5" w:rsidRPr="00E14459" w14:paraId="70CDB029" w14:textId="77777777" w:rsidTr="008954A5">
        <w:tc>
          <w:tcPr>
            <w:tcW w:w="0" w:type="auto"/>
            <w:shd w:val="clear" w:color="auto" w:fill="auto"/>
            <w:hideMark/>
          </w:tcPr>
          <w:p w14:paraId="194E314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ES PP</w:t>
            </w:r>
          </w:p>
        </w:tc>
        <w:tc>
          <w:tcPr>
            <w:tcW w:w="0" w:type="auto"/>
            <w:shd w:val="clear" w:color="auto" w:fill="auto"/>
            <w:hideMark/>
          </w:tcPr>
          <w:p w14:paraId="67C44D13" w14:textId="39B1DEBA" w:rsidR="008954A5" w:rsidRPr="00E14459" w:rsidRDefault="0080234E" w:rsidP="00D55B6E">
            <w:pPr>
              <w:spacing w:after="0" w:line="20" w:lineRule="atLeast"/>
              <w:rPr>
                <w:rFonts w:eastAsia="Times New Roman" w:cs="Arial"/>
                <w:color w:val="000000" w:themeColor="text1"/>
                <w:sz w:val="18"/>
                <w:szCs w:val="18"/>
              </w:rPr>
            </w:pPr>
            <w:r>
              <w:rPr>
                <w:rFonts w:eastAsia="Times New Roman" w:cs="Arial"/>
                <w:color w:val="000000" w:themeColor="text1"/>
                <w:sz w:val="18"/>
                <w:szCs w:val="18"/>
              </w:rPr>
              <w:t>Integirsani</w:t>
            </w:r>
            <w:r w:rsidR="008954A5" w:rsidRPr="00E14459">
              <w:rPr>
                <w:rFonts w:eastAsia="Times New Roman" w:cs="Arial"/>
                <w:color w:val="000000" w:themeColor="text1"/>
                <w:sz w:val="18"/>
                <w:szCs w:val="18"/>
              </w:rPr>
              <w:t xml:space="preserve"> krug pametne kartice sa ugrađenim profilom zaštite programa – verzija 2.0 – izdanje lipanj 1999. </w:t>
            </w:r>
            <w:r w:rsidR="00722CA2">
              <w:rPr>
                <w:rFonts w:eastAsia="Times New Roman" w:cs="Arial"/>
                <w:color w:val="000000" w:themeColor="text1"/>
                <w:sz w:val="18"/>
                <w:szCs w:val="18"/>
              </w:rPr>
              <w:t>Registrovano</w:t>
            </w:r>
            <w:r w:rsidR="008954A5" w:rsidRPr="00E14459">
              <w:rPr>
                <w:rFonts w:eastAsia="Times New Roman" w:cs="Arial"/>
                <w:color w:val="000000" w:themeColor="text1"/>
                <w:sz w:val="18"/>
                <w:szCs w:val="18"/>
              </w:rPr>
              <w:t xml:space="preserve"> pri francuskom certifikacijskom tijelu pod brojem PP/9911</w:t>
            </w:r>
          </w:p>
        </w:tc>
      </w:tr>
    </w:tbl>
    <w:p w14:paraId="1DEC0211"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   Obrazloženje proizvoda</w:t>
      </w:r>
    </w:p>
    <w:p w14:paraId="021812A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3.1.    </w:t>
      </w:r>
      <w:r w:rsidRPr="00E14459">
        <w:rPr>
          <w:rFonts w:eastAsia="Times New Roman" w:cs="Arial"/>
          <w:b/>
          <w:bCs/>
          <w:iCs/>
          <w:color w:val="000000" w:themeColor="text1"/>
          <w:sz w:val="18"/>
          <w:szCs w:val="18"/>
        </w:rPr>
        <w:t>Opis kartice tahografa i način korištenja</w:t>
      </w:r>
    </w:p>
    <w:p w14:paraId="7091622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Kartica tahografa je pametna kartica, opisana u (IC PP) i (ES PP), koja sadrži program namijenjen njenom korištenju s tahografom.</w:t>
      </w:r>
    </w:p>
    <w:p w14:paraId="146F037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Osnovne funkcije kartice tahografa su:</w:t>
      </w: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3342FFCC" w14:textId="77777777" w:rsidTr="008954A5">
        <w:tc>
          <w:tcPr>
            <w:tcW w:w="0" w:type="auto"/>
            <w:shd w:val="clear" w:color="auto" w:fill="auto"/>
            <w:hideMark/>
          </w:tcPr>
          <w:p w14:paraId="01E54E9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5504C694" w14:textId="1DC3B645"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pohranjivati identifikacijske podatke kartice i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Ove podatke koristi jedinica u vozilu za identifikaciju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pružanje odgovarajućih funkcija i prava na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 podacima, te jamčenje odgovornosti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za svoje aktivnosti,</w:t>
            </w:r>
          </w:p>
        </w:tc>
      </w:tr>
    </w:tbl>
    <w:p w14:paraId="2C5C1266"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6DA6C7AC" w14:textId="77777777" w:rsidTr="008954A5">
        <w:tc>
          <w:tcPr>
            <w:tcW w:w="0" w:type="auto"/>
            <w:shd w:val="clear" w:color="auto" w:fill="auto"/>
            <w:hideMark/>
          </w:tcPr>
          <w:p w14:paraId="633A8C0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5819B7A3" w14:textId="28D1A7E9"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pohranjivati podatke o aktivnostima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podatke o događajima i </w:t>
            </w:r>
            <w:r w:rsidR="000D5F7D" w:rsidRPr="00E14459">
              <w:rPr>
                <w:rFonts w:eastAsia="Times New Roman" w:cs="Arial"/>
                <w:color w:val="000000" w:themeColor="text1"/>
                <w:sz w:val="18"/>
                <w:szCs w:val="18"/>
              </w:rPr>
              <w:t>greška</w:t>
            </w:r>
            <w:r w:rsidRPr="00E14459">
              <w:rPr>
                <w:rFonts w:eastAsia="Times New Roman" w:cs="Arial"/>
                <w:color w:val="000000" w:themeColor="text1"/>
                <w:sz w:val="18"/>
                <w:szCs w:val="18"/>
              </w:rPr>
              <w:t xml:space="preserve">ma i podatke o nadzornim aktivnostima, koji se odnose na </w:t>
            </w:r>
            <w:r w:rsidR="003A73FD">
              <w:rPr>
                <w:rFonts w:eastAsia="Times New Roman" w:cs="Arial"/>
                <w:color w:val="000000" w:themeColor="text1"/>
                <w:sz w:val="18"/>
                <w:szCs w:val="18"/>
              </w:rPr>
              <w:t>vlasnik</w:t>
            </w:r>
            <w:r w:rsidRPr="00E14459">
              <w:rPr>
                <w:rFonts w:eastAsia="Times New Roman" w:cs="Arial"/>
                <w:color w:val="000000" w:themeColor="text1"/>
                <w:sz w:val="18"/>
                <w:szCs w:val="18"/>
              </w:rPr>
              <w:t>e podataka.</w:t>
            </w:r>
          </w:p>
        </w:tc>
      </w:tr>
    </w:tbl>
    <w:p w14:paraId="3246FB0F" w14:textId="066E325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Kartica tahografa je stoga namijenjena korištenju od strane uređaja za kartično sučelje jedinice u vozilu. Može je </w:t>
      </w:r>
      <w:r w:rsidR="00F71D79">
        <w:rPr>
          <w:rFonts w:eastAsia="Times New Roman" w:cs="Arial"/>
          <w:color w:val="000000" w:themeColor="text1"/>
          <w:sz w:val="18"/>
          <w:szCs w:val="18"/>
        </w:rPr>
        <w:t>takođe</w:t>
      </w:r>
      <w:r w:rsidRPr="00E14459">
        <w:rPr>
          <w:rFonts w:eastAsia="Times New Roman" w:cs="Arial"/>
          <w:color w:val="000000" w:themeColor="text1"/>
          <w:sz w:val="18"/>
          <w:szCs w:val="18"/>
        </w:rPr>
        <w:t xml:space="preserve"> koristiti svaki čitač kartica (npr. osobno računalo) koje ima puno pravo na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 čitanju svakog korisničkog podatka.</w:t>
      </w:r>
    </w:p>
    <w:p w14:paraId="681A45BD" w14:textId="71FE737B" w:rsidR="008954A5" w:rsidRPr="00E14459" w:rsidRDefault="00777D7A"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Tokom</w:t>
      </w:r>
      <w:r w:rsidR="008954A5" w:rsidRPr="00E14459">
        <w:rPr>
          <w:rFonts w:eastAsia="Times New Roman" w:cs="Arial"/>
          <w:color w:val="000000" w:themeColor="text1"/>
          <w:sz w:val="18"/>
          <w:szCs w:val="18"/>
        </w:rPr>
        <w:t xml:space="preserve"> konačnog </w:t>
      </w:r>
      <w:r w:rsidR="00F075B7" w:rsidRPr="00E14459">
        <w:rPr>
          <w:rFonts w:eastAsia="Times New Roman" w:cs="Arial"/>
          <w:color w:val="000000" w:themeColor="text1"/>
          <w:sz w:val="18"/>
          <w:szCs w:val="18"/>
        </w:rPr>
        <w:t>faza</w:t>
      </w:r>
      <w:r w:rsidR="008954A5" w:rsidRPr="00E14459">
        <w:rPr>
          <w:rFonts w:eastAsia="Times New Roman" w:cs="Arial"/>
          <w:color w:val="000000" w:themeColor="text1"/>
          <w:sz w:val="18"/>
          <w:szCs w:val="18"/>
        </w:rPr>
        <w:t>a korištenja u životnom vijeku kartice tahografa (</w:t>
      </w:r>
      <w:r w:rsidR="00F075B7" w:rsidRPr="00E14459">
        <w:rPr>
          <w:rFonts w:eastAsia="Times New Roman" w:cs="Arial"/>
          <w:color w:val="000000" w:themeColor="text1"/>
          <w:sz w:val="18"/>
          <w:szCs w:val="18"/>
        </w:rPr>
        <w:t>faza</w:t>
      </w:r>
      <w:r w:rsidR="008954A5" w:rsidRPr="00E14459">
        <w:rPr>
          <w:rFonts w:eastAsia="Times New Roman" w:cs="Arial"/>
          <w:color w:val="000000" w:themeColor="text1"/>
          <w:sz w:val="18"/>
          <w:szCs w:val="18"/>
        </w:rPr>
        <w:t xml:space="preserve"> 7 životnog vijeka prema (ES PP), samo jedinice u vozilu mogu upisivati korisničke podatke u karticu.</w:t>
      </w:r>
    </w:p>
    <w:p w14:paraId="52F254F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Funkcionalni zahtjevi za karticu tahografa su propisani u tekstu Prilogu I.B i Dodatku 2.</w:t>
      </w:r>
    </w:p>
    <w:p w14:paraId="35B1E0B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3.2.    </w:t>
      </w:r>
      <w:r w:rsidRPr="00E14459">
        <w:rPr>
          <w:rFonts w:eastAsia="Times New Roman" w:cs="Arial"/>
          <w:b/>
          <w:bCs/>
          <w:iCs/>
          <w:color w:val="000000" w:themeColor="text1"/>
          <w:sz w:val="18"/>
          <w:szCs w:val="18"/>
        </w:rPr>
        <w:t>Životni vijek kartice tahografa</w:t>
      </w:r>
    </w:p>
    <w:p w14:paraId="0405CE2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Životni vijek kartice tahografa odgovara životnom vijeku pametne kartice opisane u (ES PP).</w:t>
      </w:r>
    </w:p>
    <w:p w14:paraId="6DC27E9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3.3.    </w:t>
      </w:r>
      <w:r w:rsidRPr="00E14459">
        <w:rPr>
          <w:rFonts w:eastAsia="Times New Roman" w:cs="Arial"/>
          <w:b/>
          <w:bCs/>
          <w:iCs/>
          <w:color w:val="000000" w:themeColor="text1"/>
          <w:sz w:val="18"/>
          <w:szCs w:val="18"/>
        </w:rPr>
        <w:t>Opasnosti</w:t>
      </w:r>
    </w:p>
    <w:p w14:paraId="597E56B1" w14:textId="63B1CD8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Pored </w:t>
      </w:r>
      <w:r w:rsidR="0080234E">
        <w:rPr>
          <w:rFonts w:eastAsia="Times New Roman" w:cs="Arial"/>
          <w:color w:val="000000" w:themeColor="text1"/>
          <w:sz w:val="18"/>
          <w:szCs w:val="18"/>
        </w:rPr>
        <w:t>opšti</w:t>
      </w:r>
      <w:r w:rsidRPr="00E14459">
        <w:rPr>
          <w:rFonts w:eastAsia="Times New Roman" w:cs="Arial"/>
          <w:color w:val="000000" w:themeColor="text1"/>
          <w:sz w:val="18"/>
          <w:szCs w:val="18"/>
        </w:rPr>
        <w:t>h opasnosti za pametnu karticu koji su navedeni u (ES PP) i (IC PP), kartica tahografa može se suočiti sa sljedećim opasnostima:</w:t>
      </w:r>
    </w:p>
    <w:p w14:paraId="5ED0B23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3.3.1.   </w:t>
      </w:r>
      <w:r w:rsidRPr="00E14459">
        <w:rPr>
          <w:rFonts w:eastAsia="Times New Roman" w:cs="Arial"/>
          <w:b/>
          <w:bCs/>
          <w:iCs/>
          <w:color w:val="000000" w:themeColor="text1"/>
          <w:sz w:val="18"/>
          <w:szCs w:val="18"/>
        </w:rPr>
        <w:t>Krajnji ciljevi</w:t>
      </w:r>
    </w:p>
    <w:p w14:paraId="0751FA18" w14:textId="09C11B7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Krajnji cilj napadača je izmjena korisničkih podataka </w:t>
      </w:r>
      <w:r w:rsidR="004B415A">
        <w:rPr>
          <w:rFonts w:eastAsia="Times New Roman" w:cs="Arial"/>
          <w:color w:val="000000" w:themeColor="text1"/>
          <w:sz w:val="18"/>
          <w:szCs w:val="18"/>
        </w:rPr>
        <w:t>arhiviranih</w:t>
      </w:r>
      <w:r w:rsidRPr="00E14459">
        <w:rPr>
          <w:rFonts w:eastAsia="Times New Roman" w:cs="Arial"/>
          <w:color w:val="000000" w:themeColor="text1"/>
          <w:sz w:val="18"/>
          <w:szCs w:val="18"/>
        </w:rPr>
        <w:t xml:space="preserve"> unutar TOE.</w:t>
      </w:r>
    </w:p>
    <w:tbl>
      <w:tblPr>
        <w:tblW w:w="5000" w:type="pct"/>
        <w:tblCellMar>
          <w:left w:w="0" w:type="dxa"/>
          <w:right w:w="0" w:type="dxa"/>
        </w:tblCellMar>
        <w:tblLook w:val="04A0" w:firstRow="1" w:lastRow="0" w:firstColumn="1" w:lastColumn="0" w:noHBand="0" w:noVBand="1"/>
      </w:tblPr>
      <w:tblGrid>
        <w:gridCol w:w="1441"/>
        <w:gridCol w:w="7919"/>
      </w:tblGrid>
      <w:tr w:rsidR="008954A5" w:rsidRPr="00E14459" w14:paraId="1F275CFB" w14:textId="77777777" w:rsidTr="008954A5">
        <w:tc>
          <w:tcPr>
            <w:tcW w:w="0" w:type="auto"/>
            <w:shd w:val="clear" w:color="auto" w:fill="auto"/>
            <w:hideMark/>
          </w:tcPr>
          <w:p w14:paraId="6EF425D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T.Ident_Data</w:t>
            </w:r>
          </w:p>
        </w:tc>
        <w:tc>
          <w:tcPr>
            <w:tcW w:w="0" w:type="auto"/>
            <w:shd w:val="clear" w:color="auto" w:fill="auto"/>
            <w:hideMark/>
          </w:tcPr>
          <w:p w14:paraId="275C68A6" w14:textId="37D69623"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Uspješna izmjena identifikacijskih podataka koje nosi TOE (npr. vrsta kartice ili datum isteka </w:t>
            </w:r>
            <w:r w:rsidR="00722CA2">
              <w:rPr>
                <w:rFonts w:eastAsia="Times New Roman" w:cs="Arial"/>
                <w:color w:val="000000" w:themeColor="text1"/>
                <w:sz w:val="18"/>
                <w:szCs w:val="18"/>
              </w:rPr>
              <w:t>važnosti</w:t>
            </w:r>
            <w:r w:rsidRPr="00E14459">
              <w:rPr>
                <w:rFonts w:eastAsia="Times New Roman" w:cs="Arial"/>
                <w:color w:val="000000" w:themeColor="text1"/>
                <w:sz w:val="18"/>
                <w:szCs w:val="18"/>
              </w:rPr>
              <w:t xml:space="preserve"> kartice ili identifikacijski podaci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bi mogla omogućiti prijevarno korištenje TOE i mogla bi predstavljati veću opasnost za sve</w:t>
            </w:r>
            <w:r w:rsidR="0080234E">
              <w:rPr>
                <w:rFonts w:eastAsia="Times New Roman" w:cs="Arial"/>
                <w:color w:val="000000" w:themeColor="text1"/>
                <w:sz w:val="18"/>
                <w:szCs w:val="18"/>
              </w:rPr>
              <w:t>opšti</w:t>
            </w:r>
            <w:r w:rsidRPr="00E14459">
              <w:rPr>
                <w:rFonts w:eastAsia="Times New Roman" w:cs="Arial"/>
                <w:color w:val="000000" w:themeColor="text1"/>
                <w:sz w:val="18"/>
                <w:szCs w:val="18"/>
              </w:rPr>
              <w:t xml:space="preserve"> sigurnosni cilj </w:t>
            </w:r>
            <w:r w:rsidR="00905A80">
              <w:rPr>
                <w:rFonts w:eastAsia="Times New Roman" w:cs="Arial"/>
                <w:color w:val="000000" w:themeColor="text1"/>
                <w:sz w:val="18"/>
                <w:szCs w:val="18"/>
              </w:rPr>
              <w:t>sistem</w:t>
            </w:r>
            <w:r w:rsidRPr="00E14459">
              <w:rPr>
                <w:rFonts w:eastAsia="Times New Roman" w:cs="Arial"/>
                <w:color w:val="000000" w:themeColor="text1"/>
                <w:sz w:val="18"/>
                <w:szCs w:val="18"/>
              </w:rPr>
              <w:t>a.</w:t>
            </w:r>
          </w:p>
        </w:tc>
      </w:tr>
      <w:tr w:rsidR="008954A5" w:rsidRPr="00E14459" w14:paraId="6C4349C0" w14:textId="77777777" w:rsidTr="008954A5">
        <w:tc>
          <w:tcPr>
            <w:tcW w:w="0" w:type="auto"/>
            <w:shd w:val="clear" w:color="auto" w:fill="auto"/>
            <w:hideMark/>
          </w:tcPr>
          <w:p w14:paraId="4426D74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T.Activity_Data</w:t>
            </w:r>
          </w:p>
        </w:tc>
        <w:tc>
          <w:tcPr>
            <w:tcW w:w="0" w:type="auto"/>
            <w:shd w:val="clear" w:color="auto" w:fill="auto"/>
            <w:hideMark/>
          </w:tcPr>
          <w:p w14:paraId="211CE328" w14:textId="4B080FB5"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Uspješna izmjena podataka o aktivnostima </w:t>
            </w:r>
            <w:r w:rsidR="004B415A">
              <w:rPr>
                <w:rFonts w:eastAsia="Times New Roman" w:cs="Arial"/>
                <w:color w:val="000000" w:themeColor="text1"/>
                <w:sz w:val="18"/>
                <w:szCs w:val="18"/>
              </w:rPr>
              <w:t>arhiviranih</w:t>
            </w:r>
            <w:r w:rsidRPr="00E14459">
              <w:rPr>
                <w:rFonts w:eastAsia="Times New Roman" w:cs="Arial"/>
                <w:color w:val="000000" w:themeColor="text1"/>
                <w:sz w:val="18"/>
                <w:szCs w:val="18"/>
              </w:rPr>
              <w:t xml:space="preserve"> u TOE bi predstavljala opasnost za sigurnost TOE.</w:t>
            </w:r>
          </w:p>
        </w:tc>
      </w:tr>
      <w:tr w:rsidR="008954A5" w:rsidRPr="00E14459" w14:paraId="71746131" w14:textId="77777777" w:rsidTr="008954A5">
        <w:tc>
          <w:tcPr>
            <w:tcW w:w="0" w:type="auto"/>
            <w:shd w:val="clear" w:color="auto" w:fill="auto"/>
            <w:hideMark/>
          </w:tcPr>
          <w:p w14:paraId="6C712AE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T.Data_Exchange</w:t>
            </w:r>
          </w:p>
        </w:tc>
        <w:tc>
          <w:tcPr>
            <w:tcW w:w="0" w:type="auto"/>
            <w:shd w:val="clear" w:color="auto" w:fill="auto"/>
            <w:hideMark/>
          </w:tcPr>
          <w:p w14:paraId="4C86FBBD" w14:textId="287A178E"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Uspješna izmjena podataka o aktivnostima (dodavanje, brisanje, izmjena)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unosa ili isporuke podataka bi mogla predstavljati opasnost za sigurnost TOE.</w:t>
            </w:r>
          </w:p>
        </w:tc>
      </w:tr>
    </w:tbl>
    <w:p w14:paraId="18C1855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3.3.2.   </w:t>
      </w:r>
      <w:r w:rsidRPr="00E14459">
        <w:rPr>
          <w:rFonts w:eastAsia="Times New Roman" w:cs="Arial"/>
          <w:b/>
          <w:bCs/>
          <w:iCs/>
          <w:color w:val="000000" w:themeColor="text1"/>
          <w:sz w:val="18"/>
          <w:szCs w:val="18"/>
        </w:rPr>
        <w:t>Putovi napada</w:t>
      </w:r>
    </w:p>
    <w:p w14:paraId="53255437"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Stavke TOE se može napasti:</w:t>
      </w: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0F3B27CE" w14:textId="77777777" w:rsidTr="008954A5">
        <w:tc>
          <w:tcPr>
            <w:tcW w:w="0" w:type="auto"/>
            <w:shd w:val="clear" w:color="auto" w:fill="auto"/>
            <w:hideMark/>
          </w:tcPr>
          <w:p w14:paraId="5A1C944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15704607" w14:textId="45290C0F"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pokušajem nezakonitog stjecanja saznanja o hardverskom i softverskom projektu opreme TOE i posebno o njezinim sigurnosnim funkcijama ili sigurnosnim podacima. Nedopušteno saznanje se može steći putem napada na materijal projektanta ili proizvođača materijala (krađa, mito, …) ili putem </w:t>
            </w:r>
            <w:r w:rsidR="0084063C">
              <w:rPr>
                <w:rFonts w:eastAsia="Times New Roman" w:cs="Arial"/>
                <w:color w:val="000000" w:themeColor="text1"/>
                <w:sz w:val="18"/>
                <w:szCs w:val="18"/>
              </w:rPr>
              <w:t>direktno</w:t>
            </w:r>
            <w:r w:rsidRPr="00E14459">
              <w:rPr>
                <w:rFonts w:eastAsia="Times New Roman" w:cs="Arial"/>
                <w:color w:val="000000" w:themeColor="text1"/>
                <w:sz w:val="18"/>
                <w:szCs w:val="18"/>
              </w:rPr>
              <w:t>g pregleda TOE (fizički uzorci, analiza zaključaka, …),</w:t>
            </w:r>
          </w:p>
        </w:tc>
      </w:tr>
    </w:tbl>
    <w:p w14:paraId="6B72B238"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7428CFE4" w14:textId="77777777" w:rsidTr="008954A5">
        <w:tc>
          <w:tcPr>
            <w:tcW w:w="0" w:type="auto"/>
            <w:shd w:val="clear" w:color="auto" w:fill="auto"/>
            <w:hideMark/>
          </w:tcPr>
          <w:p w14:paraId="2A2C0AE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76AA0904" w14:textId="1E1412C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korištenjem slabosti u osmišljanju ili ostvarenju TOE (iskorištavanje </w:t>
            </w:r>
            <w:r w:rsidR="007A6F6D" w:rsidRPr="00E14459">
              <w:rPr>
                <w:rFonts w:eastAsia="Times New Roman" w:cs="Arial"/>
                <w:color w:val="000000" w:themeColor="text1"/>
                <w:sz w:val="18"/>
                <w:szCs w:val="18"/>
              </w:rPr>
              <w:t>grešaka</w:t>
            </w:r>
            <w:r w:rsidRPr="00E14459">
              <w:rPr>
                <w:rFonts w:eastAsia="Times New Roman" w:cs="Arial"/>
                <w:color w:val="000000" w:themeColor="text1"/>
                <w:sz w:val="18"/>
                <w:szCs w:val="18"/>
              </w:rPr>
              <w:t xml:space="preserve"> hardvera, </w:t>
            </w:r>
            <w:r w:rsidR="007A6F6D" w:rsidRPr="00E14459">
              <w:rPr>
                <w:rFonts w:eastAsia="Times New Roman" w:cs="Arial"/>
                <w:color w:val="000000" w:themeColor="text1"/>
                <w:sz w:val="18"/>
                <w:szCs w:val="18"/>
              </w:rPr>
              <w:t>grešaka</w:t>
            </w:r>
            <w:r w:rsidRPr="00E14459">
              <w:rPr>
                <w:rFonts w:eastAsia="Times New Roman" w:cs="Arial"/>
                <w:color w:val="000000" w:themeColor="text1"/>
                <w:sz w:val="18"/>
                <w:szCs w:val="18"/>
              </w:rPr>
              <w:t xml:space="preserve"> u softveru, propusta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a, </w:t>
            </w:r>
            <w:r w:rsidR="007A6F6D" w:rsidRPr="00E14459">
              <w:rPr>
                <w:rFonts w:eastAsia="Times New Roman" w:cs="Arial"/>
                <w:color w:val="000000" w:themeColor="text1"/>
                <w:sz w:val="18"/>
                <w:szCs w:val="18"/>
              </w:rPr>
              <w:t>grešaka</w:t>
            </w:r>
            <w:r w:rsidRPr="00E14459">
              <w:rPr>
                <w:rFonts w:eastAsia="Times New Roman" w:cs="Arial"/>
                <w:color w:val="000000" w:themeColor="text1"/>
                <w:sz w:val="18"/>
                <w:szCs w:val="18"/>
              </w:rPr>
              <w:t xml:space="preserve"> koje izaziva TOE opterećenjem iz okruženja, iskorištavanje slabosti sigurnosnih funkcija kao što su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ci autentifikacije, upravljanje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u podacima, kriptografske radnje, …),</w:t>
            </w:r>
          </w:p>
        </w:tc>
      </w:tr>
    </w:tbl>
    <w:p w14:paraId="5CBC5E54"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8"/>
        <w:gridCol w:w="9172"/>
      </w:tblGrid>
      <w:tr w:rsidR="008954A5" w:rsidRPr="00E14459" w14:paraId="2B60FC76" w14:textId="77777777" w:rsidTr="008954A5">
        <w:tc>
          <w:tcPr>
            <w:tcW w:w="0" w:type="auto"/>
            <w:shd w:val="clear" w:color="auto" w:fill="auto"/>
            <w:hideMark/>
          </w:tcPr>
          <w:p w14:paraId="417BAA2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403AD09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izmjenom TOE ili njezinih sigurnosnih funkcija putem fizičkih, električnih ili logičkih napada ili kombinacija istih.</w:t>
            </w:r>
          </w:p>
        </w:tc>
      </w:tr>
    </w:tbl>
    <w:p w14:paraId="42C1F8E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3.4.    </w:t>
      </w:r>
      <w:r w:rsidRPr="00E14459">
        <w:rPr>
          <w:rFonts w:eastAsia="Times New Roman" w:cs="Arial"/>
          <w:b/>
          <w:bCs/>
          <w:iCs/>
          <w:color w:val="000000" w:themeColor="text1"/>
          <w:sz w:val="18"/>
          <w:szCs w:val="18"/>
        </w:rPr>
        <w:t>Sigurnosni ciljevi</w:t>
      </w:r>
    </w:p>
    <w:p w14:paraId="2676C568" w14:textId="4887D1D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Glavni sigurnosni cilj cjelokupnog </w:t>
      </w:r>
      <w:r w:rsidR="00905A80">
        <w:rPr>
          <w:rFonts w:eastAsia="Times New Roman" w:cs="Arial"/>
          <w:color w:val="000000" w:themeColor="text1"/>
          <w:sz w:val="18"/>
          <w:szCs w:val="18"/>
        </w:rPr>
        <w:t>sistem</w:t>
      </w:r>
      <w:r w:rsidRPr="00E14459">
        <w:rPr>
          <w:rFonts w:eastAsia="Times New Roman" w:cs="Arial"/>
          <w:color w:val="000000" w:themeColor="text1"/>
          <w:sz w:val="18"/>
          <w:szCs w:val="18"/>
        </w:rPr>
        <w:t>a digitalnog tahografa je sljedeći:</w:t>
      </w:r>
    </w:p>
    <w:tbl>
      <w:tblPr>
        <w:tblW w:w="5000" w:type="pct"/>
        <w:tblCellMar>
          <w:left w:w="0" w:type="dxa"/>
          <w:right w:w="0" w:type="dxa"/>
        </w:tblCellMar>
        <w:tblLook w:val="04A0" w:firstRow="1" w:lastRow="0" w:firstColumn="1" w:lastColumn="0" w:noHBand="0" w:noVBand="1"/>
      </w:tblPr>
      <w:tblGrid>
        <w:gridCol w:w="581"/>
        <w:gridCol w:w="8779"/>
      </w:tblGrid>
      <w:tr w:rsidR="008954A5" w:rsidRPr="00E14459" w14:paraId="0523EB93" w14:textId="77777777" w:rsidTr="008954A5">
        <w:tc>
          <w:tcPr>
            <w:tcW w:w="0" w:type="auto"/>
            <w:shd w:val="clear" w:color="auto" w:fill="auto"/>
            <w:hideMark/>
          </w:tcPr>
          <w:p w14:paraId="357FFA8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O.Main</w:t>
            </w:r>
          </w:p>
        </w:tc>
        <w:tc>
          <w:tcPr>
            <w:tcW w:w="0" w:type="auto"/>
            <w:shd w:val="clear" w:color="auto" w:fill="auto"/>
            <w:hideMark/>
          </w:tcPr>
          <w:p w14:paraId="09BBCFEA" w14:textId="29CAE32F"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Podaci koje provjeravaju kontrolna tijela moraju biti do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ni i u potpunosti i točno odražavati aktivnost nadziranih vozača i vozila u pogledu vožnje, rada, </w:t>
            </w:r>
            <w:r w:rsidR="007A6F6D" w:rsidRPr="00E14459">
              <w:rPr>
                <w:rFonts w:eastAsia="Times New Roman" w:cs="Arial"/>
                <w:color w:val="000000" w:themeColor="text1"/>
                <w:sz w:val="18"/>
                <w:szCs w:val="18"/>
              </w:rPr>
              <w:t>perioda</w:t>
            </w:r>
            <w:r w:rsidRPr="00E14459">
              <w:rPr>
                <w:rFonts w:eastAsia="Times New Roman" w:cs="Arial"/>
                <w:color w:val="000000" w:themeColor="text1"/>
                <w:sz w:val="18"/>
                <w:szCs w:val="18"/>
              </w:rPr>
              <w:t xml:space="preserve"> pripravnosti i odmora, te u pogledu brzine vozila.</w:t>
            </w:r>
          </w:p>
        </w:tc>
      </w:tr>
    </w:tbl>
    <w:p w14:paraId="4E111648" w14:textId="59ABBAD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Stoga su glavni sigurnosni ciljevi TOE koji doprinose sve</w:t>
      </w:r>
      <w:r w:rsidR="0080234E">
        <w:rPr>
          <w:rFonts w:eastAsia="Times New Roman" w:cs="Arial"/>
          <w:color w:val="000000" w:themeColor="text1"/>
          <w:sz w:val="18"/>
          <w:szCs w:val="18"/>
        </w:rPr>
        <w:t>opšti</w:t>
      </w:r>
      <w:r w:rsidRPr="00E14459">
        <w:rPr>
          <w:rFonts w:eastAsia="Times New Roman" w:cs="Arial"/>
          <w:color w:val="000000" w:themeColor="text1"/>
          <w:sz w:val="18"/>
          <w:szCs w:val="18"/>
        </w:rPr>
        <w:t>m sigurnosnom cilju sljedeći:</w:t>
      </w:r>
    </w:p>
    <w:tbl>
      <w:tblPr>
        <w:tblW w:w="5000" w:type="pct"/>
        <w:tblCellMar>
          <w:left w:w="0" w:type="dxa"/>
          <w:right w:w="0" w:type="dxa"/>
        </w:tblCellMar>
        <w:tblLook w:val="04A0" w:firstRow="1" w:lastRow="0" w:firstColumn="1" w:lastColumn="0" w:noHBand="0" w:noVBand="1"/>
      </w:tblPr>
      <w:tblGrid>
        <w:gridCol w:w="2172"/>
        <w:gridCol w:w="7188"/>
      </w:tblGrid>
      <w:tr w:rsidR="008954A5" w:rsidRPr="00E14459" w14:paraId="7ADE7B43" w14:textId="77777777" w:rsidTr="008954A5">
        <w:tc>
          <w:tcPr>
            <w:tcW w:w="0" w:type="auto"/>
            <w:shd w:val="clear" w:color="auto" w:fill="auto"/>
            <w:hideMark/>
          </w:tcPr>
          <w:p w14:paraId="0090A49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O.Card_Identification_Data</w:t>
            </w:r>
          </w:p>
        </w:tc>
        <w:tc>
          <w:tcPr>
            <w:tcW w:w="0" w:type="auto"/>
            <w:shd w:val="clear" w:color="auto" w:fill="auto"/>
            <w:hideMark/>
          </w:tcPr>
          <w:p w14:paraId="480820C8" w14:textId="598A26AF"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TOE mora očuvati identifikacijske podatke o kartici i </w:t>
            </w:r>
            <w:r w:rsidR="0084063C">
              <w:rPr>
                <w:rFonts w:eastAsia="Times New Roman" w:cs="Arial"/>
                <w:color w:val="000000" w:themeColor="text1"/>
                <w:sz w:val="18"/>
                <w:szCs w:val="18"/>
              </w:rPr>
              <w:t>nosiocu</w:t>
            </w:r>
            <w:r w:rsidRPr="00E14459">
              <w:rPr>
                <w:rFonts w:eastAsia="Times New Roman" w:cs="Arial"/>
                <w:color w:val="000000" w:themeColor="text1"/>
                <w:sz w:val="18"/>
                <w:szCs w:val="18"/>
              </w:rPr>
              <w:t xml:space="preserve"> kartice </w:t>
            </w:r>
            <w:r w:rsidR="00181EDF" w:rsidRPr="00E14459">
              <w:rPr>
                <w:rFonts w:eastAsia="Times New Roman" w:cs="Arial"/>
                <w:color w:val="000000" w:themeColor="text1"/>
                <w:sz w:val="18"/>
                <w:szCs w:val="18"/>
              </w:rPr>
              <w:t>sačuvane</w:t>
            </w:r>
            <w:r w:rsidRPr="00E14459">
              <w:rPr>
                <w:rFonts w:eastAsia="Times New Roman" w:cs="Arial"/>
                <w:color w:val="000000" w:themeColor="text1"/>
                <w:sz w:val="18"/>
                <w:szCs w:val="18"/>
              </w:rPr>
              <w:t xml:space="preserve"> u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ku personalizacije kartice,</w:t>
            </w:r>
          </w:p>
        </w:tc>
      </w:tr>
      <w:tr w:rsidR="008954A5" w:rsidRPr="00E14459" w14:paraId="429BA113" w14:textId="77777777" w:rsidTr="008954A5">
        <w:tc>
          <w:tcPr>
            <w:tcW w:w="0" w:type="auto"/>
            <w:shd w:val="clear" w:color="auto" w:fill="auto"/>
            <w:hideMark/>
          </w:tcPr>
          <w:p w14:paraId="442BA02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O.Card_Activity_Storage</w:t>
            </w:r>
          </w:p>
        </w:tc>
        <w:tc>
          <w:tcPr>
            <w:tcW w:w="0" w:type="auto"/>
            <w:shd w:val="clear" w:color="auto" w:fill="auto"/>
            <w:hideMark/>
          </w:tcPr>
          <w:p w14:paraId="58AB6702" w14:textId="359C7609"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TOE mora očuvati korisničke podatke koji su </w:t>
            </w:r>
            <w:r w:rsidR="00E9562D">
              <w:rPr>
                <w:rFonts w:eastAsia="Times New Roman" w:cs="Arial"/>
                <w:color w:val="000000" w:themeColor="text1"/>
                <w:sz w:val="18"/>
                <w:szCs w:val="18"/>
              </w:rPr>
              <w:t>arhivirani</w:t>
            </w:r>
            <w:r w:rsidRPr="00E14459">
              <w:rPr>
                <w:rFonts w:eastAsia="Times New Roman" w:cs="Arial"/>
                <w:color w:val="000000" w:themeColor="text1"/>
                <w:sz w:val="18"/>
                <w:szCs w:val="18"/>
              </w:rPr>
              <w:t xml:space="preserve"> na karticu od strane jedinica u vozilu.</w:t>
            </w:r>
          </w:p>
        </w:tc>
      </w:tr>
    </w:tbl>
    <w:p w14:paraId="677F3E93"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3.5.    </w:t>
      </w:r>
      <w:r w:rsidRPr="00E14459">
        <w:rPr>
          <w:rFonts w:eastAsia="Times New Roman" w:cs="Arial"/>
          <w:b/>
          <w:bCs/>
          <w:iCs/>
          <w:color w:val="000000" w:themeColor="text1"/>
          <w:sz w:val="18"/>
          <w:szCs w:val="18"/>
        </w:rPr>
        <w:t>Sigurnosni ciljevi informatičke tehnologije</w:t>
      </w:r>
    </w:p>
    <w:p w14:paraId="17908417" w14:textId="4C5C6FD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Pored </w:t>
      </w:r>
      <w:r w:rsidR="0080234E">
        <w:rPr>
          <w:rFonts w:eastAsia="Times New Roman" w:cs="Arial"/>
          <w:color w:val="000000" w:themeColor="text1"/>
          <w:sz w:val="18"/>
          <w:szCs w:val="18"/>
        </w:rPr>
        <w:t>opšti</w:t>
      </w:r>
      <w:r w:rsidRPr="00E14459">
        <w:rPr>
          <w:rFonts w:eastAsia="Times New Roman" w:cs="Arial"/>
          <w:color w:val="000000" w:themeColor="text1"/>
          <w:sz w:val="18"/>
          <w:szCs w:val="18"/>
        </w:rPr>
        <w:t xml:space="preserve">h sigurnosnih ciljeva pametne kartice navedenih u (ES PP) i (IC PP), posebni sigurnosni ciljevi IT TOE koji doprinose njegovim glavnim sigurnosnim ciljevima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faze njegovog konačnog životnog vijeka korištenja su sljedeći:</w:t>
      </w:r>
    </w:p>
    <w:tbl>
      <w:tblPr>
        <w:tblW w:w="5000" w:type="pct"/>
        <w:tblCellMar>
          <w:left w:w="0" w:type="dxa"/>
          <w:right w:w="0" w:type="dxa"/>
        </w:tblCellMar>
        <w:tblLook w:val="04A0" w:firstRow="1" w:lastRow="0" w:firstColumn="1" w:lastColumn="0" w:noHBand="0" w:noVBand="1"/>
      </w:tblPr>
      <w:tblGrid>
        <w:gridCol w:w="2201"/>
        <w:gridCol w:w="7159"/>
      </w:tblGrid>
      <w:tr w:rsidR="008954A5" w:rsidRPr="00E14459" w14:paraId="12864DE1" w14:textId="77777777" w:rsidTr="008954A5">
        <w:tc>
          <w:tcPr>
            <w:tcW w:w="0" w:type="auto"/>
            <w:shd w:val="clear" w:color="auto" w:fill="auto"/>
            <w:hideMark/>
          </w:tcPr>
          <w:p w14:paraId="1E28356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O.Data_Access</w:t>
            </w:r>
          </w:p>
        </w:tc>
        <w:tc>
          <w:tcPr>
            <w:tcW w:w="0" w:type="auto"/>
            <w:shd w:val="clear" w:color="auto" w:fill="auto"/>
            <w:hideMark/>
          </w:tcPr>
          <w:p w14:paraId="0795A276" w14:textId="0D91AC46"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TOE mora ograničiti pravo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upisivanju korisničkih podataka na autentificirane jedinice u vozilu,</w:t>
            </w:r>
          </w:p>
        </w:tc>
      </w:tr>
      <w:tr w:rsidR="008954A5" w:rsidRPr="00E14459" w14:paraId="723A78C3" w14:textId="77777777" w:rsidTr="008954A5">
        <w:tc>
          <w:tcPr>
            <w:tcW w:w="0" w:type="auto"/>
            <w:shd w:val="clear" w:color="auto" w:fill="auto"/>
            <w:hideMark/>
          </w:tcPr>
          <w:p w14:paraId="45666F6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O.Secure_Communications</w:t>
            </w:r>
          </w:p>
        </w:tc>
        <w:tc>
          <w:tcPr>
            <w:tcW w:w="0" w:type="auto"/>
            <w:shd w:val="clear" w:color="auto" w:fill="auto"/>
            <w:hideMark/>
          </w:tcPr>
          <w:p w14:paraId="05CBB063" w14:textId="3E6488C6"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TOE mora biti u stanju podržavati sigurne komunikacijske protokole i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ke između kartice i uređaja kartičnog sučelja kada to nalaže program.</w:t>
            </w:r>
          </w:p>
        </w:tc>
      </w:tr>
    </w:tbl>
    <w:p w14:paraId="4837D6E3" w14:textId="348874F6"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3.6.    </w:t>
      </w:r>
      <w:r w:rsidRPr="00E14459">
        <w:rPr>
          <w:rFonts w:eastAsia="Times New Roman" w:cs="Arial"/>
          <w:b/>
          <w:bCs/>
          <w:iCs/>
          <w:color w:val="000000" w:themeColor="text1"/>
          <w:sz w:val="18"/>
          <w:szCs w:val="18"/>
        </w:rPr>
        <w:t>Fizička sredstva, osoblje ili načini po</w:t>
      </w:r>
      <w:r w:rsidR="00734280">
        <w:rPr>
          <w:rFonts w:eastAsia="Times New Roman" w:cs="Arial"/>
          <w:b/>
          <w:bCs/>
          <w:iCs/>
          <w:color w:val="000000" w:themeColor="text1"/>
          <w:sz w:val="18"/>
          <w:szCs w:val="18"/>
        </w:rPr>
        <w:t>stepen</w:t>
      </w:r>
      <w:r w:rsidRPr="00E14459">
        <w:rPr>
          <w:rFonts w:eastAsia="Times New Roman" w:cs="Arial"/>
          <w:b/>
          <w:bCs/>
          <w:iCs/>
          <w:color w:val="000000" w:themeColor="text1"/>
          <w:sz w:val="18"/>
          <w:szCs w:val="18"/>
        </w:rPr>
        <w:t>a</w:t>
      </w:r>
    </w:p>
    <w:p w14:paraId="213B9AA8" w14:textId="62ED964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Fizička sredstva, osoblje ili načini po</w:t>
      </w:r>
      <w:r w:rsidR="00734280">
        <w:rPr>
          <w:rFonts w:eastAsia="Times New Roman" w:cs="Arial"/>
          <w:color w:val="000000" w:themeColor="text1"/>
          <w:sz w:val="18"/>
          <w:szCs w:val="18"/>
        </w:rPr>
        <w:t>stepen</w:t>
      </w:r>
      <w:r w:rsidRPr="00E14459">
        <w:rPr>
          <w:rFonts w:eastAsia="Times New Roman" w:cs="Arial"/>
          <w:color w:val="000000" w:themeColor="text1"/>
          <w:sz w:val="18"/>
          <w:szCs w:val="18"/>
        </w:rPr>
        <w:t>a koji doprinose sigurnosti TOE su navedeni u (ES PP) i (IC PP) (poglavlja o sigurnosnim ciljevima za okruženje).</w:t>
      </w:r>
    </w:p>
    <w:p w14:paraId="06A8F0DB" w14:textId="754C4A2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 xml:space="preserve">4.   Funkcije </w:t>
      </w:r>
      <w:r w:rsidR="00261BB8" w:rsidRPr="00E14459">
        <w:rPr>
          <w:rFonts w:eastAsia="Times New Roman" w:cs="Arial"/>
          <w:b/>
          <w:bCs/>
          <w:color w:val="000000" w:themeColor="text1"/>
          <w:sz w:val="18"/>
          <w:szCs w:val="18"/>
        </w:rPr>
        <w:t>sprovođenje</w:t>
      </w:r>
      <w:r w:rsidRPr="00E14459">
        <w:rPr>
          <w:rFonts w:eastAsia="Times New Roman" w:cs="Arial"/>
          <w:b/>
          <w:bCs/>
          <w:color w:val="000000" w:themeColor="text1"/>
          <w:sz w:val="18"/>
          <w:szCs w:val="18"/>
        </w:rPr>
        <w:t xml:space="preserve"> sigurnosti</w:t>
      </w:r>
    </w:p>
    <w:p w14:paraId="1A2CC28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Ovaj stavak podrobnije opisuje neke od dopuštenih radnji kao što su dodjela ili odabir (ES PP) i osigurava dodatne funkcionalne zahtjeve za SEF.</w:t>
      </w:r>
    </w:p>
    <w:p w14:paraId="422F54AA"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4.1.    </w:t>
      </w:r>
      <w:r w:rsidRPr="00E14459">
        <w:rPr>
          <w:rFonts w:eastAsia="Times New Roman" w:cs="Arial"/>
          <w:b/>
          <w:bCs/>
          <w:iCs/>
          <w:color w:val="000000" w:themeColor="text1"/>
          <w:sz w:val="18"/>
          <w:szCs w:val="18"/>
        </w:rPr>
        <w:t>Udovoljavanje profilu zaštite</w:t>
      </w:r>
    </w:p>
    <w:p w14:paraId="2CCFCA43" w14:textId="7052068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CPP_301</w:t>
      </w:r>
      <w:r w:rsidRPr="00E14459">
        <w:rPr>
          <w:rFonts w:eastAsia="Times New Roman" w:cs="Arial"/>
          <w:color w:val="000000" w:themeColor="text1"/>
          <w:sz w:val="18"/>
          <w:szCs w:val="18"/>
        </w:rPr>
        <w:br/>
        <w:t xml:space="preserve">TOE mora biti </w:t>
      </w:r>
      <w:r w:rsidR="00E9562D">
        <w:rPr>
          <w:rFonts w:eastAsia="Times New Roman" w:cs="Arial"/>
          <w:color w:val="000000" w:themeColor="text1"/>
          <w:sz w:val="18"/>
          <w:szCs w:val="18"/>
        </w:rPr>
        <w:t>usklađen</w:t>
      </w:r>
      <w:r w:rsidRPr="00E14459">
        <w:rPr>
          <w:rFonts w:eastAsia="Times New Roman" w:cs="Arial"/>
          <w:color w:val="000000" w:themeColor="text1"/>
          <w:sz w:val="18"/>
          <w:szCs w:val="18"/>
        </w:rPr>
        <w:t xml:space="preserve"> s (IC PP).</w:t>
      </w:r>
    </w:p>
    <w:p w14:paraId="3A8F3146" w14:textId="1EED39F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CPP_302</w:t>
      </w:r>
      <w:r w:rsidRPr="00E14459">
        <w:rPr>
          <w:rFonts w:eastAsia="Times New Roman" w:cs="Arial"/>
          <w:color w:val="000000" w:themeColor="text1"/>
          <w:sz w:val="18"/>
          <w:szCs w:val="18"/>
        </w:rPr>
        <w:br/>
        <w:t xml:space="preserve">TOE mora biti </w:t>
      </w:r>
      <w:r w:rsidR="00E9562D">
        <w:rPr>
          <w:rFonts w:eastAsia="Times New Roman" w:cs="Arial"/>
          <w:color w:val="000000" w:themeColor="text1"/>
          <w:sz w:val="18"/>
          <w:szCs w:val="18"/>
        </w:rPr>
        <w:t>usklađen</w:t>
      </w:r>
      <w:r w:rsidRPr="00E14459">
        <w:rPr>
          <w:rFonts w:eastAsia="Times New Roman" w:cs="Arial"/>
          <w:color w:val="000000" w:themeColor="text1"/>
          <w:sz w:val="18"/>
          <w:szCs w:val="18"/>
        </w:rPr>
        <w:t xml:space="preserve"> s (ES PP), kako je podrobnije opisano u na</w:t>
      </w:r>
      <w:r w:rsidR="00777D7A" w:rsidRPr="00E14459">
        <w:rPr>
          <w:rFonts w:eastAsia="Times New Roman" w:cs="Arial"/>
          <w:color w:val="000000" w:themeColor="text1"/>
          <w:sz w:val="18"/>
          <w:szCs w:val="18"/>
        </w:rPr>
        <w:t>stavu</w:t>
      </w:r>
      <w:r w:rsidRPr="00E14459">
        <w:rPr>
          <w:rFonts w:eastAsia="Times New Roman" w:cs="Arial"/>
          <w:color w:val="000000" w:themeColor="text1"/>
          <w:sz w:val="18"/>
          <w:szCs w:val="18"/>
        </w:rPr>
        <w:t>.</w:t>
      </w:r>
    </w:p>
    <w:p w14:paraId="2262287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4.2.    </w:t>
      </w:r>
      <w:r w:rsidRPr="00E14459">
        <w:rPr>
          <w:rFonts w:eastAsia="Times New Roman" w:cs="Arial"/>
          <w:b/>
          <w:bCs/>
          <w:iCs/>
          <w:color w:val="000000" w:themeColor="text1"/>
          <w:sz w:val="18"/>
          <w:szCs w:val="18"/>
        </w:rPr>
        <w:t>Identifikacija i autentifikacija korisnika</w:t>
      </w:r>
    </w:p>
    <w:p w14:paraId="2AB7357F" w14:textId="1EF4B3B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Kartica mora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ti jedinicu u koju je umetnuta i znati je li to autentificirana jedinica u vozilu ili nije. Kartica može isporučivati sve korisničke podatke bez obzira na jedinicu na koju je povezana, osim kontrolne kartice koja može isporučiti identifikacijske podatke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samo autentificiranim jedinicama u vozilu (tako da kontrolor bude siguran da jedinica u vozilu nije lažna uočavanjem svojeg imena na prikazu ili ispisu).</w:t>
      </w:r>
    </w:p>
    <w:p w14:paraId="518C21E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4.2.1.   </w:t>
      </w:r>
      <w:r w:rsidRPr="00E14459">
        <w:rPr>
          <w:rFonts w:eastAsia="Times New Roman" w:cs="Arial"/>
          <w:b/>
          <w:bCs/>
          <w:iCs/>
          <w:color w:val="000000" w:themeColor="text1"/>
          <w:sz w:val="18"/>
          <w:szCs w:val="18"/>
        </w:rPr>
        <w:t>Identifikacija korisnika</w:t>
      </w:r>
    </w:p>
    <w:p w14:paraId="07FE644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Zadatak</w:t>
      </w:r>
      <w:r w:rsidRPr="00E14459">
        <w:rPr>
          <w:rFonts w:eastAsia="Times New Roman" w:cs="Arial"/>
          <w:color w:val="000000" w:themeColor="text1"/>
          <w:sz w:val="18"/>
          <w:szCs w:val="18"/>
        </w:rPr>
        <w:t> (FIA_UID.1.1) </w:t>
      </w:r>
      <w:r w:rsidRPr="00E14459">
        <w:rPr>
          <w:rFonts w:eastAsia="Times New Roman" w:cs="Arial"/>
          <w:iCs/>
          <w:color w:val="000000" w:themeColor="text1"/>
          <w:sz w:val="18"/>
          <w:szCs w:val="18"/>
        </w:rPr>
        <w:t>Popis aktivnosti uz posredovanje TSF: niti jedna</w:t>
      </w:r>
      <w:r w:rsidRPr="00E14459">
        <w:rPr>
          <w:rFonts w:eastAsia="Times New Roman" w:cs="Arial"/>
          <w:color w:val="000000" w:themeColor="text1"/>
          <w:sz w:val="18"/>
          <w:szCs w:val="18"/>
        </w:rPr>
        <w:t>.</w:t>
      </w:r>
    </w:p>
    <w:p w14:paraId="455ACAB2" w14:textId="512C745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Zadatak</w:t>
      </w:r>
      <w:r w:rsidRPr="00E14459">
        <w:rPr>
          <w:rFonts w:eastAsia="Times New Roman" w:cs="Arial"/>
          <w:color w:val="000000" w:themeColor="text1"/>
          <w:sz w:val="18"/>
          <w:szCs w:val="18"/>
        </w:rPr>
        <w:t> (FIA_ATD.1.1) </w:t>
      </w:r>
      <w:r w:rsidRPr="00E14459">
        <w:rPr>
          <w:rFonts w:eastAsia="Times New Roman" w:cs="Arial"/>
          <w:iCs/>
          <w:color w:val="000000" w:themeColor="text1"/>
          <w:sz w:val="18"/>
          <w:szCs w:val="18"/>
        </w:rPr>
        <w:t xml:space="preserve">Popis sigurnosnih </w:t>
      </w:r>
      <w:r w:rsidR="003258EA" w:rsidRPr="00E14459">
        <w:rPr>
          <w:rFonts w:eastAsia="Times New Roman" w:cs="Arial"/>
          <w:iCs/>
          <w:color w:val="000000" w:themeColor="text1"/>
          <w:sz w:val="18"/>
          <w:szCs w:val="18"/>
        </w:rPr>
        <w:t>obelježja</w:t>
      </w:r>
      <w:r w:rsidRPr="00E14459">
        <w:rPr>
          <w:rFonts w:eastAsia="Times New Roman" w:cs="Arial"/>
          <w:color w:val="000000" w:themeColor="text1"/>
          <w:sz w:val="18"/>
          <w:szCs w:val="18"/>
        </w:rPr>
        <w:t>:</w:t>
      </w:r>
    </w:p>
    <w:p w14:paraId="471ED7A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USER_GROUP: VEHICLE_UNIT, NON_VEHICLE_UNIT,</w:t>
      </w:r>
    </w:p>
    <w:p w14:paraId="0543ABA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USER_ID: registracijski broj vozila (VRN) i šifra države članice registracije (USER_ID je poznat samo za USER_GROUP = VEHICLE_UNIT).</w:t>
      </w:r>
    </w:p>
    <w:p w14:paraId="101C45C3"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4.2.2.   </w:t>
      </w:r>
      <w:r w:rsidRPr="00E14459">
        <w:rPr>
          <w:rFonts w:eastAsia="Times New Roman" w:cs="Arial"/>
          <w:b/>
          <w:bCs/>
          <w:iCs/>
          <w:color w:val="000000" w:themeColor="text1"/>
          <w:sz w:val="18"/>
          <w:szCs w:val="18"/>
        </w:rPr>
        <w:t>Autentifikacija korisnika</w:t>
      </w:r>
    </w:p>
    <w:p w14:paraId="27AD108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Zadatak</w:t>
      </w:r>
      <w:r w:rsidRPr="00E14459">
        <w:rPr>
          <w:rFonts w:eastAsia="Times New Roman" w:cs="Arial"/>
          <w:color w:val="000000" w:themeColor="text1"/>
          <w:sz w:val="18"/>
          <w:szCs w:val="18"/>
        </w:rPr>
        <w:t> (FIA_UAU.1.1) </w:t>
      </w:r>
      <w:r w:rsidRPr="00E14459">
        <w:rPr>
          <w:rFonts w:eastAsia="Times New Roman" w:cs="Arial"/>
          <w:iCs/>
          <w:color w:val="000000" w:themeColor="text1"/>
          <w:sz w:val="18"/>
          <w:szCs w:val="18"/>
        </w:rPr>
        <w:t>Popis aktivnosti uz posredovanje TSF</w:t>
      </w:r>
      <w:r w:rsidRPr="00E14459">
        <w:rPr>
          <w:rFonts w:eastAsia="Times New Roman" w:cs="Arial"/>
          <w:color w:val="000000" w:themeColor="text1"/>
          <w:sz w:val="18"/>
          <w:szCs w:val="18"/>
        </w:rPr>
        <w:t>:</w:t>
      </w: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2488AA18" w14:textId="77777777" w:rsidTr="008954A5">
        <w:tc>
          <w:tcPr>
            <w:tcW w:w="0" w:type="auto"/>
            <w:shd w:val="clear" w:color="auto" w:fill="auto"/>
            <w:hideMark/>
          </w:tcPr>
          <w:p w14:paraId="355EBCF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0E85227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kartice vozača i radionice: isporuka korisničkih podataka sa sigurnosnim obilježjima (funkcija preuzimanja podataka sa kartice),</w:t>
            </w:r>
          </w:p>
        </w:tc>
      </w:tr>
    </w:tbl>
    <w:p w14:paraId="29F2134B"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2"/>
        <w:gridCol w:w="9178"/>
      </w:tblGrid>
      <w:tr w:rsidR="008954A5" w:rsidRPr="00E14459" w14:paraId="2E79E05E" w14:textId="77777777" w:rsidTr="008954A5">
        <w:tc>
          <w:tcPr>
            <w:tcW w:w="0" w:type="auto"/>
            <w:shd w:val="clear" w:color="auto" w:fill="auto"/>
            <w:hideMark/>
          </w:tcPr>
          <w:p w14:paraId="46DADD0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555EBCB2" w14:textId="6C336AB0" w:rsidR="008954A5" w:rsidRPr="00E14459" w:rsidRDefault="00722CA2" w:rsidP="00D55B6E">
            <w:pPr>
              <w:spacing w:after="0" w:line="20" w:lineRule="atLeast"/>
              <w:rPr>
                <w:rFonts w:eastAsia="Times New Roman" w:cs="Arial"/>
                <w:color w:val="000000" w:themeColor="text1"/>
                <w:sz w:val="18"/>
                <w:szCs w:val="18"/>
              </w:rPr>
            </w:pPr>
            <w:r>
              <w:rPr>
                <w:rFonts w:eastAsia="Times New Roman" w:cs="Arial"/>
                <w:color w:val="000000" w:themeColor="text1"/>
                <w:sz w:val="18"/>
                <w:szCs w:val="18"/>
              </w:rPr>
              <w:t>kontrolna</w:t>
            </w:r>
            <w:r w:rsidR="008954A5" w:rsidRPr="00E14459">
              <w:rPr>
                <w:rFonts w:eastAsia="Times New Roman" w:cs="Arial"/>
                <w:color w:val="000000" w:themeColor="text1"/>
                <w:sz w:val="18"/>
                <w:szCs w:val="18"/>
              </w:rPr>
              <w:t xml:space="preserve"> kartica: isporuka korisničkih podataka bez sigurnosnih </w:t>
            </w:r>
            <w:r w:rsidR="003258EA" w:rsidRPr="00E14459">
              <w:rPr>
                <w:rFonts w:eastAsia="Times New Roman" w:cs="Arial"/>
                <w:color w:val="000000" w:themeColor="text1"/>
                <w:sz w:val="18"/>
                <w:szCs w:val="18"/>
              </w:rPr>
              <w:t>obelježja</w:t>
            </w:r>
            <w:r w:rsidR="008954A5" w:rsidRPr="00E14459">
              <w:rPr>
                <w:rFonts w:eastAsia="Times New Roman" w:cs="Arial"/>
                <w:color w:val="000000" w:themeColor="text1"/>
                <w:sz w:val="18"/>
                <w:szCs w:val="18"/>
              </w:rPr>
              <w:t xml:space="preserve"> osim za identifikacijske podatke vozača.</w:t>
            </w:r>
          </w:p>
        </w:tc>
      </w:tr>
    </w:tbl>
    <w:p w14:paraId="14A1389D" w14:textId="695B8ED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UIA_301</w:t>
      </w:r>
      <w:r w:rsidRPr="00E14459">
        <w:rPr>
          <w:rFonts w:eastAsia="Times New Roman" w:cs="Arial"/>
          <w:color w:val="000000" w:themeColor="text1"/>
          <w:sz w:val="18"/>
          <w:szCs w:val="18"/>
        </w:rPr>
        <w:br/>
        <w:t xml:space="preserve">Autentifikacija jedinice u vozilu se obavlja putem dokazivanja da posjeduje sigurnosne podatke koje može raspoređivati samo </w:t>
      </w:r>
      <w:r w:rsidR="00905A80">
        <w:rPr>
          <w:rFonts w:eastAsia="Times New Roman" w:cs="Arial"/>
          <w:color w:val="000000" w:themeColor="text1"/>
          <w:sz w:val="18"/>
          <w:szCs w:val="18"/>
        </w:rPr>
        <w:t>sistem</w:t>
      </w:r>
      <w:r w:rsidRPr="00E14459">
        <w:rPr>
          <w:rFonts w:eastAsia="Times New Roman" w:cs="Arial"/>
          <w:color w:val="000000" w:themeColor="text1"/>
          <w:sz w:val="18"/>
          <w:szCs w:val="18"/>
        </w:rPr>
        <w:t>.</w:t>
      </w:r>
    </w:p>
    <w:p w14:paraId="080596E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Odabir</w:t>
      </w:r>
      <w:r w:rsidRPr="00E14459">
        <w:rPr>
          <w:rFonts w:eastAsia="Times New Roman" w:cs="Arial"/>
          <w:color w:val="000000" w:themeColor="text1"/>
          <w:sz w:val="18"/>
          <w:szCs w:val="18"/>
        </w:rPr>
        <w:t> (FIA_UAU.3.1 i FIA_UAU.3.2): spriječiti.</w:t>
      </w:r>
    </w:p>
    <w:p w14:paraId="597C15A1" w14:textId="7D87625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Zadatak</w:t>
      </w:r>
      <w:r w:rsidRPr="00E14459">
        <w:rPr>
          <w:rFonts w:eastAsia="Times New Roman" w:cs="Arial"/>
          <w:color w:val="000000" w:themeColor="text1"/>
          <w:sz w:val="18"/>
          <w:szCs w:val="18"/>
        </w:rPr>
        <w:t> (FIA_UAU.4.1) </w:t>
      </w:r>
      <w:r w:rsidR="00181EDF" w:rsidRPr="00E14459">
        <w:rPr>
          <w:rFonts w:eastAsia="Times New Roman" w:cs="Arial"/>
          <w:iCs/>
          <w:color w:val="000000" w:themeColor="text1"/>
          <w:sz w:val="18"/>
          <w:szCs w:val="18"/>
        </w:rPr>
        <w:t>Identifikuje</w:t>
      </w:r>
      <w:r w:rsidRPr="00E14459">
        <w:rPr>
          <w:rFonts w:eastAsia="Times New Roman" w:cs="Arial"/>
          <w:iCs/>
          <w:color w:val="000000" w:themeColor="text1"/>
          <w:sz w:val="18"/>
          <w:szCs w:val="18"/>
        </w:rPr>
        <w:t>ni autentifikacijski mehanizam/mehanizmi</w:t>
      </w:r>
      <w:r w:rsidRPr="00E14459">
        <w:rPr>
          <w:rFonts w:eastAsia="Times New Roman" w:cs="Arial"/>
          <w:color w:val="000000" w:themeColor="text1"/>
          <w:sz w:val="18"/>
          <w:szCs w:val="18"/>
        </w:rPr>
        <w:t>: svaki autentifikacijski mehanizam.</w:t>
      </w:r>
    </w:p>
    <w:p w14:paraId="0856B448" w14:textId="5C099BA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UIA_302</w:t>
      </w:r>
      <w:r w:rsidRPr="00E14459">
        <w:rPr>
          <w:rFonts w:eastAsia="Times New Roman" w:cs="Arial"/>
          <w:color w:val="000000" w:themeColor="text1"/>
          <w:sz w:val="18"/>
          <w:szCs w:val="18"/>
        </w:rPr>
        <w:br/>
        <w:t xml:space="preserve">Kartica radionice mora osigurati dodatni autentifikacijski mehanizam provjerom šifre PIN (Svrha ovog mehanizma je da jedinica u vozilu osigura identitet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kartice, a nije namijenjen zaštiti sadržaja kartice radionice).</w:t>
      </w:r>
    </w:p>
    <w:p w14:paraId="014EEC2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4.2.3.   </w:t>
      </w:r>
      <w:r w:rsidRPr="00E14459">
        <w:rPr>
          <w:rFonts w:eastAsia="Times New Roman" w:cs="Arial"/>
          <w:b/>
          <w:bCs/>
          <w:iCs/>
          <w:color w:val="000000" w:themeColor="text1"/>
          <w:sz w:val="18"/>
          <w:szCs w:val="18"/>
        </w:rPr>
        <w:t>Neuspjela autentifikacija</w:t>
      </w:r>
    </w:p>
    <w:p w14:paraId="4BC5436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Sljedeći zadaci opisuju reakciju kartice za svaki pojedini propust autentifikacije korisnika.</w:t>
      </w:r>
    </w:p>
    <w:p w14:paraId="69B837C3"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Zadatak</w:t>
      </w:r>
      <w:r w:rsidRPr="00E14459">
        <w:rPr>
          <w:rFonts w:eastAsia="Times New Roman" w:cs="Arial"/>
          <w:color w:val="000000" w:themeColor="text1"/>
          <w:sz w:val="18"/>
          <w:szCs w:val="18"/>
        </w:rPr>
        <w:t> (FIA_AFL.1.1) </w:t>
      </w:r>
      <w:r w:rsidRPr="00E14459">
        <w:rPr>
          <w:rFonts w:eastAsia="Times New Roman" w:cs="Arial"/>
          <w:iCs/>
          <w:color w:val="000000" w:themeColor="text1"/>
          <w:sz w:val="18"/>
          <w:szCs w:val="18"/>
        </w:rPr>
        <w:t>Broj: 1, popis autentifikacijskih slučajeva: autentifikacija uređaja kartičnog sučelja</w:t>
      </w:r>
      <w:r w:rsidRPr="00E14459">
        <w:rPr>
          <w:rFonts w:eastAsia="Times New Roman" w:cs="Arial"/>
          <w:color w:val="000000" w:themeColor="text1"/>
          <w:sz w:val="18"/>
          <w:szCs w:val="18"/>
        </w:rPr>
        <w:t>.</w:t>
      </w:r>
    </w:p>
    <w:p w14:paraId="5B401B9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Zadatak</w:t>
      </w:r>
      <w:r w:rsidRPr="00E14459">
        <w:rPr>
          <w:rFonts w:eastAsia="Times New Roman" w:cs="Arial"/>
          <w:color w:val="000000" w:themeColor="text1"/>
          <w:sz w:val="18"/>
          <w:szCs w:val="18"/>
        </w:rPr>
        <w:t> (FIA_AFL.1.2) </w:t>
      </w:r>
      <w:r w:rsidRPr="00E14459">
        <w:rPr>
          <w:rFonts w:eastAsia="Times New Roman" w:cs="Arial"/>
          <w:iCs/>
          <w:color w:val="000000" w:themeColor="text1"/>
          <w:sz w:val="18"/>
          <w:szCs w:val="18"/>
        </w:rPr>
        <w:t>Popis radnji</w:t>
      </w:r>
      <w:r w:rsidRPr="00E14459">
        <w:rPr>
          <w:rFonts w:eastAsia="Times New Roman" w:cs="Arial"/>
          <w:color w:val="000000" w:themeColor="text1"/>
          <w:sz w:val="18"/>
          <w:szCs w:val="18"/>
        </w:rPr>
        <w:t>:</w:t>
      </w:r>
    </w:p>
    <w:p w14:paraId="0BCAAA4B" w14:textId="77777777" w:rsidR="004116B7" w:rsidRPr="004116B7" w:rsidRDefault="004116B7" w:rsidP="004116B7">
      <w:pPr>
        <w:shd w:val="clear" w:color="auto" w:fill="FFFFFF"/>
        <w:spacing w:after="0" w:line="20" w:lineRule="atLeast"/>
        <w:rPr>
          <w:rFonts w:eastAsia="Times New Roman" w:cs="Arial"/>
          <w:color w:val="000000" w:themeColor="text1"/>
          <w:sz w:val="18"/>
          <w:szCs w:val="18"/>
        </w:rPr>
      </w:pPr>
      <w:r w:rsidRPr="004116B7">
        <w:rPr>
          <w:rFonts w:eastAsia="Times New Roman" w:cs="Arial"/>
          <w:color w:val="000000" w:themeColor="text1"/>
          <w:sz w:val="18"/>
          <w:szCs w:val="18"/>
        </w:rPr>
        <w:t>—</w:t>
      </w:r>
      <w:r w:rsidRPr="004116B7">
        <w:rPr>
          <w:rFonts w:eastAsia="Times New Roman" w:cs="Arial"/>
          <w:color w:val="000000" w:themeColor="text1"/>
          <w:sz w:val="18"/>
          <w:szCs w:val="18"/>
        </w:rPr>
        <w:tab/>
        <w:t>upozoriti priključenu jedinicu,</w:t>
      </w:r>
    </w:p>
    <w:p w14:paraId="2B9C7624" w14:textId="78F3C0E1" w:rsidR="004116B7" w:rsidRDefault="004116B7" w:rsidP="004116B7">
      <w:pPr>
        <w:shd w:val="clear" w:color="auto" w:fill="FFFFFF"/>
        <w:spacing w:after="0" w:line="20" w:lineRule="atLeast"/>
        <w:rPr>
          <w:rFonts w:eastAsia="Times New Roman" w:cs="Arial"/>
          <w:color w:val="000000" w:themeColor="text1"/>
          <w:sz w:val="18"/>
          <w:szCs w:val="18"/>
        </w:rPr>
      </w:pPr>
      <w:r w:rsidRPr="004116B7">
        <w:rPr>
          <w:rFonts w:eastAsia="Times New Roman" w:cs="Arial"/>
          <w:color w:val="000000" w:themeColor="text1"/>
          <w:sz w:val="18"/>
          <w:szCs w:val="18"/>
        </w:rPr>
        <w:t>—</w:t>
      </w:r>
      <w:r w:rsidRPr="004116B7">
        <w:rPr>
          <w:rFonts w:eastAsia="Times New Roman" w:cs="Arial"/>
          <w:color w:val="000000" w:themeColor="text1"/>
          <w:sz w:val="18"/>
          <w:szCs w:val="18"/>
        </w:rPr>
        <w:tab/>
        <w:t>smatrati korisnika kao NON_VEHICLE_UNIT.</w:t>
      </w:r>
    </w:p>
    <w:p w14:paraId="746EE3E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Sljedeći zadaci opisuju reakciju kartice kod propusta dodatnog autentifikacijskog mehanizma prema zahtjevu UIA_302.</w:t>
      </w:r>
    </w:p>
    <w:p w14:paraId="5D2B140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Zadatak</w:t>
      </w:r>
      <w:r w:rsidRPr="00E14459">
        <w:rPr>
          <w:rFonts w:eastAsia="Times New Roman" w:cs="Arial"/>
          <w:color w:val="000000" w:themeColor="text1"/>
          <w:sz w:val="18"/>
          <w:szCs w:val="18"/>
        </w:rPr>
        <w:t> (FIA_AFL.1.1) </w:t>
      </w:r>
      <w:r w:rsidRPr="00E14459">
        <w:rPr>
          <w:rFonts w:eastAsia="Times New Roman" w:cs="Arial"/>
          <w:iCs/>
          <w:color w:val="000000" w:themeColor="text1"/>
          <w:sz w:val="18"/>
          <w:szCs w:val="18"/>
        </w:rPr>
        <w:t>Broj: 5, popis autentifikacijskih slučajeva: provjere PIN (kartica radionice)</w:t>
      </w:r>
      <w:r w:rsidRPr="00E14459">
        <w:rPr>
          <w:rFonts w:eastAsia="Times New Roman" w:cs="Arial"/>
          <w:color w:val="000000" w:themeColor="text1"/>
          <w:sz w:val="18"/>
          <w:szCs w:val="18"/>
        </w:rPr>
        <w:t>.</w:t>
      </w:r>
    </w:p>
    <w:p w14:paraId="58AC200A" w14:textId="77777777"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Zadatak</w:t>
      </w:r>
      <w:r w:rsidRPr="00E14459">
        <w:rPr>
          <w:rFonts w:eastAsia="Times New Roman" w:cs="Arial"/>
          <w:color w:val="000000" w:themeColor="text1"/>
          <w:sz w:val="18"/>
          <w:szCs w:val="18"/>
        </w:rPr>
        <w:t> (FIA_AFL.1.2) </w:t>
      </w:r>
      <w:r w:rsidRPr="00E14459">
        <w:rPr>
          <w:rFonts w:eastAsia="Times New Roman" w:cs="Arial"/>
          <w:iCs/>
          <w:color w:val="000000" w:themeColor="text1"/>
          <w:sz w:val="18"/>
          <w:szCs w:val="18"/>
        </w:rPr>
        <w:t>Popis radnji</w:t>
      </w:r>
      <w:r w:rsidRPr="00E14459">
        <w:rPr>
          <w:rFonts w:eastAsia="Times New Roman" w:cs="Arial"/>
          <w:color w:val="000000" w:themeColor="text1"/>
          <w:sz w:val="18"/>
          <w:szCs w:val="18"/>
        </w:rPr>
        <w:t>:</w:t>
      </w:r>
    </w:p>
    <w:p w14:paraId="0A492DA0" w14:textId="77777777" w:rsidR="004116B7" w:rsidRPr="004116B7" w:rsidRDefault="004116B7" w:rsidP="004116B7">
      <w:pPr>
        <w:shd w:val="clear" w:color="auto" w:fill="FFFFFF"/>
        <w:spacing w:after="0" w:line="20" w:lineRule="atLeast"/>
        <w:rPr>
          <w:rFonts w:eastAsia="Times New Roman" w:cs="Arial"/>
          <w:color w:val="000000" w:themeColor="text1"/>
          <w:sz w:val="18"/>
          <w:szCs w:val="18"/>
        </w:rPr>
      </w:pPr>
      <w:r w:rsidRPr="004116B7">
        <w:rPr>
          <w:rFonts w:eastAsia="Times New Roman" w:cs="Arial"/>
          <w:color w:val="000000" w:themeColor="text1"/>
          <w:sz w:val="18"/>
          <w:szCs w:val="18"/>
        </w:rPr>
        <w:t>—</w:t>
      </w:r>
      <w:r w:rsidRPr="004116B7">
        <w:rPr>
          <w:rFonts w:eastAsia="Times New Roman" w:cs="Arial"/>
          <w:color w:val="000000" w:themeColor="text1"/>
          <w:sz w:val="18"/>
          <w:szCs w:val="18"/>
        </w:rPr>
        <w:tab/>
        <w:t>upozoriti priključenu jedinicu,</w:t>
      </w:r>
    </w:p>
    <w:p w14:paraId="3467FE5C" w14:textId="13E07006" w:rsidR="004116B7" w:rsidRPr="004116B7" w:rsidRDefault="004116B7" w:rsidP="004116B7">
      <w:pPr>
        <w:shd w:val="clear" w:color="auto" w:fill="FFFFFF"/>
        <w:spacing w:after="0" w:line="20" w:lineRule="atLeast"/>
        <w:rPr>
          <w:rFonts w:eastAsia="Times New Roman" w:cs="Arial"/>
          <w:color w:val="000000" w:themeColor="text1"/>
          <w:sz w:val="18"/>
          <w:szCs w:val="18"/>
        </w:rPr>
      </w:pPr>
      <w:r w:rsidRPr="004116B7">
        <w:rPr>
          <w:rFonts w:eastAsia="Times New Roman" w:cs="Arial"/>
          <w:color w:val="000000" w:themeColor="text1"/>
          <w:sz w:val="18"/>
          <w:szCs w:val="18"/>
        </w:rPr>
        <w:t>—</w:t>
      </w:r>
      <w:r w:rsidRPr="004116B7">
        <w:rPr>
          <w:rFonts w:eastAsia="Times New Roman" w:cs="Arial"/>
          <w:color w:val="000000" w:themeColor="text1"/>
          <w:sz w:val="18"/>
          <w:szCs w:val="18"/>
        </w:rPr>
        <w:tab/>
        <w:t xml:space="preserve">blokirati </w:t>
      </w:r>
      <w:r w:rsidR="000E5A62">
        <w:rPr>
          <w:rFonts w:eastAsia="Times New Roman" w:cs="Arial"/>
          <w:color w:val="000000" w:themeColor="text1"/>
          <w:sz w:val="18"/>
          <w:szCs w:val="18"/>
        </w:rPr>
        <w:t>postupak</w:t>
      </w:r>
      <w:r w:rsidRPr="004116B7">
        <w:rPr>
          <w:rFonts w:eastAsia="Times New Roman" w:cs="Arial"/>
          <w:color w:val="000000" w:themeColor="text1"/>
          <w:sz w:val="18"/>
          <w:szCs w:val="18"/>
        </w:rPr>
        <w:t xml:space="preserve"> provjere PIN-a tako da svaki sljedeći pokušaj provjere PIN-a bude neuspješan,</w:t>
      </w:r>
    </w:p>
    <w:p w14:paraId="548157A1" w14:textId="1495E1D9" w:rsidR="004116B7" w:rsidRPr="00E14459" w:rsidRDefault="004116B7" w:rsidP="004116B7">
      <w:pPr>
        <w:shd w:val="clear" w:color="auto" w:fill="FFFFFF"/>
        <w:spacing w:after="0" w:line="20" w:lineRule="atLeast"/>
        <w:rPr>
          <w:rFonts w:eastAsia="Times New Roman" w:cs="Arial"/>
          <w:color w:val="000000" w:themeColor="text1"/>
          <w:sz w:val="18"/>
          <w:szCs w:val="18"/>
        </w:rPr>
      </w:pPr>
      <w:r w:rsidRPr="004116B7">
        <w:rPr>
          <w:rFonts w:eastAsia="Times New Roman" w:cs="Arial"/>
          <w:color w:val="000000" w:themeColor="text1"/>
          <w:sz w:val="18"/>
          <w:szCs w:val="18"/>
        </w:rPr>
        <w:t>—</w:t>
      </w:r>
      <w:r w:rsidRPr="004116B7">
        <w:rPr>
          <w:rFonts w:eastAsia="Times New Roman" w:cs="Arial"/>
          <w:color w:val="000000" w:themeColor="text1"/>
          <w:sz w:val="18"/>
          <w:szCs w:val="18"/>
        </w:rPr>
        <w:tab/>
        <w:t>biti u stanju naznačiti narednim korisnicima razlog blokiranja.</w:t>
      </w:r>
    </w:p>
    <w:p w14:paraId="1523456F" w14:textId="2737B2BC"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4.3.    </w:t>
      </w:r>
      <w:r w:rsidRPr="00E14459">
        <w:rPr>
          <w:rFonts w:eastAsia="Times New Roman" w:cs="Arial"/>
          <w:b/>
          <w:bCs/>
          <w:iCs/>
          <w:color w:val="000000" w:themeColor="text1"/>
          <w:sz w:val="18"/>
          <w:szCs w:val="18"/>
        </w:rPr>
        <w:t>Upravljanje pri</w:t>
      </w:r>
      <w:r w:rsidR="000E5A62">
        <w:rPr>
          <w:rFonts w:eastAsia="Times New Roman" w:cs="Arial"/>
          <w:b/>
          <w:bCs/>
          <w:iCs/>
          <w:color w:val="000000" w:themeColor="text1"/>
          <w:sz w:val="18"/>
          <w:szCs w:val="18"/>
        </w:rPr>
        <w:t>stub</w:t>
      </w:r>
      <w:r w:rsidRPr="00E14459">
        <w:rPr>
          <w:rFonts w:eastAsia="Times New Roman" w:cs="Arial"/>
          <w:b/>
          <w:bCs/>
          <w:iCs/>
          <w:color w:val="000000" w:themeColor="text1"/>
          <w:sz w:val="18"/>
          <w:szCs w:val="18"/>
        </w:rPr>
        <w:t>om</w:t>
      </w:r>
    </w:p>
    <w:p w14:paraId="052B6CE0" w14:textId="42DD501C"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4.3.1.   </w:t>
      </w:r>
      <w:r w:rsidRPr="00E14459">
        <w:rPr>
          <w:rFonts w:eastAsia="Times New Roman" w:cs="Arial"/>
          <w:b/>
          <w:bCs/>
          <w:iCs/>
          <w:color w:val="000000" w:themeColor="text1"/>
          <w:sz w:val="18"/>
          <w:szCs w:val="18"/>
        </w:rPr>
        <w:t>Politika upravljanja pri</w:t>
      </w:r>
      <w:r w:rsidR="000E5A62">
        <w:rPr>
          <w:rFonts w:eastAsia="Times New Roman" w:cs="Arial"/>
          <w:b/>
          <w:bCs/>
          <w:iCs/>
          <w:color w:val="000000" w:themeColor="text1"/>
          <w:sz w:val="18"/>
          <w:szCs w:val="18"/>
        </w:rPr>
        <w:t>stub</w:t>
      </w:r>
      <w:r w:rsidRPr="00E14459">
        <w:rPr>
          <w:rFonts w:eastAsia="Times New Roman" w:cs="Arial"/>
          <w:b/>
          <w:bCs/>
          <w:iCs/>
          <w:color w:val="000000" w:themeColor="text1"/>
          <w:sz w:val="18"/>
          <w:szCs w:val="18"/>
        </w:rPr>
        <w:t>om</w:t>
      </w:r>
    </w:p>
    <w:p w14:paraId="6DFC6DAB" w14:textId="09B569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Na kraju svog životnog vijeka, kartica tahografa podliježe politici jedne jedine sigurnosne funkcije upravljanja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om (SFP) koja se naziva AC_SFP.</w:t>
      </w:r>
    </w:p>
    <w:p w14:paraId="08081DFA" w14:textId="654C48E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Zadatak (FDP_ACC.2.1) SFP upravljanje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om: AC_SFP.</w:t>
      </w:r>
    </w:p>
    <w:p w14:paraId="3A72C62E" w14:textId="42512CA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4.3.2.   </w:t>
      </w:r>
      <w:r w:rsidRPr="00E14459">
        <w:rPr>
          <w:rFonts w:eastAsia="Times New Roman" w:cs="Arial"/>
          <w:b/>
          <w:bCs/>
          <w:iCs/>
          <w:color w:val="000000" w:themeColor="text1"/>
          <w:sz w:val="18"/>
          <w:szCs w:val="18"/>
        </w:rPr>
        <w:t>Funkcije upravljanja pri</w:t>
      </w:r>
      <w:r w:rsidR="000E5A62">
        <w:rPr>
          <w:rFonts w:eastAsia="Times New Roman" w:cs="Arial"/>
          <w:b/>
          <w:bCs/>
          <w:iCs/>
          <w:color w:val="000000" w:themeColor="text1"/>
          <w:sz w:val="18"/>
          <w:szCs w:val="18"/>
        </w:rPr>
        <w:t>stub</w:t>
      </w:r>
      <w:r w:rsidRPr="00E14459">
        <w:rPr>
          <w:rFonts w:eastAsia="Times New Roman" w:cs="Arial"/>
          <w:b/>
          <w:bCs/>
          <w:iCs/>
          <w:color w:val="000000" w:themeColor="text1"/>
          <w:sz w:val="18"/>
          <w:szCs w:val="18"/>
        </w:rPr>
        <w:t>om</w:t>
      </w:r>
    </w:p>
    <w:p w14:paraId="60299BB1" w14:textId="6988625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Zadatak</w:t>
      </w:r>
      <w:r w:rsidRPr="00E14459">
        <w:rPr>
          <w:rFonts w:eastAsia="Times New Roman" w:cs="Arial"/>
          <w:color w:val="000000" w:themeColor="text1"/>
          <w:sz w:val="18"/>
          <w:szCs w:val="18"/>
        </w:rPr>
        <w:t> (FDP_ACF.1.1) </w:t>
      </w:r>
      <w:r w:rsidRPr="00E14459">
        <w:rPr>
          <w:rFonts w:eastAsia="Times New Roman" w:cs="Arial"/>
          <w:iCs/>
          <w:color w:val="000000" w:themeColor="text1"/>
          <w:sz w:val="18"/>
          <w:szCs w:val="18"/>
        </w:rPr>
        <w:t>SFP upravljanje pri</w:t>
      </w:r>
      <w:r w:rsidR="000E5A62">
        <w:rPr>
          <w:rFonts w:eastAsia="Times New Roman" w:cs="Arial"/>
          <w:iCs/>
          <w:color w:val="000000" w:themeColor="text1"/>
          <w:sz w:val="18"/>
          <w:szCs w:val="18"/>
        </w:rPr>
        <w:t>stub</w:t>
      </w:r>
      <w:r w:rsidRPr="00E14459">
        <w:rPr>
          <w:rFonts w:eastAsia="Times New Roman" w:cs="Arial"/>
          <w:iCs/>
          <w:color w:val="000000" w:themeColor="text1"/>
          <w:sz w:val="18"/>
          <w:szCs w:val="18"/>
        </w:rPr>
        <w:t>om: AC_SFP</w:t>
      </w:r>
      <w:r w:rsidRPr="00E14459">
        <w:rPr>
          <w:rFonts w:eastAsia="Times New Roman" w:cs="Arial"/>
          <w:color w:val="000000" w:themeColor="text1"/>
          <w:sz w:val="18"/>
          <w:szCs w:val="18"/>
        </w:rPr>
        <w:t>.</w:t>
      </w:r>
    </w:p>
    <w:p w14:paraId="3746ABFE" w14:textId="58168CAD"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Zadatak</w:t>
      </w:r>
      <w:r w:rsidRPr="00E14459">
        <w:rPr>
          <w:rFonts w:eastAsia="Times New Roman" w:cs="Arial"/>
          <w:color w:val="000000" w:themeColor="text1"/>
          <w:sz w:val="18"/>
          <w:szCs w:val="18"/>
        </w:rPr>
        <w:t> (FDP_ACF.1.1) </w:t>
      </w:r>
      <w:r w:rsidRPr="00E14459">
        <w:rPr>
          <w:rFonts w:eastAsia="Times New Roman" w:cs="Arial"/>
          <w:iCs/>
          <w:color w:val="000000" w:themeColor="text1"/>
          <w:sz w:val="18"/>
          <w:szCs w:val="18"/>
        </w:rPr>
        <w:t xml:space="preserve">Imenovana skupina sigurnosnih </w:t>
      </w:r>
      <w:r w:rsidR="003258EA" w:rsidRPr="00E14459">
        <w:rPr>
          <w:rFonts w:eastAsia="Times New Roman" w:cs="Arial"/>
          <w:iCs/>
          <w:color w:val="000000" w:themeColor="text1"/>
          <w:sz w:val="18"/>
          <w:szCs w:val="18"/>
        </w:rPr>
        <w:t>obelježja</w:t>
      </w:r>
      <w:r w:rsidRPr="00E14459">
        <w:rPr>
          <w:rFonts w:eastAsia="Times New Roman" w:cs="Arial"/>
          <w:iCs/>
          <w:color w:val="000000" w:themeColor="text1"/>
          <w:sz w:val="18"/>
          <w:szCs w:val="18"/>
        </w:rPr>
        <w:t>:</w:t>
      </w:r>
      <w:r w:rsidRPr="00E14459">
        <w:rPr>
          <w:rFonts w:eastAsia="Times New Roman" w:cs="Arial"/>
          <w:color w:val="000000" w:themeColor="text1"/>
          <w:sz w:val="18"/>
          <w:szCs w:val="18"/>
        </w:rPr>
        <w:t> USER_GROUP.</w:t>
      </w:r>
    </w:p>
    <w:p w14:paraId="2D410F2F" w14:textId="74AC3B5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Zadatak</w:t>
      </w:r>
      <w:r w:rsidRPr="00E14459">
        <w:rPr>
          <w:rFonts w:eastAsia="Times New Roman" w:cs="Arial"/>
          <w:color w:val="000000" w:themeColor="text1"/>
          <w:sz w:val="18"/>
          <w:szCs w:val="18"/>
        </w:rPr>
        <w:t> (FDP_ACF.1.2) </w:t>
      </w:r>
      <w:r w:rsidRPr="00E14459">
        <w:rPr>
          <w:rFonts w:eastAsia="Times New Roman" w:cs="Arial"/>
          <w:iCs/>
          <w:color w:val="000000" w:themeColor="text1"/>
          <w:sz w:val="18"/>
          <w:szCs w:val="18"/>
        </w:rPr>
        <w:t>Pravila koja uređuju pri</w:t>
      </w:r>
      <w:r w:rsidR="000E5A62">
        <w:rPr>
          <w:rFonts w:eastAsia="Times New Roman" w:cs="Arial"/>
          <w:iCs/>
          <w:color w:val="000000" w:themeColor="text1"/>
          <w:sz w:val="18"/>
          <w:szCs w:val="18"/>
        </w:rPr>
        <w:t>stub</w:t>
      </w:r>
      <w:r w:rsidRPr="00E14459">
        <w:rPr>
          <w:rFonts w:eastAsia="Times New Roman" w:cs="Arial"/>
          <w:iCs/>
          <w:color w:val="000000" w:themeColor="text1"/>
          <w:sz w:val="18"/>
          <w:szCs w:val="18"/>
        </w:rPr>
        <w:t xml:space="preserve"> kod nadziranih subjekata i nadziranih objekata koji koriste nadzirane radnje na nadziranim objektima:</w:t>
      </w:r>
    </w:p>
    <w:tbl>
      <w:tblPr>
        <w:tblW w:w="5000" w:type="pct"/>
        <w:tblCellMar>
          <w:left w:w="0" w:type="dxa"/>
          <w:right w:w="0" w:type="dxa"/>
        </w:tblCellMar>
        <w:tblLook w:val="04A0" w:firstRow="1" w:lastRow="0" w:firstColumn="1" w:lastColumn="0" w:noHBand="0" w:noVBand="1"/>
      </w:tblPr>
      <w:tblGrid>
        <w:gridCol w:w="1591"/>
        <w:gridCol w:w="51"/>
        <w:gridCol w:w="7718"/>
      </w:tblGrid>
      <w:tr w:rsidR="008954A5" w:rsidRPr="00E14459" w14:paraId="401B8F43" w14:textId="77777777" w:rsidTr="008954A5">
        <w:tc>
          <w:tcPr>
            <w:tcW w:w="0" w:type="auto"/>
            <w:shd w:val="clear" w:color="auto" w:fill="auto"/>
            <w:hideMark/>
          </w:tcPr>
          <w:p w14:paraId="33F044B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GENERAL_READ</w:t>
            </w:r>
          </w:p>
        </w:tc>
        <w:tc>
          <w:tcPr>
            <w:tcW w:w="0" w:type="auto"/>
            <w:shd w:val="clear" w:color="auto" w:fill="auto"/>
            <w:hideMark/>
          </w:tcPr>
          <w:p w14:paraId="23899ECA" w14:textId="77777777" w:rsidR="008954A5" w:rsidRPr="00E14459" w:rsidRDefault="008954A5" w:rsidP="00D55B6E">
            <w:pPr>
              <w:spacing w:after="0" w:line="20" w:lineRule="atLeast"/>
              <w:jc w:val="center"/>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719D719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Korisnički podatak može učitati iz TOE svaki korisnik, osim identifikacijskih podataka korisnika kartice koje s kontrolnih kartica može učitati samo VEHICLE_UNIT.</w:t>
            </w:r>
          </w:p>
        </w:tc>
      </w:tr>
      <w:tr w:rsidR="008954A5" w:rsidRPr="00E14459" w14:paraId="27216D08" w14:textId="77777777" w:rsidTr="008954A5">
        <w:tc>
          <w:tcPr>
            <w:tcW w:w="0" w:type="auto"/>
            <w:shd w:val="clear" w:color="auto" w:fill="auto"/>
            <w:hideMark/>
          </w:tcPr>
          <w:p w14:paraId="7C53DC4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IDENTIF_WRITE</w:t>
            </w:r>
          </w:p>
        </w:tc>
        <w:tc>
          <w:tcPr>
            <w:tcW w:w="0" w:type="auto"/>
            <w:shd w:val="clear" w:color="auto" w:fill="auto"/>
            <w:hideMark/>
          </w:tcPr>
          <w:p w14:paraId="38364897" w14:textId="77777777" w:rsidR="008954A5" w:rsidRPr="00E14459" w:rsidRDefault="008954A5" w:rsidP="00D55B6E">
            <w:pPr>
              <w:spacing w:after="0" w:line="20" w:lineRule="atLeast"/>
              <w:jc w:val="center"/>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158B96B5" w14:textId="56478C03"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Identifikacijski podaci se mogu upisati samo jednom i prije kraja faze 6 životnog vijeka kartice. Niti jedan korisnik ne može upisivati ili mijenjati identifikacijske podatke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životnog vijeka kartice.</w:t>
            </w:r>
          </w:p>
        </w:tc>
      </w:tr>
      <w:tr w:rsidR="008954A5" w:rsidRPr="00E14459" w14:paraId="622E7AC3" w14:textId="77777777" w:rsidTr="008954A5">
        <w:tc>
          <w:tcPr>
            <w:tcW w:w="0" w:type="auto"/>
            <w:shd w:val="clear" w:color="auto" w:fill="auto"/>
            <w:hideMark/>
          </w:tcPr>
          <w:p w14:paraId="4860862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ACTIVITY_WRITE</w:t>
            </w:r>
          </w:p>
        </w:tc>
        <w:tc>
          <w:tcPr>
            <w:tcW w:w="0" w:type="auto"/>
            <w:shd w:val="clear" w:color="auto" w:fill="auto"/>
            <w:hideMark/>
          </w:tcPr>
          <w:p w14:paraId="3A0658A2" w14:textId="77777777" w:rsidR="008954A5" w:rsidRPr="00E14459" w:rsidRDefault="008954A5" w:rsidP="00D55B6E">
            <w:pPr>
              <w:spacing w:after="0" w:line="20" w:lineRule="atLeast"/>
              <w:jc w:val="center"/>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208324F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Podatke o aktivnostima može na TOE upisivati samo VEHICLE_UNIT.</w:t>
            </w:r>
          </w:p>
        </w:tc>
      </w:tr>
      <w:tr w:rsidR="008954A5" w:rsidRPr="00E14459" w14:paraId="57ACA986" w14:textId="77777777" w:rsidTr="008954A5">
        <w:tc>
          <w:tcPr>
            <w:tcW w:w="0" w:type="auto"/>
            <w:shd w:val="clear" w:color="auto" w:fill="auto"/>
            <w:hideMark/>
          </w:tcPr>
          <w:p w14:paraId="2C2872E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SOFT_UPGRADE</w:t>
            </w:r>
          </w:p>
        </w:tc>
        <w:tc>
          <w:tcPr>
            <w:tcW w:w="0" w:type="auto"/>
            <w:shd w:val="clear" w:color="auto" w:fill="auto"/>
            <w:hideMark/>
          </w:tcPr>
          <w:p w14:paraId="26CD6050" w14:textId="77777777" w:rsidR="008954A5" w:rsidRPr="00E14459" w:rsidRDefault="008954A5" w:rsidP="00D55B6E">
            <w:pPr>
              <w:spacing w:after="0" w:line="20" w:lineRule="atLeast"/>
              <w:jc w:val="center"/>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2FF4A6B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Niti jedan korisnik ne može nadograđivati softver TOE.</w:t>
            </w:r>
          </w:p>
        </w:tc>
      </w:tr>
      <w:tr w:rsidR="008954A5" w:rsidRPr="00E14459" w14:paraId="5AF47911" w14:textId="77777777" w:rsidTr="008954A5">
        <w:tc>
          <w:tcPr>
            <w:tcW w:w="0" w:type="auto"/>
            <w:shd w:val="clear" w:color="auto" w:fill="auto"/>
            <w:hideMark/>
          </w:tcPr>
          <w:p w14:paraId="15F05AD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FILE_STRUCTURE</w:t>
            </w:r>
          </w:p>
        </w:tc>
        <w:tc>
          <w:tcPr>
            <w:tcW w:w="0" w:type="auto"/>
            <w:shd w:val="clear" w:color="auto" w:fill="auto"/>
            <w:hideMark/>
          </w:tcPr>
          <w:p w14:paraId="40DA9A51" w14:textId="77777777" w:rsidR="008954A5" w:rsidRPr="00E14459" w:rsidRDefault="008954A5" w:rsidP="00D55B6E">
            <w:pPr>
              <w:spacing w:after="0" w:line="20" w:lineRule="atLeast"/>
              <w:jc w:val="center"/>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1D5EDA96" w14:textId="6C150692"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Struktrura datoteka i </w:t>
            </w:r>
            <w:r w:rsidR="00722CA2">
              <w:rPr>
                <w:rFonts w:eastAsia="Times New Roman" w:cs="Arial"/>
                <w:color w:val="000000" w:themeColor="text1"/>
                <w:sz w:val="18"/>
                <w:szCs w:val="18"/>
              </w:rPr>
              <w:t>uslovi</w:t>
            </w:r>
            <w:r w:rsidRPr="00E14459">
              <w:rPr>
                <w:rFonts w:eastAsia="Times New Roman" w:cs="Arial"/>
                <w:color w:val="000000" w:themeColor="text1"/>
                <w:sz w:val="18"/>
                <w:szCs w:val="18"/>
              </w:rPr>
              <w:t xml:space="preserve"> </w:t>
            </w:r>
            <w:r w:rsidR="004B7A92">
              <w:rPr>
                <w:rFonts w:eastAsia="Times New Roman" w:cs="Arial"/>
                <w:color w:val="000000" w:themeColor="text1"/>
                <w:sz w:val="18"/>
                <w:szCs w:val="18"/>
              </w:rPr>
              <w:t>pristupa</w:t>
            </w:r>
            <w:r w:rsidRPr="00E14459">
              <w:rPr>
                <w:rFonts w:eastAsia="Times New Roman" w:cs="Arial"/>
                <w:color w:val="000000" w:themeColor="text1"/>
                <w:sz w:val="18"/>
                <w:szCs w:val="18"/>
              </w:rPr>
              <w:t xml:space="preserve"> stvaraju se prije kraja faze 6 životnog vijeka TOE i potom se blokiraju protiv svake </w:t>
            </w:r>
            <w:r w:rsidR="008639B6">
              <w:rPr>
                <w:rFonts w:eastAsia="Times New Roman" w:cs="Arial"/>
                <w:color w:val="000000" w:themeColor="text1"/>
                <w:sz w:val="18"/>
                <w:szCs w:val="18"/>
              </w:rPr>
              <w:t>dalje</w:t>
            </w:r>
            <w:r w:rsidRPr="00E14459">
              <w:rPr>
                <w:rFonts w:eastAsia="Times New Roman" w:cs="Arial"/>
                <w:color w:val="000000" w:themeColor="text1"/>
                <w:sz w:val="18"/>
                <w:szCs w:val="18"/>
              </w:rPr>
              <w:t xml:space="preserve"> izmjene ili brisanja od strane bilo kojeg korisnika.</w:t>
            </w:r>
          </w:p>
        </w:tc>
      </w:tr>
    </w:tbl>
    <w:p w14:paraId="6FD5737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4.4.    </w:t>
      </w:r>
      <w:r w:rsidRPr="00E14459">
        <w:rPr>
          <w:rFonts w:eastAsia="Times New Roman" w:cs="Arial"/>
          <w:b/>
          <w:bCs/>
          <w:iCs/>
          <w:color w:val="000000" w:themeColor="text1"/>
          <w:sz w:val="18"/>
          <w:szCs w:val="18"/>
        </w:rPr>
        <w:t>Odgovornost</w:t>
      </w:r>
    </w:p>
    <w:p w14:paraId="6ABA8FF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ACT_301</w:t>
      </w:r>
      <w:r w:rsidRPr="00E14459">
        <w:rPr>
          <w:rFonts w:eastAsia="Times New Roman" w:cs="Arial"/>
          <w:color w:val="000000" w:themeColor="text1"/>
          <w:sz w:val="18"/>
          <w:szCs w:val="18"/>
        </w:rPr>
        <w:br/>
        <w:t>TOE mora sadržavate trajne identifikacijske podatke.</w:t>
      </w:r>
    </w:p>
    <w:p w14:paraId="1231CF6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ACT_302</w:t>
      </w:r>
      <w:r w:rsidRPr="00E14459">
        <w:rPr>
          <w:rFonts w:eastAsia="Times New Roman" w:cs="Arial"/>
          <w:color w:val="000000" w:themeColor="text1"/>
          <w:sz w:val="18"/>
          <w:szCs w:val="18"/>
        </w:rPr>
        <w:br/>
        <w:t>Moraju biti naznačeni vrijeme i datum personalizacije TOE. Takva oznaka mora ostati neizmjenjiva.</w:t>
      </w:r>
    </w:p>
    <w:p w14:paraId="1BED44C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4.5.    </w:t>
      </w:r>
      <w:r w:rsidRPr="00E14459">
        <w:rPr>
          <w:rFonts w:eastAsia="Times New Roman" w:cs="Arial"/>
          <w:b/>
          <w:bCs/>
          <w:iCs/>
          <w:color w:val="000000" w:themeColor="text1"/>
          <w:sz w:val="18"/>
          <w:szCs w:val="18"/>
        </w:rPr>
        <w:t>Revizija</w:t>
      </w:r>
    </w:p>
    <w:p w14:paraId="78747B4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TOE mora pratiti slučajeve koji označivaju potencijalnu ugrozu njegove sigurnosti.</w:t>
      </w:r>
    </w:p>
    <w:p w14:paraId="27A95B36" w14:textId="77777777"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Zadatak</w:t>
      </w:r>
      <w:r w:rsidRPr="00E14459">
        <w:rPr>
          <w:rFonts w:eastAsia="Times New Roman" w:cs="Arial"/>
          <w:color w:val="000000" w:themeColor="text1"/>
          <w:sz w:val="18"/>
          <w:szCs w:val="18"/>
        </w:rPr>
        <w:t> (FAU_SAA.1.2) </w:t>
      </w:r>
      <w:r w:rsidRPr="00E14459">
        <w:rPr>
          <w:rFonts w:eastAsia="Times New Roman" w:cs="Arial"/>
          <w:iCs/>
          <w:color w:val="000000" w:themeColor="text1"/>
          <w:sz w:val="18"/>
          <w:szCs w:val="18"/>
        </w:rPr>
        <w:t>Podskup propisanih revizijskih događaja</w:t>
      </w:r>
      <w:r w:rsidRPr="00E14459">
        <w:rPr>
          <w:rFonts w:eastAsia="Times New Roman" w:cs="Arial"/>
          <w:color w:val="000000" w:themeColor="text1"/>
          <w:sz w:val="18"/>
          <w:szCs w:val="18"/>
        </w:rPr>
        <w:t>.</w:t>
      </w:r>
    </w:p>
    <w:p w14:paraId="17199EBB" w14:textId="77777777" w:rsidR="004116B7" w:rsidRPr="004116B7" w:rsidRDefault="004116B7" w:rsidP="004116B7">
      <w:pPr>
        <w:shd w:val="clear" w:color="auto" w:fill="FFFFFF"/>
        <w:spacing w:after="0" w:line="20" w:lineRule="atLeast"/>
        <w:rPr>
          <w:rFonts w:eastAsia="Times New Roman" w:cs="Arial"/>
          <w:color w:val="000000" w:themeColor="text1"/>
          <w:sz w:val="18"/>
          <w:szCs w:val="18"/>
        </w:rPr>
      </w:pPr>
      <w:r w:rsidRPr="004116B7">
        <w:rPr>
          <w:rFonts w:eastAsia="Times New Roman" w:cs="Arial"/>
          <w:color w:val="000000" w:themeColor="text1"/>
          <w:sz w:val="18"/>
          <w:szCs w:val="18"/>
        </w:rPr>
        <w:t>—</w:t>
      </w:r>
      <w:r w:rsidRPr="004116B7">
        <w:rPr>
          <w:rFonts w:eastAsia="Times New Roman" w:cs="Arial"/>
          <w:color w:val="000000" w:themeColor="text1"/>
          <w:sz w:val="18"/>
          <w:szCs w:val="18"/>
        </w:rPr>
        <w:tab/>
        <w:t>neuspjeh u autentifikaciji nosioca kartice (5 uzastopnih neuspješnih provjera PIN),</w:t>
      </w:r>
    </w:p>
    <w:p w14:paraId="4CEB2FF8" w14:textId="77777777" w:rsidR="004116B7" w:rsidRPr="004116B7" w:rsidRDefault="004116B7" w:rsidP="004116B7">
      <w:pPr>
        <w:shd w:val="clear" w:color="auto" w:fill="FFFFFF"/>
        <w:spacing w:after="0" w:line="20" w:lineRule="atLeast"/>
        <w:rPr>
          <w:rFonts w:eastAsia="Times New Roman" w:cs="Arial"/>
          <w:color w:val="000000" w:themeColor="text1"/>
          <w:sz w:val="18"/>
          <w:szCs w:val="18"/>
        </w:rPr>
      </w:pPr>
      <w:r w:rsidRPr="004116B7">
        <w:rPr>
          <w:rFonts w:eastAsia="Times New Roman" w:cs="Arial"/>
          <w:color w:val="000000" w:themeColor="text1"/>
          <w:sz w:val="18"/>
          <w:szCs w:val="18"/>
        </w:rPr>
        <w:t>—</w:t>
      </w:r>
      <w:r w:rsidRPr="004116B7">
        <w:rPr>
          <w:rFonts w:eastAsia="Times New Roman" w:cs="Arial"/>
          <w:color w:val="000000" w:themeColor="text1"/>
          <w:sz w:val="18"/>
          <w:szCs w:val="18"/>
        </w:rPr>
        <w:tab/>
        <w:t>greška samoispitivanja,</w:t>
      </w:r>
    </w:p>
    <w:p w14:paraId="759C143B" w14:textId="762547F4" w:rsidR="004116B7" w:rsidRPr="004116B7" w:rsidRDefault="004116B7" w:rsidP="004116B7">
      <w:pPr>
        <w:shd w:val="clear" w:color="auto" w:fill="FFFFFF"/>
        <w:spacing w:after="0" w:line="20" w:lineRule="atLeast"/>
        <w:rPr>
          <w:rFonts w:eastAsia="Times New Roman" w:cs="Arial"/>
          <w:color w:val="000000" w:themeColor="text1"/>
          <w:sz w:val="18"/>
          <w:szCs w:val="18"/>
        </w:rPr>
      </w:pPr>
      <w:r w:rsidRPr="004116B7">
        <w:rPr>
          <w:rFonts w:eastAsia="Times New Roman" w:cs="Arial"/>
          <w:color w:val="000000" w:themeColor="text1"/>
          <w:sz w:val="18"/>
          <w:szCs w:val="18"/>
        </w:rPr>
        <w:t>—</w:t>
      </w:r>
      <w:r w:rsidRPr="004116B7">
        <w:rPr>
          <w:rFonts w:eastAsia="Times New Roman" w:cs="Arial"/>
          <w:color w:val="000000" w:themeColor="text1"/>
          <w:sz w:val="18"/>
          <w:szCs w:val="18"/>
        </w:rPr>
        <w:tab/>
        <w:t xml:space="preserve">greška potpunosti </w:t>
      </w:r>
      <w:r w:rsidR="004B415A">
        <w:rPr>
          <w:rFonts w:eastAsia="Times New Roman" w:cs="Arial"/>
          <w:color w:val="000000" w:themeColor="text1"/>
          <w:sz w:val="18"/>
          <w:szCs w:val="18"/>
        </w:rPr>
        <w:t>arhiviranih</w:t>
      </w:r>
      <w:r w:rsidRPr="004116B7">
        <w:rPr>
          <w:rFonts w:eastAsia="Times New Roman" w:cs="Arial"/>
          <w:color w:val="000000" w:themeColor="text1"/>
          <w:sz w:val="18"/>
          <w:szCs w:val="18"/>
        </w:rPr>
        <w:t xml:space="preserve"> podataka,</w:t>
      </w:r>
    </w:p>
    <w:p w14:paraId="7AB252A0" w14:textId="7FC12526" w:rsidR="004116B7" w:rsidRPr="00E14459" w:rsidRDefault="004116B7" w:rsidP="004116B7">
      <w:pPr>
        <w:shd w:val="clear" w:color="auto" w:fill="FFFFFF"/>
        <w:spacing w:after="0" w:line="20" w:lineRule="atLeast"/>
        <w:rPr>
          <w:rFonts w:eastAsia="Times New Roman" w:cs="Arial"/>
          <w:color w:val="000000" w:themeColor="text1"/>
          <w:sz w:val="18"/>
          <w:szCs w:val="18"/>
        </w:rPr>
      </w:pPr>
      <w:r w:rsidRPr="004116B7">
        <w:rPr>
          <w:rFonts w:eastAsia="Times New Roman" w:cs="Arial"/>
          <w:color w:val="000000" w:themeColor="text1"/>
          <w:sz w:val="18"/>
          <w:szCs w:val="18"/>
        </w:rPr>
        <w:t>—</w:t>
      </w:r>
      <w:r w:rsidRPr="004116B7">
        <w:rPr>
          <w:rFonts w:eastAsia="Times New Roman" w:cs="Arial"/>
          <w:color w:val="000000" w:themeColor="text1"/>
          <w:sz w:val="18"/>
          <w:szCs w:val="18"/>
        </w:rPr>
        <w:tab/>
        <w:t>greška potpunosti unosa podataka o aktivnosti.</w:t>
      </w:r>
    </w:p>
    <w:p w14:paraId="62237440" w14:textId="77028600"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4.6.    </w:t>
      </w:r>
      <w:r w:rsidR="004116B7">
        <w:rPr>
          <w:rFonts w:eastAsia="Times New Roman" w:cs="Arial"/>
          <w:b/>
          <w:bCs/>
          <w:iCs/>
          <w:color w:val="000000" w:themeColor="text1"/>
          <w:sz w:val="18"/>
          <w:szCs w:val="18"/>
        </w:rPr>
        <w:t>Tačnost</w:t>
      </w:r>
    </w:p>
    <w:p w14:paraId="052FA25B" w14:textId="1AA86EEC"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4.6.1.   </w:t>
      </w:r>
      <w:r w:rsidR="003258EA" w:rsidRPr="00E14459">
        <w:rPr>
          <w:rFonts w:eastAsia="Times New Roman" w:cs="Arial"/>
          <w:b/>
          <w:bCs/>
          <w:iCs/>
          <w:color w:val="000000" w:themeColor="text1"/>
          <w:sz w:val="18"/>
          <w:szCs w:val="18"/>
        </w:rPr>
        <w:t>Potpunost</w:t>
      </w:r>
      <w:r w:rsidRPr="00E14459">
        <w:rPr>
          <w:rFonts w:eastAsia="Times New Roman" w:cs="Arial"/>
          <w:b/>
          <w:bCs/>
          <w:iCs/>
          <w:color w:val="000000" w:themeColor="text1"/>
          <w:sz w:val="18"/>
          <w:szCs w:val="18"/>
        </w:rPr>
        <w:t xml:space="preserve"> </w:t>
      </w:r>
      <w:r w:rsidR="004B415A">
        <w:rPr>
          <w:rFonts w:eastAsia="Times New Roman" w:cs="Arial"/>
          <w:b/>
          <w:bCs/>
          <w:iCs/>
          <w:color w:val="000000" w:themeColor="text1"/>
          <w:sz w:val="18"/>
          <w:szCs w:val="18"/>
        </w:rPr>
        <w:t>arhiviranih</w:t>
      </w:r>
      <w:r w:rsidRPr="00E14459">
        <w:rPr>
          <w:rFonts w:eastAsia="Times New Roman" w:cs="Arial"/>
          <w:b/>
          <w:bCs/>
          <w:iCs/>
          <w:color w:val="000000" w:themeColor="text1"/>
          <w:sz w:val="18"/>
          <w:szCs w:val="18"/>
        </w:rPr>
        <w:t xml:space="preserve"> podataka</w:t>
      </w:r>
    </w:p>
    <w:p w14:paraId="0F742E24"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Zadatak</w:t>
      </w:r>
      <w:r w:rsidRPr="00E14459">
        <w:rPr>
          <w:rFonts w:eastAsia="Times New Roman" w:cs="Arial"/>
          <w:color w:val="000000" w:themeColor="text1"/>
          <w:sz w:val="18"/>
          <w:szCs w:val="18"/>
        </w:rPr>
        <w:t> (FDP_SDI.2.2) </w:t>
      </w:r>
      <w:r w:rsidRPr="00E14459">
        <w:rPr>
          <w:rFonts w:eastAsia="Times New Roman" w:cs="Arial"/>
          <w:iCs/>
          <w:color w:val="000000" w:themeColor="text1"/>
          <w:sz w:val="18"/>
          <w:szCs w:val="18"/>
        </w:rPr>
        <w:t>Radnje koje treba poduzeti: upozoriti priključenu jedinicu</w:t>
      </w:r>
      <w:r w:rsidRPr="00E14459">
        <w:rPr>
          <w:rFonts w:eastAsia="Times New Roman" w:cs="Arial"/>
          <w:color w:val="000000" w:themeColor="text1"/>
          <w:sz w:val="18"/>
          <w:szCs w:val="18"/>
        </w:rPr>
        <w:t>,</w:t>
      </w:r>
    </w:p>
    <w:p w14:paraId="771ACD9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4.6.2.   </w:t>
      </w:r>
      <w:r w:rsidRPr="00E14459">
        <w:rPr>
          <w:rFonts w:eastAsia="Times New Roman" w:cs="Arial"/>
          <w:b/>
          <w:bCs/>
          <w:iCs/>
          <w:color w:val="000000" w:themeColor="text1"/>
          <w:sz w:val="18"/>
          <w:szCs w:val="18"/>
        </w:rPr>
        <w:t>Temeljna autentifikacija podataka</w:t>
      </w:r>
    </w:p>
    <w:p w14:paraId="5A4D90F0"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Zadatak</w:t>
      </w:r>
      <w:r w:rsidRPr="00E14459">
        <w:rPr>
          <w:rFonts w:eastAsia="Times New Roman" w:cs="Arial"/>
          <w:color w:val="000000" w:themeColor="text1"/>
          <w:sz w:val="18"/>
          <w:szCs w:val="18"/>
        </w:rPr>
        <w:t> (FDP_DAU.1.1) </w:t>
      </w:r>
      <w:r w:rsidRPr="00E14459">
        <w:rPr>
          <w:rFonts w:eastAsia="Times New Roman" w:cs="Arial"/>
          <w:iCs/>
          <w:color w:val="000000" w:themeColor="text1"/>
          <w:sz w:val="18"/>
          <w:szCs w:val="18"/>
        </w:rPr>
        <w:t>Popis objekata ili tipovi informacija: podaci o aktivnosti</w:t>
      </w:r>
      <w:r w:rsidRPr="00E14459">
        <w:rPr>
          <w:rFonts w:eastAsia="Times New Roman" w:cs="Arial"/>
          <w:color w:val="000000" w:themeColor="text1"/>
          <w:sz w:val="18"/>
          <w:szCs w:val="18"/>
        </w:rPr>
        <w:t>.</w:t>
      </w:r>
    </w:p>
    <w:p w14:paraId="6CBE2FD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Zadatak</w:t>
      </w:r>
      <w:r w:rsidRPr="00E14459">
        <w:rPr>
          <w:rFonts w:eastAsia="Times New Roman" w:cs="Arial"/>
          <w:color w:val="000000" w:themeColor="text1"/>
          <w:sz w:val="18"/>
          <w:szCs w:val="18"/>
        </w:rPr>
        <w:t> (FDP_DAU.1.2) </w:t>
      </w:r>
      <w:r w:rsidRPr="00E14459">
        <w:rPr>
          <w:rFonts w:eastAsia="Times New Roman" w:cs="Arial"/>
          <w:iCs/>
          <w:color w:val="000000" w:themeColor="text1"/>
          <w:sz w:val="18"/>
          <w:szCs w:val="18"/>
        </w:rPr>
        <w:t>Popis subjekata: bilo koji</w:t>
      </w:r>
      <w:r w:rsidRPr="00E14459">
        <w:rPr>
          <w:rFonts w:eastAsia="Times New Roman" w:cs="Arial"/>
          <w:color w:val="000000" w:themeColor="text1"/>
          <w:sz w:val="18"/>
          <w:szCs w:val="18"/>
        </w:rPr>
        <w:t>.</w:t>
      </w:r>
    </w:p>
    <w:p w14:paraId="573F019B"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4.7.    </w:t>
      </w:r>
      <w:r w:rsidRPr="00E14459">
        <w:rPr>
          <w:rFonts w:eastAsia="Times New Roman" w:cs="Arial"/>
          <w:b/>
          <w:bCs/>
          <w:iCs/>
          <w:color w:val="000000" w:themeColor="text1"/>
          <w:sz w:val="18"/>
          <w:szCs w:val="18"/>
        </w:rPr>
        <w:t>Pouzdanost servisa</w:t>
      </w:r>
    </w:p>
    <w:p w14:paraId="272D8CB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4.7.1.   </w:t>
      </w:r>
      <w:r w:rsidRPr="00E14459">
        <w:rPr>
          <w:rFonts w:eastAsia="Times New Roman" w:cs="Arial"/>
          <w:b/>
          <w:bCs/>
          <w:iCs/>
          <w:color w:val="000000" w:themeColor="text1"/>
          <w:sz w:val="18"/>
          <w:szCs w:val="18"/>
        </w:rPr>
        <w:t>Ispitivanja</w:t>
      </w:r>
    </w:p>
    <w:p w14:paraId="197C60E3" w14:textId="355A61B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b/>
          <w:bCs/>
          <w:color w:val="000000" w:themeColor="text1"/>
          <w:sz w:val="18"/>
          <w:szCs w:val="18"/>
        </w:rPr>
        <w:t>Odabir</w:t>
      </w:r>
      <w:r w:rsidRPr="00E14459">
        <w:rPr>
          <w:rFonts w:eastAsia="Times New Roman" w:cs="Arial"/>
          <w:color w:val="000000" w:themeColor="text1"/>
          <w:sz w:val="18"/>
          <w:szCs w:val="18"/>
        </w:rPr>
        <w:t xml:space="preserve"> (FPT_TST.1.1):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početnog pokretanja, periodično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redovnog rada.</w:t>
      </w:r>
    </w:p>
    <w:p w14:paraId="539DA979" w14:textId="4A94E6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Napomena: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početnog pokretanja znači prije nego što se izvrši kod programa (i ne nužno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ka odziva na povrat u početno stanje).</w:t>
      </w:r>
    </w:p>
    <w:p w14:paraId="627B6BF5" w14:textId="2199231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RLB_301</w:t>
      </w:r>
      <w:r w:rsidRPr="00E14459">
        <w:rPr>
          <w:rFonts w:eastAsia="Times New Roman" w:cs="Arial"/>
          <w:color w:val="000000" w:themeColor="text1"/>
          <w:sz w:val="18"/>
          <w:szCs w:val="18"/>
        </w:rPr>
        <w:br/>
        <w:t xml:space="preserve">Samoispitivanja TOE moraju obuhvatiti provjeru </w:t>
      </w:r>
      <w:r w:rsidR="003258EA" w:rsidRPr="00E14459">
        <w:rPr>
          <w:rFonts w:eastAsia="Times New Roman" w:cs="Arial"/>
          <w:color w:val="000000" w:themeColor="text1"/>
          <w:sz w:val="18"/>
          <w:szCs w:val="18"/>
        </w:rPr>
        <w:t>potpunosti</w:t>
      </w:r>
      <w:r w:rsidRPr="00E14459">
        <w:rPr>
          <w:rFonts w:eastAsia="Times New Roman" w:cs="Arial"/>
          <w:color w:val="000000" w:themeColor="text1"/>
          <w:sz w:val="18"/>
          <w:szCs w:val="18"/>
        </w:rPr>
        <w:t xml:space="preserve"> svakog programskog koda softvera koji nije pohranjen u ROM.</w:t>
      </w:r>
    </w:p>
    <w:p w14:paraId="33E99083" w14:textId="6113B5A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RLB_302</w:t>
      </w:r>
      <w:r w:rsidRPr="00E14459">
        <w:rPr>
          <w:rFonts w:eastAsia="Times New Roman" w:cs="Arial"/>
          <w:color w:val="000000" w:themeColor="text1"/>
          <w:sz w:val="18"/>
          <w:szCs w:val="18"/>
        </w:rPr>
        <w:br/>
        <w:t xml:space="preserve">Po otkrivanju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samoispitivanja, TSF mora upozoriti priključenu jedinicu.</w:t>
      </w:r>
    </w:p>
    <w:p w14:paraId="2259CAC2" w14:textId="19A3903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RLB_303</w:t>
      </w:r>
      <w:r w:rsidRPr="00E14459">
        <w:rPr>
          <w:rFonts w:eastAsia="Times New Roman" w:cs="Arial"/>
          <w:color w:val="000000" w:themeColor="text1"/>
          <w:sz w:val="18"/>
          <w:szCs w:val="18"/>
        </w:rPr>
        <w:br/>
        <w:t xml:space="preserve">Nakon provedenog ispitivanja OS, sve naredbe i radnje svojstvene ispitivanju se moraju staviti </w:t>
      </w:r>
      <w:r w:rsidR="007A6F6D" w:rsidRPr="00E14459">
        <w:rPr>
          <w:rFonts w:eastAsia="Times New Roman" w:cs="Arial"/>
          <w:color w:val="000000" w:themeColor="text1"/>
          <w:sz w:val="18"/>
          <w:szCs w:val="18"/>
        </w:rPr>
        <w:t>van</w:t>
      </w:r>
      <w:r w:rsidRPr="00E14459">
        <w:rPr>
          <w:rFonts w:eastAsia="Times New Roman" w:cs="Arial"/>
          <w:color w:val="000000" w:themeColor="text1"/>
          <w:sz w:val="18"/>
          <w:szCs w:val="18"/>
        </w:rPr>
        <w:t xml:space="preserve"> funkcije ili ukloniti. Ne smije biti moguće premostiti ove kontrolne uređaje i vratiti ih u uporabno stanje. Naredbi koja je pridružena isključivo jednoj fazi životnog vijeka nikada se ne smije pri</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iti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nekog druge faze.</w:t>
      </w:r>
    </w:p>
    <w:p w14:paraId="69C42DCB"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4.7.2.   </w:t>
      </w:r>
      <w:r w:rsidRPr="00E14459">
        <w:rPr>
          <w:rFonts w:eastAsia="Times New Roman" w:cs="Arial"/>
          <w:b/>
          <w:bCs/>
          <w:iCs/>
          <w:color w:val="000000" w:themeColor="text1"/>
          <w:sz w:val="18"/>
          <w:szCs w:val="18"/>
        </w:rPr>
        <w:t>Softver</w:t>
      </w:r>
    </w:p>
    <w:p w14:paraId="261DC33A" w14:textId="580E78B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RLB_304</w:t>
      </w:r>
      <w:r w:rsidRPr="00E14459">
        <w:rPr>
          <w:rFonts w:eastAsia="Times New Roman" w:cs="Arial"/>
          <w:color w:val="000000" w:themeColor="text1"/>
          <w:sz w:val="18"/>
          <w:szCs w:val="18"/>
        </w:rPr>
        <w:br/>
        <w:t xml:space="preserve">Ne smije biti moguće analizirati, ispravljati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ili izmijeniti program TOE na terenu.</w:t>
      </w:r>
    </w:p>
    <w:p w14:paraId="5ED752EC" w14:textId="65A882D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RLB_305</w:t>
      </w:r>
      <w:r w:rsidRPr="00E14459">
        <w:rPr>
          <w:rFonts w:eastAsia="Times New Roman" w:cs="Arial"/>
          <w:color w:val="000000" w:themeColor="text1"/>
          <w:sz w:val="18"/>
          <w:szCs w:val="18"/>
        </w:rPr>
        <w:br/>
        <w:t xml:space="preserve">Unos podataka iz </w:t>
      </w:r>
      <w:r w:rsidR="00F918DC" w:rsidRPr="00E14459">
        <w:rPr>
          <w:rFonts w:eastAsia="Times New Roman" w:cs="Arial"/>
          <w:color w:val="000000" w:themeColor="text1"/>
          <w:sz w:val="18"/>
          <w:szCs w:val="18"/>
        </w:rPr>
        <w:t>spoljni</w:t>
      </w:r>
      <w:r w:rsidRPr="00E14459">
        <w:rPr>
          <w:rFonts w:eastAsia="Times New Roman" w:cs="Arial"/>
          <w:color w:val="000000" w:themeColor="text1"/>
          <w:sz w:val="18"/>
          <w:szCs w:val="18"/>
        </w:rPr>
        <w:t>h izvora se ne smije prihvatiti kao izvršni kod.</w:t>
      </w:r>
    </w:p>
    <w:p w14:paraId="0595132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4.7.3.   </w:t>
      </w:r>
      <w:r w:rsidRPr="00E14459">
        <w:rPr>
          <w:rFonts w:eastAsia="Times New Roman" w:cs="Arial"/>
          <w:b/>
          <w:bCs/>
          <w:iCs/>
          <w:color w:val="000000" w:themeColor="text1"/>
          <w:sz w:val="18"/>
          <w:szCs w:val="18"/>
        </w:rPr>
        <w:t>Napajanje</w:t>
      </w:r>
    </w:p>
    <w:p w14:paraId="430DB7AF" w14:textId="42EF3A9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RLB_306</w:t>
      </w:r>
      <w:r w:rsidRPr="00E14459">
        <w:rPr>
          <w:rFonts w:eastAsia="Times New Roman" w:cs="Arial"/>
          <w:color w:val="000000" w:themeColor="text1"/>
          <w:sz w:val="18"/>
          <w:szCs w:val="18"/>
        </w:rPr>
        <w:br/>
        <w:t xml:space="preserve">TOE mora održavati sigurno stanje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prekida ili kolebanja napajanja.</w:t>
      </w:r>
    </w:p>
    <w:p w14:paraId="004C849A" w14:textId="3776A29A"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4.7.4.   </w:t>
      </w:r>
      <w:r w:rsidR="00722CA2">
        <w:rPr>
          <w:rFonts w:eastAsia="Times New Roman" w:cs="Arial"/>
          <w:b/>
          <w:bCs/>
          <w:iCs/>
          <w:color w:val="000000" w:themeColor="text1"/>
          <w:sz w:val="18"/>
          <w:szCs w:val="18"/>
        </w:rPr>
        <w:t>Uslovi</w:t>
      </w:r>
      <w:r w:rsidRPr="00E14459">
        <w:rPr>
          <w:rFonts w:eastAsia="Times New Roman" w:cs="Arial"/>
          <w:b/>
          <w:bCs/>
          <w:iCs/>
          <w:color w:val="000000" w:themeColor="text1"/>
          <w:sz w:val="18"/>
          <w:szCs w:val="18"/>
        </w:rPr>
        <w:t xml:space="preserve"> povrata u početno stanje</w:t>
      </w:r>
    </w:p>
    <w:p w14:paraId="1287BB20" w14:textId="541E87E6"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RLB_307</w:t>
      </w:r>
      <w:r w:rsidRPr="00E14459">
        <w:rPr>
          <w:rFonts w:eastAsia="Times New Roman" w:cs="Arial"/>
          <w:color w:val="000000" w:themeColor="text1"/>
          <w:sz w:val="18"/>
          <w:szCs w:val="18"/>
        </w:rPr>
        <w:br/>
        <w:t xml:space="preserve">Ako se prekine napajanje TOE (ili ako dođe do kolebanja napajanja) ili ako se </w:t>
      </w:r>
      <w:r w:rsidR="000E5A62">
        <w:rPr>
          <w:rFonts w:eastAsia="Times New Roman" w:cs="Arial"/>
          <w:color w:val="000000" w:themeColor="text1"/>
          <w:sz w:val="18"/>
          <w:szCs w:val="18"/>
        </w:rPr>
        <w:t>postupak</w:t>
      </w:r>
      <w:r w:rsidRPr="00E14459">
        <w:rPr>
          <w:rFonts w:eastAsia="Times New Roman" w:cs="Arial"/>
          <w:color w:val="000000" w:themeColor="text1"/>
          <w:sz w:val="18"/>
          <w:szCs w:val="18"/>
        </w:rPr>
        <w:t xml:space="preserve"> prekine prije okončanja ili u svim drugim </w:t>
      </w:r>
      <w:r w:rsidR="007A6F6D" w:rsidRPr="00E14459">
        <w:rPr>
          <w:rFonts w:eastAsia="Times New Roman" w:cs="Arial"/>
          <w:color w:val="000000" w:themeColor="text1"/>
          <w:sz w:val="18"/>
          <w:szCs w:val="18"/>
        </w:rPr>
        <w:t>uslovima</w:t>
      </w:r>
      <w:r w:rsidRPr="00E14459">
        <w:rPr>
          <w:rFonts w:eastAsia="Times New Roman" w:cs="Arial"/>
          <w:color w:val="000000" w:themeColor="text1"/>
          <w:sz w:val="18"/>
          <w:szCs w:val="18"/>
        </w:rPr>
        <w:t xml:space="preserve"> vraćanja u početno stanje, TOE se mora uredno vratiti u početno stanje.</w:t>
      </w:r>
    </w:p>
    <w:p w14:paraId="7C22706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4.8.    </w:t>
      </w:r>
      <w:r w:rsidRPr="00E14459">
        <w:rPr>
          <w:rFonts w:eastAsia="Times New Roman" w:cs="Arial"/>
          <w:b/>
          <w:bCs/>
          <w:iCs/>
          <w:color w:val="000000" w:themeColor="text1"/>
          <w:sz w:val="18"/>
          <w:szCs w:val="18"/>
        </w:rPr>
        <w:t>Razmjena podataka</w:t>
      </w:r>
    </w:p>
    <w:p w14:paraId="503FD77A"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4.8.1.   </w:t>
      </w:r>
      <w:r w:rsidRPr="00E14459">
        <w:rPr>
          <w:rFonts w:eastAsia="Times New Roman" w:cs="Arial"/>
          <w:b/>
          <w:bCs/>
          <w:iCs/>
          <w:color w:val="000000" w:themeColor="text1"/>
          <w:sz w:val="18"/>
          <w:szCs w:val="18"/>
        </w:rPr>
        <w:t>Razmjena podataka s jedinicom u vozilu</w:t>
      </w:r>
    </w:p>
    <w:p w14:paraId="3C3A331F" w14:textId="2889557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DEX_301</w:t>
      </w:r>
      <w:r w:rsidRPr="00E14459">
        <w:rPr>
          <w:rFonts w:eastAsia="Times New Roman" w:cs="Arial"/>
          <w:color w:val="000000" w:themeColor="text1"/>
          <w:sz w:val="18"/>
          <w:szCs w:val="18"/>
        </w:rPr>
        <w:br/>
        <w:t xml:space="preserve">TOE mora provjeriti </w:t>
      </w:r>
      <w:r w:rsidR="003258EA" w:rsidRPr="00E14459">
        <w:rPr>
          <w:rFonts w:eastAsia="Times New Roman" w:cs="Arial"/>
          <w:color w:val="000000" w:themeColor="text1"/>
          <w:sz w:val="18"/>
          <w:szCs w:val="18"/>
        </w:rPr>
        <w:t>potpunost</w:t>
      </w:r>
      <w:r w:rsidRPr="00E14459">
        <w:rPr>
          <w:rFonts w:eastAsia="Times New Roman" w:cs="Arial"/>
          <w:color w:val="000000" w:themeColor="text1"/>
          <w:sz w:val="18"/>
          <w:szCs w:val="18"/>
        </w:rPr>
        <w:t xml:space="preserve"> i autentičnost podataka koji se unose sa jedince u vozilu.</w:t>
      </w:r>
    </w:p>
    <w:p w14:paraId="1FC7F0E6" w14:textId="0AE2792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DEX_302</w:t>
      </w:r>
      <w:r w:rsidRPr="00E14459">
        <w:rPr>
          <w:rFonts w:eastAsia="Times New Roman" w:cs="Arial"/>
          <w:color w:val="000000" w:themeColor="text1"/>
          <w:sz w:val="18"/>
          <w:szCs w:val="18"/>
        </w:rPr>
        <w:br/>
        <w:t xml:space="preserve">Po otkrivanju </w:t>
      </w:r>
      <w:r w:rsidR="003258EA" w:rsidRPr="00E14459">
        <w:rPr>
          <w:rFonts w:eastAsia="Times New Roman" w:cs="Arial"/>
          <w:color w:val="000000" w:themeColor="text1"/>
          <w:sz w:val="18"/>
          <w:szCs w:val="18"/>
        </w:rPr>
        <w:t>greške</w:t>
      </w:r>
      <w:r w:rsidRPr="00E14459">
        <w:rPr>
          <w:rFonts w:eastAsia="Times New Roman" w:cs="Arial"/>
          <w:color w:val="000000" w:themeColor="text1"/>
          <w:sz w:val="18"/>
          <w:szCs w:val="18"/>
        </w:rPr>
        <w:t xml:space="preserve"> </w:t>
      </w:r>
      <w:r w:rsidR="003258EA" w:rsidRPr="00E14459">
        <w:rPr>
          <w:rFonts w:eastAsia="Times New Roman" w:cs="Arial"/>
          <w:color w:val="000000" w:themeColor="text1"/>
          <w:sz w:val="18"/>
          <w:szCs w:val="18"/>
        </w:rPr>
        <w:t>potpunosti</w:t>
      </w:r>
      <w:r w:rsidRPr="00E14459">
        <w:rPr>
          <w:rFonts w:eastAsia="Times New Roman" w:cs="Arial"/>
          <w:color w:val="000000" w:themeColor="text1"/>
          <w:sz w:val="18"/>
          <w:szCs w:val="18"/>
        </w:rPr>
        <w:t xml:space="preserve"> unesenih podataka, TOE mora:</w:t>
      </w:r>
    </w:p>
    <w:p w14:paraId="5A9AFF13" w14:textId="77777777" w:rsidR="004116B7" w:rsidRPr="004116B7" w:rsidRDefault="004116B7" w:rsidP="004116B7">
      <w:pPr>
        <w:shd w:val="clear" w:color="auto" w:fill="FFFFFF"/>
        <w:spacing w:after="0" w:line="20" w:lineRule="atLeast"/>
        <w:rPr>
          <w:rFonts w:eastAsia="Times New Roman" w:cs="Arial"/>
          <w:color w:val="000000" w:themeColor="text1"/>
          <w:sz w:val="18"/>
          <w:szCs w:val="18"/>
        </w:rPr>
      </w:pPr>
      <w:r w:rsidRPr="004116B7">
        <w:rPr>
          <w:rFonts w:eastAsia="Times New Roman" w:cs="Arial"/>
          <w:color w:val="000000" w:themeColor="text1"/>
          <w:sz w:val="18"/>
          <w:szCs w:val="18"/>
        </w:rPr>
        <w:t>—</w:t>
      </w:r>
      <w:r w:rsidRPr="004116B7">
        <w:rPr>
          <w:rFonts w:eastAsia="Times New Roman" w:cs="Arial"/>
          <w:color w:val="000000" w:themeColor="text1"/>
          <w:sz w:val="18"/>
          <w:szCs w:val="18"/>
        </w:rPr>
        <w:tab/>
        <w:t>upozoriti jedinicu koja šalje podatke,</w:t>
      </w:r>
    </w:p>
    <w:p w14:paraId="35C3C869" w14:textId="0738730B" w:rsidR="004116B7" w:rsidRDefault="004116B7" w:rsidP="004116B7">
      <w:pPr>
        <w:shd w:val="clear" w:color="auto" w:fill="FFFFFF"/>
        <w:spacing w:after="0" w:line="20" w:lineRule="atLeast"/>
        <w:rPr>
          <w:rFonts w:eastAsia="Times New Roman" w:cs="Arial"/>
          <w:color w:val="000000" w:themeColor="text1"/>
          <w:sz w:val="18"/>
          <w:szCs w:val="18"/>
        </w:rPr>
      </w:pPr>
      <w:r w:rsidRPr="004116B7">
        <w:rPr>
          <w:rFonts w:eastAsia="Times New Roman" w:cs="Arial"/>
          <w:color w:val="000000" w:themeColor="text1"/>
          <w:sz w:val="18"/>
          <w:szCs w:val="18"/>
        </w:rPr>
        <w:t>—</w:t>
      </w:r>
      <w:r w:rsidRPr="004116B7">
        <w:rPr>
          <w:rFonts w:eastAsia="Times New Roman" w:cs="Arial"/>
          <w:color w:val="000000" w:themeColor="text1"/>
          <w:sz w:val="18"/>
          <w:szCs w:val="18"/>
        </w:rPr>
        <w:tab/>
        <w:t>ne koristiti podatke.</w:t>
      </w:r>
    </w:p>
    <w:p w14:paraId="749AEBE1" w14:textId="17AF366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DEX_303</w:t>
      </w:r>
      <w:r w:rsidRPr="00E14459">
        <w:rPr>
          <w:rFonts w:eastAsia="Times New Roman" w:cs="Arial"/>
          <w:color w:val="000000" w:themeColor="text1"/>
          <w:sz w:val="18"/>
          <w:szCs w:val="18"/>
        </w:rPr>
        <w:br/>
        <w:t xml:space="preserve">TOE mora isporučivati korisničke podatke jedinici u vozilu s odgovarajućim sigurnosnim značajkama, tako da jedinica u vozilu može provjeriti </w:t>
      </w:r>
      <w:r w:rsidR="003258EA" w:rsidRPr="00E14459">
        <w:rPr>
          <w:rFonts w:eastAsia="Times New Roman" w:cs="Arial"/>
          <w:color w:val="000000" w:themeColor="text1"/>
          <w:sz w:val="18"/>
          <w:szCs w:val="18"/>
        </w:rPr>
        <w:t>potpunost</w:t>
      </w:r>
      <w:r w:rsidRPr="00E14459">
        <w:rPr>
          <w:rFonts w:eastAsia="Times New Roman" w:cs="Arial"/>
          <w:color w:val="000000" w:themeColor="text1"/>
          <w:sz w:val="18"/>
          <w:szCs w:val="18"/>
        </w:rPr>
        <w:t xml:space="preserve"> i autentičnost primljenih podataka.</w:t>
      </w:r>
    </w:p>
    <w:p w14:paraId="7658051B"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4.8.2.   </w:t>
      </w:r>
      <w:r w:rsidRPr="00E14459">
        <w:rPr>
          <w:rFonts w:eastAsia="Times New Roman" w:cs="Arial"/>
          <w:b/>
          <w:bCs/>
          <w:iCs/>
          <w:color w:val="000000" w:themeColor="text1"/>
          <w:sz w:val="18"/>
          <w:szCs w:val="18"/>
        </w:rPr>
        <w:t xml:space="preserve">Isporučivanje podataka jedinici </w:t>
      </w:r>
      <w:r w:rsidR="007A6F6D" w:rsidRPr="00E14459">
        <w:rPr>
          <w:rFonts w:eastAsia="Times New Roman" w:cs="Arial"/>
          <w:b/>
          <w:bCs/>
          <w:iCs/>
          <w:color w:val="000000" w:themeColor="text1"/>
          <w:sz w:val="18"/>
          <w:szCs w:val="18"/>
        </w:rPr>
        <w:t>van</w:t>
      </w:r>
      <w:r w:rsidRPr="00E14459">
        <w:rPr>
          <w:rFonts w:eastAsia="Times New Roman" w:cs="Arial"/>
          <w:b/>
          <w:bCs/>
          <w:iCs/>
          <w:color w:val="000000" w:themeColor="text1"/>
          <w:sz w:val="18"/>
          <w:szCs w:val="18"/>
        </w:rPr>
        <w:t xml:space="preserve"> vozila (funkcija preuzimanja podataka)</w:t>
      </w:r>
    </w:p>
    <w:p w14:paraId="29C8CC14" w14:textId="0F2B89D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DEX_304</w:t>
      </w:r>
      <w:r w:rsidRPr="00E14459">
        <w:rPr>
          <w:rFonts w:eastAsia="Times New Roman" w:cs="Arial"/>
          <w:color w:val="000000" w:themeColor="text1"/>
          <w:sz w:val="18"/>
          <w:szCs w:val="18"/>
        </w:rPr>
        <w:br/>
        <w:t xml:space="preserve">TOE mora biti u stanju </w:t>
      </w:r>
      <w:r w:rsidR="006C16B5">
        <w:rPr>
          <w:rFonts w:eastAsia="Times New Roman" w:cs="Arial"/>
          <w:color w:val="000000" w:themeColor="text1"/>
          <w:sz w:val="18"/>
          <w:szCs w:val="18"/>
        </w:rPr>
        <w:t xml:space="preserve">generisati </w:t>
      </w:r>
      <w:r w:rsidRPr="00E14459">
        <w:rPr>
          <w:rFonts w:eastAsia="Times New Roman" w:cs="Arial"/>
          <w:color w:val="000000" w:themeColor="text1"/>
          <w:sz w:val="18"/>
          <w:szCs w:val="18"/>
        </w:rPr>
        <w:t xml:space="preserve"> dokaz o podrijetlu za podatke preuzete na vanjske medije.</w:t>
      </w:r>
    </w:p>
    <w:p w14:paraId="1749EB1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DEX_305</w:t>
      </w:r>
      <w:r w:rsidRPr="00E14459">
        <w:rPr>
          <w:rFonts w:eastAsia="Times New Roman" w:cs="Arial"/>
          <w:color w:val="000000" w:themeColor="text1"/>
          <w:sz w:val="18"/>
          <w:szCs w:val="18"/>
        </w:rPr>
        <w:br/>
        <w:t>TOE mora moći osigurati mogućnost provjere dokaza o podrijetlu podataka preuzetih na primatelja.</w:t>
      </w:r>
    </w:p>
    <w:p w14:paraId="09CBAFD0" w14:textId="4BE33DA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DEX_306</w:t>
      </w:r>
      <w:r w:rsidRPr="00E14459">
        <w:rPr>
          <w:rFonts w:eastAsia="Times New Roman" w:cs="Arial"/>
          <w:color w:val="000000" w:themeColor="text1"/>
          <w:sz w:val="18"/>
          <w:szCs w:val="18"/>
        </w:rPr>
        <w:br/>
        <w:t xml:space="preserve">TOE mora biti u stanju preuzeti podatke na vanjske medije za </w:t>
      </w:r>
      <w:r w:rsidR="000D5F7D" w:rsidRPr="00E14459">
        <w:rPr>
          <w:rFonts w:eastAsia="Times New Roman" w:cs="Arial"/>
          <w:color w:val="000000" w:themeColor="text1"/>
          <w:sz w:val="18"/>
          <w:szCs w:val="18"/>
        </w:rPr>
        <w:t>čuvanje</w:t>
      </w:r>
      <w:r w:rsidRPr="00E14459">
        <w:rPr>
          <w:rFonts w:eastAsia="Times New Roman" w:cs="Arial"/>
          <w:color w:val="000000" w:themeColor="text1"/>
          <w:sz w:val="18"/>
          <w:szCs w:val="18"/>
        </w:rPr>
        <w:t xml:space="preserve"> podataka s odgovarajućim sigurnosnim obilježjima tako da se može provjeriti </w:t>
      </w:r>
      <w:r w:rsidR="003258EA" w:rsidRPr="00E14459">
        <w:rPr>
          <w:rFonts w:eastAsia="Times New Roman" w:cs="Arial"/>
          <w:color w:val="000000" w:themeColor="text1"/>
          <w:sz w:val="18"/>
          <w:szCs w:val="18"/>
        </w:rPr>
        <w:t>potpunost</w:t>
      </w:r>
      <w:r w:rsidRPr="00E14459">
        <w:rPr>
          <w:rFonts w:eastAsia="Times New Roman" w:cs="Arial"/>
          <w:color w:val="000000" w:themeColor="text1"/>
          <w:sz w:val="18"/>
          <w:szCs w:val="18"/>
        </w:rPr>
        <w:t xml:space="preserve"> preuzetih podataka.</w:t>
      </w:r>
    </w:p>
    <w:p w14:paraId="662480B9"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4.9.    </w:t>
      </w:r>
      <w:r w:rsidRPr="00E14459">
        <w:rPr>
          <w:rFonts w:eastAsia="Times New Roman" w:cs="Arial"/>
          <w:b/>
          <w:bCs/>
          <w:iCs/>
          <w:color w:val="000000" w:themeColor="text1"/>
          <w:sz w:val="18"/>
          <w:szCs w:val="18"/>
        </w:rPr>
        <w:t>Kriptografska podrška</w:t>
      </w:r>
    </w:p>
    <w:p w14:paraId="216B21F5" w14:textId="5EB1C69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CSP_301</w:t>
      </w:r>
      <w:r w:rsidRPr="00E14459">
        <w:rPr>
          <w:rFonts w:eastAsia="Times New Roman" w:cs="Arial"/>
          <w:color w:val="000000" w:themeColor="text1"/>
          <w:sz w:val="18"/>
          <w:szCs w:val="18"/>
        </w:rPr>
        <w:br/>
        <w:t xml:space="preserve">Ako TSF </w:t>
      </w:r>
      <w:r w:rsidR="00722CA2">
        <w:rPr>
          <w:rFonts w:eastAsia="Times New Roman" w:cs="Arial"/>
          <w:color w:val="000000" w:themeColor="text1"/>
          <w:sz w:val="18"/>
          <w:szCs w:val="18"/>
        </w:rPr>
        <w:t>generiše</w:t>
      </w:r>
      <w:r w:rsidRPr="00E14459">
        <w:rPr>
          <w:rFonts w:eastAsia="Times New Roman" w:cs="Arial"/>
          <w:color w:val="000000" w:themeColor="text1"/>
          <w:sz w:val="18"/>
          <w:szCs w:val="18"/>
        </w:rPr>
        <w:t xml:space="preserve"> kriptografske ključeve, to će biti u skladu s propisanim algoritmima </w:t>
      </w:r>
      <w:r w:rsidR="00905A80">
        <w:rPr>
          <w:rFonts w:eastAsia="Times New Roman" w:cs="Arial"/>
          <w:color w:val="000000" w:themeColor="text1"/>
          <w:sz w:val="18"/>
          <w:szCs w:val="18"/>
        </w:rPr>
        <w:t>generisanja</w:t>
      </w:r>
      <w:r w:rsidRPr="00E14459">
        <w:rPr>
          <w:rFonts w:eastAsia="Times New Roman" w:cs="Arial"/>
          <w:color w:val="000000" w:themeColor="text1"/>
          <w:sz w:val="18"/>
          <w:szCs w:val="18"/>
        </w:rPr>
        <w:t xml:space="preserve"> kriptografskih ključeva i propisanim </w:t>
      </w:r>
      <w:r w:rsidR="00EA0D5C" w:rsidRPr="00E14459">
        <w:rPr>
          <w:rFonts w:eastAsia="Times New Roman" w:cs="Arial"/>
          <w:color w:val="000000" w:themeColor="text1"/>
          <w:sz w:val="18"/>
          <w:szCs w:val="18"/>
        </w:rPr>
        <w:t>dužina</w:t>
      </w:r>
      <w:r w:rsidRPr="00E14459">
        <w:rPr>
          <w:rFonts w:eastAsia="Times New Roman" w:cs="Arial"/>
          <w:color w:val="000000" w:themeColor="text1"/>
          <w:sz w:val="18"/>
          <w:szCs w:val="18"/>
        </w:rPr>
        <w:t xml:space="preserve">ma kriptografskih ključeva. </w:t>
      </w:r>
      <w:r w:rsidR="00722CA2">
        <w:rPr>
          <w:rFonts w:eastAsia="Times New Roman" w:cs="Arial"/>
          <w:color w:val="000000" w:themeColor="text1"/>
          <w:sz w:val="18"/>
          <w:szCs w:val="18"/>
        </w:rPr>
        <w:t>Generiše</w:t>
      </w:r>
      <w:r w:rsidRPr="00E14459">
        <w:rPr>
          <w:rFonts w:eastAsia="Times New Roman" w:cs="Arial"/>
          <w:color w:val="000000" w:themeColor="text1"/>
          <w:sz w:val="18"/>
          <w:szCs w:val="18"/>
        </w:rPr>
        <w:t>ni ključevi kriptografske faze moraju imati ograničen broj mogućih uporaba (koje određuje proizvođač i ne više od 240).</w:t>
      </w:r>
    </w:p>
    <w:p w14:paraId="26028B4C"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CSP_302</w:t>
      </w:r>
      <w:r w:rsidRPr="00E14459">
        <w:rPr>
          <w:rFonts w:eastAsia="Times New Roman" w:cs="Arial"/>
          <w:color w:val="000000" w:themeColor="text1"/>
          <w:sz w:val="18"/>
          <w:szCs w:val="18"/>
        </w:rPr>
        <w:br/>
        <w:t>Ako TSF raspodjeljuje kriptografske ključeve, to mora biti u skladu sa specifičnim metodama raspodjele kriptografskih ključeva.</w:t>
      </w:r>
    </w:p>
    <w:p w14:paraId="4AA6AD8A"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5.   Određivanje sigurnosnih mehanizama</w:t>
      </w:r>
    </w:p>
    <w:p w14:paraId="775C532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Zahtijevani sigurnosni mehanizmi su navedeni u Dodatku 11.</w:t>
      </w:r>
    </w:p>
    <w:p w14:paraId="2BF019E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Sve ostale sigurnosne mehanizme mora definirati proizvođač TOE.</w:t>
      </w:r>
    </w:p>
    <w:p w14:paraId="351F69A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6.   Tražena najmanja otpornost mehanizama</w:t>
      </w:r>
    </w:p>
    <w:p w14:paraId="1124C2E6"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Najmanja otpornost mehanizama za karticu tahografa je ‚visoka’ u skladu sa (ITSEC).</w:t>
      </w:r>
    </w:p>
    <w:p w14:paraId="4A55B0DE" w14:textId="70D08D13"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7.   </w:t>
      </w:r>
      <w:r w:rsidR="00DB3033" w:rsidRPr="00E14459">
        <w:rPr>
          <w:rFonts w:eastAsia="Times New Roman" w:cs="Arial"/>
          <w:b/>
          <w:bCs/>
          <w:color w:val="000000" w:themeColor="text1"/>
          <w:sz w:val="18"/>
          <w:szCs w:val="18"/>
        </w:rPr>
        <w:t>Nivo</w:t>
      </w:r>
      <w:r w:rsidRPr="00E14459">
        <w:rPr>
          <w:rFonts w:eastAsia="Times New Roman" w:cs="Arial"/>
          <w:b/>
          <w:bCs/>
          <w:color w:val="000000" w:themeColor="text1"/>
          <w:sz w:val="18"/>
          <w:szCs w:val="18"/>
        </w:rPr>
        <w:t xml:space="preserve"> sigurnosti</w:t>
      </w:r>
    </w:p>
    <w:p w14:paraId="546F2125" w14:textId="677B46F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Ciljna </w:t>
      </w:r>
      <w:r w:rsidR="00DB3033" w:rsidRPr="00E14459">
        <w:rPr>
          <w:rFonts w:eastAsia="Times New Roman" w:cs="Arial"/>
          <w:color w:val="000000" w:themeColor="text1"/>
          <w:sz w:val="18"/>
          <w:szCs w:val="18"/>
        </w:rPr>
        <w:t>nivo</w:t>
      </w:r>
      <w:r w:rsidRPr="00E14459">
        <w:rPr>
          <w:rFonts w:eastAsia="Times New Roman" w:cs="Arial"/>
          <w:color w:val="000000" w:themeColor="text1"/>
          <w:sz w:val="18"/>
          <w:szCs w:val="18"/>
        </w:rPr>
        <w:t xml:space="preserve"> sigurnosti za karticu tahografa je </w:t>
      </w:r>
      <w:r w:rsidR="00DB3033" w:rsidRPr="00E14459">
        <w:rPr>
          <w:rFonts w:eastAsia="Times New Roman" w:cs="Arial"/>
          <w:color w:val="000000" w:themeColor="text1"/>
          <w:sz w:val="18"/>
          <w:szCs w:val="18"/>
        </w:rPr>
        <w:t>nivo</w:t>
      </w:r>
      <w:r w:rsidRPr="00E14459">
        <w:rPr>
          <w:rFonts w:eastAsia="Times New Roman" w:cs="Arial"/>
          <w:color w:val="000000" w:themeColor="text1"/>
          <w:sz w:val="18"/>
          <w:szCs w:val="18"/>
        </w:rPr>
        <w:t xml:space="preserve"> ITSEC E3 prema definiciji u (ITSEC).</w:t>
      </w:r>
    </w:p>
    <w:p w14:paraId="465762E1" w14:textId="77777777" w:rsidR="008954A5" w:rsidRPr="004E18A7" w:rsidRDefault="008954A5" w:rsidP="00D55B6E">
      <w:pPr>
        <w:shd w:val="clear" w:color="auto" w:fill="FFFFFF"/>
        <w:spacing w:after="0" w:line="20" w:lineRule="atLeast"/>
        <w:rPr>
          <w:rFonts w:eastAsia="Times New Roman" w:cs="Arial"/>
          <w:b/>
          <w:bCs/>
          <w:color w:val="000000" w:themeColor="text1"/>
          <w:sz w:val="18"/>
          <w:szCs w:val="18"/>
        </w:rPr>
      </w:pPr>
      <w:r w:rsidRPr="004E18A7">
        <w:rPr>
          <w:rFonts w:eastAsia="Times New Roman" w:cs="Arial"/>
          <w:b/>
          <w:bCs/>
          <w:color w:val="000000" w:themeColor="text1"/>
          <w:sz w:val="18"/>
          <w:szCs w:val="18"/>
        </w:rPr>
        <w:t>8.   Obrazloženje</w:t>
      </w:r>
    </w:p>
    <w:p w14:paraId="217934CC" w14:textId="77777777" w:rsidR="008954A5" w:rsidRPr="004E18A7" w:rsidRDefault="008954A5" w:rsidP="00D55B6E">
      <w:pPr>
        <w:shd w:val="clear" w:color="auto" w:fill="FFFFFF"/>
        <w:spacing w:after="0" w:line="20" w:lineRule="atLeast"/>
        <w:rPr>
          <w:rFonts w:eastAsia="Times New Roman" w:cs="Arial"/>
          <w:color w:val="000000" w:themeColor="text1"/>
          <w:sz w:val="18"/>
          <w:szCs w:val="18"/>
        </w:rPr>
      </w:pPr>
      <w:r w:rsidRPr="004E18A7">
        <w:rPr>
          <w:rFonts w:eastAsia="Times New Roman" w:cs="Arial"/>
          <w:color w:val="000000" w:themeColor="text1"/>
          <w:sz w:val="18"/>
          <w:szCs w:val="18"/>
        </w:rPr>
        <w:t>Sljedeće matrice daju obrazloženje SEF pomoću prikaza:</w:t>
      </w:r>
    </w:p>
    <w:p w14:paraId="54315F68" w14:textId="77777777" w:rsidR="004116B7" w:rsidRPr="004E18A7" w:rsidRDefault="004116B7" w:rsidP="004116B7">
      <w:pPr>
        <w:shd w:val="clear" w:color="auto" w:fill="FFFFFF"/>
        <w:spacing w:after="0" w:line="20" w:lineRule="atLeast"/>
        <w:rPr>
          <w:rFonts w:eastAsia="Times New Roman" w:cs="Arial"/>
          <w:color w:val="000000" w:themeColor="text1"/>
          <w:sz w:val="18"/>
          <w:szCs w:val="18"/>
        </w:rPr>
      </w:pPr>
      <w:r w:rsidRPr="004E18A7">
        <w:rPr>
          <w:rFonts w:eastAsia="Times New Roman" w:cs="Arial"/>
          <w:color w:val="000000" w:themeColor="text1"/>
          <w:sz w:val="18"/>
          <w:szCs w:val="18"/>
        </w:rPr>
        <w:t>—</w:t>
      </w:r>
      <w:r w:rsidRPr="004E18A7">
        <w:rPr>
          <w:rFonts w:eastAsia="Times New Roman" w:cs="Arial"/>
          <w:color w:val="000000" w:themeColor="text1"/>
          <w:sz w:val="18"/>
          <w:szCs w:val="18"/>
        </w:rPr>
        <w:tab/>
        <w:t>koji SEF sprečava koje opasnosti,</w:t>
      </w:r>
    </w:p>
    <w:p w14:paraId="07C1FBDF" w14:textId="0525EC41" w:rsidR="004116B7" w:rsidRPr="004E18A7" w:rsidRDefault="004116B7" w:rsidP="004116B7">
      <w:pPr>
        <w:shd w:val="clear" w:color="auto" w:fill="FFFFFF"/>
        <w:spacing w:after="0" w:line="20" w:lineRule="atLeast"/>
        <w:rPr>
          <w:rFonts w:eastAsia="Times New Roman" w:cs="Arial"/>
          <w:color w:val="000000" w:themeColor="text1"/>
          <w:sz w:val="18"/>
          <w:szCs w:val="18"/>
        </w:rPr>
      </w:pPr>
      <w:r w:rsidRPr="004E18A7">
        <w:rPr>
          <w:rFonts w:eastAsia="Times New Roman" w:cs="Arial"/>
          <w:color w:val="000000" w:themeColor="text1"/>
          <w:sz w:val="18"/>
          <w:szCs w:val="18"/>
        </w:rPr>
        <w:t>—</w:t>
      </w:r>
      <w:r w:rsidRPr="004E18A7">
        <w:rPr>
          <w:rFonts w:eastAsia="Times New Roman" w:cs="Arial"/>
          <w:color w:val="000000" w:themeColor="text1"/>
          <w:sz w:val="18"/>
          <w:szCs w:val="18"/>
        </w:rPr>
        <w:tab/>
        <w:t>koji SEF ispunjava koje sigurnosne ciljeve IT.</w:t>
      </w:r>
    </w:p>
    <w:p w14:paraId="07731939"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Style w:val="TableGrid"/>
        <w:tblW w:w="5003" w:type="pct"/>
        <w:tblLayout w:type="fixed"/>
        <w:tblLook w:val="04A0" w:firstRow="1" w:lastRow="0" w:firstColumn="1" w:lastColumn="0" w:noHBand="0" w:noVBand="1"/>
      </w:tblPr>
      <w:tblGrid>
        <w:gridCol w:w="1883"/>
        <w:gridCol w:w="242"/>
        <w:gridCol w:w="270"/>
        <w:gridCol w:w="362"/>
        <w:gridCol w:w="359"/>
        <w:gridCol w:w="359"/>
        <w:gridCol w:w="361"/>
        <w:gridCol w:w="269"/>
        <w:gridCol w:w="361"/>
        <w:gridCol w:w="359"/>
        <w:gridCol w:w="359"/>
        <w:gridCol w:w="122"/>
        <w:gridCol w:w="541"/>
        <w:gridCol w:w="361"/>
        <w:gridCol w:w="359"/>
        <w:gridCol w:w="361"/>
        <w:gridCol w:w="357"/>
        <w:gridCol w:w="541"/>
        <w:gridCol w:w="453"/>
        <w:gridCol w:w="376"/>
        <w:gridCol w:w="344"/>
        <w:gridCol w:w="357"/>
      </w:tblGrid>
      <w:tr w:rsidR="001602AA" w:rsidRPr="004116B7" w14:paraId="44DAF174" w14:textId="77777777" w:rsidTr="001602AA">
        <w:tc>
          <w:tcPr>
            <w:tcW w:w="1006" w:type="pct"/>
            <w:vMerge w:val="restart"/>
            <w:hideMark/>
          </w:tcPr>
          <w:p w14:paraId="659B469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117" w:type="pct"/>
            <w:gridSpan w:val="12"/>
            <w:hideMark/>
          </w:tcPr>
          <w:p w14:paraId="10F0197A"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Opasnosti</w:t>
            </w:r>
          </w:p>
        </w:tc>
        <w:tc>
          <w:tcPr>
            <w:tcW w:w="1876" w:type="pct"/>
            <w:gridSpan w:val="9"/>
            <w:hideMark/>
          </w:tcPr>
          <w:p w14:paraId="660E1225"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Ciljevi IT</w:t>
            </w:r>
          </w:p>
        </w:tc>
      </w:tr>
      <w:tr w:rsidR="001602AA" w:rsidRPr="004116B7" w14:paraId="00F4B38C" w14:textId="77777777" w:rsidTr="001602AA">
        <w:tc>
          <w:tcPr>
            <w:tcW w:w="1006" w:type="pct"/>
            <w:vMerge/>
            <w:hideMark/>
          </w:tcPr>
          <w:p w14:paraId="1E6DCB14" w14:textId="77777777" w:rsidR="008954A5" w:rsidRPr="004116B7" w:rsidRDefault="008954A5" w:rsidP="00D55B6E">
            <w:pPr>
              <w:spacing w:after="0" w:line="20" w:lineRule="atLeast"/>
              <w:jc w:val="left"/>
              <w:rPr>
                <w:rFonts w:eastAsia="Times New Roman" w:cs="Arial"/>
                <w:color w:val="000000" w:themeColor="text1"/>
                <w:sz w:val="16"/>
                <w:szCs w:val="16"/>
              </w:rPr>
            </w:pPr>
          </w:p>
        </w:tc>
        <w:tc>
          <w:tcPr>
            <w:tcW w:w="129" w:type="pct"/>
            <w:hideMark/>
          </w:tcPr>
          <w:p w14:paraId="7514933B"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T.CLON*</w:t>
            </w:r>
          </w:p>
        </w:tc>
        <w:tc>
          <w:tcPr>
            <w:tcW w:w="144" w:type="pct"/>
            <w:hideMark/>
          </w:tcPr>
          <w:p w14:paraId="31613DE3"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T.DIS_ES2</w:t>
            </w:r>
          </w:p>
        </w:tc>
        <w:tc>
          <w:tcPr>
            <w:tcW w:w="193" w:type="pct"/>
            <w:hideMark/>
          </w:tcPr>
          <w:p w14:paraId="7A900640"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T.T_ES</w:t>
            </w:r>
          </w:p>
        </w:tc>
        <w:tc>
          <w:tcPr>
            <w:tcW w:w="192" w:type="pct"/>
            <w:hideMark/>
          </w:tcPr>
          <w:p w14:paraId="024CCED3"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T.T_CMD</w:t>
            </w:r>
          </w:p>
        </w:tc>
        <w:tc>
          <w:tcPr>
            <w:tcW w:w="192" w:type="pct"/>
            <w:hideMark/>
          </w:tcPr>
          <w:p w14:paraId="57A714A5"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T.MOD_SOFT*</w:t>
            </w:r>
          </w:p>
        </w:tc>
        <w:tc>
          <w:tcPr>
            <w:tcW w:w="193" w:type="pct"/>
            <w:hideMark/>
          </w:tcPr>
          <w:p w14:paraId="3FCFED4A"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T.MOD_LOAD</w:t>
            </w:r>
          </w:p>
        </w:tc>
        <w:tc>
          <w:tcPr>
            <w:tcW w:w="144" w:type="pct"/>
            <w:hideMark/>
          </w:tcPr>
          <w:p w14:paraId="26CEF737"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T.MOD_EXE</w:t>
            </w:r>
          </w:p>
        </w:tc>
        <w:tc>
          <w:tcPr>
            <w:tcW w:w="193" w:type="pct"/>
            <w:hideMark/>
          </w:tcPr>
          <w:p w14:paraId="6CEECFD2"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T.MOD_SHARE</w:t>
            </w:r>
          </w:p>
        </w:tc>
        <w:tc>
          <w:tcPr>
            <w:tcW w:w="192" w:type="pct"/>
            <w:hideMark/>
          </w:tcPr>
          <w:p w14:paraId="20A79923"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Ident_Data</w:t>
            </w:r>
          </w:p>
        </w:tc>
        <w:tc>
          <w:tcPr>
            <w:tcW w:w="257" w:type="pct"/>
            <w:gridSpan w:val="2"/>
            <w:hideMark/>
          </w:tcPr>
          <w:p w14:paraId="58AA9247"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Activity_Data</w:t>
            </w:r>
          </w:p>
        </w:tc>
        <w:tc>
          <w:tcPr>
            <w:tcW w:w="289" w:type="pct"/>
            <w:hideMark/>
          </w:tcPr>
          <w:p w14:paraId="22BAA156"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Data_Exchange</w:t>
            </w:r>
          </w:p>
        </w:tc>
        <w:tc>
          <w:tcPr>
            <w:tcW w:w="193" w:type="pct"/>
            <w:hideMark/>
          </w:tcPr>
          <w:p w14:paraId="6CCC172A"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O.TAMPER_ES</w:t>
            </w:r>
          </w:p>
        </w:tc>
        <w:tc>
          <w:tcPr>
            <w:tcW w:w="192" w:type="pct"/>
            <w:hideMark/>
          </w:tcPr>
          <w:p w14:paraId="6CA18590"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O.CLON*</w:t>
            </w:r>
          </w:p>
        </w:tc>
        <w:tc>
          <w:tcPr>
            <w:tcW w:w="193" w:type="pct"/>
            <w:hideMark/>
          </w:tcPr>
          <w:p w14:paraId="0B8DE751"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O.OPERATE*</w:t>
            </w:r>
          </w:p>
        </w:tc>
        <w:tc>
          <w:tcPr>
            <w:tcW w:w="191" w:type="pct"/>
            <w:hideMark/>
          </w:tcPr>
          <w:p w14:paraId="5DEFC798"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O.FLAW*</w:t>
            </w:r>
          </w:p>
        </w:tc>
        <w:tc>
          <w:tcPr>
            <w:tcW w:w="289" w:type="pct"/>
            <w:hideMark/>
          </w:tcPr>
          <w:p w14:paraId="52C902C3"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O.DIS_MECJANISM2</w:t>
            </w:r>
          </w:p>
        </w:tc>
        <w:tc>
          <w:tcPr>
            <w:tcW w:w="242" w:type="pct"/>
            <w:hideMark/>
          </w:tcPr>
          <w:p w14:paraId="047BC5F0"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O.DIS_MEMORY*</w:t>
            </w:r>
          </w:p>
        </w:tc>
        <w:tc>
          <w:tcPr>
            <w:tcW w:w="201" w:type="pct"/>
            <w:hideMark/>
          </w:tcPr>
          <w:p w14:paraId="1B654C86"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O.MOD_MEMORY*</w:t>
            </w:r>
          </w:p>
        </w:tc>
        <w:tc>
          <w:tcPr>
            <w:tcW w:w="184" w:type="pct"/>
            <w:hideMark/>
          </w:tcPr>
          <w:p w14:paraId="18357D56"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Data_Access</w:t>
            </w:r>
          </w:p>
        </w:tc>
        <w:tc>
          <w:tcPr>
            <w:tcW w:w="192" w:type="pct"/>
            <w:hideMark/>
          </w:tcPr>
          <w:p w14:paraId="5715F8C0" w14:textId="77777777" w:rsidR="008954A5" w:rsidRPr="004116B7" w:rsidRDefault="008954A5" w:rsidP="00D55B6E">
            <w:pPr>
              <w:spacing w:after="0" w:line="20" w:lineRule="atLeast"/>
              <w:ind w:right="195"/>
              <w:jc w:val="center"/>
              <w:rPr>
                <w:rFonts w:eastAsia="Times New Roman" w:cs="Arial"/>
                <w:b/>
                <w:bCs/>
                <w:color w:val="000000" w:themeColor="text1"/>
                <w:sz w:val="16"/>
                <w:szCs w:val="16"/>
              </w:rPr>
            </w:pPr>
            <w:r w:rsidRPr="004116B7">
              <w:rPr>
                <w:rFonts w:eastAsia="Times New Roman" w:cs="Arial"/>
                <w:b/>
                <w:bCs/>
                <w:color w:val="000000" w:themeColor="text1"/>
                <w:sz w:val="16"/>
                <w:szCs w:val="16"/>
              </w:rPr>
              <w:t>Secured_Communications</w:t>
            </w:r>
          </w:p>
        </w:tc>
      </w:tr>
      <w:tr w:rsidR="001602AA" w:rsidRPr="004116B7" w14:paraId="2534E124" w14:textId="77777777" w:rsidTr="001602AA">
        <w:tc>
          <w:tcPr>
            <w:tcW w:w="1006" w:type="pct"/>
            <w:hideMark/>
          </w:tcPr>
          <w:p w14:paraId="4698B48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UIA_301 Značenje autentifikacije</w:t>
            </w:r>
          </w:p>
        </w:tc>
        <w:tc>
          <w:tcPr>
            <w:tcW w:w="129" w:type="pct"/>
            <w:hideMark/>
          </w:tcPr>
          <w:p w14:paraId="6B51D75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3DBEEA1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6026505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38E4DBF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3ED8769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1149639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477EFD5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6DCA9A4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108D3FD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15D67E1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53" w:type="pct"/>
            <w:gridSpan w:val="2"/>
            <w:hideMark/>
          </w:tcPr>
          <w:p w14:paraId="60B0C6B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78C3824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7F6A32B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28295F3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1" w:type="pct"/>
            <w:hideMark/>
          </w:tcPr>
          <w:p w14:paraId="5635AF3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pct"/>
            <w:hideMark/>
          </w:tcPr>
          <w:p w14:paraId="6490D28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42" w:type="pct"/>
            <w:hideMark/>
          </w:tcPr>
          <w:p w14:paraId="22EAAD8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01" w:type="pct"/>
            <w:hideMark/>
          </w:tcPr>
          <w:p w14:paraId="200F543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84" w:type="pct"/>
            <w:hideMark/>
          </w:tcPr>
          <w:p w14:paraId="071E320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2" w:type="pct"/>
            <w:hideMark/>
          </w:tcPr>
          <w:p w14:paraId="2C71CF9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1602AA" w:rsidRPr="004116B7" w14:paraId="2AA72752" w14:textId="77777777" w:rsidTr="001602AA">
        <w:tc>
          <w:tcPr>
            <w:tcW w:w="1006" w:type="pct"/>
            <w:hideMark/>
          </w:tcPr>
          <w:p w14:paraId="78ADF86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UIA_302 Provjere PIN</w:t>
            </w:r>
          </w:p>
        </w:tc>
        <w:tc>
          <w:tcPr>
            <w:tcW w:w="129" w:type="pct"/>
            <w:hideMark/>
          </w:tcPr>
          <w:p w14:paraId="451F1E1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55D3669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2A13E58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5859661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78AEC92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6468224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09F8E04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2BC0EAB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22FA6AE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7BE38DE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53" w:type="pct"/>
            <w:gridSpan w:val="2"/>
            <w:hideMark/>
          </w:tcPr>
          <w:p w14:paraId="63C8F33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2F28A79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45B2B87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745C11F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1" w:type="pct"/>
            <w:hideMark/>
          </w:tcPr>
          <w:p w14:paraId="0B2ADF7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pct"/>
            <w:hideMark/>
          </w:tcPr>
          <w:p w14:paraId="06CAC54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42" w:type="pct"/>
            <w:hideMark/>
          </w:tcPr>
          <w:p w14:paraId="2BFFC6E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01" w:type="pct"/>
            <w:hideMark/>
          </w:tcPr>
          <w:p w14:paraId="0E7D908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84" w:type="pct"/>
            <w:hideMark/>
          </w:tcPr>
          <w:p w14:paraId="021DC53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2" w:type="pct"/>
            <w:hideMark/>
          </w:tcPr>
          <w:p w14:paraId="4B23775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1602AA" w:rsidRPr="004116B7" w14:paraId="3746823E" w14:textId="77777777" w:rsidTr="001602AA">
        <w:tc>
          <w:tcPr>
            <w:tcW w:w="1006" w:type="pct"/>
            <w:hideMark/>
          </w:tcPr>
          <w:p w14:paraId="699C3AE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ACT_301 Identifikacijski podaci</w:t>
            </w:r>
          </w:p>
        </w:tc>
        <w:tc>
          <w:tcPr>
            <w:tcW w:w="129" w:type="pct"/>
            <w:hideMark/>
          </w:tcPr>
          <w:p w14:paraId="298D4A2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2C635D0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7AF5276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29F6051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5E2E3FA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2F4D1D5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3C6BA8D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0938FAD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69FC404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0D39ED4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53" w:type="pct"/>
            <w:gridSpan w:val="2"/>
            <w:hideMark/>
          </w:tcPr>
          <w:p w14:paraId="024FC92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49E5B92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0CFC3BE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4391C7C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1" w:type="pct"/>
            <w:hideMark/>
          </w:tcPr>
          <w:p w14:paraId="4AAA217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pct"/>
            <w:hideMark/>
          </w:tcPr>
          <w:p w14:paraId="7BD2BBF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42" w:type="pct"/>
            <w:hideMark/>
          </w:tcPr>
          <w:p w14:paraId="5E8164C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01" w:type="pct"/>
            <w:hideMark/>
          </w:tcPr>
          <w:p w14:paraId="2504A1F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84" w:type="pct"/>
            <w:hideMark/>
          </w:tcPr>
          <w:p w14:paraId="3DC6D2A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0F8D356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1602AA" w:rsidRPr="004116B7" w14:paraId="4647C773" w14:textId="77777777" w:rsidTr="001602AA">
        <w:tc>
          <w:tcPr>
            <w:tcW w:w="1006" w:type="pct"/>
            <w:hideMark/>
          </w:tcPr>
          <w:p w14:paraId="26FF457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lastRenderedPageBreak/>
              <w:t>ACT_302 Datum personalizacije</w:t>
            </w:r>
          </w:p>
        </w:tc>
        <w:tc>
          <w:tcPr>
            <w:tcW w:w="129" w:type="pct"/>
            <w:hideMark/>
          </w:tcPr>
          <w:p w14:paraId="2A19926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3211F93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7691B81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4F50751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5CA9D83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7AD97BE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0473C57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686AE04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672C297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244084B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53" w:type="pct"/>
            <w:gridSpan w:val="2"/>
            <w:hideMark/>
          </w:tcPr>
          <w:p w14:paraId="5A3128D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2AF7B1D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7B6D7B3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321DA49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1" w:type="pct"/>
            <w:hideMark/>
          </w:tcPr>
          <w:p w14:paraId="3640B93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pct"/>
            <w:hideMark/>
          </w:tcPr>
          <w:p w14:paraId="6C0EEDF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42" w:type="pct"/>
            <w:hideMark/>
          </w:tcPr>
          <w:p w14:paraId="13CCEFC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01" w:type="pct"/>
            <w:hideMark/>
          </w:tcPr>
          <w:p w14:paraId="3817A2A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84" w:type="pct"/>
            <w:hideMark/>
          </w:tcPr>
          <w:p w14:paraId="7DC78FB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6BE188B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1602AA" w:rsidRPr="004116B7" w14:paraId="54CBFDB2" w14:textId="77777777" w:rsidTr="001602AA">
        <w:tc>
          <w:tcPr>
            <w:tcW w:w="1006" w:type="pct"/>
            <w:hideMark/>
          </w:tcPr>
          <w:p w14:paraId="4ABB6C4E" w14:textId="201ED0FF"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 xml:space="preserve">RLB_301 </w:t>
            </w:r>
            <w:r w:rsidR="003258EA" w:rsidRPr="004116B7">
              <w:rPr>
                <w:rFonts w:eastAsia="Times New Roman" w:cs="Arial"/>
                <w:color w:val="000000" w:themeColor="text1"/>
                <w:sz w:val="16"/>
                <w:szCs w:val="16"/>
              </w:rPr>
              <w:t>Potpunost</w:t>
            </w:r>
            <w:r w:rsidRPr="004116B7">
              <w:rPr>
                <w:rFonts w:eastAsia="Times New Roman" w:cs="Arial"/>
                <w:color w:val="000000" w:themeColor="text1"/>
                <w:sz w:val="16"/>
                <w:szCs w:val="16"/>
              </w:rPr>
              <w:t xml:space="preserve"> softvera</w:t>
            </w:r>
          </w:p>
        </w:tc>
        <w:tc>
          <w:tcPr>
            <w:tcW w:w="129" w:type="pct"/>
            <w:hideMark/>
          </w:tcPr>
          <w:p w14:paraId="1336CAE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381295D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3C0C6E5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43F0FF4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0F7D34B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515AEFC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28AD3C5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18F1E04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1234EBF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134E229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53" w:type="pct"/>
            <w:gridSpan w:val="2"/>
            <w:hideMark/>
          </w:tcPr>
          <w:p w14:paraId="379231A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7E88C1D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2" w:type="pct"/>
            <w:hideMark/>
          </w:tcPr>
          <w:p w14:paraId="5F8148F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7DD83ED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1" w:type="pct"/>
            <w:hideMark/>
          </w:tcPr>
          <w:p w14:paraId="6BF05AA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pct"/>
            <w:hideMark/>
          </w:tcPr>
          <w:p w14:paraId="7ED3C09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42" w:type="pct"/>
            <w:hideMark/>
          </w:tcPr>
          <w:p w14:paraId="1C914D8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01" w:type="pct"/>
            <w:hideMark/>
          </w:tcPr>
          <w:p w14:paraId="0D58360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84" w:type="pct"/>
            <w:hideMark/>
          </w:tcPr>
          <w:p w14:paraId="0C1E237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7B4302B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1602AA" w:rsidRPr="004116B7" w14:paraId="09366BCA" w14:textId="77777777" w:rsidTr="001602AA">
        <w:tc>
          <w:tcPr>
            <w:tcW w:w="1006" w:type="pct"/>
            <w:hideMark/>
          </w:tcPr>
          <w:p w14:paraId="30D07FF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RLB_302 Samoispitivanja</w:t>
            </w:r>
          </w:p>
        </w:tc>
        <w:tc>
          <w:tcPr>
            <w:tcW w:w="129" w:type="pct"/>
            <w:hideMark/>
          </w:tcPr>
          <w:p w14:paraId="49CADD1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0690561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6A441DB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5235533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62C56AD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4AA0DDD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186ABD1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51E4381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3B48174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57B0F71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53" w:type="pct"/>
            <w:gridSpan w:val="2"/>
            <w:hideMark/>
          </w:tcPr>
          <w:p w14:paraId="3B0455C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305C332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2" w:type="pct"/>
            <w:hideMark/>
          </w:tcPr>
          <w:p w14:paraId="5C24047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6CCB144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1" w:type="pct"/>
            <w:hideMark/>
          </w:tcPr>
          <w:p w14:paraId="45D5CE9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pct"/>
            <w:hideMark/>
          </w:tcPr>
          <w:p w14:paraId="36637F2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42" w:type="pct"/>
            <w:hideMark/>
          </w:tcPr>
          <w:p w14:paraId="2211BE2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01" w:type="pct"/>
            <w:hideMark/>
          </w:tcPr>
          <w:p w14:paraId="1DB8C6D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84" w:type="pct"/>
            <w:hideMark/>
          </w:tcPr>
          <w:p w14:paraId="54B11CC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29AA66C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1602AA" w:rsidRPr="004116B7" w14:paraId="150FC212" w14:textId="77777777" w:rsidTr="001602AA">
        <w:tc>
          <w:tcPr>
            <w:tcW w:w="1006" w:type="pct"/>
            <w:hideMark/>
          </w:tcPr>
          <w:p w14:paraId="07D1E96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RLB_303 Ispitivanja u proizvodnji</w:t>
            </w:r>
          </w:p>
        </w:tc>
        <w:tc>
          <w:tcPr>
            <w:tcW w:w="129" w:type="pct"/>
            <w:hideMark/>
          </w:tcPr>
          <w:p w14:paraId="1AF3865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0B753F0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2BFFA25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0903E9A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762783C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3" w:type="pct"/>
            <w:hideMark/>
          </w:tcPr>
          <w:p w14:paraId="64F780D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44" w:type="pct"/>
            <w:hideMark/>
          </w:tcPr>
          <w:p w14:paraId="0617D68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5B8E125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7462AC3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087653B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53" w:type="pct"/>
            <w:gridSpan w:val="2"/>
            <w:hideMark/>
          </w:tcPr>
          <w:p w14:paraId="3E7645C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5A5EF8BE"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2" w:type="pct"/>
            <w:hideMark/>
          </w:tcPr>
          <w:p w14:paraId="087985F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3916032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1" w:type="pct"/>
            <w:hideMark/>
          </w:tcPr>
          <w:p w14:paraId="1C8359D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pct"/>
            <w:hideMark/>
          </w:tcPr>
          <w:p w14:paraId="7619635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42" w:type="pct"/>
            <w:hideMark/>
          </w:tcPr>
          <w:p w14:paraId="470403B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01" w:type="pct"/>
            <w:hideMark/>
          </w:tcPr>
          <w:p w14:paraId="000ECBD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84" w:type="pct"/>
            <w:hideMark/>
          </w:tcPr>
          <w:p w14:paraId="52AD9F9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69D1149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1602AA" w:rsidRPr="004116B7" w14:paraId="274BD14C" w14:textId="77777777" w:rsidTr="001602AA">
        <w:tc>
          <w:tcPr>
            <w:tcW w:w="1006" w:type="pct"/>
            <w:hideMark/>
          </w:tcPr>
          <w:p w14:paraId="1894DE8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RLB_304 Analiza softvera</w:t>
            </w:r>
          </w:p>
        </w:tc>
        <w:tc>
          <w:tcPr>
            <w:tcW w:w="129" w:type="pct"/>
            <w:hideMark/>
          </w:tcPr>
          <w:p w14:paraId="22294DB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25971E3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316E77A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75EFFA9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126D0E9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3" w:type="pct"/>
            <w:hideMark/>
          </w:tcPr>
          <w:p w14:paraId="7CD525B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1814070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3" w:type="pct"/>
            <w:hideMark/>
          </w:tcPr>
          <w:p w14:paraId="535DE6E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2" w:type="pct"/>
            <w:hideMark/>
          </w:tcPr>
          <w:p w14:paraId="54707D4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7A8286D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53" w:type="pct"/>
            <w:gridSpan w:val="2"/>
            <w:hideMark/>
          </w:tcPr>
          <w:p w14:paraId="7C7D0BC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643A9BC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2" w:type="pct"/>
            <w:hideMark/>
          </w:tcPr>
          <w:p w14:paraId="3777E9B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0E4D7D41"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1" w:type="pct"/>
            <w:hideMark/>
          </w:tcPr>
          <w:p w14:paraId="4DCAD87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pct"/>
            <w:hideMark/>
          </w:tcPr>
          <w:p w14:paraId="79DE38D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42" w:type="pct"/>
            <w:hideMark/>
          </w:tcPr>
          <w:p w14:paraId="5D38AA5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01" w:type="pct"/>
            <w:hideMark/>
          </w:tcPr>
          <w:p w14:paraId="61EB91A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84" w:type="pct"/>
            <w:hideMark/>
          </w:tcPr>
          <w:p w14:paraId="253FFA3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226F6A4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1602AA" w:rsidRPr="004116B7" w14:paraId="470B2BE8" w14:textId="77777777" w:rsidTr="001602AA">
        <w:tc>
          <w:tcPr>
            <w:tcW w:w="1006" w:type="pct"/>
            <w:hideMark/>
          </w:tcPr>
          <w:p w14:paraId="22A9255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RLB_305 Instalacija softvera</w:t>
            </w:r>
          </w:p>
        </w:tc>
        <w:tc>
          <w:tcPr>
            <w:tcW w:w="129" w:type="pct"/>
            <w:hideMark/>
          </w:tcPr>
          <w:p w14:paraId="4E0AD83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1116A79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2D289A0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09AB067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0124EFD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3" w:type="pct"/>
            <w:hideMark/>
          </w:tcPr>
          <w:p w14:paraId="011192FA"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44" w:type="pct"/>
            <w:hideMark/>
          </w:tcPr>
          <w:p w14:paraId="1A40371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2C8D7FFF"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2" w:type="pct"/>
            <w:hideMark/>
          </w:tcPr>
          <w:p w14:paraId="4B742BA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42BB3E8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53" w:type="pct"/>
            <w:gridSpan w:val="2"/>
            <w:hideMark/>
          </w:tcPr>
          <w:p w14:paraId="2459D00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248F5FD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2" w:type="pct"/>
            <w:hideMark/>
          </w:tcPr>
          <w:p w14:paraId="2B5D4C4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3544BD2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1" w:type="pct"/>
            <w:hideMark/>
          </w:tcPr>
          <w:p w14:paraId="2918535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pct"/>
            <w:hideMark/>
          </w:tcPr>
          <w:p w14:paraId="2541D48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42" w:type="pct"/>
            <w:hideMark/>
          </w:tcPr>
          <w:p w14:paraId="6981E63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01" w:type="pct"/>
            <w:hideMark/>
          </w:tcPr>
          <w:p w14:paraId="3769191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84" w:type="pct"/>
            <w:hideMark/>
          </w:tcPr>
          <w:p w14:paraId="55F4EDD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3054FA1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1602AA" w:rsidRPr="004116B7" w14:paraId="19305C16" w14:textId="77777777" w:rsidTr="001602AA">
        <w:tc>
          <w:tcPr>
            <w:tcW w:w="1006" w:type="pct"/>
            <w:hideMark/>
          </w:tcPr>
          <w:p w14:paraId="12A03E2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RLB_306 Napajanje</w:t>
            </w:r>
          </w:p>
        </w:tc>
        <w:tc>
          <w:tcPr>
            <w:tcW w:w="129" w:type="pct"/>
            <w:hideMark/>
          </w:tcPr>
          <w:p w14:paraId="287DDE2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7FBF37A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65C8080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45E9755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2846B72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3BEC863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7BE5D74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3B809CD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500D495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2" w:type="pct"/>
            <w:hideMark/>
          </w:tcPr>
          <w:p w14:paraId="28C407D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353" w:type="pct"/>
            <w:gridSpan w:val="2"/>
            <w:hideMark/>
          </w:tcPr>
          <w:p w14:paraId="036CBC0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7D7585D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2" w:type="pct"/>
            <w:hideMark/>
          </w:tcPr>
          <w:p w14:paraId="209BB51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107FDBB3"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1" w:type="pct"/>
            <w:hideMark/>
          </w:tcPr>
          <w:p w14:paraId="141C246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pct"/>
            <w:hideMark/>
          </w:tcPr>
          <w:p w14:paraId="16ADCDC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42" w:type="pct"/>
            <w:hideMark/>
          </w:tcPr>
          <w:p w14:paraId="24BCFC6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01" w:type="pct"/>
            <w:hideMark/>
          </w:tcPr>
          <w:p w14:paraId="012BC77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84" w:type="pct"/>
            <w:hideMark/>
          </w:tcPr>
          <w:p w14:paraId="07902E7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41529BD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1602AA" w:rsidRPr="004116B7" w14:paraId="017BBB2A" w14:textId="77777777" w:rsidTr="001602AA">
        <w:tc>
          <w:tcPr>
            <w:tcW w:w="1006" w:type="pct"/>
            <w:hideMark/>
          </w:tcPr>
          <w:p w14:paraId="6F4967C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RLB_307 Vraćanje u početno stanje</w:t>
            </w:r>
          </w:p>
        </w:tc>
        <w:tc>
          <w:tcPr>
            <w:tcW w:w="129" w:type="pct"/>
            <w:hideMark/>
          </w:tcPr>
          <w:p w14:paraId="6E1FD29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55DF418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70E19AF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1A02645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68D07EC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219C66F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0827074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5C4FA1D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7601580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2C9BD07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53" w:type="pct"/>
            <w:gridSpan w:val="2"/>
            <w:hideMark/>
          </w:tcPr>
          <w:p w14:paraId="7099A59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5171B64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2" w:type="pct"/>
            <w:hideMark/>
          </w:tcPr>
          <w:p w14:paraId="126B369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3619DC14"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1" w:type="pct"/>
            <w:hideMark/>
          </w:tcPr>
          <w:p w14:paraId="191CBEF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pct"/>
            <w:hideMark/>
          </w:tcPr>
          <w:p w14:paraId="7ED6B91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42" w:type="pct"/>
            <w:hideMark/>
          </w:tcPr>
          <w:p w14:paraId="0E87530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01" w:type="pct"/>
            <w:hideMark/>
          </w:tcPr>
          <w:p w14:paraId="78897C9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84" w:type="pct"/>
            <w:hideMark/>
          </w:tcPr>
          <w:p w14:paraId="4D7CFA5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4E9D3EB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r>
      <w:tr w:rsidR="001602AA" w:rsidRPr="004116B7" w14:paraId="0B3AB94D" w14:textId="77777777" w:rsidTr="001602AA">
        <w:tc>
          <w:tcPr>
            <w:tcW w:w="1006" w:type="pct"/>
            <w:hideMark/>
          </w:tcPr>
          <w:p w14:paraId="02C7F515"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DEX_301 Siguran unos podataka</w:t>
            </w:r>
          </w:p>
        </w:tc>
        <w:tc>
          <w:tcPr>
            <w:tcW w:w="129" w:type="pct"/>
            <w:hideMark/>
          </w:tcPr>
          <w:p w14:paraId="4C11CA4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618A964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1CB3995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310DF13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7EEB088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19B2ABB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767327D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3ACBFCB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3EAB709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520A545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53" w:type="pct"/>
            <w:gridSpan w:val="2"/>
            <w:hideMark/>
          </w:tcPr>
          <w:p w14:paraId="7151D25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3" w:type="pct"/>
            <w:hideMark/>
          </w:tcPr>
          <w:p w14:paraId="6AFF137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5699CCF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6558DD6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1" w:type="pct"/>
            <w:hideMark/>
          </w:tcPr>
          <w:p w14:paraId="1D32585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pct"/>
            <w:hideMark/>
          </w:tcPr>
          <w:p w14:paraId="2F73C39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42" w:type="pct"/>
            <w:hideMark/>
          </w:tcPr>
          <w:p w14:paraId="07245F3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01" w:type="pct"/>
            <w:hideMark/>
          </w:tcPr>
          <w:p w14:paraId="19657A2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84" w:type="pct"/>
            <w:hideMark/>
          </w:tcPr>
          <w:p w14:paraId="650BF45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16A9CD6E"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1602AA" w:rsidRPr="004116B7" w14:paraId="0CE588F8" w14:textId="77777777" w:rsidTr="001602AA">
        <w:tc>
          <w:tcPr>
            <w:tcW w:w="1006" w:type="pct"/>
            <w:hideMark/>
          </w:tcPr>
          <w:p w14:paraId="66E3654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DEX_302 Siguran unos podataka</w:t>
            </w:r>
          </w:p>
        </w:tc>
        <w:tc>
          <w:tcPr>
            <w:tcW w:w="129" w:type="pct"/>
            <w:hideMark/>
          </w:tcPr>
          <w:p w14:paraId="3CB08E3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5C4C836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7E5A2C2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645CF2A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5CD55E0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00846A2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72E9954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06101A8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32D6CE1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75AC22E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53" w:type="pct"/>
            <w:gridSpan w:val="2"/>
            <w:hideMark/>
          </w:tcPr>
          <w:p w14:paraId="67C44272"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3" w:type="pct"/>
            <w:hideMark/>
          </w:tcPr>
          <w:p w14:paraId="6F360EB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07DF73A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22637F6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1" w:type="pct"/>
            <w:hideMark/>
          </w:tcPr>
          <w:p w14:paraId="5E1AF6F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pct"/>
            <w:hideMark/>
          </w:tcPr>
          <w:p w14:paraId="4B825C0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42" w:type="pct"/>
            <w:hideMark/>
          </w:tcPr>
          <w:p w14:paraId="6311EFC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01" w:type="pct"/>
            <w:hideMark/>
          </w:tcPr>
          <w:p w14:paraId="42299B8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84" w:type="pct"/>
            <w:hideMark/>
          </w:tcPr>
          <w:p w14:paraId="5141A21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5DF4A18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1602AA" w:rsidRPr="004116B7" w14:paraId="2CBDAEB7" w14:textId="77777777" w:rsidTr="001602AA">
        <w:tc>
          <w:tcPr>
            <w:tcW w:w="1006" w:type="pct"/>
            <w:hideMark/>
          </w:tcPr>
          <w:p w14:paraId="5CC44C29"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DEX_303 Sigurna isporuka podataka u VU</w:t>
            </w:r>
          </w:p>
        </w:tc>
        <w:tc>
          <w:tcPr>
            <w:tcW w:w="129" w:type="pct"/>
            <w:hideMark/>
          </w:tcPr>
          <w:p w14:paraId="71AAB85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3D6E5CE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4DEE395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471BC13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0ED0FED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02CCD14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068638F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6644F65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7EAC1DF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2C05CB7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53" w:type="pct"/>
            <w:gridSpan w:val="2"/>
            <w:hideMark/>
          </w:tcPr>
          <w:p w14:paraId="755B8C7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3" w:type="pct"/>
            <w:hideMark/>
          </w:tcPr>
          <w:p w14:paraId="542985B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57FB329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5AD1A44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1" w:type="pct"/>
            <w:hideMark/>
          </w:tcPr>
          <w:p w14:paraId="3797F93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pct"/>
            <w:hideMark/>
          </w:tcPr>
          <w:p w14:paraId="5C402FA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42" w:type="pct"/>
            <w:hideMark/>
          </w:tcPr>
          <w:p w14:paraId="257226B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01" w:type="pct"/>
            <w:hideMark/>
          </w:tcPr>
          <w:p w14:paraId="274401A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84" w:type="pct"/>
            <w:hideMark/>
          </w:tcPr>
          <w:p w14:paraId="77009FA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6DFA0C7B"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1602AA" w:rsidRPr="004116B7" w14:paraId="09E74DA6" w14:textId="77777777" w:rsidTr="001602AA">
        <w:tc>
          <w:tcPr>
            <w:tcW w:w="1006" w:type="pct"/>
            <w:hideMark/>
          </w:tcPr>
          <w:p w14:paraId="03E468D8"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DEX_304 Dokaz o podrijetlu</w:t>
            </w:r>
          </w:p>
        </w:tc>
        <w:tc>
          <w:tcPr>
            <w:tcW w:w="129" w:type="pct"/>
            <w:hideMark/>
          </w:tcPr>
          <w:p w14:paraId="6C96C91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6FAD27A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60D8448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63CAEFA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7B589B0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113F5E3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470D35C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60D4BAB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5C0B7A0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3F56762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53" w:type="pct"/>
            <w:gridSpan w:val="2"/>
            <w:hideMark/>
          </w:tcPr>
          <w:p w14:paraId="72FF94C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3" w:type="pct"/>
            <w:hideMark/>
          </w:tcPr>
          <w:p w14:paraId="51FC661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5AE6919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5A6C685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1" w:type="pct"/>
            <w:hideMark/>
          </w:tcPr>
          <w:p w14:paraId="0BEC59B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pct"/>
            <w:hideMark/>
          </w:tcPr>
          <w:p w14:paraId="053B194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42" w:type="pct"/>
            <w:hideMark/>
          </w:tcPr>
          <w:p w14:paraId="4745711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01" w:type="pct"/>
            <w:hideMark/>
          </w:tcPr>
          <w:p w14:paraId="4E0F5C7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84" w:type="pct"/>
            <w:hideMark/>
          </w:tcPr>
          <w:p w14:paraId="3E5AF90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43114DE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1602AA" w:rsidRPr="004116B7" w14:paraId="24C2C253" w14:textId="77777777" w:rsidTr="001602AA">
        <w:tc>
          <w:tcPr>
            <w:tcW w:w="1006" w:type="pct"/>
            <w:hideMark/>
          </w:tcPr>
          <w:p w14:paraId="099A96E6"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DEX_305 Dokaz o podrijetlu</w:t>
            </w:r>
          </w:p>
        </w:tc>
        <w:tc>
          <w:tcPr>
            <w:tcW w:w="129" w:type="pct"/>
            <w:hideMark/>
          </w:tcPr>
          <w:p w14:paraId="0A9BB4D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1276952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6A4486E1"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61F748C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66B0728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1A269CA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5653A26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618B3CE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35ACA68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3B7CD0B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53" w:type="pct"/>
            <w:gridSpan w:val="2"/>
            <w:hideMark/>
          </w:tcPr>
          <w:p w14:paraId="3E5F261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3" w:type="pct"/>
            <w:hideMark/>
          </w:tcPr>
          <w:p w14:paraId="634509A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6A8F7E6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1DF19E4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1" w:type="pct"/>
            <w:hideMark/>
          </w:tcPr>
          <w:p w14:paraId="595291C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pct"/>
            <w:hideMark/>
          </w:tcPr>
          <w:p w14:paraId="4FAEE2F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42" w:type="pct"/>
            <w:hideMark/>
          </w:tcPr>
          <w:p w14:paraId="03462AF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01" w:type="pct"/>
            <w:hideMark/>
          </w:tcPr>
          <w:p w14:paraId="35EB54F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84" w:type="pct"/>
            <w:hideMark/>
          </w:tcPr>
          <w:p w14:paraId="2028798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4BCA238D"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1602AA" w:rsidRPr="004116B7" w14:paraId="14C021E8" w14:textId="77777777" w:rsidTr="001602AA">
        <w:tc>
          <w:tcPr>
            <w:tcW w:w="1006" w:type="pct"/>
            <w:hideMark/>
          </w:tcPr>
          <w:p w14:paraId="5EA5A56B" w14:textId="15360B00"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 xml:space="preserve">DEX_306 Sigurna isporuka </w:t>
            </w:r>
            <w:r w:rsidR="00F918DC" w:rsidRPr="004116B7">
              <w:rPr>
                <w:rFonts w:eastAsia="Times New Roman" w:cs="Arial"/>
                <w:color w:val="000000" w:themeColor="text1"/>
                <w:sz w:val="16"/>
                <w:szCs w:val="16"/>
              </w:rPr>
              <w:t>spoljni</w:t>
            </w:r>
            <w:r w:rsidRPr="004116B7">
              <w:rPr>
                <w:rFonts w:eastAsia="Times New Roman" w:cs="Arial"/>
                <w:color w:val="000000" w:themeColor="text1"/>
                <w:sz w:val="16"/>
                <w:szCs w:val="16"/>
              </w:rPr>
              <w:t>m medijima</w:t>
            </w:r>
          </w:p>
        </w:tc>
        <w:tc>
          <w:tcPr>
            <w:tcW w:w="129" w:type="pct"/>
            <w:hideMark/>
          </w:tcPr>
          <w:p w14:paraId="13C7EDB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77F731E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6142ACD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55ED448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0A6A4D5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2B254D0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51090A9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62E919A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2389F5B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7EA4ED8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53" w:type="pct"/>
            <w:gridSpan w:val="2"/>
            <w:hideMark/>
          </w:tcPr>
          <w:p w14:paraId="1838879E"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3" w:type="pct"/>
            <w:hideMark/>
          </w:tcPr>
          <w:p w14:paraId="4BB787B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5ADF91F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4DEE7F1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1" w:type="pct"/>
            <w:hideMark/>
          </w:tcPr>
          <w:p w14:paraId="518DE26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pct"/>
            <w:hideMark/>
          </w:tcPr>
          <w:p w14:paraId="4B3375D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42" w:type="pct"/>
            <w:hideMark/>
          </w:tcPr>
          <w:p w14:paraId="103C8C9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01" w:type="pct"/>
            <w:hideMark/>
          </w:tcPr>
          <w:p w14:paraId="7DE9CA9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84" w:type="pct"/>
            <w:hideMark/>
          </w:tcPr>
          <w:p w14:paraId="0D0D6E2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57488917"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1602AA" w:rsidRPr="004116B7" w14:paraId="0910CB35" w14:textId="77777777" w:rsidTr="001602AA">
        <w:tc>
          <w:tcPr>
            <w:tcW w:w="1006" w:type="pct"/>
            <w:hideMark/>
          </w:tcPr>
          <w:p w14:paraId="29E17FFF" w14:textId="66DE7280"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 xml:space="preserve">CSP_301 </w:t>
            </w:r>
            <w:r w:rsidR="004116B7" w:rsidRPr="004116B7">
              <w:rPr>
                <w:rFonts w:eastAsia="Times New Roman" w:cs="Arial"/>
                <w:color w:val="000000" w:themeColor="text1"/>
                <w:sz w:val="16"/>
                <w:szCs w:val="16"/>
              </w:rPr>
              <w:t>Generisanje</w:t>
            </w:r>
            <w:r w:rsidRPr="004116B7">
              <w:rPr>
                <w:rFonts w:eastAsia="Times New Roman" w:cs="Arial"/>
                <w:color w:val="000000" w:themeColor="text1"/>
                <w:sz w:val="16"/>
                <w:szCs w:val="16"/>
              </w:rPr>
              <w:t xml:space="preserve"> ključeva</w:t>
            </w:r>
          </w:p>
        </w:tc>
        <w:tc>
          <w:tcPr>
            <w:tcW w:w="129" w:type="pct"/>
            <w:hideMark/>
          </w:tcPr>
          <w:p w14:paraId="4AF834C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2F0C7EC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0D6911C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12DCE06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3E9AB893"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50A7A65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4AA5F1C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5B39881B"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492756B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05367B5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53" w:type="pct"/>
            <w:gridSpan w:val="2"/>
            <w:hideMark/>
          </w:tcPr>
          <w:p w14:paraId="16261EF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4F7F5860"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2" w:type="pct"/>
            <w:hideMark/>
          </w:tcPr>
          <w:p w14:paraId="636E48D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18EE5F5E"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1" w:type="pct"/>
            <w:hideMark/>
          </w:tcPr>
          <w:p w14:paraId="0BCD502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pct"/>
            <w:hideMark/>
          </w:tcPr>
          <w:p w14:paraId="5E8881B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42" w:type="pct"/>
            <w:hideMark/>
          </w:tcPr>
          <w:p w14:paraId="35E5475C"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01" w:type="pct"/>
            <w:hideMark/>
          </w:tcPr>
          <w:p w14:paraId="37EF744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84" w:type="pct"/>
            <w:hideMark/>
          </w:tcPr>
          <w:p w14:paraId="784BC7AA"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0E37ADB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r w:rsidR="001602AA" w:rsidRPr="004116B7" w14:paraId="6C17CCB1" w14:textId="77777777" w:rsidTr="001602AA">
        <w:tc>
          <w:tcPr>
            <w:tcW w:w="1006" w:type="pct"/>
            <w:hideMark/>
          </w:tcPr>
          <w:p w14:paraId="645075C9"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CSP_302 Raspodjela ključeva</w:t>
            </w:r>
          </w:p>
        </w:tc>
        <w:tc>
          <w:tcPr>
            <w:tcW w:w="129" w:type="pct"/>
            <w:hideMark/>
          </w:tcPr>
          <w:p w14:paraId="7DC38F6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5262995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2BA1C745"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7866770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0DF16D5D"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01FD3B3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44" w:type="pct"/>
            <w:hideMark/>
          </w:tcPr>
          <w:p w14:paraId="6AD569D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18498A0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58407512"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3BD82787"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353" w:type="pct"/>
            <w:gridSpan w:val="2"/>
            <w:hideMark/>
          </w:tcPr>
          <w:p w14:paraId="6E7146C6"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0AB506E1"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c>
          <w:tcPr>
            <w:tcW w:w="192" w:type="pct"/>
            <w:hideMark/>
          </w:tcPr>
          <w:p w14:paraId="5DD59D69"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3" w:type="pct"/>
            <w:hideMark/>
          </w:tcPr>
          <w:p w14:paraId="67049D6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1" w:type="pct"/>
            <w:hideMark/>
          </w:tcPr>
          <w:p w14:paraId="37179DEF"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89" w:type="pct"/>
            <w:hideMark/>
          </w:tcPr>
          <w:p w14:paraId="2012BD08"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42" w:type="pct"/>
            <w:hideMark/>
          </w:tcPr>
          <w:p w14:paraId="09EAA24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201" w:type="pct"/>
            <w:hideMark/>
          </w:tcPr>
          <w:p w14:paraId="095FD3B0"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84" w:type="pct"/>
            <w:hideMark/>
          </w:tcPr>
          <w:p w14:paraId="3C48B744" w14:textId="77777777" w:rsidR="008954A5" w:rsidRPr="004116B7" w:rsidRDefault="008954A5" w:rsidP="00D55B6E">
            <w:pPr>
              <w:spacing w:after="0" w:line="20" w:lineRule="atLeast"/>
              <w:rPr>
                <w:rFonts w:eastAsia="Times New Roman" w:cs="Arial"/>
                <w:color w:val="000000" w:themeColor="text1"/>
                <w:sz w:val="16"/>
                <w:szCs w:val="16"/>
              </w:rPr>
            </w:pPr>
            <w:r w:rsidRPr="004116B7">
              <w:rPr>
                <w:rFonts w:eastAsia="Times New Roman" w:cs="Arial"/>
                <w:color w:val="000000" w:themeColor="text1"/>
                <w:sz w:val="16"/>
                <w:szCs w:val="16"/>
              </w:rPr>
              <w:t> </w:t>
            </w:r>
          </w:p>
        </w:tc>
        <w:tc>
          <w:tcPr>
            <w:tcW w:w="192" w:type="pct"/>
            <w:hideMark/>
          </w:tcPr>
          <w:p w14:paraId="4CAB8B9C" w14:textId="77777777" w:rsidR="008954A5" w:rsidRPr="004116B7" w:rsidRDefault="008954A5" w:rsidP="00D55B6E">
            <w:pPr>
              <w:spacing w:after="0" w:line="20" w:lineRule="atLeast"/>
              <w:jc w:val="left"/>
              <w:rPr>
                <w:rFonts w:eastAsia="Times New Roman" w:cs="Arial"/>
                <w:color w:val="000000" w:themeColor="text1"/>
                <w:sz w:val="16"/>
                <w:szCs w:val="16"/>
              </w:rPr>
            </w:pPr>
            <w:r w:rsidRPr="004116B7">
              <w:rPr>
                <w:rFonts w:eastAsia="Times New Roman" w:cs="Arial"/>
                <w:color w:val="000000" w:themeColor="text1"/>
                <w:sz w:val="16"/>
                <w:szCs w:val="16"/>
              </w:rPr>
              <w:t>x</w:t>
            </w:r>
          </w:p>
        </w:tc>
      </w:tr>
    </w:tbl>
    <w:p w14:paraId="46281C27"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0BCCD146"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4B851A62"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4C520508"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0197DF2C"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3A59579A"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108286C4"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7A78C7A5"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068FF8DC"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5C4AC365"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3B36F1BA"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45E445F6"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615CBC97"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3DBBDEF9"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6B65C26F"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39E0FD35"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075EAEDA"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56669771"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38CCB75F"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20A391E1"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3E201A76"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70A403C5"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5F3193C7"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0BFF12D6"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1FD7971C" w14:textId="77777777" w:rsidR="008639B6" w:rsidRDefault="008639B6" w:rsidP="00D55B6E">
      <w:pPr>
        <w:shd w:val="clear" w:color="auto" w:fill="FFFFFF"/>
        <w:spacing w:after="0" w:line="20" w:lineRule="atLeast"/>
        <w:jc w:val="center"/>
        <w:rPr>
          <w:rFonts w:eastAsia="Times New Roman" w:cs="Arial"/>
          <w:b/>
          <w:bCs/>
          <w:color w:val="000000" w:themeColor="text1"/>
          <w:sz w:val="18"/>
          <w:szCs w:val="18"/>
          <w:highlight w:val="yellow"/>
        </w:rPr>
      </w:pPr>
    </w:p>
    <w:p w14:paraId="2CCCCD89" w14:textId="77777777" w:rsidR="008639B6" w:rsidRDefault="008639B6" w:rsidP="00D55B6E">
      <w:pPr>
        <w:shd w:val="clear" w:color="auto" w:fill="FFFFFF"/>
        <w:spacing w:after="0" w:line="20" w:lineRule="atLeast"/>
        <w:jc w:val="center"/>
        <w:rPr>
          <w:rFonts w:eastAsia="Times New Roman" w:cs="Arial"/>
          <w:b/>
          <w:bCs/>
          <w:color w:val="000000" w:themeColor="text1"/>
          <w:sz w:val="18"/>
          <w:szCs w:val="18"/>
          <w:highlight w:val="yellow"/>
        </w:rPr>
      </w:pPr>
    </w:p>
    <w:p w14:paraId="47F5DBBB" w14:textId="77777777" w:rsidR="008639B6" w:rsidRDefault="008639B6" w:rsidP="00D55B6E">
      <w:pPr>
        <w:shd w:val="clear" w:color="auto" w:fill="FFFFFF"/>
        <w:spacing w:after="0" w:line="20" w:lineRule="atLeast"/>
        <w:jc w:val="center"/>
        <w:rPr>
          <w:rFonts w:eastAsia="Times New Roman" w:cs="Arial"/>
          <w:b/>
          <w:bCs/>
          <w:color w:val="000000" w:themeColor="text1"/>
          <w:sz w:val="18"/>
          <w:szCs w:val="18"/>
          <w:highlight w:val="yellow"/>
        </w:rPr>
      </w:pPr>
    </w:p>
    <w:p w14:paraId="3DFB8267" w14:textId="77777777" w:rsidR="008639B6" w:rsidRDefault="008639B6" w:rsidP="00D55B6E">
      <w:pPr>
        <w:shd w:val="clear" w:color="auto" w:fill="FFFFFF"/>
        <w:spacing w:after="0" w:line="20" w:lineRule="atLeast"/>
        <w:jc w:val="center"/>
        <w:rPr>
          <w:rFonts w:eastAsia="Times New Roman" w:cs="Arial"/>
          <w:b/>
          <w:bCs/>
          <w:color w:val="000000" w:themeColor="text1"/>
          <w:sz w:val="18"/>
          <w:szCs w:val="18"/>
          <w:highlight w:val="yellow"/>
        </w:rPr>
      </w:pPr>
    </w:p>
    <w:p w14:paraId="74C691B7" w14:textId="77777777" w:rsidR="008639B6" w:rsidRDefault="008639B6" w:rsidP="00D55B6E">
      <w:pPr>
        <w:shd w:val="clear" w:color="auto" w:fill="FFFFFF"/>
        <w:spacing w:after="0" w:line="20" w:lineRule="atLeast"/>
        <w:jc w:val="center"/>
        <w:rPr>
          <w:rFonts w:eastAsia="Times New Roman" w:cs="Arial"/>
          <w:b/>
          <w:bCs/>
          <w:color w:val="000000" w:themeColor="text1"/>
          <w:sz w:val="18"/>
          <w:szCs w:val="18"/>
          <w:highlight w:val="yellow"/>
        </w:rPr>
      </w:pPr>
    </w:p>
    <w:p w14:paraId="5382518A"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497F0502"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28EFEA74" w14:textId="77777777" w:rsidR="001602AA" w:rsidRDefault="001602AA" w:rsidP="00D55B6E">
      <w:pPr>
        <w:shd w:val="clear" w:color="auto" w:fill="FFFFFF"/>
        <w:spacing w:after="0" w:line="20" w:lineRule="atLeast"/>
        <w:jc w:val="center"/>
        <w:rPr>
          <w:rFonts w:eastAsia="Times New Roman" w:cs="Arial"/>
          <w:b/>
          <w:bCs/>
          <w:color w:val="000000" w:themeColor="text1"/>
          <w:sz w:val="18"/>
          <w:szCs w:val="18"/>
          <w:highlight w:val="yellow"/>
        </w:rPr>
      </w:pPr>
    </w:p>
    <w:p w14:paraId="68148727" w14:textId="77777777" w:rsidR="008954A5" w:rsidRPr="008639B6" w:rsidRDefault="008954A5" w:rsidP="00D55B6E">
      <w:pPr>
        <w:shd w:val="clear" w:color="auto" w:fill="FFFFFF"/>
        <w:spacing w:after="0" w:line="20" w:lineRule="atLeast"/>
        <w:jc w:val="center"/>
        <w:rPr>
          <w:rFonts w:eastAsia="Times New Roman" w:cs="Arial"/>
          <w:b/>
          <w:bCs/>
          <w:color w:val="000000" w:themeColor="text1"/>
          <w:sz w:val="18"/>
          <w:szCs w:val="18"/>
        </w:rPr>
      </w:pPr>
      <w:r w:rsidRPr="008639B6">
        <w:rPr>
          <w:rFonts w:eastAsia="Times New Roman" w:cs="Arial"/>
          <w:b/>
          <w:bCs/>
          <w:color w:val="000000" w:themeColor="text1"/>
          <w:sz w:val="18"/>
          <w:szCs w:val="18"/>
        </w:rPr>
        <w:lastRenderedPageBreak/>
        <w:t>Dodatak 11.</w:t>
      </w:r>
    </w:p>
    <w:p w14:paraId="7691CFE3" w14:textId="77777777" w:rsidR="008954A5" w:rsidRPr="008639B6" w:rsidRDefault="008954A5" w:rsidP="00D55B6E">
      <w:pPr>
        <w:shd w:val="clear" w:color="auto" w:fill="FFFFFF"/>
        <w:spacing w:after="0" w:line="20" w:lineRule="atLeast"/>
        <w:jc w:val="center"/>
        <w:rPr>
          <w:rFonts w:eastAsia="Times New Roman" w:cs="Arial"/>
          <w:b/>
          <w:bCs/>
          <w:color w:val="000000" w:themeColor="text1"/>
          <w:sz w:val="18"/>
          <w:szCs w:val="18"/>
        </w:rPr>
      </w:pPr>
      <w:r w:rsidRPr="008639B6">
        <w:rPr>
          <w:rFonts w:eastAsia="Times New Roman" w:cs="Arial"/>
          <w:b/>
          <w:bCs/>
          <w:color w:val="000000" w:themeColor="text1"/>
          <w:sz w:val="18"/>
          <w:szCs w:val="18"/>
        </w:rPr>
        <w:t>ZAJEDNIČKI SIGURNOSNI MEHANIZMI</w:t>
      </w:r>
    </w:p>
    <w:p w14:paraId="52E126CF" w14:textId="77777777" w:rsidR="008954A5" w:rsidRPr="008639B6" w:rsidRDefault="008954A5" w:rsidP="00D55B6E">
      <w:pPr>
        <w:shd w:val="clear" w:color="auto" w:fill="FFFFFF"/>
        <w:spacing w:after="0" w:line="20" w:lineRule="atLeast"/>
        <w:jc w:val="center"/>
        <w:rPr>
          <w:rFonts w:eastAsia="Times New Roman" w:cs="Arial"/>
          <w:color w:val="000000" w:themeColor="text1"/>
          <w:sz w:val="18"/>
          <w:szCs w:val="18"/>
        </w:rPr>
      </w:pPr>
      <w:r w:rsidRPr="008639B6">
        <w:rPr>
          <w:rFonts w:eastAsia="Times New Roman" w:cs="Arial"/>
          <w:color w:val="000000" w:themeColor="text1"/>
          <w:sz w:val="18"/>
          <w:szCs w:val="18"/>
        </w:rPr>
        <w:t>SADRŽAJ</w:t>
      </w:r>
    </w:p>
    <w:p w14:paraId="58DCACB7"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8639B6">
        <w:rPr>
          <w:rFonts w:eastAsia="Times New Roman" w:cs="Arial"/>
          <w:color w:val="000000" w:themeColor="text1"/>
          <w:sz w:val="18"/>
          <w:szCs w:val="18"/>
        </w:rPr>
        <w:t>1.</w:t>
      </w:r>
      <w:r w:rsidRPr="008639B6">
        <w:rPr>
          <w:rFonts w:eastAsia="Times New Roman" w:cs="Arial"/>
          <w:color w:val="000000" w:themeColor="text1"/>
          <w:sz w:val="18"/>
          <w:szCs w:val="18"/>
        </w:rPr>
        <w:tab/>
        <w:t>Uopšteno…</w:t>
      </w:r>
    </w:p>
    <w:p w14:paraId="24DABBA7"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1.1.</w:t>
      </w:r>
      <w:r w:rsidRPr="001602AA">
        <w:rPr>
          <w:rFonts w:eastAsia="Times New Roman" w:cs="Arial"/>
          <w:color w:val="000000" w:themeColor="text1"/>
          <w:sz w:val="18"/>
          <w:szCs w:val="18"/>
        </w:rPr>
        <w:tab/>
        <w:t>Literatura…</w:t>
      </w:r>
    </w:p>
    <w:p w14:paraId="765DC0F8"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1.2.</w:t>
      </w:r>
      <w:r w:rsidRPr="001602AA">
        <w:rPr>
          <w:rFonts w:eastAsia="Times New Roman" w:cs="Arial"/>
          <w:color w:val="000000" w:themeColor="text1"/>
          <w:sz w:val="18"/>
          <w:szCs w:val="18"/>
        </w:rPr>
        <w:tab/>
        <w:t>Označivanje i skraćenice…</w:t>
      </w:r>
    </w:p>
    <w:p w14:paraId="05C0D8FE"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2.</w:t>
      </w:r>
      <w:r w:rsidRPr="001602AA">
        <w:rPr>
          <w:rFonts w:eastAsia="Times New Roman" w:cs="Arial"/>
          <w:color w:val="000000" w:themeColor="text1"/>
          <w:sz w:val="18"/>
          <w:szCs w:val="18"/>
        </w:rPr>
        <w:tab/>
        <w:t>Kriptografski sistemi i algoritmi…</w:t>
      </w:r>
    </w:p>
    <w:p w14:paraId="52513528"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2.1.</w:t>
      </w:r>
      <w:r w:rsidRPr="001602AA">
        <w:rPr>
          <w:rFonts w:eastAsia="Times New Roman" w:cs="Arial"/>
          <w:color w:val="000000" w:themeColor="text1"/>
          <w:sz w:val="18"/>
          <w:szCs w:val="18"/>
        </w:rPr>
        <w:tab/>
        <w:t>Kriptografski sistemi…</w:t>
      </w:r>
    </w:p>
    <w:p w14:paraId="107111CE"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2.2.</w:t>
      </w:r>
      <w:r w:rsidRPr="001602AA">
        <w:rPr>
          <w:rFonts w:eastAsia="Times New Roman" w:cs="Arial"/>
          <w:color w:val="000000" w:themeColor="text1"/>
          <w:sz w:val="18"/>
          <w:szCs w:val="18"/>
        </w:rPr>
        <w:tab/>
        <w:t>Kriptografski algoritmi…</w:t>
      </w:r>
    </w:p>
    <w:p w14:paraId="5CC4D03E"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2.2.1.</w:t>
      </w:r>
      <w:r w:rsidRPr="001602AA">
        <w:rPr>
          <w:rFonts w:eastAsia="Times New Roman" w:cs="Arial"/>
          <w:color w:val="000000" w:themeColor="text1"/>
          <w:sz w:val="18"/>
          <w:szCs w:val="18"/>
        </w:rPr>
        <w:tab/>
        <w:t>Algoritam RSA…</w:t>
      </w:r>
    </w:p>
    <w:p w14:paraId="0575D483"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2.2.2.</w:t>
      </w:r>
      <w:r w:rsidRPr="001602AA">
        <w:rPr>
          <w:rFonts w:eastAsia="Times New Roman" w:cs="Arial"/>
          <w:color w:val="000000" w:themeColor="text1"/>
          <w:sz w:val="18"/>
          <w:szCs w:val="18"/>
        </w:rPr>
        <w:tab/>
        <w:t>Algoritam kompresije…</w:t>
      </w:r>
    </w:p>
    <w:p w14:paraId="14664DFB"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2.2.3.</w:t>
      </w:r>
      <w:r w:rsidRPr="001602AA">
        <w:rPr>
          <w:rFonts w:eastAsia="Times New Roman" w:cs="Arial"/>
          <w:color w:val="000000" w:themeColor="text1"/>
          <w:sz w:val="18"/>
          <w:szCs w:val="18"/>
        </w:rPr>
        <w:tab/>
        <w:t>Algoritam šifriranja podataka…</w:t>
      </w:r>
    </w:p>
    <w:p w14:paraId="33CA45FD"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3.</w:t>
      </w:r>
      <w:r w:rsidRPr="001602AA">
        <w:rPr>
          <w:rFonts w:eastAsia="Times New Roman" w:cs="Arial"/>
          <w:color w:val="000000" w:themeColor="text1"/>
          <w:sz w:val="18"/>
          <w:szCs w:val="18"/>
        </w:rPr>
        <w:tab/>
        <w:t>Ključevi i certifikati…</w:t>
      </w:r>
    </w:p>
    <w:p w14:paraId="71EBD067"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3.1.</w:t>
      </w:r>
      <w:r w:rsidRPr="001602AA">
        <w:rPr>
          <w:rFonts w:eastAsia="Times New Roman" w:cs="Arial"/>
          <w:color w:val="000000" w:themeColor="text1"/>
          <w:sz w:val="18"/>
          <w:szCs w:val="18"/>
        </w:rPr>
        <w:tab/>
        <w:t>Generisanje i raspodjela ključeva…</w:t>
      </w:r>
    </w:p>
    <w:p w14:paraId="7EA6E2EB"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3.1.1.</w:t>
      </w:r>
      <w:r w:rsidRPr="001602AA">
        <w:rPr>
          <w:rFonts w:eastAsia="Times New Roman" w:cs="Arial"/>
          <w:color w:val="000000" w:themeColor="text1"/>
          <w:sz w:val="18"/>
          <w:szCs w:val="18"/>
        </w:rPr>
        <w:tab/>
        <w:t>Generisanje i raspodjela ključeva RSA…</w:t>
      </w:r>
    </w:p>
    <w:p w14:paraId="635C59F7"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3.1.2.</w:t>
      </w:r>
      <w:r w:rsidRPr="001602AA">
        <w:rPr>
          <w:rFonts w:eastAsia="Times New Roman" w:cs="Arial"/>
          <w:color w:val="000000" w:themeColor="text1"/>
          <w:sz w:val="18"/>
          <w:szCs w:val="18"/>
        </w:rPr>
        <w:tab/>
        <w:t>Ispitni ključevi RSA…</w:t>
      </w:r>
    </w:p>
    <w:p w14:paraId="68F437AA"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3.1.3.</w:t>
      </w:r>
      <w:r w:rsidRPr="001602AA">
        <w:rPr>
          <w:rFonts w:eastAsia="Times New Roman" w:cs="Arial"/>
          <w:color w:val="000000" w:themeColor="text1"/>
          <w:sz w:val="18"/>
          <w:szCs w:val="18"/>
        </w:rPr>
        <w:tab/>
        <w:t>Ključevi senzora kretanja…</w:t>
      </w:r>
    </w:p>
    <w:p w14:paraId="7C0853EA" w14:textId="51CBB3D2"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3.1.4.</w:t>
      </w:r>
      <w:r w:rsidRPr="001602AA">
        <w:rPr>
          <w:rFonts w:eastAsia="Times New Roman" w:cs="Arial"/>
          <w:color w:val="000000" w:themeColor="text1"/>
          <w:sz w:val="18"/>
          <w:szCs w:val="18"/>
        </w:rPr>
        <w:tab/>
        <w:t>Generisanje i raspodjela ključeva po</w:t>
      </w:r>
      <w:r w:rsidR="000E5A62">
        <w:rPr>
          <w:rFonts w:eastAsia="Times New Roman" w:cs="Arial"/>
          <w:color w:val="000000" w:themeColor="text1"/>
          <w:sz w:val="18"/>
          <w:szCs w:val="18"/>
        </w:rPr>
        <w:t>stub</w:t>
      </w:r>
      <w:r w:rsidRPr="001602AA">
        <w:rPr>
          <w:rFonts w:eastAsia="Times New Roman" w:cs="Arial"/>
          <w:color w:val="000000" w:themeColor="text1"/>
          <w:sz w:val="18"/>
          <w:szCs w:val="18"/>
        </w:rPr>
        <w:t>ka T-DES…</w:t>
      </w:r>
    </w:p>
    <w:p w14:paraId="66882C12"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3.2.</w:t>
      </w:r>
      <w:r w:rsidRPr="001602AA">
        <w:rPr>
          <w:rFonts w:eastAsia="Times New Roman" w:cs="Arial"/>
          <w:color w:val="000000" w:themeColor="text1"/>
          <w:sz w:val="18"/>
          <w:szCs w:val="18"/>
        </w:rPr>
        <w:tab/>
        <w:t>Ključevi…</w:t>
      </w:r>
    </w:p>
    <w:p w14:paraId="110F9651"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3.3.</w:t>
      </w:r>
      <w:r w:rsidRPr="001602AA">
        <w:rPr>
          <w:rFonts w:eastAsia="Times New Roman" w:cs="Arial"/>
          <w:color w:val="000000" w:themeColor="text1"/>
          <w:sz w:val="18"/>
          <w:szCs w:val="18"/>
        </w:rPr>
        <w:tab/>
        <w:t>Certifikati…</w:t>
      </w:r>
    </w:p>
    <w:p w14:paraId="1E066ADC"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3.3.1.</w:t>
      </w:r>
      <w:r w:rsidRPr="001602AA">
        <w:rPr>
          <w:rFonts w:eastAsia="Times New Roman" w:cs="Arial"/>
          <w:color w:val="000000" w:themeColor="text1"/>
          <w:sz w:val="18"/>
          <w:szCs w:val="18"/>
        </w:rPr>
        <w:tab/>
        <w:t>Sadržaj certifikata…</w:t>
      </w:r>
    </w:p>
    <w:p w14:paraId="773E2DB2"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3.3.2.</w:t>
      </w:r>
      <w:r w:rsidRPr="001602AA">
        <w:rPr>
          <w:rFonts w:eastAsia="Times New Roman" w:cs="Arial"/>
          <w:color w:val="000000" w:themeColor="text1"/>
          <w:sz w:val="18"/>
          <w:szCs w:val="18"/>
        </w:rPr>
        <w:tab/>
        <w:t>Izdani certifikati…</w:t>
      </w:r>
    </w:p>
    <w:p w14:paraId="276BF336"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3.3.3.</w:t>
      </w:r>
      <w:r w:rsidRPr="001602AA">
        <w:rPr>
          <w:rFonts w:eastAsia="Times New Roman" w:cs="Arial"/>
          <w:color w:val="000000" w:themeColor="text1"/>
          <w:sz w:val="18"/>
          <w:szCs w:val="18"/>
        </w:rPr>
        <w:tab/>
        <w:t>Provjera i otvaranje certifikata…</w:t>
      </w:r>
    </w:p>
    <w:p w14:paraId="735E27AB"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4.</w:t>
      </w:r>
      <w:r w:rsidRPr="001602AA">
        <w:rPr>
          <w:rFonts w:eastAsia="Times New Roman" w:cs="Arial"/>
          <w:color w:val="000000" w:themeColor="text1"/>
          <w:sz w:val="18"/>
          <w:szCs w:val="18"/>
        </w:rPr>
        <w:tab/>
        <w:t>Mehanizam uzajamne autentifikacije…</w:t>
      </w:r>
    </w:p>
    <w:p w14:paraId="7E24CF24"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5.</w:t>
      </w:r>
      <w:r w:rsidRPr="001602AA">
        <w:rPr>
          <w:rFonts w:eastAsia="Times New Roman" w:cs="Arial"/>
          <w:color w:val="000000" w:themeColor="text1"/>
          <w:sz w:val="18"/>
          <w:szCs w:val="18"/>
        </w:rPr>
        <w:tab/>
        <w:t>Mehanizam povjerljivosti prenosa, potpunosti i autentifikacije prenosa podataka između kartica i jedinice u vozilu…</w:t>
      </w:r>
    </w:p>
    <w:p w14:paraId="652B9A60"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5.1.</w:t>
      </w:r>
      <w:r w:rsidRPr="001602AA">
        <w:rPr>
          <w:rFonts w:eastAsia="Times New Roman" w:cs="Arial"/>
          <w:color w:val="000000" w:themeColor="text1"/>
          <w:sz w:val="18"/>
          <w:szCs w:val="18"/>
        </w:rPr>
        <w:tab/>
        <w:t>Sigurne poruke…</w:t>
      </w:r>
    </w:p>
    <w:p w14:paraId="54CE5048" w14:textId="5D47C28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5.2.</w:t>
      </w:r>
      <w:r w:rsidRPr="001602AA">
        <w:rPr>
          <w:rFonts w:eastAsia="Times New Roman" w:cs="Arial"/>
          <w:color w:val="000000" w:themeColor="text1"/>
          <w:sz w:val="18"/>
          <w:szCs w:val="18"/>
        </w:rPr>
        <w:tab/>
        <w:t>Po</w:t>
      </w:r>
      <w:r w:rsidR="00734280">
        <w:rPr>
          <w:rFonts w:eastAsia="Times New Roman" w:cs="Arial"/>
          <w:color w:val="000000" w:themeColor="text1"/>
          <w:sz w:val="18"/>
          <w:szCs w:val="18"/>
        </w:rPr>
        <w:t>stepen</w:t>
      </w:r>
      <w:r w:rsidRPr="001602AA">
        <w:rPr>
          <w:rFonts w:eastAsia="Times New Roman" w:cs="Arial"/>
          <w:color w:val="000000" w:themeColor="text1"/>
          <w:sz w:val="18"/>
          <w:szCs w:val="18"/>
        </w:rPr>
        <w:t>e s greškama kod sigurnog upućivanja poruka…</w:t>
      </w:r>
    </w:p>
    <w:p w14:paraId="09EABA38"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5.3.</w:t>
      </w:r>
      <w:r w:rsidRPr="001602AA">
        <w:rPr>
          <w:rFonts w:eastAsia="Times New Roman" w:cs="Arial"/>
          <w:color w:val="000000" w:themeColor="text1"/>
          <w:sz w:val="18"/>
          <w:szCs w:val="18"/>
        </w:rPr>
        <w:tab/>
        <w:t>Algoritmi proračuna kriptografskih kontrolnih zbireva…</w:t>
      </w:r>
    </w:p>
    <w:p w14:paraId="0CF6A494"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5.4.</w:t>
      </w:r>
      <w:r w:rsidRPr="001602AA">
        <w:rPr>
          <w:rFonts w:eastAsia="Times New Roman" w:cs="Arial"/>
          <w:color w:val="000000" w:themeColor="text1"/>
          <w:sz w:val="18"/>
          <w:szCs w:val="18"/>
        </w:rPr>
        <w:tab/>
        <w:t>Algoritam proračuna kriptograma za pouzdanost DO…</w:t>
      </w:r>
    </w:p>
    <w:p w14:paraId="6D147803"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6.</w:t>
      </w:r>
      <w:r w:rsidRPr="001602AA">
        <w:rPr>
          <w:rFonts w:eastAsia="Times New Roman" w:cs="Arial"/>
          <w:color w:val="000000" w:themeColor="text1"/>
          <w:sz w:val="18"/>
          <w:szCs w:val="18"/>
        </w:rPr>
        <w:tab/>
        <w:t>Mehanizmi digitalnog potpisa kod preuzimanja podataka…</w:t>
      </w:r>
    </w:p>
    <w:p w14:paraId="454CF869"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6.1.</w:t>
      </w:r>
      <w:r w:rsidRPr="001602AA">
        <w:rPr>
          <w:rFonts w:eastAsia="Times New Roman" w:cs="Arial"/>
          <w:color w:val="000000" w:themeColor="text1"/>
          <w:sz w:val="18"/>
          <w:szCs w:val="18"/>
        </w:rPr>
        <w:tab/>
        <w:t>Generisanje potpisa…</w:t>
      </w:r>
    </w:p>
    <w:p w14:paraId="1D39FE88" w14:textId="34E2AE95" w:rsidR="001602AA" w:rsidRPr="00E14459"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6.2.</w:t>
      </w:r>
      <w:r w:rsidRPr="001602AA">
        <w:rPr>
          <w:rFonts w:eastAsia="Times New Roman" w:cs="Arial"/>
          <w:color w:val="000000" w:themeColor="text1"/>
          <w:sz w:val="18"/>
          <w:szCs w:val="18"/>
        </w:rPr>
        <w:tab/>
        <w:t>Provjera potpisa…</w:t>
      </w:r>
    </w:p>
    <w:p w14:paraId="5C29E538"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1.   </w:t>
      </w:r>
      <w:r w:rsidR="00BE53F6" w:rsidRPr="00E14459">
        <w:rPr>
          <w:rFonts w:eastAsia="Times New Roman" w:cs="Arial"/>
          <w:b/>
          <w:bCs/>
          <w:color w:val="000000" w:themeColor="text1"/>
          <w:sz w:val="18"/>
          <w:szCs w:val="18"/>
        </w:rPr>
        <w:t>UOPŠTENO</w:t>
      </w:r>
    </w:p>
    <w:p w14:paraId="4E4B7B19"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Ovaj Dodatak propisuje sigurnosne mehanizme koji osiguravaju:</w:t>
      </w: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30A5EFC2" w14:textId="77777777" w:rsidTr="008954A5">
        <w:tc>
          <w:tcPr>
            <w:tcW w:w="0" w:type="auto"/>
            <w:shd w:val="clear" w:color="auto" w:fill="auto"/>
            <w:hideMark/>
          </w:tcPr>
          <w:p w14:paraId="40BE3B2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5CF1506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uzajamnu autentifikaciju između jedinice vozila i kartica tahografa, uključujući dogovaranje ključa razmjene podataka,</w:t>
            </w:r>
          </w:p>
        </w:tc>
      </w:tr>
    </w:tbl>
    <w:p w14:paraId="68EBC0BD"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95"/>
        <w:gridCol w:w="9165"/>
      </w:tblGrid>
      <w:tr w:rsidR="008954A5" w:rsidRPr="00E14459" w14:paraId="4AAC3409" w14:textId="77777777" w:rsidTr="008954A5">
        <w:tc>
          <w:tcPr>
            <w:tcW w:w="0" w:type="auto"/>
            <w:shd w:val="clear" w:color="auto" w:fill="auto"/>
            <w:hideMark/>
          </w:tcPr>
          <w:p w14:paraId="374DF5A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44D56C65" w14:textId="32C87F50"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povjerljivost, </w:t>
            </w:r>
            <w:r w:rsidR="003258EA" w:rsidRPr="00E14459">
              <w:rPr>
                <w:rFonts w:eastAsia="Times New Roman" w:cs="Arial"/>
                <w:color w:val="000000" w:themeColor="text1"/>
                <w:sz w:val="18"/>
                <w:szCs w:val="18"/>
              </w:rPr>
              <w:t>potpunost</w:t>
            </w:r>
            <w:r w:rsidRPr="00E14459">
              <w:rPr>
                <w:rFonts w:eastAsia="Times New Roman" w:cs="Arial"/>
                <w:color w:val="000000" w:themeColor="text1"/>
                <w:sz w:val="18"/>
                <w:szCs w:val="18"/>
              </w:rPr>
              <w:t xml:space="preserve"> i autentifikaciju podataka koji se prenose između jedinice vozila i kartica tahografa,</w:t>
            </w:r>
          </w:p>
        </w:tc>
      </w:tr>
    </w:tbl>
    <w:p w14:paraId="4B5512D6"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211"/>
        <w:gridCol w:w="9149"/>
      </w:tblGrid>
      <w:tr w:rsidR="008954A5" w:rsidRPr="00E14459" w14:paraId="68FAB396" w14:textId="77777777" w:rsidTr="008954A5">
        <w:tc>
          <w:tcPr>
            <w:tcW w:w="0" w:type="auto"/>
            <w:shd w:val="clear" w:color="auto" w:fill="auto"/>
            <w:hideMark/>
          </w:tcPr>
          <w:p w14:paraId="19C0863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09E9CA18" w14:textId="46A9C14D" w:rsidR="008954A5" w:rsidRPr="00E14459" w:rsidRDefault="003258EA"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potpunost</w:t>
            </w:r>
            <w:r w:rsidR="008954A5" w:rsidRPr="00E14459">
              <w:rPr>
                <w:rFonts w:eastAsia="Times New Roman" w:cs="Arial"/>
                <w:color w:val="000000" w:themeColor="text1"/>
                <w:sz w:val="18"/>
                <w:szCs w:val="18"/>
              </w:rPr>
              <w:t xml:space="preserve"> i autentifikaciju podataka preuzetih s jedinice vozila na vanjske medije za pohranjivanje,</w:t>
            </w:r>
          </w:p>
        </w:tc>
      </w:tr>
    </w:tbl>
    <w:p w14:paraId="74C87C86"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203"/>
        <w:gridCol w:w="9157"/>
      </w:tblGrid>
      <w:tr w:rsidR="008954A5" w:rsidRPr="00E14459" w14:paraId="1D9215F5" w14:textId="77777777" w:rsidTr="008954A5">
        <w:tc>
          <w:tcPr>
            <w:tcW w:w="0" w:type="auto"/>
            <w:shd w:val="clear" w:color="auto" w:fill="auto"/>
            <w:hideMark/>
          </w:tcPr>
          <w:p w14:paraId="4A5E044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13D64141" w14:textId="5E8E0819" w:rsidR="008954A5" w:rsidRPr="00E14459" w:rsidRDefault="003258EA"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potpunost</w:t>
            </w:r>
            <w:r w:rsidR="008954A5" w:rsidRPr="00E14459">
              <w:rPr>
                <w:rFonts w:eastAsia="Times New Roman" w:cs="Arial"/>
                <w:color w:val="000000" w:themeColor="text1"/>
                <w:sz w:val="18"/>
                <w:szCs w:val="18"/>
              </w:rPr>
              <w:t xml:space="preserve"> i autentifikaciju podataka preuzetih sa kartica tahografa na vanjske medije za pohranjivanje.</w:t>
            </w:r>
          </w:p>
        </w:tc>
      </w:tr>
    </w:tbl>
    <w:p w14:paraId="08612C74"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1.1.   Literatura</w:t>
      </w:r>
    </w:p>
    <w:p w14:paraId="12F3067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 ovom su Dodatku korišteni sljedeći izvori:</w:t>
      </w:r>
    </w:p>
    <w:tbl>
      <w:tblPr>
        <w:tblW w:w="5000" w:type="pct"/>
        <w:tblCellMar>
          <w:left w:w="0" w:type="dxa"/>
          <w:right w:w="0" w:type="dxa"/>
        </w:tblCellMar>
        <w:tblLook w:val="04A0" w:firstRow="1" w:lastRow="0" w:firstColumn="1" w:lastColumn="0" w:noHBand="0" w:noVBand="1"/>
      </w:tblPr>
      <w:tblGrid>
        <w:gridCol w:w="973"/>
        <w:gridCol w:w="8387"/>
      </w:tblGrid>
      <w:tr w:rsidR="008954A5" w:rsidRPr="00E14459" w14:paraId="1C7F557A" w14:textId="77777777" w:rsidTr="008954A5">
        <w:tc>
          <w:tcPr>
            <w:tcW w:w="0" w:type="auto"/>
            <w:shd w:val="clear" w:color="auto" w:fill="auto"/>
            <w:hideMark/>
          </w:tcPr>
          <w:p w14:paraId="104B5F5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SHA-1</w:t>
            </w:r>
          </w:p>
        </w:tc>
        <w:tc>
          <w:tcPr>
            <w:tcW w:w="0" w:type="auto"/>
            <w:shd w:val="clear" w:color="auto" w:fill="auto"/>
            <w:hideMark/>
          </w:tcPr>
          <w:p w14:paraId="3695663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Nacionalni institut za norme i tehnologiju (NIST): Publikacija FIPS 180-1: Norma sigurnosne kompresije. Travanj 1995.</w:t>
            </w:r>
          </w:p>
        </w:tc>
      </w:tr>
      <w:tr w:rsidR="008954A5" w:rsidRPr="00E14459" w14:paraId="6FE249A9" w14:textId="77777777" w:rsidTr="008954A5">
        <w:tc>
          <w:tcPr>
            <w:tcW w:w="0" w:type="auto"/>
            <w:shd w:val="clear" w:color="auto" w:fill="auto"/>
            <w:hideMark/>
          </w:tcPr>
          <w:p w14:paraId="5BFEE8B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PKCS1</w:t>
            </w:r>
          </w:p>
        </w:tc>
        <w:tc>
          <w:tcPr>
            <w:tcW w:w="0" w:type="auto"/>
            <w:shd w:val="clear" w:color="auto" w:fill="auto"/>
            <w:hideMark/>
          </w:tcPr>
          <w:p w14:paraId="5D325B3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Laboratoriji RSA. PKCS # 1: Norme šifriranja RSA. Verzija 2.0. listopad 1998.</w:t>
            </w:r>
          </w:p>
        </w:tc>
      </w:tr>
      <w:tr w:rsidR="008954A5" w:rsidRPr="00E14459" w14:paraId="08A29BDD" w14:textId="77777777" w:rsidTr="008954A5">
        <w:tc>
          <w:tcPr>
            <w:tcW w:w="0" w:type="auto"/>
            <w:shd w:val="clear" w:color="auto" w:fill="auto"/>
            <w:hideMark/>
          </w:tcPr>
          <w:p w14:paraId="5730BBD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TDES</w:t>
            </w:r>
          </w:p>
        </w:tc>
        <w:tc>
          <w:tcPr>
            <w:tcW w:w="0" w:type="auto"/>
            <w:shd w:val="clear" w:color="auto" w:fill="auto"/>
            <w:hideMark/>
          </w:tcPr>
          <w:p w14:paraId="03A268F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Nacionalni institut za norme i tehnologiju (NIST): Publikacija FIPS 46-3: Norma šifriranja podataka. Nacrt 1999.</w:t>
            </w:r>
          </w:p>
        </w:tc>
      </w:tr>
      <w:tr w:rsidR="008954A5" w:rsidRPr="00E14459" w14:paraId="72DF51F1" w14:textId="77777777" w:rsidTr="008954A5">
        <w:tc>
          <w:tcPr>
            <w:tcW w:w="0" w:type="auto"/>
            <w:shd w:val="clear" w:color="auto" w:fill="auto"/>
            <w:hideMark/>
          </w:tcPr>
          <w:p w14:paraId="61421A9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TDES-OP</w:t>
            </w:r>
          </w:p>
        </w:tc>
        <w:tc>
          <w:tcPr>
            <w:tcW w:w="0" w:type="auto"/>
            <w:shd w:val="clear" w:color="auto" w:fill="auto"/>
            <w:hideMark/>
          </w:tcPr>
          <w:p w14:paraId="4003F51E" w14:textId="3DE6260D"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ANSI X9.52, Načini rada algoritma za trostruko </w:t>
            </w:r>
            <w:r w:rsidR="00673298">
              <w:rPr>
                <w:rFonts w:eastAsia="Times New Roman" w:cs="Arial"/>
                <w:color w:val="000000" w:themeColor="text1"/>
                <w:sz w:val="18"/>
                <w:szCs w:val="18"/>
              </w:rPr>
              <w:t>šifriranje</w:t>
            </w:r>
            <w:r w:rsidRPr="00E14459">
              <w:rPr>
                <w:rFonts w:eastAsia="Times New Roman" w:cs="Arial"/>
                <w:color w:val="000000" w:themeColor="text1"/>
                <w:sz w:val="18"/>
                <w:szCs w:val="18"/>
              </w:rPr>
              <w:t xml:space="preserve"> podataka. 1998.</w:t>
            </w:r>
          </w:p>
        </w:tc>
      </w:tr>
      <w:tr w:rsidR="008954A5" w:rsidRPr="00E14459" w14:paraId="0E71CF06" w14:textId="77777777" w:rsidTr="008954A5">
        <w:tc>
          <w:tcPr>
            <w:tcW w:w="0" w:type="auto"/>
            <w:shd w:val="clear" w:color="auto" w:fill="auto"/>
            <w:hideMark/>
          </w:tcPr>
          <w:p w14:paraId="7C5786C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ISO/IEC 7816-4</w:t>
            </w:r>
          </w:p>
        </w:tc>
        <w:tc>
          <w:tcPr>
            <w:tcW w:w="0" w:type="auto"/>
            <w:shd w:val="clear" w:color="auto" w:fill="auto"/>
            <w:hideMark/>
          </w:tcPr>
          <w:p w14:paraId="44DA86CA" w14:textId="44750A9C"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Informacijska tehnologija – Identifikacijske kartice – Kontaktne kartice s </w:t>
            </w:r>
            <w:r w:rsidR="0080234E">
              <w:rPr>
                <w:rFonts w:eastAsia="Times New Roman" w:cs="Arial"/>
                <w:color w:val="000000" w:themeColor="text1"/>
                <w:sz w:val="18"/>
                <w:szCs w:val="18"/>
              </w:rPr>
              <w:t>integirsani</w:t>
            </w:r>
            <w:r w:rsidRPr="00E14459">
              <w:rPr>
                <w:rFonts w:eastAsia="Times New Roman" w:cs="Arial"/>
                <w:color w:val="000000" w:themeColor="text1"/>
                <w:sz w:val="18"/>
                <w:szCs w:val="18"/>
              </w:rPr>
              <w:t>m krugom/krugovima – Dio 4.: Međugranske naredbe za razmjenu: Prvo izdanje 1995. + Izmjena 1.: 1997.</w:t>
            </w:r>
          </w:p>
        </w:tc>
      </w:tr>
      <w:tr w:rsidR="008954A5" w:rsidRPr="00E14459" w14:paraId="27DD4A95" w14:textId="77777777" w:rsidTr="008954A5">
        <w:tc>
          <w:tcPr>
            <w:tcW w:w="0" w:type="auto"/>
            <w:shd w:val="clear" w:color="auto" w:fill="auto"/>
            <w:hideMark/>
          </w:tcPr>
          <w:p w14:paraId="3F1FD24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ISO/IEC 7816-6</w:t>
            </w:r>
          </w:p>
        </w:tc>
        <w:tc>
          <w:tcPr>
            <w:tcW w:w="0" w:type="auto"/>
            <w:shd w:val="clear" w:color="auto" w:fill="auto"/>
            <w:hideMark/>
          </w:tcPr>
          <w:p w14:paraId="42D2B101" w14:textId="753AEA1F"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Informacijska tehnologija - Identifikacijske kartice - Kontaktne kartice s </w:t>
            </w:r>
            <w:r w:rsidR="0080234E">
              <w:rPr>
                <w:rFonts w:eastAsia="Times New Roman" w:cs="Arial"/>
                <w:color w:val="000000" w:themeColor="text1"/>
                <w:sz w:val="18"/>
                <w:szCs w:val="18"/>
              </w:rPr>
              <w:t>integirsani</w:t>
            </w:r>
            <w:r w:rsidRPr="00E14459">
              <w:rPr>
                <w:rFonts w:eastAsia="Times New Roman" w:cs="Arial"/>
                <w:color w:val="000000" w:themeColor="text1"/>
                <w:sz w:val="18"/>
                <w:szCs w:val="18"/>
              </w:rPr>
              <w:t>m krugom/krugovima - Dio 6.: Međugranski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vni elementi. Prvi izdanje: 1996 + ispravak. 1: 1998.</w:t>
            </w:r>
          </w:p>
        </w:tc>
      </w:tr>
      <w:tr w:rsidR="008954A5" w:rsidRPr="00E14459" w14:paraId="203D66AC" w14:textId="77777777" w:rsidTr="008954A5">
        <w:tc>
          <w:tcPr>
            <w:tcW w:w="0" w:type="auto"/>
            <w:shd w:val="clear" w:color="auto" w:fill="auto"/>
            <w:hideMark/>
          </w:tcPr>
          <w:p w14:paraId="6F82FA1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ISO/IEC 7816-8</w:t>
            </w:r>
          </w:p>
        </w:tc>
        <w:tc>
          <w:tcPr>
            <w:tcW w:w="0" w:type="auto"/>
            <w:shd w:val="clear" w:color="auto" w:fill="auto"/>
            <w:hideMark/>
          </w:tcPr>
          <w:p w14:paraId="0EC11488" w14:textId="2F1A9134"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Informacijska tehnologija - Identifikacijske kartice - Kontaktne kartice s </w:t>
            </w:r>
            <w:r w:rsidR="0080234E">
              <w:rPr>
                <w:rFonts w:eastAsia="Times New Roman" w:cs="Arial"/>
                <w:color w:val="000000" w:themeColor="text1"/>
                <w:sz w:val="18"/>
                <w:szCs w:val="18"/>
              </w:rPr>
              <w:t>integirsani</w:t>
            </w:r>
            <w:r w:rsidRPr="00E14459">
              <w:rPr>
                <w:rFonts w:eastAsia="Times New Roman" w:cs="Arial"/>
                <w:color w:val="000000" w:themeColor="text1"/>
                <w:sz w:val="18"/>
                <w:szCs w:val="18"/>
              </w:rPr>
              <w:t>m krugom/krugovima - Dio 8.: Međugranske naredbe u vezi sigurnosti. Prvo izdanje 1999.</w:t>
            </w:r>
          </w:p>
        </w:tc>
      </w:tr>
      <w:tr w:rsidR="008954A5" w:rsidRPr="00E14459" w14:paraId="1DF02D67" w14:textId="77777777" w:rsidTr="008954A5">
        <w:tc>
          <w:tcPr>
            <w:tcW w:w="0" w:type="auto"/>
            <w:shd w:val="clear" w:color="auto" w:fill="auto"/>
            <w:hideMark/>
          </w:tcPr>
          <w:p w14:paraId="6E988FF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ISO/IEC 9796-2</w:t>
            </w:r>
          </w:p>
        </w:tc>
        <w:tc>
          <w:tcPr>
            <w:tcW w:w="0" w:type="auto"/>
            <w:shd w:val="clear" w:color="auto" w:fill="auto"/>
            <w:hideMark/>
          </w:tcPr>
          <w:p w14:paraId="6DD84C33" w14:textId="6FCFB7FB"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Informacijska tehnologija – Sigurnosne tehnike – </w:t>
            </w:r>
            <w:r w:rsidR="00EA0D5C" w:rsidRPr="00E14459">
              <w:rPr>
                <w:rFonts w:eastAsia="Times New Roman" w:cs="Arial"/>
                <w:color w:val="000000" w:themeColor="text1"/>
                <w:sz w:val="18"/>
                <w:szCs w:val="18"/>
              </w:rPr>
              <w:t>Sistemi</w:t>
            </w:r>
            <w:r w:rsidRPr="00E14459">
              <w:rPr>
                <w:rFonts w:eastAsia="Times New Roman" w:cs="Arial"/>
                <w:color w:val="000000" w:themeColor="text1"/>
                <w:sz w:val="18"/>
                <w:szCs w:val="18"/>
              </w:rPr>
              <w:t xml:space="preserve"> digitalnog potpisa za obnavljanje poruka – Dio 2.: Mehanizmi koji koriste funkciju kompresije podataka. Prvo izdanje: 1997.</w:t>
            </w:r>
          </w:p>
        </w:tc>
      </w:tr>
      <w:tr w:rsidR="008954A5" w:rsidRPr="00E14459" w14:paraId="57EF2CD4" w14:textId="77777777" w:rsidTr="008954A5">
        <w:tc>
          <w:tcPr>
            <w:tcW w:w="0" w:type="auto"/>
            <w:shd w:val="clear" w:color="auto" w:fill="auto"/>
            <w:hideMark/>
          </w:tcPr>
          <w:p w14:paraId="220A790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ISO/IEC 9798-3</w:t>
            </w:r>
          </w:p>
        </w:tc>
        <w:tc>
          <w:tcPr>
            <w:tcW w:w="0" w:type="auto"/>
            <w:shd w:val="clear" w:color="auto" w:fill="auto"/>
            <w:hideMark/>
          </w:tcPr>
          <w:p w14:paraId="06D296C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Informacijska tehnologija – Sigurnosne tehnike – Mehanizmi autentifikacije jedinice – Dio 3.: Identifikacija jedinice korištenjem algoritma javnog ključa. Drugo izdanje 1998.</w:t>
            </w:r>
          </w:p>
        </w:tc>
      </w:tr>
      <w:tr w:rsidR="008954A5" w:rsidRPr="00E14459" w14:paraId="2F84E591" w14:textId="77777777" w:rsidTr="008954A5">
        <w:tc>
          <w:tcPr>
            <w:tcW w:w="0" w:type="auto"/>
            <w:shd w:val="clear" w:color="auto" w:fill="auto"/>
            <w:hideMark/>
          </w:tcPr>
          <w:p w14:paraId="0D97A75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ISO 16844-3</w:t>
            </w:r>
          </w:p>
        </w:tc>
        <w:tc>
          <w:tcPr>
            <w:tcW w:w="0" w:type="auto"/>
            <w:shd w:val="clear" w:color="auto" w:fill="auto"/>
            <w:hideMark/>
          </w:tcPr>
          <w:p w14:paraId="0DFC9FA3" w14:textId="1CDC7829" w:rsidR="008954A5" w:rsidRPr="00E14459" w:rsidRDefault="009E1D64" w:rsidP="00D55B6E">
            <w:pPr>
              <w:spacing w:after="0" w:line="20" w:lineRule="atLeast"/>
              <w:rPr>
                <w:rFonts w:eastAsia="Times New Roman" w:cs="Arial"/>
                <w:color w:val="000000" w:themeColor="text1"/>
                <w:sz w:val="18"/>
                <w:szCs w:val="18"/>
              </w:rPr>
            </w:pPr>
            <w:r>
              <w:rPr>
                <w:rFonts w:eastAsia="Times New Roman" w:cs="Arial"/>
                <w:color w:val="000000" w:themeColor="text1"/>
                <w:sz w:val="18"/>
                <w:szCs w:val="18"/>
              </w:rPr>
              <w:t>Drumska</w:t>
            </w:r>
            <w:r w:rsidR="008954A5" w:rsidRPr="00E14459">
              <w:rPr>
                <w:rFonts w:eastAsia="Times New Roman" w:cs="Arial"/>
                <w:color w:val="000000" w:themeColor="text1"/>
                <w:sz w:val="18"/>
                <w:szCs w:val="18"/>
              </w:rPr>
              <w:t xml:space="preserve"> vozila – Tahografski </w:t>
            </w:r>
            <w:r w:rsidR="00EA0D5C" w:rsidRPr="00E14459">
              <w:rPr>
                <w:rFonts w:eastAsia="Times New Roman" w:cs="Arial"/>
                <w:color w:val="000000" w:themeColor="text1"/>
                <w:sz w:val="18"/>
                <w:szCs w:val="18"/>
              </w:rPr>
              <w:t>sistemi</w:t>
            </w:r>
            <w:r w:rsidR="008954A5" w:rsidRPr="00E14459">
              <w:rPr>
                <w:rFonts w:eastAsia="Times New Roman" w:cs="Arial"/>
                <w:color w:val="000000" w:themeColor="text1"/>
                <w:sz w:val="18"/>
                <w:szCs w:val="18"/>
              </w:rPr>
              <w:t xml:space="preserve"> Dio 3.: Sučelje senzora kretanja.</w:t>
            </w:r>
          </w:p>
        </w:tc>
      </w:tr>
    </w:tbl>
    <w:p w14:paraId="1867ABBE"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1.2.   Označivanje i skraćenice</w:t>
      </w:r>
    </w:p>
    <w:p w14:paraId="5C34571D"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 ovom se Dodatku koriste sljedeće oznake i skraćenice:</w:t>
      </w:r>
    </w:p>
    <w:tbl>
      <w:tblPr>
        <w:tblW w:w="5000" w:type="pct"/>
        <w:tblCellMar>
          <w:left w:w="0" w:type="dxa"/>
          <w:right w:w="0" w:type="dxa"/>
        </w:tblCellMar>
        <w:tblLook w:val="04A0" w:firstRow="1" w:lastRow="0" w:firstColumn="1" w:lastColumn="0" w:noHBand="0" w:noVBand="1"/>
      </w:tblPr>
      <w:tblGrid>
        <w:gridCol w:w="1078"/>
        <w:gridCol w:w="8282"/>
      </w:tblGrid>
      <w:tr w:rsidR="008954A5" w:rsidRPr="00E14459" w14:paraId="37E34488" w14:textId="77777777" w:rsidTr="008954A5">
        <w:tc>
          <w:tcPr>
            <w:tcW w:w="0" w:type="auto"/>
            <w:shd w:val="clear" w:color="auto" w:fill="auto"/>
            <w:hideMark/>
          </w:tcPr>
          <w:p w14:paraId="5EFECB2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w:t>
            </w:r>
            <w:r w:rsidRPr="00E14459">
              <w:rPr>
                <w:rFonts w:eastAsia="Times New Roman" w:cs="Arial"/>
                <w:color w:val="000000" w:themeColor="text1"/>
                <w:sz w:val="18"/>
                <w:szCs w:val="18"/>
                <w:vertAlign w:val="subscript"/>
              </w:rPr>
              <w:t>a</w:t>
            </w:r>
            <w:r w:rsidRPr="00E14459">
              <w:rPr>
                <w:rFonts w:eastAsia="Times New Roman" w:cs="Arial"/>
                <w:color w:val="000000" w:themeColor="text1"/>
                <w:sz w:val="18"/>
                <w:szCs w:val="18"/>
              </w:rPr>
              <w:t>, K</w:t>
            </w:r>
            <w:r w:rsidRPr="00E14459">
              <w:rPr>
                <w:rFonts w:eastAsia="Times New Roman" w:cs="Arial"/>
                <w:color w:val="000000" w:themeColor="text1"/>
                <w:sz w:val="18"/>
                <w:szCs w:val="18"/>
                <w:vertAlign w:val="subscript"/>
              </w:rPr>
              <w:t>b</w:t>
            </w:r>
            <w:r w:rsidRPr="00E14459">
              <w:rPr>
                <w:rFonts w:eastAsia="Times New Roman" w:cs="Arial"/>
                <w:color w:val="000000" w:themeColor="text1"/>
                <w:sz w:val="18"/>
                <w:szCs w:val="18"/>
              </w:rPr>
              <w:t>, CZK)</w:t>
            </w:r>
          </w:p>
        </w:tc>
        <w:tc>
          <w:tcPr>
            <w:tcW w:w="0" w:type="auto"/>
            <w:shd w:val="clear" w:color="auto" w:fill="auto"/>
            <w:hideMark/>
          </w:tcPr>
          <w:p w14:paraId="6FC3716D" w14:textId="7EF6DEB5"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Snop ključeva kojega koristi algoritam za trostruko </w:t>
            </w:r>
            <w:r w:rsidR="00673298">
              <w:rPr>
                <w:rFonts w:eastAsia="Times New Roman" w:cs="Arial"/>
                <w:color w:val="000000" w:themeColor="text1"/>
                <w:sz w:val="18"/>
                <w:szCs w:val="18"/>
              </w:rPr>
              <w:t>šifriranje</w:t>
            </w:r>
            <w:r w:rsidRPr="00E14459">
              <w:rPr>
                <w:rFonts w:eastAsia="Times New Roman" w:cs="Arial"/>
                <w:color w:val="000000" w:themeColor="text1"/>
                <w:sz w:val="18"/>
                <w:szCs w:val="18"/>
              </w:rPr>
              <w:t xml:space="preserve"> podataka</w:t>
            </w:r>
          </w:p>
        </w:tc>
      </w:tr>
      <w:tr w:rsidR="008954A5" w:rsidRPr="00E14459" w14:paraId="579D2993" w14:textId="77777777" w:rsidTr="008954A5">
        <w:tc>
          <w:tcPr>
            <w:tcW w:w="0" w:type="auto"/>
            <w:shd w:val="clear" w:color="auto" w:fill="auto"/>
            <w:hideMark/>
          </w:tcPr>
          <w:p w14:paraId="24C8D87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CA</w:t>
            </w:r>
          </w:p>
        </w:tc>
        <w:tc>
          <w:tcPr>
            <w:tcW w:w="0" w:type="auto"/>
            <w:shd w:val="clear" w:color="auto" w:fill="auto"/>
            <w:hideMark/>
          </w:tcPr>
          <w:p w14:paraId="48253CE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Certifikacijsko tijelo</w:t>
            </w:r>
          </w:p>
        </w:tc>
      </w:tr>
      <w:tr w:rsidR="008954A5" w:rsidRPr="00E14459" w14:paraId="1D7642C6" w14:textId="77777777" w:rsidTr="008954A5">
        <w:tc>
          <w:tcPr>
            <w:tcW w:w="0" w:type="auto"/>
            <w:shd w:val="clear" w:color="auto" w:fill="auto"/>
            <w:hideMark/>
          </w:tcPr>
          <w:p w14:paraId="4350E23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CAR</w:t>
            </w:r>
          </w:p>
        </w:tc>
        <w:tc>
          <w:tcPr>
            <w:tcW w:w="0" w:type="auto"/>
            <w:shd w:val="clear" w:color="auto" w:fill="auto"/>
            <w:hideMark/>
          </w:tcPr>
          <w:p w14:paraId="110239F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Upućivanje na certifikacijsko tijelo</w:t>
            </w:r>
          </w:p>
        </w:tc>
      </w:tr>
      <w:tr w:rsidR="008954A5" w:rsidRPr="00E14459" w14:paraId="79DC8081" w14:textId="77777777" w:rsidTr="008954A5">
        <w:tc>
          <w:tcPr>
            <w:tcW w:w="0" w:type="auto"/>
            <w:shd w:val="clear" w:color="auto" w:fill="auto"/>
            <w:hideMark/>
          </w:tcPr>
          <w:p w14:paraId="5CEC667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CC</w:t>
            </w:r>
          </w:p>
        </w:tc>
        <w:tc>
          <w:tcPr>
            <w:tcW w:w="0" w:type="auto"/>
            <w:shd w:val="clear" w:color="auto" w:fill="auto"/>
            <w:hideMark/>
          </w:tcPr>
          <w:p w14:paraId="7422E5F3" w14:textId="17D62AF8"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Kriptografski kontrolni </w:t>
            </w:r>
            <w:r w:rsidR="003D4FAE">
              <w:rPr>
                <w:rFonts w:eastAsia="Times New Roman" w:cs="Arial"/>
                <w:color w:val="000000" w:themeColor="text1"/>
                <w:sz w:val="18"/>
                <w:szCs w:val="18"/>
              </w:rPr>
              <w:t>zbir</w:t>
            </w:r>
          </w:p>
        </w:tc>
      </w:tr>
      <w:tr w:rsidR="008954A5" w:rsidRPr="00E14459" w14:paraId="464DDDC5" w14:textId="77777777" w:rsidTr="008954A5">
        <w:tc>
          <w:tcPr>
            <w:tcW w:w="0" w:type="auto"/>
            <w:shd w:val="clear" w:color="auto" w:fill="auto"/>
            <w:hideMark/>
          </w:tcPr>
          <w:p w14:paraId="1B3ABDF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CG</w:t>
            </w:r>
          </w:p>
        </w:tc>
        <w:tc>
          <w:tcPr>
            <w:tcW w:w="0" w:type="auto"/>
            <w:shd w:val="clear" w:color="auto" w:fill="auto"/>
            <w:hideMark/>
          </w:tcPr>
          <w:p w14:paraId="379766C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Kriptogram</w:t>
            </w:r>
          </w:p>
        </w:tc>
      </w:tr>
      <w:tr w:rsidR="008954A5" w:rsidRPr="00E14459" w14:paraId="557209ED" w14:textId="77777777" w:rsidTr="008954A5">
        <w:tc>
          <w:tcPr>
            <w:tcW w:w="0" w:type="auto"/>
            <w:shd w:val="clear" w:color="auto" w:fill="auto"/>
            <w:hideMark/>
          </w:tcPr>
          <w:p w14:paraId="3441985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CH</w:t>
            </w:r>
          </w:p>
        </w:tc>
        <w:tc>
          <w:tcPr>
            <w:tcW w:w="0" w:type="auto"/>
            <w:shd w:val="clear" w:color="auto" w:fill="auto"/>
            <w:hideMark/>
          </w:tcPr>
          <w:p w14:paraId="537F4B2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Glava naredbe</w:t>
            </w:r>
          </w:p>
        </w:tc>
      </w:tr>
      <w:tr w:rsidR="008954A5" w:rsidRPr="00E14459" w14:paraId="4F054F4F" w14:textId="77777777" w:rsidTr="008954A5">
        <w:tc>
          <w:tcPr>
            <w:tcW w:w="0" w:type="auto"/>
            <w:shd w:val="clear" w:color="auto" w:fill="auto"/>
            <w:hideMark/>
          </w:tcPr>
          <w:p w14:paraId="12F3BA3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CHA</w:t>
            </w:r>
          </w:p>
        </w:tc>
        <w:tc>
          <w:tcPr>
            <w:tcW w:w="0" w:type="auto"/>
            <w:shd w:val="clear" w:color="auto" w:fill="auto"/>
            <w:hideMark/>
          </w:tcPr>
          <w:p w14:paraId="2B3C9AA4" w14:textId="235CC673"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Ovlaštenje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certifikata</w:t>
            </w:r>
          </w:p>
        </w:tc>
      </w:tr>
      <w:tr w:rsidR="008954A5" w:rsidRPr="00E14459" w14:paraId="77ED5518" w14:textId="77777777" w:rsidTr="008954A5">
        <w:tc>
          <w:tcPr>
            <w:tcW w:w="0" w:type="auto"/>
            <w:shd w:val="clear" w:color="auto" w:fill="auto"/>
            <w:hideMark/>
          </w:tcPr>
          <w:p w14:paraId="19C0595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CHR</w:t>
            </w:r>
          </w:p>
        </w:tc>
        <w:tc>
          <w:tcPr>
            <w:tcW w:w="0" w:type="auto"/>
            <w:shd w:val="clear" w:color="auto" w:fill="auto"/>
            <w:hideMark/>
          </w:tcPr>
          <w:p w14:paraId="03308866" w14:textId="639B0B18"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Upućivanje na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certifikata</w:t>
            </w:r>
          </w:p>
        </w:tc>
      </w:tr>
      <w:tr w:rsidR="008954A5" w:rsidRPr="00E14459" w14:paraId="3C7F40A8" w14:textId="77777777" w:rsidTr="008954A5">
        <w:tc>
          <w:tcPr>
            <w:tcW w:w="0" w:type="auto"/>
            <w:shd w:val="clear" w:color="auto" w:fill="auto"/>
            <w:hideMark/>
          </w:tcPr>
          <w:p w14:paraId="66E661B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w:t>
            </w:r>
          </w:p>
        </w:tc>
        <w:tc>
          <w:tcPr>
            <w:tcW w:w="0" w:type="auto"/>
            <w:shd w:val="clear" w:color="auto" w:fill="auto"/>
            <w:hideMark/>
          </w:tcPr>
          <w:p w14:paraId="2F3FC542" w14:textId="7EA675F1"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De</w:t>
            </w:r>
            <w:r w:rsidR="00673298">
              <w:rPr>
                <w:rFonts w:eastAsia="Times New Roman" w:cs="Arial"/>
                <w:color w:val="000000" w:themeColor="text1"/>
                <w:sz w:val="18"/>
                <w:szCs w:val="18"/>
              </w:rPr>
              <w:t>šifriranje</w:t>
            </w:r>
            <w:r w:rsidRPr="00E14459">
              <w:rPr>
                <w:rFonts w:eastAsia="Times New Roman" w:cs="Arial"/>
                <w:color w:val="000000" w:themeColor="text1"/>
                <w:sz w:val="18"/>
                <w:szCs w:val="18"/>
              </w:rPr>
              <w:t xml:space="preserve"> pomoću DES</w:t>
            </w:r>
          </w:p>
        </w:tc>
      </w:tr>
      <w:tr w:rsidR="008954A5" w:rsidRPr="00E14459" w14:paraId="4D28D75C" w14:textId="77777777" w:rsidTr="008954A5">
        <w:tc>
          <w:tcPr>
            <w:tcW w:w="0" w:type="auto"/>
            <w:shd w:val="clear" w:color="auto" w:fill="auto"/>
            <w:hideMark/>
          </w:tcPr>
          <w:p w14:paraId="78E0320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DE</w:t>
            </w:r>
          </w:p>
        </w:tc>
        <w:tc>
          <w:tcPr>
            <w:tcW w:w="0" w:type="auto"/>
            <w:shd w:val="clear" w:color="auto" w:fill="auto"/>
            <w:hideMark/>
          </w:tcPr>
          <w:p w14:paraId="4BEC8EA3" w14:textId="0B1DF7F3"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vni element</w:t>
            </w:r>
          </w:p>
        </w:tc>
      </w:tr>
      <w:tr w:rsidR="008954A5" w:rsidRPr="00E14459" w14:paraId="248EAD77" w14:textId="77777777" w:rsidTr="008954A5">
        <w:tc>
          <w:tcPr>
            <w:tcW w:w="0" w:type="auto"/>
            <w:shd w:val="clear" w:color="auto" w:fill="auto"/>
            <w:hideMark/>
          </w:tcPr>
          <w:p w14:paraId="32DABD9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DO</w:t>
            </w:r>
          </w:p>
        </w:tc>
        <w:tc>
          <w:tcPr>
            <w:tcW w:w="0" w:type="auto"/>
            <w:shd w:val="clear" w:color="auto" w:fill="auto"/>
            <w:hideMark/>
          </w:tcPr>
          <w:p w14:paraId="0CA8032E" w14:textId="6A42497F"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vni objekt</w:t>
            </w:r>
          </w:p>
        </w:tc>
      </w:tr>
      <w:tr w:rsidR="008954A5" w:rsidRPr="00E14459" w14:paraId="5E88F2DF" w14:textId="77777777" w:rsidTr="008954A5">
        <w:tc>
          <w:tcPr>
            <w:tcW w:w="0" w:type="auto"/>
            <w:shd w:val="clear" w:color="auto" w:fill="auto"/>
            <w:hideMark/>
          </w:tcPr>
          <w:p w14:paraId="10A1791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iCs/>
                <w:color w:val="000000" w:themeColor="text1"/>
                <w:sz w:val="18"/>
                <w:szCs w:val="18"/>
              </w:rPr>
              <w:t>d</w:t>
            </w:r>
          </w:p>
        </w:tc>
        <w:tc>
          <w:tcPr>
            <w:tcW w:w="0" w:type="auto"/>
            <w:shd w:val="clear" w:color="auto" w:fill="auto"/>
            <w:hideMark/>
          </w:tcPr>
          <w:p w14:paraId="1DAF061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Privatni ključ RSA, privatni eksponent</w:t>
            </w:r>
          </w:p>
        </w:tc>
      </w:tr>
      <w:tr w:rsidR="008954A5" w:rsidRPr="00E14459" w14:paraId="612BE061" w14:textId="77777777" w:rsidTr="008954A5">
        <w:tc>
          <w:tcPr>
            <w:tcW w:w="0" w:type="auto"/>
            <w:shd w:val="clear" w:color="auto" w:fill="auto"/>
            <w:hideMark/>
          </w:tcPr>
          <w:p w14:paraId="46DA4B6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iCs/>
                <w:color w:val="000000" w:themeColor="text1"/>
                <w:sz w:val="18"/>
                <w:szCs w:val="18"/>
              </w:rPr>
              <w:t>e</w:t>
            </w:r>
          </w:p>
        </w:tc>
        <w:tc>
          <w:tcPr>
            <w:tcW w:w="0" w:type="auto"/>
            <w:shd w:val="clear" w:color="auto" w:fill="auto"/>
            <w:hideMark/>
          </w:tcPr>
          <w:p w14:paraId="3F8B619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Javni ključ RSA, javni eksponent</w:t>
            </w:r>
          </w:p>
        </w:tc>
      </w:tr>
      <w:tr w:rsidR="008954A5" w:rsidRPr="00E14459" w14:paraId="221F002E" w14:textId="77777777" w:rsidTr="008954A5">
        <w:tc>
          <w:tcPr>
            <w:tcW w:w="0" w:type="auto"/>
            <w:shd w:val="clear" w:color="auto" w:fill="auto"/>
            <w:hideMark/>
          </w:tcPr>
          <w:p w14:paraId="6B4BD31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E()</w:t>
            </w:r>
          </w:p>
        </w:tc>
        <w:tc>
          <w:tcPr>
            <w:tcW w:w="0" w:type="auto"/>
            <w:shd w:val="clear" w:color="auto" w:fill="auto"/>
            <w:hideMark/>
          </w:tcPr>
          <w:p w14:paraId="56EECC43" w14:textId="64039F12" w:rsidR="008954A5" w:rsidRPr="00E14459" w:rsidRDefault="00673298" w:rsidP="00D55B6E">
            <w:pPr>
              <w:spacing w:after="0" w:line="20" w:lineRule="atLeast"/>
              <w:rPr>
                <w:rFonts w:eastAsia="Times New Roman" w:cs="Arial"/>
                <w:color w:val="000000" w:themeColor="text1"/>
                <w:sz w:val="18"/>
                <w:szCs w:val="18"/>
              </w:rPr>
            </w:pPr>
            <w:r>
              <w:rPr>
                <w:rFonts w:eastAsia="Times New Roman" w:cs="Arial"/>
                <w:color w:val="000000" w:themeColor="text1"/>
                <w:sz w:val="18"/>
                <w:szCs w:val="18"/>
              </w:rPr>
              <w:t>Šifriranje</w:t>
            </w:r>
            <w:r w:rsidR="008954A5" w:rsidRPr="00E14459">
              <w:rPr>
                <w:rFonts w:eastAsia="Times New Roman" w:cs="Arial"/>
                <w:color w:val="000000" w:themeColor="text1"/>
                <w:sz w:val="18"/>
                <w:szCs w:val="18"/>
              </w:rPr>
              <w:t xml:space="preserve"> pomoću DES</w:t>
            </w:r>
          </w:p>
        </w:tc>
      </w:tr>
      <w:tr w:rsidR="008954A5" w:rsidRPr="00E14459" w14:paraId="06D62C81" w14:textId="77777777" w:rsidTr="008954A5">
        <w:tc>
          <w:tcPr>
            <w:tcW w:w="0" w:type="auto"/>
            <w:shd w:val="clear" w:color="auto" w:fill="auto"/>
            <w:hideMark/>
          </w:tcPr>
          <w:p w14:paraId="1A56B66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EQT</w:t>
            </w:r>
          </w:p>
        </w:tc>
        <w:tc>
          <w:tcPr>
            <w:tcW w:w="0" w:type="auto"/>
            <w:shd w:val="clear" w:color="auto" w:fill="auto"/>
            <w:hideMark/>
          </w:tcPr>
          <w:p w14:paraId="0B9FA6F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Oprema</w:t>
            </w:r>
          </w:p>
        </w:tc>
      </w:tr>
      <w:tr w:rsidR="008954A5" w:rsidRPr="00E14459" w14:paraId="70E56CBC" w14:textId="77777777" w:rsidTr="008954A5">
        <w:tc>
          <w:tcPr>
            <w:tcW w:w="0" w:type="auto"/>
            <w:shd w:val="clear" w:color="auto" w:fill="auto"/>
            <w:hideMark/>
          </w:tcPr>
          <w:p w14:paraId="6175F64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iCs/>
                <w:color w:val="000000" w:themeColor="text1"/>
                <w:sz w:val="18"/>
                <w:szCs w:val="18"/>
              </w:rPr>
              <w:t>Hash()</w:t>
            </w:r>
          </w:p>
        </w:tc>
        <w:tc>
          <w:tcPr>
            <w:tcW w:w="0" w:type="auto"/>
            <w:shd w:val="clear" w:color="auto" w:fill="auto"/>
            <w:hideMark/>
          </w:tcPr>
          <w:p w14:paraId="0574E79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vrijednost komprimirane poruke, izlazni podatak funkcije komprimiranja</w:t>
            </w:r>
          </w:p>
        </w:tc>
      </w:tr>
      <w:tr w:rsidR="008954A5" w:rsidRPr="00E14459" w14:paraId="21D6BB24" w14:textId="77777777" w:rsidTr="008954A5">
        <w:tc>
          <w:tcPr>
            <w:tcW w:w="0" w:type="auto"/>
            <w:shd w:val="clear" w:color="auto" w:fill="auto"/>
            <w:hideMark/>
          </w:tcPr>
          <w:p w14:paraId="2C89632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iCs/>
                <w:color w:val="000000" w:themeColor="text1"/>
                <w:sz w:val="18"/>
                <w:szCs w:val="18"/>
              </w:rPr>
              <w:t>Hash</w:t>
            </w:r>
          </w:p>
        </w:tc>
        <w:tc>
          <w:tcPr>
            <w:tcW w:w="0" w:type="auto"/>
            <w:shd w:val="clear" w:color="auto" w:fill="auto"/>
            <w:hideMark/>
          </w:tcPr>
          <w:p w14:paraId="2DAEB15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funkcija komprimiranja</w:t>
            </w:r>
          </w:p>
        </w:tc>
      </w:tr>
      <w:tr w:rsidR="008954A5" w:rsidRPr="00E14459" w14:paraId="73F32525" w14:textId="77777777" w:rsidTr="008954A5">
        <w:tc>
          <w:tcPr>
            <w:tcW w:w="0" w:type="auto"/>
            <w:shd w:val="clear" w:color="auto" w:fill="auto"/>
            <w:hideMark/>
          </w:tcPr>
          <w:p w14:paraId="45D607B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KID</w:t>
            </w:r>
          </w:p>
        </w:tc>
        <w:tc>
          <w:tcPr>
            <w:tcW w:w="0" w:type="auto"/>
            <w:shd w:val="clear" w:color="auto" w:fill="auto"/>
            <w:hideMark/>
          </w:tcPr>
          <w:p w14:paraId="3EF2640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identifikator ključa</w:t>
            </w:r>
          </w:p>
        </w:tc>
      </w:tr>
      <w:tr w:rsidR="008954A5" w:rsidRPr="00E14459" w14:paraId="73638104" w14:textId="77777777" w:rsidTr="008954A5">
        <w:tc>
          <w:tcPr>
            <w:tcW w:w="0" w:type="auto"/>
            <w:shd w:val="clear" w:color="auto" w:fill="auto"/>
            <w:hideMark/>
          </w:tcPr>
          <w:p w14:paraId="51E4F1C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Km</w:t>
            </w:r>
          </w:p>
        </w:tc>
        <w:tc>
          <w:tcPr>
            <w:tcW w:w="0" w:type="auto"/>
            <w:shd w:val="clear" w:color="auto" w:fill="auto"/>
            <w:hideMark/>
          </w:tcPr>
          <w:p w14:paraId="571C4A8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Ključ TDES. Glavni ključ određen u ISO 16844-3</w:t>
            </w:r>
          </w:p>
        </w:tc>
      </w:tr>
      <w:tr w:rsidR="008954A5" w:rsidRPr="00E14459" w14:paraId="0061AEF0" w14:textId="77777777" w:rsidTr="008954A5">
        <w:tc>
          <w:tcPr>
            <w:tcW w:w="0" w:type="auto"/>
            <w:shd w:val="clear" w:color="auto" w:fill="auto"/>
            <w:hideMark/>
          </w:tcPr>
          <w:p w14:paraId="4B59793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Km</w:t>
            </w:r>
            <w:r w:rsidRPr="00E14459">
              <w:rPr>
                <w:rFonts w:eastAsia="Times New Roman" w:cs="Arial"/>
                <w:color w:val="000000" w:themeColor="text1"/>
                <w:sz w:val="18"/>
                <w:szCs w:val="18"/>
                <w:vertAlign w:val="subscript"/>
              </w:rPr>
              <w:t>vu</w:t>
            </w:r>
          </w:p>
        </w:tc>
        <w:tc>
          <w:tcPr>
            <w:tcW w:w="0" w:type="auto"/>
            <w:shd w:val="clear" w:color="auto" w:fill="auto"/>
            <w:hideMark/>
          </w:tcPr>
          <w:p w14:paraId="428B986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Ključ TDES unesen u jedinice u vozilu</w:t>
            </w:r>
          </w:p>
        </w:tc>
      </w:tr>
      <w:tr w:rsidR="008954A5" w:rsidRPr="00E14459" w14:paraId="44B7F71C" w14:textId="77777777" w:rsidTr="008954A5">
        <w:tc>
          <w:tcPr>
            <w:tcW w:w="0" w:type="auto"/>
            <w:shd w:val="clear" w:color="auto" w:fill="auto"/>
            <w:hideMark/>
          </w:tcPr>
          <w:p w14:paraId="3E80DDA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Km</w:t>
            </w:r>
            <w:r w:rsidRPr="00E14459">
              <w:rPr>
                <w:rFonts w:eastAsia="Times New Roman" w:cs="Arial"/>
                <w:color w:val="000000" w:themeColor="text1"/>
                <w:sz w:val="18"/>
                <w:szCs w:val="18"/>
                <w:vertAlign w:val="subscript"/>
              </w:rPr>
              <w:t>wc</w:t>
            </w:r>
          </w:p>
        </w:tc>
        <w:tc>
          <w:tcPr>
            <w:tcW w:w="0" w:type="auto"/>
            <w:shd w:val="clear" w:color="auto" w:fill="auto"/>
            <w:hideMark/>
          </w:tcPr>
          <w:p w14:paraId="70C4B09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Ključ TDES unesen u kartice radionice</w:t>
            </w:r>
          </w:p>
        </w:tc>
      </w:tr>
      <w:tr w:rsidR="008954A5" w:rsidRPr="00E14459" w14:paraId="54BCE6F3" w14:textId="77777777" w:rsidTr="008954A5">
        <w:tc>
          <w:tcPr>
            <w:tcW w:w="0" w:type="auto"/>
            <w:shd w:val="clear" w:color="auto" w:fill="auto"/>
            <w:hideMark/>
          </w:tcPr>
          <w:p w14:paraId="608FCE0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iCs/>
                <w:color w:val="000000" w:themeColor="text1"/>
                <w:sz w:val="18"/>
                <w:szCs w:val="18"/>
              </w:rPr>
              <w:t>m</w:t>
            </w:r>
          </w:p>
        </w:tc>
        <w:tc>
          <w:tcPr>
            <w:tcW w:w="0" w:type="auto"/>
            <w:shd w:val="clear" w:color="auto" w:fill="auto"/>
            <w:hideMark/>
          </w:tcPr>
          <w:p w14:paraId="07E0C39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Predstavnik poruke, cjelobrojne brojeve između 0 i n-1</w:t>
            </w:r>
          </w:p>
        </w:tc>
      </w:tr>
      <w:tr w:rsidR="008954A5" w:rsidRPr="00E14459" w14:paraId="7533F80F" w14:textId="77777777" w:rsidTr="008954A5">
        <w:tc>
          <w:tcPr>
            <w:tcW w:w="0" w:type="auto"/>
            <w:shd w:val="clear" w:color="auto" w:fill="auto"/>
            <w:hideMark/>
          </w:tcPr>
          <w:p w14:paraId="6DF4E9B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iCs/>
                <w:color w:val="000000" w:themeColor="text1"/>
                <w:sz w:val="18"/>
                <w:szCs w:val="18"/>
              </w:rPr>
              <w:t>n</w:t>
            </w:r>
          </w:p>
        </w:tc>
        <w:tc>
          <w:tcPr>
            <w:tcW w:w="0" w:type="auto"/>
            <w:shd w:val="clear" w:color="auto" w:fill="auto"/>
            <w:hideMark/>
          </w:tcPr>
          <w:p w14:paraId="67B711D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Ključevi RSA, modul</w:t>
            </w:r>
          </w:p>
        </w:tc>
      </w:tr>
      <w:tr w:rsidR="008954A5" w:rsidRPr="00E14459" w14:paraId="7AD52682" w14:textId="77777777" w:rsidTr="008954A5">
        <w:tc>
          <w:tcPr>
            <w:tcW w:w="0" w:type="auto"/>
            <w:shd w:val="clear" w:color="auto" w:fill="auto"/>
            <w:hideMark/>
          </w:tcPr>
          <w:p w14:paraId="65C055E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PB</w:t>
            </w:r>
          </w:p>
        </w:tc>
        <w:tc>
          <w:tcPr>
            <w:tcW w:w="0" w:type="auto"/>
            <w:shd w:val="clear" w:color="auto" w:fill="auto"/>
            <w:hideMark/>
          </w:tcPr>
          <w:p w14:paraId="1EAD565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Bajtovi za popunjenje</w:t>
            </w:r>
          </w:p>
        </w:tc>
      </w:tr>
      <w:tr w:rsidR="008954A5" w:rsidRPr="00E14459" w14:paraId="4A209BA2" w14:textId="77777777" w:rsidTr="008954A5">
        <w:tc>
          <w:tcPr>
            <w:tcW w:w="0" w:type="auto"/>
            <w:shd w:val="clear" w:color="auto" w:fill="auto"/>
            <w:hideMark/>
          </w:tcPr>
          <w:p w14:paraId="5E33353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PI</w:t>
            </w:r>
          </w:p>
        </w:tc>
        <w:tc>
          <w:tcPr>
            <w:tcW w:w="0" w:type="auto"/>
            <w:shd w:val="clear" w:color="auto" w:fill="auto"/>
            <w:hideMark/>
          </w:tcPr>
          <w:p w14:paraId="6D8CB5A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Bajt indikatora popunjenja (za kriptograme povjerljivih DO)</w:t>
            </w:r>
          </w:p>
        </w:tc>
      </w:tr>
      <w:tr w:rsidR="008954A5" w:rsidRPr="00E14459" w14:paraId="3E4DFE79" w14:textId="77777777" w:rsidTr="008954A5">
        <w:tc>
          <w:tcPr>
            <w:tcW w:w="0" w:type="auto"/>
            <w:shd w:val="clear" w:color="auto" w:fill="auto"/>
            <w:hideMark/>
          </w:tcPr>
          <w:p w14:paraId="5FFF6DE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PV</w:t>
            </w:r>
          </w:p>
        </w:tc>
        <w:tc>
          <w:tcPr>
            <w:tcW w:w="0" w:type="auto"/>
            <w:shd w:val="clear" w:color="auto" w:fill="auto"/>
            <w:hideMark/>
          </w:tcPr>
          <w:p w14:paraId="6527AE1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Nešifrirana vrijednost</w:t>
            </w:r>
          </w:p>
        </w:tc>
      </w:tr>
      <w:tr w:rsidR="008954A5" w:rsidRPr="00E14459" w14:paraId="6494121D" w14:textId="77777777" w:rsidTr="008954A5">
        <w:tc>
          <w:tcPr>
            <w:tcW w:w="0" w:type="auto"/>
            <w:shd w:val="clear" w:color="auto" w:fill="auto"/>
            <w:hideMark/>
          </w:tcPr>
          <w:p w14:paraId="51282D3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iCs/>
                <w:color w:val="000000" w:themeColor="text1"/>
                <w:sz w:val="18"/>
                <w:szCs w:val="18"/>
              </w:rPr>
              <w:t>s</w:t>
            </w:r>
          </w:p>
        </w:tc>
        <w:tc>
          <w:tcPr>
            <w:tcW w:w="0" w:type="auto"/>
            <w:shd w:val="clear" w:color="auto" w:fill="auto"/>
            <w:hideMark/>
          </w:tcPr>
          <w:p w14:paraId="0D5A845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Predstavnik potpisa, cijelobrojni broj između 0 i n-1</w:t>
            </w:r>
          </w:p>
        </w:tc>
      </w:tr>
      <w:tr w:rsidR="008954A5" w:rsidRPr="00E14459" w14:paraId="4EC0CF98" w14:textId="77777777" w:rsidTr="008954A5">
        <w:tc>
          <w:tcPr>
            <w:tcW w:w="0" w:type="auto"/>
            <w:shd w:val="clear" w:color="auto" w:fill="auto"/>
            <w:hideMark/>
          </w:tcPr>
          <w:p w14:paraId="1F87BCD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SSC</w:t>
            </w:r>
          </w:p>
        </w:tc>
        <w:tc>
          <w:tcPr>
            <w:tcW w:w="0" w:type="auto"/>
            <w:shd w:val="clear" w:color="auto" w:fill="auto"/>
            <w:hideMark/>
          </w:tcPr>
          <w:p w14:paraId="3563BFC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Brojač redoslijeda slanja</w:t>
            </w:r>
          </w:p>
        </w:tc>
      </w:tr>
      <w:tr w:rsidR="008954A5" w:rsidRPr="00E14459" w14:paraId="58016B51" w14:textId="77777777" w:rsidTr="008954A5">
        <w:tc>
          <w:tcPr>
            <w:tcW w:w="0" w:type="auto"/>
            <w:shd w:val="clear" w:color="auto" w:fill="auto"/>
            <w:hideMark/>
          </w:tcPr>
          <w:p w14:paraId="55E8CAB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SM</w:t>
            </w:r>
          </w:p>
        </w:tc>
        <w:tc>
          <w:tcPr>
            <w:tcW w:w="0" w:type="auto"/>
            <w:shd w:val="clear" w:color="auto" w:fill="auto"/>
            <w:hideMark/>
          </w:tcPr>
          <w:p w14:paraId="5EB4C54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Sigurno upućivanje poruka</w:t>
            </w:r>
          </w:p>
        </w:tc>
      </w:tr>
      <w:tr w:rsidR="008954A5" w:rsidRPr="00E14459" w14:paraId="78E69F95" w14:textId="77777777" w:rsidTr="008954A5">
        <w:tc>
          <w:tcPr>
            <w:tcW w:w="0" w:type="auto"/>
            <w:shd w:val="clear" w:color="auto" w:fill="auto"/>
            <w:hideMark/>
          </w:tcPr>
          <w:p w14:paraId="497EEE8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TCBC</w:t>
            </w:r>
          </w:p>
        </w:tc>
        <w:tc>
          <w:tcPr>
            <w:tcW w:w="0" w:type="auto"/>
            <w:shd w:val="clear" w:color="auto" w:fill="auto"/>
            <w:hideMark/>
          </w:tcPr>
          <w:p w14:paraId="25924ED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Način rada ulančavanjem šifarskih blokova TDEA</w:t>
            </w:r>
          </w:p>
        </w:tc>
      </w:tr>
      <w:tr w:rsidR="008954A5" w:rsidRPr="00E14459" w14:paraId="0D3F9522" w14:textId="77777777" w:rsidTr="008954A5">
        <w:tc>
          <w:tcPr>
            <w:tcW w:w="0" w:type="auto"/>
            <w:shd w:val="clear" w:color="auto" w:fill="auto"/>
            <w:hideMark/>
          </w:tcPr>
          <w:p w14:paraId="42851A6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TDEA</w:t>
            </w:r>
          </w:p>
        </w:tc>
        <w:tc>
          <w:tcPr>
            <w:tcW w:w="0" w:type="auto"/>
            <w:shd w:val="clear" w:color="auto" w:fill="auto"/>
            <w:hideMark/>
          </w:tcPr>
          <w:p w14:paraId="0752C44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Algoritam trostrukog šifriranja podataka</w:t>
            </w:r>
          </w:p>
        </w:tc>
      </w:tr>
      <w:tr w:rsidR="008954A5" w:rsidRPr="00E14459" w14:paraId="38DBB1DC" w14:textId="77777777" w:rsidTr="008954A5">
        <w:tc>
          <w:tcPr>
            <w:tcW w:w="0" w:type="auto"/>
            <w:shd w:val="clear" w:color="auto" w:fill="auto"/>
            <w:hideMark/>
          </w:tcPr>
          <w:p w14:paraId="5B48F09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TLV</w:t>
            </w:r>
          </w:p>
        </w:tc>
        <w:tc>
          <w:tcPr>
            <w:tcW w:w="0" w:type="auto"/>
            <w:shd w:val="clear" w:color="auto" w:fill="auto"/>
            <w:hideMark/>
          </w:tcPr>
          <w:p w14:paraId="18420C39" w14:textId="7D63B600"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Vrijednost </w:t>
            </w:r>
            <w:r w:rsidR="00FA003C">
              <w:rPr>
                <w:rFonts w:eastAsia="Times New Roman" w:cs="Arial"/>
                <w:color w:val="000000" w:themeColor="text1"/>
                <w:sz w:val="18"/>
                <w:szCs w:val="18"/>
              </w:rPr>
              <w:t>dužine</w:t>
            </w:r>
            <w:r w:rsidRPr="00E14459">
              <w:rPr>
                <w:rFonts w:eastAsia="Times New Roman" w:cs="Arial"/>
                <w:color w:val="000000" w:themeColor="text1"/>
                <w:sz w:val="18"/>
                <w:szCs w:val="18"/>
              </w:rPr>
              <w:t xml:space="preserve"> oznake</w:t>
            </w:r>
          </w:p>
        </w:tc>
      </w:tr>
      <w:tr w:rsidR="008954A5" w:rsidRPr="00E14459" w14:paraId="5DDBF697" w14:textId="77777777" w:rsidTr="008954A5">
        <w:tc>
          <w:tcPr>
            <w:tcW w:w="0" w:type="auto"/>
            <w:shd w:val="clear" w:color="auto" w:fill="auto"/>
            <w:hideMark/>
          </w:tcPr>
          <w:p w14:paraId="5F4325E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VU</w:t>
            </w:r>
          </w:p>
        </w:tc>
        <w:tc>
          <w:tcPr>
            <w:tcW w:w="0" w:type="auto"/>
            <w:shd w:val="clear" w:color="auto" w:fill="auto"/>
            <w:hideMark/>
          </w:tcPr>
          <w:p w14:paraId="2E11043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Jedinica u vozilu</w:t>
            </w:r>
          </w:p>
        </w:tc>
      </w:tr>
      <w:tr w:rsidR="008954A5" w:rsidRPr="00E14459" w14:paraId="229377A5" w14:textId="77777777" w:rsidTr="008954A5">
        <w:tc>
          <w:tcPr>
            <w:tcW w:w="0" w:type="auto"/>
            <w:shd w:val="clear" w:color="auto" w:fill="auto"/>
            <w:hideMark/>
          </w:tcPr>
          <w:p w14:paraId="5A8FF0A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X.C</w:t>
            </w:r>
          </w:p>
        </w:tc>
        <w:tc>
          <w:tcPr>
            <w:tcW w:w="0" w:type="auto"/>
            <w:shd w:val="clear" w:color="auto" w:fill="auto"/>
            <w:hideMark/>
          </w:tcPr>
          <w:p w14:paraId="5F10CCF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certifikat korisnika X koji izdaje certifikacijsko tijelo</w:t>
            </w:r>
          </w:p>
        </w:tc>
      </w:tr>
      <w:tr w:rsidR="008954A5" w:rsidRPr="00E14459" w14:paraId="5279EBDB" w14:textId="77777777" w:rsidTr="008954A5">
        <w:tc>
          <w:tcPr>
            <w:tcW w:w="0" w:type="auto"/>
            <w:shd w:val="clear" w:color="auto" w:fill="auto"/>
            <w:hideMark/>
          </w:tcPr>
          <w:p w14:paraId="0E61C7F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X.CA</w:t>
            </w:r>
          </w:p>
        </w:tc>
        <w:tc>
          <w:tcPr>
            <w:tcW w:w="0" w:type="auto"/>
            <w:shd w:val="clear" w:color="auto" w:fill="auto"/>
            <w:hideMark/>
          </w:tcPr>
          <w:p w14:paraId="58410C1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certifikacijsko tijelo korisnika X</w:t>
            </w:r>
          </w:p>
        </w:tc>
      </w:tr>
      <w:tr w:rsidR="008954A5" w:rsidRPr="00E14459" w14:paraId="19597BAD" w14:textId="77777777" w:rsidTr="008954A5">
        <w:tc>
          <w:tcPr>
            <w:tcW w:w="0" w:type="auto"/>
            <w:shd w:val="clear" w:color="auto" w:fill="auto"/>
            <w:hideMark/>
          </w:tcPr>
          <w:p w14:paraId="2A5A030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X.CA.PK</w:t>
            </w:r>
            <w:r w:rsidRPr="00E14459">
              <w:rPr>
                <w:rFonts w:eastAsia="Times New Roman" w:cs="Arial"/>
                <w:color w:val="000000" w:themeColor="text1"/>
                <w:sz w:val="18"/>
                <w:szCs w:val="18"/>
                <w:vertAlign w:val="subscript"/>
              </w:rPr>
              <w:t>0</w:t>
            </w:r>
            <w:r w:rsidRPr="00E14459">
              <w:rPr>
                <w:rFonts w:eastAsia="Times New Roman" w:cs="Arial"/>
                <w:color w:val="000000" w:themeColor="text1"/>
                <w:sz w:val="18"/>
                <w:szCs w:val="18"/>
              </w:rPr>
              <w:t>X.C</w:t>
            </w:r>
          </w:p>
        </w:tc>
        <w:tc>
          <w:tcPr>
            <w:tcW w:w="0" w:type="auto"/>
            <w:shd w:val="clear" w:color="auto" w:fill="auto"/>
            <w:hideMark/>
          </w:tcPr>
          <w:p w14:paraId="5A340966" w14:textId="230F9BBD"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radnja razvijanja certifikata za izdvajanje javnog ključa. To je infiksni operator čiji je lijevi operand javni ključ </w:t>
            </w:r>
            <w:r w:rsidR="007B3355">
              <w:rPr>
                <w:rFonts w:eastAsia="Times New Roman" w:cs="Arial"/>
                <w:color w:val="000000" w:themeColor="text1"/>
                <w:sz w:val="18"/>
                <w:szCs w:val="18"/>
              </w:rPr>
              <w:t>certifikacionog</w:t>
            </w:r>
            <w:r w:rsidRPr="00E14459">
              <w:rPr>
                <w:rFonts w:eastAsia="Times New Roman" w:cs="Arial"/>
                <w:color w:val="000000" w:themeColor="text1"/>
                <w:sz w:val="18"/>
                <w:szCs w:val="18"/>
              </w:rPr>
              <w:t xml:space="preserve"> tijela, a desni operand je certifikat koju izdaje navedeno certifikacijsko tijelo. Ishod je javni ključ korisnika X čiji certifikat je desni operand,</w:t>
            </w:r>
          </w:p>
        </w:tc>
      </w:tr>
      <w:tr w:rsidR="008954A5" w:rsidRPr="00E14459" w14:paraId="7288E09A" w14:textId="77777777" w:rsidTr="008954A5">
        <w:tc>
          <w:tcPr>
            <w:tcW w:w="0" w:type="auto"/>
            <w:shd w:val="clear" w:color="auto" w:fill="auto"/>
            <w:hideMark/>
          </w:tcPr>
          <w:p w14:paraId="18EA6BB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X.PK</w:t>
            </w:r>
          </w:p>
        </w:tc>
        <w:tc>
          <w:tcPr>
            <w:tcW w:w="0" w:type="auto"/>
            <w:shd w:val="clear" w:color="auto" w:fill="auto"/>
            <w:hideMark/>
          </w:tcPr>
          <w:p w14:paraId="743363C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javni ključ korisnika X</w:t>
            </w:r>
          </w:p>
        </w:tc>
      </w:tr>
      <w:tr w:rsidR="008954A5" w:rsidRPr="00E14459" w14:paraId="2D5A4642" w14:textId="77777777" w:rsidTr="008954A5">
        <w:tc>
          <w:tcPr>
            <w:tcW w:w="0" w:type="auto"/>
            <w:shd w:val="clear" w:color="auto" w:fill="auto"/>
            <w:hideMark/>
          </w:tcPr>
          <w:p w14:paraId="081D5D1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X.PK[I]</w:t>
            </w:r>
          </w:p>
        </w:tc>
        <w:tc>
          <w:tcPr>
            <w:tcW w:w="0" w:type="auto"/>
            <w:shd w:val="clear" w:color="auto" w:fill="auto"/>
            <w:hideMark/>
          </w:tcPr>
          <w:p w14:paraId="69884F6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šifra RSA nekog podatka I, korištenjem javnog ključa korisnika X</w:t>
            </w:r>
          </w:p>
        </w:tc>
      </w:tr>
      <w:tr w:rsidR="008954A5" w:rsidRPr="00E14459" w14:paraId="0558BC60" w14:textId="77777777" w:rsidTr="008954A5">
        <w:tc>
          <w:tcPr>
            <w:tcW w:w="0" w:type="auto"/>
            <w:shd w:val="clear" w:color="auto" w:fill="auto"/>
            <w:hideMark/>
          </w:tcPr>
          <w:p w14:paraId="7B461BC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X.SK</w:t>
            </w:r>
          </w:p>
        </w:tc>
        <w:tc>
          <w:tcPr>
            <w:tcW w:w="0" w:type="auto"/>
            <w:shd w:val="clear" w:color="auto" w:fill="auto"/>
            <w:hideMark/>
          </w:tcPr>
          <w:p w14:paraId="4BA49E4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privatni ključ RSA korisnika X</w:t>
            </w:r>
          </w:p>
        </w:tc>
      </w:tr>
      <w:tr w:rsidR="008954A5" w:rsidRPr="00E14459" w14:paraId="59121383" w14:textId="77777777" w:rsidTr="008954A5">
        <w:tc>
          <w:tcPr>
            <w:tcW w:w="0" w:type="auto"/>
            <w:shd w:val="clear" w:color="auto" w:fill="auto"/>
            <w:hideMark/>
          </w:tcPr>
          <w:p w14:paraId="383F534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X.SK[I]</w:t>
            </w:r>
          </w:p>
        </w:tc>
        <w:tc>
          <w:tcPr>
            <w:tcW w:w="0" w:type="auto"/>
            <w:shd w:val="clear" w:color="auto" w:fill="auto"/>
            <w:hideMark/>
          </w:tcPr>
          <w:p w14:paraId="706B225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šifra RSA nekog podatka I, korištenjem privatnog ključa korisnika X</w:t>
            </w:r>
          </w:p>
        </w:tc>
      </w:tr>
      <w:tr w:rsidR="008954A5" w:rsidRPr="00E14459" w14:paraId="57259221" w14:textId="77777777" w:rsidTr="008954A5">
        <w:tc>
          <w:tcPr>
            <w:tcW w:w="0" w:type="auto"/>
            <w:shd w:val="clear" w:color="auto" w:fill="auto"/>
            <w:hideMark/>
          </w:tcPr>
          <w:p w14:paraId="25837E9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‚xx’</w:t>
            </w:r>
          </w:p>
        </w:tc>
        <w:tc>
          <w:tcPr>
            <w:tcW w:w="0" w:type="auto"/>
            <w:shd w:val="clear" w:color="auto" w:fill="auto"/>
            <w:hideMark/>
          </w:tcPr>
          <w:p w14:paraId="409CB70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heksadecimalna vrijednost</w:t>
            </w:r>
          </w:p>
        </w:tc>
      </w:tr>
      <w:tr w:rsidR="008954A5" w:rsidRPr="00E14459" w14:paraId="3F3D21AA" w14:textId="77777777" w:rsidTr="008954A5">
        <w:tc>
          <w:tcPr>
            <w:tcW w:w="0" w:type="auto"/>
            <w:shd w:val="clear" w:color="auto" w:fill="auto"/>
            <w:hideMark/>
          </w:tcPr>
          <w:p w14:paraId="5763E3F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2E2E3F3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operator ulančavanja.</w:t>
            </w:r>
          </w:p>
        </w:tc>
      </w:tr>
    </w:tbl>
    <w:p w14:paraId="27413F11" w14:textId="37C35BE3"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 xml:space="preserve">2.   KRIPTOGRAFSKI </w:t>
      </w:r>
      <w:r w:rsidR="00EA0D5C" w:rsidRPr="00E14459">
        <w:rPr>
          <w:rFonts w:eastAsia="Times New Roman" w:cs="Arial"/>
          <w:b/>
          <w:bCs/>
          <w:color w:val="000000" w:themeColor="text1"/>
          <w:sz w:val="18"/>
          <w:szCs w:val="18"/>
        </w:rPr>
        <w:t>SISTEMI</w:t>
      </w:r>
      <w:r w:rsidRPr="00E14459">
        <w:rPr>
          <w:rFonts w:eastAsia="Times New Roman" w:cs="Arial"/>
          <w:b/>
          <w:bCs/>
          <w:color w:val="000000" w:themeColor="text1"/>
          <w:sz w:val="18"/>
          <w:szCs w:val="18"/>
        </w:rPr>
        <w:t xml:space="preserve"> I ALGORITMI</w:t>
      </w:r>
    </w:p>
    <w:p w14:paraId="0D1D2D85" w14:textId="5579D3F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 xml:space="preserve">2.1.   Kriptografski </w:t>
      </w:r>
      <w:r w:rsidR="00EA0D5C" w:rsidRPr="00E14459">
        <w:rPr>
          <w:rFonts w:eastAsia="Times New Roman" w:cs="Arial"/>
          <w:b/>
          <w:bCs/>
          <w:color w:val="000000" w:themeColor="text1"/>
          <w:sz w:val="18"/>
          <w:szCs w:val="18"/>
        </w:rPr>
        <w:t>sistemi</w:t>
      </w:r>
    </w:p>
    <w:p w14:paraId="3367FF97" w14:textId="77F54BAC"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CSM_001</w:t>
      </w:r>
      <w:r w:rsidRPr="00E14459">
        <w:rPr>
          <w:rFonts w:eastAsia="Times New Roman" w:cs="Arial"/>
          <w:color w:val="000000" w:themeColor="text1"/>
          <w:sz w:val="18"/>
          <w:szCs w:val="18"/>
        </w:rPr>
        <w:br/>
        <w:t xml:space="preserve">Jedinice u vozilu i kartice tahografa moraju koristiti klasičan kriptografski </w:t>
      </w:r>
      <w:r w:rsidR="00905A80">
        <w:rPr>
          <w:rFonts w:eastAsia="Times New Roman" w:cs="Arial"/>
          <w:color w:val="000000" w:themeColor="text1"/>
          <w:sz w:val="18"/>
          <w:szCs w:val="18"/>
        </w:rPr>
        <w:t>sistem</w:t>
      </w:r>
      <w:r w:rsidRPr="00E14459">
        <w:rPr>
          <w:rFonts w:eastAsia="Times New Roman" w:cs="Arial"/>
          <w:color w:val="000000" w:themeColor="text1"/>
          <w:sz w:val="18"/>
          <w:szCs w:val="18"/>
        </w:rPr>
        <w:t xml:space="preserve"> javnog ključa RSA koji osigurava sljedeće sigurnosne mehanizme:</w:t>
      </w: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1F88C68B" w14:textId="77777777" w:rsidTr="001602AA">
        <w:tc>
          <w:tcPr>
            <w:tcW w:w="96" w:type="pct"/>
            <w:shd w:val="clear" w:color="auto" w:fill="auto"/>
            <w:hideMark/>
          </w:tcPr>
          <w:p w14:paraId="37C5072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1CAFCE4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autentifikaciju između jedinica u vozilu i kartica,</w:t>
            </w:r>
          </w:p>
        </w:tc>
      </w:tr>
    </w:tbl>
    <w:p w14:paraId="5D35930B"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5447A036" w14:textId="77777777" w:rsidTr="001602AA">
        <w:tc>
          <w:tcPr>
            <w:tcW w:w="96" w:type="pct"/>
            <w:shd w:val="clear" w:color="auto" w:fill="auto"/>
            <w:hideMark/>
          </w:tcPr>
          <w:p w14:paraId="6B56F0F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04" w:type="pct"/>
            <w:shd w:val="clear" w:color="auto" w:fill="auto"/>
            <w:hideMark/>
          </w:tcPr>
          <w:p w14:paraId="01667FF6" w14:textId="4CA8670E" w:rsidR="008954A5" w:rsidRPr="00E14459" w:rsidRDefault="00261BB8"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prenos</w:t>
            </w:r>
            <w:r w:rsidR="008954A5" w:rsidRPr="00E14459">
              <w:rPr>
                <w:rFonts w:eastAsia="Times New Roman" w:cs="Arial"/>
                <w:color w:val="000000" w:themeColor="text1"/>
                <w:sz w:val="18"/>
                <w:szCs w:val="18"/>
              </w:rPr>
              <w:t xml:space="preserve"> ključeva trostruke-DES faze između jedinica u vozilu i kartica tahografa,</w:t>
            </w:r>
          </w:p>
        </w:tc>
      </w:tr>
    </w:tbl>
    <w:p w14:paraId="5ADA1906"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217"/>
        <w:gridCol w:w="9143"/>
      </w:tblGrid>
      <w:tr w:rsidR="008954A5" w:rsidRPr="00E14459" w14:paraId="0EB2E8B7" w14:textId="77777777" w:rsidTr="001602AA">
        <w:tc>
          <w:tcPr>
            <w:tcW w:w="116" w:type="pct"/>
            <w:shd w:val="clear" w:color="auto" w:fill="auto"/>
            <w:hideMark/>
          </w:tcPr>
          <w:p w14:paraId="7BFEE59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884" w:type="pct"/>
            <w:shd w:val="clear" w:color="auto" w:fill="auto"/>
            <w:hideMark/>
          </w:tcPr>
          <w:p w14:paraId="7CBA35E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digitalni potpis podataka preuzetih sa jedinica u vozilima ili kartica tahografa na vanjske medije.</w:t>
            </w:r>
          </w:p>
        </w:tc>
      </w:tr>
    </w:tbl>
    <w:p w14:paraId="00966975" w14:textId="75EB8A7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CSM_002</w:t>
      </w:r>
      <w:r w:rsidRPr="00E14459">
        <w:rPr>
          <w:rFonts w:eastAsia="Times New Roman" w:cs="Arial"/>
          <w:color w:val="000000" w:themeColor="text1"/>
          <w:sz w:val="18"/>
          <w:szCs w:val="18"/>
        </w:rPr>
        <w:br/>
        <w:t xml:space="preserve">Jedinice u vozilu i kartice tahografa moraju koristiti trostruki simetričan kriptografski </w:t>
      </w:r>
      <w:r w:rsidR="00905A80">
        <w:rPr>
          <w:rFonts w:eastAsia="Times New Roman" w:cs="Arial"/>
          <w:color w:val="000000" w:themeColor="text1"/>
          <w:sz w:val="18"/>
          <w:szCs w:val="18"/>
        </w:rPr>
        <w:t>sistem</w:t>
      </w:r>
      <w:r w:rsidRPr="00E14459">
        <w:rPr>
          <w:rFonts w:eastAsia="Times New Roman" w:cs="Arial"/>
          <w:color w:val="000000" w:themeColor="text1"/>
          <w:sz w:val="18"/>
          <w:szCs w:val="18"/>
        </w:rPr>
        <w:t xml:space="preserve"> DES za osiguranje mehanizma </w:t>
      </w:r>
      <w:r w:rsidR="003258EA" w:rsidRPr="00E14459">
        <w:rPr>
          <w:rFonts w:eastAsia="Times New Roman" w:cs="Arial"/>
          <w:color w:val="000000" w:themeColor="text1"/>
          <w:sz w:val="18"/>
          <w:szCs w:val="18"/>
        </w:rPr>
        <w:t>potpunosti</w:t>
      </w:r>
      <w:r w:rsidRPr="00E14459">
        <w:rPr>
          <w:rFonts w:eastAsia="Times New Roman" w:cs="Arial"/>
          <w:color w:val="000000" w:themeColor="text1"/>
          <w:sz w:val="18"/>
          <w:szCs w:val="18"/>
        </w:rPr>
        <w:t xml:space="preserve"> podataka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razmjene korisničkih podataka između jedinica u vozilu i kartica tahografa i za osiguranje, ako je primjereno, pouzdanosti razmjene podataka između jedinica u vozilu i kartica tahografa.</w:t>
      </w:r>
    </w:p>
    <w:p w14:paraId="25587117"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   Kriptografski algoritmi</w:t>
      </w:r>
    </w:p>
    <w:p w14:paraId="4CF7530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2.2.1.    </w:t>
      </w:r>
      <w:r w:rsidRPr="00E14459">
        <w:rPr>
          <w:rFonts w:eastAsia="Times New Roman" w:cs="Arial"/>
          <w:b/>
          <w:bCs/>
          <w:iCs/>
          <w:color w:val="000000" w:themeColor="text1"/>
          <w:sz w:val="18"/>
          <w:szCs w:val="18"/>
        </w:rPr>
        <w:t>Algoritam RSA</w:t>
      </w:r>
    </w:p>
    <w:p w14:paraId="4739FAF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CSM_003</w:t>
      </w:r>
      <w:r w:rsidRPr="00E14459">
        <w:rPr>
          <w:rFonts w:eastAsia="Times New Roman" w:cs="Arial"/>
          <w:color w:val="000000" w:themeColor="text1"/>
          <w:sz w:val="18"/>
          <w:szCs w:val="18"/>
        </w:rPr>
        <w:br/>
        <w:t>Algoritam RSA je u potpunosti definiran sljedećim odnosima:</w:t>
      </w:r>
    </w:p>
    <w:p w14:paraId="165CD036"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0141701" wp14:editId="3DC353EF">
            <wp:extent cx="1629903" cy="355600"/>
            <wp:effectExtent l="0" t="0" r="8890" b="6350"/>
            <wp:docPr id="580" name="Picture 58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Image"/>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1664005" cy="363040"/>
                    </a:xfrm>
                    <a:prstGeom prst="rect">
                      <a:avLst/>
                    </a:prstGeom>
                    <a:noFill/>
                    <a:ln>
                      <a:noFill/>
                    </a:ln>
                  </pic:spPr>
                </pic:pic>
              </a:graphicData>
            </a:graphic>
          </wp:inline>
        </w:drawing>
      </w:r>
    </w:p>
    <w:p w14:paraId="01AC673C" w14:textId="77777777" w:rsidR="008954A5" w:rsidRPr="004E18A7" w:rsidRDefault="008954A5" w:rsidP="00D55B6E">
      <w:pPr>
        <w:shd w:val="clear" w:color="auto" w:fill="FFFFFF"/>
        <w:spacing w:after="0" w:line="20" w:lineRule="atLeast"/>
        <w:rPr>
          <w:rFonts w:eastAsia="Times New Roman" w:cs="Arial"/>
          <w:color w:val="000000" w:themeColor="text1"/>
          <w:sz w:val="18"/>
          <w:szCs w:val="18"/>
        </w:rPr>
      </w:pPr>
      <w:r w:rsidRPr="004E18A7">
        <w:rPr>
          <w:rFonts w:eastAsia="Times New Roman" w:cs="Arial"/>
          <w:color w:val="000000" w:themeColor="text1"/>
          <w:sz w:val="18"/>
          <w:szCs w:val="18"/>
        </w:rPr>
        <w:lastRenderedPageBreak/>
        <w:t>Potpuniji opis funkcije RSA se može naći u izvoru (PKCS1).</w:t>
      </w:r>
    </w:p>
    <w:p w14:paraId="44BBC45D" w14:textId="76FB1728" w:rsidR="005B4290" w:rsidRPr="004E18A7" w:rsidRDefault="005B4290" w:rsidP="00D55B6E">
      <w:pPr>
        <w:shd w:val="clear" w:color="auto" w:fill="FFFFFF"/>
        <w:spacing w:after="0" w:line="20" w:lineRule="atLeast"/>
        <w:rPr>
          <w:rFonts w:eastAsia="Times New Roman" w:cs="Arial"/>
          <w:color w:val="000000" w:themeColor="text1"/>
          <w:sz w:val="18"/>
          <w:szCs w:val="18"/>
        </w:rPr>
      </w:pPr>
      <w:r w:rsidRPr="004E18A7">
        <w:rPr>
          <w:rFonts w:eastAsia="Times New Roman" w:cs="Arial"/>
          <w:color w:val="000000" w:themeColor="text1"/>
          <w:sz w:val="18"/>
          <w:szCs w:val="18"/>
        </w:rPr>
        <w:t xml:space="preserve">Javni izlagač, e, za RSA izračune je cijeli broj između 3 i n-1 koji udovoljava </w:t>
      </w:r>
      <w:proofErr w:type="gramStart"/>
      <w:r w:rsidRPr="004E18A7">
        <w:rPr>
          <w:rFonts w:eastAsia="Times New Roman" w:cs="Arial"/>
          <w:color w:val="000000" w:themeColor="text1"/>
          <w:sz w:val="18"/>
          <w:szCs w:val="18"/>
        </w:rPr>
        <w:t>gcd(</w:t>
      </w:r>
      <w:proofErr w:type="gramEnd"/>
      <w:r w:rsidRPr="004E18A7">
        <w:rPr>
          <w:rFonts w:eastAsia="Times New Roman" w:cs="Arial"/>
          <w:color w:val="000000" w:themeColor="text1"/>
          <w:sz w:val="18"/>
          <w:szCs w:val="18"/>
        </w:rPr>
        <w:t>e, lcm(p-1, q-1)) = 1.</w:t>
      </w:r>
    </w:p>
    <w:p w14:paraId="1CDFCD03" w14:textId="77777777" w:rsidR="008954A5" w:rsidRPr="004E18A7" w:rsidRDefault="008954A5" w:rsidP="00D55B6E">
      <w:pPr>
        <w:shd w:val="clear" w:color="auto" w:fill="FFFFFF"/>
        <w:spacing w:after="0" w:line="20" w:lineRule="atLeast"/>
        <w:rPr>
          <w:rFonts w:eastAsia="Times New Roman" w:cs="Arial"/>
          <w:b/>
          <w:bCs/>
          <w:color w:val="000000" w:themeColor="text1"/>
          <w:sz w:val="18"/>
          <w:szCs w:val="18"/>
        </w:rPr>
      </w:pPr>
      <w:r w:rsidRPr="004E18A7">
        <w:rPr>
          <w:rFonts w:eastAsia="Times New Roman" w:cs="Arial"/>
          <w:b/>
          <w:bCs/>
          <w:color w:val="000000" w:themeColor="text1"/>
          <w:sz w:val="18"/>
          <w:szCs w:val="18"/>
        </w:rPr>
        <w:t>2.2.2.    </w:t>
      </w:r>
      <w:r w:rsidRPr="004E18A7">
        <w:rPr>
          <w:rFonts w:eastAsia="Times New Roman" w:cs="Arial"/>
          <w:b/>
          <w:bCs/>
          <w:iCs/>
          <w:color w:val="000000" w:themeColor="text1"/>
          <w:sz w:val="18"/>
          <w:szCs w:val="18"/>
        </w:rPr>
        <w:t>Algoritam kompresije</w:t>
      </w:r>
    </w:p>
    <w:p w14:paraId="50C89AE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4E18A7">
        <w:rPr>
          <w:rFonts w:eastAsia="Times New Roman" w:cs="Arial"/>
          <w:color w:val="000000" w:themeColor="text1"/>
          <w:sz w:val="18"/>
          <w:szCs w:val="18"/>
        </w:rPr>
        <w:t>CSM_004</w:t>
      </w:r>
      <w:r w:rsidRPr="00E14459">
        <w:rPr>
          <w:rFonts w:eastAsia="Times New Roman" w:cs="Arial"/>
          <w:color w:val="000000" w:themeColor="text1"/>
          <w:sz w:val="18"/>
          <w:szCs w:val="18"/>
        </w:rPr>
        <w:br/>
        <w:t>Mehanizmi digitalnog potpisa moraju koristiti algoritam kompresije SHA-1 definiran u izvoru (SHA-1).</w:t>
      </w:r>
    </w:p>
    <w:p w14:paraId="3AEC175E"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2.2.3.    </w:t>
      </w:r>
      <w:r w:rsidRPr="00E14459">
        <w:rPr>
          <w:rFonts w:eastAsia="Times New Roman" w:cs="Arial"/>
          <w:b/>
          <w:bCs/>
          <w:iCs/>
          <w:color w:val="000000" w:themeColor="text1"/>
          <w:sz w:val="18"/>
          <w:szCs w:val="18"/>
        </w:rPr>
        <w:t>Algoritam šifriranja podataka</w:t>
      </w:r>
    </w:p>
    <w:p w14:paraId="0E493D8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CSM_005</w:t>
      </w:r>
      <w:r w:rsidRPr="00E14459">
        <w:rPr>
          <w:rFonts w:eastAsia="Times New Roman" w:cs="Arial"/>
          <w:color w:val="000000" w:themeColor="text1"/>
          <w:sz w:val="18"/>
          <w:szCs w:val="18"/>
        </w:rPr>
        <w:br/>
        <w:t>Algoritmi utemeljeni na DES se moraju koristiti u načinu ulančavanja šifriranih blokova.</w:t>
      </w:r>
    </w:p>
    <w:p w14:paraId="2AC934DD"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   KLJUČEVI I CERTIFIKATI</w:t>
      </w:r>
    </w:p>
    <w:p w14:paraId="03FDC234" w14:textId="413B182C"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3.1.   </w:t>
      </w:r>
      <w:r w:rsidR="004116B7">
        <w:rPr>
          <w:rFonts w:eastAsia="Times New Roman" w:cs="Arial"/>
          <w:b/>
          <w:bCs/>
          <w:color w:val="000000" w:themeColor="text1"/>
          <w:sz w:val="18"/>
          <w:szCs w:val="18"/>
        </w:rPr>
        <w:t>Generisanje</w:t>
      </w:r>
      <w:r w:rsidRPr="00E14459">
        <w:rPr>
          <w:rFonts w:eastAsia="Times New Roman" w:cs="Arial"/>
          <w:b/>
          <w:bCs/>
          <w:color w:val="000000" w:themeColor="text1"/>
          <w:sz w:val="18"/>
          <w:szCs w:val="18"/>
        </w:rPr>
        <w:t xml:space="preserve"> i raspodjela ključeva</w:t>
      </w:r>
    </w:p>
    <w:p w14:paraId="390FF60B" w14:textId="12FB2285"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3.1.1.    </w:t>
      </w:r>
      <w:r w:rsidR="004116B7">
        <w:rPr>
          <w:rFonts w:eastAsia="Times New Roman" w:cs="Arial"/>
          <w:b/>
          <w:bCs/>
          <w:iCs/>
          <w:color w:val="000000" w:themeColor="text1"/>
          <w:sz w:val="18"/>
          <w:szCs w:val="18"/>
        </w:rPr>
        <w:t>Generisanje</w:t>
      </w:r>
      <w:r w:rsidRPr="00E14459">
        <w:rPr>
          <w:rFonts w:eastAsia="Times New Roman" w:cs="Arial"/>
          <w:b/>
          <w:bCs/>
          <w:iCs/>
          <w:color w:val="000000" w:themeColor="text1"/>
          <w:sz w:val="18"/>
          <w:szCs w:val="18"/>
        </w:rPr>
        <w:t xml:space="preserve"> i raspodjela ključeva RSA</w:t>
      </w:r>
    </w:p>
    <w:p w14:paraId="345EE3D5" w14:textId="576B07F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CSM_006</w:t>
      </w:r>
      <w:r w:rsidRPr="00E14459">
        <w:rPr>
          <w:rFonts w:eastAsia="Times New Roman" w:cs="Arial"/>
          <w:color w:val="000000" w:themeColor="text1"/>
          <w:sz w:val="18"/>
          <w:szCs w:val="18"/>
        </w:rPr>
        <w:br/>
        <w:t xml:space="preserve">Ključevi RSA se moraju </w:t>
      </w:r>
      <w:r w:rsidR="006C16B5">
        <w:rPr>
          <w:rFonts w:eastAsia="Times New Roman" w:cs="Arial"/>
          <w:color w:val="000000" w:themeColor="text1"/>
          <w:sz w:val="18"/>
          <w:szCs w:val="18"/>
        </w:rPr>
        <w:t xml:space="preserve">generisati </w:t>
      </w:r>
      <w:r w:rsidRPr="00E14459">
        <w:rPr>
          <w:rFonts w:eastAsia="Times New Roman" w:cs="Arial"/>
          <w:color w:val="000000" w:themeColor="text1"/>
          <w:sz w:val="18"/>
          <w:szCs w:val="18"/>
        </w:rPr>
        <w:t xml:space="preserve"> preko tri funkcionalne hijerarhijske razine:</w:t>
      </w:r>
    </w:p>
    <w:p w14:paraId="449306F0"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w:t>
      </w:r>
      <w:r w:rsidRPr="001602AA">
        <w:rPr>
          <w:rFonts w:eastAsia="Times New Roman" w:cs="Arial"/>
          <w:color w:val="000000" w:themeColor="text1"/>
          <w:sz w:val="18"/>
          <w:szCs w:val="18"/>
        </w:rPr>
        <w:tab/>
        <w:t>europska nivo,</w:t>
      </w:r>
    </w:p>
    <w:p w14:paraId="577DF5A9" w14:textId="77777777" w:rsidR="001602AA" w:rsidRP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w:t>
      </w:r>
      <w:r w:rsidRPr="001602AA">
        <w:rPr>
          <w:rFonts w:eastAsia="Times New Roman" w:cs="Arial"/>
          <w:color w:val="000000" w:themeColor="text1"/>
          <w:sz w:val="18"/>
          <w:szCs w:val="18"/>
        </w:rPr>
        <w:tab/>
        <w:t>nivo države članice,</w:t>
      </w:r>
    </w:p>
    <w:p w14:paraId="2D5012A8" w14:textId="16463162" w:rsidR="001602AA" w:rsidRDefault="001602AA" w:rsidP="001602AA">
      <w:pPr>
        <w:shd w:val="clear" w:color="auto" w:fill="FFFFFF"/>
        <w:spacing w:after="0" w:line="20" w:lineRule="atLeast"/>
        <w:rPr>
          <w:rFonts w:eastAsia="Times New Roman" w:cs="Arial"/>
          <w:color w:val="000000" w:themeColor="text1"/>
          <w:sz w:val="18"/>
          <w:szCs w:val="18"/>
        </w:rPr>
      </w:pPr>
      <w:r w:rsidRPr="001602AA">
        <w:rPr>
          <w:rFonts w:eastAsia="Times New Roman" w:cs="Arial"/>
          <w:color w:val="000000" w:themeColor="text1"/>
          <w:sz w:val="18"/>
          <w:szCs w:val="18"/>
        </w:rPr>
        <w:t>—</w:t>
      </w:r>
      <w:r w:rsidRPr="001602AA">
        <w:rPr>
          <w:rFonts w:eastAsia="Times New Roman" w:cs="Arial"/>
          <w:color w:val="000000" w:themeColor="text1"/>
          <w:sz w:val="18"/>
          <w:szCs w:val="18"/>
        </w:rPr>
        <w:tab/>
        <w:t>nivo opreme.</w:t>
      </w:r>
    </w:p>
    <w:p w14:paraId="19AC13B8" w14:textId="3529FD0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CSM_007</w:t>
      </w:r>
      <w:r w:rsidRPr="00E14459">
        <w:rPr>
          <w:rFonts w:eastAsia="Times New Roman" w:cs="Arial"/>
          <w:color w:val="000000" w:themeColor="text1"/>
          <w:sz w:val="18"/>
          <w:szCs w:val="18"/>
        </w:rPr>
        <w:br/>
        <w:t xml:space="preserve">Na europskoj razini se mora </w:t>
      </w:r>
      <w:r w:rsidR="006C16B5">
        <w:rPr>
          <w:rFonts w:eastAsia="Times New Roman" w:cs="Arial"/>
          <w:color w:val="000000" w:themeColor="text1"/>
          <w:sz w:val="18"/>
          <w:szCs w:val="18"/>
        </w:rPr>
        <w:t xml:space="preserve">generisati </w:t>
      </w:r>
      <w:r w:rsidRPr="00E14459">
        <w:rPr>
          <w:rFonts w:eastAsia="Times New Roman" w:cs="Arial"/>
          <w:color w:val="000000" w:themeColor="text1"/>
          <w:sz w:val="18"/>
          <w:szCs w:val="18"/>
        </w:rPr>
        <w:t xml:space="preserve"> jedinstveni </w:t>
      </w:r>
      <w:r w:rsidR="007A6F6D" w:rsidRPr="00E14459">
        <w:rPr>
          <w:rFonts w:eastAsia="Times New Roman" w:cs="Arial"/>
          <w:color w:val="000000" w:themeColor="text1"/>
          <w:sz w:val="18"/>
          <w:szCs w:val="18"/>
        </w:rPr>
        <w:t>evropski</w:t>
      </w:r>
      <w:r w:rsidRPr="00E14459">
        <w:rPr>
          <w:rFonts w:eastAsia="Times New Roman" w:cs="Arial"/>
          <w:color w:val="000000" w:themeColor="text1"/>
          <w:sz w:val="18"/>
          <w:szCs w:val="18"/>
        </w:rPr>
        <w:t xml:space="preserve"> par ključeva (EUR.SK i EUR.PK). </w:t>
      </w:r>
      <w:r w:rsidR="007A6F6D" w:rsidRPr="00E14459">
        <w:rPr>
          <w:rFonts w:eastAsia="Times New Roman" w:cs="Arial"/>
          <w:color w:val="000000" w:themeColor="text1"/>
          <w:sz w:val="18"/>
          <w:szCs w:val="18"/>
        </w:rPr>
        <w:t>Evropski</w:t>
      </w:r>
      <w:r w:rsidRPr="00E14459">
        <w:rPr>
          <w:rFonts w:eastAsia="Times New Roman" w:cs="Arial"/>
          <w:color w:val="000000" w:themeColor="text1"/>
          <w:sz w:val="18"/>
          <w:szCs w:val="18"/>
        </w:rPr>
        <w:t xml:space="preserve"> privatni ključ se mora koristiti za certifikaciju javnih ključeva država članica. Moraju se voditi zapisi o svim potvrđenim ključevima. Ove poslove mora voditi Europsko certifikacijsko tijelo, pod nadležnošću i odgovornosti </w:t>
      </w:r>
      <w:r w:rsidR="007538A8">
        <w:rPr>
          <w:rFonts w:eastAsia="Times New Roman" w:cs="Arial"/>
          <w:color w:val="000000" w:themeColor="text1"/>
          <w:sz w:val="18"/>
          <w:szCs w:val="18"/>
        </w:rPr>
        <w:t>Evropske</w:t>
      </w:r>
      <w:r w:rsidRPr="00E14459">
        <w:rPr>
          <w:rFonts w:eastAsia="Times New Roman" w:cs="Arial"/>
          <w:color w:val="000000" w:themeColor="text1"/>
          <w:sz w:val="18"/>
          <w:szCs w:val="18"/>
        </w:rPr>
        <w:t xml:space="preserve"> komisije.</w:t>
      </w:r>
    </w:p>
    <w:p w14:paraId="797D4A04" w14:textId="6DAB27F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CSM_008</w:t>
      </w:r>
      <w:r w:rsidRPr="00E14459">
        <w:rPr>
          <w:rFonts w:eastAsia="Times New Roman" w:cs="Arial"/>
          <w:color w:val="000000" w:themeColor="text1"/>
          <w:sz w:val="18"/>
          <w:szCs w:val="18"/>
        </w:rPr>
        <w:br/>
        <w:t xml:space="preserve">Na razini države članice se mora </w:t>
      </w:r>
      <w:r w:rsidR="006C16B5">
        <w:rPr>
          <w:rFonts w:eastAsia="Times New Roman" w:cs="Arial"/>
          <w:color w:val="000000" w:themeColor="text1"/>
          <w:sz w:val="18"/>
          <w:szCs w:val="18"/>
        </w:rPr>
        <w:t xml:space="preserve">generisati </w:t>
      </w:r>
      <w:r w:rsidRPr="00E14459">
        <w:rPr>
          <w:rFonts w:eastAsia="Times New Roman" w:cs="Arial"/>
          <w:color w:val="000000" w:themeColor="text1"/>
          <w:sz w:val="18"/>
          <w:szCs w:val="18"/>
        </w:rPr>
        <w:t xml:space="preserve"> par ključeva države članice (MS.SK i MS.PK). Javni ključevi država članica moraju biti certificirani od strane </w:t>
      </w:r>
      <w:r w:rsidR="007B3355">
        <w:rPr>
          <w:rFonts w:eastAsia="Times New Roman" w:cs="Arial"/>
          <w:color w:val="000000" w:themeColor="text1"/>
          <w:sz w:val="18"/>
          <w:szCs w:val="18"/>
        </w:rPr>
        <w:t>Evropskog</w:t>
      </w:r>
      <w:r w:rsidRPr="00E14459">
        <w:rPr>
          <w:rFonts w:eastAsia="Times New Roman" w:cs="Arial"/>
          <w:color w:val="000000" w:themeColor="text1"/>
          <w:sz w:val="18"/>
          <w:szCs w:val="18"/>
        </w:rPr>
        <w:t xml:space="preserve"> </w:t>
      </w:r>
      <w:r w:rsidR="007B3355">
        <w:rPr>
          <w:rFonts w:eastAsia="Times New Roman" w:cs="Arial"/>
          <w:color w:val="000000" w:themeColor="text1"/>
          <w:sz w:val="18"/>
          <w:szCs w:val="18"/>
        </w:rPr>
        <w:t>certifikacionog</w:t>
      </w:r>
      <w:r w:rsidRPr="00E14459">
        <w:rPr>
          <w:rFonts w:eastAsia="Times New Roman" w:cs="Arial"/>
          <w:color w:val="000000" w:themeColor="text1"/>
          <w:sz w:val="18"/>
          <w:szCs w:val="18"/>
        </w:rPr>
        <w:t xml:space="preserve"> tijela. Privatni ključ države članice mora se koristiti za certificiranje javnih ključeva koji se unose u opremu (jedinica u vozilu ili kartica tahografa). Zapisi svih potvrđenih javnih ključeva moraju se čuvati s identifikacijom opreme za koju su namijenjeni. Ove poslove mora voditi certifikacijsko tijelo države članice. Država članica može redovito mijenjati svoj par ključeva.</w:t>
      </w:r>
    </w:p>
    <w:p w14:paraId="568D62EE" w14:textId="1687029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CSM_009</w:t>
      </w:r>
      <w:r w:rsidRPr="00E14459">
        <w:rPr>
          <w:rFonts w:eastAsia="Times New Roman" w:cs="Arial"/>
          <w:color w:val="000000" w:themeColor="text1"/>
          <w:sz w:val="18"/>
          <w:szCs w:val="18"/>
        </w:rPr>
        <w:br/>
        <w:t xml:space="preserve">Na razini opreme, </w:t>
      </w:r>
      <w:r w:rsidR="00722CA2">
        <w:rPr>
          <w:rFonts w:eastAsia="Times New Roman" w:cs="Arial"/>
          <w:color w:val="000000" w:themeColor="text1"/>
          <w:sz w:val="18"/>
          <w:szCs w:val="18"/>
        </w:rPr>
        <w:t>generiše</w:t>
      </w:r>
      <w:r w:rsidRPr="00E14459">
        <w:rPr>
          <w:rFonts w:eastAsia="Times New Roman" w:cs="Arial"/>
          <w:color w:val="000000" w:themeColor="text1"/>
          <w:sz w:val="18"/>
          <w:szCs w:val="18"/>
        </w:rPr>
        <w:t xml:space="preserve"> se i </w:t>
      </w:r>
      <w:r w:rsidR="00777D7A" w:rsidRPr="00E14459">
        <w:rPr>
          <w:rFonts w:eastAsia="Times New Roman" w:cs="Arial"/>
          <w:color w:val="000000" w:themeColor="text1"/>
          <w:sz w:val="18"/>
          <w:szCs w:val="18"/>
        </w:rPr>
        <w:t>ubacuje</w:t>
      </w:r>
      <w:r w:rsidRPr="00E14459">
        <w:rPr>
          <w:rFonts w:eastAsia="Times New Roman" w:cs="Arial"/>
          <w:color w:val="000000" w:themeColor="text1"/>
          <w:sz w:val="18"/>
          <w:szCs w:val="18"/>
        </w:rPr>
        <w:t xml:space="preserve"> u svaku napravu jedan jedini par ključeva (EQT.SK i EQT.PK). Javne ključeve opreme mora certificirati certifikacijsko tijelo države članice. Ove poslove mogu voditi proizvođači opreme, izvođači personalizacije opreme ili vlasti države članice. Ovaj par ključeva se koristi za službe autentifikacije, digitalnog potpisa i </w:t>
      </w:r>
      <w:r w:rsidR="00673298">
        <w:rPr>
          <w:rFonts w:eastAsia="Times New Roman" w:cs="Arial"/>
          <w:color w:val="000000" w:themeColor="text1"/>
          <w:sz w:val="18"/>
          <w:szCs w:val="18"/>
        </w:rPr>
        <w:t>šifriranje</w:t>
      </w:r>
    </w:p>
    <w:p w14:paraId="09191876" w14:textId="077190D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CSM_010</w:t>
      </w:r>
      <w:r w:rsidRPr="00E14459">
        <w:rPr>
          <w:rFonts w:eastAsia="Times New Roman" w:cs="Arial"/>
          <w:color w:val="000000" w:themeColor="text1"/>
          <w:sz w:val="18"/>
          <w:szCs w:val="18"/>
        </w:rPr>
        <w:br/>
        <w:t xml:space="preserve">Povjerljivost privatnih ključeva mora se održavati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w:t>
      </w:r>
      <w:r w:rsidR="00905A80">
        <w:rPr>
          <w:rFonts w:eastAsia="Times New Roman" w:cs="Arial"/>
          <w:color w:val="000000" w:themeColor="text1"/>
          <w:sz w:val="18"/>
          <w:szCs w:val="18"/>
        </w:rPr>
        <w:t>generisanja</w:t>
      </w:r>
      <w:r w:rsidRPr="00E14459">
        <w:rPr>
          <w:rFonts w:eastAsia="Times New Roman" w:cs="Arial"/>
          <w:color w:val="000000" w:themeColor="text1"/>
          <w:sz w:val="18"/>
          <w:szCs w:val="18"/>
        </w:rPr>
        <w:t xml:space="preserve">,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(ako postoji) i čuvanja.</w:t>
      </w:r>
    </w:p>
    <w:p w14:paraId="22CC0BBC" w14:textId="3DF7778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Sljedeća slika sažima protok podataka u ovom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ku:</w:t>
      </w:r>
    </w:p>
    <w:p w14:paraId="08EAECDD"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977D81C" wp14:editId="55AA6D4E">
            <wp:extent cx="2488565" cy="3016250"/>
            <wp:effectExtent l="0" t="0" r="6985" b="0"/>
            <wp:docPr id="581" name="Picture 58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Image"/>
                    <pic:cNvPicPr>
                      <a:picLocks noChangeAspect="1" noChangeArrowheads="1"/>
                    </pic:cNvPicPr>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2496552" cy="3025931"/>
                    </a:xfrm>
                    <a:prstGeom prst="rect">
                      <a:avLst/>
                    </a:prstGeom>
                    <a:noFill/>
                    <a:ln>
                      <a:noFill/>
                    </a:ln>
                  </pic:spPr>
                </pic:pic>
              </a:graphicData>
            </a:graphic>
          </wp:inline>
        </w:drawing>
      </w:r>
    </w:p>
    <w:p w14:paraId="378D8B4A"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3.1.2.    </w:t>
      </w:r>
      <w:r w:rsidRPr="00E14459">
        <w:rPr>
          <w:rFonts w:eastAsia="Times New Roman" w:cs="Arial"/>
          <w:b/>
          <w:bCs/>
          <w:iCs/>
          <w:color w:val="000000" w:themeColor="text1"/>
          <w:sz w:val="18"/>
          <w:szCs w:val="18"/>
        </w:rPr>
        <w:t>Ispitni ključevi RSA</w:t>
      </w:r>
    </w:p>
    <w:p w14:paraId="4C2567C7" w14:textId="5546E5F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CSM_011</w:t>
      </w:r>
      <w:r w:rsidRPr="00E14459">
        <w:rPr>
          <w:rFonts w:eastAsia="Times New Roman" w:cs="Arial"/>
          <w:color w:val="000000" w:themeColor="text1"/>
          <w:sz w:val="18"/>
          <w:szCs w:val="18"/>
        </w:rPr>
        <w:br/>
        <w:t xml:space="preserve">U svrhu ispitivanja opreme (uključujući ispitivanje interoperabilnosti) Europsko certifikacijsko tijelo izrađuje različit jedinstveni </w:t>
      </w:r>
      <w:r w:rsidR="007A6F6D" w:rsidRPr="00E14459">
        <w:rPr>
          <w:rFonts w:eastAsia="Times New Roman" w:cs="Arial"/>
          <w:color w:val="000000" w:themeColor="text1"/>
          <w:sz w:val="18"/>
          <w:szCs w:val="18"/>
        </w:rPr>
        <w:t>evropski</w:t>
      </w:r>
      <w:r w:rsidRPr="00E14459">
        <w:rPr>
          <w:rFonts w:eastAsia="Times New Roman" w:cs="Arial"/>
          <w:color w:val="000000" w:themeColor="text1"/>
          <w:sz w:val="18"/>
          <w:szCs w:val="18"/>
        </w:rPr>
        <w:t xml:space="preserve"> par ispitnih ključeva i najmanje dva para ispitnih ključeva države članice, čiji se javni ključevi </w:t>
      </w:r>
      <w:r w:rsidRPr="00E14459">
        <w:rPr>
          <w:rFonts w:eastAsia="Times New Roman" w:cs="Arial"/>
          <w:color w:val="000000" w:themeColor="text1"/>
          <w:sz w:val="18"/>
          <w:szCs w:val="18"/>
        </w:rPr>
        <w:lastRenderedPageBreak/>
        <w:t xml:space="preserve">certificiraju </w:t>
      </w:r>
      <w:r w:rsidR="007A6F6D" w:rsidRPr="00E14459">
        <w:rPr>
          <w:rFonts w:eastAsia="Times New Roman" w:cs="Arial"/>
          <w:color w:val="000000" w:themeColor="text1"/>
          <w:sz w:val="18"/>
          <w:szCs w:val="18"/>
        </w:rPr>
        <w:t>evropski</w:t>
      </w:r>
      <w:r w:rsidRPr="00E14459">
        <w:rPr>
          <w:rFonts w:eastAsia="Times New Roman" w:cs="Arial"/>
          <w:color w:val="000000" w:themeColor="text1"/>
          <w:sz w:val="18"/>
          <w:szCs w:val="18"/>
        </w:rPr>
        <w:t xml:space="preserve">m privatnim ispitnim ključem. U opremu koja podliježe </w:t>
      </w:r>
      <w:r w:rsidR="00181EDF" w:rsidRPr="00E14459">
        <w:rPr>
          <w:rFonts w:eastAsia="Times New Roman" w:cs="Arial"/>
          <w:color w:val="000000" w:themeColor="text1"/>
          <w:sz w:val="18"/>
          <w:szCs w:val="18"/>
        </w:rPr>
        <w:t>tipsko</w:t>
      </w:r>
      <w:r w:rsidRPr="00E14459">
        <w:rPr>
          <w:rFonts w:eastAsia="Times New Roman" w:cs="Arial"/>
          <w:color w:val="000000" w:themeColor="text1"/>
          <w:sz w:val="18"/>
          <w:szCs w:val="18"/>
        </w:rPr>
        <w:t>m odobrenju proizvođači moraju unijeti ispitne ključeve certificirane jednim od ovih ispitnih ključeva države članice.</w:t>
      </w:r>
    </w:p>
    <w:p w14:paraId="520B2B9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3.1.3.    </w:t>
      </w:r>
      <w:r w:rsidRPr="00E14459">
        <w:rPr>
          <w:rFonts w:eastAsia="Times New Roman" w:cs="Arial"/>
          <w:b/>
          <w:bCs/>
          <w:iCs/>
          <w:color w:val="000000" w:themeColor="text1"/>
          <w:sz w:val="18"/>
          <w:szCs w:val="18"/>
        </w:rPr>
        <w:t>Ključevi senzora kretanja</w:t>
      </w:r>
    </w:p>
    <w:p w14:paraId="119401B8" w14:textId="3887E24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Povjerljivost tri ključa TDES koji su opisani u na</w:t>
      </w:r>
      <w:r w:rsidR="00777D7A" w:rsidRPr="00E14459">
        <w:rPr>
          <w:rFonts w:eastAsia="Times New Roman" w:cs="Arial"/>
          <w:color w:val="000000" w:themeColor="text1"/>
          <w:sz w:val="18"/>
          <w:szCs w:val="18"/>
        </w:rPr>
        <w:t>stavu</w:t>
      </w:r>
      <w:r w:rsidRPr="00E14459">
        <w:rPr>
          <w:rFonts w:eastAsia="Times New Roman" w:cs="Arial"/>
          <w:color w:val="000000" w:themeColor="text1"/>
          <w:sz w:val="18"/>
          <w:szCs w:val="18"/>
        </w:rPr>
        <w:t xml:space="preserve"> se mora odgovarajuće održavati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w:t>
      </w:r>
      <w:r w:rsidR="00905A80">
        <w:rPr>
          <w:rFonts w:eastAsia="Times New Roman" w:cs="Arial"/>
          <w:color w:val="000000" w:themeColor="text1"/>
          <w:sz w:val="18"/>
          <w:szCs w:val="18"/>
        </w:rPr>
        <w:t>generisanja</w:t>
      </w:r>
      <w:r w:rsidRPr="00E14459">
        <w:rPr>
          <w:rFonts w:eastAsia="Times New Roman" w:cs="Arial"/>
          <w:color w:val="000000" w:themeColor="text1"/>
          <w:sz w:val="18"/>
          <w:szCs w:val="18"/>
        </w:rPr>
        <w:t xml:space="preserve">,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(ako postoji) i čuvanja.</w:t>
      </w:r>
    </w:p>
    <w:p w14:paraId="7612BCB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Za podršku tahografa koji zadovoljava ISO 16844, Europsko certifikacijsko tijelo i certifikacijska tijela države članice moraju, pored toga, osigurati sljedeće:</w:t>
      </w:r>
    </w:p>
    <w:p w14:paraId="47DEC69F" w14:textId="60C614E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CSM_036</w:t>
      </w:r>
      <w:r w:rsidRPr="00E14459">
        <w:rPr>
          <w:rFonts w:eastAsia="Times New Roman" w:cs="Arial"/>
          <w:color w:val="000000" w:themeColor="text1"/>
          <w:sz w:val="18"/>
          <w:szCs w:val="18"/>
        </w:rPr>
        <w:br/>
        <w:t xml:space="preserve">Europsko certifikacijsko tijelo mora </w:t>
      </w:r>
      <w:r w:rsidR="006C16B5">
        <w:rPr>
          <w:rFonts w:eastAsia="Times New Roman" w:cs="Arial"/>
          <w:color w:val="000000" w:themeColor="text1"/>
          <w:sz w:val="18"/>
          <w:szCs w:val="18"/>
        </w:rPr>
        <w:t xml:space="preserve">generisati </w:t>
      </w:r>
      <w:r w:rsidRPr="00E14459">
        <w:rPr>
          <w:rFonts w:eastAsia="Times New Roman" w:cs="Arial"/>
          <w:color w:val="000000" w:themeColor="text1"/>
          <w:sz w:val="18"/>
          <w:szCs w:val="18"/>
        </w:rPr>
        <w:t xml:space="preserve"> Km</w:t>
      </w:r>
      <w:r w:rsidRPr="00E14459">
        <w:rPr>
          <w:rFonts w:eastAsia="Times New Roman" w:cs="Arial"/>
          <w:color w:val="000000" w:themeColor="text1"/>
          <w:sz w:val="18"/>
          <w:szCs w:val="18"/>
          <w:vertAlign w:val="subscript"/>
        </w:rPr>
        <w:t>VU</w:t>
      </w:r>
      <w:r w:rsidRPr="00E14459">
        <w:rPr>
          <w:rFonts w:eastAsia="Times New Roman" w:cs="Arial"/>
          <w:color w:val="000000" w:themeColor="text1"/>
          <w:sz w:val="18"/>
          <w:szCs w:val="18"/>
        </w:rPr>
        <w:t> i Km</w:t>
      </w:r>
      <w:r w:rsidRPr="00E14459">
        <w:rPr>
          <w:rFonts w:eastAsia="Times New Roman" w:cs="Arial"/>
          <w:color w:val="000000" w:themeColor="text1"/>
          <w:sz w:val="18"/>
          <w:szCs w:val="18"/>
          <w:vertAlign w:val="subscript"/>
        </w:rPr>
        <w:t>WC</w:t>
      </w:r>
      <w:r w:rsidRPr="00E14459">
        <w:rPr>
          <w:rFonts w:eastAsia="Times New Roman" w:cs="Arial"/>
          <w:color w:val="000000" w:themeColor="text1"/>
          <w:sz w:val="18"/>
          <w:szCs w:val="18"/>
        </w:rPr>
        <w:t xml:space="preserve">, dva neovisna i jedinstvena trojna ključa DES, te </w:t>
      </w:r>
      <w:r w:rsidR="006C16B5">
        <w:rPr>
          <w:rFonts w:eastAsia="Times New Roman" w:cs="Arial"/>
          <w:color w:val="000000" w:themeColor="text1"/>
          <w:sz w:val="18"/>
          <w:szCs w:val="18"/>
        </w:rPr>
        <w:t xml:space="preserve">generisati </w:t>
      </w:r>
      <w:r w:rsidRPr="00E14459">
        <w:rPr>
          <w:rFonts w:eastAsia="Times New Roman" w:cs="Arial"/>
          <w:color w:val="000000" w:themeColor="text1"/>
          <w:sz w:val="18"/>
          <w:szCs w:val="18"/>
        </w:rPr>
        <w:t xml:space="preserve"> Km kao:</w:t>
      </w:r>
    </w:p>
    <w:p w14:paraId="48768B44"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6303FF4" wp14:editId="0412155D">
            <wp:extent cx="1980565" cy="332095"/>
            <wp:effectExtent l="0" t="0" r="635" b="0"/>
            <wp:docPr id="582" name="Picture 58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Image"/>
                    <pic:cNvPicPr>
                      <a:picLocks noChangeAspect="1" noChangeArrowheads="1"/>
                    </pic:cNvPicPr>
                  </pic:nvPicPr>
                  <pic:blipFill>
                    <a:blip r:embed="rId451" cstate="print">
                      <a:extLst>
                        <a:ext uri="{28A0092B-C50C-407E-A947-70E740481C1C}">
                          <a14:useLocalDpi xmlns:a14="http://schemas.microsoft.com/office/drawing/2010/main" val="0"/>
                        </a:ext>
                      </a:extLst>
                    </a:blip>
                    <a:srcRect/>
                    <a:stretch>
                      <a:fillRect/>
                    </a:stretch>
                  </pic:blipFill>
                  <pic:spPr bwMode="auto">
                    <a:xfrm>
                      <a:off x="0" y="0"/>
                      <a:ext cx="2012370" cy="337428"/>
                    </a:xfrm>
                    <a:prstGeom prst="rect">
                      <a:avLst/>
                    </a:prstGeom>
                    <a:noFill/>
                    <a:ln>
                      <a:noFill/>
                    </a:ln>
                  </pic:spPr>
                </pic:pic>
              </a:graphicData>
            </a:graphic>
          </wp:inline>
        </w:drawing>
      </w:r>
    </w:p>
    <w:p w14:paraId="06C990D0" w14:textId="06DBAE88"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Europsko certifikacijsko tijelo dostavlja navedene ključeve certifikacijskim tijelu država članica u odgovarajuće osiguranim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cima, na njihov zahtjev.</w:t>
      </w:r>
    </w:p>
    <w:p w14:paraId="7DC53E9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CSM_037</w:t>
      </w:r>
      <w:r w:rsidRPr="00E14459">
        <w:rPr>
          <w:rFonts w:eastAsia="Times New Roman" w:cs="Arial"/>
          <w:color w:val="000000" w:themeColor="text1"/>
          <w:sz w:val="18"/>
          <w:szCs w:val="18"/>
        </w:rPr>
        <w:br/>
        <w:t>Certifikacijska tijela država članica moraju:</w:t>
      </w: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430BE0B6" w14:textId="77777777" w:rsidTr="008954A5">
        <w:tc>
          <w:tcPr>
            <w:tcW w:w="0" w:type="auto"/>
            <w:shd w:val="clear" w:color="auto" w:fill="auto"/>
            <w:hideMark/>
          </w:tcPr>
          <w:p w14:paraId="1300496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0D0CE723" w14:textId="0FE7644C"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koristiti Km za </w:t>
            </w:r>
            <w:r w:rsidR="00673298">
              <w:rPr>
                <w:rFonts w:eastAsia="Times New Roman" w:cs="Arial"/>
                <w:color w:val="000000" w:themeColor="text1"/>
                <w:sz w:val="18"/>
                <w:szCs w:val="18"/>
              </w:rPr>
              <w:t>šifriranje</w:t>
            </w:r>
            <w:r w:rsidRPr="00E14459">
              <w:rPr>
                <w:rFonts w:eastAsia="Times New Roman" w:cs="Arial"/>
                <w:color w:val="000000" w:themeColor="text1"/>
                <w:sz w:val="18"/>
                <w:szCs w:val="18"/>
              </w:rPr>
              <w:t xml:space="preserve"> podataka osjetila kretanja koje traže proizvođači senzora kretanja (podaci koji se šifriraju s Km su određeni u ISO 16844-3),</w:t>
            </w:r>
          </w:p>
        </w:tc>
      </w:tr>
    </w:tbl>
    <w:p w14:paraId="39B88C65"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312A251F" w14:textId="77777777" w:rsidTr="008954A5">
        <w:tc>
          <w:tcPr>
            <w:tcW w:w="0" w:type="auto"/>
            <w:shd w:val="clear" w:color="auto" w:fill="auto"/>
            <w:hideMark/>
          </w:tcPr>
          <w:p w14:paraId="77EED63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209C8F17" w14:textId="40C0ECEF"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dostaviti Km</w:t>
            </w:r>
            <w:r w:rsidRPr="00E14459">
              <w:rPr>
                <w:rFonts w:eastAsia="Times New Roman" w:cs="Arial"/>
                <w:color w:val="000000" w:themeColor="text1"/>
                <w:sz w:val="18"/>
                <w:szCs w:val="18"/>
                <w:vertAlign w:val="subscript"/>
              </w:rPr>
              <w:t>VU</w:t>
            </w:r>
            <w:r w:rsidRPr="00E14459">
              <w:rPr>
                <w:rFonts w:eastAsia="Times New Roman" w:cs="Arial"/>
                <w:color w:val="000000" w:themeColor="text1"/>
                <w:sz w:val="18"/>
                <w:szCs w:val="18"/>
              </w:rPr>
              <w:t> proizvođačima jedinica u vozilu, u odgovarajuće osiguranim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cima, za unošenje u jedinice u vozilu,</w:t>
            </w:r>
          </w:p>
        </w:tc>
      </w:tr>
    </w:tbl>
    <w:p w14:paraId="38DEDFD8"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6FDA401B" w14:textId="77777777" w:rsidTr="008954A5">
        <w:tc>
          <w:tcPr>
            <w:tcW w:w="0" w:type="auto"/>
            <w:shd w:val="clear" w:color="auto" w:fill="auto"/>
            <w:hideMark/>
          </w:tcPr>
          <w:p w14:paraId="593E232E"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0" w:type="auto"/>
            <w:shd w:val="clear" w:color="auto" w:fill="auto"/>
            <w:hideMark/>
          </w:tcPr>
          <w:p w14:paraId="3FD88104" w14:textId="725190C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osigurati da Km</w:t>
            </w:r>
            <w:r w:rsidRPr="00E14459">
              <w:rPr>
                <w:rFonts w:eastAsia="Times New Roman" w:cs="Arial"/>
                <w:color w:val="000000" w:themeColor="text1"/>
                <w:sz w:val="18"/>
                <w:szCs w:val="18"/>
                <w:vertAlign w:val="subscript"/>
              </w:rPr>
              <w:t>WC</w:t>
            </w:r>
            <w:r w:rsidRPr="00E14459">
              <w:rPr>
                <w:rFonts w:eastAsia="Times New Roman" w:cs="Arial"/>
                <w:color w:val="000000" w:themeColor="text1"/>
                <w:sz w:val="18"/>
                <w:szCs w:val="18"/>
              </w:rPr>
              <w:t> bude umetnut u sve kartice radionica (</w:t>
            </w:r>
            <w:r w:rsidRPr="00E14459">
              <w:rPr>
                <w:rFonts w:eastAsia="Times New Roman" w:cs="Arial"/>
                <w:noProof/>
                <w:color w:val="000000" w:themeColor="text1"/>
                <w:sz w:val="18"/>
                <w:szCs w:val="18"/>
              </w:rPr>
              <w:drawing>
                <wp:inline distT="0" distB="0" distL="0" distR="0" wp14:anchorId="44CA3A38" wp14:editId="0FB92530">
                  <wp:extent cx="2089150" cy="89856"/>
                  <wp:effectExtent l="0" t="0" r="0" b="5715"/>
                  <wp:docPr id="583" name="Picture 58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Image"/>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2259833" cy="97197"/>
                          </a:xfrm>
                          <a:prstGeom prst="rect">
                            <a:avLst/>
                          </a:prstGeom>
                          <a:noFill/>
                          <a:ln>
                            <a:noFill/>
                          </a:ln>
                        </pic:spPr>
                      </pic:pic>
                    </a:graphicData>
                  </a:graphic>
                </wp:inline>
              </w:drawing>
            </w:r>
            <w:r w:rsidRPr="00E14459">
              <w:rPr>
                <w:rFonts w:eastAsia="Times New Roman" w:cs="Arial"/>
                <w:color w:val="000000" w:themeColor="text1"/>
                <w:sz w:val="18"/>
                <w:szCs w:val="18"/>
              </w:rPr>
              <w:t> u elementarnoj datoteci</w:t>
            </w:r>
            <w:r w:rsidRPr="00E14459">
              <w:rPr>
                <w:rFonts w:eastAsia="Times New Roman" w:cs="Arial"/>
                <w:noProof/>
                <w:color w:val="000000" w:themeColor="text1"/>
                <w:sz w:val="18"/>
                <w:szCs w:val="18"/>
              </w:rPr>
              <w:drawing>
                <wp:inline distT="0" distB="0" distL="0" distR="0" wp14:anchorId="312B2F22" wp14:editId="4A27E895">
                  <wp:extent cx="1962150" cy="104428"/>
                  <wp:effectExtent l="0" t="0" r="0" b="0"/>
                  <wp:docPr id="584" name="Picture 58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Image"/>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2060295" cy="109651"/>
                          </a:xfrm>
                          <a:prstGeom prst="rect">
                            <a:avLst/>
                          </a:prstGeom>
                          <a:noFill/>
                          <a:ln>
                            <a:noFill/>
                          </a:ln>
                        </pic:spPr>
                      </pic:pic>
                    </a:graphicData>
                  </a:graphic>
                </wp:inline>
              </w:drawing>
            </w:r>
            <w:r w:rsidRPr="00E14459">
              <w:rPr>
                <w:rFonts w:eastAsia="Times New Roman" w:cs="Arial"/>
                <w:color w:val="000000" w:themeColor="text1"/>
                <w:sz w:val="18"/>
                <w:szCs w:val="18"/>
              </w:rPr>
              <w:t xml:space="preserve">)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personalizacije kartice.</w:t>
            </w:r>
          </w:p>
        </w:tc>
      </w:tr>
    </w:tbl>
    <w:p w14:paraId="22DA3ADB" w14:textId="0C2A7770"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3.1.4.    </w:t>
      </w:r>
      <w:r w:rsidR="004116B7">
        <w:rPr>
          <w:rFonts w:eastAsia="Times New Roman" w:cs="Arial"/>
          <w:b/>
          <w:bCs/>
          <w:iCs/>
          <w:color w:val="000000" w:themeColor="text1"/>
          <w:sz w:val="18"/>
          <w:szCs w:val="18"/>
        </w:rPr>
        <w:t>Generisanje</w:t>
      </w:r>
      <w:r w:rsidRPr="00E14459">
        <w:rPr>
          <w:rFonts w:eastAsia="Times New Roman" w:cs="Arial"/>
          <w:b/>
          <w:bCs/>
          <w:iCs/>
          <w:color w:val="000000" w:themeColor="text1"/>
          <w:sz w:val="18"/>
          <w:szCs w:val="18"/>
        </w:rPr>
        <w:t xml:space="preserve"> i raspodjela ključeva po</w:t>
      </w:r>
      <w:r w:rsidR="000E5A62">
        <w:rPr>
          <w:rFonts w:eastAsia="Times New Roman" w:cs="Arial"/>
          <w:b/>
          <w:bCs/>
          <w:iCs/>
          <w:color w:val="000000" w:themeColor="text1"/>
          <w:sz w:val="18"/>
          <w:szCs w:val="18"/>
        </w:rPr>
        <w:t>stub</w:t>
      </w:r>
      <w:r w:rsidRPr="00E14459">
        <w:rPr>
          <w:rFonts w:eastAsia="Times New Roman" w:cs="Arial"/>
          <w:b/>
          <w:bCs/>
          <w:iCs/>
          <w:color w:val="000000" w:themeColor="text1"/>
          <w:sz w:val="18"/>
          <w:szCs w:val="18"/>
        </w:rPr>
        <w:t>ka T-DES</w:t>
      </w:r>
    </w:p>
    <w:p w14:paraId="29109E87" w14:textId="04DF5DE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CSM_012</w:t>
      </w:r>
      <w:r w:rsidRPr="00E14459">
        <w:rPr>
          <w:rFonts w:eastAsia="Times New Roman" w:cs="Arial"/>
          <w:color w:val="000000" w:themeColor="text1"/>
          <w:sz w:val="18"/>
          <w:szCs w:val="18"/>
        </w:rPr>
        <w:br/>
        <w:t>Jedinice u vozilu i kartice tahografa moraju, kao dio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 xml:space="preserve">ka uzajamne autentifikacije, </w:t>
      </w:r>
      <w:r w:rsidR="006C16B5">
        <w:rPr>
          <w:rFonts w:eastAsia="Times New Roman" w:cs="Arial"/>
          <w:color w:val="000000" w:themeColor="text1"/>
          <w:sz w:val="18"/>
          <w:szCs w:val="18"/>
        </w:rPr>
        <w:t xml:space="preserve">generisati </w:t>
      </w:r>
      <w:r w:rsidRPr="00E14459">
        <w:rPr>
          <w:rFonts w:eastAsia="Times New Roman" w:cs="Arial"/>
          <w:color w:val="000000" w:themeColor="text1"/>
          <w:sz w:val="18"/>
          <w:szCs w:val="18"/>
        </w:rPr>
        <w:t xml:space="preserve"> i razmjenjivati podatke potrebne za izradu zajedničkog kripto ključa trojnog procesa DES. Povjerljivost ove razmjene podataka mora biti zaštićena putem kripto mehanizma šifriranja RSA.</w:t>
      </w:r>
    </w:p>
    <w:p w14:paraId="7D9E7901" w14:textId="0235361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CSM_013</w:t>
      </w:r>
      <w:r w:rsidRPr="00E14459">
        <w:rPr>
          <w:rFonts w:eastAsia="Times New Roman" w:cs="Arial"/>
          <w:color w:val="000000" w:themeColor="text1"/>
          <w:sz w:val="18"/>
          <w:szCs w:val="18"/>
        </w:rPr>
        <w:br/>
        <w:t>Ovaj ključ se mora koristiti za sve naredne kriptografske radnje koje koriste sigurne poruke. Njegova valjanost mora isteći na kraju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ka (povlačenje kartice ili vraćanje kartice u početno stanje) i/ili nakon 240 upotreba (jedna upotreba ključa = jedna naredba koja koristi sigurne poruke upućene kartici i odgovarajući odgovor).</w:t>
      </w:r>
    </w:p>
    <w:p w14:paraId="4395250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3.2.   Ključevi</w:t>
      </w:r>
    </w:p>
    <w:p w14:paraId="4BB98B21" w14:textId="3578B99B"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CSM_014</w:t>
      </w:r>
      <w:r w:rsidRPr="00E14459">
        <w:rPr>
          <w:rFonts w:eastAsia="Times New Roman" w:cs="Arial"/>
          <w:color w:val="000000" w:themeColor="text1"/>
          <w:sz w:val="18"/>
          <w:szCs w:val="18"/>
        </w:rPr>
        <w:br/>
        <w:t xml:space="preserve">Ključevi RSA moraju imati (bez obzira na razinu) sljedeće </w:t>
      </w:r>
      <w:r w:rsidR="00FA003C">
        <w:rPr>
          <w:rFonts w:eastAsia="Times New Roman" w:cs="Arial"/>
          <w:color w:val="000000" w:themeColor="text1"/>
          <w:sz w:val="18"/>
          <w:szCs w:val="18"/>
        </w:rPr>
        <w:t>dužine</w:t>
      </w:r>
      <w:r w:rsidRPr="00E14459">
        <w:rPr>
          <w:rFonts w:eastAsia="Times New Roman" w:cs="Arial"/>
          <w:color w:val="000000" w:themeColor="text1"/>
          <w:sz w:val="18"/>
          <w:szCs w:val="18"/>
        </w:rPr>
        <w:t>: modul n 1024 bitova, javni eksponent e najviše 64 bitova, privatni eksponent d 1024 bitova.</w:t>
      </w:r>
    </w:p>
    <w:p w14:paraId="281B3CD1" w14:textId="6B255E6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CSM_015</w:t>
      </w:r>
      <w:r w:rsidRPr="00E14459">
        <w:rPr>
          <w:rFonts w:eastAsia="Times New Roman" w:cs="Arial"/>
          <w:color w:val="000000" w:themeColor="text1"/>
          <w:sz w:val="18"/>
          <w:szCs w:val="18"/>
        </w:rPr>
        <w:br/>
        <w:t>Trojni ključevi DES moraju imati oblik (K</w:t>
      </w:r>
      <w:r w:rsidRPr="00E14459">
        <w:rPr>
          <w:rFonts w:eastAsia="Times New Roman" w:cs="Arial"/>
          <w:color w:val="000000" w:themeColor="text1"/>
          <w:sz w:val="18"/>
          <w:szCs w:val="18"/>
          <w:vertAlign w:val="subscript"/>
        </w:rPr>
        <w:t>a</w:t>
      </w:r>
      <w:r w:rsidRPr="00E14459">
        <w:rPr>
          <w:rFonts w:eastAsia="Times New Roman" w:cs="Arial"/>
          <w:color w:val="000000" w:themeColor="text1"/>
          <w:sz w:val="18"/>
          <w:szCs w:val="18"/>
        </w:rPr>
        <w:t>, K</w:t>
      </w:r>
      <w:r w:rsidRPr="00E14459">
        <w:rPr>
          <w:rFonts w:eastAsia="Times New Roman" w:cs="Arial"/>
          <w:color w:val="000000" w:themeColor="text1"/>
          <w:sz w:val="18"/>
          <w:szCs w:val="18"/>
          <w:vertAlign w:val="subscript"/>
        </w:rPr>
        <w:t>b</w:t>
      </w:r>
      <w:r w:rsidRPr="00E14459">
        <w:rPr>
          <w:rFonts w:eastAsia="Times New Roman" w:cs="Arial"/>
          <w:color w:val="000000" w:themeColor="text1"/>
          <w:sz w:val="18"/>
          <w:szCs w:val="18"/>
        </w:rPr>
        <w:t>, K</w:t>
      </w:r>
      <w:r w:rsidRPr="00E14459">
        <w:rPr>
          <w:rFonts w:eastAsia="Times New Roman" w:cs="Arial"/>
          <w:color w:val="000000" w:themeColor="text1"/>
          <w:sz w:val="18"/>
          <w:szCs w:val="18"/>
          <w:vertAlign w:val="subscript"/>
        </w:rPr>
        <w:t>a</w:t>
      </w:r>
      <w:r w:rsidRPr="00E14459">
        <w:rPr>
          <w:rFonts w:eastAsia="Times New Roman" w:cs="Arial"/>
          <w:color w:val="000000" w:themeColor="text1"/>
          <w:sz w:val="18"/>
          <w:szCs w:val="18"/>
        </w:rPr>
        <w:t>), pri čemu su K</w:t>
      </w:r>
      <w:r w:rsidRPr="00E14459">
        <w:rPr>
          <w:rFonts w:eastAsia="Times New Roman" w:cs="Arial"/>
          <w:color w:val="000000" w:themeColor="text1"/>
          <w:sz w:val="18"/>
          <w:szCs w:val="18"/>
          <w:vertAlign w:val="subscript"/>
        </w:rPr>
        <w:t>a</w:t>
      </w:r>
      <w:r w:rsidRPr="00E14459">
        <w:rPr>
          <w:rFonts w:eastAsia="Times New Roman" w:cs="Arial"/>
          <w:color w:val="000000" w:themeColor="text1"/>
          <w:sz w:val="18"/>
          <w:szCs w:val="18"/>
        </w:rPr>
        <w:t> i K</w:t>
      </w:r>
      <w:r w:rsidRPr="00E14459">
        <w:rPr>
          <w:rFonts w:eastAsia="Times New Roman" w:cs="Arial"/>
          <w:color w:val="000000" w:themeColor="text1"/>
          <w:sz w:val="18"/>
          <w:szCs w:val="18"/>
          <w:vertAlign w:val="subscript"/>
        </w:rPr>
        <w:t>b</w:t>
      </w:r>
      <w:r w:rsidRPr="00E14459">
        <w:rPr>
          <w:rFonts w:eastAsia="Times New Roman" w:cs="Arial"/>
          <w:color w:val="000000" w:themeColor="text1"/>
          <w:sz w:val="18"/>
          <w:szCs w:val="18"/>
        </w:rPr>
        <w:t> </w:t>
      </w:r>
      <w:r w:rsidR="003A73FD">
        <w:rPr>
          <w:rFonts w:eastAsia="Times New Roman" w:cs="Arial"/>
          <w:color w:val="000000" w:themeColor="text1"/>
          <w:sz w:val="18"/>
          <w:szCs w:val="18"/>
        </w:rPr>
        <w:t>nezavisni</w:t>
      </w:r>
      <w:r w:rsidRPr="00E14459">
        <w:rPr>
          <w:rFonts w:eastAsia="Times New Roman" w:cs="Arial"/>
          <w:color w:val="000000" w:themeColor="text1"/>
          <w:sz w:val="18"/>
          <w:szCs w:val="18"/>
        </w:rPr>
        <w:t xml:space="preserve"> ključevi dužine 64 bita. Ne smiju biti namješteni bitovi koji ustanovljuju paritetnu grešku.</w:t>
      </w:r>
    </w:p>
    <w:p w14:paraId="37F8F0D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3.3.   Certifikati</w:t>
      </w:r>
    </w:p>
    <w:p w14:paraId="643D77C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CSM_016</w:t>
      </w:r>
      <w:r w:rsidRPr="00E14459">
        <w:rPr>
          <w:rFonts w:eastAsia="Times New Roman" w:cs="Arial"/>
          <w:color w:val="000000" w:themeColor="text1"/>
          <w:sz w:val="18"/>
          <w:szCs w:val="18"/>
        </w:rPr>
        <w:br/>
        <w:t>Certifikati javnih ključeva moraju biti ‚nesamoopisni’‚karticom provjerljivi’ certifikati (izvor: ISO/IEC 7816-8)</w:t>
      </w:r>
    </w:p>
    <w:p w14:paraId="2528BBD3"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3.3.1.    </w:t>
      </w:r>
      <w:r w:rsidRPr="00E14459">
        <w:rPr>
          <w:rFonts w:eastAsia="Times New Roman" w:cs="Arial"/>
          <w:b/>
          <w:bCs/>
          <w:iCs/>
          <w:color w:val="000000" w:themeColor="text1"/>
          <w:sz w:val="18"/>
          <w:szCs w:val="18"/>
        </w:rPr>
        <w:t>Sadržaj certifikata</w:t>
      </w:r>
    </w:p>
    <w:p w14:paraId="26BA5FC7" w14:textId="77777777"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CSM_017</w:t>
      </w:r>
      <w:r w:rsidRPr="00E14459">
        <w:rPr>
          <w:rFonts w:eastAsia="Times New Roman" w:cs="Arial"/>
          <w:color w:val="000000" w:themeColor="text1"/>
          <w:sz w:val="18"/>
          <w:szCs w:val="18"/>
        </w:rPr>
        <w:br/>
        <w:t>Certifikati javnih ključeva RSA su ugrađeni u sljedeće podatke sljedećim redom:</w:t>
      </w:r>
    </w:p>
    <w:tbl>
      <w:tblPr>
        <w:tblStyle w:val="TableGrid"/>
        <w:tblW w:w="5000" w:type="pct"/>
        <w:tblLook w:val="04A0" w:firstRow="1" w:lastRow="0" w:firstColumn="1" w:lastColumn="0" w:noHBand="0" w:noVBand="1"/>
      </w:tblPr>
      <w:tblGrid>
        <w:gridCol w:w="1031"/>
        <w:gridCol w:w="1336"/>
        <w:gridCol w:w="1090"/>
        <w:gridCol w:w="5893"/>
      </w:tblGrid>
      <w:tr w:rsidR="008954A5" w:rsidRPr="00E14459" w14:paraId="506D614A" w14:textId="77777777" w:rsidTr="001602AA">
        <w:tc>
          <w:tcPr>
            <w:tcW w:w="0" w:type="auto"/>
            <w:hideMark/>
          </w:tcPr>
          <w:p w14:paraId="56F90BC4"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Podaci</w:t>
            </w:r>
          </w:p>
        </w:tc>
        <w:tc>
          <w:tcPr>
            <w:tcW w:w="0" w:type="auto"/>
            <w:hideMark/>
          </w:tcPr>
          <w:p w14:paraId="2B453A11"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Oblik</w:t>
            </w:r>
          </w:p>
        </w:tc>
        <w:tc>
          <w:tcPr>
            <w:tcW w:w="0" w:type="auto"/>
            <w:hideMark/>
          </w:tcPr>
          <w:p w14:paraId="19D16C2E"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Bajtova</w:t>
            </w:r>
          </w:p>
        </w:tc>
        <w:tc>
          <w:tcPr>
            <w:tcW w:w="0" w:type="auto"/>
            <w:hideMark/>
          </w:tcPr>
          <w:p w14:paraId="122FD790"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Opis</w:t>
            </w:r>
          </w:p>
        </w:tc>
      </w:tr>
      <w:tr w:rsidR="008954A5" w:rsidRPr="00E14459" w14:paraId="6E7B87E2" w14:textId="77777777" w:rsidTr="001602AA">
        <w:tc>
          <w:tcPr>
            <w:tcW w:w="0" w:type="auto"/>
            <w:hideMark/>
          </w:tcPr>
          <w:p w14:paraId="0F3A33A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CPI</w:t>
            </w:r>
          </w:p>
        </w:tc>
        <w:tc>
          <w:tcPr>
            <w:tcW w:w="0" w:type="auto"/>
            <w:hideMark/>
          </w:tcPr>
          <w:p w14:paraId="46DBF9A9"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CIJELI BROJ</w:t>
            </w:r>
          </w:p>
        </w:tc>
        <w:tc>
          <w:tcPr>
            <w:tcW w:w="0" w:type="auto"/>
            <w:hideMark/>
          </w:tcPr>
          <w:p w14:paraId="0005B57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w:t>
            </w:r>
          </w:p>
        </w:tc>
        <w:tc>
          <w:tcPr>
            <w:tcW w:w="0" w:type="auto"/>
            <w:hideMark/>
          </w:tcPr>
          <w:p w14:paraId="7610683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Identifikator profila certifikata (u ovoj verziji ‚01’)</w:t>
            </w:r>
          </w:p>
        </w:tc>
      </w:tr>
      <w:tr w:rsidR="008954A5" w:rsidRPr="00E14459" w14:paraId="005C6468" w14:textId="77777777" w:rsidTr="001602AA">
        <w:tc>
          <w:tcPr>
            <w:tcW w:w="0" w:type="auto"/>
            <w:hideMark/>
          </w:tcPr>
          <w:p w14:paraId="1418D8D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CAR</w:t>
            </w:r>
          </w:p>
        </w:tc>
        <w:tc>
          <w:tcPr>
            <w:tcW w:w="0" w:type="auto"/>
            <w:hideMark/>
          </w:tcPr>
          <w:p w14:paraId="1842C38A"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OKTETNI NIZ</w:t>
            </w:r>
          </w:p>
        </w:tc>
        <w:tc>
          <w:tcPr>
            <w:tcW w:w="0" w:type="auto"/>
            <w:hideMark/>
          </w:tcPr>
          <w:p w14:paraId="5454310A"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w:t>
            </w:r>
          </w:p>
        </w:tc>
        <w:tc>
          <w:tcPr>
            <w:tcW w:w="0" w:type="auto"/>
            <w:hideMark/>
          </w:tcPr>
          <w:p w14:paraId="3CEA376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Upućivanje na certifikacijsku vlast</w:t>
            </w:r>
          </w:p>
        </w:tc>
      </w:tr>
      <w:tr w:rsidR="008954A5" w:rsidRPr="00E14459" w14:paraId="23F127FB" w14:textId="77777777" w:rsidTr="001602AA">
        <w:tc>
          <w:tcPr>
            <w:tcW w:w="0" w:type="auto"/>
            <w:hideMark/>
          </w:tcPr>
          <w:p w14:paraId="7384922A"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CHA</w:t>
            </w:r>
          </w:p>
        </w:tc>
        <w:tc>
          <w:tcPr>
            <w:tcW w:w="0" w:type="auto"/>
            <w:hideMark/>
          </w:tcPr>
          <w:p w14:paraId="3FE851CA"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OKTETNI NIZ</w:t>
            </w:r>
          </w:p>
        </w:tc>
        <w:tc>
          <w:tcPr>
            <w:tcW w:w="0" w:type="auto"/>
            <w:hideMark/>
          </w:tcPr>
          <w:p w14:paraId="4E96964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7</w:t>
            </w:r>
          </w:p>
        </w:tc>
        <w:tc>
          <w:tcPr>
            <w:tcW w:w="0" w:type="auto"/>
            <w:hideMark/>
          </w:tcPr>
          <w:p w14:paraId="020F670E" w14:textId="42104A8D"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Ovlaštenje </w:t>
            </w:r>
            <w:r w:rsidR="000D5F7D" w:rsidRPr="00E14459">
              <w:rPr>
                <w:rFonts w:eastAsia="Times New Roman" w:cs="Arial"/>
                <w:color w:val="000000" w:themeColor="text1"/>
                <w:sz w:val="16"/>
                <w:szCs w:val="18"/>
              </w:rPr>
              <w:t>nosioca</w:t>
            </w:r>
            <w:r w:rsidRPr="00E14459">
              <w:rPr>
                <w:rFonts w:eastAsia="Times New Roman" w:cs="Arial"/>
                <w:color w:val="000000" w:themeColor="text1"/>
                <w:sz w:val="16"/>
                <w:szCs w:val="18"/>
              </w:rPr>
              <w:t xml:space="preserve"> certifikata</w:t>
            </w:r>
          </w:p>
        </w:tc>
      </w:tr>
      <w:tr w:rsidR="008954A5" w:rsidRPr="00E14459" w14:paraId="3DC7F707" w14:textId="77777777" w:rsidTr="001602AA">
        <w:tc>
          <w:tcPr>
            <w:tcW w:w="0" w:type="auto"/>
            <w:hideMark/>
          </w:tcPr>
          <w:p w14:paraId="75977BE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EOV</w:t>
            </w:r>
          </w:p>
        </w:tc>
        <w:tc>
          <w:tcPr>
            <w:tcW w:w="0" w:type="auto"/>
            <w:hideMark/>
          </w:tcPr>
          <w:p w14:paraId="4F788AA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TimeReal</w:t>
            </w:r>
          </w:p>
        </w:tc>
        <w:tc>
          <w:tcPr>
            <w:tcW w:w="0" w:type="auto"/>
            <w:hideMark/>
          </w:tcPr>
          <w:p w14:paraId="5E6D1F8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4</w:t>
            </w:r>
          </w:p>
        </w:tc>
        <w:tc>
          <w:tcPr>
            <w:tcW w:w="0" w:type="auto"/>
            <w:hideMark/>
          </w:tcPr>
          <w:p w14:paraId="1B5F9AF2" w14:textId="202B7895"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Kraj </w:t>
            </w:r>
            <w:r w:rsidR="00722CA2">
              <w:rPr>
                <w:rFonts w:eastAsia="Times New Roman" w:cs="Arial"/>
                <w:color w:val="000000" w:themeColor="text1"/>
                <w:sz w:val="16"/>
                <w:szCs w:val="18"/>
              </w:rPr>
              <w:t>važnosti</w:t>
            </w:r>
            <w:r w:rsidRPr="00E14459">
              <w:rPr>
                <w:rFonts w:eastAsia="Times New Roman" w:cs="Arial"/>
                <w:color w:val="000000" w:themeColor="text1"/>
                <w:sz w:val="16"/>
                <w:szCs w:val="18"/>
              </w:rPr>
              <w:t xml:space="preserve"> certifikata. Nije obvezno, dopunjen sa ‚FF’ ako se ne koristi</w:t>
            </w:r>
          </w:p>
        </w:tc>
      </w:tr>
      <w:tr w:rsidR="008954A5" w:rsidRPr="00E14459" w14:paraId="5D85C74B" w14:textId="77777777" w:rsidTr="001602AA">
        <w:tc>
          <w:tcPr>
            <w:tcW w:w="0" w:type="auto"/>
            <w:hideMark/>
          </w:tcPr>
          <w:p w14:paraId="3B5C9B77"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CHR</w:t>
            </w:r>
          </w:p>
        </w:tc>
        <w:tc>
          <w:tcPr>
            <w:tcW w:w="0" w:type="auto"/>
            <w:hideMark/>
          </w:tcPr>
          <w:p w14:paraId="6AC4E87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OKTETNI NIZ</w:t>
            </w:r>
          </w:p>
        </w:tc>
        <w:tc>
          <w:tcPr>
            <w:tcW w:w="0" w:type="auto"/>
            <w:hideMark/>
          </w:tcPr>
          <w:p w14:paraId="1F17EF76"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w:t>
            </w:r>
          </w:p>
        </w:tc>
        <w:tc>
          <w:tcPr>
            <w:tcW w:w="0" w:type="auto"/>
            <w:hideMark/>
          </w:tcPr>
          <w:p w14:paraId="744A32A5" w14:textId="1EA22EA4"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Upućivanje na </w:t>
            </w:r>
            <w:r w:rsidR="000D5F7D" w:rsidRPr="00E14459">
              <w:rPr>
                <w:rFonts w:eastAsia="Times New Roman" w:cs="Arial"/>
                <w:color w:val="000000" w:themeColor="text1"/>
                <w:sz w:val="16"/>
                <w:szCs w:val="18"/>
              </w:rPr>
              <w:t>nosioca</w:t>
            </w:r>
            <w:r w:rsidRPr="00E14459">
              <w:rPr>
                <w:rFonts w:eastAsia="Times New Roman" w:cs="Arial"/>
                <w:color w:val="000000" w:themeColor="text1"/>
                <w:sz w:val="16"/>
                <w:szCs w:val="18"/>
              </w:rPr>
              <w:t xml:space="preserve"> certifikata</w:t>
            </w:r>
          </w:p>
        </w:tc>
      </w:tr>
      <w:tr w:rsidR="008954A5" w:rsidRPr="00E14459" w14:paraId="44053AF3" w14:textId="77777777" w:rsidTr="001602AA">
        <w:tc>
          <w:tcPr>
            <w:tcW w:w="0" w:type="auto"/>
            <w:hideMark/>
          </w:tcPr>
          <w:p w14:paraId="703B830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iCs/>
                <w:color w:val="000000" w:themeColor="text1"/>
                <w:sz w:val="16"/>
                <w:szCs w:val="18"/>
              </w:rPr>
              <w:t>n</w:t>
            </w:r>
          </w:p>
        </w:tc>
        <w:tc>
          <w:tcPr>
            <w:tcW w:w="0" w:type="auto"/>
            <w:hideMark/>
          </w:tcPr>
          <w:p w14:paraId="361F7EC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OKTETNI NIZ</w:t>
            </w:r>
          </w:p>
        </w:tc>
        <w:tc>
          <w:tcPr>
            <w:tcW w:w="0" w:type="auto"/>
            <w:hideMark/>
          </w:tcPr>
          <w:p w14:paraId="714ECE3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128</w:t>
            </w:r>
          </w:p>
        </w:tc>
        <w:tc>
          <w:tcPr>
            <w:tcW w:w="0" w:type="auto"/>
            <w:hideMark/>
          </w:tcPr>
          <w:p w14:paraId="7748EEF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Javni ključ (modul)</w:t>
            </w:r>
          </w:p>
        </w:tc>
      </w:tr>
      <w:tr w:rsidR="008954A5" w:rsidRPr="00E14459" w14:paraId="3A2071A1" w14:textId="77777777" w:rsidTr="001602AA">
        <w:tc>
          <w:tcPr>
            <w:tcW w:w="0" w:type="auto"/>
            <w:hideMark/>
          </w:tcPr>
          <w:p w14:paraId="17B34A6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iCs/>
                <w:color w:val="000000" w:themeColor="text1"/>
                <w:sz w:val="16"/>
                <w:szCs w:val="18"/>
              </w:rPr>
              <w:t>e</w:t>
            </w:r>
          </w:p>
        </w:tc>
        <w:tc>
          <w:tcPr>
            <w:tcW w:w="0" w:type="auto"/>
            <w:hideMark/>
          </w:tcPr>
          <w:p w14:paraId="543B22B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OKTETNI NIZ</w:t>
            </w:r>
          </w:p>
        </w:tc>
        <w:tc>
          <w:tcPr>
            <w:tcW w:w="0" w:type="auto"/>
            <w:hideMark/>
          </w:tcPr>
          <w:p w14:paraId="7BB0C97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8</w:t>
            </w:r>
          </w:p>
        </w:tc>
        <w:tc>
          <w:tcPr>
            <w:tcW w:w="0" w:type="auto"/>
            <w:hideMark/>
          </w:tcPr>
          <w:p w14:paraId="482E7A8E"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Javni ključ (javni eksponent)</w:t>
            </w:r>
          </w:p>
        </w:tc>
      </w:tr>
      <w:tr w:rsidR="008954A5" w:rsidRPr="00E14459" w14:paraId="59AA9729" w14:textId="77777777" w:rsidTr="001602AA">
        <w:tc>
          <w:tcPr>
            <w:tcW w:w="0" w:type="auto"/>
            <w:hideMark/>
          </w:tcPr>
          <w:p w14:paraId="09B3F161" w14:textId="77777777" w:rsidR="008954A5" w:rsidRPr="00E14459" w:rsidRDefault="008954A5" w:rsidP="00D55B6E">
            <w:pPr>
              <w:spacing w:after="0" w:line="20" w:lineRule="atLeast"/>
              <w:rPr>
                <w:rFonts w:eastAsia="Times New Roman" w:cs="Arial"/>
                <w:color w:val="000000" w:themeColor="text1"/>
                <w:sz w:val="16"/>
                <w:szCs w:val="18"/>
              </w:rPr>
            </w:pPr>
            <w:r w:rsidRPr="00E14459">
              <w:rPr>
                <w:rFonts w:eastAsia="Times New Roman" w:cs="Arial"/>
                <w:color w:val="000000" w:themeColor="text1"/>
                <w:sz w:val="16"/>
                <w:szCs w:val="18"/>
              </w:rPr>
              <w:t> </w:t>
            </w:r>
          </w:p>
        </w:tc>
        <w:tc>
          <w:tcPr>
            <w:tcW w:w="0" w:type="auto"/>
            <w:hideMark/>
          </w:tcPr>
          <w:p w14:paraId="573FB914" w14:textId="77777777" w:rsidR="008954A5" w:rsidRPr="00E14459" w:rsidRDefault="008954A5" w:rsidP="00D55B6E">
            <w:pPr>
              <w:spacing w:after="0" w:line="20" w:lineRule="atLeast"/>
              <w:rPr>
                <w:rFonts w:eastAsia="Times New Roman" w:cs="Arial"/>
                <w:color w:val="000000" w:themeColor="text1"/>
                <w:sz w:val="16"/>
                <w:szCs w:val="18"/>
              </w:rPr>
            </w:pPr>
            <w:r w:rsidRPr="00E14459">
              <w:rPr>
                <w:rFonts w:eastAsia="Times New Roman" w:cs="Arial"/>
                <w:color w:val="000000" w:themeColor="text1"/>
                <w:sz w:val="16"/>
                <w:szCs w:val="18"/>
              </w:rPr>
              <w:t> </w:t>
            </w:r>
          </w:p>
        </w:tc>
        <w:tc>
          <w:tcPr>
            <w:tcW w:w="0" w:type="auto"/>
            <w:hideMark/>
          </w:tcPr>
          <w:p w14:paraId="42AC1FDD"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164</w:t>
            </w:r>
          </w:p>
        </w:tc>
        <w:tc>
          <w:tcPr>
            <w:tcW w:w="0" w:type="auto"/>
            <w:hideMark/>
          </w:tcPr>
          <w:p w14:paraId="604F34D4" w14:textId="77777777" w:rsidR="008954A5" w:rsidRPr="00E14459" w:rsidRDefault="008954A5" w:rsidP="00D55B6E">
            <w:pPr>
              <w:spacing w:after="0" w:line="20" w:lineRule="atLeast"/>
              <w:rPr>
                <w:rFonts w:eastAsia="Times New Roman" w:cs="Arial"/>
                <w:color w:val="000000" w:themeColor="text1"/>
                <w:sz w:val="16"/>
                <w:szCs w:val="18"/>
              </w:rPr>
            </w:pPr>
            <w:r w:rsidRPr="00E14459">
              <w:rPr>
                <w:rFonts w:eastAsia="Times New Roman" w:cs="Arial"/>
                <w:color w:val="000000" w:themeColor="text1"/>
                <w:sz w:val="16"/>
                <w:szCs w:val="18"/>
              </w:rPr>
              <w:t> </w:t>
            </w:r>
          </w:p>
        </w:tc>
      </w:tr>
    </w:tbl>
    <w:p w14:paraId="0075DA30" w14:textId="77777777" w:rsidR="008954A5" w:rsidRPr="00E14459" w:rsidRDefault="008954A5" w:rsidP="00D55B6E">
      <w:pPr>
        <w:shd w:val="clear" w:color="auto" w:fill="FFFFFF"/>
        <w:spacing w:after="0" w:line="20" w:lineRule="atLeast"/>
        <w:jc w:val="left"/>
        <w:rPr>
          <w:rFonts w:eastAsia="Times New Roman" w:cs="Arial"/>
          <w:iCs/>
          <w:color w:val="000000" w:themeColor="text1"/>
          <w:sz w:val="18"/>
          <w:szCs w:val="18"/>
        </w:rPr>
      </w:pPr>
      <w:r w:rsidRPr="00E14459">
        <w:rPr>
          <w:rFonts w:eastAsia="Times New Roman" w:cs="Arial"/>
          <w:iCs/>
          <w:color w:val="000000" w:themeColor="text1"/>
          <w:sz w:val="18"/>
          <w:szCs w:val="18"/>
        </w:rPr>
        <w:t>Napomene:</w:t>
      </w:r>
    </w:p>
    <w:tbl>
      <w:tblPr>
        <w:tblW w:w="5000" w:type="pct"/>
        <w:tblCellMar>
          <w:left w:w="0" w:type="dxa"/>
          <w:right w:w="0" w:type="dxa"/>
        </w:tblCellMar>
        <w:tblLook w:val="04A0" w:firstRow="1" w:lastRow="0" w:firstColumn="1" w:lastColumn="0" w:noHBand="0" w:noVBand="1"/>
      </w:tblPr>
      <w:tblGrid>
        <w:gridCol w:w="151"/>
        <w:gridCol w:w="9209"/>
      </w:tblGrid>
      <w:tr w:rsidR="008954A5" w:rsidRPr="00E14459" w14:paraId="2A9F72C3" w14:textId="77777777" w:rsidTr="008954A5">
        <w:tc>
          <w:tcPr>
            <w:tcW w:w="0" w:type="auto"/>
            <w:shd w:val="clear" w:color="auto" w:fill="auto"/>
            <w:hideMark/>
          </w:tcPr>
          <w:p w14:paraId="4440123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1.</w:t>
            </w:r>
          </w:p>
        </w:tc>
        <w:tc>
          <w:tcPr>
            <w:tcW w:w="0" w:type="auto"/>
            <w:shd w:val="clear" w:color="auto" w:fill="auto"/>
            <w:hideMark/>
          </w:tcPr>
          <w:p w14:paraId="6906C8D3" w14:textId="0A9E02A3"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‚Identifikator profila certifikata’ (CPI)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točnu strukturu autentifikacijskog certifikata. Može se koristiti kao unutarnji identifikator opreme iz zaglavlja odgovarajućeg popisa koji opisuje ulančavanje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vnih elemenata unutar certifikata.</w:t>
            </w:r>
          </w:p>
          <w:p w14:paraId="445348F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Zaglavlje popisa pridružen sadržaju ovog certifikata je sljedeći:</w:t>
            </w:r>
          </w:p>
          <w:p w14:paraId="4A228D9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249C42F4" wp14:editId="19C15592">
                  <wp:extent cx="4654106" cy="1289050"/>
                  <wp:effectExtent l="0" t="0" r="0" b="6350"/>
                  <wp:docPr id="585" name="Picture 58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Image"/>
                          <pic:cNvPicPr>
                            <a:picLocks noChangeAspect="1" noChangeArrowheads="1"/>
                          </pic:cNvPicPr>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4670794" cy="1293672"/>
                          </a:xfrm>
                          <a:prstGeom prst="rect">
                            <a:avLst/>
                          </a:prstGeom>
                          <a:noFill/>
                          <a:ln>
                            <a:noFill/>
                          </a:ln>
                        </pic:spPr>
                      </pic:pic>
                    </a:graphicData>
                  </a:graphic>
                </wp:inline>
              </w:drawing>
            </w:r>
          </w:p>
        </w:tc>
      </w:tr>
    </w:tbl>
    <w:p w14:paraId="42027B8E"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51"/>
        <w:gridCol w:w="9209"/>
      </w:tblGrid>
      <w:tr w:rsidR="008954A5" w:rsidRPr="00E14459" w14:paraId="4B92E81B" w14:textId="77777777" w:rsidTr="008954A5">
        <w:tc>
          <w:tcPr>
            <w:tcW w:w="0" w:type="auto"/>
            <w:shd w:val="clear" w:color="auto" w:fill="auto"/>
            <w:hideMark/>
          </w:tcPr>
          <w:p w14:paraId="744AD2D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w:t>
            </w:r>
          </w:p>
        </w:tc>
        <w:tc>
          <w:tcPr>
            <w:tcW w:w="0" w:type="auto"/>
            <w:shd w:val="clear" w:color="auto" w:fill="auto"/>
            <w:hideMark/>
          </w:tcPr>
          <w:p w14:paraId="7586B321" w14:textId="726E8BAA"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‚Upućivanje na certifikacijsko tijelo’ (CAR) ima za svrhu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nje CA koji izdaje certifikat tako da se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vni element može </w:t>
            </w:r>
            <w:r w:rsidR="006A38B3">
              <w:rPr>
                <w:rFonts w:eastAsia="Times New Roman" w:cs="Arial"/>
                <w:color w:val="000000" w:themeColor="text1"/>
                <w:sz w:val="18"/>
                <w:szCs w:val="18"/>
              </w:rPr>
              <w:t>istovremeno</w:t>
            </w:r>
            <w:r w:rsidRPr="00E14459">
              <w:rPr>
                <w:rFonts w:eastAsia="Times New Roman" w:cs="Arial"/>
                <w:color w:val="000000" w:themeColor="text1"/>
                <w:sz w:val="18"/>
                <w:szCs w:val="18"/>
              </w:rPr>
              <w:t xml:space="preserve"> koristiti kao identifikator ključa vlasti za upućivanje na javni ključ certikacijske vlasti (za </w:t>
            </w:r>
            <w:r w:rsidR="00673298">
              <w:rPr>
                <w:rFonts w:eastAsia="Times New Roman" w:cs="Arial"/>
                <w:color w:val="000000" w:themeColor="text1"/>
                <w:sz w:val="18"/>
                <w:szCs w:val="18"/>
              </w:rPr>
              <w:t>šifriranje</w:t>
            </w:r>
            <w:r w:rsidRPr="00E14459">
              <w:rPr>
                <w:rFonts w:eastAsia="Times New Roman" w:cs="Arial"/>
                <w:color w:val="000000" w:themeColor="text1"/>
                <w:sz w:val="18"/>
                <w:szCs w:val="18"/>
              </w:rPr>
              <w:t>, vidjeti identifikator ključa u na</w:t>
            </w:r>
            <w:r w:rsidR="00777D7A" w:rsidRPr="00E14459">
              <w:rPr>
                <w:rFonts w:eastAsia="Times New Roman" w:cs="Arial"/>
                <w:color w:val="000000" w:themeColor="text1"/>
                <w:sz w:val="18"/>
                <w:szCs w:val="18"/>
              </w:rPr>
              <w:t>stavu</w:t>
            </w:r>
            <w:r w:rsidRPr="00E14459">
              <w:rPr>
                <w:rFonts w:eastAsia="Times New Roman" w:cs="Arial"/>
                <w:color w:val="000000" w:themeColor="text1"/>
                <w:sz w:val="18"/>
                <w:szCs w:val="18"/>
              </w:rPr>
              <w:t>).</w:t>
            </w:r>
          </w:p>
        </w:tc>
      </w:tr>
    </w:tbl>
    <w:p w14:paraId="5DDF3C08"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51"/>
        <w:gridCol w:w="9209"/>
      </w:tblGrid>
      <w:tr w:rsidR="008954A5" w:rsidRPr="00E14459" w14:paraId="6840F6C5" w14:textId="77777777" w:rsidTr="008954A5">
        <w:tc>
          <w:tcPr>
            <w:tcW w:w="0" w:type="auto"/>
            <w:shd w:val="clear" w:color="auto" w:fill="auto"/>
            <w:hideMark/>
          </w:tcPr>
          <w:p w14:paraId="580EF22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w:t>
            </w:r>
          </w:p>
        </w:tc>
        <w:tc>
          <w:tcPr>
            <w:tcW w:w="0" w:type="auto"/>
            <w:shd w:val="clear" w:color="auto" w:fill="auto"/>
            <w:hideMark/>
          </w:tcPr>
          <w:p w14:paraId="506C5D37" w14:textId="06BA8FE2"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‚Ovlaštenje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certifikata’ (CHA) se koristi za identifikaciju prava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certifikata. Ono se sastoji od ID primjene tahografa i vrste opreme za koju je certifikat namijenjen (prema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vnom elementu EquipmentType, ‚00’ za državu članicu).</w:t>
            </w:r>
          </w:p>
        </w:tc>
      </w:tr>
    </w:tbl>
    <w:p w14:paraId="1F47E412"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51"/>
        <w:gridCol w:w="9209"/>
      </w:tblGrid>
      <w:tr w:rsidR="008954A5" w:rsidRPr="00E14459" w14:paraId="2116D743" w14:textId="77777777" w:rsidTr="008954A5">
        <w:tc>
          <w:tcPr>
            <w:tcW w:w="0" w:type="auto"/>
            <w:shd w:val="clear" w:color="auto" w:fill="auto"/>
            <w:hideMark/>
          </w:tcPr>
          <w:p w14:paraId="24054DB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w:t>
            </w:r>
          </w:p>
        </w:tc>
        <w:tc>
          <w:tcPr>
            <w:tcW w:w="0" w:type="auto"/>
            <w:shd w:val="clear" w:color="auto" w:fill="auto"/>
            <w:hideMark/>
          </w:tcPr>
          <w:p w14:paraId="7A837B1C" w14:textId="2CF70B85"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‚Upućivanje na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certifikata’ (CHR) ima za cilj jedinstvenu identifikaciju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certifikata tako da se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vni element može </w:t>
            </w:r>
            <w:r w:rsidR="006A38B3">
              <w:rPr>
                <w:rFonts w:eastAsia="Times New Roman" w:cs="Arial"/>
                <w:color w:val="000000" w:themeColor="text1"/>
                <w:sz w:val="18"/>
                <w:szCs w:val="18"/>
              </w:rPr>
              <w:t>istovremeno</w:t>
            </w:r>
            <w:r w:rsidRPr="00E14459">
              <w:rPr>
                <w:rFonts w:eastAsia="Times New Roman" w:cs="Arial"/>
                <w:color w:val="000000" w:themeColor="text1"/>
                <w:sz w:val="18"/>
                <w:szCs w:val="18"/>
              </w:rPr>
              <w:t xml:space="preserve"> koristiti kao identifikator ključa predmeta za upućivanje na javni ključ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certifikata.</w:t>
            </w:r>
          </w:p>
        </w:tc>
      </w:tr>
    </w:tbl>
    <w:p w14:paraId="044CE303"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51"/>
        <w:gridCol w:w="9209"/>
      </w:tblGrid>
      <w:tr w:rsidR="008954A5" w:rsidRPr="00E14459" w14:paraId="2DDA83C7" w14:textId="77777777" w:rsidTr="008954A5">
        <w:tc>
          <w:tcPr>
            <w:tcW w:w="0" w:type="auto"/>
            <w:shd w:val="clear" w:color="auto" w:fill="auto"/>
            <w:hideMark/>
          </w:tcPr>
          <w:p w14:paraId="14AD8A0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5.</w:t>
            </w:r>
          </w:p>
        </w:tc>
        <w:tc>
          <w:tcPr>
            <w:tcW w:w="0" w:type="auto"/>
            <w:shd w:val="clear" w:color="auto" w:fill="auto"/>
            <w:hideMark/>
          </w:tcPr>
          <w:p w14:paraId="6094571A" w14:textId="1F02B783"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Identifikatori ključa na jedinstven način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 xml:space="preserve">ju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certifikata ili certifikacijske vlasti. Oni su šifrirani kako slijedi:</w:t>
            </w:r>
          </w:p>
          <w:tbl>
            <w:tblPr>
              <w:tblW w:w="5000" w:type="pct"/>
              <w:tblCellMar>
                <w:left w:w="0" w:type="dxa"/>
                <w:right w:w="0" w:type="dxa"/>
              </w:tblCellMar>
              <w:tblLook w:val="04A0" w:firstRow="1" w:lastRow="0" w:firstColumn="1" w:lastColumn="0" w:noHBand="0" w:noVBand="1"/>
            </w:tblPr>
            <w:tblGrid>
              <w:gridCol w:w="301"/>
              <w:gridCol w:w="8908"/>
            </w:tblGrid>
            <w:tr w:rsidR="008954A5" w:rsidRPr="00E14459" w14:paraId="1939690E" w14:textId="77777777">
              <w:tc>
                <w:tcPr>
                  <w:tcW w:w="0" w:type="auto"/>
                  <w:shd w:val="clear" w:color="auto" w:fill="auto"/>
                  <w:hideMark/>
                </w:tcPr>
                <w:p w14:paraId="35DE5B4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5.1.</w:t>
                  </w:r>
                </w:p>
              </w:tc>
              <w:tc>
                <w:tcPr>
                  <w:tcW w:w="0" w:type="auto"/>
                  <w:shd w:val="clear" w:color="auto" w:fill="auto"/>
                  <w:hideMark/>
                </w:tcPr>
                <w:p w14:paraId="2E5FD28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Oprema (VU ili kartica):</w:t>
                  </w:r>
                </w:p>
                <w:tbl>
                  <w:tblPr>
                    <w:tblStyle w:val="TableGrid"/>
                    <w:tblW w:w="5000" w:type="pct"/>
                    <w:tblLook w:val="04A0" w:firstRow="1" w:lastRow="0" w:firstColumn="1" w:lastColumn="0" w:noHBand="0" w:noVBand="1"/>
                  </w:tblPr>
                  <w:tblGrid>
                    <w:gridCol w:w="1079"/>
                    <w:gridCol w:w="1895"/>
                    <w:gridCol w:w="2019"/>
                    <w:gridCol w:w="2216"/>
                    <w:gridCol w:w="1689"/>
                  </w:tblGrid>
                  <w:tr w:rsidR="008954A5" w:rsidRPr="00E14459" w14:paraId="0855E466" w14:textId="77777777" w:rsidTr="001602AA">
                    <w:tc>
                      <w:tcPr>
                        <w:tcW w:w="0" w:type="auto"/>
                        <w:hideMark/>
                      </w:tcPr>
                      <w:p w14:paraId="2D1BB5C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Podaci</w:t>
                        </w:r>
                      </w:p>
                    </w:tc>
                    <w:tc>
                      <w:tcPr>
                        <w:tcW w:w="0" w:type="auto"/>
                        <w:hideMark/>
                      </w:tcPr>
                      <w:p w14:paraId="1B1919AA"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Serijski broj opreme</w:t>
                        </w:r>
                      </w:p>
                    </w:tc>
                    <w:tc>
                      <w:tcPr>
                        <w:tcW w:w="0" w:type="auto"/>
                        <w:hideMark/>
                      </w:tcPr>
                      <w:p w14:paraId="2CFA5318"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Datum</w:t>
                        </w:r>
                      </w:p>
                    </w:tc>
                    <w:tc>
                      <w:tcPr>
                        <w:tcW w:w="0" w:type="auto"/>
                        <w:hideMark/>
                      </w:tcPr>
                      <w:p w14:paraId="1A528C5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Tip</w:t>
                        </w:r>
                      </w:p>
                    </w:tc>
                    <w:tc>
                      <w:tcPr>
                        <w:tcW w:w="0" w:type="auto"/>
                        <w:hideMark/>
                      </w:tcPr>
                      <w:p w14:paraId="6BDFEB61"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Proizvođač</w:t>
                        </w:r>
                      </w:p>
                    </w:tc>
                  </w:tr>
                  <w:tr w:rsidR="008954A5" w:rsidRPr="00E14459" w14:paraId="69CD45EB" w14:textId="77777777" w:rsidTr="001602AA">
                    <w:tc>
                      <w:tcPr>
                        <w:tcW w:w="0" w:type="auto"/>
                        <w:hideMark/>
                      </w:tcPr>
                      <w:p w14:paraId="6227CFC8" w14:textId="4E1E7A88" w:rsidR="008954A5" w:rsidRPr="00E14459" w:rsidRDefault="00EA0D5C"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Dužina</w:t>
                        </w:r>
                      </w:p>
                    </w:tc>
                    <w:tc>
                      <w:tcPr>
                        <w:tcW w:w="0" w:type="auto"/>
                        <w:hideMark/>
                      </w:tcPr>
                      <w:p w14:paraId="2C5B045F"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4 bajta</w:t>
                        </w:r>
                      </w:p>
                    </w:tc>
                    <w:tc>
                      <w:tcPr>
                        <w:tcW w:w="0" w:type="auto"/>
                        <w:hideMark/>
                      </w:tcPr>
                      <w:p w14:paraId="3AC38CC0"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2 bajta</w:t>
                        </w:r>
                      </w:p>
                    </w:tc>
                    <w:tc>
                      <w:tcPr>
                        <w:tcW w:w="0" w:type="auto"/>
                        <w:hideMark/>
                      </w:tcPr>
                      <w:p w14:paraId="7AFB6C3A"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 bajt</w:t>
                        </w:r>
                      </w:p>
                    </w:tc>
                    <w:tc>
                      <w:tcPr>
                        <w:tcW w:w="0" w:type="auto"/>
                        <w:hideMark/>
                      </w:tcPr>
                      <w:p w14:paraId="1A73DC0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1 bajt</w:t>
                        </w:r>
                      </w:p>
                    </w:tc>
                  </w:tr>
                  <w:tr w:rsidR="008954A5" w:rsidRPr="00E14459" w14:paraId="6E1B9E6C" w14:textId="77777777" w:rsidTr="001602AA">
                    <w:tc>
                      <w:tcPr>
                        <w:tcW w:w="0" w:type="auto"/>
                        <w:hideMark/>
                      </w:tcPr>
                      <w:p w14:paraId="030043DB"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Vrijednost</w:t>
                        </w:r>
                      </w:p>
                    </w:tc>
                    <w:tc>
                      <w:tcPr>
                        <w:tcW w:w="0" w:type="auto"/>
                        <w:hideMark/>
                      </w:tcPr>
                      <w:p w14:paraId="3C37E939"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Cijeli broj</w:t>
                        </w:r>
                      </w:p>
                    </w:tc>
                    <w:tc>
                      <w:tcPr>
                        <w:tcW w:w="0" w:type="auto"/>
                        <w:hideMark/>
                      </w:tcPr>
                      <w:p w14:paraId="47FB002F" w14:textId="55612B95"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 xml:space="preserve">BCD </w:t>
                        </w:r>
                        <w:r w:rsidR="00673298">
                          <w:rPr>
                            <w:rFonts w:eastAsia="Times New Roman" w:cs="Arial"/>
                            <w:color w:val="000000" w:themeColor="text1"/>
                            <w:sz w:val="16"/>
                            <w:szCs w:val="18"/>
                          </w:rPr>
                          <w:t>šifriranje</w:t>
                        </w:r>
                        <w:r w:rsidRPr="00E14459">
                          <w:rPr>
                            <w:rFonts w:eastAsia="Times New Roman" w:cs="Arial"/>
                            <w:color w:val="000000" w:themeColor="text1"/>
                            <w:sz w:val="16"/>
                            <w:szCs w:val="18"/>
                          </w:rPr>
                          <w:t xml:space="preserve"> mm gg</w:t>
                        </w:r>
                      </w:p>
                    </w:tc>
                    <w:tc>
                      <w:tcPr>
                        <w:tcW w:w="0" w:type="auto"/>
                        <w:hideMark/>
                      </w:tcPr>
                      <w:p w14:paraId="0342D8B4"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Svojstveno proizvođaču</w:t>
                        </w:r>
                      </w:p>
                    </w:tc>
                    <w:tc>
                      <w:tcPr>
                        <w:tcW w:w="0" w:type="auto"/>
                        <w:hideMark/>
                      </w:tcPr>
                      <w:p w14:paraId="36802BC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Šifra proizvođača</w:t>
                        </w:r>
                      </w:p>
                    </w:tc>
                  </w:tr>
                </w:tbl>
                <w:p w14:paraId="34998A2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Kod VU, proizvođač, prilikom traženja certifikata, može ili ne mora znati identifikaciju opreme u koju se unose ključevi.</w:t>
                  </w:r>
                </w:p>
                <w:p w14:paraId="0154AEE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 prvom slučaju, proizvođač će poslati na certifikaciju identifikaciju opreme s javnim ključem tijelu svoje države članice. Certifikat će potom sadržati identifikaciju opreme, a proizvođač mora osigurati da se ključevi i certifikat unesu u opremu za koju su namijenjeni. Identifikator ključa ima gore prikazan oblik.</w:t>
                  </w:r>
                </w:p>
                <w:p w14:paraId="28C61C53" w14:textId="1BA5D933"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U </w:t>
                  </w:r>
                  <w:r w:rsidR="00C37852">
                    <w:rPr>
                      <w:rFonts w:eastAsia="Times New Roman" w:cs="Arial"/>
                      <w:color w:val="000000" w:themeColor="text1"/>
                      <w:sz w:val="18"/>
                      <w:szCs w:val="18"/>
                    </w:rPr>
                    <w:t>poslednjem</w:t>
                  </w:r>
                  <w:r w:rsidRPr="00E14459">
                    <w:rPr>
                      <w:rFonts w:eastAsia="Times New Roman" w:cs="Arial"/>
                      <w:color w:val="000000" w:themeColor="text1"/>
                      <w:sz w:val="18"/>
                      <w:szCs w:val="18"/>
                    </w:rPr>
                    <w:t xml:space="preserve"> slučaju, proizvođač mora na jedinstven način </w:t>
                  </w:r>
                  <w:r w:rsidR="00181EDF" w:rsidRPr="00E14459">
                    <w:rPr>
                      <w:rFonts w:eastAsia="Times New Roman" w:cs="Arial"/>
                      <w:color w:val="000000" w:themeColor="text1"/>
                      <w:sz w:val="18"/>
                      <w:szCs w:val="18"/>
                    </w:rPr>
                    <w:t>identifikuje</w:t>
                  </w:r>
                  <w:r w:rsidRPr="00E14459">
                    <w:rPr>
                      <w:rFonts w:eastAsia="Times New Roman" w:cs="Arial"/>
                      <w:color w:val="000000" w:themeColor="text1"/>
                      <w:sz w:val="18"/>
                      <w:szCs w:val="18"/>
                    </w:rPr>
                    <w:t>ti svaki zahtjev za certifikat i poslati takvu identifikaciju s javnim ključem tijelu svoje države članice na certifikaciju. Certifikat će sadržavati identifikaciju zahtjeva. Proizvođač mora povratno obavijestiti tijelo svoje države članice o dodjeli ključa opremi (tj. identifikaciji zahtjeva za certifikat, identifikaciji opreme) nakon ugradnje ključa u opremu. Identifikator ključa ima sljedeći oblik:</w:t>
                  </w:r>
                </w:p>
                <w:tbl>
                  <w:tblPr>
                    <w:tblStyle w:val="TableGrid"/>
                    <w:tblW w:w="5000" w:type="pct"/>
                    <w:tblLook w:val="04A0" w:firstRow="1" w:lastRow="0" w:firstColumn="1" w:lastColumn="0" w:noHBand="0" w:noVBand="1"/>
                  </w:tblPr>
                  <w:tblGrid>
                    <w:gridCol w:w="1137"/>
                    <w:gridCol w:w="3108"/>
                    <w:gridCol w:w="2128"/>
                    <w:gridCol w:w="745"/>
                    <w:gridCol w:w="1780"/>
                  </w:tblGrid>
                  <w:tr w:rsidR="008954A5" w:rsidRPr="001602AA" w14:paraId="75A7AF6D" w14:textId="77777777" w:rsidTr="001602AA">
                    <w:tc>
                      <w:tcPr>
                        <w:tcW w:w="0" w:type="auto"/>
                        <w:hideMark/>
                      </w:tcPr>
                      <w:p w14:paraId="5339582C"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Podaci</w:t>
                        </w:r>
                      </w:p>
                    </w:tc>
                    <w:tc>
                      <w:tcPr>
                        <w:tcW w:w="0" w:type="auto"/>
                        <w:hideMark/>
                      </w:tcPr>
                      <w:p w14:paraId="59F861EB"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Serijski broj zahtjeva za certifikat</w:t>
                        </w:r>
                      </w:p>
                    </w:tc>
                    <w:tc>
                      <w:tcPr>
                        <w:tcW w:w="0" w:type="auto"/>
                        <w:hideMark/>
                      </w:tcPr>
                      <w:p w14:paraId="28D152EF"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Datum</w:t>
                        </w:r>
                      </w:p>
                    </w:tc>
                    <w:tc>
                      <w:tcPr>
                        <w:tcW w:w="0" w:type="auto"/>
                        <w:hideMark/>
                      </w:tcPr>
                      <w:p w14:paraId="01675725"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Tip</w:t>
                        </w:r>
                      </w:p>
                    </w:tc>
                    <w:tc>
                      <w:tcPr>
                        <w:tcW w:w="0" w:type="auto"/>
                        <w:hideMark/>
                      </w:tcPr>
                      <w:p w14:paraId="7486E262"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Proizvođač</w:t>
                        </w:r>
                      </w:p>
                    </w:tc>
                  </w:tr>
                  <w:tr w:rsidR="008954A5" w:rsidRPr="001602AA" w14:paraId="1D3920CF" w14:textId="77777777" w:rsidTr="001602AA">
                    <w:tc>
                      <w:tcPr>
                        <w:tcW w:w="0" w:type="auto"/>
                        <w:hideMark/>
                      </w:tcPr>
                      <w:p w14:paraId="3D01EEA5" w14:textId="426BAA3B" w:rsidR="008954A5" w:rsidRPr="001602AA" w:rsidRDefault="00EA0D5C"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Dužina</w:t>
                        </w:r>
                      </w:p>
                    </w:tc>
                    <w:tc>
                      <w:tcPr>
                        <w:tcW w:w="0" w:type="auto"/>
                        <w:hideMark/>
                      </w:tcPr>
                      <w:p w14:paraId="0E2D0823"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4 bajta</w:t>
                        </w:r>
                      </w:p>
                    </w:tc>
                    <w:tc>
                      <w:tcPr>
                        <w:tcW w:w="0" w:type="auto"/>
                        <w:hideMark/>
                      </w:tcPr>
                      <w:p w14:paraId="709DD22C"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2 bajta</w:t>
                        </w:r>
                      </w:p>
                    </w:tc>
                    <w:tc>
                      <w:tcPr>
                        <w:tcW w:w="0" w:type="auto"/>
                        <w:hideMark/>
                      </w:tcPr>
                      <w:p w14:paraId="7194C94F"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1 bajt</w:t>
                        </w:r>
                      </w:p>
                    </w:tc>
                    <w:tc>
                      <w:tcPr>
                        <w:tcW w:w="0" w:type="auto"/>
                        <w:hideMark/>
                      </w:tcPr>
                      <w:p w14:paraId="73FBC81E"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1 bajt</w:t>
                        </w:r>
                      </w:p>
                    </w:tc>
                  </w:tr>
                  <w:tr w:rsidR="008954A5" w:rsidRPr="001602AA" w14:paraId="528C999B" w14:textId="77777777" w:rsidTr="001602AA">
                    <w:tc>
                      <w:tcPr>
                        <w:tcW w:w="0" w:type="auto"/>
                        <w:hideMark/>
                      </w:tcPr>
                      <w:p w14:paraId="33AC6D0E"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Vrijednost</w:t>
                        </w:r>
                      </w:p>
                    </w:tc>
                    <w:tc>
                      <w:tcPr>
                        <w:tcW w:w="0" w:type="auto"/>
                        <w:hideMark/>
                      </w:tcPr>
                      <w:p w14:paraId="78E09357" w14:textId="758CDAC9" w:rsidR="008954A5" w:rsidRPr="001602AA" w:rsidRDefault="00480FB2"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Raspon</w:t>
                        </w:r>
                      </w:p>
                    </w:tc>
                    <w:tc>
                      <w:tcPr>
                        <w:tcW w:w="0" w:type="auto"/>
                        <w:hideMark/>
                      </w:tcPr>
                      <w:p w14:paraId="5A8167F7" w14:textId="17763C81"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 xml:space="preserve">BCD </w:t>
                        </w:r>
                        <w:r w:rsidR="00673298" w:rsidRPr="001602AA">
                          <w:rPr>
                            <w:rFonts w:eastAsia="Times New Roman" w:cs="Arial"/>
                            <w:color w:val="000000" w:themeColor="text1"/>
                            <w:sz w:val="16"/>
                            <w:szCs w:val="18"/>
                          </w:rPr>
                          <w:t>šifriranje</w:t>
                        </w:r>
                        <w:r w:rsidRPr="001602AA">
                          <w:rPr>
                            <w:rFonts w:eastAsia="Times New Roman" w:cs="Arial"/>
                            <w:color w:val="000000" w:themeColor="text1"/>
                            <w:sz w:val="16"/>
                            <w:szCs w:val="18"/>
                          </w:rPr>
                          <w:t xml:space="preserve"> mm gg</w:t>
                        </w:r>
                      </w:p>
                    </w:tc>
                    <w:tc>
                      <w:tcPr>
                        <w:tcW w:w="0" w:type="auto"/>
                        <w:hideMark/>
                      </w:tcPr>
                      <w:p w14:paraId="317E5635"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‚FF’</w:t>
                        </w:r>
                      </w:p>
                    </w:tc>
                    <w:tc>
                      <w:tcPr>
                        <w:tcW w:w="0" w:type="auto"/>
                        <w:hideMark/>
                      </w:tcPr>
                      <w:p w14:paraId="56BE032C"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Šifra proizvođača</w:t>
                        </w:r>
                      </w:p>
                    </w:tc>
                  </w:tr>
                </w:tbl>
                <w:p w14:paraId="76EDBB5A" w14:textId="77777777" w:rsidR="008954A5" w:rsidRPr="00E14459" w:rsidRDefault="008954A5" w:rsidP="00D55B6E">
                  <w:pPr>
                    <w:spacing w:after="0" w:line="20" w:lineRule="atLeast"/>
                    <w:jc w:val="left"/>
                    <w:rPr>
                      <w:rFonts w:eastAsia="Times New Roman" w:cs="Arial"/>
                      <w:color w:val="000000" w:themeColor="text1"/>
                      <w:sz w:val="18"/>
                      <w:szCs w:val="18"/>
                    </w:rPr>
                  </w:pPr>
                </w:p>
              </w:tc>
            </w:tr>
          </w:tbl>
          <w:p w14:paraId="4A7FED37"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304"/>
              <w:gridCol w:w="8905"/>
            </w:tblGrid>
            <w:tr w:rsidR="008954A5" w:rsidRPr="00E14459" w14:paraId="7AC89B4A" w14:textId="77777777">
              <w:tc>
                <w:tcPr>
                  <w:tcW w:w="0" w:type="auto"/>
                  <w:shd w:val="clear" w:color="auto" w:fill="auto"/>
                  <w:hideMark/>
                </w:tcPr>
                <w:p w14:paraId="28BC3A7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5.2.</w:t>
                  </w:r>
                </w:p>
              </w:tc>
              <w:tc>
                <w:tcPr>
                  <w:tcW w:w="0" w:type="auto"/>
                  <w:shd w:val="clear" w:color="auto" w:fill="auto"/>
                  <w:hideMark/>
                </w:tcPr>
                <w:p w14:paraId="581C894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Certifikacijska vlast:</w:t>
                  </w:r>
                </w:p>
                <w:tbl>
                  <w:tblPr>
                    <w:tblStyle w:val="TableGrid"/>
                    <w:tblW w:w="5000" w:type="pct"/>
                    <w:tblLook w:val="04A0" w:firstRow="1" w:lastRow="0" w:firstColumn="1" w:lastColumn="0" w:noHBand="0" w:noVBand="1"/>
                  </w:tblPr>
                  <w:tblGrid>
                    <w:gridCol w:w="939"/>
                    <w:gridCol w:w="2738"/>
                    <w:gridCol w:w="1514"/>
                    <w:gridCol w:w="2648"/>
                    <w:gridCol w:w="1056"/>
                  </w:tblGrid>
                  <w:tr w:rsidR="008954A5" w:rsidRPr="001602AA" w14:paraId="22571FB7" w14:textId="77777777" w:rsidTr="001602AA">
                    <w:tc>
                      <w:tcPr>
                        <w:tcW w:w="0" w:type="auto"/>
                        <w:hideMark/>
                      </w:tcPr>
                      <w:p w14:paraId="59CB47A7"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Podaci</w:t>
                        </w:r>
                      </w:p>
                    </w:tc>
                    <w:tc>
                      <w:tcPr>
                        <w:tcW w:w="0" w:type="auto"/>
                        <w:hideMark/>
                      </w:tcPr>
                      <w:p w14:paraId="6688A9DB"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Identifikacija vlast</w:t>
                        </w:r>
                      </w:p>
                    </w:tc>
                    <w:tc>
                      <w:tcPr>
                        <w:tcW w:w="0" w:type="auto"/>
                        <w:hideMark/>
                      </w:tcPr>
                      <w:p w14:paraId="23E92EBF"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Serijski broj ključa</w:t>
                        </w:r>
                      </w:p>
                    </w:tc>
                    <w:tc>
                      <w:tcPr>
                        <w:tcW w:w="0" w:type="auto"/>
                        <w:hideMark/>
                      </w:tcPr>
                      <w:p w14:paraId="43B3165A"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Dodatne informacije</w:t>
                        </w:r>
                      </w:p>
                    </w:tc>
                    <w:tc>
                      <w:tcPr>
                        <w:tcW w:w="0" w:type="auto"/>
                        <w:hideMark/>
                      </w:tcPr>
                      <w:p w14:paraId="486D40AE"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Identifikator</w:t>
                        </w:r>
                      </w:p>
                    </w:tc>
                  </w:tr>
                  <w:tr w:rsidR="008954A5" w:rsidRPr="001602AA" w14:paraId="0A446307" w14:textId="77777777" w:rsidTr="001602AA">
                    <w:tc>
                      <w:tcPr>
                        <w:tcW w:w="0" w:type="auto"/>
                        <w:hideMark/>
                      </w:tcPr>
                      <w:p w14:paraId="0368746B" w14:textId="20F34802" w:rsidR="008954A5" w:rsidRPr="001602AA" w:rsidRDefault="00EA0D5C"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Dužina</w:t>
                        </w:r>
                      </w:p>
                    </w:tc>
                    <w:tc>
                      <w:tcPr>
                        <w:tcW w:w="0" w:type="auto"/>
                        <w:hideMark/>
                      </w:tcPr>
                      <w:p w14:paraId="5946E48B"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4 bajta</w:t>
                        </w:r>
                      </w:p>
                    </w:tc>
                    <w:tc>
                      <w:tcPr>
                        <w:tcW w:w="0" w:type="auto"/>
                        <w:hideMark/>
                      </w:tcPr>
                      <w:p w14:paraId="0FBA80C4"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1 bajt</w:t>
                        </w:r>
                      </w:p>
                    </w:tc>
                    <w:tc>
                      <w:tcPr>
                        <w:tcW w:w="0" w:type="auto"/>
                        <w:hideMark/>
                      </w:tcPr>
                      <w:p w14:paraId="00EA91A2"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2 bajta</w:t>
                        </w:r>
                      </w:p>
                    </w:tc>
                    <w:tc>
                      <w:tcPr>
                        <w:tcW w:w="0" w:type="auto"/>
                        <w:hideMark/>
                      </w:tcPr>
                      <w:p w14:paraId="41E1B0B2"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1 bajt</w:t>
                        </w:r>
                      </w:p>
                    </w:tc>
                  </w:tr>
                  <w:tr w:rsidR="008954A5" w:rsidRPr="001602AA" w14:paraId="7473DFD9" w14:textId="77777777" w:rsidTr="001602AA">
                    <w:tc>
                      <w:tcPr>
                        <w:tcW w:w="0" w:type="auto"/>
                        <w:vMerge w:val="restart"/>
                        <w:hideMark/>
                      </w:tcPr>
                      <w:p w14:paraId="7C97B19F"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Vrijednost</w:t>
                        </w:r>
                      </w:p>
                    </w:tc>
                    <w:tc>
                      <w:tcPr>
                        <w:tcW w:w="0" w:type="auto"/>
                        <w:hideMark/>
                      </w:tcPr>
                      <w:p w14:paraId="628615CC"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1-bajtna numerička šifra države</w:t>
                        </w:r>
                      </w:p>
                    </w:tc>
                    <w:tc>
                      <w:tcPr>
                        <w:tcW w:w="0" w:type="auto"/>
                        <w:vMerge w:val="restart"/>
                        <w:hideMark/>
                      </w:tcPr>
                      <w:p w14:paraId="4CFF28D2"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cijeli broj</w:t>
                        </w:r>
                      </w:p>
                    </w:tc>
                    <w:tc>
                      <w:tcPr>
                        <w:tcW w:w="0" w:type="auto"/>
                        <w:hideMark/>
                      </w:tcPr>
                      <w:p w14:paraId="73CDE7D6" w14:textId="3058C76D"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 xml:space="preserve">dodatno </w:t>
                        </w:r>
                        <w:r w:rsidR="00673298" w:rsidRPr="001602AA">
                          <w:rPr>
                            <w:rFonts w:eastAsia="Times New Roman" w:cs="Arial"/>
                            <w:color w:val="000000" w:themeColor="text1"/>
                            <w:sz w:val="16"/>
                            <w:szCs w:val="18"/>
                          </w:rPr>
                          <w:t>šifriranje</w:t>
                        </w:r>
                        <w:r w:rsidRPr="001602AA">
                          <w:rPr>
                            <w:rFonts w:eastAsia="Times New Roman" w:cs="Arial"/>
                            <w:color w:val="000000" w:themeColor="text1"/>
                            <w:sz w:val="16"/>
                            <w:szCs w:val="18"/>
                          </w:rPr>
                          <w:t xml:space="preserve"> (svojstveno CA)</w:t>
                        </w:r>
                      </w:p>
                    </w:tc>
                    <w:tc>
                      <w:tcPr>
                        <w:tcW w:w="0" w:type="auto"/>
                        <w:vMerge w:val="restart"/>
                        <w:hideMark/>
                      </w:tcPr>
                      <w:p w14:paraId="3D43FDFE"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‚01’</w:t>
                        </w:r>
                      </w:p>
                    </w:tc>
                  </w:tr>
                  <w:tr w:rsidR="008954A5" w:rsidRPr="001602AA" w14:paraId="2C82D056" w14:textId="77777777" w:rsidTr="001602AA">
                    <w:tc>
                      <w:tcPr>
                        <w:tcW w:w="0" w:type="auto"/>
                        <w:vMerge/>
                        <w:hideMark/>
                      </w:tcPr>
                      <w:p w14:paraId="1C5F7B39" w14:textId="77777777" w:rsidR="008954A5" w:rsidRPr="001602AA" w:rsidRDefault="008954A5" w:rsidP="00D55B6E">
                        <w:pPr>
                          <w:spacing w:after="0" w:line="20" w:lineRule="atLeast"/>
                          <w:jc w:val="left"/>
                          <w:rPr>
                            <w:rFonts w:eastAsia="Times New Roman" w:cs="Arial"/>
                            <w:color w:val="000000" w:themeColor="text1"/>
                            <w:sz w:val="16"/>
                            <w:szCs w:val="18"/>
                          </w:rPr>
                        </w:pPr>
                      </w:p>
                    </w:tc>
                    <w:tc>
                      <w:tcPr>
                        <w:tcW w:w="0" w:type="auto"/>
                        <w:hideMark/>
                      </w:tcPr>
                      <w:p w14:paraId="1607090F"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3-bajtna alfanumerička šifra države</w:t>
                        </w:r>
                      </w:p>
                    </w:tc>
                    <w:tc>
                      <w:tcPr>
                        <w:tcW w:w="0" w:type="auto"/>
                        <w:vMerge/>
                        <w:hideMark/>
                      </w:tcPr>
                      <w:p w14:paraId="26F345A4" w14:textId="77777777" w:rsidR="008954A5" w:rsidRPr="001602AA" w:rsidRDefault="008954A5" w:rsidP="00D55B6E">
                        <w:pPr>
                          <w:spacing w:after="0" w:line="20" w:lineRule="atLeast"/>
                          <w:jc w:val="left"/>
                          <w:rPr>
                            <w:rFonts w:eastAsia="Times New Roman" w:cs="Arial"/>
                            <w:color w:val="000000" w:themeColor="text1"/>
                            <w:sz w:val="16"/>
                            <w:szCs w:val="18"/>
                          </w:rPr>
                        </w:pPr>
                      </w:p>
                    </w:tc>
                    <w:tc>
                      <w:tcPr>
                        <w:tcW w:w="0" w:type="auto"/>
                        <w:hideMark/>
                      </w:tcPr>
                      <w:p w14:paraId="5DC3591A" w14:textId="77777777" w:rsidR="008954A5" w:rsidRPr="001602AA" w:rsidRDefault="008954A5" w:rsidP="00D55B6E">
                        <w:pPr>
                          <w:spacing w:after="0" w:line="20" w:lineRule="atLeast"/>
                          <w:jc w:val="left"/>
                          <w:rPr>
                            <w:rFonts w:eastAsia="Times New Roman" w:cs="Arial"/>
                            <w:color w:val="000000" w:themeColor="text1"/>
                            <w:sz w:val="16"/>
                            <w:szCs w:val="18"/>
                          </w:rPr>
                        </w:pPr>
                        <w:r w:rsidRPr="001602AA">
                          <w:rPr>
                            <w:rFonts w:eastAsia="Times New Roman" w:cs="Arial"/>
                            <w:color w:val="000000" w:themeColor="text1"/>
                            <w:sz w:val="16"/>
                            <w:szCs w:val="18"/>
                          </w:rPr>
                          <w:t>‚FF FF’, ako nije iskorišteno</w:t>
                        </w:r>
                      </w:p>
                    </w:tc>
                    <w:tc>
                      <w:tcPr>
                        <w:tcW w:w="0" w:type="auto"/>
                        <w:vMerge/>
                        <w:hideMark/>
                      </w:tcPr>
                      <w:p w14:paraId="2A3E20F3" w14:textId="77777777" w:rsidR="008954A5" w:rsidRPr="001602AA" w:rsidRDefault="008954A5" w:rsidP="00D55B6E">
                        <w:pPr>
                          <w:spacing w:after="0" w:line="20" w:lineRule="atLeast"/>
                          <w:jc w:val="left"/>
                          <w:rPr>
                            <w:rFonts w:eastAsia="Times New Roman" w:cs="Arial"/>
                            <w:color w:val="000000" w:themeColor="text1"/>
                            <w:sz w:val="16"/>
                            <w:szCs w:val="18"/>
                          </w:rPr>
                        </w:pPr>
                      </w:p>
                    </w:tc>
                  </w:tr>
                </w:tbl>
                <w:p w14:paraId="317F46B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Serijski broj ključa se koristi za raspoznavanje različitih ključeva države članice, u slučaju da se ključ promijeni.</w:t>
                  </w:r>
                </w:p>
              </w:tc>
            </w:tr>
          </w:tbl>
          <w:p w14:paraId="7CFA6AA7" w14:textId="77777777" w:rsidR="008954A5" w:rsidRPr="00E14459" w:rsidRDefault="008954A5" w:rsidP="00D55B6E">
            <w:pPr>
              <w:spacing w:after="0" w:line="20" w:lineRule="atLeast"/>
              <w:jc w:val="left"/>
              <w:rPr>
                <w:rFonts w:eastAsia="Times New Roman" w:cs="Arial"/>
                <w:color w:val="000000" w:themeColor="text1"/>
                <w:sz w:val="18"/>
                <w:szCs w:val="18"/>
              </w:rPr>
            </w:pPr>
          </w:p>
        </w:tc>
      </w:tr>
    </w:tbl>
    <w:p w14:paraId="32FE2D8E"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51"/>
        <w:gridCol w:w="9209"/>
      </w:tblGrid>
      <w:tr w:rsidR="008954A5" w:rsidRPr="00E14459" w14:paraId="30C2E0DE" w14:textId="77777777" w:rsidTr="008954A5">
        <w:tc>
          <w:tcPr>
            <w:tcW w:w="0" w:type="auto"/>
            <w:shd w:val="clear" w:color="auto" w:fill="auto"/>
            <w:hideMark/>
          </w:tcPr>
          <w:p w14:paraId="5C26664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6.</w:t>
            </w:r>
          </w:p>
        </w:tc>
        <w:tc>
          <w:tcPr>
            <w:tcW w:w="0" w:type="auto"/>
            <w:shd w:val="clear" w:color="auto" w:fill="auto"/>
            <w:hideMark/>
          </w:tcPr>
          <w:p w14:paraId="482E3C0F" w14:textId="41E99C86"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Osobe koje vrše provjeru certifikata implicitno znaju da je certificirani javni ključ RSA ključ koji se odnosi na autentifikaciju, provjeru digitalnog potpisa i </w:t>
            </w:r>
            <w:r w:rsidR="00673298">
              <w:rPr>
                <w:rFonts w:eastAsia="Times New Roman" w:cs="Arial"/>
                <w:color w:val="000000" w:themeColor="text1"/>
                <w:sz w:val="18"/>
                <w:szCs w:val="18"/>
              </w:rPr>
              <w:t>šifriranje</w:t>
            </w:r>
            <w:r w:rsidRPr="00E14459">
              <w:rPr>
                <w:rFonts w:eastAsia="Times New Roman" w:cs="Arial"/>
                <w:color w:val="000000" w:themeColor="text1"/>
                <w:sz w:val="18"/>
                <w:szCs w:val="18"/>
              </w:rPr>
              <w:t xml:space="preserve"> za službe povjerljivosti (certifikat ne sadrži identifikator objekta koji bi to navodio).</w:t>
            </w:r>
          </w:p>
        </w:tc>
      </w:tr>
    </w:tbl>
    <w:p w14:paraId="3F39812F"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3.3.2.    </w:t>
      </w:r>
      <w:r w:rsidRPr="00E14459">
        <w:rPr>
          <w:rFonts w:eastAsia="Times New Roman" w:cs="Arial"/>
          <w:b/>
          <w:bCs/>
          <w:iCs/>
          <w:color w:val="000000" w:themeColor="text1"/>
          <w:sz w:val="18"/>
          <w:szCs w:val="18"/>
        </w:rPr>
        <w:t>Izdani certifikati</w:t>
      </w:r>
    </w:p>
    <w:p w14:paraId="1C1DCE6E" w14:textId="44D6D904"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CSM_018</w:t>
      </w:r>
      <w:r w:rsidRPr="00E14459">
        <w:rPr>
          <w:rFonts w:eastAsia="Times New Roman" w:cs="Arial"/>
          <w:color w:val="000000" w:themeColor="text1"/>
          <w:sz w:val="18"/>
          <w:szCs w:val="18"/>
        </w:rPr>
        <w:br/>
        <w:t>Izdani certifikat je digitalni potpis s djelomičnim obnavljanjem sadržaja certifikata u skladu s ISO/IEC 9796-2</w:t>
      </w:r>
      <w:r w:rsidR="00480FB2" w:rsidRPr="00480FB2">
        <w:t xml:space="preserve"> </w:t>
      </w:r>
      <w:r w:rsidR="00480FB2">
        <w:rPr>
          <w:rFonts w:eastAsia="Times New Roman" w:cs="Arial"/>
          <w:color w:val="000000" w:themeColor="text1"/>
          <w:sz w:val="18"/>
          <w:szCs w:val="18"/>
        </w:rPr>
        <w:t>osim njegovog Priloga A.4.</w:t>
      </w:r>
      <w:r w:rsidRPr="00E14459">
        <w:rPr>
          <w:rFonts w:eastAsia="Times New Roman" w:cs="Arial"/>
          <w:color w:val="000000" w:themeColor="text1"/>
          <w:sz w:val="18"/>
          <w:szCs w:val="18"/>
        </w:rPr>
        <w:t>, s priloženim upućivanjem na certifikacijsku vlast.</w:t>
      </w:r>
    </w:p>
    <w:p w14:paraId="3E850A15"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28FC8E18" wp14:editId="32AE8029">
            <wp:extent cx="2533159" cy="310107"/>
            <wp:effectExtent l="0" t="0" r="635" b="0"/>
            <wp:docPr id="586" name="Picture 58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Image"/>
                    <pic:cNvPicPr>
                      <a:picLocks noChangeAspect="1" noChangeArrowheads="1"/>
                    </pic:cNvPicPr>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2719459" cy="332914"/>
                    </a:xfrm>
                    <a:prstGeom prst="rect">
                      <a:avLst/>
                    </a:prstGeom>
                    <a:noFill/>
                    <a:ln>
                      <a:noFill/>
                    </a:ln>
                  </pic:spPr>
                </pic:pic>
              </a:graphicData>
            </a:graphic>
          </wp:inline>
        </w:drawing>
      </w:r>
    </w:p>
    <w:p w14:paraId="10E0A358"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sa sadržajem certifikata</w:t>
      </w:r>
      <w:r w:rsidRPr="00E14459">
        <w:rPr>
          <w:rFonts w:eastAsia="Times New Roman" w:cs="Arial"/>
          <w:noProof/>
          <w:color w:val="000000" w:themeColor="text1"/>
          <w:sz w:val="18"/>
          <w:szCs w:val="18"/>
        </w:rPr>
        <w:drawing>
          <wp:inline distT="0" distB="0" distL="0" distR="0" wp14:anchorId="7282F1A6" wp14:editId="25A67D0F">
            <wp:extent cx="1552294" cy="215371"/>
            <wp:effectExtent l="0" t="0" r="0" b="0"/>
            <wp:docPr id="587" name="Picture 58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Image"/>
                    <pic:cNvPicPr>
                      <a:picLocks noChangeAspect="1" noChangeArrowheads="1"/>
                    </pic:cNvPicPr>
                  </pic:nvPicPr>
                  <pic:blipFill>
                    <a:blip r:embed="rId456" cstate="print">
                      <a:extLst>
                        <a:ext uri="{28A0092B-C50C-407E-A947-70E740481C1C}">
                          <a14:useLocalDpi xmlns:a14="http://schemas.microsoft.com/office/drawing/2010/main" val="0"/>
                        </a:ext>
                      </a:extLst>
                    </a:blip>
                    <a:srcRect/>
                    <a:stretch>
                      <a:fillRect/>
                    </a:stretch>
                  </pic:blipFill>
                  <pic:spPr bwMode="auto">
                    <a:xfrm>
                      <a:off x="0" y="0"/>
                      <a:ext cx="1660590" cy="230396"/>
                    </a:xfrm>
                    <a:prstGeom prst="rect">
                      <a:avLst/>
                    </a:prstGeom>
                    <a:noFill/>
                    <a:ln>
                      <a:noFill/>
                    </a:ln>
                  </pic:spPr>
                </pic:pic>
              </a:graphicData>
            </a:graphic>
          </wp:inline>
        </w:drawing>
      </w:r>
    </w:p>
    <w:p w14:paraId="14E72709" w14:textId="77777777" w:rsidR="008954A5" w:rsidRPr="00E14459" w:rsidRDefault="008954A5" w:rsidP="00D55B6E">
      <w:pPr>
        <w:shd w:val="clear" w:color="auto" w:fill="FFFFFF"/>
        <w:spacing w:after="0" w:line="20" w:lineRule="atLeast"/>
        <w:jc w:val="left"/>
        <w:rPr>
          <w:rFonts w:eastAsia="Times New Roman" w:cs="Arial"/>
          <w:iCs/>
          <w:color w:val="000000" w:themeColor="text1"/>
          <w:sz w:val="18"/>
          <w:szCs w:val="18"/>
        </w:rPr>
      </w:pPr>
      <w:r w:rsidRPr="00E14459">
        <w:rPr>
          <w:rFonts w:eastAsia="Times New Roman" w:cs="Arial"/>
          <w:iCs/>
          <w:color w:val="000000" w:themeColor="text1"/>
          <w:sz w:val="18"/>
          <w:szCs w:val="18"/>
        </w:rPr>
        <w:t>Napomene:</w:t>
      </w: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196471E5" w14:textId="77777777" w:rsidTr="001602AA">
        <w:tc>
          <w:tcPr>
            <w:tcW w:w="96" w:type="pct"/>
            <w:shd w:val="clear" w:color="auto" w:fill="auto"/>
            <w:hideMark/>
          </w:tcPr>
          <w:p w14:paraId="02D1435D"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1.</w:t>
            </w:r>
          </w:p>
        </w:tc>
        <w:tc>
          <w:tcPr>
            <w:tcW w:w="4904" w:type="pct"/>
            <w:shd w:val="clear" w:color="auto" w:fill="auto"/>
            <w:hideMark/>
          </w:tcPr>
          <w:p w14:paraId="3111F804" w14:textId="1085FE3B" w:rsidR="008954A5" w:rsidRPr="00E14459" w:rsidRDefault="00EA0D5C"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Dužina</w:t>
            </w:r>
            <w:r w:rsidR="008954A5" w:rsidRPr="00E14459">
              <w:rPr>
                <w:rFonts w:eastAsia="Times New Roman" w:cs="Arial"/>
                <w:color w:val="000000" w:themeColor="text1"/>
                <w:sz w:val="18"/>
                <w:szCs w:val="18"/>
              </w:rPr>
              <w:t xml:space="preserve"> ovog certifikata je 194 bajta.</w:t>
            </w:r>
          </w:p>
        </w:tc>
      </w:tr>
    </w:tbl>
    <w:p w14:paraId="3D7230C3"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51"/>
        <w:gridCol w:w="9209"/>
      </w:tblGrid>
      <w:tr w:rsidR="008954A5" w:rsidRPr="00E14459" w14:paraId="13DC3017" w14:textId="77777777" w:rsidTr="008954A5">
        <w:tc>
          <w:tcPr>
            <w:tcW w:w="0" w:type="auto"/>
            <w:shd w:val="clear" w:color="auto" w:fill="auto"/>
            <w:hideMark/>
          </w:tcPr>
          <w:p w14:paraId="60C5891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2.</w:t>
            </w:r>
          </w:p>
        </w:tc>
        <w:tc>
          <w:tcPr>
            <w:tcW w:w="0" w:type="auto"/>
            <w:shd w:val="clear" w:color="auto" w:fill="auto"/>
            <w:hideMark/>
          </w:tcPr>
          <w:p w14:paraId="152A53C4" w14:textId="19F19373"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CAR, koji se skriven potpisom, je </w:t>
            </w:r>
            <w:r w:rsidR="00F71D79">
              <w:rPr>
                <w:rFonts w:eastAsia="Times New Roman" w:cs="Arial"/>
                <w:color w:val="000000" w:themeColor="text1"/>
                <w:sz w:val="18"/>
                <w:szCs w:val="18"/>
              </w:rPr>
              <w:t>takođe</w:t>
            </w:r>
            <w:r w:rsidRPr="00E14459">
              <w:rPr>
                <w:rFonts w:eastAsia="Times New Roman" w:cs="Arial"/>
                <w:color w:val="000000" w:themeColor="text1"/>
                <w:sz w:val="18"/>
                <w:szCs w:val="18"/>
              </w:rPr>
              <w:t xml:space="preserve"> priložen potpisu tako da može biti odabran javni ključ </w:t>
            </w:r>
            <w:r w:rsidR="007B3355">
              <w:rPr>
                <w:rFonts w:eastAsia="Times New Roman" w:cs="Arial"/>
                <w:color w:val="000000" w:themeColor="text1"/>
                <w:sz w:val="18"/>
                <w:szCs w:val="18"/>
              </w:rPr>
              <w:t>certifikacionog</w:t>
            </w:r>
            <w:r w:rsidRPr="00E14459">
              <w:rPr>
                <w:rFonts w:eastAsia="Times New Roman" w:cs="Arial"/>
                <w:color w:val="000000" w:themeColor="text1"/>
                <w:sz w:val="18"/>
                <w:szCs w:val="18"/>
              </w:rPr>
              <w:t xml:space="preserve"> tijela za provjeru certifikata.</w:t>
            </w:r>
          </w:p>
        </w:tc>
      </w:tr>
    </w:tbl>
    <w:p w14:paraId="012DAA71"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51"/>
        <w:gridCol w:w="9209"/>
      </w:tblGrid>
      <w:tr w:rsidR="008954A5" w:rsidRPr="00E14459" w14:paraId="7EA8C3FB" w14:textId="77777777" w:rsidTr="008954A5">
        <w:tc>
          <w:tcPr>
            <w:tcW w:w="0" w:type="auto"/>
            <w:shd w:val="clear" w:color="auto" w:fill="auto"/>
            <w:hideMark/>
          </w:tcPr>
          <w:p w14:paraId="4FF05A7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w:t>
            </w:r>
          </w:p>
        </w:tc>
        <w:tc>
          <w:tcPr>
            <w:tcW w:w="0" w:type="auto"/>
            <w:shd w:val="clear" w:color="auto" w:fill="auto"/>
            <w:hideMark/>
          </w:tcPr>
          <w:p w14:paraId="52CC320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Osoba koja provjerava certifikat mora implicitno poznavati kod kojeg koristi certifikacijska vlast za potpisivanje certifikata.</w:t>
            </w:r>
          </w:p>
        </w:tc>
      </w:tr>
    </w:tbl>
    <w:p w14:paraId="2B737B48"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80"/>
      </w:tblGrid>
      <w:tr w:rsidR="008954A5" w:rsidRPr="00E14459" w14:paraId="7863DEAB" w14:textId="77777777" w:rsidTr="001602AA">
        <w:tc>
          <w:tcPr>
            <w:tcW w:w="96" w:type="pct"/>
            <w:shd w:val="clear" w:color="auto" w:fill="auto"/>
            <w:hideMark/>
          </w:tcPr>
          <w:p w14:paraId="084D3FD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4.</w:t>
            </w:r>
          </w:p>
        </w:tc>
        <w:tc>
          <w:tcPr>
            <w:tcW w:w="4904" w:type="pct"/>
            <w:shd w:val="clear" w:color="auto" w:fill="auto"/>
            <w:hideMark/>
          </w:tcPr>
          <w:p w14:paraId="1695F36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Zaglavlje pridruženo navedenom izdanom certifikatu je sljedeće:</w:t>
            </w:r>
          </w:p>
          <w:p w14:paraId="11A8161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7A4F2C70" wp14:editId="1E1A9AE9">
                  <wp:extent cx="1866900" cy="931121"/>
                  <wp:effectExtent l="0" t="0" r="0" b="2540"/>
                  <wp:docPr id="588" name="Picture 58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Image"/>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888792" cy="942039"/>
                          </a:xfrm>
                          <a:prstGeom prst="rect">
                            <a:avLst/>
                          </a:prstGeom>
                          <a:noFill/>
                          <a:ln>
                            <a:noFill/>
                          </a:ln>
                        </pic:spPr>
                      </pic:pic>
                    </a:graphicData>
                  </a:graphic>
                </wp:inline>
              </w:drawing>
            </w:r>
          </w:p>
        </w:tc>
      </w:tr>
    </w:tbl>
    <w:p w14:paraId="2A624B6C"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lastRenderedPageBreak/>
        <w:t>3.3.3.    </w:t>
      </w:r>
      <w:r w:rsidRPr="00E14459">
        <w:rPr>
          <w:rFonts w:eastAsia="Times New Roman" w:cs="Arial"/>
          <w:b/>
          <w:bCs/>
          <w:iCs/>
          <w:color w:val="000000" w:themeColor="text1"/>
          <w:sz w:val="18"/>
          <w:szCs w:val="18"/>
        </w:rPr>
        <w:t>Provjera i otvaranje certifikata</w:t>
      </w:r>
    </w:p>
    <w:p w14:paraId="17F4271C" w14:textId="106C37C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Provjera i otvaranje certifikata se sastoji od provjere potpisa prema ISO/IEC 9796-2, pronalaženja sadržaja certifikata i sadržanog javnog ključa: X.PK = X.</w:t>
      </w:r>
      <w:proofErr w:type="gramStart"/>
      <w:r w:rsidRPr="00E14459">
        <w:rPr>
          <w:rFonts w:eastAsia="Times New Roman" w:cs="Arial"/>
          <w:color w:val="000000" w:themeColor="text1"/>
          <w:sz w:val="18"/>
          <w:szCs w:val="18"/>
        </w:rPr>
        <w:t>CA.PK</w:t>
      </w:r>
      <w:r w:rsidRPr="00E14459">
        <w:rPr>
          <w:rFonts w:eastAsia="Times New Roman" w:cs="Arial"/>
          <w:color w:val="000000" w:themeColor="text1"/>
          <w:sz w:val="18"/>
          <w:szCs w:val="18"/>
          <w:vertAlign w:val="subscript"/>
        </w:rPr>
        <w:t>0</w:t>
      </w:r>
      <w:r w:rsidRPr="00E14459">
        <w:rPr>
          <w:rFonts w:eastAsia="Times New Roman" w:cs="Arial"/>
          <w:color w:val="000000" w:themeColor="text1"/>
          <w:sz w:val="18"/>
          <w:szCs w:val="18"/>
        </w:rPr>
        <w:t>X.C</w:t>
      </w:r>
      <w:proofErr w:type="gramEnd"/>
      <w:r w:rsidRPr="00E14459">
        <w:rPr>
          <w:rFonts w:eastAsia="Times New Roman" w:cs="Arial"/>
          <w:color w:val="000000" w:themeColor="text1"/>
          <w:sz w:val="18"/>
          <w:szCs w:val="18"/>
        </w:rPr>
        <w:t xml:space="preserve">, te provjere </w:t>
      </w:r>
      <w:r w:rsidR="00722CA2">
        <w:rPr>
          <w:rFonts w:eastAsia="Times New Roman" w:cs="Arial"/>
          <w:color w:val="000000" w:themeColor="text1"/>
          <w:sz w:val="18"/>
          <w:szCs w:val="18"/>
        </w:rPr>
        <w:t>važnosti</w:t>
      </w:r>
      <w:r w:rsidRPr="00E14459">
        <w:rPr>
          <w:rFonts w:eastAsia="Times New Roman" w:cs="Arial"/>
          <w:color w:val="000000" w:themeColor="text1"/>
          <w:sz w:val="18"/>
          <w:szCs w:val="18"/>
        </w:rPr>
        <w:t xml:space="preserve"> certifikata.</w:t>
      </w:r>
    </w:p>
    <w:p w14:paraId="0C8D0B7B"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CSM_019</w:t>
      </w:r>
      <w:r w:rsidRPr="00E14459">
        <w:rPr>
          <w:rFonts w:eastAsia="Times New Roman" w:cs="Arial"/>
          <w:color w:val="000000" w:themeColor="text1"/>
          <w:sz w:val="18"/>
          <w:szCs w:val="18"/>
        </w:rPr>
        <w:br/>
        <w:t>Obuhvaća sljedeće korake:</w:t>
      </w:r>
    </w:p>
    <w:tbl>
      <w:tblPr>
        <w:tblW w:w="5000" w:type="pct"/>
        <w:tblCellMar>
          <w:left w:w="0" w:type="dxa"/>
          <w:right w:w="0" w:type="dxa"/>
        </w:tblCellMar>
        <w:tblLook w:val="04A0" w:firstRow="1" w:lastRow="0" w:firstColumn="1" w:lastColumn="0" w:noHBand="0" w:noVBand="1"/>
      </w:tblPr>
      <w:tblGrid>
        <w:gridCol w:w="51"/>
        <w:gridCol w:w="9309"/>
      </w:tblGrid>
      <w:tr w:rsidR="008954A5" w:rsidRPr="00E14459" w14:paraId="5206F269" w14:textId="77777777" w:rsidTr="008954A5">
        <w:tc>
          <w:tcPr>
            <w:tcW w:w="0" w:type="auto"/>
            <w:shd w:val="clear" w:color="auto" w:fill="auto"/>
            <w:hideMark/>
          </w:tcPr>
          <w:p w14:paraId="19FE2AE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c>
          <w:tcPr>
            <w:tcW w:w="0" w:type="auto"/>
            <w:shd w:val="clear" w:color="auto" w:fill="auto"/>
            <w:hideMark/>
          </w:tcPr>
          <w:p w14:paraId="46C0A2C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provjeriti potpis i pronaći sadržaj:</w:t>
            </w:r>
          </w:p>
          <w:tbl>
            <w:tblPr>
              <w:tblW w:w="5000" w:type="pct"/>
              <w:tblCellMar>
                <w:left w:w="0" w:type="dxa"/>
                <w:right w:w="0" w:type="dxa"/>
              </w:tblCellMar>
              <w:tblLook w:val="04A0" w:firstRow="1" w:lastRow="0" w:firstColumn="1" w:lastColumn="0" w:noHBand="0" w:noVBand="1"/>
            </w:tblPr>
            <w:tblGrid>
              <w:gridCol w:w="180"/>
              <w:gridCol w:w="9129"/>
            </w:tblGrid>
            <w:tr w:rsidR="008954A5" w:rsidRPr="00E14459" w14:paraId="07723E25" w14:textId="77777777" w:rsidTr="001602AA">
              <w:tc>
                <w:tcPr>
                  <w:tcW w:w="66" w:type="pct"/>
                  <w:shd w:val="clear" w:color="auto" w:fill="auto"/>
                  <w:hideMark/>
                </w:tcPr>
                <w:p w14:paraId="6730A0D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34" w:type="pct"/>
                  <w:shd w:val="clear" w:color="auto" w:fill="auto"/>
                  <w:hideMark/>
                </w:tcPr>
                <w:p w14:paraId="4F97A3C3"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 X.C pronaći Sign, C</w:t>
                  </w:r>
                  <w:r w:rsidRPr="00E14459">
                    <w:rPr>
                      <w:rFonts w:eastAsia="Times New Roman" w:cs="Arial"/>
                      <w:color w:val="000000" w:themeColor="text1"/>
                      <w:sz w:val="18"/>
                      <w:szCs w:val="18"/>
                      <w:vertAlign w:val="subscript"/>
                    </w:rPr>
                    <w:t>n</w:t>
                  </w:r>
                  <w:r w:rsidRPr="00E14459">
                    <w:rPr>
                      <w:rFonts w:eastAsia="Times New Roman" w:cs="Arial"/>
                      <w:color w:val="000000" w:themeColor="text1"/>
                      <w:sz w:val="18"/>
                      <w:szCs w:val="18"/>
                    </w:rPr>
                    <w:t>’ i CAR’:</w:t>
                  </w:r>
                  <w:r w:rsidRPr="00E14459">
                    <w:rPr>
                      <w:rFonts w:eastAsia="Times New Roman" w:cs="Arial"/>
                      <w:noProof/>
                      <w:color w:val="000000" w:themeColor="text1"/>
                      <w:sz w:val="18"/>
                      <w:szCs w:val="18"/>
                    </w:rPr>
                    <w:drawing>
                      <wp:inline distT="0" distB="0" distL="0" distR="0" wp14:anchorId="2DB2AEE5" wp14:editId="5857A2E9">
                        <wp:extent cx="1886421" cy="190050"/>
                        <wp:effectExtent l="0" t="0" r="0" b="635"/>
                        <wp:docPr id="589" name="Picture 58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Image"/>
                                <pic:cNvPicPr>
                                  <a:picLocks noChangeAspect="1" noChangeArrowheads="1"/>
                                </pic:cNvPicPr>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1964843" cy="197951"/>
                                </a:xfrm>
                                <a:prstGeom prst="rect">
                                  <a:avLst/>
                                </a:prstGeom>
                                <a:noFill/>
                                <a:ln>
                                  <a:noFill/>
                                </a:ln>
                              </pic:spPr>
                            </pic:pic>
                          </a:graphicData>
                        </a:graphic>
                      </wp:inline>
                    </w:drawing>
                  </w:r>
                </w:p>
              </w:tc>
            </w:tr>
          </w:tbl>
          <w:p w14:paraId="44C6BDCD"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29"/>
            </w:tblGrid>
            <w:tr w:rsidR="008954A5" w:rsidRPr="00E14459" w14:paraId="1045E8EE" w14:textId="77777777" w:rsidTr="001602AA">
              <w:tc>
                <w:tcPr>
                  <w:tcW w:w="69" w:type="pct"/>
                  <w:shd w:val="clear" w:color="auto" w:fill="auto"/>
                  <w:hideMark/>
                </w:tcPr>
                <w:p w14:paraId="176C295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31" w:type="pct"/>
                  <w:shd w:val="clear" w:color="auto" w:fill="auto"/>
                  <w:hideMark/>
                </w:tcPr>
                <w:p w14:paraId="2B7A5CC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odabrati iz CAR’ odgovarajući javni ključ certifikacijske vlasti (ako to nije učinjeno ranije drugim putem)</w:t>
                  </w:r>
                </w:p>
              </w:tc>
            </w:tr>
          </w:tbl>
          <w:p w14:paraId="6505B37F"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29"/>
            </w:tblGrid>
            <w:tr w:rsidR="008954A5" w:rsidRPr="00E14459" w14:paraId="12B1ADFE" w14:textId="77777777" w:rsidTr="001602AA">
              <w:tc>
                <w:tcPr>
                  <w:tcW w:w="69" w:type="pct"/>
                  <w:shd w:val="clear" w:color="auto" w:fill="auto"/>
                  <w:hideMark/>
                </w:tcPr>
                <w:p w14:paraId="26C4027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31" w:type="pct"/>
                  <w:shd w:val="clear" w:color="auto" w:fill="auto"/>
                  <w:hideMark/>
                </w:tcPr>
                <w:p w14:paraId="489EE48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otvoriti Sign s javnim ključem CA: Sr’ = X.CA.PK [Znak],</w:t>
                  </w:r>
                </w:p>
              </w:tc>
            </w:tr>
          </w:tbl>
          <w:p w14:paraId="456C9D6C"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29"/>
            </w:tblGrid>
            <w:tr w:rsidR="008954A5" w:rsidRPr="00E14459" w14:paraId="5BB11D53" w14:textId="77777777" w:rsidTr="001602AA">
              <w:tc>
                <w:tcPr>
                  <w:tcW w:w="69" w:type="pct"/>
                  <w:shd w:val="clear" w:color="auto" w:fill="auto"/>
                  <w:hideMark/>
                </w:tcPr>
                <w:p w14:paraId="72E0224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31" w:type="pct"/>
                  <w:shd w:val="clear" w:color="auto" w:fill="auto"/>
                  <w:hideMark/>
                </w:tcPr>
                <w:p w14:paraId="1B8F18A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provjeriti da Sr’ započinje sa ‚6A’ i završava s ‚BC’</w:t>
                  </w:r>
                </w:p>
              </w:tc>
            </w:tr>
          </w:tbl>
          <w:p w14:paraId="34BED983"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29"/>
            </w:tblGrid>
            <w:tr w:rsidR="008954A5" w:rsidRPr="00E14459" w14:paraId="61070C33" w14:textId="77777777" w:rsidTr="001602AA">
              <w:tc>
                <w:tcPr>
                  <w:tcW w:w="11" w:type="pct"/>
                  <w:shd w:val="clear" w:color="auto" w:fill="auto"/>
                  <w:hideMark/>
                </w:tcPr>
                <w:p w14:paraId="18AB40B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89" w:type="pct"/>
                  <w:shd w:val="clear" w:color="auto" w:fill="auto"/>
                  <w:hideMark/>
                </w:tcPr>
                <w:p w14:paraId="7CDDB8CA" w14:textId="56626AC5" w:rsidR="008954A5" w:rsidRPr="00E14459" w:rsidRDefault="00777D7A"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proračun</w:t>
                  </w:r>
                  <w:r w:rsidR="008954A5" w:rsidRPr="00E14459">
                    <w:rPr>
                      <w:rFonts w:eastAsia="Times New Roman" w:cs="Arial"/>
                      <w:color w:val="000000" w:themeColor="text1"/>
                      <w:sz w:val="18"/>
                      <w:szCs w:val="18"/>
                    </w:rPr>
                    <w:t>ati Cr’ i H’ iz:</w:t>
                  </w:r>
                  <w:r w:rsidR="008954A5" w:rsidRPr="00E14459">
                    <w:rPr>
                      <w:rFonts w:eastAsia="Times New Roman" w:cs="Arial"/>
                      <w:noProof/>
                      <w:color w:val="000000" w:themeColor="text1"/>
                      <w:sz w:val="18"/>
                      <w:szCs w:val="18"/>
                    </w:rPr>
                    <w:drawing>
                      <wp:inline distT="0" distB="0" distL="0" distR="0" wp14:anchorId="14E99468" wp14:editId="7D1345D1">
                        <wp:extent cx="2502667" cy="199622"/>
                        <wp:effectExtent l="0" t="0" r="0" b="0"/>
                        <wp:docPr id="590" name="Picture 59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Image"/>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2678741" cy="213666"/>
                                </a:xfrm>
                                <a:prstGeom prst="rect">
                                  <a:avLst/>
                                </a:prstGeom>
                                <a:noFill/>
                                <a:ln>
                                  <a:noFill/>
                                </a:ln>
                              </pic:spPr>
                            </pic:pic>
                          </a:graphicData>
                        </a:graphic>
                      </wp:inline>
                    </w:drawing>
                  </w:r>
                </w:p>
              </w:tc>
            </w:tr>
          </w:tbl>
          <w:p w14:paraId="666BF33E"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29"/>
            </w:tblGrid>
            <w:tr w:rsidR="008954A5" w:rsidRPr="00E14459" w14:paraId="4353F2C1" w14:textId="77777777" w:rsidTr="001602AA">
              <w:tc>
                <w:tcPr>
                  <w:tcW w:w="11" w:type="pct"/>
                  <w:shd w:val="clear" w:color="auto" w:fill="auto"/>
                  <w:hideMark/>
                </w:tcPr>
                <w:p w14:paraId="565F6EE2"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89" w:type="pct"/>
                  <w:shd w:val="clear" w:color="auto" w:fill="auto"/>
                  <w:hideMark/>
                </w:tcPr>
                <w:p w14:paraId="262DBA6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ponovno učitati sadržaj certifikata C’ = C</w:t>
                  </w:r>
                  <w:r w:rsidRPr="00E14459">
                    <w:rPr>
                      <w:rFonts w:eastAsia="Times New Roman" w:cs="Arial"/>
                      <w:color w:val="000000" w:themeColor="text1"/>
                      <w:sz w:val="18"/>
                      <w:szCs w:val="18"/>
                      <w:vertAlign w:val="subscript"/>
                    </w:rPr>
                    <w:t>r</w:t>
                  </w:r>
                  <w:r w:rsidRPr="00E14459">
                    <w:rPr>
                      <w:rFonts w:eastAsia="Times New Roman" w:cs="Arial"/>
                      <w:color w:val="000000" w:themeColor="text1"/>
                      <w:sz w:val="18"/>
                      <w:szCs w:val="18"/>
                    </w:rPr>
                    <w:t>’ || Cn’,</w:t>
                  </w:r>
                </w:p>
              </w:tc>
            </w:tr>
          </w:tbl>
          <w:p w14:paraId="0694B5F3"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29"/>
            </w:tblGrid>
            <w:tr w:rsidR="008954A5" w:rsidRPr="00E14459" w14:paraId="1E805B97" w14:textId="77777777" w:rsidTr="001602AA">
              <w:tc>
                <w:tcPr>
                  <w:tcW w:w="11" w:type="pct"/>
                  <w:shd w:val="clear" w:color="auto" w:fill="auto"/>
                  <w:hideMark/>
                </w:tcPr>
                <w:p w14:paraId="1214EAF8"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89" w:type="pct"/>
                  <w:shd w:val="clear" w:color="auto" w:fill="auto"/>
                  <w:hideMark/>
                </w:tcPr>
                <w:p w14:paraId="4786EEB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provjeriti kompresiju poruke (C’) = H’</w:t>
                  </w:r>
                </w:p>
              </w:tc>
            </w:tr>
          </w:tbl>
          <w:p w14:paraId="3D466E6C" w14:textId="77777777" w:rsidR="008954A5" w:rsidRPr="00E14459" w:rsidRDefault="008954A5" w:rsidP="00D55B6E">
            <w:pPr>
              <w:spacing w:after="0" w:line="20" w:lineRule="atLeast"/>
              <w:jc w:val="left"/>
              <w:rPr>
                <w:rFonts w:eastAsia="Times New Roman" w:cs="Arial"/>
                <w:color w:val="000000" w:themeColor="text1"/>
                <w:sz w:val="18"/>
                <w:szCs w:val="18"/>
              </w:rPr>
            </w:pPr>
          </w:p>
        </w:tc>
      </w:tr>
    </w:tbl>
    <w:p w14:paraId="6F8E836D"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88"/>
        <w:gridCol w:w="9272"/>
      </w:tblGrid>
      <w:tr w:rsidR="008954A5" w:rsidRPr="00E14459" w14:paraId="3C5D04DA" w14:textId="77777777" w:rsidTr="008954A5">
        <w:tc>
          <w:tcPr>
            <w:tcW w:w="0" w:type="auto"/>
            <w:shd w:val="clear" w:color="auto" w:fill="auto"/>
            <w:hideMark/>
          </w:tcPr>
          <w:p w14:paraId="4954F245"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c>
          <w:tcPr>
            <w:tcW w:w="0" w:type="auto"/>
            <w:shd w:val="clear" w:color="auto" w:fill="auto"/>
            <w:hideMark/>
          </w:tcPr>
          <w:p w14:paraId="5ADF1CB4"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Ako su provjere u redu, certifikat je autentičan, njegov sadržaj je C’.</w:t>
            </w:r>
          </w:p>
        </w:tc>
      </w:tr>
    </w:tbl>
    <w:p w14:paraId="578FE268"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51"/>
        <w:gridCol w:w="9309"/>
      </w:tblGrid>
      <w:tr w:rsidR="008954A5" w:rsidRPr="00E14459" w14:paraId="5F9B635E" w14:textId="77777777" w:rsidTr="008954A5">
        <w:tc>
          <w:tcPr>
            <w:tcW w:w="0" w:type="auto"/>
            <w:shd w:val="clear" w:color="auto" w:fill="auto"/>
            <w:hideMark/>
          </w:tcPr>
          <w:p w14:paraId="45ED86FF"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c>
          <w:tcPr>
            <w:tcW w:w="0" w:type="auto"/>
            <w:shd w:val="clear" w:color="auto" w:fill="auto"/>
            <w:hideMark/>
          </w:tcPr>
          <w:p w14:paraId="4460CEF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Provjeriti valjanost. Iz C’:</w:t>
            </w:r>
          </w:p>
          <w:tbl>
            <w:tblPr>
              <w:tblW w:w="5000" w:type="pct"/>
              <w:tblCellMar>
                <w:left w:w="0" w:type="dxa"/>
                <w:right w:w="0" w:type="dxa"/>
              </w:tblCellMar>
              <w:tblLook w:val="04A0" w:firstRow="1" w:lastRow="0" w:firstColumn="1" w:lastColumn="0" w:noHBand="0" w:noVBand="1"/>
            </w:tblPr>
            <w:tblGrid>
              <w:gridCol w:w="180"/>
              <w:gridCol w:w="9129"/>
            </w:tblGrid>
            <w:tr w:rsidR="008954A5" w:rsidRPr="00E14459" w14:paraId="4D033097" w14:textId="77777777" w:rsidTr="001602AA">
              <w:tc>
                <w:tcPr>
                  <w:tcW w:w="11" w:type="pct"/>
                  <w:shd w:val="clear" w:color="auto" w:fill="auto"/>
                  <w:hideMark/>
                </w:tcPr>
                <w:p w14:paraId="50F0838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89" w:type="pct"/>
                  <w:shd w:val="clear" w:color="auto" w:fill="auto"/>
                  <w:hideMark/>
                </w:tcPr>
                <w:p w14:paraId="35F32C9C" w14:textId="059D3836"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prema potrebi, provjeriti datum isteka </w:t>
                  </w:r>
                  <w:r w:rsidR="00722CA2">
                    <w:rPr>
                      <w:rFonts w:eastAsia="Times New Roman" w:cs="Arial"/>
                      <w:color w:val="000000" w:themeColor="text1"/>
                      <w:sz w:val="18"/>
                      <w:szCs w:val="18"/>
                    </w:rPr>
                    <w:t>važnosti</w:t>
                  </w:r>
                  <w:r w:rsidRPr="00E14459">
                    <w:rPr>
                      <w:rFonts w:eastAsia="Times New Roman" w:cs="Arial"/>
                      <w:color w:val="000000" w:themeColor="text1"/>
                      <w:sz w:val="18"/>
                      <w:szCs w:val="18"/>
                    </w:rPr>
                    <w:t>,</w:t>
                  </w:r>
                </w:p>
              </w:tc>
            </w:tr>
          </w:tbl>
          <w:p w14:paraId="0E6BFB7B" w14:textId="77777777" w:rsidR="008954A5" w:rsidRPr="00E14459" w:rsidRDefault="008954A5" w:rsidP="00D55B6E">
            <w:pPr>
              <w:spacing w:after="0" w:line="20" w:lineRule="atLeast"/>
              <w:jc w:val="left"/>
              <w:rPr>
                <w:rFonts w:eastAsia="Times New Roman" w:cs="Arial"/>
                <w:color w:val="000000" w:themeColor="text1"/>
                <w:sz w:val="18"/>
                <w:szCs w:val="18"/>
              </w:rPr>
            </w:pPr>
          </w:p>
        </w:tc>
      </w:tr>
    </w:tbl>
    <w:p w14:paraId="673FE423"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51"/>
        <w:gridCol w:w="9309"/>
      </w:tblGrid>
      <w:tr w:rsidR="008954A5" w:rsidRPr="00E14459" w14:paraId="0598C36B" w14:textId="77777777" w:rsidTr="008954A5">
        <w:tc>
          <w:tcPr>
            <w:tcW w:w="0" w:type="auto"/>
            <w:shd w:val="clear" w:color="auto" w:fill="auto"/>
            <w:hideMark/>
          </w:tcPr>
          <w:p w14:paraId="19200E80"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c>
          <w:tcPr>
            <w:tcW w:w="0" w:type="auto"/>
            <w:shd w:val="clear" w:color="auto" w:fill="auto"/>
            <w:hideMark/>
          </w:tcPr>
          <w:p w14:paraId="7DD8FAAB" w14:textId="4D0A248D"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Pronaći i </w:t>
            </w:r>
            <w:r w:rsidR="003E4726">
              <w:rPr>
                <w:rFonts w:eastAsia="Times New Roman" w:cs="Arial"/>
                <w:color w:val="000000" w:themeColor="text1"/>
                <w:sz w:val="18"/>
                <w:szCs w:val="18"/>
              </w:rPr>
              <w:t>sačuvati</w:t>
            </w:r>
            <w:r w:rsidRPr="00E14459">
              <w:rPr>
                <w:rFonts w:eastAsia="Times New Roman" w:cs="Arial"/>
                <w:color w:val="000000" w:themeColor="text1"/>
                <w:sz w:val="18"/>
                <w:szCs w:val="18"/>
              </w:rPr>
              <w:t xml:space="preserve"> javni ključ, identifikator ključa, a</w:t>
            </w:r>
            <w:r w:rsidR="007A6F6D" w:rsidRPr="00E14459">
              <w:rPr>
                <w:rFonts w:eastAsia="Times New Roman" w:cs="Arial"/>
                <w:color w:val="000000" w:themeColor="text1"/>
                <w:sz w:val="18"/>
                <w:szCs w:val="18"/>
              </w:rPr>
              <w:t>otvor</w:t>
            </w:r>
            <w:r w:rsidRPr="00E14459">
              <w:rPr>
                <w:rFonts w:eastAsia="Times New Roman" w:cs="Arial"/>
                <w:color w:val="000000" w:themeColor="text1"/>
                <w:sz w:val="18"/>
                <w:szCs w:val="18"/>
              </w:rPr>
              <w:t xml:space="preserve">izaciju </w:t>
            </w:r>
            <w:r w:rsidR="000D5F7D" w:rsidRPr="00E14459">
              <w:rPr>
                <w:rFonts w:eastAsia="Times New Roman" w:cs="Arial"/>
                <w:color w:val="000000" w:themeColor="text1"/>
                <w:sz w:val="18"/>
                <w:szCs w:val="18"/>
              </w:rPr>
              <w:t>nosioca</w:t>
            </w:r>
            <w:r w:rsidRPr="00E14459">
              <w:rPr>
                <w:rFonts w:eastAsia="Times New Roman" w:cs="Arial"/>
                <w:color w:val="000000" w:themeColor="text1"/>
                <w:sz w:val="18"/>
                <w:szCs w:val="18"/>
              </w:rPr>
              <w:t xml:space="preserve"> certifikata i istek </w:t>
            </w:r>
            <w:r w:rsidR="00722CA2">
              <w:rPr>
                <w:rFonts w:eastAsia="Times New Roman" w:cs="Arial"/>
                <w:color w:val="000000" w:themeColor="text1"/>
                <w:sz w:val="18"/>
                <w:szCs w:val="18"/>
              </w:rPr>
              <w:t>važnosti</w:t>
            </w:r>
            <w:r w:rsidRPr="00E14459">
              <w:rPr>
                <w:rFonts w:eastAsia="Times New Roman" w:cs="Arial"/>
                <w:color w:val="000000" w:themeColor="text1"/>
                <w:sz w:val="18"/>
                <w:szCs w:val="18"/>
              </w:rPr>
              <w:t xml:space="preserve"> certifikata iz C’:</w:t>
            </w:r>
          </w:p>
          <w:tbl>
            <w:tblPr>
              <w:tblW w:w="5000" w:type="pct"/>
              <w:tblCellMar>
                <w:left w:w="0" w:type="dxa"/>
                <w:right w:w="0" w:type="dxa"/>
              </w:tblCellMar>
              <w:tblLook w:val="04A0" w:firstRow="1" w:lastRow="0" w:firstColumn="1" w:lastColumn="0" w:noHBand="0" w:noVBand="1"/>
            </w:tblPr>
            <w:tblGrid>
              <w:gridCol w:w="180"/>
              <w:gridCol w:w="9129"/>
            </w:tblGrid>
            <w:tr w:rsidR="008954A5" w:rsidRPr="00E14459" w14:paraId="5EF46A86" w14:textId="77777777" w:rsidTr="001602AA">
              <w:tc>
                <w:tcPr>
                  <w:tcW w:w="11" w:type="pct"/>
                  <w:shd w:val="clear" w:color="auto" w:fill="auto"/>
                  <w:hideMark/>
                </w:tcPr>
                <w:p w14:paraId="08157ED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89" w:type="pct"/>
                  <w:shd w:val="clear" w:color="auto" w:fill="auto"/>
                  <w:hideMark/>
                </w:tcPr>
                <w:p w14:paraId="3BAFB66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X.PK = n||e</w:t>
                  </w:r>
                </w:p>
              </w:tc>
            </w:tr>
          </w:tbl>
          <w:p w14:paraId="61A774DD"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29"/>
            </w:tblGrid>
            <w:tr w:rsidR="008954A5" w:rsidRPr="00E14459" w14:paraId="47438208" w14:textId="77777777" w:rsidTr="001602AA">
              <w:tc>
                <w:tcPr>
                  <w:tcW w:w="11" w:type="pct"/>
                  <w:shd w:val="clear" w:color="auto" w:fill="auto"/>
                  <w:hideMark/>
                </w:tcPr>
                <w:p w14:paraId="703B287C"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89" w:type="pct"/>
                  <w:shd w:val="clear" w:color="auto" w:fill="auto"/>
                  <w:hideMark/>
                </w:tcPr>
                <w:p w14:paraId="288D13F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X.KID = CHR</w:t>
                  </w:r>
                </w:p>
              </w:tc>
            </w:tr>
          </w:tbl>
          <w:p w14:paraId="03E0598E"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29"/>
            </w:tblGrid>
            <w:tr w:rsidR="008954A5" w:rsidRPr="00E14459" w14:paraId="2013783A" w14:textId="77777777" w:rsidTr="00637D1F">
              <w:tc>
                <w:tcPr>
                  <w:tcW w:w="11" w:type="pct"/>
                  <w:shd w:val="clear" w:color="auto" w:fill="auto"/>
                  <w:hideMark/>
                </w:tcPr>
                <w:p w14:paraId="50D85E9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89" w:type="pct"/>
                  <w:shd w:val="clear" w:color="auto" w:fill="auto"/>
                  <w:hideMark/>
                </w:tcPr>
                <w:p w14:paraId="17B1EE6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X.CHA = CHA</w:t>
                  </w:r>
                </w:p>
              </w:tc>
            </w:tr>
          </w:tbl>
          <w:p w14:paraId="25F81340" w14:textId="77777777" w:rsidR="008954A5" w:rsidRPr="00E14459" w:rsidRDefault="008954A5" w:rsidP="00D55B6E">
            <w:pPr>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180"/>
              <w:gridCol w:w="9129"/>
            </w:tblGrid>
            <w:tr w:rsidR="008954A5" w:rsidRPr="00E14459" w14:paraId="700977C5" w14:textId="77777777" w:rsidTr="00637D1F">
              <w:tc>
                <w:tcPr>
                  <w:tcW w:w="11" w:type="pct"/>
                  <w:shd w:val="clear" w:color="auto" w:fill="auto"/>
                  <w:hideMark/>
                </w:tcPr>
                <w:p w14:paraId="39075159"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w:t>
                  </w:r>
                </w:p>
              </w:tc>
              <w:tc>
                <w:tcPr>
                  <w:tcW w:w="4989" w:type="pct"/>
                  <w:shd w:val="clear" w:color="auto" w:fill="auto"/>
                  <w:hideMark/>
                </w:tcPr>
                <w:p w14:paraId="68C887A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X.EOV = EOV.</w:t>
                  </w:r>
                </w:p>
              </w:tc>
            </w:tr>
          </w:tbl>
          <w:p w14:paraId="3644B9CD" w14:textId="77777777" w:rsidR="008954A5" w:rsidRPr="00E14459" w:rsidRDefault="008954A5" w:rsidP="00D55B6E">
            <w:pPr>
              <w:spacing w:after="0" w:line="20" w:lineRule="atLeast"/>
              <w:jc w:val="left"/>
              <w:rPr>
                <w:rFonts w:eastAsia="Times New Roman" w:cs="Arial"/>
                <w:color w:val="000000" w:themeColor="text1"/>
                <w:sz w:val="18"/>
                <w:szCs w:val="18"/>
              </w:rPr>
            </w:pPr>
          </w:p>
        </w:tc>
      </w:tr>
    </w:tbl>
    <w:p w14:paraId="508DA075"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4.   MEHANIZAM UZAJAMNE AUTENTIFIKACIJE</w:t>
      </w:r>
    </w:p>
    <w:p w14:paraId="6451985F"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Uzajamna autentifikacija među karticama i VU se temelji na sljedećim načelu:</w:t>
      </w:r>
    </w:p>
    <w:p w14:paraId="16418EB4" w14:textId="4E663580" w:rsidR="00637D1F" w:rsidRPr="00637D1F" w:rsidRDefault="00637D1F" w:rsidP="00637D1F">
      <w:pPr>
        <w:shd w:val="clear" w:color="auto" w:fill="FFFFFF"/>
        <w:spacing w:after="0" w:line="20" w:lineRule="atLeast"/>
        <w:rPr>
          <w:rFonts w:eastAsia="Times New Roman" w:cs="Arial"/>
          <w:color w:val="000000" w:themeColor="text1"/>
          <w:sz w:val="18"/>
          <w:szCs w:val="18"/>
        </w:rPr>
      </w:pPr>
      <w:r w:rsidRPr="00637D1F">
        <w:rPr>
          <w:rFonts w:eastAsia="Times New Roman" w:cs="Arial"/>
          <w:color w:val="000000" w:themeColor="text1"/>
          <w:sz w:val="18"/>
          <w:szCs w:val="18"/>
        </w:rPr>
        <w:t>Svaka strana mora dokazati drugoj da posjeduje valjan par ključeva, javni ključ kojih je certificiran od strane certifikacijske vlasti države članice koja je i sama certificirana od strane Evropskog certifikacionog tijela.</w:t>
      </w:r>
    </w:p>
    <w:p w14:paraId="6C0C5B5E" w14:textId="12D239CE" w:rsidR="00637D1F" w:rsidRPr="00637D1F" w:rsidRDefault="00637D1F" w:rsidP="00637D1F">
      <w:pPr>
        <w:shd w:val="clear" w:color="auto" w:fill="FFFFFF"/>
        <w:spacing w:after="0" w:line="20" w:lineRule="atLeast"/>
        <w:rPr>
          <w:rFonts w:eastAsia="Times New Roman" w:cs="Arial"/>
          <w:color w:val="000000" w:themeColor="text1"/>
          <w:sz w:val="18"/>
          <w:szCs w:val="18"/>
        </w:rPr>
      </w:pPr>
      <w:r w:rsidRPr="00637D1F">
        <w:rPr>
          <w:rFonts w:eastAsia="Times New Roman" w:cs="Arial"/>
          <w:color w:val="000000" w:themeColor="text1"/>
          <w:sz w:val="18"/>
          <w:szCs w:val="18"/>
        </w:rPr>
        <w:t>Dokazivanje se obavlja potpisivanjem privatnim ključem slučajnog broja kojega je poslala druga strana koja mora obnoviti slučajan broj upućen prilikom provjere potpisa.</w:t>
      </w:r>
    </w:p>
    <w:p w14:paraId="468A2264" w14:textId="34A0AB23" w:rsidR="00637D1F" w:rsidRDefault="00637D1F" w:rsidP="00637D1F">
      <w:pPr>
        <w:shd w:val="clear" w:color="auto" w:fill="FFFFFF"/>
        <w:spacing w:after="0" w:line="20" w:lineRule="atLeast"/>
        <w:rPr>
          <w:rFonts w:eastAsia="Times New Roman" w:cs="Arial"/>
          <w:color w:val="000000" w:themeColor="text1"/>
          <w:sz w:val="18"/>
          <w:szCs w:val="18"/>
        </w:rPr>
      </w:pPr>
      <w:r w:rsidRPr="00637D1F">
        <w:rPr>
          <w:rFonts w:eastAsia="Times New Roman" w:cs="Arial"/>
          <w:color w:val="000000" w:themeColor="text1"/>
          <w:sz w:val="18"/>
          <w:szCs w:val="18"/>
        </w:rPr>
        <w:t>Mehanizam aktivira jedinica u vozilu prilikom ubacivanja kartice. On započinje razmjenom certifikata i razvijanjem javnih ključeva, te završava postavljanjem ključa razmjene podataka.</w:t>
      </w:r>
    </w:p>
    <w:p w14:paraId="6C644422"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CSM_020</w:t>
      </w:r>
      <w:r w:rsidRPr="00E14459">
        <w:rPr>
          <w:rFonts w:eastAsia="Times New Roman" w:cs="Arial"/>
          <w:color w:val="000000" w:themeColor="text1"/>
          <w:sz w:val="18"/>
          <w:szCs w:val="18"/>
        </w:rPr>
        <w:br/>
        <w:t>Mora se koristiti sljedeći protokol (strelice prikazuju naredbe i razmijenjene podatke (vidjeti Dodatak 2.))</w:t>
      </w:r>
    </w:p>
    <w:p w14:paraId="5D96AD28"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720A4111" wp14:editId="0E6F1E38">
            <wp:extent cx="5348304" cy="8534400"/>
            <wp:effectExtent l="0" t="0" r="5080" b="0"/>
            <wp:docPr id="591" name="Picture 59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Image"/>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5350742" cy="8538291"/>
                    </a:xfrm>
                    <a:prstGeom prst="rect">
                      <a:avLst/>
                    </a:prstGeom>
                    <a:noFill/>
                    <a:ln>
                      <a:noFill/>
                    </a:ln>
                  </pic:spPr>
                </pic:pic>
              </a:graphicData>
            </a:graphic>
          </wp:inline>
        </w:drawing>
      </w:r>
    </w:p>
    <w:p w14:paraId="787DCB71"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lastRenderedPageBreak/>
        <w:drawing>
          <wp:inline distT="0" distB="0" distL="0" distR="0" wp14:anchorId="57E6F354" wp14:editId="5211C511">
            <wp:extent cx="5475781" cy="8318500"/>
            <wp:effectExtent l="0" t="0" r="0" b="6350"/>
            <wp:docPr id="592" name="Picture 59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Image"/>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5477732" cy="8321464"/>
                    </a:xfrm>
                    <a:prstGeom prst="rect">
                      <a:avLst/>
                    </a:prstGeom>
                    <a:noFill/>
                    <a:ln>
                      <a:noFill/>
                    </a:ln>
                  </pic:spPr>
                </pic:pic>
              </a:graphicData>
            </a:graphic>
          </wp:inline>
        </w:drawing>
      </w:r>
    </w:p>
    <w:p w14:paraId="0CF2AE2E" w14:textId="44AAA775" w:rsidR="008954A5" w:rsidRPr="00E14459" w:rsidRDefault="00637D1F" w:rsidP="00D55B6E">
      <w:pPr>
        <w:shd w:val="clear" w:color="auto" w:fill="FFFFFF"/>
        <w:spacing w:after="0" w:line="20" w:lineRule="atLeast"/>
        <w:rPr>
          <w:rFonts w:eastAsia="Times New Roman" w:cs="Arial"/>
          <w:b/>
          <w:bCs/>
          <w:color w:val="000000" w:themeColor="text1"/>
          <w:sz w:val="18"/>
          <w:szCs w:val="18"/>
        </w:rPr>
      </w:pPr>
      <w:r>
        <w:rPr>
          <w:rFonts w:eastAsia="Times New Roman" w:cs="Arial"/>
          <w:b/>
          <w:bCs/>
          <w:color w:val="000000" w:themeColor="text1"/>
          <w:sz w:val="18"/>
          <w:szCs w:val="18"/>
        </w:rPr>
        <w:lastRenderedPageBreak/>
        <w:t xml:space="preserve">5. </w:t>
      </w:r>
      <w:r w:rsidR="008954A5" w:rsidRPr="00E14459">
        <w:rPr>
          <w:rFonts w:eastAsia="Times New Roman" w:cs="Arial"/>
          <w:b/>
          <w:bCs/>
          <w:color w:val="000000" w:themeColor="text1"/>
          <w:sz w:val="18"/>
          <w:szCs w:val="18"/>
        </w:rPr>
        <w:t xml:space="preserve">MEHANIZAM POVJERLJIVOSTI </w:t>
      </w:r>
      <w:r w:rsidR="00261BB8" w:rsidRPr="00E14459">
        <w:rPr>
          <w:rFonts w:eastAsia="Times New Roman" w:cs="Arial"/>
          <w:b/>
          <w:bCs/>
          <w:color w:val="000000" w:themeColor="text1"/>
          <w:sz w:val="18"/>
          <w:szCs w:val="18"/>
        </w:rPr>
        <w:t>PRENOS</w:t>
      </w:r>
      <w:r w:rsidR="008954A5" w:rsidRPr="00E14459">
        <w:rPr>
          <w:rFonts w:eastAsia="Times New Roman" w:cs="Arial"/>
          <w:b/>
          <w:bCs/>
          <w:color w:val="000000" w:themeColor="text1"/>
          <w:sz w:val="18"/>
          <w:szCs w:val="18"/>
        </w:rPr>
        <w:t xml:space="preserve">A, </w:t>
      </w:r>
      <w:r w:rsidR="003258EA" w:rsidRPr="00E14459">
        <w:rPr>
          <w:rFonts w:eastAsia="Times New Roman" w:cs="Arial"/>
          <w:b/>
          <w:bCs/>
          <w:color w:val="000000" w:themeColor="text1"/>
          <w:sz w:val="18"/>
          <w:szCs w:val="18"/>
        </w:rPr>
        <w:t>POTPUNOSTI</w:t>
      </w:r>
      <w:r w:rsidR="008954A5" w:rsidRPr="00E14459">
        <w:rPr>
          <w:rFonts w:eastAsia="Times New Roman" w:cs="Arial"/>
          <w:b/>
          <w:bCs/>
          <w:color w:val="000000" w:themeColor="text1"/>
          <w:sz w:val="18"/>
          <w:szCs w:val="18"/>
        </w:rPr>
        <w:t xml:space="preserve"> I AUTENTIFIKACIJE </w:t>
      </w:r>
      <w:r w:rsidR="00261BB8" w:rsidRPr="00E14459">
        <w:rPr>
          <w:rFonts w:eastAsia="Times New Roman" w:cs="Arial"/>
          <w:b/>
          <w:bCs/>
          <w:color w:val="000000" w:themeColor="text1"/>
          <w:sz w:val="18"/>
          <w:szCs w:val="18"/>
        </w:rPr>
        <w:t>PRENOS</w:t>
      </w:r>
      <w:r w:rsidR="008954A5" w:rsidRPr="00E14459">
        <w:rPr>
          <w:rFonts w:eastAsia="Times New Roman" w:cs="Arial"/>
          <w:b/>
          <w:bCs/>
          <w:color w:val="000000" w:themeColor="text1"/>
          <w:sz w:val="18"/>
          <w:szCs w:val="18"/>
        </w:rPr>
        <w:t>A PODATAKA IZMEĐU KARTICA I JEDINICE U VOZILU</w:t>
      </w:r>
    </w:p>
    <w:p w14:paraId="5510E590"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5.1.   Sigurne poruke</w:t>
      </w:r>
    </w:p>
    <w:p w14:paraId="0443B0C3" w14:textId="6D1C617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CSM_021</w:t>
      </w:r>
      <w:r w:rsidRPr="00E14459">
        <w:rPr>
          <w:rFonts w:eastAsia="Times New Roman" w:cs="Arial"/>
          <w:color w:val="000000" w:themeColor="text1"/>
          <w:sz w:val="18"/>
          <w:szCs w:val="18"/>
        </w:rPr>
        <w:br/>
      </w:r>
      <w:r w:rsidR="003258EA" w:rsidRPr="00E14459">
        <w:rPr>
          <w:rFonts w:eastAsia="Times New Roman" w:cs="Arial"/>
          <w:color w:val="000000" w:themeColor="text1"/>
          <w:sz w:val="18"/>
          <w:szCs w:val="18"/>
        </w:rPr>
        <w:t>Potpunost</w:t>
      </w:r>
      <w:r w:rsidRPr="00E14459">
        <w:rPr>
          <w:rFonts w:eastAsia="Times New Roman" w:cs="Arial"/>
          <w:color w:val="000000" w:themeColor="text1"/>
          <w:sz w:val="18"/>
          <w:szCs w:val="18"/>
        </w:rPr>
        <w:t xml:space="preserve">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 xml:space="preserve">a podataka između jedinice u vozilu i kartice se mora zaštititi putem sigurnih poruka </w:t>
      </w:r>
      <w:r w:rsidR="00722CA2">
        <w:rPr>
          <w:rFonts w:eastAsia="Times New Roman" w:cs="Arial"/>
          <w:color w:val="000000" w:themeColor="text1"/>
          <w:sz w:val="18"/>
          <w:szCs w:val="18"/>
        </w:rPr>
        <w:t>shodno</w:t>
      </w:r>
      <w:r w:rsidRPr="00E14459">
        <w:rPr>
          <w:rFonts w:eastAsia="Times New Roman" w:cs="Arial"/>
          <w:color w:val="000000" w:themeColor="text1"/>
          <w:sz w:val="18"/>
          <w:szCs w:val="18"/>
        </w:rPr>
        <w:t xml:space="preserve"> izvorima (ISO/IEC 7816-4) i (ISO/IEC 7816-8).</w:t>
      </w:r>
    </w:p>
    <w:p w14:paraId="33E0EE73" w14:textId="1CB8002A"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CSM_022</w:t>
      </w:r>
      <w:r w:rsidRPr="00E14459">
        <w:rPr>
          <w:rFonts w:eastAsia="Times New Roman" w:cs="Arial"/>
          <w:color w:val="000000" w:themeColor="text1"/>
          <w:sz w:val="18"/>
          <w:szCs w:val="18"/>
        </w:rPr>
        <w:br/>
        <w:t xml:space="preserve">Kada podaci moraju biti zaštićeni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w:t>
      </w:r>
      <w:r w:rsidR="00261BB8" w:rsidRPr="00E14459">
        <w:rPr>
          <w:rFonts w:eastAsia="Times New Roman" w:cs="Arial"/>
          <w:color w:val="000000" w:themeColor="text1"/>
          <w:sz w:val="18"/>
          <w:szCs w:val="18"/>
        </w:rPr>
        <w:t>prenos</w:t>
      </w:r>
      <w:r w:rsidRPr="00E14459">
        <w:rPr>
          <w:rFonts w:eastAsia="Times New Roman" w:cs="Arial"/>
          <w:color w:val="000000" w:themeColor="text1"/>
          <w:sz w:val="18"/>
          <w:szCs w:val="18"/>
        </w:rPr>
        <w:t>a,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vni objekt kriptografskog kontrolnog </w:t>
      </w:r>
      <w:r w:rsidR="003D4FAE">
        <w:rPr>
          <w:rFonts w:eastAsia="Times New Roman" w:cs="Arial"/>
          <w:color w:val="000000" w:themeColor="text1"/>
          <w:sz w:val="18"/>
          <w:szCs w:val="18"/>
        </w:rPr>
        <w:t>zbir</w:t>
      </w:r>
      <w:r w:rsidRPr="00E14459">
        <w:rPr>
          <w:rFonts w:eastAsia="Times New Roman" w:cs="Arial"/>
          <w:color w:val="000000" w:themeColor="text1"/>
          <w:sz w:val="18"/>
          <w:szCs w:val="18"/>
        </w:rPr>
        <w:t>a se pridodaje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 xml:space="preserve">vnim objektima koji se šalju u okviru naredbe ili odgovora. Kriptografski kontrolni </w:t>
      </w:r>
      <w:r w:rsidR="003D4FAE">
        <w:rPr>
          <w:rFonts w:eastAsia="Times New Roman" w:cs="Arial"/>
          <w:color w:val="000000" w:themeColor="text1"/>
          <w:sz w:val="18"/>
          <w:szCs w:val="18"/>
        </w:rPr>
        <w:t>zbir</w:t>
      </w:r>
      <w:r w:rsidRPr="00E14459">
        <w:rPr>
          <w:rFonts w:eastAsia="Times New Roman" w:cs="Arial"/>
          <w:color w:val="000000" w:themeColor="text1"/>
          <w:sz w:val="18"/>
          <w:szCs w:val="18"/>
        </w:rPr>
        <w:t xml:space="preserve"> mora provjeriti primatelj.</w:t>
      </w:r>
    </w:p>
    <w:p w14:paraId="572881CD" w14:textId="2940ACB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CSM_023</w:t>
      </w:r>
      <w:r w:rsidRPr="00E14459">
        <w:rPr>
          <w:rFonts w:eastAsia="Times New Roman" w:cs="Arial"/>
          <w:color w:val="000000" w:themeColor="text1"/>
          <w:sz w:val="18"/>
          <w:szCs w:val="18"/>
        </w:rPr>
        <w:br/>
        <w:t xml:space="preserve">Kriptografski kontrolni </w:t>
      </w:r>
      <w:r w:rsidR="003D4FAE">
        <w:rPr>
          <w:rFonts w:eastAsia="Times New Roman" w:cs="Arial"/>
          <w:color w:val="000000" w:themeColor="text1"/>
          <w:sz w:val="18"/>
          <w:szCs w:val="18"/>
        </w:rPr>
        <w:t>zbir</w:t>
      </w:r>
      <w:r w:rsidRPr="00E14459">
        <w:rPr>
          <w:rFonts w:eastAsia="Times New Roman" w:cs="Arial"/>
          <w:color w:val="000000" w:themeColor="text1"/>
          <w:sz w:val="18"/>
          <w:szCs w:val="18"/>
        </w:rPr>
        <w:t xml:space="preserve"> podataka koji se šalju naredbom moraju objediniti zaglavljem naredbe, a svi poslani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vni objekti (= &gt; CLA = ‚0C’, i svi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vni objekti moraju biti sažeti s oznakama u kojima je b1 = 1).</w:t>
      </w:r>
    </w:p>
    <w:p w14:paraId="48086F03" w14:textId="456379C5"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CSM_024</w:t>
      </w:r>
      <w:r w:rsidRPr="00E14459">
        <w:rPr>
          <w:rFonts w:eastAsia="Times New Roman" w:cs="Arial"/>
          <w:color w:val="000000" w:themeColor="text1"/>
          <w:sz w:val="18"/>
          <w:szCs w:val="18"/>
        </w:rPr>
        <w:br/>
        <w:t xml:space="preserve">Status odziva-bajti informacije moraju biti zaštićeni kriptografskim ispitnim </w:t>
      </w:r>
      <w:r w:rsidR="003D4FAE">
        <w:rPr>
          <w:rFonts w:eastAsia="Times New Roman" w:cs="Arial"/>
          <w:color w:val="000000" w:themeColor="text1"/>
          <w:sz w:val="18"/>
          <w:szCs w:val="18"/>
        </w:rPr>
        <w:t>zbir</w:t>
      </w:r>
      <w:r w:rsidRPr="00E14459">
        <w:rPr>
          <w:rFonts w:eastAsia="Times New Roman" w:cs="Arial"/>
          <w:color w:val="000000" w:themeColor="text1"/>
          <w:sz w:val="18"/>
          <w:szCs w:val="18"/>
        </w:rPr>
        <w:t>em kada odgovor ne sadrži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vno polje.</w:t>
      </w:r>
    </w:p>
    <w:p w14:paraId="0697A241" w14:textId="17A85F2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CSM_025</w:t>
      </w:r>
      <w:r w:rsidRPr="00E14459">
        <w:rPr>
          <w:rFonts w:eastAsia="Times New Roman" w:cs="Arial"/>
          <w:color w:val="000000" w:themeColor="text1"/>
          <w:sz w:val="18"/>
          <w:szCs w:val="18"/>
        </w:rPr>
        <w:br/>
        <w:t xml:space="preserve">Kriptografski kontrolni </w:t>
      </w:r>
      <w:r w:rsidR="003D4FAE">
        <w:rPr>
          <w:rFonts w:eastAsia="Times New Roman" w:cs="Arial"/>
          <w:color w:val="000000" w:themeColor="text1"/>
          <w:sz w:val="18"/>
          <w:szCs w:val="18"/>
        </w:rPr>
        <w:t>zbir</w:t>
      </w:r>
      <w:r w:rsidRPr="00E14459">
        <w:rPr>
          <w:rFonts w:eastAsia="Times New Roman" w:cs="Arial"/>
          <w:color w:val="000000" w:themeColor="text1"/>
          <w:sz w:val="18"/>
          <w:szCs w:val="18"/>
        </w:rPr>
        <w:t xml:space="preserve"> mora imati </w:t>
      </w:r>
      <w:r w:rsidR="00A07C1C">
        <w:rPr>
          <w:rFonts w:eastAsia="Times New Roman" w:cs="Arial"/>
          <w:color w:val="000000" w:themeColor="text1"/>
          <w:sz w:val="18"/>
          <w:szCs w:val="18"/>
        </w:rPr>
        <w:t>duži</w:t>
      </w:r>
      <w:r w:rsidRPr="00E14459">
        <w:rPr>
          <w:rFonts w:eastAsia="Times New Roman" w:cs="Arial"/>
          <w:color w:val="000000" w:themeColor="text1"/>
          <w:sz w:val="18"/>
          <w:szCs w:val="18"/>
        </w:rPr>
        <w:t>nu od četiri bajta.</w:t>
      </w:r>
    </w:p>
    <w:p w14:paraId="02385B21"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Struktura naredbi i odgovora prilikom korištenja sigurnih poruka je stoga sljedeća:</w:t>
      </w:r>
    </w:p>
    <w:tbl>
      <w:tblPr>
        <w:tblW w:w="5000" w:type="pct"/>
        <w:tblCellMar>
          <w:left w:w="0" w:type="dxa"/>
          <w:right w:w="0" w:type="dxa"/>
        </w:tblCellMar>
        <w:tblLook w:val="04A0" w:firstRow="1" w:lastRow="0" w:firstColumn="1" w:lastColumn="0" w:noHBand="0" w:noVBand="1"/>
      </w:tblPr>
      <w:tblGrid>
        <w:gridCol w:w="47"/>
        <w:gridCol w:w="9313"/>
      </w:tblGrid>
      <w:tr w:rsidR="008954A5" w:rsidRPr="00E14459" w14:paraId="3AFFAA72" w14:textId="77777777" w:rsidTr="008954A5">
        <w:tc>
          <w:tcPr>
            <w:tcW w:w="0" w:type="auto"/>
            <w:shd w:val="clear" w:color="auto" w:fill="auto"/>
            <w:hideMark/>
          </w:tcPr>
          <w:p w14:paraId="470CA75A" w14:textId="77777777"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 </w:t>
            </w:r>
          </w:p>
        </w:tc>
        <w:tc>
          <w:tcPr>
            <w:tcW w:w="0" w:type="auto"/>
            <w:shd w:val="clear" w:color="auto" w:fill="auto"/>
            <w:hideMark/>
          </w:tcPr>
          <w:p w14:paraId="4B7D0189" w14:textId="77777777"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Korišteni DO su parcijalni skup DO za sigurne poruke opisan u ISO/IEC 7816-4:</w:t>
            </w:r>
          </w:p>
          <w:tbl>
            <w:tblPr>
              <w:tblStyle w:val="TableGrid"/>
              <w:tblW w:w="5000" w:type="pct"/>
              <w:tblLook w:val="04A0" w:firstRow="1" w:lastRow="0" w:firstColumn="1" w:lastColumn="0" w:noHBand="0" w:noVBand="1"/>
            </w:tblPr>
            <w:tblGrid>
              <w:gridCol w:w="1026"/>
              <w:gridCol w:w="1258"/>
              <w:gridCol w:w="7019"/>
            </w:tblGrid>
            <w:tr w:rsidR="008954A5" w:rsidRPr="00E14459" w14:paraId="4F24DCCB" w14:textId="77777777" w:rsidTr="00637D1F">
              <w:tc>
                <w:tcPr>
                  <w:tcW w:w="0" w:type="auto"/>
                  <w:hideMark/>
                </w:tcPr>
                <w:p w14:paraId="15B0CD72" w14:textId="77777777" w:rsidR="008954A5" w:rsidRPr="00E14459" w:rsidRDefault="008954A5" w:rsidP="00D55B6E">
                  <w:pPr>
                    <w:spacing w:after="0" w:line="20" w:lineRule="atLeast"/>
                    <w:ind w:right="195"/>
                    <w:jc w:val="center"/>
                    <w:rPr>
                      <w:rFonts w:eastAsia="Times New Roman" w:cs="Arial"/>
                      <w:b/>
                      <w:bCs/>
                      <w:color w:val="000000" w:themeColor="text1"/>
                      <w:sz w:val="16"/>
                      <w:szCs w:val="16"/>
                    </w:rPr>
                  </w:pPr>
                  <w:r w:rsidRPr="00E14459">
                    <w:rPr>
                      <w:rFonts w:eastAsia="Times New Roman" w:cs="Arial"/>
                      <w:b/>
                      <w:bCs/>
                      <w:color w:val="000000" w:themeColor="text1"/>
                      <w:sz w:val="16"/>
                      <w:szCs w:val="16"/>
                    </w:rPr>
                    <w:t>Oznaka</w:t>
                  </w:r>
                </w:p>
              </w:tc>
              <w:tc>
                <w:tcPr>
                  <w:tcW w:w="0" w:type="auto"/>
                  <w:hideMark/>
                </w:tcPr>
                <w:p w14:paraId="3AC65EBD" w14:textId="77777777" w:rsidR="008954A5" w:rsidRPr="00E14459" w:rsidRDefault="008954A5" w:rsidP="00D55B6E">
                  <w:pPr>
                    <w:spacing w:after="0" w:line="20" w:lineRule="atLeast"/>
                    <w:ind w:right="195"/>
                    <w:jc w:val="center"/>
                    <w:rPr>
                      <w:rFonts w:eastAsia="Times New Roman" w:cs="Arial"/>
                      <w:b/>
                      <w:bCs/>
                      <w:color w:val="000000" w:themeColor="text1"/>
                      <w:sz w:val="16"/>
                      <w:szCs w:val="16"/>
                    </w:rPr>
                  </w:pPr>
                  <w:r w:rsidRPr="00E14459">
                    <w:rPr>
                      <w:rFonts w:eastAsia="Times New Roman" w:cs="Arial"/>
                      <w:b/>
                      <w:bCs/>
                      <w:color w:val="000000" w:themeColor="text1"/>
                      <w:sz w:val="16"/>
                      <w:szCs w:val="16"/>
                    </w:rPr>
                    <w:t>Mnemonik</w:t>
                  </w:r>
                </w:p>
              </w:tc>
              <w:tc>
                <w:tcPr>
                  <w:tcW w:w="0" w:type="auto"/>
                  <w:hideMark/>
                </w:tcPr>
                <w:p w14:paraId="672D47B5" w14:textId="77777777" w:rsidR="008954A5" w:rsidRPr="00E14459" w:rsidRDefault="008954A5" w:rsidP="00D55B6E">
                  <w:pPr>
                    <w:spacing w:after="0" w:line="20" w:lineRule="atLeast"/>
                    <w:ind w:right="195"/>
                    <w:jc w:val="center"/>
                    <w:rPr>
                      <w:rFonts w:eastAsia="Times New Roman" w:cs="Arial"/>
                      <w:b/>
                      <w:bCs/>
                      <w:color w:val="000000" w:themeColor="text1"/>
                      <w:sz w:val="16"/>
                      <w:szCs w:val="16"/>
                    </w:rPr>
                  </w:pPr>
                  <w:r w:rsidRPr="00E14459">
                    <w:rPr>
                      <w:rFonts w:eastAsia="Times New Roman" w:cs="Arial"/>
                      <w:b/>
                      <w:bCs/>
                      <w:color w:val="000000" w:themeColor="text1"/>
                      <w:sz w:val="16"/>
                      <w:szCs w:val="16"/>
                    </w:rPr>
                    <w:t>Značenje</w:t>
                  </w:r>
                </w:p>
              </w:tc>
            </w:tr>
            <w:tr w:rsidR="008954A5" w:rsidRPr="00E14459" w14:paraId="0461B2FB" w14:textId="77777777" w:rsidTr="00637D1F">
              <w:trPr>
                <w:trHeight w:val="25"/>
              </w:trPr>
              <w:tc>
                <w:tcPr>
                  <w:tcW w:w="0" w:type="auto"/>
                  <w:hideMark/>
                </w:tcPr>
                <w:p w14:paraId="5437431E"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‚81’</w:t>
                  </w:r>
                </w:p>
              </w:tc>
              <w:tc>
                <w:tcPr>
                  <w:tcW w:w="0" w:type="auto"/>
                  <w:hideMark/>
                </w:tcPr>
                <w:p w14:paraId="6716BAE6"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T</w:t>
                  </w:r>
                  <w:r w:rsidRPr="00E14459">
                    <w:rPr>
                      <w:rFonts w:eastAsia="Times New Roman" w:cs="Arial"/>
                      <w:color w:val="000000" w:themeColor="text1"/>
                      <w:sz w:val="16"/>
                      <w:szCs w:val="16"/>
                      <w:vertAlign w:val="subscript"/>
                    </w:rPr>
                    <w:t>pv</w:t>
                  </w:r>
                </w:p>
              </w:tc>
              <w:tc>
                <w:tcPr>
                  <w:tcW w:w="0" w:type="auto"/>
                  <w:hideMark/>
                </w:tcPr>
                <w:p w14:paraId="6E0D040F"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Obična vrijednost ne BER-TLV šifrirani podaci (koju mora štititi CC)</w:t>
                  </w:r>
                </w:p>
              </w:tc>
            </w:tr>
            <w:tr w:rsidR="008954A5" w:rsidRPr="00E14459" w14:paraId="3EB1391F" w14:textId="77777777" w:rsidTr="00637D1F">
              <w:tc>
                <w:tcPr>
                  <w:tcW w:w="0" w:type="auto"/>
                  <w:hideMark/>
                </w:tcPr>
                <w:p w14:paraId="331C00A8"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‚97’</w:t>
                  </w:r>
                </w:p>
              </w:tc>
              <w:tc>
                <w:tcPr>
                  <w:tcW w:w="0" w:type="auto"/>
                  <w:hideMark/>
                </w:tcPr>
                <w:p w14:paraId="5451ECB8"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T</w:t>
                  </w:r>
                  <w:r w:rsidRPr="00E14459">
                    <w:rPr>
                      <w:rFonts w:eastAsia="Times New Roman" w:cs="Arial"/>
                      <w:color w:val="000000" w:themeColor="text1"/>
                      <w:sz w:val="16"/>
                      <w:szCs w:val="16"/>
                      <w:vertAlign w:val="subscript"/>
                    </w:rPr>
                    <w:t>LE</w:t>
                  </w:r>
                </w:p>
              </w:tc>
              <w:tc>
                <w:tcPr>
                  <w:tcW w:w="0" w:type="auto"/>
                  <w:hideMark/>
                </w:tcPr>
                <w:p w14:paraId="65F337D1"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Vrijednost Le u nezaštićenoj naredbi (koju mora štititi CC)</w:t>
                  </w:r>
                </w:p>
              </w:tc>
            </w:tr>
            <w:tr w:rsidR="008954A5" w:rsidRPr="00E14459" w14:paraId="07FBEE1F" w14:textId="77777777" w:rsidTr="00637D1F">
              <w:tc>
                <w:tcPr>
                  <w:tcW w:w="0" w:type="auto"/>
                  <w:hideMark/>
                </w:tcPr>
                <w:p w14:paraId="2FE93F31"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‚99’</w:t>
                  </w:r>
                </w:p>
              </w:tc>
              <w:tc>
                <w:tcPr>
                  <w:tcW w:w="0" w:type="auto"/>
                  <w:hideMark/>
                </w:tcPr>
                <w:p w14:paraId="222A07FB"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T</w:t>
                  </w:r>
                  <w:r w:rsidRPr="00E14459">
                    <w:rPr>
                      <w:rFonts w:eastAsia="Times New Roman" w:cs="Arial"/>
                      <w:color w:val="000000" w:themeColor="text1"/>
                      <w:sz w:val="16"/>
                      <w:szCs w:val="16"/>
                      <w:vertAlign w:val="subscript"/>
                    </w:rPr>
                    <w:t>sw</w:t>
                  </w:r>
                </w:p>
              </w:tc>
              <w:tc>
                <w:tcPr>
                  <w:tcW w:w="0" w:type="auto"/>
                  <w:hideMark/>
                </w:tcPr>
                <w:p w14:paraId="4180DF1B"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Statusne informacije (koje mora štititi CC)</w:t>
                  </w:r>
                </w:p>
              </w:tc>
            </w:tr>
            <w:tr w:rsidR="008954A5" w:rsidRPr="00E14459" w14:paraId="5B357228" w14:textId="77777777" w:rsidTr="00637D1F">
              <w:tc>
                <w:tcPr>
                  <w:tcW w:w="0" w:type="auto"/>
                  <w:hideMark/>
                </w:tcPr>
                <w:p w14:paraId="66EAD089"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‚8E’</w:t>
                  </w:r>
                </w:p>
              </w:tc>
              <w:tc>
                <w:tcPr>
                  <w:tcW w:w="0" w:type="auto"/>
                  <w:hideMark/>
                </w:tcPr>
                <w:p w14:paraId="594EF73A"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T</w:t>
                  </w:r>
                  <w:r w:rsidRPr="00E14459">
                    <w:rPr>
                      <w:rFonts w:eastAsia="Times New Roman" w:cs="Arial"/>
                      <w:color w:val="000000" w:themeColor="text1"/>
                      <w:sz w:val="16"/>
                      <w:szCs w:val="16"/>
                      <w:vertAlign w:val="subscript"/>
                    </w:rPr>
                    <w:t>cc</w:t>
                  </w:r>
                </w:p>
              </w:tc>
              <w:tc>
                <w:tcPr>
                  <w:tcW w:w="0" w:type="auto"/>
                  <w:hideMark/>
                </w:tcPr>
                <w:p w14:paraId="456F55A5" w14:textId="7FD8AD0F"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 xml:space="preserve">Kriptografski kontrolni </w:t>
                  </w:r>
                  <w:r w:rsidR="003D4FAE">
                    <w:rPr>
                      <w:rFonts w:eastAsia="Times New Roman" w:cs="Arial"/>
                      <w:color w:val="000000" w:themeColor="text1"/>
                      <w:sz w:val="16"/>
                      <w:szCs w:val="16"/>
                    </w:rPr>
                    <w:t>zbir</w:t>
                  </w:r>
                </w:p>
              </w:tc>
            </w:tr>
            <w:tr w:rsidR="008954A5" w:rsidRPr="00E14459" w14:paraId="6DF7AC10" w14:textId="77777777" w:rsidTr="00637D1F">
              <w:tc>
                <w:tcPr>
                  <w:tcW w:w="0" w:type="auto"/>
                  <w:hideMark/>
                </w:tcPr>
                <w:p w14:paraId="2C6952DB"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‚87’</w:t>
                  </w:r>
                </w:p>
              </w:tc>
              <w:tc>
                <w:tcPr>
                  <w:tcW w:w="0" w:type="auto"/>
                  <w:hideMark/>
                </w:tcPr>
                <w:p w14:paraId="5F9C6BBB"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T</w:t>
                  </w:r>
                  <w:r w:rsidRPr="00E14459">
                    <w:rPr>
                      <w:rFonts w:eastAsia="Times New Roman" w:cs="Arial"/>
                      <w:color w:val="000000" w:themeColor="text1"/>
                      <w:sz w:val="16"/>
                      <w:szCs w:val="16"/>
                      <w:vertAlign w:val="subscript"/>
                    </w:rPr>
                    <w:t>PI CG</w:t>
                  </w:r>
                </w:p>
              </w:tc>
              <w:tc>
                <w:tcPr>
                  <w:tcW w:w="0" w:type="auto"/>
                  <w:hideMark/>
                </w:tcPr>
                <w:p w14:paraId="0EDDCC6A" w14:textId="26832FCC"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 xml:space="preserve">Bajt koji </w:t>
                  </w:r>
                  <w:r w:rsidR="00181EDF" w:rsidRPr="00E14459">
                    <w:rPr>
                      <w:rFonts w:eastAsia="Times New Roman" w:cs="Arial"/>
                      <w:color w:val="000000" w:themeColor="text1"/>
                      <w:sz w:val="16"/>
                      <w:szCs w:val="16"/>
                    </w:rPr>
                    <w:t>označava</w:t>
                  </w:r>
                  <w:r w:rsidRPr="00E14459">
                    <w:rPr>
                      <w:rFonts w:eastAsia="Times New Roman" w:cs="Arial"/>
                      <w:color w:val="000000" w:themeColor="text1"/>
                      <w:sz w:val="16"/>
                      <w:szCs w:val="16"/>
                    </w:rPr>
                    <w:t xml:space="preserve"> popunjenje || kriptogram (obična vrijednost koja nije šifrirana u BER-TLV)</w:t>
                  </w:r>
                </w:p>
              </w:tc>
            </w:tr>
          </w:tbl>
          <w:p w14:paraId="5190CC6F" w14:textId="77777777" w:rsidR="008954A5" w:rsidRPr="00E14459" w:rsidRDefault="008954A5" w:rsidP="00D55B6E">
            <w:pPr>
              <w:spacing w:after="0" w:line="20" w:lineRule="atLeast"/>
              <w:jc w:val="left"/>
              <w:rPr>
                <w:rFonts w:eastAsia="Times New Roman" w:cs="Arial"/>
                <w:color w:val="000000" w:themeColor="text1"/>
                <w:sz w:val="16"/>
                <w:szCs w:val="16"/>
              </w:rPr>
            </w:pPr>
          </w:p>
        </w:tc>
      </w:tr>
    </w:tbl>
    <w:p w14:paraId="7D3AB55F"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CellMar>
          <w:left w:w="0" w:type="dxa"/>
          <w:right w:w="0" w:type="dxa"/>
        </w:tblCellMar>
        <w:tblLook w:val="04A0" w:firstRow="1" w:lastRow="0" w:firstColumn="1" w:lastColumn="0" w:noHBand="0" w:noVBand="1"/>
      </w:tblPr>
      <w:tblGrid>
        <w:gridCol w:w="45"/>
        <w:gridCol w:w="9315"/>
      </w:tblGrid>
      <w:tr w:rsidR="008954A5" w:rsidRPr="00E14459" w14:paraId="66ADB451" w14:textId="77777777" w:rsidTr="00637D1F">
        <w:tc>
          <w:tcPr>
            <w:tcW w:w="11" w:type="pct"/>
            <w:shd w:val="clear" w:color="auto" w:fill="auto"/>
            <w:hideMark/>
          </w:tcPr>
          <w:p w14:paraId="504CF52C" w14:textId="77777777" w:rsidR="008954A5" w:rsidRPr="00E14459" w:rsidRDefault="008954A5" w:rsidP="00D55B6E">
            <w:pPr>
              <w:spacing w:after="0" w:line="20" w:lineRule="atLeast"/>
              <w:rPr>
                <w:rFonts w:eastAsia="Times New Roman" w:cs="Arial"/>
                <w:color w:val="000000" w:themeColor="text1"/>
                <w:sz w:val="16"/>
                <w:szCs w:val="18"/>
              </w:rPr>
            </w:pPr>
            <w:r w:rsidRPr="00E14459">
              <w:rPr>
                <w:rFonts w:eastAsia="Times New Roman" w:cs="Arial"/>
                <w:color w:val="000000" w:themeColor="text1"/>
                <w:sz w:val="16"/>
                <w:szCs w:val="18"/>
              </w:rPr>
              <w:t> </w:t>
            </w:r>
          </w:p>
        </w:tc>
        <w:tc>
          <w:tcPr>
            <w:tcW w:w="4989" w:type="pct"/>
            <w:shd w:val="clear" w:color="auto" w:fill="auto"/>
            <w:hideMark/>
          </w:tcPr>
          <w:p w14:paraId="336675F9" w14:textId="77777777" w:rsidR="008954A5" w:rsidRPr="00E14459" w:rsidRDefault="008954A5" w:rsidP="00D55B6E">
            <w:pPr>
              <w:spacing w:after="0" w:line="20" w:lineRule="atLeast"/>
              <w:rPr>
                <w:rFonts w:eastAsia="Times New Roman" w:cs="Arial"/>
                <w:color w:val="000000" w:themeColor="text1"/>
                <w:sz w:val="16"/>
                <w:szCs w:val="18"/>
              </w:rPr>
            </w:pPr>
            <w:r w:rsidRPr="00E14459">
              <w:rPr>
                <w:rFonts w:eastAsia="Times New Roman" w:cs="Arial"/>
                <w:color w:val="000000" w:themeColor="text1"/>
                <w:sz w:val="16"/>
                <w:szCs w:val="18"/>
              </w:rPr>
              <w:t>Pod pretpostavkom nezaštićenog para odziva naredbe:</w:t>
            </w:r>
          </w:p>
          <w:tbl>
            <w:tblPr>
              <w:tblStyle w:val="TableGrid"/>
              <w:tblW w:w="5000" w:type="pct"/>
              <w:tblLook w:val="04A0" w:firstRow="1" w:lastRow="0" w:firstColumn="1" w:lastColumn="0" w:noHBand="0" w:noVBand="1"/>
            </w:tblPr>
            <w:tblGrid>
              <w:gridCol w:w="3850"/>
              <w:gridCol w:w="5455"/>
            </w:tblGrid>
            <w:tr w:rsidR="008954A5" w:rsidRPr="00E14459" w14:paraId="73507A4F" w14:textId="77777777" w:rsidTr="00637D1F">
              <w:tc>
                <w:tcPr>
                  <w:tcW w:w="0" w:type="auto"/>
                  <w:hideMark/>
                </w:tcPr>
                <w:p w14:paraId="7CC894E4"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Zaglavlje naredbe</w:t>
                  </w:r>
                </w:p>
              </w:tc>
              <w:tc>
                <w:tcPr>
                  <w:tcW w:w="0" w:type="auto"/>
                  <w:hideMark/>
                </w:tcPr>
                <w:p w14:paraId="3604DAF3"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Sadržaj naredbe</w:t>
                  </w:r>
                </w:p>
              </w:tc>
            </w:tr>
            <w:tr w:rsidR="008954A5" w:rsidRPr="00E14459" w14:paraId="6E78455B" w14:textId="77777777" w:rsidTr="00637D1F">
              <w:tc>
                <w:tcPr>
                  <w:tcW w:w="0" w:type="auto"/>
                  <w:hideMark/>
                </w:tcPr>
                <w:p w14:paraId="71712753"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CLA INS P1 P2</w:t>
                  </w:r>
                </w:p>
              </w:tc>
              <w:tc>
                <w:tcPr>
                  <w:tcW w:w="0" w:type="auto"/>
                  <w:hideMark/>
                </w:tcPr>
                <w:p w14:paraId="1CFE9A7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(L</w:t>
                  </w:r>
                  <w:r w:rsidRPr="00E14459">
                    <w:rPr>
                      <w:rFonts w:eastAsia="Times New Roman" w:cs="Arial"/>
                      <w:color w:val="000000" w:themeColor="text1"/>
                      <w:sz w:val="16"/>
                      <w:szCs w:val="18"/>
                      <w:vertAlign w:val="subscript"/>
                    </w:rPr>
                    <w:t>c</w:t>
                  </w:r>
                  <w:r w:rsidRPr="00E14459">
                    <w:rPr>
                      <w:rFonts w:eastAsia="Times New Roman" w:cs="Arial"/>
                      <w:color w:val="000000" w:themeColor="text1"/>
                      <w:sz w:val="16"/>
                      <w:szCs w:val="18"/>
                    </w:rPr>
                    <w:t>-field) (Data field) (L</w:t>
                  </w:r>
                  <w:r w:rsidRPr="00E14459">
                    <w:rPr>
                      <w:rFonts w:eastAsia="Times New Roman" w:cs="Arial"/>
                      <w:color w:val="000000" w:themeColor="text1"/>
                      <w:sz w:val="16"/>
                      <w:szCs w:val="18"/>
                      <w:vertAlign w:val="subscript"/>
                    </w:rPr>
                    <w:t>e</w:t>
                  </w:r>
                  <w:r w:rsidRPr="00E14459">
                    <w:rPr>
                      <w:rFonts w:eastAsia="Times New Roman" w:cs="Arial"/>
                      <w:color w:val="000000" w:themeColor="text1"/>
                      <w:sz w:val="16"/>
                      <w:szCs w:val="18"/>
                    </w:rPr>
                    <w:t>-field)</w:t>
                  </w:r>
                </w:p>
              </w:tc>
            </w:tr>
            <w:tr w:rsidR="008954A5" w:rsidRPr="00E14459" w14:paraId="115AB883" w14:textId="77777777" w:rsidTr="00637D1F">
              <w:tc>
                <w:tcPr>
                  <w:tcW w:w="0" w:type="auto"/>
                  <w:hideMark/>
                </w:tcPr>
                <w:p w14:paraId="17099F82"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4 bajta</w:t>
                  </w:r>
                </w:p>
              </w:tc>
              <w:tc>
                <w:tcPr>
                  <w:tcW w:w="0" w:type="auto"/>
                  <w:hideMark/>
                </w:tcPr>
                <w:p w14:paraId="673903F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Bajtovi L, označeni kao B</w:t>
                  </w:r>
                  <w:r w:rsidRPr="00E14459">
                    <w:rPr>
                      <w:rFonts w:eastAsia="Times New Roman" w:cs="Arial"/>
                      <w:color w:val="000000" w:themeColor="text1"/>
                      <w:sz w:val="16"/>
                      <w:szCs w:val="18"/>
                      <w:vertAlign w:val="subscript"/>
                    </w:rPr>
                    <w:t>1</w:t>
                  </w:r>
                  <w:r w:rsidRPr="00E14459">
                    <w:rPr>
                      <w:rFonts w:eastAsia="Times New Roman" w:cs="Arial"/>
                      <w:color w:val="000000" w:themeColor="text1"/>
                      <w:sz w:val="16"/>
                      <w:szCs w:val="18"/>
                    </w:rPr>
                    <w:t> do B</w:t>
                  </w:r>
                  <w:r w:rsidRPr="00E14459">
                    <w:rPr>
                      <w:rFonts w:eastAsia="Times New Roman" w:cs="Arial"/>
                      <w:color w:val="000000" w:themeColor="text1"/>
                      <w:sz w:val="16"/>
                      <w:szCs w:val="18"/>
                      <w:vertAlign w:val="subscript"/>
                    </w:rPr>
                    <w:t>L</w:t>
                  </w:r>
                </w:p>
              </w:tc>
            </w:tr>
          </w:tbl>
          <w:p w14:paraId="60652486" w14:textId="77777777" w:rsidR="008954A5" w:rsidRPr="00E14459" w:rsidRDefault="008954A5" w:rsidP="00D55B6E">
            <w:pPr>
              <w:spacing w:after="0" w:line="20" w:lineRule="atLeast"/>
              <w:jc w:val="left"/>
              <w:rPr>
                <w:rFonts w:eastAsia="Times New Roman" w:cs="Arial"/>
                <w:color w:val="000000" w:themeColor="text1"/>
                <w:sz w:val="16"/>
                <w:szCs w:val="18"/>
              </w:rPr>
            </w:pPr>
          </w:p>
          <w:tbl>
            <w:tblPr>
              <w:tblStyle w:val="TableGrid"/>
              <w:tblW w:w="5000" w:type="pct"/>
              <w:tblLook w:val="04A0" w:firstRow="1" w:lastRow="0" w:firstColumn="1" w:lastColumn="0" w:noHBand="0" w:noVBand="1"/>
            </w:tblPr>
            <w:tblGrid>
              <w:gridCol w:w="4491"/>
              <w:gridCol w:w="2407"/>
              <w:gridCol w:w="2407"/>
            </w:tblGrid>
            <w:tr w:rsidR="00E14459" w:rsidRPr="00E14459" w14:paraId="3C63ADD1" w14:textId="77777777" w:rsidTr="00637D1F">
              <w:tc>
                <w:tcPr>
                  <w:tcW w:w="0" w:type="auto"/>
                  <w:hideMark/>
                </w:tcPr>
                <w:p w14:paraId="23370598"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Sadržaj odziva</w:t>
                  </w:r>
                </w:p>
              </w:tc>
              <w:tc>
                <w:tcPr>
                  <w:tcW w:w="0" w:type="auto"/>
                  <w:gridSpan w:val="2"/>
                  <w:hideMark/>
                </w:tcPr>
                <w:p w14:paraId="10DE54B0" w14:textId="77777777" w:rsidR="008954A5" w:rsidRPr="00E14459" w:rsidRDefault="008954A5" w:rsidP="00D55B6E">
                  <w:pPr>
                    <w:spacing w:after="0" w:line="20" w:lineRule="atLeast"/>
                    <w:ind w:right="195"/>
                    <w:jc w:val="center"/>
                    <w:rPr>
                      <w:rFonts w:eastAsia="Times New Roman" w:cs="Arial"/>
                      <w:b/>
                      <w:bCs/>
                      <w:color w:val="000000" w:themeColor="text1"/>
                      <w:sz w:val="16"/>
                      <w:szCs w:val="18"/>
                    </w:rPr>
                  </w:pPr>
                  <w:r w:rsidRPr="00E14459">
                    <w:rPr>
                      <w:rFonts w:eastAsia="Times New Roman" w:cs="Arial"/>
                      <w:b/>
                      <w:bCs/>
                      <w:color w:val="000000" w:themeColor="text1"/>
                      <w:sz w:val="16"/>
                      <w:szCs w:val="18"/>
                    </w:rPr>
                    <w:t>Nastavak odgovora</w:t>
                  </w:r>
                </w:p>
              </w:tc>
            </w:tr>
            <w:tr w:rsidR="00E14459" w:rsidRPr="00E14459" w14:paraId="4FAA1D91" w14:textId="77777777" w:rsidTr="00637D1F">
              <w:tc>
                <w:tcPr>
                  <w:tcW w:w="0" w:type="auto"/>
                  <w:hideMark/>
                </w:tcPr>
                <w:p w14:paraId="57100883" w14:textId="252B8794"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(Poda</w:t>
                  </w:r>
                  <w:r w:rsidR="00E14459" w:rsidRPr="00E14459">
                    <w:rPr>
                      <w:rFonts w:eastAsia="Times New Roman" w:cs="Arial"/>
                      <w:color w:val="000000" w:themeColor="text1"/>
                      <w:sz w:val="16"/>
                      <w:szCs w:val="18"/>
                    </w:rPr>
                    <w:t>ko</w:t>
                  </w:r>
                  <w:r w:rsidRPr="00E14459">
                    <w:rPr>
                      <w:rFonts w:eastAsia="Times New Roman" w:cs="Arial"/>
                      <w:color w:val="000000" w:themeColor="text1"/>
                      <w:sz w:val="16"/>
                      <w:szCs w:val="18"/>
                    </w:rPr>
                    <w:t>vno polje)</w:t>
                  </w:r>
                </w:p>
              </w:tc>
              <w:tc>
                <w:tcPr>
                  <w:tcW w:w="0" w:type="auto"/>
                  <w:hideMark/>
                </w:tcPr>
                <w:p w14:paraId="1D235E69"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SW1</w:t>
                  </w:r>
                </w:p>
              </w:tc>
              <w:tc>
                <w:tcPr>
                  <w:tcW w:w="0" w:type="auto"/>
                  <w:hideMark/>
                </w:tcPr>
                <w:p w14:paraId="70E9AD4C"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SW2</w:t>
                  </w:r>
                </w:p>
              </w:tc>
            </w:tr>
            <w:tr w:rsidR="00E14459" w:rsidRPr="00E14459" w14:paraId="40B11AE4" w14:textId="77777777" w:rsidTr="00637D1F">
              <w:tc>
                <w:tcPr>
                  <w:tcW w:w="0" w:type="auto"/>
                  <w:hideMark/>
                </w:tcPr>
                <w:p w14:paraId="4C3D1F50" w14:textId="31B4990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L</w:t>
                  </w:r>
                  <w:r w:rsidRPr="00E14459">
                    <w:rPr>
                      <w:rFonts w:eastAsia="Times New Roman" w:cs="Arial"/>
                      <w:color w:val="000000" w:themeColor="text1"/>
                      <w:sz w:val="16"/>
                      <w:szCs w:val="18"/>
                      <w:vertAlign w:val="subscript"/>
                    </w:rPr>
                    <w:t>r</w:t>
                  </w:r>
                  <w:r w:rsidRPr="00E14459">
                    <w:rPr>
                      <w:rFonts w:eastAsia="Times New Roman" w:cs="Arial"/>
                      <w:color w:val="000000" w:themeColor="text1"/>
                      <w:sz w:val="16"/>
                      <w:szCs w:val="18"/>
                    </w:rPr>
                    <w:t> poda</w:t>
                  </w:r>
                  <w:r w:rsidR="00E14459" w:rsidRPr="00E14459">
                    <w:rPr>
                      <w:rFonts w:eastAsia="Times New Roman" w:cs="Arial"/>
                      <w:color w:val="000000" w:themeColor="text1"/>
                      <w:sz w:val="16"/>
                      <w:szCs w:val="18"/>
                    </w:rPr>
                    <w:t>ko</w:t>
                  </w:r>
                  <w:r w:rsidRPr="00E14459">
                    <w:rPr>
                      <w:rFonts w:eastAsia="Times New Roman" w:cs="Arial"/>
                      <w:color w:val="000000" w:themeColor="text1"/>
                      <w:sz w:val="16"/>
                      <w:szCs w:val="18"/>
                    </w:rPr>
                    <w:t>vnih bajtova</w:t>
                  </w:r>
                </w:p>
              </w:tc>
              <w:tc>
                <w:tcPr>
                  <w:tcW w:w="0" w:type="auto"/>
                  <w:gridSpan w:val="2"/>
                  <w:hideMark/>
                </w:tcPr>
                <w:p w14:paraId="5FE71F85" w14:textId="77777777" w:rsidR="008954A5" w:rsidRPr="00E14459" w:rsidRDefault="008954A5" w:rsidP="00D55B6E">
                  <w:pPr>
                    <w:spacing w:after="0" w:line="20" w:lineRule="atLeast"/>
                    <w:jc w:val="left"/>
                    <w:rPr>
                      <w:rFonts w:eastAsia="Times New Roman" w:cs="Arial"/>
                      <w:color w:val="000000" w:themeColor="text1"/>
                      <w:sz w:val="16"/>
                      <w:szCs w:val="18"/>
                    </w:rPr>
                  </w:pPr>
                  <w:r w:rsidRPr="00E14459">
                    <w:rPr>
                      <w:rFonts w:eastAsia="Times New Roman" w:cs="Arial"/>
                      <w:color w:val="000000" w:themeColor="text1"/>
                      <w:sz w:val="16"/>
                      <w:szCs w:val="18"/>
                    </w:rPr>
                    <w:t>dva bajta</w:t>
                  </w:r>
                </w:p>
              </w:tc>
            </w:tr>
          </w:tbl>
          <w:p w14:paraId="6561740B" w14:textId="77777777" w:rsidR="008954A5" w:rsidRPr="00E14459" w:rsidRDefault="008954A5" w:rsidP="00D55B6E">
            <w:pPr>
              <w:spacing w:after="0" w:line="20" w:lineRule="atLeast"/>
              <w:jc w:val="left"/>
              <w:rPr>
                <w:rFonts w:eastAsia="Times New Roman" w:cs="Arial"/>
                <w:color w:val="000000" w:themeColor="text1"/>
                <w:sz w:val="16"/>
                <w:szCs w:val="18"/>
              </w:rPr>
            </w:pPr>
          </w:p>
        </w:tc>
      </w:tr>
    </w:tbl>
    <w:p w14:paraId="30EB7DF7" w14:textId="77777777" w:rsidR="008954A5" w:rsidRPr="00E14459" w:rsidRDefault="008954A5" w:rsidP="00D55B6E">
      <w:pPr>
        <w:shd w:val="clear" w:color="auto" w:fill="FFFFFF"/>
        <w:spacing w:after="0" w:line="20" w:lineRule="atLeast"/>
        <w:jc w:val="left"/>
        <w:rPr>
          <w:rFonts w:eastAsia="Times New Roman" w:cs="Arial"/>
          <w:vanish/>
          <w:color w:val="000000" w:themeColor="text1"/>
          <w:sz w:val="18"/>
          <w:szCs w:val="18"/>
        </w:rPr>
      </w:pPr>
    </w:p>
    <w:tbl>
      <w:tblPr>
        <w:tblW w:w="5000" w:type="pct"/>
        <w:tblLayout w:type="fixed"/>
        <w:tblCellMar>
          <w:left w:w="0" w:type="dxa"/>
          <w:right w:w="0" w:type="dxa"/>
        </w:tblCellMar>
        <w:tblLook w:val="04A0" w:firstRow="1" w:lastRow="0" w:firstColumn="1" w:lastColumn="0" w:noHBand="0" w:noVBand="1"/>
      </w:tblPr>
      <w:tblGrid>
        <w:gridCol w:w="21"/>
        <w:gridCol w:w="9339"/>
      </w:tblGrid>
      <w:tr w:rsidR="008954A5" w:rsidRPr="00E14459" w14:paraId="32D814A6" w14:textId="77777777" w:rsidTr="00637D1F">
        <w:tc>
          <w:tcPr>
            <w:tcW w:w="11" w:type="pct"/>
            <w:shd w:val="clear" w:color="auto" w:fill="auto"/>
            <w:hideMark/>
          </w:tcPr>
          <w:p w14:paraId="554C2DD8" w14:textId="77777777"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 </w:t>
            </w:r>
          </w:p>
        </w:tc>
        <w:tc>
          <w:tcPr>
            <w:tcW w:w="4989" w:type="pct"/>
            <w:shd w:val="clear" w:color="auto" w:fill="auto"/>
            <w:hideMark/>
          </w:tcPr>
          <w:p w14:paraId="66878B63" w14:textId="77777777"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Odgovarajući par zaštićenog odziva naredbe je:</w:t>
            </w:r>
          </w:p>
          <w:tbl>
            <w:tblPr>
              <w:tblW w:w="5000" w:type="pct"/>
              <w:tblLayout w:type="fixed"/>
              <w:tblCellMar>
                <w:left w:w="0" w:type="dxa"/>
                <w:right w:w="0" w:type="dxa"/>
              </w:tblCellMar>
              <w:tblLook w:val="04A0" w:firstRow="1" w:lastRow="0" w:firstColumn="1" w:lastColumn="0" w:noHBand="0" w:noVBand="1"/>
            </w:tblPr>
            <w:tblGrid>
              <w:gridCol w:w="45"/>
              <w:gridCol w:w="9294"/>
            </w:tblGrid>
            <w:tr w:rsidR="008954A5" w:rsidRPr="00E14459" w14:paraId="42B3A589" w14:textId="77777777" w:rsidTr="00637D1F">
              <w:tc>
                <w:tcPr>
                  <w:tcW w:w="45" w:type="dxa"/>
                  <w:shd w:val="clear" w:color="auto" w:fill="auto"/>
                  <w:hideMark/>
                </w:tcPr>
                <w:p w14:paraId="78FB3F96" w14:textId="77777777"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 </w:t>
                  </w:r>
                </w:p>
              </w:tc>
              <w:tc>
                <w:tcPr>
                  <w:tcW w:w="9270" w:type="dxa"/>
                  <w:shd w:val="clear" w:color="auto" w:fill="auto"/>
                  <w:hideMark/>
                </w:tcPr>
                <w:p w14:paraId="59C3498A" w14:textId="77777777"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Zaštićena naredba:</w:t>
                  </w:r>
                </w:p>
                <w:tbl>
                  <w:tblPr>
                    <w:tblStyle w:val="TableGrid"/>
                    <w:tblW w:w="5000" w:type="pct"/>
                    <w:tblLayout w:type="fixed"/>
                    <w:tblLook w:val="04A0" w:firstRow="1" w:lastRow="0" w:firstColumn="1" w:lastColumn="0" w:noHBand="0" w:noVBand="1"/>
                  </w:tblPr>
                  <w:tblGrid>
                    <w:gridCol w:w="1595"/>
                    <w:gridCol w:w="1748"/>
                    <w:gridCol w:w="492"/>
                    <w:gridCol w:w="436"/>
                    <w:gridCol w:w="1217"/>
                    <w:gridCol w:w="492"/>
                    <w:gridCol w:w="492"/>
                    <w:gridCol w:w="386"/>
                    <w:gridCol w:w="509"/>
                    <w:gridCol w:w="492"/>
                    <w:gridCol w:w="474"/>
                    <w:gridCol w:w="951"/>
                  </w:tblGrid>
                  <w:tr w:rsidR="00E14459" w:rsidRPr="00E14459" w14:paraId="2F43AD51" w14:textId="77777777" w:rsidTr="00637D1F">
                    <w:tc>
                      <w:tcPr>
                        <w:tcW w:w="1591" w:type="dxa"/>
                        <w:hideMark/>
                      </w:tcPr>
                      <w:p w14:paraId="33E90A47" w14:textId="77777777" w:rsidR="008954A5" w:rsidRPr="00E14459" w:rsidRDefault="008954A5" w:rsidP="00D55B6E">
                        <w:pPr>
                          <w:spacing w:after="0" w:line="20" w:lineRule="atLeast"/>
                          <w:ind w:right="195"/>
                          <w:jc w:val="center"/>
                          <w:rPr>
                            <w:rFonts w:eastAsia="Times New Roman" w:cs="Arial"/>
                            <w:b/>
                            <w:bCs/>
                            <w:color w:val="000000" w:themeColor="text1"/>
                            <w:sz w:val="16"/>
                            <w:szCs w:val="16"/>
                          </w:rPr>
                        </w:pPr>
                        <w:r w:rsidRPr="00E14459">
                          <w:rPr>
                            <w:rFonts w:eastAsia="Times New Roman" w:cs="Arial"/>
                            <w:b/>
                            <w:bCs/>
                            <w:color w:val="000000" w:themeColor="text1"/>
                            <w:sz w:val="16"/>
                            <w:szCs w:val="16"/>
                          </w:rPr>
                          <w:t>Zaglavlje naredbe (CH)</w:t>
                        </w:r>
                      </w:p>
                    </w:tc>
                    <w:tc>
                      <w:tcPr>
                        <w:tcW w:w="7663" w:type="dxa"/>
                        <w:gridSpan w:val="11"/>
                        <w:hideMark/>
                      </w:tcPr>
                      <w:p w14:paraId="0E3C02CA" w14:textId="77777777" w:rsidR="008954A5" w:rsidRPr="00E14459" w:rsidRDefault="008954A5" w:rsidP="00D55B6E">
                        <w:pPr>
                          <w:spacing w:after="0" w:line="20" w:lineRule="atLeast"/>
                          <w:ind w:right="195"/>
                          <w:jc w:val="center"/>
                          <w:rPr>
                            <w:rFonts w:eastAsia="Times New Roman" w:cs="Arial"/>
                            <w:b/>
                            <w:bCs/>
                            <w:color w:val="000000" w:themeColor="text1"/>
                            <w:sz w:val="16"/>
                            <w:szCs w:val="16"/>
                          </w:rPr>
                        </w:pPr>
                        <w:r w:rsidRPr="00E14459">
                          <w:rPr>
                            <w:rFonts w:eastAsia="Times New Roman" w:cs="Arial"/>
                            <w:b/>
                            <w:bCs/>
                            <w:color w:val="000000" w:themeColor="text1"/>
                            <w:sz w:val="16"/>
                            <w:szCs w:val="16"/>
                          </w:rPr>
                          <w:t>Sadržaj naredbe</w:t>
                        </w:r>
                      </w:p>
                    </w:tc>
                  </w:tr>
                  <w:tr w:rsidR="00E14459" w:rsidRPr="00E14459" w14:paraId="565AC3AC" w14:textId="77777777" w:rsidTr="00637D1F">
                    <w:tc>
                      <w:tcPr>
                        <w:tcW w:w="1591" w:type="dxa"/>
                        <w:hideMark/>
                      </w:tcPr>
                      <w:p w14:paraId="525CBD2A"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CLA INS P1 P2</w:t>
                        </w:r>
                      </w:p>
                    </w:tc>
                    <w:tc>
                      <w:tcPr>
                        <w:tcW w:w="1743" w:type="dxa"/>
                        <w:hideMark/>
                      </w:tcPr>
                      <w:p w14:paraId="4AD1CBB3"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(Novo polje L</w:t>
                        </w:r>
                        <w:r w:rsidRPr="00E14459">
                          <w:rPr>
                            <w:rFonts w:eastAsia="Times New Roman" w:cs="Arial"/>
                            <w:color w:val="000000" w:themeColor="text1"/>
                            <w:sz w:val="16"/>
                            <w:szCs w:val="16"/>
                            <w:vertAlign w:val="subscript"/>
                          </w:rPr>
                          <w:t>c</w:t>
                        </w:r>
                        <w:r w:rsidRPr="00E14459">
                          <w:rPr>
                            <w:rFonts w:eastAsia="Times New Roman" w:cs="Arial"/>
                            <w:color w:val="000000" w:themeColor="text1"/>
                            <w:sz w:val="16"/>
                            <w:szCs w:val="16"/>
                          </w:rPr>
                          <w:t>)</w:t>
                        </w:r>
                      </w:p>
                    </w:tc>
                    <w:tc>
                      <w:tcPr>
                        <w:tcW w:w="4972" w:type="dxa"/>
                        <w:gridSpan w:val="9"/>
                        <w:hideMark/>
                      </w:tcPr>
                      <w:p w14:paraId="6D806AE4" w14:textId="029FC9AF"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(Novo poda</w:t>
                        </w:r>
                        <w:r w:rsidR="00E14459" w:rsidRPr="00E14459">
                          <w:rPr>
                            <w:rFonts w:eastAsia="Times New Roman" w:cs="Arial"/>
                            <w:color w:val="000000" w:themeColor="text1"/>
                            <w:sz w:val="16"/>
                            <w:szCs w:val="16"/>
                          </w:rPr>
                          <w:t>ko</w:t>
                        </w:r>
                        <w:r w:rsidRPr="00E14459">
                          <w:rPr>
                            <w:rFonts w:eastAsia="Times New Roman" w:cs="Arial"/>
                            <w:color w:val="000000" w:themeColor="text1"/>
                            <w:sz w:val="16"/>
                            <w:szCs w:val="16"/>
                          </w:rPr>
                          <w:t>vno polje)</w:t>
                        </w:r>
                      </w:p>
                    </w:tc>
                    <w:tc>
                      <w:tcPr>
                        <w:tcW w:w="948" w:type="dxa"/>
                        <w:hideMark/>
                      </w:tcPr>
                      <w:p w14:paraId="72919700"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(Novo polje L</w:t>
                        </w:r>
                        <w:r w:rsidRPr="00E14459">
                          <w:rPr>
                            <w:rFonts w:eastAsia="Times New Roman" w:cs="Arial"/>
                            <w:color w:val="000000" w:themeColor="text1"/>
                            <w:sz w:val="16"/>
                            <w:szCs w:val="16"/>
                            <w:vertAlign w:val="subscript"/>
                          </w:rPr>
                          <w:t>e</w:t>
                        </w:r>
                        <w:r w:rsidRPr="00E14459">
                          <w:rPr>
                            <w:rFonts w:eastAsia="Times New Roman" w:cs="Arial"/>
                            <w:color w:val="000000" w:themeColor="text1"/>
                            <w:sz w:val="16"/>
                            <w:szCs w:val="16"/>
                          </w:rPr>
                          <w:t>)</w:t>
                        </w:r>
                      </w:p>
                    </w:tc>
                  </w:tr>
                  <w:tr w:rsidR="00E14459" w:rsidRPr="00E14459" w14:paraId="470C7EBB" w14:textId="77777777" w:rsidTr="00637D1F">
                    <w:tc>
                      <w:tcPr>
                        <w:tcW w:w="1591" w:type="dxa"/>
                        <w:vMerge w:val="restart"/>
                        <w:hideMark/>
                      </w:tcPr>
                      <w:p w14:paraId="7311943E"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‚OC’</w:t>
                        </w:r>
                      </w:p>
                    </w:tc>
                    <w:tc>
                      <w:tcPr>
                        <w:tcW w:w="1743" w:type="dxa"/>
                        <w:vMerge w:val="restart"/>
                        <w:hideMark/>
                      </w:tcPr>
                      <w:p w14:paraId="04710AE9" w14:textId="3A6C0EBB" w:rsidR="008954A5" w:rsidRPr="00E14459" w:rsidRDefault="00EA0D5C"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Dužina</w:t>
                        </w:r>
                        <w:r w:rsidR="008954A5" w:rsidRPr="00E14459">
                          <w:rPr>
                            <w:rFonts w:eastAsia="Times New Roman" w:cs="Arial"/>
                            <w:color w:val="000000" w:themeColor="text1"/>
                            <w:sz w:val="16"/>
                            <w:szCs w:val="16"/>
                          </w:rPr>
                          <w:t xml:space="preserve"> novog poda</w:t>
                        </w:r>
                        <w:r w:rsidR="00E14459" w:rsidRPr="00E14459">
                          <w:rPr>
                            <w:rFonts w:eastAsia="Times New Roman" w:cs="Arial"/>
                            <w:color w:val="000000" w:themeColor="text1"/>
                            <w:sz w:val="16"/>
                            <w:szCs w:val="16"/>
                          </w:rPr>
                          <w:t>ko</w:t>
                        </w:r>
                        <w:r w:rsidR="008954A5" w:rsidRPr="00E14459">
                          <w:rPr>
                            <w:rFonts w:eastAsia="Times New Roman" w:cs="Arial"/>
                            <w:color w:val="000000" w:themeColor="text1"/>
                            <w:sz w:val="16"/>
                            <w:szCs w:val="16"/>
                          </w:rPr>
                          <w:t>vnog polja</w:t>
                        </w:r>
                      </w:p>
                    </w:tc>
                    <w:tc>
                      <w:tcPr>
                        <w:tcW w:w="490" w:type="dxa"/>
                        <w:hideMark/>
                      </w:tcPr>
                      <w:p w14:paraId="7FBC2DD6"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T</w:t>
                        </w:r>
                        <w:r w:rsidRPr="00E14459">
                          <w:rPr>
                            <w:rFonts w:eastAsia="Times New Roman" w:cs="Arial"/>
                            <w:color w:val="000000" w:themeColor="text1"/>
                            <w:sz w:val="16"/>
                            <w:szCs w:val="16"/>
                            <w:vertAlign w:val="subscript"/>
                          </w:rPr>
                          <w:t>PV</w:t>
                        </w:r>
                      </w:p>
                    </w:tc>
                    <w:tc>
                      <w:tcPr>
                        <w:tcW w:w="435" w:type="dxa"/>
                        <w:hideMark/>
                      </w:tcPr>
                      <w:p w14:paraId="7137567D"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L</w:t>
                        </w:r>
                        <w:r w:rsidRPr="00E14459">
                          <w:rPr>
                            <w:rFonts w:eastAsia="Times New Roman" w:cs="Arial"/>
                            <w:color w:val="000000" w:themeColor="text1"/>
                            <w:sz w:val="16"/>
                            <w:szCs w:val="16"/>
                            <w:vertAlign w:val="subscript"/>
                          </w:rPr>
                          <w:t>pv</w:t>
                        </w:r>
                      </w:p>
                    </w:tc>
                    <w:tc>
                      <w:tcPr>
                        <w:tcW w:w="1213" w:type="dxa"/>
                        <w:hideMark/>
                      </w:tcPr>
                      <w:p w14:paraId="72FDDB0A"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PV</w:t>
                        </w:r>
                      </w:p>
                    </w:tc>
                    <w:tc>
                      <w:tcPr>
                        <w:tcW w:w="490" w:type="dxa"/>
                        <w:hideMark/>
                      </w:tcPr>
                      <w:p w14:paraId="0FC9028D"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T</w:t>
                        </w:r>
                        <w:r w:rsidRPr="00E14459">
                          <w:rPr>
                            <w:rFonts w:eastAsia="Times New Roman" w:cs="Arial"/>
                            <w:color w:val="000000" w:themeColor="text1"/>
                            <w:sz w:val="16"/>
                            <w:szCs w:val="16"/>
                            <w:vertAlign w:val="subscript"/>
                          </w:rPr>
                          <w:t>le</w:t>
                        </w:r>
                      </w:p>
                    </w:tc>
                    <w:tc>
                      <w:tcPr>
                        <w:tcW w:w="490" w:type="dxa"/>
                        <w:hideMark/>
                      </w:tcPr>
                      <w:p w14:paraId="2D738EB3"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L</w:t>
                        </w:r>
                        <w:r w:rsidRPr="00E14459">
                          <w:rPr>
                            <w:rFonts w:eastAsia="Times New Roman" w:cs="Arial"/>
                            <w:color w:val="000000" w:themeColor="text1"/>
                            <w:sz w:val="16"/>
                            <w:szCs w:val="16"/>
                            <w:vertAlign w:val="subscript"/>
                          </w:rPr>
                          <w:t>le</w:t>
                        </w:r>
                      </w:p>
                    </w:tc>
                    <w:tc>
                      <w:tcPr>
                        <w:tcW w:w="385" w:type="dxa"/>
                        <w:hideMark/>
                      </w:tcPr>
                      <w:p w14:paraId="45363AB3"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L</w:t>
                        </w:r>
                        <w:r w:rsidRPr="00E14459">
                          <w:rPr>
                            <w:rFonts w:eastAsia="Times New Roman" w:cs="Arial"/>
                            <w:color w:val="000000" w:themeColor="text1"/>
                            <w:sz w:val="16"/>
                            <w:szCs w:val="16"/>
                            <w:vertAlign w:val="subscript"/>
                          </w:rPr>
                          <w:t>e</w:t>
                        </w:r>
                      </w:p>
                    </w:tc>
                    <w:tc>
                      <w:tcPr>
                        <w:tcW w:w="507" w:type="dxa"/>
                        <w:hideMark/>
                      </w:tcPr>
                      <w:p w14:paraId="4C76BE6B"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T</w:t>
                        </w:r>
                        <w:r w:rsidRPr="00E14459">
                          <w:rPr>
                            <w:rFonts w:eastAsia="Times New Roman" w:cs="Arial"/>
                            <w:color w:val="000000" w:themeColor="text1"/>
                            <w:sz w:val="16"/>
                            <w:szCs w:val="16"/>
                            <w:vertAlign w:val="subscript"/>
                          </w:rPr>
                          <w:t>cc</w:t>
                        </w:r>
                      </w:p>
                    </w:tc>
                    <w:tc>
                      <w:tcPr>
                        <w:tcW w:w="490" w:type="dxa"/>
                        <w:hideMark/>
                      </w:tcPr>
                      <w:p w14:paraId="0273DD1A"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L</w:t>
                        </w:r>
                        <w:r w:rsidRPr="00E14459">
                          <w:rPr>
                            <w:rFonts w:eastAsia="Times New Roman" w:cs="Arial"/>
                            <w:color w:val="000000" w:themeColor="text1"/>
                            <w:sz w:val="16"/>
                            <w:szCs w:val="16"/>
                            <w:vertAlign w:val="subscript"/>
                          </w:rPr>
                          <w:t>cc</w:t>
                        </w:r>
                      </w:p>
                    </w:tc>
                    <w:tc>
                      <w:tcPr>
                        <w:tcW w:w="472" w:type="dxa"/>
                        <w:hideMark/>
                      </w:tcPr>
                      <w:p w14:paraId="31F5D3D6"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CC</w:t>
                        </w:r>
                      </w:p>
                    </w:tc>
                    <w:tc>
                      <w:tcPr>
                        <w:tcW w:w="948" w:type="dxa"/>
                        <w:vMerge w:val="restart"/>
                        <w:hideMark/>
                      </w:tcPr>
                      <w:p w14:paraId="3ECC84B9"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‚00’</w:t>
                        </w:r>
                      </w:p>
                    </w:tc>
                  </w:tr>
                  <w:tr w:rsidR="00E14459" w:rsidRPr="00E14459" w14:paraId="57AAC1D9" w14:textId="77777777" w:rsidTr="00637D1F">
                    <w:tc>
                      <w:tcPr>
                        <w:tcW w:w="1591" w:type="dxa"/>
                        <w:vMerge/>
                        <w:hideMark/>
                      </w:tcPr>
                      <w:p w14:paraId="45669763" w14:textId="77777777" w:rsidR="008954A5" w:rsidRPr="00E14459" w:rsidRDefault="008954A5" w:rsidP="00D55B6E">
                        <w:pPr>
                          <w:spacing w:after="0" w:line="20" w:lineRule="atLeast"/>
                          <w:jc w:val="left"/>
                          <w:rPr>
                            <w:rFonts w:eastAsia="Times New Roman" w:cs="Arial"/>
                            <w:color w:val="000000" w:themeColor="text1"/>
                            <w:sz w:val="16"/>
                            <w:szCs w:val="16"/>
                          </w:rPr>
                        </w:pPr>
                      </w:p>
                    </w:tc>
                    <w:tc>
                      <w:tcPr>
                        <w:tcW w:w="1743" w:type="dxa"/>
                        <w:vMerge/>
                        <w:hideMark/>
                      </w:tcPr>
                      <w:p w14:paraId="0BCA8770" w14:textId="77777777" w:rsidR="008954A5" w:rsidRPr="00E14459" w:rsidRDefault="008954A5" w:rsidP="00D55B6E">
                        <w:pPr>
                          <w:spacing w:after="0" w:line="20" w:lineRule="atLeast"/>
                          <w:jc w:val="left"/>
                          <w:rPr>
                            <w:rFonts w:eastAsia="Times New Roman" w:cs="Arial"/>
                            <w:color w:val="000000" w:themeColor="text1"/>
                            <w:sz w:val="16"/>
                            <w:szCs w:val="16"/>
                          </w:rPr>
                        </w:pPr>
                      </w:p>
                    </w:tc>
                    <w:tc>
                      <w:tcPr>
                        <w:tcW w:w="490" w:type="dxa"/>
                        <w:hideMark/>
                      </w:tcPr>
                      <w:p w14:paraId="73BA7853"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‚81’</w:t>
                        </w:r>
                      </w:p>
                    </w:tc>
                    <w:tc>
                      <w:tcPr>
                        <w:tcW w:w="435" w:type="dxa"/>
                        <w:hideMark/>
                      </w:tcPr>
                      <w:p w14:paraId="53A70189"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L</w:t>
                        </w:r>
                        <w:r w:rsidRPr="00E14459">
                          <w:rPr>
                            <w:rFonts w:eastAsia="Times New Roman" w:cs="Arial"/>
                            <w:color w:val="000000" w:themeColor="text1"/>
                            <w:sz w:val="16"/>
                            <w:szCs w:val="16"/>
                            <w:vertAlign w:val="subscript"/>
                          </w:rPr>
                          <w:t>c</w:t>
                        </w:r>
                      </w:p>
                    </w:tc>
                    <w:tc>
                      <w:tcPr>
                        <w:tcW w:w="1213" w:type="dxa"/>
                        <w:hideMark/>
                      </w:tcPr>
                      <w:p w14:paraId="48F2C880" w14:textId="1E174376"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Poda</w:t>
                        </w:r>
                        <w:r w:rsidR="00E14459" w:rsidRPr="00E14459">
                          <w:rPr>
                            <w:rFonts w:eastAsia="Times New Roman" w:cs="Arial"/>
                            <w:color w:val="000000" w:themeColor="text1"/>
                            <w:sz w:val="16"/>
                            <w:szCs w:val="16"/>
                          </w:rPr>
                          <w:t>ko</w:t>
                        </w:r>
                        <w:r w:rsidRPr="00E14459">
                          <w:rPr>
                            <w:rFonts w:eastAsia="Times New Roman" w:cs="Arial"/>
                            <w:color w:val="000000" w:themeColor="text1"/>
                            <w:sz w:val="16"/>
                            <w:szCs w:val="16"/>
                          </w:rPr>
                          <w:t>vno polje</w:t>
                        </w:r>
                      </w:p>
                    </w:tc>
                    <w:tc>
                      <w:tcPr>
                        <w:tcW w:w="490" w:type="dxa"/>
                        <w:hideMark/>
                      </w:tcPr>
                      <w:p w14:paraId="2502A746"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‚97’</w:t>
                        </w:r>
                      </w:p>
                    </w:tc>
                    <w:tc>
                      <w:tcPr>
                        <w:tcW w:w="490" w:type="dxa"/>
                        <w:hideMark/>
                      </w:tcPr>
                      <w:p w14:paraId="71D7FAEC"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‚01’</w:t>
                        </w:r>
                      </w:p>
                    </w:tc>
                    <w:tc>
                      <w:tcPr>
                        <w:tcW w:w="385" w:type="dxa"/>
                        <w:hideMark/>
                      </w:tcPr>
                      <w:p w14:paraId="05C22F6B"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L</w:t>
                        </w:r>
                        <w:r w:rsidRPr="00E14459">
                          <w:rPr>
                            <w:rFonts w:eastAsia="Times New Roman" w:cs="Arial"/>
                            <w:color w:val="000000" w:themeColor="text1"/>
                            <w:sz w:val="16"/>
                            <w:szCs w:val="16"/>
                            <w:vertAlign w:val="subscript"/>
                          </w:rPr>
                          <w:t>e</w:t>
                        </w:r>
                      </w:p>
                    </w:tc>
                    <w:tc>
                      <w:tcPr>
                        <w:tcW w:w="507" w:type="dxa"/>
                        <w:hideMark/>
                      </w:tcPr>
                      <w:p w14:paraId="05A1BCC5"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‚8E’</w:t>
                        </w:r>
                      </w:p>
                    </w:tc>
                    <w:tc>
                      <w:tcPr>
                        <w:tcW w:w="490" w:type="dxa"/>
                        <w:hideMark/>
                      </w:tcPr>
                      <w:p w14:paraId="28D37B14"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‚04’</w:t>
                        </w:r>
                      </w:p>
                    </w:tc>
                    <w:tc>
                      <w:tcPr>
                        <w:tcW w:w="472" w:type="dxa"/>
                        <w:hideMark/>
                      </w:tcPr>
                      <w:p w14:paraId="542579DE"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CC</w:t>
                        </w:r>
                      </w:p>
                    </w:tc>
                    <w:tc>
                      <w:tcPr>
                        <w:tcW w:w="948" w:type="dxa"/>
                        <w:vMerge/>
                        <w:hideMark/>
                      </w:tcPr>
                      <w:p w14:paraId="3CC11E0E" w14:textId="77777777" w:rsidR="008954A5" w:rsidRPr="00E14459" w:rsidRDefault="008954A5" w:rsidP="00D55B6E">
                        <w:pPr>
                          <w:spacing w:after="0" w:line="20" w:lineRule="atLeast"/>
                          <w:jc w:val="left"/>
                          <w:rPr>
                            <w:rFonts w:eastAsia="Times New Roman" w:cs="Arial"/>
                            <w:color w:val="000000" w:themeColor="text1"/>
                            <w:sz w:val="16"/>
                            <w:szCs w:val="16"/>
                          </w:rPr>
                        </w:pPr>
                      </w:p>
                    </w:tc>
                  </w:tr>
                </w:tbl>
                <w:p w14:paraId="4CDB759A" w14:textId="1D0285F1"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 xml:space="preserve">Podaci koje treba integrirati u kontrolni </w:t>
                  </w:r>
                  <w:r w:rsidR="003D4FAE">
                    <w:rPr>
                      <w:rFonts w:eastAsia="Times New Roman" w:cs="Arial"/>
                      <w:color w:val="000000" w:themeColor="text1"/>
                      <w:sz w:val="16"/>
                      <w:szCs w:val="16"/>
                    </w:rPr>
                    <w:t>zbir</w:t>
                  </w:r>
                  <w:r w:rsidRPr="00E14459">
                    <w:rPr>
                      <w:rFonts w:eastAsia="Times New Roman" w:cs="Arial"/>
                      <w:color w:val="000000" w:themeColor="text1"/>
                      <w:sz w:val="16"/>
                      <w:szCs w:val="16"/>
                    </w:rPr>
                    <w:t xml:space="preserve"> = CH || PB || T</w:t>
                  </w:r>
                  <w:r w:rsidRPr="00E14459">
                    <w:rPr>
                      <w:rFonts w:eastAsia="Times New Roman" w:cs="Arial"/>
                      <w:color w:val="000000" w:themeColor="text1"/>
                      <w:sz w:val="16"/>
                      <w:szCs w:val="16"/>
                      <w:vertAlign w:val="subscript"/>
                    </w:rPr>
                    <w:t>PV</w:t>
                  </w:r>
                  <w:r w:rsidRPr="00E14459">
                    <w:rPr>
                      <w:rFonts w:eastAsia="Times New Roman" w:cs="Arial"/>
                      <w:color w:val="000000" w:themeColor="text1"/>
                      <w:sz w:val="16"/>
                      <w:szCs w:val="16"/>
                    </w:rPr>
                    <w:t> || L</w:t>
                  </w:r>
                  <w:r w:rsidRPr="00E14459">
                    <w:rPr>
                      <w:rFonts w:eastAsia="Times New Roman" w:cs="Arial"/>
                      <w:color w:val="000000" w:themeColor="text1"/>
                      <w:sz w:val="16"/>
                      <w:szCs w:val="16"/>
                      <w:vertAlign w:val="subscript"/>
                    </w:rPr>
                    <w:t>PV</w:t>
                  </w:r>
                  <w:r w:rsidRPr="00E14459">
                    <w:rPr>
                      <w:rFonts w:eastAsia="Times New Roman" w:cs="Arial"/>
                      <w:color w:val="000000" w:themeColor="text1"/>
                      <w:sz w:val="16"/>
                      <w:szCs w:val="16"/>
                    </w:rPr>
                    <w:t> || PV || T</w:t>
                  </w:r>
                  <w:r w:rsidRPr="00E14459">
                    <w:rPr>
                      <w:rFonts w:eastAsia="Times New Roman" w:cs="Arial"/>
                      <w:color w:val="000000" w:themeColor="text1"/>
                      <w:sz w:val="16"/>
                      <w:szCs w:val="16"/>
                      <w:vertAlign w:val="subscript"/>
                    </w:rPr>
                    <w:t>LE</w:t>
                  </w:r>
                  <w:r w:rsidRPr="00E14459">
                    <w:rPr>
                      <w:rFonts w:eastAsia="Times New Roman" w:cs="Arial"/>
                      <w:color w:val="000000" w:themeColor="text1"/>
                      <w:sz w:val="16"/>
                      <w:szCs w:val="16"/>
                    </w:rPr>
                    <w:t> || L</w:t>
                  </w:r>
                  <w:r w:rsidRPr="00E14459">
                    <w:rPr>
                      <w:rFonts w:eastAsia="Times New Roman" w:cs="Arial"/>
                      <w:color w:val="000000" w:themeColor="text1"/>
                      <w:sz w:val="16"/>
                      <w:szCs w:val="16"/>
                      <w:vertAlign w:val="subscript"/>
                    </w:rPr>
                    <w:t>LE</w:t>
                  </w:r>
                  <w:r w:rsidRPr="00E14459">
                    <w:rPr>
                      <w:rFonts w:eastAsia="Times New Roman" w:cs="Arial"/>
                      <w:color w:val="000000" w:themeColor="text1"/>
                      <w:sz w:val="16"/>
                      <w:szCs w:val="16"/>
                    </w:rPr>
                    <w:t> || L</w:t>
                  </w:r>
                  <w:r w:rsidRPr="00E14459">
                    <w:rPr>
                      <w:rFonts w:eastAsia="Times New Roman" w:cs="Arial"/>
                      <w:color w:val="000000" w:themeColor="text1"/>
                      <w:sz w:val="16"/>
                      <w:szCs w:val="16"/>
                      <w:vertAlign w:val="subscript"/>
                    </w:rPr>
                    <w:t>e</w:t>
                  </w:r>
                  <w:r w:rsidRPr="00E14459">
                    <w:rPr>
                      <w:rFonts w:eastAsia="Times New Roman" w:cs="Arial"/>
                      <w:color w:val="000000" w:themeColor="text1"/>
                      <w:sz w:val="16"/>
                      <w:szCs w:val="16"/>
                    </w:rPr>
                    <w:t> || PB</w:t>
                  </w:r>
                </w:p>
                <w:p w14:paraId="1A3B71A2" w14:textId="77777777"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PB = bajti za popunjenje (</w:t>
                  </w:r>
                  <w:proofErr w:type="gramStart"/>
                  <w:r w:rsidRPr="00E14459">
                    <w:rPr>
                      <w:rFonts w:eastAsia="Times New Roman" w:cs="Arial"/>
                      <w:color w:val="000000" w:themeColor="text1"/>
                      <w:sz w:val="16"/>
                      <w:szCs w:val="16"/>
                    </w:rPr>
                    <w:t>80..</w:t>
                  </w:r>
                  <w:proofErr w:type="gramEnd"/>
                  <w:r w:rsidRPr="00E14459">
                    <w:rPr>
                      <w:rFonts w:eastAsia="Times New Roman" w:cs="Arial"/>
                      <w:color w:val="000000" w:themeColor="text1"/>
                      <w:sz w:val="16"/>
                      <w:szCs w:val="16"/>
                    </w:rPr>
                    <w:t>00) u skladu s ISO-IEC 7816-4 i metodom 2 po ISO 9797.</w:t>
                  </w:r>
                </w:p>
                <w:p w14:paraId="758321C6" w14:textId="77777777"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DO PV i LE su prisutni samo kada postoje neki odgovarajući podaci u nezaštićenoj naredbi.</w:t>
                  </w:r>
                </w:p>
              </w:tc>
            </w:tr>
          </w:tbl>
          <w:p w14:paraId="00E2554F" w14:textId="77777777" w:rsidR="008954A5" w:rsidRPr="00E14459" w:rsidRDefault="008954A5" w:rsidP="00D55B6E">
            <w:pPr>
              <w:spacing w:after="0" w:line="20" w:lineRule="atLeast"/>
              <w:jc w:val="left"/>
              <w:rPr>
                <w:rFonts w:eastAsia="Times New Roman" w:cs="Arial"/>
                <w:vanish/>
                <w:color w:val="000000" w:themeColor="text1"/>
                <w:sz w:val="16"/>
                <w:szCs w:val="16"/>
              </w:rPr>
            </w:pPr>
          </w:p>
          <w:tbl>
            <w:tblPr>
              <w:tblW w:w="5000" w:type="pct"/>
              <w:tblLayout w:type="fixed"/>
              <w:tblCellMar>
                <w:left w:w="0" w:type="dxa"/>
                <w:right w:w="0" w:type="dxa"/>
              </w:tblCellMar>
              <w:tblLook w:val="04A0" w:firstRow="1" w:lastRow="0" w:firstColumn="1" w:lastColumn="0" w:noHBand="0" w:noVBand="1"/>
            </w:tblPr>
            <w:tblGrid>
              <w:gridCol w:w="62"/>
              <w:gridCol w:w="9277"/>
            </w:tblGrid>
            <w:tr w:rsidR="008954A5" w:rsidRPr="00E14459" w14:paraId="219CD14F" w14:textId="77777777" w:rsidTr="00637D1F">
              <w:tc>
                <w:tcPr>
                  <w:tcW w:w="62" w:type="dxa"/>
                  <w:shd w:val="clear" w:color="auto" w:fill="auto"/>
                  <w:hideMark/>
                </w:tcPr>
                <w:p w14:paraId="05EF77B1" w14:textId="77777777"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 </w:t>
                  </w:r>
                </w:p>
              </w:tc>
              <w:tc>
                <w:tcPr>
                  <w:tcW w:w="9253" w:type="dxa"/>
                  <w:shd w:val="clear" w:color="auto" w:fill="auto"/>
                  <w:hideMark/>
                </w:tcPr>
                <w:p w14:paraId="4ECF796C" w14:textId="77777777"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Zaštićeni odgovor:</w:t>
                  </w:r>
                </w:p>
                <w:tbl>
                  <w:tblPr>
                    <w:tblW w:w="5000" w:type="pct"/>
                    <w:tblLayout w:type="fixed"/>
                    <w:tblCellMar>
                      <w:left w:w="0" w:type="dxa"/>
                      <w:right w:w="0" w:type="dxa"/>
                    </w:tblCellMar>
                    <w:tblLook w:val="04A0" w:firstRow="1" w:lastRow="0" w:firstColumn="1" w:lastColumn="0" w:noHBand="0" w:noVBand="1"/>
                  </w:tblPr>
                  <w:tblGrid>
                    <w:gridCol w:w="186"/>
                    <w:gridCol w:w="9091"/>
                  </w:tblGrid>
                  <w:tr w:rsidR="00E14459" w:rsidRPr="00E14459" w14:paraId="3AA5203E" w14:textId="77777777" w:rsidTr="00637D1F">
                    <w:tc>
                      <w:tcPr>
                        <w:tcW w:w="186" w:type="dxa"/>
                        <w:shd w:val="clear" w:color="auto" w:fill="auto"/>
                        <w:hideMark/>
                      </w:tcPr>
                      <w:p w14:paraId="08720B72" w14:textId="77777777"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1.</w:t>
                        </w:r>
                      </w:p>
                    </w:tc>
                    <w:tc>
                      <w:tcPr>
                        <w:tcW w:w="9067" w:type="dxa"/>
                        <w:shd w:val="clear" w:color="auto" w:fill="auto"/>
                        <w:hideMark/>
                      </w:tcPr>
                      <w:p w14:paraId="1A2DDB86" w14:textId="44E26EAE"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Slučaj kada poda</w:t>
                        </w:r>
                        <w:r w:rsidR="00E14459" w:rsidRPr="00E14459">
                          <w:rPr>
                            <w:rFonts w:eastAsia="Times New Roman" w:cs="Arial"/>
                            <w:color w:val="000000" w:themeColor="text1"/>
                            <w:sz w:val="16"/>
                            <w:szCs w:val="16"/>
                          </w:rPr>
                          <w:t>ko</w:t>
                        </w:r>
                        <w:r w:rsidRPr="00E14459">
                          <w:rPr>
                            <w:rFonts w:eastAsia="Times New Roman" w:cs="Arial"/>
                            <w:color w:val="000000" w:themeColor="text1"/>
                            <w:sz w:val="16"/>
                            <w:szCs w:val="16"/>
                          </w:rPr>
                          <w:t>vno polje odziva nije prazno i ne treba ga zaštititi u pogledu povjerljivosti:</w:t>
                        </w:r>
                      </w:p>
                      <w:tbl>
                        <w:tblPr>
                          <w:tblStyle w:val="TableGrid"/>
                          <w:tblW w:w="5000" w:type="pct"/>
                          <w:tblLayout w:type="fixed"/>
                          <w:tblLook w:val="04A0" w:firstRow="1" w:lastRow="0" w:firstColumn="1" w:lastColumn="0" w:noHBand="0" w:noVBand="1"/>
                        </w:tblPr>
                        <w:tblGrid>
                          <w:gridCol w:w="774"/>
                          <w:gridCol w:w="730"/>
                          <w:gridCol w:w="2245"/>
                          <w:gridCol w:w="800"/>
                          <w:gridCol w:w="773"/>
                          <w:gridCol w:w="744"/>
                          <w:gridCol w:w="3015"/>
                        </w:tblGrid>
                        <w:tr w:rsidR="00E14459" w:rsidRPr="00E14459" w14:paraId="6E425840" w14:textId="77777777" w:rsidTr="00637D1F">
                          <w:tc>
                            <w:tcPr>
                              <w:tcW w:w="6046" w:type="dxa"/>
                              <w:gridSpan w:val="6"/>
                              <w:hideMark/>
                            </w:tcPr>
                            <w:p w14:paraId="6C4B659D" w14:textId="77777777" w:rsidR="008954A5" w:rsidRPr="00E14459" w:rsidRDefault="008954A5" w:rsidP="00D55B6E">
                              <w:pPr>
                                <w:spacing w:after="0" w:line="20" w:lineRule="atLeast"/>
                                <w:ind w:right="195"/>
                                <w:jc w:val="center"/>
                                <w:rPr>
                                  <w:rFonts w:eastAsia="Times New Roman" w:cs="Arial"/>
                                  <w:b/>
                                  <w:bCs/>
                                  <w:color w:val="000000" w:themeColor="text1"/>
                                  <w:sz w:val="16"/>
                                  <w:szCs w:val="16"/>
                                </w:rPr>
                              </w:pPr>
                              <w:r w:rsidRPr="00E14459">
                                <w:rPr>
                                  <w:rFonts w:eastAsia="Times New Roman" w:cs="Arial"/>
                                  <w:b/>
                                  <w:bCs/>
                                  <w:color w:val="000000" w:themeColor="text1"/>
                                  <w:sz w:val="16"/>
                                  <w:szCs w:val="16"/>
                                </w:rPr>
                                <w:t>Sadržaj odgovora</w:t>
                              </w:r>
                            </w:p>
                          </w:tc>
                          <w:tc>
                            <w:tcPr>
                              <w:tcW w:w="3005" w:type="dxa"/>
                              <w:hideMark/>
                            </w:tcPr>
                            <w:p w14:paraId="2386323F" w14:textId="77777777" w:rsidR="008954A5" w:rsidRPr="00E14459" w:rsidRDefault="008954A5" w:rsidP="00D55B6E">
                              <w:pPr>
                                <w:spacing w:after="0" w:line="20" w:lineRule="atLeast"/>
                                <w:ind w:right="195"/>
                                <w:jc w:val="center"/>
                                <w:rPr>
                                  <w:rFonts w:eastAsia="Times New Roman" w:cs="Arial"/>
                                  <w:b/>
                                  <w:bCs/>
                                  <w:color w:val="000000" w:themeColor="text1"/>
                                  <w:sz w:val="16"/>
                                  <w:szCs w:val="16"/>
                                </w:rPr>
                              </w:pPr>
                              <w:r w:rsidRPr="00E14459">
                                <w:rPr>
                                  <w:rFonts w:eastAsia="Times New Roman" w:cs="Arial"/>
                                  <w:b/>
                                  <w:bCs/>
                                  <w:color w:val="000000" w:themeColor="text1"/>
                                  <w:sz w:val="16"/>
                                  <w:szCs w:val="16"/>
                                </w:rPr>
                                <w:t>Nastavak odgovora</w:t>
                              </w:r>
                            </w:p>
                          </w:tc>
                        </w:tr>
                        <w:tr w:rsidR="00E14459" w:rsidRPr="00E14459" w14:paraId="70B785EC" w14:textId="77777777" w:rsidTr="00637D1F">
                          <w:tc>
                            <w:tcPr>
                              <w:tcW w:w="6046" w:type="dxa"/>
                              <w:gridSpan w:val="6"/>
                              <w:hideMark/>
                            </w:tcPr>
                            <w:p w14:paraId="02408664" w14:textId="113448D9" w:rsidR="008954A5" w:rsidRPr="00E14459" w:rsidRDefault="008954A5" w:rsidP="00D55B6E">
                              <w:pPr>
                                <w:spacing w:after="0" w:line="20" w:lineRule="atLeast"/>
                                <w:ind w:right="195"/>
                                <w:jc w:val="center"/>
                                <w:rPr>
                                  <w:rFonts w:eastAsia="Times New Roman" w:cs="Arial"/>
                                  <w:b/>
                                  <w:bCs/>
                                  <w:color w:val="000000" w:themeColor="text1"/>
                                  <w:sz w:val="16"/>
                                  <w:szCs w:val="16"/>
                                </w:rPr>
                              </w:pPr>
                              <w:r w:rsidRPr="00E14459">
                                <w:rPr>
                                  <w:rFonts w:eastAsia="Times New Roman" w:cs="Arial"/>
                                  <w:b/>
                                  <w:bCs/>
                                  <w:color w:val="000000" w:themeColor="text1"/>
                                  <w:sz w:val="16"/>
                                  <w:szCs w:val="16"/>
                                </w:rPr>
                                <w:t>(Novo poda</w:t>
                              </w:r>
                              <w:r w:rsidR="00E14459" w:rsidRPr="00E14459">
                                <w:rPr>
                                  <w:rFonts w:eastAsia="Times New Roman" w:cs="Arial"/>
                                  <w:b/>
                                  <w:bCs/>
                                  <w:color w:val="000000" w:themeColor="text1"/>
                                  <w:sz w:val="16"/>
                                  <w:szCs w:val="16"/>
                                </w:rPr>
                                <w:t>ko</w:t>
                              </w:r>
                              <w:r w:rsidRPr="00E14459">
                                <w:rPr>
                                  <w:rFonts w:eastAsia="Times New Roman" w:cs="Arial"/>
                                  <w:b/>
                                  <w:bCs/>
                                  <w:color w:val="000000" w:themeColor="text1"/>
                                  <w:sz w:val="16"/>
                                  <w:szCs w:val="16"/>
                                </w:rPr>
                                <w:t>vno polje)</w:t>
                              </w:r>
                            </w:p>
                          </w:tc>
                          <w:tc>
                            <w:tcPr>
                              <w:tcW w:w="3005" w:type="dxa"/>
                              <w:hideMark/>
                            </w:tcPr>
                            <w:p w14:paraId="0070569D" w14:textId="77777777" w:rsidR="008954A5" w:rsidRPr="00E14459" w:rsidRDefault="008954A5" w:rsidP="00D55B6E">
                              <w:pPr>
                                <w:spacing w:after="0" w:line="20" w:lineRule="atLeast"/>
                                <w:ind w:right="195"/>
                                <w:jc w:val="center"/>
                                <w:rPr>
                                  <w:rFonts w:eastAsia="Times New Roman" w:cs="Arial"/>
                                  <w:b/>
                                  <w:bCs/>
                                  <w:color w:val="000000" w:themeColor="text1"/>
                                  <w:sz w:val="16"/>
                                  <w:szCs w:val="16"/>
                                </w:rPr>
                              </w:pPr>
                              <w:r w:rsidRPr="00E14459">
                                <w:rPr>
                                  <w:rFonts w:eastAsia="Times New Roman" w:cs="Arial"/>
                                  <w:b/>
                                  <w:bCs/>
                                  <w:color w:val="000000" w:themeColor="text1"/>
                                  <w:sz w:val="16"/>
                                  <w:szCs w:val="16"/>
                                </w:rPr>
                                <w:t>novi SW1 SW2</w:t>
                              </w:r>
                            </w:p>
                          </w:tc>
                        </w:tr>
                        <w:tr w:rsidR="00E14459" w:rsidRPr="00E14459" w14:paraId="26512DB4" w14:textId="77777777" w:rsidTr="00637D1F">
                          <w:tc>
                            <w:tcPr>
                              <w:tcW w:w="771" w:type="dxa"/>
                              <w:hideMark/>
                            </w:tcPr>
                            <w:p w14:paraId="4B99AB1C"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T</w:t>
                              </w:r>
                              <w:r w:rsidRPr="00E14459">
                                <w:rPr>
                                  <w:rFonts w:eastAsia="Times New Roman" w:cs="Arial"/>
                                  <w:color w:val="000000" w:themeColor="text1"/>
                                  <w:sz w:val="16"/>
                                  <w:szCs w:val="16"/>
                                  <w:vertAlign w:val="subscript"/>
                                </w:rPr>
                                <w:t>PV</w:t>
                              </w:r>
                            </w:p>
                          </w:tc>
                          <w:tc>
                            <w:tcPr>
                              <w:tcW w:w="728" w:type="dxa"/>
                              <w:hideMark/>
                            </w:tcPr>
                            <w:p w14:paraId="61462C0F"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L</w:t>
                              </w:r>
                              <w:r w:rsidRPr="00E14459">
                                <w:rPr>
                                  <w:rFonts w:eastAsia="Times New Roman" w:cs="Arial"/>
                                  <w:color w:val="000000" w:themeColor="text1"/>
                                  <w:sz w:val="16"/>
                                  <w:szCs w:val="16"/>
                                  <w:vertAlign w:val="subscript"/>
                                </w:rPr>
                                <w:t>PV</w:t>
                              </w:r>
                            </w:p>
                          </w:tc>
                          <w:tc>
                            <w:tcPr>
                              <w:tcW w:w="2238" w:type="dxa"/>
                              <w:hideMark/>
                            </w:tcPr>
                            <w:p w14:paraId="5C1521F3"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PV</w:t>
                              </w:r>
                            </w:p>
                          </w:tc>
                          <w:tc>
                            <w:tcPr>
                              <w:tcW w:w="797" w:type="dxa"/>
                              <w:hideMark/>
                            </w:tcPr>
                            <w:p w14:paraId="31C453B3"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T</w:t>
                              </w:r>
                              <w:r w:rsidRPr="00E14459">
                                <w:rPr>
                                  <w:rFonts w:eastAsia="Times New Roman" w:cs="Arial"/>
                                  <w:color w:val="000000" w:themeColor="text1"/>
                                  <w:sz w:val="16"/>
                                  <w:szCs w:val="16"/>
                                  <w:vertAlign w:val="subscript"/>
                                </w:rPr>
                                <w:t>CC</w:t>
                              </w:r>
                            </w:p>
                          </w:tc>
                          <w:tc>
                            <w:tcPr>
                              <w:tcW w:w="770" w:type="dxa"/>
                              <w:hideMark/>
                            </w:tcPr>
                            <w:p w14:paraId="53CBCD7F"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L</w:t>
                              </w:r>
                              <w:r w:rsidRPr="00E14459">
                                <w:rPr>
                                  <w:rFonts w:eastAsia="Times New Roman" w:cs="Arial"/>
                                  <w:color w:val="000000" w:themeColor="text1"/>
                                  <w:sz w:val="16"/>
                                  <w:szCs w:val="16"/>
                                  <w:vertAlign w:val="subscript"/>
                                </w:rPr>
                                <w:t>cc</w:t>
                              </w:r>
                            </w:p>
                          </w:tc>
                          <w:tc>
                            <w:tcPr>
                              <w:tcW w:w="742" w:type="dxa"/>
                              <w:hideMark/>
                            </w:tcPr>
                            <w:p w14:paraId="4C976850"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CC</w:t>
                              </w:r>
                            </w:p>
                          </w:tc>
                          <w:tc>
                            <w:tcPr>
                              <w:tcW w:w="3005" w:type="dxa"/>
                              <w:hideMark/>
                            </w:tcPr>
                            <w:p w14:paraId="6789A378" w14:textId="77777777"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 </w:t>
                              </w:r>
                            </w:p>
                          </w:tc>
                        </w:tr>
                        <w:tr w:rsidR="00E14459" w:rsidRPr="00E14459" w14:paraId="6E36CC77" w14:textId="77777777" w:rsidTr="00637D1F">
                          <w:trPr>
                            <w:trHeight w:val="25"/>
                          </w:trPr>
                          <w:tc>
                            <w:tcPr>
                              <w:tcW w:w="771" w:type="dxa"/>
                              <w:hideMark/>
                            </w:tcPr>
                            <w:p w14:paraId="13531694"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‚81’</w:t>
                              </w:r>
                            </w:p>
                          </w:tc>
                          <w:tc>
                            <w:tcPr>
                              <w:tcW w:w="728" w:type="dxa"/>
                              <w:hideMark/>
                            </w:tcPr>
                            <w:p w14:paraId="7595EA7A"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L</w:t>
                              </w:r>
                              <w:r w:rsidRPr="00E14459">
                                <w:rPr>
                                  <w:rFonts w:eastAsia="Times New Roman" w:cs="Arial"/>
                                  <w:color w:val="000000" w:themeColor="text1"/>
                                  <w:sz w:val="16"/>
                                  <w:szCs w:val="16"/>
                                  <w:vertAlign w:val="subscript"/>
                                </w:rPr>
                                <w:t>r</w:t>
                              </w:r>
                            </w:p>
                          </w:tc>
                          <w:tc>
                            <w:tcPr>
                              <w:tcW w:w="2238" w:type="dxa"/>
                              <w:hideMark/>
                            </w:tcPr>
                            <w:p w14:paraId="13514BCD" w14:textId="04F63DC5"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Poda</w:t>
                              </w:r>
                              <w:r w:rsidR="00E14459" w:rsidRPr="00E14459">
                                <w:rPr>
                                  <w:rFonts w:eastAsia="Times New Roman" w:cs="Arial"/>
                                  <w:color w:val="000000" w:themeColor="text1"/>
                                  <w:sz w:val="16"/>
                                  <w:szCs w:val="16"/>
                                </w:rPr>
                                <w:t>ko</w:t>
                              </w:r>
                              <w:r w:rsidRPr="00E14459">
                                <w:rPr>
                                  <w:rFonts w:eastAsia="Times New Roman" w:cs="Arial"/>
                                  <w:color w:val="000000" w:themeColor="text1"/>
                                  <w:sz w:val="16"/>
                                  <w:szCs w:val="16"/>
                                </w:rPr>
                                <w:t>vno polje</w:t>
                              </w:r>
                            </w:p>
                          </w:tc>
                          <w:tc>
                            <w:tcPr>
                              <w:tcW w:w="797" w:type="dxa"/>
                              <w:hideMark/>
                            </w:tcPr>
                            <w:p w14:paraId="30D5A627"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‚8E’</w:t>
                              </w:r>
                            </w:p>
                          </w:tc>
                          <w:tc>
                            <w:tcPr>
                              <w:tcW w:w="770" w:type="dxa"/>
                              <w:hideMark/>
                            </w:tcPr>
                            <w:p w14:paraId="0F54063B"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‚04’</w:t>
                              </w:r>
                            </w:p>
                          </w:tc>
                          <w:tc>
                            <w:tcPr>
                              <w:tcW w:w="742" w:type="dxa"/>
                              <w:hideMark/>
                            </w:tcPr>
                            <w:p w14:paraId="257FB3AB"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CC</w:t>
                              </w:r>
                            </w:p>
                          </w:tc>
                          <w:tc>
                            <w:tcPr>
                              <w:tcW w:w="3005" w:type="dxa"/>
                              <w:hideMark/>
                            </w:tcPr>
                            <w:p w14:paraId="2F1C5D5F" w14:textId="77777777"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 </w:t>
                              </w:r>
                            </w:p>
                          </w:tc>
                        </w:tr>
                      </w:tbl>
                      <w:p w14:paraId="474EF1F5" w14:textId="1890DD01"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 xml:space="preserve">Podaci koje treba objediniti u kontrolni </w:t>
                        </w:r>
                        <w:r w:rsidR="003D4FAE">
                          <w:rPr>
                            <w:rFonts w:eastAsia="Times New Roman" w:cs="Arial"/>
                            <w:color w:val="000000" w:themeColor="text1"/>
                            <w:sz w:val="16"/>
                            <w:szCs w:val="16"/>
                          </w:rPr>
                          <w:t>zbir</w:t>
                        </w:r>
                        <w:r w:rsidRPr="00E14459">
                          <w:rPr>
                            <w:rFonts w:eastAsia="Times New Roman" w:cs="Arial"/>
                            <w:color w:val="000000" w:themeColor="text1"/>
                            <w:sz w:val="16"/>
                            <w:szCs w:val="16"/>
                          </w:rPr>
                          <w:t xml:space="preserve"> = T</w:t>
                        </w:r>
                        <w:r w:rsidRPr="00E14459">
                          <w:rPr>
                            <w:rFonts w:eastAsia="Times New Roman" w:cs="Arial"/>
                            <w:color w:val="000000" w:themeColor="text1"/>
                            <w:sz w:val="16"/>
                            <w:szCs w:val="16"/>
                            <w:vertAlign w:val="subscript"/>
                          </w:rPr>
                          <w:t>PV</w:t>
                        </w:r>
                        <w:r w:rsidRPr="00E14459">
                          <w:rPr>
                            <w:rFonts w:eastAsia="Times New Roman" w:cs="Arial"/>
                            <w:color w:val="000000" w:themeColor="text1"/>
                            <w:sz w:val="16"/>
                            <w:szCs w:val="16"/>
                          </w:rPr>
                          <w:t> || L</w:t>
                        </w:r>
                        <w:r w:rsidRPr="00E14459">
                          <w:rPr>
                            <w:rFonts w:eastAsia="Times New Roman" w:cs="Arial"/>
                            <w:color w:val="000000" w:themeColor="text1"/>
                            <w:sz w:val="16"/>
                            <w:szCs w:val="16"/>
                            <w:vertAlign w:val="subscript"/>
                          </w:rPr>
                          <w:t>PV</w:t>
                        </w:r>
                        <w:r w:rsidRPr="00E14459">
                          <w:rPr>
                            <w:rFonts w:eastAsia="Times New Roman" w:cs="Arial"/>
                            <w:color w:val="000000" w:themeColor="text1"/>
                            <w:sz w:val="16"/>
                            <w:szCs w:val="16"/>
                          </w:rPr>
                          <w:t> || PV || PB</w:t>
                        </w:r>
                      </w:p>
                    </w:tc>
                  </w:tr>
                </w:tbl>
                <w:p w14:paraId="6BD2B500" w14:textId="77777777" w:rsidR="008954A5" w:rsidRPr="00E14459" w:rsidRDefault="008954A5" w:rsidP="00D55B6E">
                  <w:pPr>
                    <w:spacing w:after="0" w:line="20" w:lineRule="atLeast"/>
                    <w:jc w:val="left"/>
                    <w:rPr>
                      <w:rFonts w:eastAsia="Times New Roman" w:cs="Arial"/>
                      <w:vanish/>
                      <w:color w:val="000000" w:themeColor="text1"/>
                      <w:sz w:val="16"/>
                      <w:szCs w:val="16"/>
                    </w:rPr>
                  </w:pPr>
                </w:p>
                <w:tbl>
                  <w:tblPr>
                    <w:tblW w:w="5000" w:type="pct"/>
                    <w:tblLayout w:type="fixed"/>
                    <w:tblCellMar>
                      <w:left w:w="0" w:type="dxa"/>
                      <w:right w:w="0" w:type="dxa"/>
                    </w:tblCellMar>
                    <w:tblLook w:val="04A0" w:firstRow="1" w:lastRow="0" w:firstColumn="1" w:lastColumn="0" w:noHBand="0" w:noVBand="1"/>
                  </w:tblPr>
                  <w:tblGrid>
                    <w:gridCol w:w="197"/>
                    <w:gridCol w:w="9080"/>
                  </w:tblGrid>
                  <w:tr w:rsidR="00E14459" w:rsidRPr="00E14459" w14:paraId="24FD9B22" w14:textId="77777777" w:rsidTr="00637D1F">
                    <w:tc>
                      <w:tcPr>
                        <w:tcW w:w="196" w:type="dxa"/>
                        <w:shd w:val="clear" w:color="auto" w:fill="auto"/>
                        <w:hideMark/>
                      </w:tcPr>
                      <w:p w14:paraId="0D76AFF9" w14:textId="77777777"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2.</w:t>
                        </w:r>
                      </w:p>
                    </w:tc>
                    <w:tc>
                      <w:tcPr>
                        <w:tcW w:w="9057" w:type="dxa"/>
                        <w:shd w:val="clear" w:color="auto" w:fill="auto"/>
                        <w:hideMark/>
                      </w:tcPr>
                      <w:p w14:paraId="1D499763" w14:textId="724285C4"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Slučaj kada poda</w:t>
                        </w:r>
                        <w:r w:rsidR="00E14459" w:rsidRPr="00E14459">
                          <w:rPr>
                            <w:rFonts w:eastAsia="Times New Roman" w:cs="Arial"/>
                            <w:color w:val="000000" w:themeColor="text1"/>
                            <w:sz w:val="16"/>
                            <w:szCs w:val="16"/>
                          </w:rPr>
                          <w:t>ko</w:t>
                        </w:r>
                        <w:r w:rsidRPr="00E14459">
                          <w:rPr>
                            <w:rFonts w:eastAsia="Times New Roman" w:cs="Arial"/>
                            <w:color w:val="000000" w:themeColor="text1"/>
                            <w:sz w:val="16"/>
                            <w:szCs w:val="16"/>
                          </w:rPr>
                          <w:t>vno polje odziva nije prazno i treba ga zaštititi u smislu povjerljivosti:</w:t>
                        </w:r>
                      </w:p>
                      <w:tbl>
                        <w:tblPr>
                          <w:tblStyle w:val="TableGrid"/>
                          <w:tblW w:w="5000" w:type="pct"/>
                          <w:tblLayout w:type="fixed"/>
                          <w:tblLook w:val="04A0" w:firstRow="1" w:lastRow="0" w:firstColumn="1" w:lastColumn="0" w:noHBand="0" w:noVBand="1"/>
                        </w:tblPr>
                        <w:tblGrid>
                          <w:gridCol w:w="943"/>
                          <w:gridCol w:w="930"/>
                          <w:gridCol w:w="1382"/>
                          <w:gridCol w:w="872"/>
                          <w:gridCol w:w="843"/>
                          <w:gridCol w:w="812"/>
                          <w:gridCol w:w="3288"/>
                        </w:tblGrid>
                        <w:tr w:rsidR="00E14459" w:rsidRPr="00E14459" w14:paraId="154EC77D" w14:textId="77777777" w:rsidTr="00637D1F">
                          <w:tc>
                            <w:tcPr>
                              <w:tcW w:w="5764" w:type="dxa"/>
                              <w:gridSpan w:val="6"/>
                              <w:hideMark/>
                            </w:tcPr>
                            <w:p w14:paraId="2B415FB9" w14:textId="77777777" w:rsidR="008954A5" w:rsidRPr="00E14459" w:rsidRDefault="008954A5" w:rsidP="00D55B6E">
                              <w:pPr>
                                <w:spacing w:after="0" w:line="20" w:lineRule="atLeast"/>
                                <w:ind w:right="195"/>
                                <w:jc w:val="center"/>
                                <w:rPr>
                                  <w:rFonts w:eastAsia="Times New Roman" w:cs="Arial"/>
                                  <w:b/>
                                  <w:bCs/>
                                  <w:color w:val="000000" w:themeColor="text1"/>
                                  <w:sz w:val="16"/>
                                  <w:szCs w:val="16"/>
                                </w:rPr>
                              </w:pPr>
                              <w:r w:rsidRPr="00E14459">
                                <w:rPr>
                                  <w:rFonts w:eastAsia="Times New Roman" w:cs="Arial"/>
                                  <w:b/>
                                  <w:bCs/>
                                  <w:color w:val="000000" w:themeColor="text1"/>
                                  <w:sz w:val="16"/>
                                  <w:szCs w:val="16"/>
                                </w:rPr>
                                <w:t>Sadržaj odgovora</w:t>
                              </w:r>
                            </w:p>
                          </w:tc>
                          <w:tc>
                            <w:tcPr>
                              <w:tcW w:w="3277" w:type="dxa"/>
                              <w:hideMark/>
                            </w:tcPr>
                            <w:p w14:paraId="0601FCE0" w14:textId="77777777" w:rsidR="008954A5" w:rsidRPr="00E14459" w:rsidRDefault="008954A5" w:rsidP="00D55B6E">
                              <w:pPr>
                                <w:spacing w:after="0" w:line="20" w:lineRule="atLeast"/>
                                <w:ind w:right="195"/>
                                <w:jc w:val="center"/>
                                <w:rPr>
                                  <w:rFonts w:eastAsia="Times New Roman" w:cs="Arial"/>
                                  <w:b/>
                                  <w:bCs/>
                                  <w:color w:val="000000" w:themeColor="text1"/>
                                  <w:sz w:val="16"/>
                                  <w:szCs w:val="16"/>
                                </w:rPr>
                              </w:pPr>
                              <w:r w:rsidRPr="00E14459">
                                <w:rPr>
                                  <w:rFonts w:eastAsia="Times New Roman" w:cs="Arial"/>
                                  <w:b/>
                                  <w:bCs/>
                                  <w:color w:val="000000" w:themeColor="text1"/>
                                  <w:sz w:val="16"/>
                                  <w:szCs w:val="16"/>
                                </w:rPr>
                                <w:t>Nastavak odgovora</w:t>
                              </w:r>
                            </w:p>
                          </w:tc>
                        </w:tr>
                        <w:tr w:rsidR="00E14459" w:rsidRPr="00E14459" w14:paraId="134C7684" w14:textId="77777777" w:rsidTr="00637D1F">
                          <w:tc>
                            <w:tcPr>
                              <w:tcW w:w="5764" w:type="dxa"/>
                              <w:gridSpan w:val="6"/>
                              <w:hideMark/>
                            </w:tcPr>
                            <w:p w14:paraId="0A47BD09" w14:textId="51A75049" w:rsidR="008954A5" w:rsidRPr="00E14459" w:rsidRDefault="008954A5" w:rsidP="00D55B6E">
                              <w:pPr>
                                <w:spacing w:after="0" w:line="20" w:lineRule="atLeast"/>
                                <w:ind w:right="195"/>
                                <w:jc w:val="center"/>
                                <w:rPr>
                                  <w:rFonts w:eastAsia="Times New Roman" w:cs="Arial"/>
                                  <w:b/>
                                  <w:bCs/>
                                  <w:color w:val="000000" w:themeColor="text1"/>
                                  <w:sz w:val="16"/>
                                  <w:szCs w:val="16"/>
                                </w:rPr>
                              </w:pPr>
                              <w:r w:rsidRPr="00E14459">
                                <w:rPr>
                                  <w:rFonts w:eastAsia="Times New Roman" w:cs="Arial"/>
                                  <w:b/>
                                  <w:bCs/>
                                  <w:color w:val="000000" w:themeColor="text1"/>
                                  <w:sz w:val="16"/>
                                  <w:szCs w:val="16"/>
                                </w:rPr>
                                <w:t>(Novo poda</w:t>
                              </w:r>
                              <w:r w:rsidR="00E14459" w:rsidRPr="00E14459">
                                <w:rPr>
                                  <w:rFonts w:eastAsia="Times New Roman" w:cs="Arial"/>
                                  <w:b/>
                                  <w:bCs/>
                                  <w:color w:val="000000" w:themeColor="text1"/>
                                  <w:sz w:val="16"/>
                                  <w:szCs w:val="16"/>
                                </w:rPr>
                                <w:t>ko</w:t>
                              </w:r>
                              <w:r w:rsidRPr="00E14459">
                                <w:rPr>
                                  <w:rFonts w:eastAsia="Times New Roman" w:cs="Arial"/>
                                  <w:b/>
                                  <w:bCs/>
                                  <w:color w:val="000000" w:themeColor="text1"/>
                                  <w:sz w:val="16"/>
                                  <w:szCs w:val="16"/>
                                </w:rPr>
                                <w:t>vno polje)</w:t>
                              </w:r>
                            </w:p>
                          </w:tc>
                          <w:tc>
                            <w:tcPr>
                              <w:tcW w:w="3277" w:type="dxa"/>
                              <w:hideMark/>
                            </w:tcPr>
                            <w:p w14:paraId="7D2BC5B4" w14:textId="77777777" w:rsidR="008954A5" w:rsidRPr="00E14459" w:rsidRDefault="008954A5" w:rsidP="00D55B6E">
                              <w:pPr>
                                <w:spacing w:after="0" w:line="20" w:lineRule="atLeast"/>
                                <w:ind w:right="195"/>
                                <w:jc w:val="center"/>
                                <w:rPr>
                                  <w:rFonts w:eastAsia="Times New Roman" w:cs="Arial"/>
                                  <w:b/>
                                  <w:bCs/>
                                  <w:color w:val="000000" w:themeColor="text1"/>
                                  <w:sz w:val="16"/>
                                  <w:szCs w:val="16"/>
                                </w:rPr>
                              </w:pPr>
                              <w:r w:rsidRPr="00E14459">
                                <w:rPr>
                                  <w:rFonts w:eastAsia="Times New Roman" w:cs="Arial"/>
                                  <w:b/>
                                  <w:bCs/>
                                  <w:color w:val="000000" w:themeColor="text1"/>
                                  <w:sz w:val="16"/>
                                  <w:szCs w:val="16"/>
                                </w:rPr>
                                <w:t>nova SW1 SW2</w:t>
                              </w:r>
                            </w:p>
                          </w:tc>
                        </w:tr>
                        <w:tr w:rsidR="00E14459" w:rsidRPr="00E14459" w14:paraId="1E32A64F" w14:textId="77777777" w:rsidTr="00637D1F">
                          <w:tc>
                            <w:tcPr>
                              <w:tcW w:w="941" w:type="dxa"/>
                              <w:hideMark/>
                            </w:tcPr>
                            <w:p w14:paraId="776B5D9F"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T</w:t>
                              </w:r>
                              <w:r w:rsidRPr="00E14459">
                                <w:rPr>
                                  <w:rFonts w:eastAsia="Times New Roman" w:cs="Arial"/>
                                  <w:color w:val="000000" w:themeColor="text1"/>
                                  <w:sz w:val="16"/>
                                  <w:szCs w:val="16"/>
                                  <w:vertAlign w:val="subscript"/>
                                </w:rPr>
                                <w:t>pi cg</w:t>
                              </w:r>
                            </w:p>
                          </w:tc>
                          <w:tc>
                            <w:tcPr>
                              <w:tcW w:w="927" w:type="dxa"/>
                              <w:hideMark/>
                            </w:tcPr>
                            <w:p w14:paraId="6CF39B63"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L</w:t>
                              </w:r>
                              <w:r w:rsidRPr="00E14459">
                                <w:rPr>
                                  <w:rFonts w:eastAsia="Times New Roman" w:cs="Arial"/>
                                  <w:color w:val="000000" w:themeColor="text1"/>
                                  <w:sz w:val="16"/>
                                  <w:szCs w:val="16"/>
                                  <w:vertAlign w:val="subscript"/>
                                </w:rPr>
                                <w:t>pi cg</w:t>
                              </w:r>
                            </w:p>
                          </w:tc>
                          <w:tc>
                            <w:tcPr>
                              <w:tcW w:w="1378" w:type="dxa"/>
                              <w:hideMark/>
                            </w:tcPr>
                            <w:p w14:paraId="589D2444"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PI CG</w:t>
                              </w:r>
                            </w:p>
                          </w:tc>
                          <w:tc>
                            <w:tcPr>
                              <w:tcW w:w="869" w:type="dxa"/>
                              <w:hideMark/>
                            </w:tcPr>
                            <w:p w14:paraId="1F8535EC"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T</w:t>
                              </w:r>
                              <w:r w:rsidRPr="00E14459">
                                <w:rPr>
                                  <w:rFonts w:eastAsia="Times New Roman" w:cs="Arial"/>
                                  <w:color w:val="000000" w:themeColor="text1"/>
                                  <w:sz w:val="16"/>
                                  <w:szCs w:val="16"/>
                                  <w:vertAlign w:val="subscript"/>
                                </w:rPr>
                                <w:t>CC</w:t>
                              </w:r>
                            </w:p>
                          </w:tc>
                          <w:tc>
                            <w:tcPr>
                              <w:tcW w:w="840" w:type="dxa"/>
                              <w:hideMark/>
                            </w:tcPr>
                            <w:p w14:paraId="547263D1"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L</w:t>
                              </w:r>
                              <w:r w:rsidRPr="00E14459">
                                <w:rPr>
                                  <w:rFonts w:eastAsia="Times New Roman" w:cs="Arial"/>
                                  <w:color w:val="000000" w:themeColor="text1"/>
                                  <w:sz w:val="16"/>
                                  <w:szCs w:val="16"/>
                                  <w:vertAlign w:val="subscript"/>
                                </w:rPr>
                                <w:t>cc</w:t>
                              </w:r>
                            </w:p>
                          </w:tc>
                          <w:tc>
                            <w:tcPr>
                              <w:tcW w:w="809" w:type="dxa"/>
                              <w:hideMark/>
                            </w:tcPr>
                            <w:p w14:paraId="436C34E6"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CC</w:t>
                              </w:r>
                            </w:p>
                          </w:tc>
                          <w:tc>
                            <w:tcPr>
                              <w:tcW w:w="3277" w:type="dxa"/>
                              <w:hideMark/>
                            </w:tcPr>
                            <w:p w14:paraId="29362B94" w14:textId="77777777"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 </w:t>
                              </w:r>
                            </w:p>
                          </w:tc>
                        </w:tr>
                        <w:tr w:rsidR="00E14459" w:rsidRPr="00E14459" w14:paraId="77EA9CA8" w14:textId="77777777" w:rsidTr="00637D1F">
                          <w:tc>
                            <w:tcPr>
                              <w:tcW w:w="941" w:type="dxa"/>
                              <w:hideMark/>
                            </w:tcPr>
                            <w:p w14:paraId="1822DA80"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‚87’</w:t>
                              </w:r>
                            </w:p>
                          </w:tc>
                          <w:tc>
                            <w:tcPr>
                              <w:tcW w:w="927" w:type="dxa"/>
                              <w:hideMark/>
                            </w:tcPr>
                            <w:p w14:paraId="0C252404" w14:textId="77777777"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 </w:t>
                              </w:r>
                            </w:p>
                          </w:tc>
                          <w:tc>
                            <w:tcPr>
                              <w:tcW w:w="1378" w:type="dxa"/>
                              <w:hideMark/>
                            </w:tcPr>
                            <w:p w14:paraId="07E353D2"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PI || CG</w:t>
                              </w:r>
                            </w:p>
                          </w:tc>
                          <w:tc>
                            <w:tcPr>
                              <w:tcW w:w="869" w:type="dxa"/>
                              <w:hideMark/>
                            </w:tcPr>
                            <w:p w14:paraId="371352C4"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‚8E’</w:t>
                              </w:r>
                            </w:p>
                          </w:tc>
                          <w:tc>
                            <w:tcPr>
                              <w:tcW w:w="840" w:type="dxa"/>
                              <w:hideMark/>
                            </w:tcPr>
                            <w:p w14:paraId="7B5AFADF"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‚04’</w:t>
                              </w:r>
                            </w:p>
                          </w:tc>
                          <w:tc>
                            <w:tcPr>
                              <w:tcW w:w="809" w:type="dxa"/>
                              <w:hideMark/>
                            </w:tcPr>
                            <w:p w14:paraId="6C573CC3"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CC</w:t>
                              </w:r>
                            </w:p>
                          </w:tc>
                          <w:tc>
                            <w:tcPr>
                              <w:tcW w:w="3277" w:type="dxa"/>
                              <w:hideMark/>
                            </w:tcPr>
                            <w:p w14:paraId="69C2F980" w14:textId="77777777"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 </w:t>
                              </w:r>
                            </w:p>
                          </w:tc>
                        </w:tr>
                      </w:tbl>
                      <w:p w14:paraId="7E88CE37" w14:textId="77777777"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Podaci koje prenosi CG: podaci koji nisu šifrirani prema BER-TLV i bajtovi popunjenja.</w:t>
                        </w:r>
                      </w:p>
                      <w:p w14:paraId="615C177A" w14:textId="76BDC63B"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 xml:space="preserve">Podaci koje treba objediniti u kontrolni </w:t>
                        </w:r>
                        <w:r w:rsidR="003D4FAE">
                          <w:rPr>
                            <w:rFonts w:eastAsia="Times New Roman" w:cs="Arial"/>
                            <w:color w:val="000000" w:themeColor="text1"/>
                            <w:sz w:val="16"/>
                            <w:szCs w:val="16"/>
                          </w:rPr>
                          <w:t>zbir</w:t>
                        </w:r>
                        <w:r w:rsidRPr="00E14459">
                          <w:rPr>
                            <w:rFonts w:eastAsia="Times New Roman" w:cs="Arial"/>
                            <w:color w:val="000000" w:themeColor="text1"/>
                            <w:sz w:val="16"/>
                            <w:szCs w:val="16"/>
                          </w:rPr>
                          <w:t xml:space="preserve"> = T</w:t>
                        </w:r>
                        <w:r w:rsidRPr="00E14459">
                          <w:rPr>
                            <w:rFonts w:eastAsia="Times New Roman" w:cs="Arial"/>
                            <w:color w:val="000000" w:themeColor="text1"/>
                            <w:sz w:val="16"/>
                            <w:szCs w:val="16"/>
                            <w:vertAlign w:val="subscript"/>
                          </w:rPr>
                          <w:t>PI CG</w:t>
                        </w:r>
                        <w:r w:rsidRPr="00E14459">
                          <w:rPr>
                            <w:rFonts w:eastAsia="Times New Roman" w:cs="Arial"/>
                            <w:color w:val="000000" w:themeColor="text1"/>
                            <w:sz w:val="16"/>
                            <w:szCs w:val="16"/>
                          </w:rPr>
                          <w:t> || L</w:t>
                        </w:r>
                        <w:r w:rsidRPr="00E14459">
                          <w:rPr>
                            <w:rFonts w:eastAsia="Times New Roman" w:cs="Arial"/>
                            <w:color w:val="000000" w:themeColor="text1"/>
                            <w:sz w:val="16"/>
                            <w:szCs w:val="16"/>
                            <w:vertAlign w:val="subscript"/>
                          </w:rPr>
                          <w:t>PI CG</w:t>
                        </w:r>
                        <w:r w:rsidRPr="00E14459">
                          <w:rPr>
                            <w:rFonts w:eastAsia="Times New Roman" w:cs="Arial"/>
                            <w:color w:val="000000" w:themeColor="text1"/>
                            <w:sz w:val="16"/>
                            <w:szCs w:val="16"/>
                          </w:rPr>
                          <w:t> || PI CG || PB</w:t>
                        </w:r>
                      </w:p>
                    </w:tc>
                  </w:tr>
                </w:tbl>
                <w:p w14:paraId="30352BD6" w14:textId="77777777" w:rsidR="008954A5" w:rsidRPr="00E14459" w:rsidRDefault="008954A5" w:rsidP="00D55B6E">
                  <w:pPr>
                    <w:spacing w:after="0" w:line="20" w:lineRule="atLeast"/>
                    <w:jc w:val="left"/>
                    <w:rPr>
                      <w:rFonts w:eastAsia="Times New Roman" w:cs="Arial"/>
                      <w:vanish/>
                      <w:color w:val="000000" w:themeColor="text1"/>
                      <w:sz w:val="16"/>
                      <w:szCs w:val="16"/>
                    </w:rPr>
                  </w:pPr>
                </w:p>
                <w:tbl>
                  <w:tblPr>
                    <w:tblW w:w="5000" w:type="pct"/>
                    <w:tblLayout w:type="fixed"/>
                    <w:tblCellMar>
                      <w:left w:w="0" w:type="dxa"/>
                      <w:right w:w="0" w:type="dxa"/>
                    </w:tblCellMar>
                    <w:tblLook w:val="04A0" w:firstRow="1" w:lastRow="0" w:firstColumn="1" w:lastColumn="0" w:noHBand="0" w:noVBand="1"/>
                  </w:tblPr>
                  <w:tblGrid>
                    <w:gridCol w:w="211"/>
                    <w:gridCol w:w="9066"/>
                  </w:tblGrid>
                  <w:tr w:rsidR="008954A5" w:rsidRPr="00E14459" w14:paraId="2576FF7C" w14:textId="77777777" w:rsidTr="00637D1F">
                    <w:tc>
                      <w:tcPr>
                        <w:tcW w:w="210" w:type="dxa"/>
                        <w:shd w:val="clear" w:color="auto" w:fill="auto"/>
                        <w:hideMark/>
                      </w:tcPr>
                      <w:p w14:paraId="02DF8B56" w14:textId="77777777"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3.</w:t>
                        </w:r>
                      </w:p>
                    </w:tc>
                    <w:tc>
                      <w:tcPr>
                        <w:tcW w:w="9043" w:type="dxa"/>
                        <w:shd w:val="clear" w:color="auto" w:fill="auto"/>
                        <w:hideMark/>
                      </w:tcPr>
                      <w:p w14:paraId="54F10682" w14:textId="4E0EC2BF"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Slučaj kada je poda</w:t>
                        </w:r>
                        <w:r w:rsidR="00E14459" w:rsidRPr="00E14459">
                          <w:rPr>
                            <w:rFonts w:eastAsia="Times New Roman" w:cs="Arial"/>
                            <w:color w:val="000000" w:themeColor="text1"/>
                            <w:sz w:val="16"/>
                            <w:szCs w:val="16"/>
                          </w:rPr>
                          <w:t>ko</w:t>
                        </w:r>
                        <w:r w:rsidRPr="00E14459">
                          <w:rPr>
                            <w:rFonts w:eastAsia="Times New Roman" w:cs="Arial"/>
                            <w:color w:val="000000" w:themeColor="text1"/>
                            <w:sz w:val="16"/>
                            <w:szCs w:val="16"/>
                          </w:rPr>
                          <w:t>vno polje odziva prazno:</w:t>
                        </w:r>
                      </w:p>
                      <w:tbl>
                        <w:tblPr>
                          <w:tblStyle w:val="TableGrid"/>
                          <w:tblW w:w="5000" w:type="pct"/>
                          <w:tblLayout w:type="fixed"/>
                          <w:tblLook w:val="04A0" w:firstRow="1" w:lastRow="0" w:firstColumn="1" w:lastColumn="0" w:noHBand="0" w:noVBand="1"/>
                        </w:tblPr>
                        <w:tblGrid>
                          <w:gridCol w:w="770"/>
                          <w:gridCol w:w="769"/>
                          <w:gridCol w:w="2207"/>
                          <w:gridCol w:w="797"/>
                          <w:gridCol w:w="769"/>
                          <w:gridCol w:w="741"/>
                          <w:gridCol w:w="3003"/>
                        </w:tblGrid>
                        <w:tr w:rsidR="008954A5" w:rsidRPr="00E14459" w14:paraId="44714754" w14:textId="77777777" w:rsidTr="00637D1F">
                          <w:tc>
                            <w:tcPr>
                              <w:tcW w:w="6034" w:type="dxa"/>
                              <w:gridSpan w:val="6"/>
                              <w:hideMark/>
                            </w:tcPr>
                            <w:p w14:paraId="3D937FC6" w14:textId="77777777" w:rsidR="008954A5" w:rsidRPr="00E14459" w:rsidRDefault="008954A5" w:rsidP="00D55B6E">
                              <w:pPr>
                                <w:spacing w:after="0" w:line="20" w:lineRule="atLeast"/>
                                <w:ind w:right="195"/>
                                <w:jc w:val="center"/>
                                <w:rPr>
                                  <w:rFonts w:eastAsia="Times New Roman" w:cs="Arial"/>
                                  <w:b/>
                                  <w:bCs/>
                                  <w:color w:val="000000" w:themeColor="text1"/>
                                  <w:sz w:val="16"/>
                                  <w:szCs w:val="16"/>
                                </w:rPr>
                              </w:pPr>
                              <w:r w:rsidRPr="00E14459">
                                <w:rPr>
                                  <w:rFonts w:eastAsia="Times New Roman" w:cs="Arial"/>
                                  <w:b/>
                                  <w:bCs/>
                                  <w:color w:val="000000" w:themeColor="text1"/>
                                  <w:sz w:val="16"/>
                                  <w:szCs w:val="16"/>
                                </w:rPr>
                                <w:t>Sadržaj odgovora</w:t>
                              </w:r>
                            </w:p>
                          </w:tc>
                          <w:tc>
                            <w:tcPr>
                              <w:tcW w:w="2993" w:type="dxa"/>
                              <w:hideMark/>
                            </w:tcPr>
                            <w:p w14:paraId="5E99918A" w14:textId="77777777" w:rsidR="008954A5" w:rsidRPr="00E14459" w:rsidRDefault="008954A5" w:rsidP="00D55B6E">
                              <w:pPr>
                                <w:spacing w:after="0" w:line="20" w:lineRule="atLeast"/>
                                <w:ind w:right="195"/>
                                <w:jc w:val="center"/>
                                <w:rPr>
                                  <w:rFonts w:eastAsia="Times New Roman" w:cs="Arial"/>
                                  <w:b/>
                                  <w:bCs/>
                                  <w:color w:val="000000" w:themeColor="text1"/>
                                  <w:sz w:val="16"/>
                                  <w:szCs w:val="16"/>
                                </w:rPr>
                              </w:pPr>
                              <w:r w:rsidRPr="00E14459">
                                <w:rPr>
                                  <w:rFonts w:eastAsia="Times New Roman" w:cs="Arial"/>
                                  <w:b/>
                                  <w:bCs/>
                                  <w:color w:val="000000" w:themeColor="text1"/>
                                  <w:sz w:val="16"/>
                                  <w:szCs w:val="16"/>
                                </w:rPr>
                                <w:t>Nastavak odgovora</w:t>
                              </w:r>
                            </w:p>
                          </w:tc>
                        </w:tr>
                        <w:tr w:rsidR="008954A5" w:rsidRPr="00E14459" w14:paraId="1B098E25" w14:textId="77777777" w:rsidTr="00637D1F">
                          <w:tc>
                            <w:tcPr>
                              <w:tcW w:w="6034" w:type="dxa"/>
                              <w:gridSpan w:val="6"/>
                              <w:hideMark/>
                            </w:tcPr>
                            <w:p w14:paraId="48CA4672" w14:textId="10316F9F" w:rsidR="008954A5" w:rsidRPr="00E14459" w:rsidRDefault="008954A5" w:rsidP="00D55B6E">
                              <w:pPr>
                                <w:spacing w:after="0" w:line="20" w:lineRule="atLeast"/>
                                <w:ind w:right="195"/>
                                <w:jc w:val="center"/>
                                <w:rPr>
                                  <w:rFonts w:eastAsia="Times New Roman" w:cs="Arial"/>
                                  <w:b/>
                                  <w:bCs/>
                                  <w:color w:val="000000" w:themeColor="text1"/>
                                  <w:sz w:val="16"/>
                                  <w:szCs w:val="16"/>
                                </w:rPr>
                              </w:pPr>
                              <w:r w:rsidRPr="00E14459">
                                <w:rPr>
                                  <w:rFonts w:eastAsia="Times New Roman" w:cs="Arial"/>
                                  <w:b/>
                                  <w:bCs/>
                                  <w:color w:val="000000" w:themeColor="text1"/>
                                  <w:sz w:val="16"/>
                                  <w:szCs w:val="16"/>
                                </w:rPr>
                                <w:t>(Novo poda</w:t>
                              </w:r>
                              <w:r w:rsidR="00E14459" w:rsidRPr="00E14459">
                                <w:rPr>
                                  <w:rFonts w:eastAsia="Times New Roman" w:cs="Arial"/>
                                  <w:b/>
                                  <w:bCs/>
                                  <w:color w:val="000000" w:themeColor="text1"/>
                                  <w:sz w:val="16"/>
                                  <w:szCs w:val="16"/>
                                </w:rPr>
                                <w:t>ko</w:t>
                              </w:r>
                              <w:r w:rsidRPr="00E14459">
                                <w:rPr>
                                  <w:rFonts w:eastAsia="Times New Roman" w:cs="Arial"/>
                                  <w:b/>
                                  <w:bCs/>
                                  <w:color w:val="000000" w:themeColor="text1"/>
                                  <w:sz w:val="16"/>
                                  <w:szCs w:val="16"/>
                                </w:rPr>
                                <w:t>vno polje)</w:t>
                              </w:r>
                            </w:p>
                          </w:tc>
                          <w:tc>
                            <w:tcPr>
                              <w:tcW w:w="2993" w:type="dxa"/>
                              <w:hideMark/>
                            </w:tcPr>
                            <w:p w14:paraId="12FD5098" w14:textId="77777777" w:rsidR="008954A5" w:rsidRPr="00E14459" w:rsidRDefault="008954A5" w:rsidP="00D55B6E">
                              <w:pPr>
                                <w:spacing w:after="0" w:line="20" w:lineRule="atLeast"/>
                                <w:ind w:right="195"/>
                                <w:jc w:val="center"/>
                                <w:rPr>
                                  <w:rFonts w:eastAsia="Times New Roman" w:cs="Arial"/>
                                  <w:b/>
                                  <w:bCs/>
                                  <w:color w:val="000000" w:themeColor="text1"/>
                                  <w:sz w:val="16"/>
                                  <w:szCs w:val="16"/>
                                </w:rPr>
                              </w:pPr>
                              <w:r w:rsidRPr="00E14459">
                                <w:rPr>
                                  <w:rFonts w:eastAsia="Times New Roman" w:cs="Arial"/>
                                  <w:b/>
                                  <w:bCs/>
                                  <w:color w:val="000000" w:themeColor="text1"/>
                                  <w:sz w:val="16"/>
                                  <w:szCs w:val="16"/>
                                </w:rPr>
                                <w:t>nova SW1 SW2</w:t>
                              </w:r>
                            </w:p>
                          </w:tc>
                        </w:tr>
                        <w:tr w:rsidR="008954A5" w:rsidRPr="00E14459" w14:paraId="22A47912" w14:textId="77777777" w:rsidTr="00637D1F">
                          <w:tc>
                            <w:tcPr>
                              <w:tcW w:w="767" w:type="dxa"/>
                              <w:hideMark/>
                            </w:tcPr>
                            <w:p w14:paraId="589EDA63"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T</w:t>
                              </w:r>
                              <w:r w:rsidRPr="00E14459">
                                <w:rPr>
                                  <w:rFonts w:eastAsia="Times New Roman" w:cs="Arial"/>
                                  <w:color w:val="000000" w:themeColor="text1"/>
                                  <w:sz w:val="16"/>
                                  <w:szCs w:val="16"/>
                                  <w:vertAlign w:val="subscript"/>
                                </w:rPr>
                                <w:t>sw</w:t>
                              </w:r>
                            </w:p>
                          </w:tc>
                          <w:tc>
                            <w:tcPr>
                              <w:tcW w:w="767" w:type="dxa"/>
                              <w:hideMark/>
                            </w:tcPr>
                            <w:p w14:paraId="612CE39A"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L</w:t>
                              </w:r>
                              <w:r w:rsidRPr="00E14459">
                                <w:rPr>
                                  <w:rFonts w:eastAsia="Times New Roman" w:cs="Arial"/>
                                  <w:color w:val="000000" w:themeColor="text1"/>
                                  <w:sz w:val="16"/>
                                  <w:szCs w:val="16"/>
                                  <w:vertAlign w:val="subscript"/>
                                </w:rPr>
                                <w:t>sw</w:t>
                              </w:r>
                            </w:p>
                          </w:tc>
                          <w:tc>
                            <w:tcPr>
                              <w:tcW w:w="2200" w:type="dxa"/>
                              <w:hideMark/>
                            </w:tcPr>
                            <w:p w14:paraId="12246A68"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SW</w:t>
                              </w:r>
                            </w:p>
                          </w:tc>
                          <w:tc>
                            <w:tcPr>
                              <w:tcW w:w="794" w:type="dxa"/>
                              <w:hideMark/>
                            </w:tcPr>
                            <w:p w14:paraId="1A12DAFF"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T</w:t>
                              </w:r>
                              <w:r w:rsidRPr="00E14459">
                                <w:rPr>
                                  <w:rFonts w:eastAsia="Times New Roman" w:cs="Arial"/>
                                  <w:color w:val="000000" w:themeColor="text1"/>
                                  <w:sz w:val="16"/>
                                  <w:szCs w:val="16"/>
                                  <w:vertAlign w:val="subscript"/>
                                </w:rPr>
                                <w:t>CC</w:t>
                              </w:r>
                            </w:p>
                          </w:tc>
                          <w:tc>
                            <w:tcPr>
                              <w:tcW w:w="767" w:type="dxa"/>
                              <w:hideMark/>
                            </w:tcPr>
                            <w:p w14:paraId="6068197D"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L</w:t>
                              </w:r>
                              <w:r w:rsidRPr="00E14459">
                                <w:rPr>
                                  <w:rFonts w:eastAsia="Times New Roman" w:cs="Arial"/>
                                  <w:color w:val="000000" w:themeColor="text1"/>
                                  <w:sz w:val="16"/>
                                  <w:szCs w:val="16"/>
                                  <w:vertAlign w:val="subscript"/>
                                </w:rPr>
                                <w:t>cc</w:t>
                              </w:r>
                            </w:p>
                          </w:tc>
                          <w:tc>
                            <w:tcPr>
                              <w:tcW w:w="739" w:type="dxa"/>
                              <w:hideMark/>
                            </w:tcPr>
                            <w:p w14:paraId="14A6BABD"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CC</w:t>
                              </w:r>
                            </w:p>
                          </w:tc>
                          <w:tc>
                            <w:tcPr>
                              <w:tcW w:w="2993" w:type="dxa"/>
                              <w:hideMark/>
                            </w:tcPr>
                            <w:p w14:paraId="5B568E78" w14:textId="77777777"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 </w:t>
                              </w:r>
                            </w:p>
                          </w:tc>
                        </w:tr>
                        <w:tr w:rsidR="008954A5" w:rsidRPr="00E14459" w14:paraId="0EBA5C71" w14:textId="77777777" w:rsidTr="00637D1F">
                          <w:tc>
                            <w:tcPr>
                              <w:tcW w:w="767" w:type="dxa"/>
                              <w:hideMark/>
                            </w:tcPr>
                            <w:p w14:paraId="1AC57B76"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‚99’</w:t>
                              </w:r>
                            </w:p>
                          </w:tc>
                          <w:tc>
                            <w:tcPr>
                              <w:tcW w:w="767" w:type="dxa"/>
                              <w:hideMark/>
                            </w:tcPr>
                            <w:p w14:paraId="251E2221"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‚02’</w:t>
                              </w:r>
                            </w:p>
                          </w:tc>
                          <w:tc>
                            <w:tcPr>
                              <w:tcW w:w="2200" w:type="dxa"/>
                              <w:hideMark/>
                            </w:tcPr>
                            <w:p w14:paraId="101011AD"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Nova SW1-SW2</w:t>
                              </w:r>
                            </w:p>
                          </w:tc>
                          <w:tc>
                            <w:tcPr>
                              <w:tcW w:w="794" w:type="dxa"/>
                              <w:hideMark/>
                            </w:tcPr>
                            <w:p w14:paraId="5382CA7A"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‚8E’</w:t>
                              </w:r>
                            </w:p>
                          </w:tc>
                          <w:tc>
                            <w:tcPr>
                              <w:tcW w:w="767" w:type="dxa"/>
                              <w:hideMark/>
                            </w:tcPr>
                            <w:p w14:paraId="5B9E7FBD"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‚04’</w:t>
                              </w:r>
                            </w:p>
                          </w:tc>
                          <w:tc>
                            <w:tcPr>
                              <w:tcW w:w="739" w:type="dxa"/>
                              <w:hideMark/>
                            </w:tcPr>
                            <w:p w14:paraId="6A975232" w14:textId="77777777" w:rsidR="008954A5" w:rsidRPr="00E14459" w:rsidRDefault="008954A5" w:rsidP="00D55B6E">
                              <w:pPr>
                                <w:spacing w:after="0" w:line="20" w:lineRule="atLeast"/>
                                <w:jc w:val="left"/>
                                <w:rPr>
                                  <w:rFonts w:eastAsia="Times New Roman" w:cs="Arial"/>
                                  <w:color w:val="000000" w:themeColor="text1"/>
                                  <w:sz w:val="16"/>
                                  <w:szCs w:val="16"/>
                                </w:rPr>
                              </w:pPr>
                              <w:r w:rsidRPr="00E14459">
                                <w:rPr>
                                  <w:rFonts w:eastAsia="Times New Roman" w:cs="Arial"/>
                                  <w:color w:val="000000" w:themeColor="text1"/>
                                  <w:sz w:val="16"/>
                                  <w:szCs w:val="16"/>
                                </w:rPr>
                                <w:t>CC</w:t>
                              </w:r>
                            </w:p>
                          </w:tc>
                          <w:tc>
                            <w:tcPr>
                              <w:tcW w:w="2993" w:type="dxa"/>
                              <w:hideMark/>
                            </w:tcPr>
                            <w:p w14:paraId="4A392E84" w14:textId="77777777"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 </w:t>
                              </w:r>
                            </w:p>
                          </w:tc>
                        </w:tr>
                      </w:tbl>
                      <w:p w14:paraId="1E791067" w14:textId="4057EE19" w:rsidR="008954A5" w:rsidRPr="00E14459" w:rsidRDefault="008954A5" w:rsidP="00D55B6E">
                        <w:pPr>
                          <w:spacing w:after="0" w:line="20" w:lineRule="atLeast"/>
                          <w:rPr>
                            <w:rFonts w:eastAsia="Times New Roman" w:cs="Arial"/>
                            <w:color w:val="000000" w:themeColor="text1"/>
                            <w:sz w:val="16"/>
                            <w:szCs w:val="16"/>
                          </w:rPr>
                        </w:pPr>
                        <w:r w:rsidRPr="00E14459">
                          <w:rPr>
                            <w:rFonts w:eastAsia="Times New Roman" w:cs="Arial"/>
                            <w:color w:val="000000" w:themeColor="text1"/>
                            <w:sz w:val="16"/>
                            <w:szCs w:val="16"/>
                          </w:rPr>
                          <w:t xml:space="preserve">Podaci koje treba objediniti u kontrolni </w:t>
                        </w:r>
                        <w:r w:rsidR="003D4FAE">
                          <w:rPr>
                            <w:rFonts w:eastAsia="Times New Roman" w:cs="Arial"/>
                            <w:color w:val="000000" w:themeColor="text1"/>
                            <w:sz w:val="16"/>
                            <w:szCs w:val="16"/>
                          </w:rPr>
                          <w:t>zbir</w:t>
                        </w:r>
                        <w:r w:rsidRPr="00E14459">
                          <w:rPr>
                            <w:rFonts w:eastAsia="Times New Roman" w:cs="Arial"/>
                            <w:color w:val="000000" w:themeColor="text1"/>
                            <w:sz w:val="16"/>
                            <w:szCs w:val="16"/>
                          </w:rPr>
                          <w:t xml:space="preserve"> = T</w:t>
                        </w:r>
                        <w:r w:rsidRPr="00E14459">
                          <w:rPr>
                            <w:rFonts w:eastAsia="Times New Roman" w:cs="Arial"/>
                            <w:color w:val="000000" w:themeColor="text1"/>
                            <w:sz w:val="16"/>
                            <w:szCs w:val="16"/>
                            <w:vertAlign w:val="subscript"/>
                          </w:rPr>
                          <w:t>sw</w:t>
                        </w:r>
                        <w:r w:rsidRPr="00E14459">
                          <w:rPr>
                            <w:rFonts w:eastAsia="Times New Roman" w:cs="Arial"/>
                            <w:color w:val="000000" w:themeColor="text1"/>
                            <w:sz w:val="16"/>
                            <w:szCs w:val="16"/>
                          </w:rPr>
                          <w:t> || L</w:t>
                        </w:r>
                        <w:r w:rsidRPr="00E14459">
                          <w:rPr>
                            <w:rFonts w:eastAsia="Times New Roman" w:cs="Arial"/>
                            <w:color w:val="000000" w:themeColor="text1"/>
                            <w:sz w:val="16"/>
                            <w:szCs w:val="16"/>
                            <w:vertAlign w:val="subscript"/>
                          </w:rPr>
                          <w:t>sw</w:t>
                        </w:r>
                        <w:r w:rsidRPr="00E14459">
                          <w:rPr>
                            <w:rFonts w:eastAsia="Times New Roman" w:cs="Arial"/>
                            <w:color w:val="000000" w:themeColor="text1"/>
                            <w:sz w:val="16"/>
                            <w:szCs w:val="16"/>
                          </w:rPr>
                          <w:t> || SW || PB</w:t>
                        </w:r>
                      </w:p>
                    </w:tc>
                  </w:tr>
                </w:tbl>
                <w:p w14:paraId="6133F723" w14:textId="77777777" w:rsidR="008954A5" w:rsidRPr="00E14459" w:rsidRDefault="008954A5" w:rsidP="00D55B6E">
                  <w:pPr>
                    <w:spacing w:after="0" w:line="20" w:lineRule="atLeast"/>
                    <w:jc w:val="left"/>
                    <w:rPr>
                      <w:rFonts w:eastAsia="Times New Roman" w:cs="Arial"/>
                      <w:color w:val="000000" w:themeColor="text1"/>
                      <w:sz w:val="16"/>
                      <w:szCs w:val="16"/>
                    </w:rPr>
                  </w:pPr>
                </w:p>
              </w:tc>
            </w:tr>
          </w:tbl>
          <w:p w14:paraId="18168424" w14:textId="77777777" w:rsidR="008954A5" w:rsidRPr="00E14459" w:rsidRDefault="008954A5" w:rsidP="00D55B6E">
            <w:pPr>
              <w:spacing w:after="0" w:line="20" w:lineRule="atLeast"/>
              <w:jc w:val="left"/>
              <w:rPr>
                <w:rFonts w:eastAsia="Times New Roman" w:cs="Arial"/>
                <w:color w:val="000000" w:themeColor="text1"/>
                <w:sz w:val="16"/>
                <w:szCs w:val="16"/>
              </w:rPr>
            </w:pPr>
          </w:p>
        </w:tc>
      </w:tr>
    </w:tbl>
    <w:p w14:paraId="269CE74B" w14:textId="5693B090"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5.2.   Po</w:t>
      </w:r>
      <w:r w:rsidR="00734280">
        <w:rPr>
          <w:rFonts w:eastAsia="Times New Roman" w:cs="Arial"/>
          <w:b/>
          <w:bCs/>
          <w:color w:val="000000" w:themeColor="text1"/>
          <w:sz w:val="18"/>
          <w:szCs w:val="18"/>
        </w:rPr>
        <w:t>stepen</w:t>
      </w:r>
      <w:r w:rsidRPr="00E14459">
        <w:rPr>
          <w:rFonts w:eastAsia="Times New Roman" w:cs="Arial"/>
          <w:b/>
          <w:bCs/>
          <w:color w:val="000000" w:themeColor="text1"/>
          <w:sz w:val="18"/>
          <w:szCs w:val="18"/>
        </w:rPr>
        <w:t xml:space="preserve">e s </w:t>
      </w:r>
      <w:r w:rsidR="000D5F7D" w:rsidRPr="00E14459">
        <w:rPr>
          <w:rFonts w:eastAsia="Times New Roman" w:cs="Arial"/>
          <w:b/>
          <w:bCs/>
          <w:color w:val="000000" w:themeColor="text1"/>
          <w:sz w:val="18"/>
          <w:szCs w:val="18"/>
        </w:rPr>
        <w:t>greška</w:t>
      </w:r>
      <w:r w:rsidRPr="00E14459">
        <w:rPr>
          <w:rFonts w:eastAsia="Times New Roman" w:cs="Arial"/>
          <w:b/>
          <w:bCs/>
          <w:color w:val="000000" w:themeColor="text1"/>
          <w:sz w:val="18"/>
          <w:szCs w:val="18"/>
        </w:rPr>
        <w:t>ma kod sigurnog upućivanja poruka</w:t>
      </w:r>
    </w:p>
    <w:p w14:paraId="6C61EA8E" w14:textId="05B2C91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lastRenderedPageBreak/>
        <w:t>CSM_026</w:t>
      </w:r>
      <w:r w:rsidRPr="00E14459">
        <w:rPr>
          <w:rFonts w:eastAsia="Times New Roman" w:cs="Arial"/>
          <w:color w:val="000000" w:themeColor="text1"/>
          <w:sz w:val="18"/>
          <w:szCs w:val="18"/>
        </w:rPr>
        <w:br/>
        <w:t xml:space="preserve">Kada kartica tahografa prepozna </w:t>
      </w:r>
      <w:r w:rsidR="003D4FAE">
        <w:rPr>
          <w:rFonts w:eastAsia="Times New Roman" w:cs="Arial"/>
          <w:color w:val="000000" w:themeColor="text1"/>
          <w:sz w:val="18"/>
          <w:szCs w:val="18"/>
        </w:rPr>
        <w:t>grešku</w:t>
      </w:r>
      <w:r w:rsidRPr="00E14459">
        <w:rPr>
          <w:rFonts w:eastAsia="Times New Roman" w:cs="Arial"/>
          <w:color w:val="000000" w:themeColor="text1"/>
          <w:sz w:val="18"/>
          <w:szCs w:val="18"/>
        </w:rPr>
        <w:t xml:space="preserve"> SM prilikom tumačenja naredbe, tada se statusni bajtovi moraju vratiti bez SM. U skladu s ISO/IEC 7816-4, definirani su sljedeći statusni bajtovi za označivanje </w:t>
      </w:r>
      <w:r w:rsidR="007A6F6D" w:rsidRPr="00E14459">
        <w:rPr>
          <w:rFonts w:eastAsia="Times New Roman" w:cs="Arial"/>
          <w:color w:val="000000" w:themeColor="text1"/>
          <w:sz w:val="18"/>
          <w:szCs w:val="18"/>
        </w:rPr>
        <w:t>grešaka</w:t>
      </w:r>
      <w:r w:rsidRPr="00E14459">
        <w:rPr>
          <w:rFonts w:eastAsia="Times New Roman" w:cs="Arial"/>
          <w:color w:val="000000" w:themeColor="text1"/>
          <w:sz w:val="18"/>
          <w:szCs w:val="18"/>
        </w:rPr>
        <w:t xml:space="preserve"> SM:</w:t>
      </w:r>
    </w:p>
    <w:tbl>
      <w:tblPr>
        <w:tblW w:w="5000" w:type="pct"/>
        <w:tblCellMar>
          <w:left w:w="0" w:type="dxa"/>
          <w:right w:w="0" w:type="dxa"/>
        </w:tblCellMar>
        <w:tblLook w:val="04A0" w:firstRow="1" w:lastRow="0" w:firstColumn="1" w:lastColumn="0" w:noHBand="0" w:noVBand="1"/>
      </w:tblPr>
      <w:tblGrid>
        <w:gridCol w:w="1054"/>
        <w:gridCol w:w="8306"/>
      </w:tblGrid>
      <w:tr w:rsidR="003D4FAE" w:rsidRPr="00E14459" w14:paraId="3A40165D" w14:textId="77777777" w:rsidTr="008954A5">
        <w:tc>
          <w:tcPr>
            <w:tcW w:w="0" w:type="auto"/>
            <w:shd w:val="clear" w:color="auto" w:fill="auto"/>
            <w:hideMark/>
          </w:tcPr>
          <w:p w14:paraId="0370404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‚66 88’</w:t>
            </w:r>
          </w:p>
        </w:tc>
        <w:tc>
          <w:tcPr>
            <w:tcW w:w="0" w:type="auto"/>
            <w:shd w:val="clear" w:color="auto" w:fill="auto"/>
            <w:hideMark/>
          </w:tcPr>
          <w:p w14:paraId="045E8C7C" w14:textId="6708F69B"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neuspješna provjera kriptografskog kontrolnog </w:t>
            </w:r>
            <w:r w:rsidR="003D4FAE">
              <w:rPr>
                <w:rFonts w:eastAsia="Times New Roman" w:cs="Arial"/>
                <w:color w:val="000000" w:themeColor="text1"/>
                <w:sz w:val="18"/>
                <w:szCs w:val="18"/>
              </w:rPr>
              <w:t>zbir</w:t>
            </w:r>
            <w:r w:rsidRPr="00E14459">
              <w:rPr>
                <w:rFonts w:eastAsia="Times New Roman" w:cs="Arial"/>
                <w:color w:val="000000" w:themeColor="text1"/>
                <w:sz w:val="18"/>
                <w:szCs w:val="18"/>
              </w:rPr>
              <w:t>a,</w:t>
            </w:r>
          </w:p>
        </w:tc>
      </w:tr>
      <w:tr w:rsidR="003D4FAE" w:rsidRPr="00E14459" w14:paraId="09116BE6" w14:textId="77777777" w:rsidTr="008954A5">
        <w:tc>
          <w:tcPr>
            <w:tcW w:w="0" w:type="auto"/>
            <w:shd w:val="clear" w:color="auto" w:fill="auto"/>
            <w:hideMark/>
          </w:tcPr>
          <w:p w14:paraId="47A6B2CB"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‚69 87’</w:t>
            </w:r>
          </w:p>
        </w:tc>
        <w:tc>
          <w:tcPr>
            <w:tcW w:w="0" w:type="auto"/>
            <w:shd w:val="clear" w:color="auto" w:fill="auto"/>
            <w:hideMark/>
          </w:tcPr>
          <w:p w14:paraId="6125FABF" w14:textId="6BD194B0"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nedostaju očekivani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vni objekti SM,</w:t>
            </w:r>
          </w:p>
        </w:tc>
      </w:tr>
      <w:tr w:rsidR="003D4FAE" w:rsidRPr="00E14459" w14:paraId="5D0F9C36" w14:textId="77777777" w:rsidTr="008954A5">
        <w:tc>
          <w:tcPr>
            <w:tcW w:w="0" w:type="auto"/>
            <w:shd w:val="clear" w:color="auto" w:fill="auto"/>
            <w:hideMark/>
          </w:tcPr>
          <w:p w14:paraId="7C65095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‚69 88’</w:t>
            </w:r>
          </w:p>
        </w:tc>
        <w:tc>
          <w:tcPr>
            <w:tcW w:w="0" w:type="auto"/>
            <w:shd w:val="clear" w:color="auto" w:fill="auto"/>
            <w:hideMark/>
          </w:tcPr>
          <w:p w14:paraId="4B24C7BE" w14:textId="1EF584E1"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neispravni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vni objekti SM.</w:t>
            </w:r>
          </w:p>
        </w:tc>
      </w:tr>
    </w:tbl>
    <w:p w14:paraId="3AE8BBCE"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CSM_027</w:t>
      </w:r>
      <w:r w:rsidRPr="00E14459">
        <w:rPr>
          <w:rFonts w:eastAsia="Times New Roman" w:cs="Arial"/>
          <w:color w:val="000000" w:themeColor="text1"/>
          <w:sz w:val="18"/>
          <w:szCs w:val="18"/>
        </w:rPr>
        <w:br/>
        <w:t>Kada kartica tahografa vrati statusne bajte bez SM DO ili s pogrešnim SM DO, jedinica vozila mora prekinuti proces.</w:t>
      </w:r>
    </w:p>
    <w:p w14:paraId="0D798ECD" w14:textId="61623B3D"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 xml:space="preserve">5.3.   Algoritmi </w:t>
      </w:r>
      <w:r w:rsidR="00777D7A" w:rsidRPr="00E14459">
        <w:rPr>
          <w:rFonts w:eastAsia="Times New Roman" w:cs="Arial"/>
          <w:b/>
          <w:bCs/>
          <w:color w:val="000000" w:themeColor="text1"/>
          <w:sz w:val="18"/>
          <w:szCs w:val="18"/>
        </w:rPr>
        <w:t>proračun</w:t>
      </w:r>
      <w:r w:rsidRPr="00E14459">
        <w:rPr>
          <w:rFonts w:eastAsia="Times New Roman" w:cs="Arial"/>
          <w:b/>
          <w:bCs/>
          <w:color w:val="000000" w:themeColor="text1"/>
          <w:sz w:val="18"/>
          <w:szCs w:val="18"/>
        </w:rPr>
        <w:t xml:space="preserve">a kriptografskih kontrolnih </w:t>
      </w:r>
      <w:r w:rsidR="003D4FAE">
        <w:rPr>
          <w:rFonts w:eastAsia="Times New Roman" w:cs="Arial"/>
          <w:b/>
          <w:bCs/>
          <w:color w:val="000000" w:themeColor="text1"/>
          <w:sz w:val="18"/>
          <w:szCs w:val="18"/>
        </w:rPr>
        <w:t>zbir</w:t>
      </w:r>
      <w:r w:rsidRPr="00E14459">
        <w:rPr>
          <w:rFonts w:eastAsia="Times New Roman" w:cs="Arial"/>
          <w:b/>
          <w:bCs/>
          <w:color w:val="000000" w:themeColor="text1"/>
          <w:sz w:val="18"/>
          <w:szCs w:val="18"/>
        </w:rPr>
        <w:t>eva</w:t>
      </w:r>
    </w:p>
    <w:p w14:paraId="0B681476" w14:textId="3B4452E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CSM_028</w:t>
      </w:r>
      <w:r w:rsidRPr="00E14459">
        <w:rPr>
          <w:rFonts w:eastAsia="Times New Roman" w:cs="Arial"/>
          <w:color w:val="000000" w:themeColor="text1"/>
          <w:sz w:val="18"/>
          <w:szCs w:val="18"/>
        </w:rPr>
        <w:br/>
        <w:t xml:space="preserve">Kriptografski kontrolni </w:t>
      </w:r>
      <w:r w:rsidR="003D4FAE">
        <w:rPr>
          <w:rFonts w:eastAsia="Times New Roman" w:cs="Arial"/>
          <w:color w:val="000000" w:themeColor="text1"/>
          <w:sz w:val="18"/>
          <w:szCs w:val="18"/>
        </w:rPr>
        <w:t>zbir</w:t>
      </w:r>
      <w:r w:rsidRPr="00E14459">
        <w:rPr>
          <w:rFonts w:eastAsia="Times New Roman" w:cs="Arial"/>
          <w:color w:val="000000" w:themeColor="text1"/>
          <w:sz w:val="18"/>
          <w:szCs w:val="18"/>
        </w:rPr>
        <w:t xml:space="preserve">evi su sačinjeni korištenjem </w:t>
      </w:r>
      <w:r w:rsidR="00F075B7" w:rsidRPr="00E14459">
        <w:rPr>
          <w:rFonts w:eastAsia="Times New Roman" w:cs="Arial"/>
          <w:color w:val="000000" w:themeColor="text1"/>
          <w:sz w:val="18"/>
          <w:szCs w:val="18"/>
        </w:rPr>
        <w:t>detaljnih</w:t>
      </w:r>
      <w:r w:rsidRPr="00E14459">
        <w:rPr>
          <w:rFonts w:eastAsia="Times New Roman" w:cs="Arial"/>
          <w:color w:val="000000" w:themeColor="text1"/>
          <w:sz w:val="18"/>
          <w:szCs w:val="18"/>
        </w:rPr>
        <w:t xml:space="preserve"> MAC prema ANSI X9.19 s DES:</w:t>
      </w:r>
    </w:p>
    <w:p w14:paraId="06FD6D40" w14:textId="5650BCAA" w:rsidR="00637D1F" w:rsidRPr="00637D1F" w:rsidRDefault="00637D1F" w:rsidP="00637D1F">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w:t>
      </w:r>
      <w:r w:rsidRPr="00637D1F">
        <w:rPr>
          <w:rFonts w:eastAsia="Times New Roman" w:cs="Arial"/>
          <w:color w:val="000000" w:themeColor="text1"/>
          <w:sz w:val="18"/>
          <w:szCs w:val="18"/>
        </w:rPr>
        <w:t xml:space="preserve">početni faza: početni ispitni blok y0 je </w:t>
      </w:r>
      <w:proofErr w:type="gramStart"/>
      <w:r w:rsidRPr="00637D1F">
        <w:rPr>
          <w:rFonts w:eastAsia="Times New Roman" w:cs="Arial"/>
          <w:color w:val="000000" w:themeColor="text1"/>
          <w:sz w:val="18"/>
          <w:szCs w:val="18"/>
        </w:rPr>
        <w:t>E(</w:t>
      </w:r>
      <w:proofErr w:type="gramEnd"/>
      <w:r w:rsidRPr="00637D1F">
        <w:rPr>
          <w:rFonts w:eastAsia="Times New Roman" w:cs="Arial"/>
          <w:color w:val="000000" w:themeColor="text1"/>
          <w:sz w:val="18"/>
          <w:szCs w:val="18"/>
        </w:rPr>
        <w:t>Ka, SSC).</w:t>
      </w:r>
    </w:p>
    <w:p w14:paraId="4354F4E2" w14:textId="501539C6" w:rsidR="00637D1F" w:rsidRPr="00637D1F" w:rsidRDefault="00637D1F" w:rsidP="00637D1F">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w:t>
      </w:r>
      <w:r w:rsidRPr="00637D1F">
        <w:rPr>
          <w:rFonts w:eastAsia="Times New Roman" w:cs="Arial"/>
          <w:color w:val="000000" w:themeColor="text1"/>
          <w:sz w:val="18"/>
          <w:szCs w:val="18"/>
        </w:rPr>
        <w:t>naredni faza: ispitni blokovi y1, …, yn se računaju pomoću Ka.</w:t>
      </w:r>
    </w:p>
    <w:p w14:paraId="611E1633" w14:textId="5E35D0EC" w:rsidR="00637D1F" w:rsidRDefault="00637D1F" w:rsidP="00637D1F">
      <w:pPr>
        <w:shd w:val="clear" w:color="auto" w:fill="FFFFFF"/>
        <w:spacing w:after="0" w:line="20" w:lineRule="atLeast"/>
        <w:rPr>
          <w:rFonts w:eastAsia="Times New Roman" w:cs="Arial"/>
          <w:color w:val="000000" w:themeColor="text1"/>
          <w:sz w:val="18"/>
          <w:szCs w:val="18"/>
        </w:rPr>
      </w:pPr>
      <w:r>
        <w:rPr>
          <w:rFonts w:eastAsia="Times New Roman" w:cs="Arial"/>
          <w:color w:val="000000" w:themeColor="text1"/>
          <w:sz w:val="18"/>
          <w:szCs w:val="18"/>
        </w:rPr>
        <w:t>—</w:t>
      </w:r>
      <w:r w:rsidRPr="00637D1F">
        <w:rPr>
          <w:rFonts w:eastAsia="Times New Roman" w:cs="Arial"/>
          <w:color w:val="000000" w:themeColor="text1"/>
          <w:sz w:val="18"/>
          <w:szCs w:val="18"/>
        </w:rPr>
        <w:t xml:space="preserve">konačni faza: kriptografski kontrolni zbir se računa od posljednjeg ispitnog bloka yn kako slijedi: </w:t>
      </w:r>
      <w:proofErr w:type="gramStart"/>
      <w:r w:rsidRPr="00637D1F">
        <w:rPr>
          <w:rFonts w:eastAsia="Times New Roman" w:cs="Arial"/>
          <w:color w:val="000000" w:themeColor="text1"/>
          <w:sz w:val="18"/>
          <w:szCs w:val="18"/>
        </w:rPr>
        <w:t>E(</w:t>
      </w:r>
      <w:proofErr w:type="gramEnd"/>
      <w:r w:rsidRPr="00637D1F">
        <w:rPr>
          <w:rFonts w:eastAsia="Times New Roman" w:cs="Arial"/>
          <w:color w:val="000000" w:themeColor="text1"/>
          <w:sz w:val="18"/>
          <w:szCs w:val="18"/>
        </w:rPr>
        <w:t>Ka, D(Kb, yn)).</w:t>
      </w:r>
    </w:p>
    <w:p w14:paraId="37259F55" w14:textId="77C3E389"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pri čemu </w:t>
      </w:r>
      <w:proofErr w:type="gramStart"/>
      <w:r w:rsidRPr="00E14459">
        <w:rPr>
          <w:rFonts w:eastAsia="Times New Roman" w:cs="Arial"/>
          <w:color w:val="000000" w:themeColor="text1"/>
          <w:sz w:val="18"/>
          <w:szCs w:val="18"/>
        </w:rPr>
        <w:t>E(</w:t>
      </w:r>
      <w:proofErr w:type="gramEnd"/>
      <w:r w:rsidRPr="00E14459">
        <w:rPr>
          <w:rFonts w:eastAsia="Times New Roman" w:cs="Arial"/>
          <w:color w:val="000000" w:themeColor="text1"/>
          <w:sz w:val="18"/>
          <w:szCs w:val="18"/>
        </w:rPr>
        <w:t xml:space="preserve">)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w:t>
      </w:r>
      <w:r w:rsidR="00673298">
        <w:rPr>
          <w:rFonts w:eastAsia="Times New Roman" w:cs="Arial"/>
          <w:color w:val="000000" w:themeColor="text1"/>
          <w:sz w:val="18"/>
          <w:szCs w:val="18"/>
        </w:rPr>
        <w:t>šifriranje</w:t>
      </w:r>
      <w:r w:rsidRPr="00E14459">
        <w:rPr>
          <w:rFonts w:eastAsia="Times New Roman" w:cs="Arial"/>
          <w:color w:val="000000" w:themeColor="text1"/>
          <w:sz w:val="18"/>
          <w:szCs w:val="18"/>
        </w:rPr>
        <w:t xml:space="preserve"> pomoću DES, a D() </w:t>
      </w:r>
      <w:r w:rsidR="00181EDF" w:rsidRPr="00E14459">
        <w:rPr>
          <w:rFonts w:eastAsia="Times New Roman" w:cs="Arial"/>
          <w:color w:val="000000" w:themeColor="text1"/>
          <w:sz w:val="18"/>
          <w:szCs w:val="18"/>
        </w:rPr>
        <w:t>označava</w:t>
      </w:r>
      <w:r w:rsidRPr="00E14459">
        <w:rPr>
          <w:rFonts w:eastAsia="Times New Roman" w:cs="Arial"/>
          <w:color w:val="000000" w:themeColor="text1"/>
          <w:sz w:val="18"/>
          <w:szCs w:val="18"/>
        </w:rPr>
        <w:t xml:space="preserve"> de</w:t>
      </w:r>
      <w:r w:rsidR="00673298">
        <w:rPr>
          <w:rFonts w:eastAsia="Times New Roman" w:cs="Arial"/>
          <w:color w:val="000000" w:themeColor="text1"/>
          <w:sz w:val="18"/>
          <w:szCs w:val="18"/>
        </w:rPr>
        <w:t>šifriranje</w:t>
      </w:r>
      <w:r w:rsidRPr="00E14459">
        <w:rPr>
          <w:rFonts w:eastAsia="Times New Roman" w:cs="Arial"/>
          <w:color w:val="000000" w:themeColor="text1"/>
          <w:sz w:val="18"/>
          <w:szCs w:val="18"/>
        </w:rPr>
        <w:t xml:space="preserve"> pomoću DES.</w:t>
      </w:r>
    </w:p>
    <w:p w14:paraId="395E5E97" w14:textId="18F282A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Četiri najznačajnija bajta kriptografskog kontrolnog </w:t>
      </w:r>
      <w:r w:rsidR="003D4FAE">
        <w:rPr>
          <w:rFonts w:eastAsia="Times New Roman" w:cs="Arial"/>
          <w:color w:val="000000" w:themeColor="text1"/>
          <w:sz w:val="18"/>
          <w:szCs w:val="18"/>
        </w:rPr>
        <w:t>zbir</w:t>
      </w:r>
      <w:r w:rsidRPr="00E14459">
        <w:rPr>
          <w:rFonts w:eastAsia="Times New Roman" w:cs="Arial"/>
          <w:color w:val="000000" w:themeColor="text1"/>
          <w:sz w:val="18"/>
          <w:szCs w:val="18"/>
        </w:rPr>
        <w:t>a se prenose.</w:t>
      </w:r>
    </w:p>
    <w:p w14:paraId="745F911B" w14:textId="5C6A8FAF" w:rsidR="008954A5"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CSM_029</w:t>
      </w:r>
      <w:r w:rsidRPr="00E14459">
        <w:rPr>
          <w:rFonts w:eastAsia="Times New Roman" w:cs="Arial"/>
          <w:color w:val="000000" w:themeColor="text1"/>
          <w:sz w:val="18"/>
          <w:szCs w:val="18"/>
        </w:rPr>
        <w:br/>
        <w:t>Brojač toka slanja (SSC) se aktivira u po</w:t>
      </w:r>
      <w:r w:rsidR="000E5A62">
        <w:rPr>
          <w:rFonts w:eastAsia="Times New Roman" w:cs="Arial"/>
          <w:color w:val="000000" w:themeColor="text1"/>
          <w:sz w:val="18"/>
          <w:szCs w:val="18"/>
        </w:rPr>
        <w:t>stub</w:t>
      </w:r>
      <w:r w:rsidRPr="00E14459">
        <w:rPr>
          <w:rFonts w:eastAsia="Times New Roman" w:cs="Arial"/>
          <w:color w:val="000000" w:themeColor="text1"/>
          <w:sz w:val="18"/>
          <w:szCs w:val="18"/>
        </w:rPr>
        <w:t>ku dogovaranja ključa na:</w:t>
      </w:r>
    </w:p>
    <w:p w14:paraId="07582BCC" w14:textId="1E34ED08" w:rsidR="00637D1F" w:rsidRPr="00E14459" w:rsidRDefault="00637D1F" w:rsidP="00D55B6E">
      <w:pPr>
        <w:shd w:val="clear" w:color="auto" w:fill="FFFFFF"/>
        <w:spacing w:after="0" w:line="20" w:lineRule="atLeast"/>
        <w:rPr>
          <w:rFonts w:eastAsia="Times New Roman" w:cs="Arial"/>
          <w:color w:val="000000" w:themeColor="text1"/>
          <w:sz w:val="18"/>
          <w:szCs w:val="18"/>
        </w:rPr>
      </w:pPr>
      <w:r w:rsidRPr="00637D1F">
        <w:rPr>
          <w:rFonts w:eastAsia="Times New Roman" w:cs="Arial"/>
          <w:color w:val="000000" w:themeColor="text1"/>
          <w:sz w:val="18"/>
          <w:szCs w:val="18"/>
        </w:rPr>
        <w:t>Početni SCC: Rnd3 (4 najmanje značajna bajta) || Rnd1 (4 najmanje značajna bajta).</w:t>
      </w:r>
    </w:p>
    <w:p w14:paraId="352BF50D" w14:textId="2B1DD68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CSM_030</w:t>
      </w:r>
      <w:r w:rsidRPr="00E14459">
        <w:rPr>
          <w:rFonts w:eastAsia="Times New Roman" w:cs="Arial"/>
          <w:color w:val="000000" w:themeColor="text1"/>
          <w:sz w:val="18"/>
          <w:szCs w:val="18"/>
        </w:rPr>
        <w:br/>
        <w:t xml:space="preserve">Brojač toka slanja se povećava za 1 svaki put prije </w:t>
      </w:r>
      <w:r w:rsidR="00777D7A" w:rsidRPr="00E14459">
        <w:rPr>
          <w:rFonts w:eastAsia="Times New Roman" w:cs="Arial"/>
          <w:color w:val="000000" w:themeColor="text1"/>
          <w:sz w:val="18"/>
          <w:szCs w:val="18"/>
        </w:rPr>
        <w:t>proračun</w:t>
      </w:r>
      <w:r w:rsidRPr="00E14459">
        <w:rPr>
          <w:rFonts w:eastAsia="Times New Roman" w:cs="Arial"/>
          <w:color w:val="000000" w:themeColor="text1"/>
          <w:sz w:val="18"/>
          <w:szCs w:val="18"/>
        </w:rPr>
        <w:t>a MAC (tj. SSC za prvu naredbu je početni SCC + 1, SCC za prvi odgovor je početni SCC + 2).</w:t>
      </w:r>
    </w:p>
    <w:p w14:paraId="7264B5BB" w14:textId="17E48FF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Sljedeća slika prikazuje </w:t>
      </w:r>
      <w:r w:rsidR="00777D7A" w:rsidRPr="00E14459">
        <w:rPr>
          <w:rFonts w:eastAsia="Times New Roman" w:cs="Arial"/>
          <w:color w:val="000000" w:themeColor="text1"/>
          <w:sz w:val="18"/>
          <w:szCs w:val="18"/>
        </w:rPr>
        <w:t>proračun</w:t>
      </w:r>
      <w:r w:rsidRPr="00E14459">
        <w:rPr>
          <w:rFonts w:eastAsia="Times New Roman" w:cs="Arial"/>
          <w:color w:val="000000" w:themeColor="text1"/>
          <w:sz w:val="18"/>
          <w:szCs w:val="18"/>
        </w:rPr>
        <w:t xml:space="preserve"> podrobnog MAC:</w:t>
      </w:r>
    </w:p>
    <w:p w14:paraId="1C9CC81D"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0EC1F811" wp14:editId="1F668D37">
            <wp:extent cx="3107864" cy="1962150"/>
            <wp:effectExtent l="0" t="0" r="0" b="0"/>
            <wp:docPr id="593" name="Picture 59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Image"/>
                    <pic:cNvPicPr>
                      <a:picLocks noChangeAspect="1" noChangeArrowheads="1"/>
                    </pic:cNvPicPr>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3127508" cy="1974552"/>
                    </a:xfrm>
                    <a:prstGeom prst="rect">
                      <a:avLst/>
                    </a:prstGeom>
                    <a:noFill/>
                    <a:ln>
                      <a:noFill/>
                    </a:ln>
                  </pic:spPr>
                </pic:pic>
              </a:graphicData>
            </a:graphic>
          </wp:inline>
        </w:drawing>
      </w:r>
    </w:p>
    <w:p w14:paraId="45B5B9B5" w14:textId="74B30C2C"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 xml:space="preserve">5.4.   Algoritam </w:t>
      </w:r>
      <w:r w:rsidR="00777D7A" w:rsidRPr="00E14459">
        <w:rPr>
          <w:rFonts w:eastAsia="Times New Roman" w:cs="Arial"/>
          <w:b/>
          <w:bCs/>
          <w:color w:val="000000" w:themeColor="text1"/>
          <w:sz w:val="18"/>
          <w:szCs w:val="18"/>
        </w:rPr>
        <w:t>proračun</w:t>
      </w:r>
      <w:r w:rsidRPr="00E14459">
        <w:rPr>
          <w:rFonts w:eastAsia="Times New Roman" w:cs="Arial"/>
          <w:b/>
          <w:bCs/>
          <w:color w:val="000000" w:themeColor="text1"/>
          <w:sz w:val="18"/>
          <w:szCs w:val="18"/>
        </w:rPr>
        <w:t>a kriptograma za pouzdanost DO</w:t>
      </w:r>
    </w:p>
    <w:p w14:paraId="67A21EEE" w14:textId="1F88B7DF"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CSM_031</w:t>
      </w:r>
      <w:r w:rsidRPr="00E14459">
        <w:rPr>
          <w:rFonts w:eastAsia="Times New Roman" w:cs="Arial"/>
          <w:color w:val="000000" w:themeColor="text1"/>
          <w:sz w:val="18"/>
          <w:szCs w:val="18"/>
        </w:rPr>
        <w:br/>
        <w:t xml:space="preserve">Kriptogrami se </w:t>
      </w:r>
      <w:r w:rsidR="00777D7A" w:rsidRPr="00E14459">
        <w:rPr>
          <w:rFonts w:eastAsia="Times New Roman" w:cs="Arial"/>
          <w:color w:val="000000" w:themeColor="text1"/>
          <w:sz w:val="18"/>
          <w:szCs w:val="18"/>
        </w:rPr>
        <w:t>proračun</w:t>
      </w:r>
      <w:r w:rsidRPr="00E14459">
        <w:rPr>
          <w:rFonts w:eastAsia="Times New Roman" w:cs="Arial"/>
          <w:color w:val="000000" w:themeColor="text1"/>
          <w:sz w:val="18"/>
          <w:szCs w:val="18"/>
        </w:rPr>
        <w:t>avaju korištenjem TDEA u načinu rada TCBC u skladu s izvorima (TDES) i (TDES-OP) i s nultim vektorom kao blokom početne vrijednosti.</w:t>
      </w:r>
    </w:p>
    <w:p w14:paraId="518989EB"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color w:val="000000" w:themeColor="text1"/>
          <w:sz w:val="18"/>
          <w:szCs w:val="18"/>
        </w:rPr>
        <w:t>Sljedeća slika prikazuje korištenje ključeva u TDES:</w:t>
      </w:r>
      <w:r w:rsidRPr="00E14459">
        <w:rPr>
          <w:rFonts w:eastAsia="Times New Roman" w:cs="Arial"/>
          <w:noProof/>
          <w:color w:val="000000" w:themeColor="text1"/>
          <w:sz w:val="18"/>
          <w:szCs w:val="18"/>
        </w:rPr>
        <w:drawing>
          <wp:inline distT="0" distB="0" distL="0" distR="0" wp14:anchorId="07533D7D" wp14:editId="79E4AE7C">
            <wp:extent cx="3500755" cy="1477469"/>
            <wp:effectExtent l="0" t="0" r="4445" b="8890"/>
            <wp:docPr id="594" name="Picture 59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Image"/>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3586083" cy="1513481"/>
                    </a:xfrm>
                    <a:prstGeom prst="rect">
                      <a:avLst/>
                    </a:prstGeom>
                    <a:noFill/>
                    <a:ln>
                      <a:noFill/>
                    </a:ln>
                  </pic:spPr>
                </pic:pic>
              </a:graphicData>
            </a:graphic>
          </wp:inline>
        </w:drawing>
      </w:r>
    </w:p>
    <w:p w14:paraId="247CE712"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6.   MEHANIZMI DIGITALNOG POTPISA KOD PREUZIMANJA PODATAKA</w:t>
      </w:r>
    </w:p>
    <w:p w14:paraId="66B96A30" w14:textId="1733C440"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CSM_032</w:t>
      </w:r>
      <w:r w:rsidRPr="00E14459">
        <w:rPr>
          <w:rFonts w:eastAsia="Times New Roman" w:cs="Arial"/>
          <w:color w:val="000000" w:themeColor="text1"/>
          <w:sz w:val="18"/>
          <w:szCs w:val="18"/>
        </w:rPr>
        <w:br/>
        <w:t xml:space="preserve">Inteligentna namjenska oprema (IDE) </w:t>
      </w:r>
      <w:r w:rsidR="00CE4C44">
        <w:rPr>
          <w:rFonts w:eastAsia="Times New Roman" w:cs="Arial"/>
          <w:color w:val="000000" w:themeColor="text1"/>
          <w:sz w:val="18"/>
          <w:szCs w:val="18"/>
        </w:rPr>
        <w:t>arhivira</w:t>
      </w:r>
      <w:r w:rsidRPr="00E14459">
        <w:rPr>
          <w:rFonts w:eastAsia="Times New Roman" w:cs="Arial"/>
          <w:color w:val="000000" w:themeColor="text1"/>
          <w:sz w:val="18"/>
          <w:szCs w:val="18"/>
        </w:rPr>
        <w:t xml:space="preserve"> podatke primljene s opreme (VU ili kartica) </w:t>
      </w:r>
      <w:r w:rsidR="00777D7A" w:rsidRPr="00E14459">
        <w:rPr>
          <w:rFonts w:eastAsia="Times New Roman" w:cs="Arial"/>
          <w:color w:val="000000" w:themeColor="text1"/>
          <w:sz w:val="18"/>
          <w:szCs w:val="18"/>
        </w:rPr>
        <w:t>tokom</w:t>
      </w:r>
      <w:r w:rsidRPr="00E14459">
        <w:rPr>
          <w:rFonts w:eastAsia="Times New Roman" w:cs="Arial"/>
          <w:color w:val="000000" w:themeColor="text1"/>
          <w:sz w:val="18"/>
          <w:szCs w:val="18"/>
        </w:rPr>
        <w:t xml:space="preserve"> jednog procesa preuzimanja unutar jedne fizičke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vne datoteke. Ova datoteka mora sadržavati certifikate MS</w:t>
      </w:r>
      <w:r w:rsidRPr="00E14459">
        <w:rPr>
          <w:rFonts w:eastAsia="Times New Roman" w:cs="Arial"/>
          <w:color w:val="000000" w:themeColor="text1"/>
          <w:sz w:val="18"/>
          <w:szCs w:val="18"/>
          <w:vertAlign w:val="subscript"/>
        </w:rPr>
        <w:t>i</w:t>
      </w:r>
      <w:r w:rsidRPr="00E14459">
        <w:rPr>
          <w:rFonts w:eastAsia="Times New Roman" w:cs="Arial"/>
          <w:color w:val="000000" w:themeColor="text1"/>
          <w:sz w:val="18"/>
          <w:szCs w:val="18"/>
        </w:rPr>
        <w:t>.C i EQT.C. Datoteka sadrži digitalne potpise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vnih blokova opisanih u Dodatku 7. ‚Protokoli preuzimanja podataka’.</w:t>
      </w:r>
    </w:p>
    <w:p w14:paraId="722BACAB" w14:textId="7CF6E6C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CSM_033</w:t>
      </w:r>
      <w:r w:rsidRPr="00E14459">
        <w:rPr>
          <w:rFonts w:eastAsia="Times New Roman" w:cs="Arial"/>
          <w:color w:val="000000" w:themeColor="text1"/>
          <w:sz w:val="18"/>
          <w:szCs w:val="18"/>
        </w:rPr>
        <w:br/>
        <w:t>Digitalni potpisi preuzetih podataka moraju koristiti shemu digitalnog potpisa s takvim doda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m da se preuzeti podaci mogu čitati bez dešifriranja, ako se to želi.</w:t>
      </w:r>
    </w:p>
    <w:p w14:paraId="108C1848" w14:textId="27E3F8F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lastRenderedPageBreak/>
        <w:t>6.1.   </w:t>
      </w:r>
      <w:r w:rsidR="004116B7">
        <w:rPr>
          <w:rFonts w:eastAsia="Times New Roman" w:cs="Arial"/>
          <w:b/>
          <w:bCs/>
          <w:color w:val="000000" w:themeColor="text1"/>
          <w:sz w:val="18"/>
          <w:szCs w:val="18"/>
        </w:rPr>
        <w:t>Generisanje</w:t>
      </w:r>
      <w:r w:rsidRPr="00E14459">
        <w:rPr>
          <w:rFonts w:eastAsia="Times New Roman" w:cs="Arial"/>
          <w:b/>
          <w:bCs/>
          <w:color w:val="000000" w:themeColor="text1"/>
          <w:sz w:val="18"/>
          <w:szCs w:val="18"/>
        </w:rPr>
        <w:t xml:space="preserve"> potpisa</w:t>
      </w:r>
    </w:p>
    <w:p w14:paraId="698C34E1" w14:textId="079D1C5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CSM_034</w:t>
      </w:r>
      <w:r w:rsidRPr="00E14459">
        <w:rPr>
          <w:rFonts w:eastAsia="Times New Roman" w:cs="Arial"/>
          <w:color w:val="000000" w:themeColor="text1"/>
          <w:sz w:val="18"/>
          <w:szCs w:val="18"/>
        </w:rPr>
        <w:br/>
      </w:r>
      <w:r w:rsidR="004116B7">
        <w:rPr>
          <w:rFonts w:eastAsia="Times New Roman" w:cs="Arial"/>
          <w:color w:val="000000" w:themeColor="text1"/>
          <w:sz w:val="18"/>
          <w:szCs w:val="18"/>
        </w:rPr>
        <w:t>Generisanje</w:t>
      </w:r>
      <w:r w:rsidRPr="00E14459">
        <w:rPr>
          <w:rFonts w:eastAsia="Times New Roman" w:cs="Arial"/>
          <w:color w:val="000000" w:themeColor="text1"/>
          <w:sz w:val="18"/>
          <w:szCs w:val="18"/>
        </w:rPr>
        <w:t xml:space="preserve"> poda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vnog potpisa od strane opreme mora slijediti shemu potpisa s prilogom koji je definiran u izvoru (PKCS1) s funkcijom komprimiranja SHA-1.</w:t>
      </w:r>
    </w:p>
    <w:tbl>
      <w:tblPr>
        <w:tblW w:w="5000" w:type="pct"/>
        <w:tblCellMar>
          <w:left w:w="0" w:type="dxa"/>
          <w:right w:w="0" w:type="dxa"/>
        </w:tblCellMar>
        <w:tblLook w:val="04A0" w:firstRow="1" w:lastRow="0" w:firstColumn="1" w:lastColumn="0" w:noHBand="0" w:noVBand="1"/>
      </w:tblPr>
      <w:tblGrid>
        <w:gridCol w:w="95"/>
        <w:gridCol w:w="9265"/>
      </w:tblGrid>
      <w:tr w:rsidR="008954A5" w:rsidRPr="00E14459" w14:paraId="1B5BB5BD" w14:textId="77777777" w:rsidTr="008954A5">
        <w:tc>
          <w:tcPr>
            <w:tcW w:w="0" w:type="auto"/>
            <w:shd w:val="clear" w:color="auto" w:fill="auto"/>
            <w:hideMark/>
          </w:tcPr>
          <w:p w14:paraId="42D59AD1"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c>
          <w:tcPr>
            <w:tcW w:w="0" w:type="auto"/>
            <w:shd w:val="clear" w:color="auto" w:fill="auto"/>
            <w:hideMark/>
          </w:tcPr>
          <w:p w14:paraId="17A1202A"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Potpis = EQT.SK[‚00’ || ‚01’ || PS || ‚00’ || DER(SHA-l(Podaci))]</w:t>
            </w:r>
          </w:p>
        </w:tc>
      </w:tr>
    </w:tbl>
    <w:p w14:paraId="2857DC44" w14:textId="71BB0B6E"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PS Niz okteta za popunjenje s takvom vrijednosti ‚FF’ da </w:t>
      </w:r>
      <w:r w:rsidR="00EA0D5C" w:rsidRPr="00E14459">
        <w:rPr>
          <w:rFonts w:eastAsia="Times New Roman" w:cs="Arial"/>
          <w:color w:val="000000" w:themeColor="text1"/>
          <w:sz w:val="18"/>
          <w:szCs w:val="18"/>
        </w:rPr>
        <w:t>dužina</w:t>
      </w:r>
      <w:r w:rsidRPr="00E14459">
        <w:rPr>
          <w:rFonts w:eastAsia="Times New Roman" w:cs="Arial"/>
          <w:color w:val="000000" w:themeColor="text1"/>
          <w:sz w:val="18"/>
          <w:szCs w:val="18"/>
        </w:rPr>
        <w:t xml:space="preserve"> bude 128.</w:t>
      </w:r>
    </w:p>
    <w:p w14:paraId="4DA9F6EB" w14:textId="719B2D22"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DER(SHA-1(M)) je </w:t>
      </w:r>
      <w:r w:rsidR="00673298">
        <w:rPr>
          <w:rFonts w:eastAsia="Times New Roman" w:cs="Arial"/>
          <w:color w:val="000000" w:themeColor="text1"/>
          <w:sz w:val="18"/>
          <w:szCs w:val="18"/>
        </w:rPr>
        <w:t>šifriranje</w:t>
      </w:r>
      <w:r w:rsidRPr="00E14459">
        <w:rPr>
          <w:rFonts w:eastAsia="Times New Roman" w:cs="Arial"/>
          <w:color w:val="000000" w:themeColor="text1"/>
          <w:sz w:val="18"/>
          <w:szCs w:val="18"/>
        </w:rPr>
        <w:t xml:space="preserve"> algoritma ID za funkciju komprimiranja i vrijednost komprimiranja u vrijednosti ASN.1 tipa Digestinfo (poznata pravila šifriranja).</w:t>
      </w:r>
    </w:p>
    <w:tbl>
      <w:tblPr>
        <w:tblW w:w="5000" w:type="pct"/>
        <w:tblCellMar>
          <w:left w:w="0" w:type="dxa"/>
          <w:right w:w="0" w:type="dxa"/>
        </w:tblCellMar>
        <w:tblLook w:val="04A0" w:firstRow="1" w:lastRow="0" w:firstColumn="1" w:lastColumn="0" w:noHBand="0" w:noVBand="1"/>
      </w:tblPr>
      <w:tblGrid>
        <w:gridCol w:w="63"/>
        <w:gridCol w:w="9297"/>
      </w:tblGrid>
      <w:tr w:rsidR="008954A5" w:rsidRPr="00E14459" w14:paraId="6C2A3554" w14:textId="77777777" w:rsidTr="008954A5">
        <w:tc>
          <w:tcPr>
            <w:tcW w:w="0" w:type="auto"/>
            <w:shd w:val="clear" w:color="auto" w:fill="auto"/>
            <w:hideMark/>
          </w:tcPr>
          <w:p w14:paraId="0C726386"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w:t>
            </w:r>
          </w:p>
        </w:tc>
        <w:tc>
          <w:tcPr>
            <w:tcW w:w="0" w:type="auto"/>
            <w:shd w:val="clear" w:color="auto" w:fill="auto"/>
            <w:hideMark/>
          </w:tcPr>
          <w:p w14:paraId="1B60D077" w14:textId="77777777" w:rsidR="008954A5" w:rsidRPr="00E14459" w:rsidRDefault="008954A5" w:rsidP="00D55B6E">
            <w:pPr>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‚30’||’21’||’30’||’09’||’06’||’05’||’2B’||’0E’||03’||’02’||’lA’||’05’||’00’||’04’||’14’||vrijednost komprimiranja.</w:t>
            </w:r>
          </w:p>
        </w:tc>
      </w:tr>
    </w:tbl>
    <w:p w14:paraId="2A4CB806" w14:textId="77777777" w:rsidR="008954A5" w:rsidRPr="00E14459" w:rsidRDefault="008954A5" w:rsidP="00D55B6E">
      <w:pPr>
        <w:shd w:val="clear" w:color="auto" w:fill="FFFFFF"/>
        <w:spacing w:after="0" w:line="20" w:lineRule="atLeast"/>
        <w:rPr>
          <w:rFonts w:eastAsia="Times New Roman" w:cs="Arial"/>
          <w:b/>
          <w:bCs/>
          <w:color w:val="000000" w:themeColor="text1"/>
          <w:sz w:val="18"/>
          <w:szCs w:val="18"/>
        </w:rPr>
      </w:pPr>
      <w:r w:rsidRPr="00E14459">
        <w:rPr>
          <w:rFonts w:eastAsia="Times New Roman" w:cs="Arial"/>
          <w:b/>
          <w:bCs/>
          <w:color w:val="000000" w:themeColor="text1"/>
          <w:sz w:val="18"/>
          <w:szCs w:val="18"/>
        </w:rPr>
        <w:t>6.2.   Provjera potpisa</w:t>
      </w:r>
    </w:p>
    <w:p w14:paraId="5C3C9638" w14:textId="3FAB6E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CSM_035</w:t>
      </w:r>
      <w:r w:rsidRPr="00E14459">
        <w:rPr>
          <w:rFonts w:eastAsia="Times New Roman" w:cs="Arial"/>
          <w:color w:val="000000" w:themeColor="text1"/>
          <w:sz w:val="18"/>
          <w:szCs w:val="18"/>
        </w:rPr>
        <w:br/>
        <w:t>Provjera potpisa na preuzetim podacima mora slijediti shemu potpisa s doda</w:t>
      </w:r>
      <w:r w:rsidR="00E14459" w:rsidRPr="00E14459">
        <w:rPr>
          <w:rFonts w:eastAsia="Times New Roman" w:cs="Arial"/>
          <w:color w:val="000000" w:themeColor="text1"/>
          <w:sz w:val="18"/>
          <w:szCs w:val="18"/>
        </w:rPr>
        <w:t>ko</w:t>
      </w:r>
      <w:r w:rsidRPr="00E14459">
        <w:rPr>
          <w:rFonts w:eastAsia="Times New Roman" w:cs="Arial"/>
          <w:color w:val="000000" w:themeColor="text1"/>
          <w:sz w:val="18"/>
          <w:szCs w:val="18"/>
        </w:rPr>
        <w:t>m koji je opisan u izvoru (PKCS1) s funkcijom komprimiranja SHA-1.</w:t>
      </w:r>
    </w:p>
    <w:p w14:paraId="1B5BCC98" w14:textId="77EAFCD3"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Verifikator mora </w:t>
      </w:r>
      <w:r w:rsidR="00E14459" w:rsidRPr="00E14459">
        <w:rPr>
          <w:rFonts w:eastAsia="Times New Roman" w:cs="Arial"/>
          <w:color w:val="000000" w:themeColor="text1"/>
          <w:sz w:val="18"/>
          <w:szCs w:val="18"/>
        </w:rPr>
        <w:t>nezavisno</w:t>
      </w:r>
      <w:r w:rsidRPr="00E14459">
        <w:rPr>
          <w:rFonts w:eastAsia="Times New Roman" w:cs="Arial"/>
          <w:color w:val="000000" w:themeColor="text1"/>
          <w:sz w:val="18"/>
          <w:szCs w:val="18"/>
        </w:rPr>
        <w:t xml:space="preserve"> poznavati </w:t>
      </w:r>
      <w:r w:rsidR="007A6F6D" w:rsidRPr="00E14459">
        <w:rPr>
          <w:rFonts w:eastAsia="Times New Roman" w:cs="Arial"/>
          <w:color w:val="000000" w:themeColor="text1"/>
          <w:sz w:val="18"/>
          <w:szCs w:val="18"/>
        </w:rPr>
        <w:t>evropski</w:t>
      </w:r>
      <w:r w:rsidRPr="00E14459">
        <w:rPr>
          <w:rFonts w:eastAsia="Times New Roman" w:cs="Arial"/>
          <w:color w:val="000000" w:themeColor="text1"/>
          <w:sz w:val="18"/>
          <w:szCs w:val="18"/>
        </w:rPr>
        <w:t xml:space="preserve"> javni ključ EUR.PK (i u njega imati povjerenja).</w:t>
      </w:r>
    </w:p>
    <w:p w14:paraId="2BC4AC6D" w14:textId="7B2BAA41"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 xml:space="preserve">Sljedeća </w:t>
      </w:r>
      <w:r w:rsidR="003D4FAE">
        <w:rPr>
          <w:rFonts w:eastAsia="Times New Roman" w:cs="Arial"/>
          <w:color w:val="000000" w:themeColor="text1"/>
          <w:sz w:val="18"/>
          <w:szCs w:val="18"/>
        </w:rPr>
        <w:t>tabela</w:t>
      </w:r>
      <w:r w:rsidRPr="00E14459">
        <w:rPr>
          <w:rFonts w:eastAsia="Times New Roman" w:cs="Arial"/>
          <w:color w:val="000000" w:themeColor="text1"/>
          <w:sz w:val="18"/>
          <w:szCs w:val="18"/>
        </w:rPr>
        <w:t xml:space="preserve"> prikazuje protokol kojega IDE koji nosi nadzornu karticu može slijediti za provjeru </w:t>
      </w:r>
      <w:r w:rsidR="003258EA" w:rsidRPr="00E14459">
        <w:rPr>
          <w:rFonts w:eastAsia="Times New Roman" w:cs="Arial"/>
          <w:color w:val="000000" w:themeColor="text1"/>
          <w:sz w:val="18"/>
          <w:szCs w:val="18"/>
        </w:rPr>
        <w:t>potpunosti</w:t>
      </w:r>
      <w:r w:rsidRPr="00E14459">
        <w:rPr>
          <w:rFonts w:eastAsia="Times New Roman" w:cs="Arial"/>
          <w:color w:val="000000" w:themeColor="text1"/>
          <w:sz w:val="18"/>
          <w:szCs w:val="18"/>
        </w:rPr>
        <w:t xml:space="preserve"> podataka preuzetih i </w:t>
      </w:r>
      <w:r w:rsidR="004B415A">
        <w:rPr>
          <w:rFonts w:eastAsia="Times New Roman" w:cs="Arial"/>
          <w:color w:val="000000" w:themeColor="text1"/>
          <w:sz w:val="18"/>
          <w:szCs w:val="18"/>
        </w:rPr>
        <w:t>arhiviranih</w:t>
      </w:r>
      <w:r w:rsidRPr="00E14459">
        <w:rPr>
          <w:rFonts w:eastAsia="Times New Roman" w:cs="Arial"/>
          <w:color w:val="000000" w:themeColor="text1"/>
          <w:sz w:val="18"/>
          <w:szCs w:val="18"/>
        </w:rPr>
        <w:t xml:space="preserve"> na ESM (</w:t>
      </w:r>
      <w:r w:rsidR="00F918DC" w:rsidRPr="00E14459">
        <w:rPr>
          <w:rFonts w:eastAsia="Times New Roman" w:cs="Arial"/>
          <w:color w:val="000000" w:themeColor="text1"/>
          <w:sz w:val="18"/>
          <w:szCs w:val="18"/>
        </w:rPr>
        <w:t>spoljni</w:t>
      </w:r>
      <w:r w:rsidRPr="00E14459">
        <w:rPr>
          <w:rFonts w:eastAsia="Times New Roman" w:cs="Arial"/>
          <w:color w:val="000000" w:themeColor="text1"/>
          <w:sz w:val="18"/>
          <w:szCs w:val="18"/>
        </w:rPr>
        <w:t xml:space="preserve"> medij za </w:t>
      </w:r>
      <w:r w:rsidR="000D5F7D" w:rsidRPr="00E14459">
        <w:rPr>
          <w:rFonts w:eastAsia="Times New Roman" w:cs="Arial"/>
          <w:color w:val="000000" w:themeColor="text1"/>
          <w:sz w:val="18"/>
          <w:szCs w:val="18"/>
        </w:rPr>
        <w:t>čuvanje</w:t>
      </w:r>
      <w:r w:rsidRPr="00E14459">
        <w:rPr>
          <w:rFonts w:eastAsia="Times New Roman" w:cs="Arial"/>
          <w:color w:val="000000" w:themeColor="text1"/>
          <w:sz w:val="18"/>
          <w:szCs w:val="18"/>
        </w:rPr>
        <w:t xml:space="preserve">). </w:t>
      </w:r>
      <w:r w:rsidR="00722CA2">
        <w:rPr>
          <w:rFonts w:eastAsia="Times New Roman" w:cs="Arial"/>
          <w:color w:val="000000" w:themeColor="text1"/>
          <w:sz w:val="18"/>
          <w:szCs w:val="18"/>
        </w:rPr>
        <w:t>Kontrolna</w:t>
      </w:r>
      <w:r w:rsidRPr="00E14459">
        <w:rPr>
          <w:rFonts w:eastAsia="Times New Roman" w:cs="Arial"/>
          <w:color w:val="000000" w:themeColor="text1"/>
          <w:sz w:val="18"/>
          <w:szCs w:val="18"/>
        </w:rPr>
        <w:t xml:space="preserve"> kartica se koristi za de</w:t>
      </w:r>
      <w:r w:rsidR="00673298">
        <w:rPr>
          <w:rFonts w:eastAsia="Times New Roman" w:cs="Arial"/>
          <w:color w:val="000000" w:themeColor="text1"/>
          <w:sz w:val="18"/>
          <w:szCs w:val="18"/>
        </w:rPr>
        <w:t>šifriranje</w:t>
      </w:r>
      <w:r w:rsidRPr="00E14459">
        <w:rPr>
          <w:rFonts w:eastAsia="Times New Roman" w:cs="Arial"/>
          <w:color w:val="000000" w:themeColor="text1"/>
          <w:sz w:val="18"/>
          <w:szCs w:val="18"/>
        </w:rPr>
        <w:t xml:space="preserve"> digitalnih potpisa. U ovom slučaju takva funkcija može</w:t>
      </w:r>
      <w:r w:rsidR="00321EE1">
        <w:rPr>
          <w:rFonts w:eastAsia="Times New Roman" w:cs="Arial"/>
          <w:color w:val="000000" w:themeColor="text1"/>
          <w:sz w:val="18"/>
          <w:szCs w:val="18"/>
        </w:rPr>
        <w:t xml:space="preserve"> </w:t>
      </w:r>
      <w:r w:rsidRPr="00E14459">
        <w:rPr>
          <w:rFonts w:eastAsia="Times New Roman" w:cs="Arial"/>
          <w:color w:val="000000" w:themeColor="text1"/>
          <w:sz w:val="18"/>
          <w:szCs w:val="18"/>
        </w:rPr>
        <w:t>bitno nije ugrađena u IDE.</w:t>
      </w:r>
    </w:p>
    <w:p w14:paraId="331796D5" w14:textId="77777777" w:rsidR="008954A5" w:rsidRPr="00E14459" w:rsidRDefault="008954A5" w:rsidP="00D55B6E">
      <w:pPr>
        <w:shd w:val="clear" w:color="auto" w:fill="FFFFFF"/>
        <w:spacing w:after="0" w:line="20" w:lineRule="atLeast"/>
        <w:rPr>
          <w:rFonts w:eastAsia="Times New Roman" w:cs="Arial"/>
          <w:color w:val="000000" w:themeColor="text1"/>
          <w:sz w:val="18"/>
          <w:szCs w:val="18"/>
        </w:rPr>
      </w:pPr>
      <w:r w:rsidRPr="00E14459">
        <w:rPr>
          <w:rFonts w:eastAsia="Times New Roman" w:cs="Arial"/>
          <w:color w:val="000000" w:themeColor="text1"/>
          <w:sz w:val="18"/>
          <w:szCs w:val="18"/>
        </w:rPr>
        <w:t>Oprema koja je preuzela i potpisala podatke koji se analiziraju je označena s EQT.</w:t>
      </w:r>
    </w:p>
    <w:p w14:paraId="2B023CED" w14:textId="77777777" w:rsidR="008954A5" w:rsidRPr="00E14459" w:rsidRDefault="008954A5" w:rsidP="00D55B6E">
      <w:pPr>
        <w:shd w:val="clear" w:color="auto" w:fill="FFFFFF"/>
        <w:spacing w:after="0" w:line="20" w:lineRule="atLeast"/>
        <w:jc w:val="center"/>
        <w:rPr>
          <w:rFonts w:eastAsia="Times New Roman" w:cs="Arial"/>
          <w:color w:val="000000" w:themeColor="text1"/>
          <w:sz w:val="18"/>
          <w:szCs w:val="18"/>
        </w:rPr>
      </w:pPr>
      <w:r w:rsidRPr="00E14459">
        <w:rPr>
          <w:rFonts w:eastAsia="Times New Roman" w:cs="Arial"/>
          <w:noProof/>
          <w:color w:val="000000" w:themeColor="text1"/>
          <w:sz w:val="18"/>
          <w:szCs w:val="18"/>
        </w:rPr>
        <w:drawing>
          <wp:inline distT="0" distB="0" distL="0" distR="0" wp14:anchorId="565D5C21" wp14:editId="62AFD19F">
            <wp:extent cx="5815487" cy="5492750"/>
            <wp:effectExtent l="0" t="0" r="0" b="0"/>
            <wp:docPr id="595" name="Picture 59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Image"/>
                    <pic:cNvPicPr>
                      <a:picLocks noChangeAspect="1" noChangeArrowheads="1"/>
                    </pic:cNvPicPr>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5842927" cy="5518667"/>
                    </a:xfrm>
                    <a:prstGeom prst="rect">
                      <a:avLst/>
                    </a:prstGeom>
                    <a:noFill/>
                    <a:ln>
                      <a:noFill/>
                    </a:ln>
                  </pic:spPr>
                </pic:pic>
              </a:graphicData>
            </a:graphic>
          </wp:inline>
        </w:drawing>
      </w:r>
    </w:p>
    <w:p w14:paraId="0FE817E2" w14:textId="77777777" w:rsidR="008954A5" w:rsidRDefault="008954A5" w:rsidP="00D55B6E">
      <w:pPr>
        <w:spacing w:after="0" w:line="20" w:lineRule="atLeast"/>
        <w:rPr>
          <w:rFonts w:cs="Arial"/>
          <w:color w:val="000000" w:themeColor="text1"/>
          <w:sz w:val="18"/>
          <w:szCs w:val="18"/>
        </w:rPr>
      </w:pPr>
    </w:p>
    <w:p w14:paraId="6C85F7DC" w14:textId="77777777" w:rsidR="0080234E" w:rsidRDefault="0080234E" w:rsidP="00D55B6E">
      <w:pPr>
        <w:spacing w:after="0" w:line="20" w:lineRule="atLeast"/>
        <w:rPr>
          <w:rFonts w:cs="Arial"/>
          <w:color w:val="000000" w:themeColor="text1"/>
          <w:sz w:val="18"/>
          <w:szCs w:val="18"/>
        </w:rPr>
      </w:pPr>
    </w:p>
    <w:p w14:paraId="0B441D46" w14:textId="77777777" w:rsidR="0080234E" w:rsidRPr="008639B6" w:rsidRDefault="0080234E" w:rsidP="0080234E">
      <w:pPr>
        <w:shd w:val="clear" w:color="auto" w:fill="FFFFFF"/>
        <w:spacing w:after="0" w:line="20" w:lineRule="atLeast"/>
        <w:jc w:val="center"/>
        <w:rPr>
          <w:rFonts w:eastAsia="Times New Roman" w:cs="Arial"/>
          <w:b/>
          <w:bCs/>
          <w:color w:val="000000"/>
          <w:sz w:val="18"/>
          <w:szCs w:val="18"/>
        </w:rPr>
      </w:pPr>
      <w:r w:rsidRPr="008639B6">
        <w:rPr>
          <w:rFonts w:eastAsia="Times New Roman" w:cs="Arial"/>
          <w:b/>
          <w:bCs/>
          <w:color w:val="000000"/>
          <w:sz w:val="18"/>
          <w:szCs w:val="18"/>
        </w:rPr>
        <w:lastRenderedPageBreak/>
        <w:t>Dodatak 12.</w:t>
      </w:r>
    </w:p>
    <w:p w14:paraId="4F23AB85" w14:textId="77777777" w:rsidR="0080234E" w:rsidRPr="008639B6" w:rsidRDefault="0080234E" w:rsidP="0080234E">
      <w:pPr>
        <w:shd w:val="clear" w:color="auto" w:fill="FFFFFF"/>
        <w:spacing w:after="0" w:line="20" w:lineRule="atLeast"/>
        <w:jc w:val="center"/>
        <w:rPr>
          <w:rFonts w:eastAsia="Times New Roman" w:cs="Arial"/>
          <w:b/>
          <w:bCs/>
          <w:color w:val="000000"/>
          <w:sz w:val="18"/>
          <w:szCs w:val="18"/>
        </w:rPr>
      </w:pPr>
      <w:r w:rsidRPr="008639B6">
        <w:rPr>
          <w:rFonts w:eastAsia="Times New Roman" w:cs="Arial"/>
          <w:b/>
          <w:bCs/>
          <w:color w:val="000000"/>
          <w:sz w:val="18"/>
          <w:szCs w:val="18"/>
        </w:rPr>
        <w:t>ADAPTER ZA VOZILA KATEGORIJE M1 I N1</w:t>
      </w:r>
    </w:p>
    <w:p w14:paraId="2677E3C9" w14:textId="77777777" w:rsidR="0080234E" w:rsidRPr="008639B6" w:rsidRDefault="0080234E" w:rsidP="0080234E">
      <w:pPr>
        <w:shd w:val="clear" w:color="auto" w:fill="FFFFFF"/>
        <w:spacing w:after="0" w:line="20" w:lineRule="atLeast"/>
        <w:jc w:val="center"/>
        <w:rPr>
          <w:rFonts w:eastAsia="Times New Roman" w:cs="Arial"/>
          <w:color w:val="000000"/>
          <w:sz w:val="18"/>
          <w:szCs w:val="18"/>
        </w:rPr>
      </w:pPr>
      <w:r w:rsidRPr="008639B6">
        <w:rPr>
          <w:rFonts w:eastAsia="Times New Roman" w:cs="Arial"/>
          <w:b/>
          <w:bCs/>
          <w:color w:val="000000"/>
          <w:sz w:val="18"/>
          <w:szCs w:val="18"/>
        </w:rPr>
        <w:t>SADRŽAJ</w:t>
      </w:r>
    </w:p>
    <w:p w14:paraId="1C8586BF" w14:textId="77777777"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1.</w:t>
      </w:r>
      <w:r w:rsidRPr="008639B6">
        <w:rPr>
          <w:rFonts w:eastAsia="Times New Roman" w:cs="Arial"/>
          <w:bCs/>
          <w:color w:val="000000"/>
          <w:sz w:val="18"/>
          <w:szCs w:val="18"/>
        </w:rPr>
        <w:tab/>
        <w:t>Kratice i referentni dokumenti</w:t>
      </w:r>
    </w:p>
    <w:p w14:paraId="498EFF24" w14:textId="77777777"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1.1.</w:t>
      </w:r>
      <w:r w:rsidRPr="008639B6">
        <w:rPr>
          <w:rFonts w:eastAsia="Times New Roman" w:cs="Arial"/>
          <w:bCs/>
          <w:color w:val="000000"/>
          <w:sz w:val="18"/>
          <w:szCs w:val="18"/>
        </w:rPr>
        <w:tab/>
        <w:t>Kratice</w:t>
      </w:r>
    </w:p>
    <w:p w14:paraId="0DDED2EF" w14:textId="77777777"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1.2.</w:t>
      </w:r>
      <w:r w:rsidRPr="008639B6">
        <w:rPr>
          <w:rFonts w:eastAsia="Times New Roman" w:cs="Arial"/>
          <w:bCs/>
          <w:color w:val="000000"/>
          <w:sz w:val="18"/>
          <w:szCs w:val="18"/>
        </w:rPr>
        <w:tab/>
        <w:t>Referentni standardi</w:t>
      </w:r>
    </w:p>
    <w:p w14:paraId="384EDFE9" w14:textId="244E0948"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2.</w:t>
      </w:r>
      <w:r w:rsidRPr="008639B6">
        <w:rPr>
          <w:rFonts w:eastAsia="Times New Roman" w:cs="Arial"/>
          <w:bCs/>
          <w:color w:val="000000"/>
          <w:sz w:val="18"/>
          <w:szCs w:val="18"/>
        </w:rPr>
        <w:tab/>
        <w:t>Opšti karakteristike i funkcije adaptera</w:t>
      </w:r>
    </w:p>
    <w:p w14:paraId="44F0B341" w14:textId="1FA795DA"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2.1.</w:t>
      </w:r>
      <w:r w:rsidRPr="008639B6">
        <w:rPr>
          <w:rFonts w:eastAsia="Times New Roman" w:cs="Arial"/>
          <w:bCs/>
          <w:color w:val="000000"/>
          <w:sz w:val="18"/>
          <w:szCs w:val="18"/>
        </w:rPr>
        <w:tab/>
        <w:t>Opšti opis adaptera</w:t>
      </w:r>
    </w:p>
    <w:p w14:paraId="611994A3" w14:textId="77777777"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2.2.</w:t>
      </w:r>
      <w:r w:rsidRPr="008639B6">
        <w:rPr>
          <w:rFonts w:eastAsia="Times New Roman" w:cs="Arial"/>
          <w:bCs/>
          <w:color w:val="000000"/>
          <w:sz w:val="18"/>
          <w:szCs w:val="18"/>
        </w:rPr>
        <w:tab/>
        <w:t>Funkcije</w:t>
      </w:r>
    </w:p>
    <w:p w14:paraId="2D680AC1" w14:textId="77777777"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2.3.</w:t>
      </w:r>
      <w:r w:rsidRPr="008639B6">
        <w:rPr>
          <w:rFonts w:eastAsia="Times New Roman" w:cs="Arial"/>
          <w:bCs/>
          <w:color w:val="000000"/>
          <w:sz w:val="18"/>
          <w:szCs w:val="18"/>
        </w:rPr>
        <w:tab/>
        <w:t>Sigurnost</w:t>
      </w:r>
    </w:p>
    <w:p w14:paraId="0B716A47" w14:textId="77777777"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3.</w:t>
      </w:r>
      <w:r w:rsidRPr="008639B6">
        <w:rPr>
          <w:rFonts w:eastAsia="Times New Roman" w:cs="Arial"/>
          <w:bCs/>
          <w:color w:val="000000"/>
          <w:sz w:val="18"/>
          <w:szCs w:val="18"/>
        </w:rPr>
        <w:tab/>
        <w:t>Zahtjevi za tahograf u slučaju ugrađenog adaptera</w:t>
      </w:r>
    </w:p>
    <w:p w14:paraId="1906E94E" w14:textId="77777777"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4.</w:t>
      </w:r>
      <w:r w:rsidRPr="008639B6">
        <w:rPr>
          <w:rFonts w:eastAsia="Times New Roman" w:cs="Arial"/>
          <w:bCs/>
          <w:color w:val="000000"/>
          <w:sz w:val="18"/>
          <w:szCs w:val="18"/>
        </w:rPr>
        <w:tab/>
        <w:t>Zahtjevi za izradu i funkcionalnost adaptera</w:t>
      </w:r>
    </w:p>
    <w:p w14:paraId="39312210" w14:textId="77777777"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4.1.</w:t>
      </w:r>
      <w:r w:rsidRPr="008639B6">
        <w:rPr>
          <w:rFonts w:eastAsia="Times New Roman" w:cs="Arial"/>
          <w:bCs/>
          <w:color w:val="000000"/>
          <w:sz w:val="18"/>
          <w:szCs w:val="18"/>
        </w:rPr>
        <w:tab/>
        <w:t>Povezivanje i prilagođavanje ulaznih impulsa brzine</w:t>
      </w:r>
    </w:p>
    <w:p w14:paraId="2CF499A7" w14:textId="77777777"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4.2.</w:t>
      </w:r>
      <w:r w:rsidRPr="008639B6">
        <w:rPr>
          <w:rFonts w:eastAsia="Times New Roman" w:cs="Arial"/>
          <w:bCs/>
          <w:color w:val="000000"/>
          <w:sz w:val="18"/>
          <w:szCs w:val="18"/>
        </w:rPr>
        <w:tab/>
        <w:t>Orientarea impulsurilor de intrare către senzorul de mișcare integrat</w:t>
      </w:r>
    </w:p>
    <w:p w14:paraId="3EB76D57" w14:textId="77777777"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4.3.</w:t>
      </w:r>
      <w:r w:rsidRPr="008639B6">
        <w:rPr>
          <w:rFonts w:eastAsia="Times New Roman" w:cs="Arial"/>
          <w:bCs/>
          <w:color w:val="000000"/>
          <w:sz w:val="18"/>
          <w:szCs w:val="18"/>
        </w:rPr>
        <w:tab/>
        <w:t>Ugrađeni senzor kretanja</w:t>
      </w:r>
    </w:p>
    <w:p w14:paraId="1DEA7BFF" w14:textId="77777777"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4.4.</w:t>
      </w:r>
      <w:r w:rsidRPr="008639B6">
        <w:rPr>
          <w:rFonts w:eastAsia="Times New Roman" w:cs="Arial"/>
          <w:bCs/>
          <w:color w:val="000000"/>
          <w:sz w:val="18"/>
          <w:szCs w:val="18"/>
        </w:rPr>
        <w:tab/>
        <w:t>Sigurnosni zahtjevi</w:t>
      </w:r>
    </w:p>
    <w:p w14:paraId="47A3B3DD" w14:textId="77777777"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4.5.</w:t>
      </w:r>
      <w:r w:rsidRPr="008639B6">
        <w:rPr>
          <w:rFonts w:eastAsia="Times New Roman" w:cs="Arial"/>
          <w:bCs/>
          <w:color w:val="000000"/>
          <w:sz w:val="18"/>
          <w:szCs w:val="18"/>
        </w:rPr>
        <w:tab/>
        <w:t>Karakteristike izvedbe</w:t>
      </w:r>
    </w:p>
    <w:p w14:paraId="6E37F109" w14:textId="77777777"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4.6.</w:t>
      </w:r>
      <w:r w:rsidRPr="008639B6">
        <w:rPr>
          <w:rFonts w:eastAsia="Times New Roman" w:cs="Arial"/>
          <w:bCs/>
          <w:color w:val="000000"/>
          <w:sz w:val="18"/>
          <w:szCs w:val="18"/>
        </w:rPr>
        <w:tab/>
        <w:t>Materijali</w:t>
      </w:r>
    </w:p>
    <w:p w14:paraId="7326D89B" w14:textId="77777777"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4.7.</w:t>
      </w:r>
      <w:r w:rsidRPr="008639B6">
        <w:rPr>
          <w:rFonts w:eastAsia="Times New Roman" w:cs="Arial"/>
          <w:bCs/>
          <w:color w:val="000000"/>
          <w:sz w:val="18"/>
          <w:szCs w:val="18"/>
        </w:rPr>
        <w:tab/>
        <w:t>Oznake</w:t>
      </w:r>
    </w:p>
    <w:p w14:paraId="3450B9B4" w14:textId="77777777"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5.</w:t>
      </w:r>
      <w:r w:rsidRPr="008639B6">
        <w:rPr>
          <w:rFonts w:eastAsia="Times New Roman" w:cs="Arial"/>
          <w:bCs/>
          <w:color w:val="000000"/>
          <w:sz w:val="18"/>
          <w:szCs w:val="18"/>
        </w:rPr>
        <w:tab/>
        <w:t>Ugradnja tahografa u slučaju upotrebe adaptera</w:t>
      </w:r>
    </w:p>
    <w:p w14:paraId="17F110ED" w14:textId="77777777"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5.1.</w:t>
      </w:r>
      <w:r w:rsidRPr="008639B6">
        <w:rPr>
          <w:rFonts w:eastAsia="Times New Roman" w:cs="Arial"/>
          <w:bCs/>
          <w:color w:val="000000"/>
          <w:sz w:val="18"/>
          <w:szCs w:val="18"/>
        </w:rPr>
        <w:tab/>
        <w:t>Ugradnja</w:t>
      </w:r>
    </w:p>
    <w:p w14:paraId="1623021B" w14:textId="77777777"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5.2.</w:t>
      </w:r>
      <w:r w:rsidRPr="008639B6">
        <w:rPr>
          <w:rFonts w:eastAsia="Times New Roman" w:cs="Arial"/>
          <w:bCs/>
          <w:color w:val="000000"/>
          <w:sz w:val="18"/>
          <w:szCs w:val="18"/>
        </w:rPr>
        <w:tab/>
        <w:t>Plombiranje</w:t>
      </w:r>
    </w:p>
    <w:p w14:paraId="58148D84" w14:textId="4645B1CE"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6.</w:t>
      </w:r>
      <w:r w:rsidRPr="008639B6">
        <w:rPr>
          <w:rFonts w:eastAsia="Times New Roman" w:cs="Arial"/>
          <w:bCs/>
          <w:color w:val="000000"/>
          <w:sz w:val="18"/>
          <w:szCs w:val="18"/>
        </w:rPr>
        <w:tab/>
        <w:t>Provjere, inspekcijski pregledi i popravke</w:t>
      </w:r>
    </w:p>
    <w:p w14:paraId="2785D446" w14:textId="77777777"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6.1.</w:t>
      </w:r>
      <w:r w:rsidRPr="008639B6">
        <w:rPr>
          <w:rFonts w:eastAsia="Times New Roman" w:cs="Arial"/>
          <w:bCs/>
          <w:color w:val="000000"/>
          <w:sz w:val="18"/>
          <w:szCs w:val="18"/>
        </w:rPr>
        <w:tab/>
        <w:t>Periodični pregledi</w:t>
      </w:r>
    </w:p>
    <w:p w14:paraId="542D5AAB" w14:textId="7E1AA086"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7.</w:t>
      </w:r>
      <w:r w:rsidRPr="008639B6">
        <w:rPr>
          <w:rFonts w:eastAsia="Times New Roman" w:cs="Arial"/>
          <w:bCs/>
          <w:color w:val="000000"/>
          <w:sz w:val="18"/>
          <w:szCs w:val="18"/>
        </w:rPr>
        <w:tab/>
      </w:r>
      <w:r w:rsidR="00734280">
        <w:rPr>
          <w:rFonts w:eastAsia="Times New Roman" w:cs="Arial"/>
          <w:bCs/>
          <w:color w:val="000000"/>
          <w:sz w:val="18"/>
          <w:szCs w:val="18"/>
        </w:rPr>
        <w:t>Tipsko</w:t>
      </w:r>
      <w:r w:rsidRPr="008639B6">
        <w:rPr>
          <w:rFonts w:eastAsia="Times New Roman" w:cs="Arial"/>
          <w:bCs/>
          <w:color w:val="000000"/>
          <w:sz w:val="18"/>
          <w:szCs w:val="18"/>
        </w:rPr>
        <w:t xml:space="preserve"> odobrenje tahografa kad je adapter u upotrebi</w:t>
      </w:r>
    </w:p>
    <w:p w14:paraId="6AFC38C5" w14:textId="0655793E"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7.1.</w:t>
      </w:r>
      <w:r w:rsidRPr="008639B6">
        <w:rPr>
          <w:rFonts w:eastAsia="Times New Roman" w:cs="Arial"/>
          <w:bCs/>
          <w:color w:val="000000"/>
          <w:sz w:val="18"/>
          <w:szCs w:val="18"/>
        </w:rPr>
        <w:tab/>
        <w:t>Opšte tačke</w:t>
      </w:r>
    </w:p>
    <w:p w14:paraId="67D62E1F" w14:textId="691AD7EC" w:rsidR="0080234E" w:rsidRPr="008639B6" w:rsidRDefault="0080234E" w:rsidP="0080234E">
      <w:pPr>
        <w:shd w:val="clear" w:color="auto" w:fill="FFFFFF"/>
        <w:spacing w:after="0" w:line="20" w:lineRule="atLeast"/>
        <w:rPr>
          <w:rFonts w:eastAsia="Times New Roman" w:cs="Arial"/>
          <w:bCs/>
          <w:color w:val="000000"/>
          <w:sz w:val="18"/>
          <w:szCs w:val="18"/>
        </w:rPr>
      </w:pPr>
      <w:r w:rsidRPr="008639B6">
        <w:rPr>
          <w:rFonts w:eastAsia="Times New Roman" w:cs="Arial"/>
          <w:bCs/>
          <w:color w:val="000000"/>
          <w:sz w:val="18"/>
          <w:szCs w:val="18"/>
        </w:rPr>
        <w:t>7.2.</w:t>
      </w:r>
      <w:r w:rsidRPr="008639B6">
        <w:rPr>
          <w:rFonts w:eastAsia="Times New Roman" w:cs="Arial"/>
          <w:bCs/>
          <w:color w:val="000000"/>
          <w:sz w:val="18"/>
          <w:szCs w:val="18"/>
        </w:rPr>
        <w:tab/>
        <w:t>Certifikat o funkcionalnosti</w:t>
      </w:r>
    </w:p>
    <w:p w14:paraId="51C6807F" w14:textId="77777777" w:rsidR="0080234E" w:rsidRPr="008639B6" w:rsidRDefault="0080234E" w:rsidP="0080234E">
      <w:pPr>
        <w:shd w:val="clear" w:color="auto" w:fill="FFFFFF"/>
        <w:spacing w:after="0" w:line="20" w:lineRule="atLeast"/>
        <w:rPr>
          <w:rFonts w:eastAsia="Times New Roman" w:cs="Arial"/>
          <w:b/>
          <w:bCs/>
          <w:color w:val="000000"/>
          <w:sz w:val="18"/>
          <w:szCs w:val="18"/>
        </w:rPr>
      </w:pPr>
      <w:r w:rsidRPr="008639B6">
        <w:rPr>
          <w:rFonts w:eastAsia="Times New Roman" w:cs="Arial"/>
          <w:b/>
          <w:bCs/>
          <w:color w:val="000000"/>
          <w:sz w:val="18"/>
          <w:szCs w:val="18"/>
        </w:rPr>
        <w:t>1.   KRATICE I REFERENTNI DOKUMENTI</w:t>
      </w:r>
    </w:p>
    <w:p w14:paraId="473C7349" w14:textId="77777777" w:rsidR="0080234E" w:rsidRPr="008639B6" w:rsidRDefault="0080234E" w:rsidP="0080234E">
      <w:pPr>
        <w:shd w:val="clear" w:color="auto" w:fill="FFFFFF"/>
        <w:spacing w:after="0" w:line="20" w:lineRule="atLeast"/>
        <w:rPr>
          <w:rFonts w:eastAsia="Times New Roman" w:cs="Arial"/>
          <w:b/>
          <w:bCs/>
          <w:color w:val="000000"/>
          <w:sz w:val="18"/>
          <w:szCs w:val="18"/>
        </w:rPr>
      </w:pPr>
      <w:r w:rsidRPr="008639B6">
        <w:rPr>
          <w:rFonts w:eastAsia="Times New Roman" w:cs="Arial"/>
          <w:b/>
          <w:bCs/>
          <w:color w:val="000000"/>
          <w:sz w:val="18"/>
          <w:szCs w:val="18"/>
        </w:rPr>
        <w:t>1.1.   Kratice</w:t>
      </w:r>
    </w:p>
    <w:tbl>
      <w:tblPr>
        <w:tblW w:w="5000" w:type="pct"/>
        <w:tblCellMar>
          <w:left w:w="0" w:type="dxa"/>
          <w:right w:w="0" w:type="dxa"/>
        </w:tblCellMar>
        <w:tblLook w:val="04A0" w:firstRow="1" w:lastRow="0" w:firstColumn="1" w:lastColumn="0" w:noHBand="0" w:noVBand="1"/>
      </w:tblPr>
      <w:tblGrid>
        <w:gridCol w:w="359"/>
        <w:gridCol w:w="9001"/>
      </w:tblGrid>
      <w:tr w:rsidR="0080234E" w:rsidRPr="008639B6" w14:paraId="59D0D452" w14:textId="77777777" w:rsidTr="0080234E">
        <w:trPr>
          <w:trHeight w:val="117"/>
        </w:trPr>
        <w:tc>
          <w:tcPr>
            <w:tcW w:w="192" w:type="pct"/>
            <w:shd w:val="clear" w:color="auto" w:fill="auto"/>
            <w:hideMark/>
          </w:tcPr>
          <w:p w14:paraId="751F879D" w14:textId="77777777" w:rsidR="0080234E" w:rsidRPr="008639B6" w:rsidRDefault="0080234E" w:rsidP="0080234E">
            <w:pPr>
              <w:spacing w:after="0" w:line="20" w:lineRule="atLeast"/>
              <w:rPr>
                <w:rFonts w:eastAsia="Times New Roman" w:cs="Arial"/>
                <w:sz w:val="18"/>
                <w:szCs w:val="18"/>
              </w:rPr>
            </w:pPr>
            <w:r w:rsidRPr="008639B6">
              <w:rPr>
                <w:rFonts w:eastAsia="Times New Roman" w:cs="Arial"/>
                <w:sz w:val="18"/>
                <w:szCs w:val="18"/>
              </w:rPr>
              <w:t>TD</w:t>
            </w:r>
          </w:p>
        </w:tc>
        <w:tc>
          <w:tcPr>
            <w:tcW w:w="4808" w:type="pct"/>
            <w:shd w:val="clear" w:color="auto" w:fill="auto"/>
            <w:hideMark/>
          </w:tcPr>
          <w:p w14:paraId="55A298E8" w14:textId="77777777" w:rsidR="0080234E" w:rsidRPr="008639B6" w:rsidRDefault="0080234E" w:rsidP="0080234E">
            <w:pPr>
              <w:spacing w:after="0" w:line="20" w:lineRule="atLeast"/>
              <w:rPr>
                <w:rFonts w:eastAsia="Times New Roman" w:cs="Arial"/>
                <w:sz w:val="18"/>
                <w:szCs w:val="18"/>
              </w:rPr>
            </w:pPr>
            <w:r w:rsidRPr="008639B6">
              <w:rPr>
                <w:rFonts w:eastAsia="Times New Roman" w:cs="Arial"/>
                <w:sz w:val="18"/>
                <w:szCs w:val="18"/>
              </w:rPr>
              <w:t>treba definirati</w:t>
            </w:r>
          </w:p>
        </w:tc>
      </w:tr>
      <w:tr w:rsidR="0080234E" w:rsidRPr="008639B6" w14:paraId="5EEF1D56" w14:textId="77777777" w:rsidTr="0080234E">
        <w:tc>
          <w:tcPr>
            <w:tcW w:w="192" w:type="pct"/>
            <w:shd w:val="clear" w:color="auto" w:fill="auto"/>
            <w:hideMark/>
          </w:tcPr>
          <w:p w14:paraId="3B6E380A" w14:textId="77777777" w:rsidR="0080234E" w:rsidRPr="008639B6" w:rsidRDefault="0080234E" w:rsidP="0080234E">
            <w:pPr>
              <w:spacing w:after="0" w:line="20" w:lineRule="atLeast"/>
              <w:rPr>
                <w:rFonts w:eastAsia="Times New Roman" w:cs="Arial"/>
                <w:sz w:val="18"/>
                <w:szCs w:val="18"/>
              </w:rPr>
            </w:pPr>
            <w:r w:rsidRPr="008639B6">
              <w:rPr>
                <w:rFonts w:eastAsia="Times New Roman" w:cs="Arial"/>
                <w:sz w:val="18"/>
                <w:szCs w:val="18"/>
              </w:rPr>
              <w:t>JV</w:t>
            </w:r>
          </w:p>
        </w:tc>
        <w:tc>
          <w:tcPr>
            <w:tcW w:w="4808" w:type="pct"/>
            <w:shd w:val="clear" w:color="auto" w:fill="auto"/>
            <w:hideMark/>
          </w:tcPr>
          <w:p w14:paraId="0E68A0D7" w14:textId="77777777" w:rsidR="0080234E" w:rsidRPr="008639B6" w:rsidRDefault="0080234E" w:rsidP="0080234E">
            <w:pPr>
              <w:spacing w:after="0" w:line="20" w:lineRule="atLeast"/>
              <w:rPr>
                <w:rFonts w:eastAsia="Times New Roman" w:cs="Arial"/>
                <w:sz w:val="18"/>
                <w:szCs w:val="18"/>
              </w:rPr>
            </w:pPr>
            <w:r w:rsidRPr="008639B6">
              <w:rPr>
                <w:rFonts w:eastAsia="Times New Roman" w:cs="Arial"/>
                <w:sz w:val="18"/>
                <w:szCs w:val="18"/>
              </w:rPr>
              <w:t>jedinica u vozilu</w:t>
            </w:r>
          </w:p>
        </w:tc>
      </w:tr>
    </w:tbl>
    <w:p w14:paraId="16456627" w14:textId="77777777" w:rsidR="0080234E" w:rsidRPr="008639B6" w:rsidRDefault="0080234E" w:rsidP="0080234E">
      <w:pPr>
        <w:shd w:val="clear" w:color="auto" w:fill="FFFFFF"/>
        <w:spacing w:after="0" w:line="20" w:lineRule="atLeast"/>
        <w:rPr>
          <w:rFonts w:eastAsia="Times New Roman" w:cs="Arial"/>
          <w:b/>
          <w:bCs/>
          <w:color w:val="000000"/>
          <w:sz w:val="18"/>
          <w:szCs w:val="18"/>
        </w:rPr>
      </w:pPr>
      <w:r w:rsidRPr="008639B6">
        <w:rPr>
          <w:rFonts w:eastAsia="Times New Roman" w:cs="Arial"/>
          <w:b/>
          <w:bCs/>
          <w:color w:val="000000"/>
          <w:sz w:val="18"/>
          <w:szCs w:val="18"/>
        </w:rPr>
        <w:t>1.2.   Referentni standardi</w:t>
      </w:r>
    </w:p>
    <w:p w14:paraId="7F6CADF2" w14:textId="2A448EFD" w:rsidR="0080234E" w:rsidRPr="00E36D16" w:rsidRDefault="0080234E" w:rsidP="0080234E">
      <w:pPr>
        <w:shd w:val="clear" w:color="auto" w:fill="FFFFFF"/>
        <w:spacing w:after="0" w:line="20" w:lineRule="atLeast"/>
        <w:rPr>
          <w:rFonts w:eastAsia="Times New Roman" w:cs="Arial"/>
          <w:bCs/>
          <w:color w:val="000000"/>
          <w:sz w:val="18"/>
          <w:szCs w:val="18"/>
        </w:rPr>
      </w:pPr>
      <w:r w:rsidRPr="00E36D16">
        <w:rPr>
          <w:rFonts w:eastAsia="Times New Roman" w:cs="Arial"/>
          <w:bCs/>
          <w:iCs/>
          <w:color w:val="000000"/>
          <w:sz w:val="18"/>
          <w:szCs w:val="18"/>
        </w:rPr>
        <w:t>ISO 16844-3 Drumska vozila - Sistemi tahografa - Dio 3.: Sučelje senzora kretanja</w:t>
      </w:r>
    </w:p>
    <w:p w14:paraId="075A1D92" w14:textId="4FE850F3" w:rsidR="0080234E" w:rsidRPr="008639B6" w:rsidRDefault="0080234E" w:rsidP="0080234E">
      <w:pPr>
        <w:shd w:val="clear" w:color="auto" w:fill="FFFFFF"/>
        <w:spacing w:after="0" w:line="20" w:lineRule="atLeast"/>
        <w:rPr>
          <w:rFonts w:eastAsia="Times New Roman" w:cs="Arial"/>
          <w:b/>
          <w:bCs/>
          <w:color w:val="000000"/>
          <w:sz w:val="18"/>
          <w:szCs w:val="18"/>
        </w:rPr>
      </w:pPr>
      <w:r w:rsidRPr="008639B6">
        <w:rPr>
          <w:rFonts w:eastAsia="Times New Roman" w:cs="Arial"/>
          <w:b/>
          <w:bCs/>
          <w:color w:val="000000"/>
          <w:sz w:val="18"/>
          <w:szCs w:val="18"/>
        </w:rPr>
        <w:t>2.   OPŠTI KARAKTERISTIKE I FUNKCIJE ADAPTERA</w:t>
      </w:r>
    </w:p>
    <w:p w14:paraId="272D18DF" w14:textId="47F406AF" w:rsidR="0080234E" w:rsidRPr="008639B6" w:rsidRDefault="0080234E" w:rsidP="0080234E">
      <w:pPr>
        <w:shd w:val="clear" w:color="auto" w:fill="FFFFFF"/>
        <w:spacing w:after="0" w:line="20" w:lineRule="atLeast"/>
        <w:rPr>
          <w:rFonts w:eastAsia="Times New Roman" w:cs="Arial"/>
          <w:b/>
          <w:bCs/>
          <w:color w:val="000000"/>
          <w:sz w:val="18"/>
          <w:szCs w:val="18"/>
        </w:rPr>
      </w:pPr>
      <w:r w:rsidRPr="008639B6">
        <w:rPr>
          <w:rFonts w:eastAsia="Times New Roman" w:cs="Arial"/>
          <w:b/>
          <w:bCs/>
          <w:color w:val="000000"/>
          <w:sz w:val="18"/>
          <w:szCs w:val="18"/>
        </w:rPr>
        <w:t>2.1.   Opšti opis adaptera</w:t>
      </w:r>
    </w:p>
    <w:tbl>
      <w:tblPr>
        <w:tblW w:w="5000" w:type="pct"/>
        <w:tblCellMar>
          <w:left w:w="0" w:type="dxa"/>
          <w:right w:w="0" w:type="dxa"/>
        </w:tblCellMar>
        <w:tblLook w:val="04A0" w:firstRow="1" w:lastRow="0" w:firstColumn="1" w:lastColumn="0" w:noHBand="0" w:noVBand="1"/>
      </w:tblPr>
      <w:tblGrid>
        <w:gridCol w:w="771"/>
        <w:gridCol w:w="8589"/>
      </w:tblGrid>
      <w:tr w:rsidR="0080234E" w:rsidRPr="008639B6" w14:paraId="5DC3A08F" w14:textId="77777777" w:rsidTr="0080234E">
        <w:tc>
          <w:tcPr>
            <w:tcW w:w="0" w:type="auto"/>
            <w:shd w:val="clear" w:color="auto" w:fill="auto"/>
            <w:hideMark/>
          </w:tcPr>
          <w:p w14:paraId="081FEAA6" w14:textId="77777777" w:rsidR="0080234E" w:rsidRPr="008639B6" w:rsidRDefault="0080234E" w:rsidP="0080234E">
            <w:pPr>
              <w:spacing w:after="0" w:line="20" w:lineRule="atLeast"/>
              <w:rPr>
                <w:rFonts w:eastAsia="Times New Roman" w:cs="Arial"/>
                <w:sz w:val="18"/>
                <w:szCs w:val="18"/>
              </w:rPr>
            </w:pPr>
            <w:r w:rsidRPr="008639B6">
              <w:rPr>
                <w:rFonts w:eastAsia="Times New Roman" w:cs="Arial"/>
                <w:sz w:val="18"/>
                <w:szCs w:val="18"/>
              </w:rPr>
              <w:t>ADA_001</w:t>
            </w:r>
          </w:p>
        </w:tc>
        <w:tc>
          <w:tcPr>
            <w:tcW w:w="0" w:type="auto"/>
            <w:shd w:val="clear" w:color="auto" w:fill="auto"/>
            <w:hideMark/>
          </w:tcPr>
          <w:p w14:paraId="4B79884B" w14:textId="39DA69B2" w:rsidR="0080234E" w:rsidRPr="008639B6" w:rsidRDefault="0080234E" w:rsidP="0080234E">
            <w:pPr>
              <w:spacing w:after="0" w:line="20" w:lineRule="atLeast"/>
              <w:rPr>
                <w:rFonts w:eastAsia="Times New Roman" w:cs="Arial"/>
                <w:sz w:val="18"/>
                <w:szCs w:val="18"/>
              </w:rPr>
            </w:pPr>
            <w:r w:rsidRPr="008639B6">
              <w:rPr>
                <w:rFonts w:eastAsia="Times New Roman" w:cs="Arial"/>
                <w:sz w:val="18"/>
                <w:szCs w:val="18"/>
              </w:rPr>
              <w:t>Adapter osigurava priključenoj JV sigurne podatke o kretanju vozila koji stalno prikazuju brzinu vozila i pređenu udaljenost.</w:t>
            </w:r>
          </w:p>
          <w:p w14:paraId="106E829C" w14:textId="798A8F4B" w:rsidR="0080234E" w:rsidRPr="008639B6" w:rsidRDefault="0080234E" w:rsidP="0080234E">
            <w:pPr>
              <w:spacing w:after="0" w:line="20" w:lineRule="atLeast"/>
              <w:rPr>
                <w:rFonts w:eastAsia="Times New Roman" w:cs="Arial"/>
                <w:sz w:val="18"/>
                <w:szCs w:val="18"/>
              </w:rPr>
            </w:pPr>
            <w:r w:rsidRPr="008639B6">
              <w:rPr>
                <w:rFonts w:eastAsia="Times New Roman" w:cs="Arial"/>
                <w:sz w:val="18"/>
                <w:szCs w:val="18"/>
              </w:rPr>
              <w:t>Adapter je namijenjen samo onim vozilima za koja se zahtijeva da su opremljena tahografom u skladu s ovim Pravilnikom.</w:t>
            </w:r>
          </w:p>
          <w:p w14:paraId="7A955A95" w14:textId="72C566A6" w:rsidR="0080234E" w:rsidRPr="008639B6" w:rsidRDefault="0080234E" w:rsidP="0080234E">
            <w:pPr>
              <w:spacing w:after="0" w:line="20" w:lineRule="atLeast"/>
              <w:rPr>
                <w:rFonts w:eastAsia="Times New Roman" w:cs="Arial"/>
                <w:sz w:val="18"/>
                <w:szCs w:val="18"/>
              </w:rPr>
            </w:pPr>
            <w:r w:rsidRPr="008639B6">
              <w:rPr>
                <w:rFonts w:eastAsia="Times New Roman" w:cs="Arial"/>
                <w:sz w:val="18"/>
                <w:szCs w:val="18"/>
              </w:rPr>
              <w:t>Ugrađuje se i upotrebljava samo u tipovima vozila utvrđenima u tački (rr), kada nije mehanički moguće ugraditi bilo koji drugi tip postojećih senzora kretanja koji su inače u skladu s odredbama ovog Priloga i njegovih dodataka 1. do 11.</w:t>
            </w:r>
          </w:p>
          <w:p w14:paraId="4EC10402" w14:textId="4731A3E7" w:rsidR="0080234E" w:rsidRPr="008639B6" w:rsidRDefault="0080234E" w:rsidP="0080234E">
            <w:pPr>
              <w:spacing w:after="0" w:line="20" w:lineRule="atLeast"/>
              <w:rPr>
                <w:rFonts w:eastAsia="Times New Roman" w:cs="Arial"/>
                <w:sz w:val="18"/>
                <w:szCs w:val="18"/>
              </w:rPr>
            </w:pPr>
            <w:r w:rsidRPr="008639B6">
              <w:rPr>
                <w:rFonts w:eastAsia="Times New Roman" w:cs="Arial"/>
                <w:sz w:val="18"/>
                <w:szCs w:val="18"/>
              </w:rPr>
              <w:t>Adapter nije mehanički povezan s pomičnim dijelom vozila, kako zahtijeva Dodatak 10. ovom Prilogu (odjeljak 3.1.), već je povezan s impulsima brzine/udaljenosti koje proizvode integirsani senzori ili alternativna sučelja.</w:t>
            </w:r>
          </w:p>
        </w:tc>
      </w:tr>
      <w:tr w:rsidR="0080234E" w:rsidRPr="0080234E" w14:paraId="351C98A8" w14:textId="77777777" w:rsidTr="0080234E">
        <w:tc>
          <w:tcPr>
            <w:tcW w:w="0" w:type="auto"/>
            <w:shd w:val="clear" w:color="auto" w:fill="auto"/>
            <w:hideMark/>
          </w:tcPr>
          <w:p w14:paraId="34F37401" w14:textId="77777777" w:rsidR="0080234E" w:rsidRPr="008639B6" w:rsidRDefault="0080234E" w:rsidP="0080234E">
            <w:pPr>
              <w:spacing w:after="0" w:line="20" w:lineRule="atLeast"/>
              <w:rPr>
                <w:rFonts w:eastAsia="Times New Roman" w:cs="Arial"/>
                <w:sz w:val="18"/>
                <w:szCs w:val="18"/>
              </w:rPr>
            </w:pPr>
            <w:r w:rsidRPr="008639B6">
              <w:rPr>
                <w:rFonts w:eastAsia="Times New Roman" w:cs="Arial"/>
                <w:sz w:val="18"/>
                <w:szCs w:val="18"/>
              </w:rPr>
              <w:t>ADA_002</w:t>
            </w:r>
          </w:p>
        </w:tc>
        <w:tc>
          <w:tcPr>
            <w:tcW w:w="0" w:type="auto"/>
            <w:shd w:val="clear" w:color="auto" w:fill="auto"/>
            <w:hideMark/>
          </w:tcPr>
          <w:p w14:paraId="7AB60CF9" w14:textId="40331F5B" w:rsidR="0080234E" w:rsidRPr="008639B6" w:rsidRDefault="0080234E" w:rsidP="0080234E">
            <w:pPr>
              <w:spacing w:after="0" w:line="20" w:lineRule="atLeast"/>
              <w:rPr>
                <w:rFonts w:eastAsia="Times New Roman" w:cs="Arial"/>
                <w:sz w:val="18"/>
                <w:szCs w:val="18"/>
              </w:rPr>
            </w:pPr>
            <w:r w:rsidRPr="008639B6">
              <w:rPr>
                <w:rFonts w:eastAsia="Times New Roman" w:cs="Arial"/>
                <w:sz w:val="18"/>
                <w:szCs w:val="18"/>
              </w:rPr>
              <w:t xml:space="preserve">Tipski odobren senzor kretanja (u skladu s odredbama ovog Priloga, odjeljka VIII. - Odobrenje tipa tahografa i tahografskih kartica) ugrađuje se u kućište adaptera. U kućište adaptera ugrađen je uređaj za </w:t>
            </w:r>
            <w:r w:rsidR="00692F4A" w:rsidRPr="008639B6">
              <w:rPr>
                <w:rFonts w:eastAsia="Times New Roman" w:cs="Arial"/>
                <w:sz w:val="18"/>
                <w:szCs w:val="18"/>
              </w:rPr>
              <w:t>pretvaranje</w:t>
            </w:r>
            <w:r w:rsidRPr="008639B6">
              <w:rPr>
                <w:rFonts w:eastAsia="Times New Roman" w:cs="Arial"/>
                <w:sz w:val="18"/>
                <w:szCs w:val="18"/>
              </w:rPr>
              <w:t xml:space="preserve"> ulaznih impulsa u ugrađeni senzor kretanja. Ugrađeni senzor kretanja povezan je s JV-om, tako da je sučelje između JV-a i adaptera u skladu sa zahtjevima standarda ISO 16844-3.</w:t>
            </w:r>
          </w:p>
        </w:tc>
      </w:tr>
    </w:tbl>
    <w:p w14:paraId="25192399" w14:textId="77777777" w:rsidR="0080234E" w:rsidRPr="008639B6" w:rsidRDefault="0080234E" w:rsidP="0080234E">
      <w:pPr>
        <w:shd w:val="clear" w:color="auto" w:fill="FFFFFF"/>
        <w:spacing w:after="0" w:line="20" w:lineRule="atLeast"/>
        <w:rPr>
          <w:rFonts w:eastAsia="Times New Roman" w:cs="Arial"/>
          <w:b/>
          <w:bCs/>
          <w:color w:val="000000"/>
          <w:sz w:val="18"/>
          <w:szCs w:val="18"/>
        </w:rPr>
      </w:pPr>
      <w:r w:rsidRPr="008639B6">
        <w:rPr>
          <w:rFonts w:eastAsia="Times New Roman" w:cs="Arial"/>
          <w:b/>
          <w:bCs/>
          <w:color w:val="000000"/>
          <w:sz w:val="18"/>
          <w:szCs w:val="18"/>
        </w:rPr>
        <w:t>2.2.   Funkcije</w:t>
      </w:r>
    </w:p>
    <w:tbl>
      <w:tblPr>
        <w:tblW w:w="5000" w:type="pct"/>
        <w:tblCellMar>
          <w:left w:w="0" w:type="dxa"/>
          <w:right w:w="0" w:type="dxa"/>
        </w:tblCellMar>
        <w:tblLook w:val="04A0" w:firstRow="1" w:lastRow="0" w:firstColumn="1" w:lastColumn="0" w:noHBand="0" w:noVBand="1"/>
      </w:tblPr>
      <w:tblGrid>
        <w:gridCol w:w="771"/>
        <w:gridCol w:w="8589"/>
      </w:tblGrid>
      <w:tr w:rsidR="0080234E" w:rsidRPr="008639B6" w14:paraId="0B2FF4D1" w14:textId="77777777" w:rsidTr="0080234E">
        <w:tc>
          <w:tcPr>
            <w:tcW w:w="0" w:type="auto"/>
            <w:shd w:val="clear" w:color="auto" w:fill="auto"/>
            <w:hideMark/>
          </w:tcPr>
          <w:p w14:paraId="507771C2" w14:textId="77777777" w:rsidR="0080234E" w:rsidRPr="008639B6" w:rsidRDefault="0080234E" w:rsidP="0080234E">
            <w:pPr>
              <w:spacing w:after="0" w:line="20" w:lineRule="atLeast"/>
              <w:rPr>
                <w:rFonts w:eastAsia="Times New Roman" w:cs="Arial"/>
                <w:sz w:val="18"/>
                <w:szCs w:val="18"/>
              </w:rPr>
            </w:pPr>
            <w:r w:rsidRPr="008639B6">
              <w:rPr>
                <w:rFonts w:eastAsia="Times New Roman" w:cs="Arial"/>
                <w:sz w:val="18"/>
                <w:szCs w:val="18"/>
              </w:rPr>
              <w:t>ADA_003</w:t>
            </w:r>
          </w:p>
        </w:tc>
        <w:tc>
          <w:tcPr>
            <w:tcW w:w="0" w:type="auto"/>
            <w:shd w:val="clear" w:color="auto" w:fill="auto"/>
            <w:hideMark/>
          </w:tcPr>
          <w:p w14:paraId="1153FCC4" w14:textId="77777777" w:rsidR="0080234E" w:rsidRPr="008639B6" w:rsidRDefault="0080234E" w:rsidP="0080234E">
            <w:pPr>
              <w:spacing w:after="0" w:line="20" w:lineRule="atLeast"/>
              <w:rPr>
                <w:rFonts w:eastAsia="Times New Roman" w:cs="Arial"/>
                <w:sz w:val="18"/>
                <w:szCs w:val="18"/>
              </w:rPr>
            </w:pPr>
            <w:r w:rsidRPr="008639B6">
              <w:rPr>
                <w:rFonts w:eastAsia="Times New Roman" w:cs="Arial"/>
                <w:sz w:val="18"/>
                <w:szCs w:val="18"/>
              </w:rPr>
              <w:t>Adapter uključuje sljedeće funkcije:</w:t>
            </w:r>
          </w:p>
          <w:tbl>
            <w:tblPr>
              <w:tblW w:w="5000" w:type="pct"/>
              <w:tblCellMar>
                <w:left w:w="0" w:type="dxa"/>
                <w:right w:w="0" w:type="dxa"/>
              </w:tblCellMar>
              <w:tblLook w:val="04A0" w:firstRow="1" w:lastRow="0" w:firstColumn="1" w:lastColumn="0" w:noHBand="0" w:noVBand="1"/>
            </w:tblPr>
            <w:tblGrid>
              <w:gridCol w:w="180"/>
              <w:gridCol w:w="8409"/>
            </w:tblGrid>
            <w:tr w:rsidR="0080234E" w:rsidRPr="008639B6" w14:paraId="2911CB83" w14:textId="77777777" w:rsidTr="0080234E">
              <w:tc>
                <w:tcPr>
                  <w:tcW w:w="67" w:type="pct"/>
                  <w:shd w:val="clear" w:color="auto" w:fill="auto"/>
                  <w:hideMark/>
                </w:tcPr>
                <w:p w14:paraId="5E14A426" w14:textId="77777777" w:rsidR="0080234E" w:rsidRPr="008639B6" w:rsidRDefault="0080234E" w:rsidP="0080234E">
                  <w:pPr>
                    <w:spacing w:after="0" w:line="20" w:lineRule="atLeast"/>
                    <w:rPr>
                      <w:rFonts w:eastAsia="Times New Roman" w:cs="Arial"/>
                      <w:sz w:val="18"/>
                      <w:szCs w:val="18"/>
                    </w:rPr>
                  </w:pPr>
                  <w:r w:rsidRPr="008639B6">
                    <w:rPr>
                      <w:rFonts w:eastAsia="Times New Roman" w:cs="Arial"/>
                      <w:sz w:val="18"/>
                      <w:szCs w:val="18"/>
                    </w:rPr>
                    <w:t>—</w:t>
                  </w:r>
                </w:p>
              </w:tc>
              <w:tc>
                <w:tcPr>
                  <w:tcW w:w="4933" w:type="pct"/>
                  <w:shd w:val="clear" w:color="auto" w:fill="auto"/>
                  <w:hideMark/>
                </w:tcPr>
                <w:p w14:paraId="58EA2171" w14:textId="77777777" w:rsidR="0080234E" w:rsidRPr="008639B6" w:rsidRDefault="0080234E" w:rsidP="0080234E">
                  <w:pPr>
                    <w:spacing w:after="0" w:line="20" w:lineRule="atLeast"/>
                    <w:rPr>
                      <w:rFonts w:eastAsia="Times New Roman" w:cs="Arial"/>
                      <w:sz w:val="18"/>
                      <w:szCs w:val="18"/>
                    </w:rPr>
                  </w:pPr>
                  <w:r w:rsidRPr="008639B6">
                    <w:rPr>
                      <w:rFonts w:eastAsia="Times New Roman" w:cs="Arial"/>
                      <w:sz w:val="18"/>
                      <w:szCs w:val="18"/>
                    </w:rPr>
                    <w:t>povezivanje i prilagođavanje ulaznih impulsa brzine,</w:t>
                  </w:r>
                </w:p>
              </w:tc>
            </w:tr>
          </w:tbl>
          <w:p w14:paraId="2AB923CD" w14:textId="77777777" w:rsidR="0080234E" w:rsidRPr="008639B6" w:rsidRDefault="0080234E" w:rsidP="0080234E">
            <w:pPr>
              <w:spacing w:after="0" w:line="20" w:lineRule="atLeast"/>
              <w:jc w:val="left"/>
              <w:rPr>
                <w:rFonts w:eastAsia="Times New Roman" w:cs="Arial"/>
                <w:vanish/>
                <w:sz w:val="18"/>
                <w:szCs w:val="18"/>
              </w:rPr>
            </w:pPr>
          </w:p>
          <w:tbl>
            <w:tblPr>
              <w:tblW w:w="5000" w:type="pct"/>
              <w:tblCellMar>
                <w:left w:w="0" w:type="dxa"/>
                <w:right w:w="0" w:type="dxa"/>
              </w:tblCellMar>
              <w:tblLook w:val="04A0" w:firstRow="1" w:lastRow="0" w:firstColumn="1" w:lastColumn="0" w:noHBand="0" w:noVBand="1"/>
            </w:tblPr>
            <w:tblGrid>
              <w:gridCol w:w="180"/>
              <w:gridCol w:w="8409"/>
            </w:tblGrid>
            <w:tr w:rsidR="0080234E" w:rsidRPr="008639B6" w14:paraId="4E14B283" w14:textId="77777777" w:rsidTr="0080234E">
              <w:tc>
                <w:tcPr>
                  <w:tcW w:w="12" w:type="pct"/>
                  <w:shd w:val="clear" w:color="auto" w:fill="auto"/>
                  <w:hideMark/>
                </w:tcPr>
                <w:p w14:paraId="1B9F46B1" w14:textId="77777777" w:rsidR="0080234E" w:rsidRPr="008639B6" w:rsidRDefault="0080234E" w:rsidP="0080234E">
                  <w:pPr>
                    <w:spacing w:after="0" w:line="20" w:lineRule="atLeast"/>
                    <w:rPr>
                      <w:rFonts w:eastAsia="Times New Roman" w:cs="Arial"/>
                      <w:sz w:val="18"/>
                      <w:szCs w:val="18"/>
                    </w:rPr>
                  </w:pPr>
                  <w:r w:rsidRPr="008639B6">
                    <w:rPr>
                      <w:rFonts w:eastAsia="Times New Roman" w:cs="Arial"/>
                      <w:sz w:val="18"/>
                      <w:szCs w:val="18"/>
                    </w:rPr>
                    <w:t>—</w:t>
                  </w:r>
                </w:p>
              </w:tc>
              <w:tc>
                <w:tcPr>
                  <w:tcW w:w="4988" w:type="pct"/>
                  <w:shd w:val="clear" w:color="auto" w:fill="auto"/>
                  <w:hideMark/>
                </w:tcPr>
                <w:p w14:paraId="4867B843" w14:textId="77777777" w:rsidR="0080234E" w:rsidRPr="008639B6" w:rsidRDefault="0080234E" w:rsidP="0080234E">
                  <w:pPr>
                    <w:spacing w:after="0" w:line="20" w:lineRule="atLeast"/>
                    <w:rPr>
                      <w:rFonts w:eastAsia="Times New Roman" w:cs="Arial"/>
                      <w:sz w:val="18"/>
                      <w:szCs w:val="18"/>
                    </w:rPr>
                  </w:pPr>
                  <w:r w:rsidRPr="008639B6">
                    <w:rPr>
                      <w:rFonts w:eastAsia="Times New Roman" w:cs="Arial"/>
                      <w:sz w:val="18"/>
                      <w:szCs w:val="18"/>
                    </w:rPr>
                    <w:t>induciranje ulaznih impulsa u ugrađeni senzor kretanja,</w:t>
                  </w:r>
                </w:p>
              </w:tc>
            </w:tr>
          </w:tbl>
          <w:p w14:paraId="0B113312" w14:textId="77777777" w:rsidR="0080234E" w:rsidRPr="008639B6" w:rsidRDefault="0080234E" w:rsidP="0080234E">
            <w:pPr>
              <w:spacing w:after="0" w:line="20" w:lineRule="atLeast"/>
              <w:jc w:val="left"/>
              <w:rPr>
                <w:rFonts w:eastAsia="Times New Roman" w:cs="Arial"/>
                <w:vanish/>
                <w:sz w:val="18"/>
                <w:szCs w:val="18"/>
              </w:rPr>
            </w:pPr>
          </w:p>
          <w:tbl>
            <w:tblPr>
              <w:tblW w:w="5000" w:type="pct"/>
              <w:tblCellMar>
                <w:left w:w="0" w:type="dxa"/>
                <w:right w:w="0" w:type="dxa"/>
              </w:tblCellMar>
              <w:tblLook w:val="04A0" w:firstRow="1" w:lastRow="0" w:firstColumn="1" w:lastColumn="0" w:noHBand="0" w:noVBand="1"/>
            </w:tblPr>
            <w:tblGrid>
              <w:gridCol w:w="180"/>
              <w:gridCol w:w="8409"/>
            </w:tblGrid>
            <w:tr w:rsidR="0080234E" w:rsidRPr="008639B6" w14:paraId="4CABEBA7" w14:textId="77777777" w:rsidTr="0080234E">
              <w:tc>
                <w:tcPr>
                  <w:tcW w:w="75" w:type="pct"/>
                  <w:shd w:val="clear" w:color="auto" w:fill="auto"/>
                  <w:hideMark/>
                </w:tcPr>
                <w:p w14:paraId="2DE0E719" w14:textId="77777777" w:rsidR="0080234E" w:rsidRPr="008639B6" w:rsidRDefault="0080234E" w:rsidP="0080234E">
                  <w:pPr>
                    <w:spacing w:after="0" w:line="20" w:lineRule="atLeast"/>
                    <w:rPr>
                      <w:rFonts w:eastAsia="Times New Roman" w:cs="Arial"/>
                      <w:sz w:val="18"/>
                      <w:szCs w:val="18"/>
                    </w:rPr>
                  </w:pPr>
                  <w:r w:rsidRPr="008639B6">
                    <w:rPr>
                      <w:rFonts w:eastAsia="Times New Roman" w:cs="Arial"/>
                      <w:sz w:val="18"/>
                      <w:szCs w:val="18"/>
                    </w:rPr>
                    <w:t>—</w:t>
                  </w:r>
                </w:p>
              </w:tc>
              <w:tc>
                <w:tcPr>
                  <w:tcW w:w="4925" w:type="pct"/>
                  <w:shd w:val="clear" w:color="auto" w:fill="auto"/>
                  <w:hideMark/>
                </w:tcPr>
                <w:p w14:paraId="280E6E58" w14:textId="77777777" w:rsidR="0080234E" w:rsidRPr="008639B6" w:rsidRDefault="0080234E" w:rsidP="0080234E">
                  <w:pPr>
                    <w:spacing w:after="0" w:line="20" w:lineRule="atLeast"/>
                    <w:rPr>
                      <w:rFonts w:eastAsia="Times New Roman" w:cs="Arial"/>
                      <w:sz w:val="18"/>
                      <w:szCs w:val="18"/>
                    </w:rPr>
                  </w:pPr>
                  <w:r w:rsidRPr="008639B6">
                    <w:rPr>
                      <w:rFonts w:eastAsia="Times New Roman" w:cs="Arial"/>
                      <w:sz w:val="18"/>
                      <w:szCs w:val="18"/>
                    </w:rPr>
                    <w:t>sve funkcije ugrađenog senzora kretanja, koje JV-u osiguravaju sigurne podatke o kretanju.</w:t>
                  </w:r>
                </w:p>
              </w:tc>
            </w:tr>
          </w:tbl>
          <w:p w14:paraId="7A7C3CA8" w14:textId="77777777" w:rsidR="0080234E" w:rsidRPr="008639B6" w:rsidRDefault="0080234E" w:rsidP="0080234E">
            <w:pPr>
              <w:spacing w:after="0" w:line="20" w:lineRule="atLeast"/>
              <w:jc w:val="left"/>
              <w:rPr>
                <w:rFonts w:eastAsia="Times New Roman" w:cs="Arial"/>
                <w:sz w:val="18"/>
                <w:szCs w:val="18"/>
              </w:rPr>
            </w:pPr>
          </w:p>
        </w:tc>
      </w:tr>
    </w:tbl>
    <w:p w14:paraId="49CFAC19" w14:textId="77777777" w:rsidR="0080234E" w:rsidRPr="008639B6" w:rsidRDefault="0080234E" w:rsidP="0080234E">
      <w:pPr>
        <w:shd w:val="clear" w:color="auto" w:fill="FFFFFF"/>
        <w:spacing w:after="0" w:line="20" w:lineRule="atLeast"/>
        <w:rPr>
          <w:rFonts w:eastAsia="Times New Roman" w:cs="Arial"/>
          <w:b/>
          <w:bCs/>
          <w:color w:val="000000"/>
          <w:sz w:val="18"/>
          <w:szCs w:val="18"/>
        </w:rPr>
      </w:pPr>
      <w:r w:rsidRPr="008639B6">
        <w:rPr>
          <w:rFonts w:eastAsia="Times New Roman" w:cs="Arial"/>
          <w:b/>
          <w:bCs/>
          <w:color w:val="000000"/>
          <w:sz w:val="18"/>
          <w:szCs w:val="18"/>
        </w:rPr>
        <w:t>2.3.   Sigurnost</w:t>
      </w:r>
    </w:p>
    <w:tbl>
      <w:tblPr>
        <w:tblW w:w="5000" w:type="pct"/>
        <w:tblCellMar>
          <w:left w:w="0" w:type="dxa"/>
          <w:right w:w="0" w:type="dxa"/>
        </w:tblCellMar>
        <w:tblLook w:val="04A0" w:firstRow="1" w:lastRow="0" w:firstColumn="1" w:lastColumn="0" w:noHBand="0" w:noVBand="1"/>
      </w:tblPr>
      <w:tblGrid>
        <w:gridCol w:w="771"/>
        <w:gridCol w:w="8589"/>
      </w:tblGrid>
      <w:tr w:rsidR="0080234E" w:rsidRPr="0080234E" w14:paraId="6E3449E9" w14:textId="77777777" w:rsidTr="0080234E">
        <w:tc>
          <w:tcPr>
            <w:tcW w:w="0" w:type="auto"/>
            <w:shd w:val="clear" w:color="auto" w:fill="auto"/>
            <w:hideMark/>
          </w:tcPr>
          <w:p w14:paraId="3F0A216F" w14:textId="77777777" w:rsidR="0080234E" w:rsidRPr="008639B6" w:rsidRDefault="0080234E" w:rsidP="0080234E">
            <w:pPr>
              <w:spacing w:after="0" w:line="20" w:lineRule="atLeast"/>
              <w:rPr>
                <w:rFonts w:eastAsia="Times New Roman" w:cs="Arial"/>
                <w:sz w:val="18"/>
                <w:szCs w:val="18"/>
              </w:rPr>
            </w:pPr>
            <w:r w:rsidRPr="008639B6">
              <w:rPr>
                <w:rFonts w:eastAsia="Times New Roman" w:cs="Arial"/>
                <w:sz w:val="18"/>
                <w:szCs w:val="18"/>
              </w:rPr>
              <w:t>ADA_004</w:t>
            </w:r>
          </w:p>
        </w:tc>
        <w:tc>
          <w:tcPr>
            <w:tcW w:w="0" w:type="auto"/>
            <w:shd w:val="clear" w:color="auto" w:fill="auto"/>
            <w:hideMark/>
          </w:tcPr>
          <w:p w14:paraId="02B17DD0" w14:textId="77777777" w:rsidR="0080234E" w:rsidRPr="008639B6" w:rsidRDefault="0080234E" w:rsidP="0080234E">
            <w:pPr>
              <w:spacing w:after="0" w:line="20" w:lineRule="atLeast"/>
              <w:rPr>
                <w:rFonts w:eastAsia="Times New Roman" w:cs="Arial"/>
                <w:sz w:val="18"/>
                <w:szCs w:val="18"/>
              </w:rPr>
            </w:pPr>
            <w:r w:rsidRPr="008639B6">
              <w:rPr>
                <w:rFonts w:eastAsia="Times New Roman" w:cs="Arial"/>
                <w:sz w:val="18"/>
                <w:szCs w:val="18"/>
              </w:rPr>
              <w:t>Adapter nije sigurnosno certificiran u skladu s generičkim ciljem sigurnosti senzora kretanja utvrđenom u Dodatku 10. ovom Prilogu. Umjesto toga primjenjuju se sigurnosni zahtjevi utvrđeni u odjeljku 4.4. ovog Dodatka.</w:t>
            </w:r>
          </w:p>
        </w:tc>
      </w:tr>
    </w:tbl>
    <w:p w14:paraId="67045612" w14:textId="77777777" w:rsidR="0080234E" w:rsidRPr="00A07C1C" w:rsidRDefault="0080234E" w:rsidP="0080234E">
      <w:pPr>
        <w:shd w:val="clear" w:color="auto" w:fill="FFFFFF"/>
        <w:spacing w:after="0" w:line="20" w:lineRule="atLeast"/>
        <w:rPr>
          <w:rFonts w:eastAsia="Times New Roman" w:cs="Arial"/>
          <w:b/>
          <w:bCs/>
          <w:color w:val="000000"/>
          <w:sz w:val="18"/>
          <w:szCs w:val="18"/>
        </w:rPr>
      </w:pPr>
      <w:r w:rsidRPr="00A07C1C">
        <w:rPr>
          <w:rFonts w:eastAsia="Times New Roman" w:cs="Arial"/>
          <w:b/>
          <w:bCs/>
          <w:color w:val="000000"/>
          <w:sz w:val="18"/>
          <w:szCs w:val="18"/>
        </w:rPr>
        <w:t>3.   ZAHTJEVI ZA TAHOGRAF U SLUČAJU UGRAĐENOG ADAPTERA</w:t>
      </w:r>
    </w:p>
    <w:p w14:paraId="2C66ECFF" w14:textId="77777777" w:rsidR="0080234E" w:rsidRPr="00A07C1C" w:rsidRDefault="0080234E" w:rsidP="0080234E">
      <w:pPr>
        <w:shd w:val="clear" w:color="auto" w:fill="FFFFFF"/>
        <w:spacing w:after="0" w:line="20" w:lineRule="atLeast"/>
        <w:rPr>
          <w:rFonts w:eastAsia="Times New Roman" w:cs="Arial"/>
          <w:color w:val="000000"/>
          <w:sz w:val="18"/>
          <w:szCs w:val="18"/>
        </w:rPr>
      </w:pPr>
      <w:r w:rsidRPr="00A07C1C">
        <w:rPr>
          <w:rFonts w:eastAsia="Times New Roman" w:cs="Arial"/>
          <w:color w:val="000000"/>
          <w:sz w:val="18"/>
          <w:szCs w:val="18"/>
        </w:rPr>
        <w:t>Zahtjevi u ovom i sljedećim poglavljima navode kako se tumače zahtjevi ovog Priloga u slučaju upotrebe adaptera. Odgovarajući brojevi zahtjeva navedeni su u zagradama.</w:t>
      </w:r>
    </w:p>
    <w:tbl>
      <w:tblPr>
        <w:tblW w:w="5000" w:type="pct"/>
        <w:tblCellMar>
          <w:left w:w="0" w:type="dxa"/>
          <w:right w:w="0" w:type="dxa"/>
        </w:tblCellMar>
        <w:tblLook w:val="04A0" w:firstRow="1" w:lastRow="0" w:firstColumn="1" w:lastColumn="0" w:noHBand="0" w:noVBand="1"/>
      </w:tblPr>
      <w:tblGrid>
        <w:gridCol w:w="771"/>
        <w:gridCol w:w="8589"/>
      </w:tblGrid>
      <w:tr w:rsidR="0080234E" w:rsidRPr="0080234E" w14:paraId="4FF6B52C" w14:textId="77777777" w:rsidTr="0080234E">
        <w:tc>
          <w:tcPr>
            <w:tcW w:w="0" w:type="auto"/>
            <w:shd w:val="clear" w:color="auto" w:fill="auto"/>
            <w:hideMark/>
          </w:tcPr>
          <w:p w14:paraId="039EC12A"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ADA_005</w:t>
            </w:r>
          </w:p>
        </w:tc>
        <w:tc>
          <w:tcPr>
            <w:tcW w:w="0" w:type="auto"/>
            <w:shd w:val="clear" w:color="auto" w:fill="auto"/>
            <w:hideMark/>
          </w:tcPr>
          <w:p w14:paraId="7C652984"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Tahograf mora u svakom vozilu koje je opremljeno adapterom ispunjavati sve odredbe ovog Priloga, osim ako nije drukčije navedeno u ovom Dodatku.</w:t>
            </w:r>
          </w:p>
        </w:tc>
      </w:tr>
      <w:tr w:rsidR="0080234E" w:rsidRPr="0080234E" w14:paraId="72B036DB" w14:textId="77777777" w:rsidTr="0080234E">
        <w:tc>
          <w:tcPr>
            <w:tcW w:w="0" w:type="auto"/>
            <w:shd w:val="clear" w:color="auto" w:fill="auto"/>
            <w:hideMark/>
          </w:tcPr>
          <w:p w14:paraId="46913B84"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lastRenderedPageBreak/>
              <w:t>ADA_006</w:t>
            </w:r>
          </w:p>
        </w:tc>
        <w:tc>
          <w:tcPr>
            <w:tcW w:w="0" w:type="auto"/>
            <w:shd w:val="clear" w:color="auto" w:fill="auto"/>
            <w:hideMark/>
          </w:tcPr>
          <w:p w14:paraId="4CA50B52" w14:textId="0446B7F6" w:rsidR="0080234E" w:rsidRPr="00A07C1C" w:rsidRDefault="0080234E" w:rsidP="00692F4A">
            <w:pPr>
              <w:spacing w:after="0" w:line="20" w:lineRule="atLeast"/>
              <w:rPr>
                <w:rFonts w:eastAsia="Times New Roman" w:cs="Arial"/>
                <w:sz w:val="18"/>
                <w:szCs w:val="18"/>
              </w:rPr>
            </w:pPr>
            <w:r w:rsidRPr="00A07C1C">
              <w:rPr>
                <w:rFonts w:eastAsia="Times New Roman" w:cs="Arial"/>
                <w:sz w:val="18"/>
                <w:szCs w:val="18"/>
              </w:rPr>
              <w:t>Pri ugradnji adaptera, tahograf je sastavljen od kabla, adaptera (umjesto senzora kretanja) i JV-a (001.).</w:t>
            </w:r>
          </w:p>
        </w:tc>
      </w:tr>
      <w:tr w:rsidR="0080234E" w:rsidRPr="0080234E" w14:paraId="0015FC48" w14:textId="77777777" w:rsidTr="0080234E">
        <w:tc>
          <w:tcPr>
            <w:tcW w:w="0" w:type="auto"/>
            <w:shd w:val="clear" w:color="auto" w:fill="auto"/>
            <w:hideMark/>
          </w:tcPr>
          <w:p w14:paraId="6D35693D"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ADA_007</w:t>
            </w:r>
          </w:p>
        </w:tc>
        <w:tc>
          <w:tcPr>
            <w:tcW w:w="0" w:type="auto"/>
            <w:shd w:val="clear" w:color="auto" w:fill="auto"/>
            <w:hideMark/>
          </w:tcPr>
          <w:p w14:paraId="351348C4"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Otkrivanje događaja i/ili kvarova funkcije tahografa mijenja se kako slijedi:</w:t>
            </w:r>
          </w:p>
          <w:tbl>
            <w:tblPr>
              <w:tblW w:w="5000" w:type="pct"/>
              <w:tblCellMar>
                <w:left w:w="0" w:type="dxa"/>
                <w:right w:w="0" w:type="dxa"/>
              </w:tblCellMar>
              <w:tblLook w:val="04A0" w:firstRow="1" w:lastRow="0" w:firstColumn="1" w:lastColumn="0" w:noHBand="0" w:noVBand="1"/>
            </w:tblPr>
            <w:tblGrid>
              <w:gridCol w:w="180"/>
              <w:gridCol w:w="8409"/>
            </w:tblGrid>
            <w:tr w:rsidR="0080234E" w:rsidRPr="00A07C1C" w14:paraId="18693AB0" w14:textId="77777777">
              <w:tc>
                <w:tcPr>
                  <w:tcW w:w="0" w:type="auto"/>
                  <w:shd w:val="clear" w:color="auto" w:fill="auto"/>
                  <w:hideMark/>
                </w:tcPr>
                <w:p w14:paraId="3FDB4791"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w:t>
                  </w:r>
                </w:p>
              </w:tc>
              <w:tc>
                <w:tcPr>
                  <w:tcW w:w="0" w:type="auto"/>
                  <w:shd w:val="clear" w:color="auto" w:fill="auto"/>
                  <w:hideMark/>
                </w:tcPr>
                <w:p w14:paraId="5A5560A3" w14:textId="43CCC39A"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 xml:space="preserve">događaj „prekid napajanja” pokreće JV, kad nije u režimu </w:t>
                  </w:r>
                  <w:r w:rsidR="00692F4A" w:rsidRPr="00A07C1C">
                    <w:rPr>
                      <w:rFonts w:eastAsia="Times New Roman" w:cs="Arial"/>
                      <w:sz w:val="18"/>
                      <w:szCs w:val="18"/>
                    </w:rPr>
                    <w:t>kalibrisanja</w:t>
                  </w:r>
                  <w:r w:rsidRPr="00A07C1C">
                    <w:rPr>
                      <w:rFonts w:eastAsia="Times New Roman" w:cs="Arial"/>
                      <w:sz w:val="18"/>
                      <w:szCs w:val="18"/>
                    </w:rPr>
                    <w:t xml:space="preserve">, u slučaju svakog prekida napajanja ugrađenog senzora kretanja </w:t>
                  </w:r>
                  <w:r w:rsidR="00F71D79" w:rsidRPr="00A07C1C">
                    <w:rPr>
                      <w:rFonts w:eastAsia="Times New Roman" w:cs="Arial"/>
                      <w:sz w:val="18"/>
                      <w:szCs w:val="18"/>
                    </w:rPr>
                    <w:t>duže</w:t>
                  </w:r>
                  <w:r w:rsidRPr="00A07C1C">
                    <w:rPr>
                      <w:rFonts w:eastAsia="Times New Roman" w:cs="Arial"/>
                      <w:sz w:val="18"/>
                      <w:szCs w:val="18"/>
                    </w:rPr>
                    <w:t>g od 200 milisekundi (066.),</w:t>
                  </w:r>
                </w:p>
              </w:tc>
            </w:tr>
          </w:tbl>
          <w:p w14:paraId="17FD33E1" w14:textId="77777777" w:rsidR="0080234E" w:rsidRPr="00A07C1C" w:rsidRDefault="0080234E" w:rsidP="0080234E">
            <w:pPr>
              <w:spacing w:after="0" w:line="20" w:lineRule="atLeast"/>
              <w:jc w:val="left"/>
              <w:rPr>
                <w:rFonts w:eastAsia="Times New Roman" w:cs="Arial"/>
                <w:vanish/>
                <w:sz w:val="18"/>
                <w:szCs w:val="18"/>
              </w:rPr>
            </w:pPr>
          </w:p>
          <w:tbl>
            <w:tblPr>
              <w:tblW w:w="5000" w:type="pct"/>
              <w:tblCellMar>
                <w:left w:w="0" w:type="dxa"/>
                <w:right w:w="0" w:type="dxa"/>
              </w:tblCellMar>
              <w:tblLook w:val="04A0" w:firstRow="1" w:lastRow="0" w:firstColumn="1" w:lastColumn="0" w:noHBand="0" w:noVBand="1"/>
            </w:tblPr>
            <w:tblGrid>
              <w:gridCol w:w="180"/>
              <w:gridCol w:w="8409"/>
            </w:tblGrid>
            <w:tr w:rsidR="0080234E" w:rsidRPr="00A07C1C" w14:paraId="5E403DCE" w14:textId="77777777">
              <w:tc>
                <w:tcPr>
                  <w:tcW w:w="0" w:type="auto"/>
                  <w:shd w:val="clear" w:color="auto" w:fill="auto"/>
                  <w:hideMark/>
                </w:tcPr>
                <w:p w14:paraId="67BBEC38"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w:t>
                  </w:r>
                </w:p>
              </w:tc>
              <w:tc>
                <w:tcPr>
                  <w:tcW w:w="0" w:type="auto"/>
                  <w:shd w:val="clear" w:color="auto" w:fill="auto"/>
                  <w:hideMark/>
                </w:tcPr>
                <w:p w14:paraId="2F620400" w14:textId="027B191B"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 xml:space="preserve">svaki prekid napajanja adaptera </w:t>
                  </w:r>
                  <w:r w:rsidR="00A07C1C" w:rsidRPr="00A07C1C">
                    <w:rPr>
                      <w:rFonts w:eastAsia="Times New Roman" w:cs="Arial"/>
                      <w:sz w:val="18"/>
                      <w:szCs w:val="18"/>
                    </w:rPr>
                    <w:t>duži</w:t>
                  </w:r>
                  <w:r w:rsidRPr="00A07C1C">
                    <w:rPr>
                      <w:rFonts w:eastAsia="Times New Roman" w:cs="Arial"/>
                      <w:sz w:val="18"/>
                      <w:szCs w:val="18"/>
                    </w:rPr>
                    <w:t xml:space="preserve"> od 200 ms (milisekundi) izaziva prekid napajanja ugrađenog senzora kretanja jednake </w:t>
                  </w:r>
                  <w:r w:rsidR="00A07C1C" w:rsidRPr="00A07C1C">
                    <w:rPr>
                      <w:rFonts w:eastAsia="Times New Roman" w:cs="Arial"/>
                      <w:sz w:val="18"/>
                      <w:szCs w:val="18"/>
                    </w:rPr>
                    <w:t>duži</w:t>
                  </w:r>
                  <w:r w:rsidRPr="00A07C1C">
                    <w:rPr>
                      <w:rFonts w:eastAsia="Times New Roman" w:cs="Arial"/>
                      <w:sz w:val="18"/>
                      <w:szCs w:val="18"/>
                    </w:rPr>
                    <w:t>ne. Proizvođač adaptera utvrđuje granicu prekida adaptera,</w:t>
                  </w:r>
                </w:p>
              </w:tc>
            </w:tr>
          </w:tbl>
          <w:p w14:paraId="618FDE74" w14:textId="77777777" w:rsidR="0080234E" w:rsidRPr="00A07C1C" w:rsidRDefault="0080234E" w:rsidP="0080234E">
            <w:pPr>
              <w:spacing w:after="0" w:line="20" w:lineRule="atLeast"/>
              <w:jc w:val="left"/>
              <w:rPr>
                <w:rFonts w:eastAsia="Times New Roman" w:cs="Arial"/>
                <w:vanish/>
                <w:sz w:val="18"/>
                <w:szCs w:val="18"/>
              </w:rPr>
            </w:pPr>
          </w:p>
          <w:tbl>
            <w:tblPr>
              <w:tblW w:w="5000" w:type="pct"/>
              <w:tblCellMar>
                <w:left w:w="0" w:type="dxa"/>
                <w:right w:w="0" w:type="dxa"/>
              </w:tblCellMar>
              <w:tblLook w:val="04A0" w:firstRow="1" w:lastRow="0" w:firstColumn="1" w:lastColumn="0" w:noHBand="0" w:noVBand="1"/>
            </w:tblPr>
            <w:tblGrid>
              <w:gridCol w:w="180"/>
              <w:gridCol w:w="8409"/>
            </w:tblGrid>
            <w:tr w:rsidR="0080234E" w:rsidRPr="00A07C1C" w14:paraId="36115343" w14:textId="77777777">
              <w:tc>
                <w:tcPr>
                  <w:tcW w:w="0" w:type="auto"/>
                  <w:shd w:val="clear" w:color="auto" w:fill="auto"/>
                  <w:hideMark/>
                </w:tcPr>
                <w:p w14:paraId="6755E114"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w:t>
                  </w:r>
                </w:p>
              </w:tc>
              <w:tc>
                <w:tcPr>
                  <w:tcW w:w="0" w:type="auto"/>
                  <w:shd w:val="clear" w:color="auto" w:fill="auto"/>
                  <w:hideMark/>
                </w:tcPr>
                <w:p w14:paraId="64A8AD68" w14:textId="56735682"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 xml:space="preserve">događaj „pogreška podataka o kretanju” pokreće JV u </w:t>
                  </w:r>
                  <w:r w:rsidR="00692F4A" w:rsidRPr="00A07C1C">
                    <w:rPr>
                      <w:rFonts w:eastAsia="Times New Roman" w:cs="Arial"/>
                      <w:sz w:val="18"/>
                      <w:szCs w:val="18"/>
                    </w:rPr>
                    <w:t>slučaju prekida uobičajenog to</w:t>
                  </w:r>
                  <w:r w:rsidRPr="00A07C1C">
                    <w:rPr>
                      <w:rFonts w:eastAsia="Times New Roman" w:cs="Arial"/>
                      <w:sz w:val="18"/>
                      <w:szCs w:val="18"/>
                    </w:rPr>
                    <w:t>ka podataka između ugrađenog senzora kretanja i JV-a i/ili u slučaju pogreške vezane uz cjelovitost podataka ili</w:t>
                  </w:r>
                  <w:r w:rsidR="00692F4A" w:rsidRPr="00A07C1C">
                    <w:rPr>
                      <w:rFonts w:eastAsia="Times New Roman" w:cs="Arial"/>
                      <w:sz w:val="18"/>
                      <w:szCs w:val="18"/>
                    </w:rPr>
                    <w:t xml:space="preserve"> pri provjeri autentičnosti to</w:t>
                  </w:r>
                  <w:r w:rsidRPr="00A07C1C">
                    <w:rPr>
                      <w:rFonts w:eastAsia="Times New Roman" w:cs="Arial"/>
                      <w:sz w:val="18"/>
                      <w:szCs w:val="18"/>
                    </w:rPr>
                    <w:t>kom razmjene podataka između ugrađenog senzora kretanja i JV-a (067.),</w:t>
                  </w:r>
                </w:p>
              </w:tc>
            </w:tr>
          </w:tbl>
          <w:p w14:paraId="51B3FB12" w14:textId="77777777" w:rsidR="0080234E" w:rsidRPr="00A07C1C" w:rsidRDefault="0080234E" w:rsidP="0080234E">
            <w:pPr>
              <w:spacing w:after="0" w:line="20" w:lineRule="atLeast"/>
              <w:jc w:val="left"/>
              <w:rPr>
                <w:rFonts w:eastAsia="Times New Roman" w:cs="Arial"/>
                <w:vanish/>
                <w:sz w:val="18"/>
                <w:szCs w:val="18"/>
              </w:rPr>
            </w:pPr>
          </w:p>
          <w:tbl>
            <w:tblPr>
              <w:tblW w:w="5000" w:type="pct"/>
              <w:tblCellMar>
                <w:left w:w="0" w:type="dxa"/>
                <w:right w:w="0" w:type="dxa"/>
              </w:tblCellMar>
              <w:tblLook w:val="04A0" w:firstRow="1" w:lastRow="0" w:firstColumn="1" w:lastColumn="0" w:noHBand="0" w:noVBand="1"/>
            </w:tblPr>
            <w:tblGrid>
              <w:gridCol w:w="180"/>
              <w:gridCol w:w="8409"/>
            </w:tblGrid>
            <w:tr w:rsidR="0080234E" w:rsidRPr="00A07C1C" w14:paraId="314007E8" w14:textId="77777777">
              <w:tc>
                <w:tcPr>
                  <w:tcW w:w="0" w:type="auto"/>
                  <w:shd w:val="clear" w:color="auto" w:fill="auto"/>
                  <w:hideMark/>
                </w:tcPr>
                <w:p w14:paraId="00B3B131"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w:t>
                  </w:r>
                </w:p>
              </w:tc>
              <w:tc>
                <w:tcPr>
                  <w:tcW w:w="0" w:type="auto"/>
                  <w:shd w:val="clear" w:color="auto" w:fill="auto"/>
                  <w:hideMark/>
                </w:tcPr>
                <w:p w14:paraId="08A15B81" w14:textId="56CCB326"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 xml:space="preserve">događaj „pokušaj ugrožavanja sigurnosti” pokreće JV za bilo koji događaj koji </w:t>
                  </w:r>
                  <w:r w:rsidR="00A07C1C" w:rsidRPr="00A07C1C">
                    <w:rPr>
                      <w:rFonts w:eastAsia="Times New Roman" w:cs="Arial"/>
                      <w:sz w:val="18"/>
                      <w:szCs w:val="18"/>
                    </w:rPr>
                    <w:t>utiče</w:t>
                  </w:r>
                  <w:r w:rsidRPr="00A07C1C">
                    <w:rPr>
                      <w:rFonts w:eastAsia="Times New Roman" w:cs="Arial"/>
                      <w:sz w:val="18"/>
                      <w:szCs w:val="18"/>
                    </w:rPr>
                    <w:t xml:space="preserve"> na sigurnost ugrađenog senzora kretanja, kad nije u režimu </w:t>
                  </w:r>
                  <w:r w:rsidR="00692F4A" w:rsidRPr="00A07C1C">
                    <w:rPr>
                      <w:rFonts w:eastAsia="Times New Roman" w:cs="Arial"/>
                      <w:sz w:val="18"/>
                      <w:szCs w:val="18"/>
                    </w:rPr>
                    <w:t>kalibrisanja</w:t>
                  </w:r>
                  <w:r w:rsidRPr="00A07C1C">
                    <w:rPr>
                      <w:rFonts w:eastAsia="Times New Roman" w:cs="Arial"/>
                      <w:sz w:val="18"/>
                      <w:szCs w:val="18"/>
                    </w:rPr>
                    <w:t xml:space="preserve"> (068.),</w:t>
                  </w:r>
                </w:p>
              </w:tc>
            </w:tr>
          </w:tbl>
          <w:p w14:paraId="007C1C6D" w14:textId="77777777" w:rsidR="0080234E" w:rsidRPr="00A07C1C" w:rsidRDefault="0080234E" w:rsidP="0080234E">
            <w:pPr>
              <w:spacing w:after="0" w:line="20" w:lineRule="atLeast"/>
              <w:jc w:val="left"/>
              <w:rPr>
                <w:rFonts w:eastAsia="Times New Roman" w:cs="Arial"/>
                <w:vanish/>
                <w:sz w:val="18"/>
                <w:szCs w:val="18"/>
              </w:rPr>
            </w:pPr>
          </w:p>
          <w:tbl>
            <w:tblPr>
              <w:tblW w:w="5000" w:type="pct"/>
              <w:tblCellMar>
                <w:left w:w="0" w:type="dxa"/>
                <w:right w:w="0" w:type="dxa"/>
              </w:tblCellMar>
              <w:tblLook w:val="04A0" w:firstRow="1" w:lastRow="0" w:firstColumn="1" w:lastColumn="0" w:noHBand="0" w:noVBand="1"/>
            </w:tblPr>
            <w:tblGrid>
              <w:gridCol w:w="180"/>
              <w:gridCol w:w="8409"/>
            </w:tblGrid>
            <w:tr w:rsidR="0080234E" w:rsidRPr="00A07C1C" w14:paraId="42403257" w14:textId="77777777">
              <w:tc>
                <w:tcPr>
                  <w:tcW w:w="0" w:type="auto"/>
                  <w:shd w:val="clear" w:color="auto" w:fill="auto"/>
                  <w:hideMark/>
                </w:tcPr>
                <w:p w14:paraId="345B21DB"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w:t>
                  </w:r>
                </w:p>
              </w:tc>
              <w:tc>
                <w:tcPr>
                  <w:tcW w:w="0" w:type="auto"/>
                  <w:shd w:val="clear" w:color="auto" w:fill="auto"/>
                  <w:hideMark/>
                </w:tcPr>
                <w:p w14:paraId="272E9CC0" w14:textId="3AE7941C"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 xml:space="preserve">greška „tahograf” pokreće JV za svaki kvar ugrađenog senzora kretanja, kad nije u režimu </w:t>
                  </w:r>
                  <w:r w:rsidR="00692F4A" w:rsidRPr="00A07C1C">
                    <w:rPr>
                      <w:rFonts w:eastAsia="Times New Roman" w:cs="Arial"/>
                      <w:sz w:val="18"/>
                      <w:szCs w:val="18"/>
                    </w:rPr>
                    <w:t>kalibrisanja</w:t>
                  </w:r>
                  <w:r w:rsidRPr="00A07C1C">
                    <w:rPr>
                      <w:rFonts w:eastAsia="Times New Roman" w:cs="Arial"/>
                      <w:sz w:val="18"/>
                      <w:szCs w:val="18"/>
                    </w:rPr>
                    <w:t xml:space="preserve"> (070.).</w:t>
                  </w:r>
                </w:p>
              </w:tc>
            </w:tr>
          </w:tbl>
          <w:p w14:paraId="33D7FD1C" w14:textId="77777777" w:rsidR="0080234E" w:rsidRPr="00A07C1C" w:rsidRDefault="0080234E" w:rsidP="0080234E">
            <w:pPr>
              <w:spacing w:after="0" w:line="20" w:lineRule="atLeast"/>
              <w:jc w:val="left"/>
              <w:rPr>
                <w:rFonts w:eastAsia="Times New Roman" w:cs="Arial"/>
                <w:sz w:val="18"/>
                <w:szCs w:val="18"/>
              </w:rPr>
            </w:pPr>
          </w:p>
        </w:tc>
      </w:tr>
      <w:tr w:rsidR="0080234E" w:rsidRPr="0080234E" w14:paraId="5368CDF7" w14:textId="77777777" w:rsidTr="0080234E">
        <w:tc>
          <w:tcPr>
            <w:tcW w:w="0" w:type="auto"/>
            <w:shd w:val="clear" w:color="auto" w:fill="auto"/>
            <w:hideMark/>
          </w:tcPr>
          <w:p w14:paraId="667C1937"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ADA_008</w:t>
            </w:r>
          </w:p>
        </w:tc>
        <w:tc>
          <w:tcPr>
            <w:tcW w:w="0" w:type="auto"/>
            <w:shd w:val="clear" w:color="auto" w:fill="auto"/>
            <w:hideMark/>
          </w:tcPr>
          <w:p w14:paraId="41E042A0"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Kvarovi adaptera koje otkrivaju tahografi povezani su s ugrađenim senzorom kretanja (071.).</w:t>
            </w:r>
          </w:p>
        </w:tc>
      </w:tr>
      <w:tr w:rsidR="0080234E" w:rsidRPr="0080234E" w14:paraId="2EB73980" w14:textId="77777777" w:rsidTr="0080234E">
        <w:tc>
          <w:tcPr>
            <w:tcW w:w="0" w:type="auto"/>
            <w:shd w:val="clear" w:color="auto" w:fill="auto"/>
            <w:hideMark/>
          </w:tcPr>
          <w:p w14:paraId="76B24E66"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ADA_009</w:t>
            </w:r>
          </w:p>
        </w:tc>
        <w:tc>
          <w:tcPr>
            <w:tcW w:w="0" w:type="auto"/>
            <w:shd w:val="clear" w:color="auto" w:fill="auto"/>
            <w:hideMark/>
          </w:tcPr>
          <w:p w14:paraId="31769ECF"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Kalibracijska funkcija JV dopušta automatsko sparivanje ugrađenog senzora kretanja s JV-om (154., 155.).</w:t>
            </w:r>
          </w:p>
        </w:tc>
      </w:tr>
      <w:tr w:rsidR="0080234E" w:rsidRPr="0080234E" w14:paraId="51072592" w14:textId="77777777" w:rsidTr="0080234E">
        <w:tc>
          <w:tcPr>
            <w:tcW w:w="0" w:type="auto"/>
            <w:shd w:val="clear" w:color="auto" w:fill="auto"/>
            <w:hideMark/>
          </w:tcPr>
          <w:p w14:paraId="4625B639"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ADA_010</w:t>
            </w:r>
          </w:p>
        </w:tc>
        <w:tc>
          <w:tcPr>
            <w:tcW w:w="0" w:type="auto"/>
            <w:shd w:val="clear" w:color="auto" w:fill="auto"/>
            <w:hideMark/>
          </w:tcPr>
          <w:p w14:paraId="2FCC7091"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Izrazi „senzor kretanja” ili „senzor” s ciljem sigurnosti JV-a u Dodatku 10. ovom Prilogu odnose se na ugrađeni senzor kretanja.</w:t>
            </w:r>
          </w:p>
        </w:tc>
      </w:tr>
    </w:tbl>
    <w:p w14:paraId="1A39230A" w14:textId="77777777" w:rsidR="0080234E" w:rsidRPr="00A07C1C" w:rsidRDefault="0080234E" w:rsidP="0080234E">
      <w:pPr>
        <w:shd w:val="clear" w:color="auto" w:fill="FFFFFF"/>
        <w:spacing w:after="0" w:line="20" w:lineRule="atLeast"/>
        <w:rPr>
          <w:rFonts w:eastAsia="Times New Roman" w:cs="Arial"/>
          <w:b/>
          <w:bCs/>
          <w:color w:val="000000"/>
          <w:sz w:val="18"/>
          <w:szCs w:val="18"/>
        </w:rPr>
      </w:pPr>
      <w:r w:rsidRPr="00A07C1C">
        <w:rPr>
          <w:rFonts w:eastAsia="Times New Roman" w:cs="Arial"/>
          <w:b/>
          <w:bCs/>
          <w:color w:val="000000"/>
          <w:sz w:val="18"/>
          <w:szCs w:val="18"/>
        </w:rPr>
        <w:t>4.   ZAHTJEVI ZA IZRADU I FUNKCIONALNOST ADAPTERA</w:t>
      </w:r>
    </w:p>
    <w:p w14:paraId="1D01F7AC" w14:textId="77777777" w:rsidR="0080234E" w:rsidRPr="00A07C1C" w:rsidRDefault="0080234E" w:rsidP="0080234E">
      <w:pPr>
        <w:shd w:val="clear" w:color="auto" w:fill="FFFFFF"/>
        <w:spacing w:after="0" w:line="20" w:lineRule="atLeast"/>
        <w:rPr>
          <w:rFonts w:eastAsia="Times New Roman" w:cs="Arial"/>
          <w:b/>
          <w:bCs/>
          <w:color w:val="000000"/>
          <w:sz w:val="18"/>
          <w:szCs w:val="18"/>
        </w:rPr>
      </w:pPr>
      <w:r w:rsidRPr="00A07C1C">
        <w:rPr>
          <w:rFonts w:eastAsia="Times New Roman" w:cs="Arial"/>
          <w:b/>
          <w:bCs/>
          <w:color w:val="000000"/>
          <w:sz w:val="18"/>
          <w:szCs w:val="18"/>
        </w:rPr>
        <w:t>4.1.   Povezivanje i prilagođavanje ulaznih impulsa brzine</w:t>
      </w:r>
    </w:p>
    <w:tbl>
      <w:tblPr>
        <w:tblW w:w="5000" w:type="pct"/>
        <w:tblCellMar>
          <w:left w:w="0" w:type="dxa"/>
          <w:right w:w="0" w:type="dxa"/>
        </w:tblCellMar>
        <w:tblLook w:val="04A0" w:firstRow="1" w:lastRow="0" w:firstColumn="1" w:lastColumn="0" w:noHBand="0" w:noVBand="1"/>
      </w:tblPr>
      <w:tblGrid>
        <w:gridCol w:w="771"/>
        <w:gridCol w:w="8589"/>
      </w:tblGrid>
      <w:tr w:rsidR="0080234E" w:rsidRPr="0080234E" w14:paraId="00256300" w14:textId="77777777" w:rsidTr="0080234E">
        <w:tc>
          <w:tcPr>
            <w:tcW w:w="0" w:type="auto"/>
            <w:shd w:val="clear" w:color="auto" w:fill="auto"/>
            <w:hideMark/>
          </w:tcPr>
          <w:p w14:paraId="6F874E6F"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ADA_011</w:t>
            </w:r>
          </w:p>
        </w:tc>
        <w:tc>
          <w:tcPr>
            <w:tcW w:w="0" w:type="auto"/>
            <w:shd w:val="clear" w:color="auto" w:fill="auto"/>
            <w:hideMark/>
          </w:tcPr>
          <w:p w14:paraId="34D8E712" w14:textId="33F02491"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Ulazno sučelje adaptera prihvaća impulse frekvencije koji iskazuju brzinu i pređenu udaljenost vozila. Električne karakteristike ulaznih impulsa su: TD proizvođač. Do</w:t>
            </w:r>
            <w:r w:rsidR="000E5A62" w:rsidRPr="00A07C1C">
              <w:rPr>
                <w:rFonts w:eastAsia="Times New Roman" w:cs="Arial"/>
                <w:sz w:val="18"/>
                <w:szCs w:val="18"/>
              </w:rPr>
              <w:t>stub</w:t>
            </w:r>
            <w:r w:rsidRPr="00A07C1C">
              <w:rPr>
                <w:rFonts w:eastAsia="Times New Roman" w:cs="Arial"/>
                <w:sz w:val="18"/>
                <w:szCs w:val="18"/>
              </w:rPr>
              <w:t xml:space="preserve">nost </w:t>
            </w:r>
            <w:r w:rsidR="00692F4A" w:rsidRPr="00A07C1C">
              <w:rPr>
                <w:rFonts w:eastAsia="Times New Roman" w:cs="Arial"/>
                <w:sz w:val="18"/>
                <w:szCs w:val="18"/>
              </w:rPr>
              <w:t>prilagođavanja</w:t>
            </w:r>
            <w:r w:rsidRPr="00A07C1C">
              <w:rPr>
                <w:rFonts w:eastAsia="Times New Roman" w:cs="Arial"/>
                <w:sz w:val="18"/>
                <w:szCs w:val="18"/>
              </w:rPr>
              <w:t xml:space="preserve"> poznata je samo proizvođaču adaptera i ovlaštenoj radionici koja obavlja ugradnju i ispravno povezivanje ulaza adaptera na vozilo.</w:t>
            </w:r>
          </w:p>
        </w:tc>
      </w:tr>
      <w:tr w:rsidR="0080234E" w:rsidRPr="00A07C1C" w14:paraId="0C0A2FBB" w14:textId="77777777" w:rsidTr="0080234E">
        <w:tc>
          <w:tcPr>
            <w:tcW w:w="0" w:type="auto"/>
            <w:shd w:val="clear" w:color="auto" w:fill="auto"/>
            <w:hideMark/>
          </w:tcPr>
          <w:p w14:paraId="3553B916"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ADA_012</w:t>
            </w:r>
          </w:p>
        </w:tc>
        <w:tc>
          <w:tcPr>
            <w:tcW w:w="0" w:type="auto"/>
            <w:shd w:val="clear" w:color="auto" w:fill="auto"/>
            <w:hideMark/>
          </w:tcPr>
          <w:p w14:paraId="67F062C6"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Ulazno sučelje adaptera može, prema potrebi, pomnožiti ili podijeliti impulse frekvencije ulaznih impulsa brzine fiksnim faktorom, kako bi se signal prilagodio vrijednosti faktora u rasponu k, utvrđenim ovim Prilogom (4 000 do 25 000 impulsa/km). Ovaj fiksni faktor može programirati samo proizvođač adaptera i ovlaštena radionica koja obavlja ugradnju adaptera.</w:t>
            </w:r>
          </w:p>
        </w:tc>
      </w:tr>
    </w:tbl>
    <w:p w14:paraId="7DD5DEB0" w14:textId="77777777" w:rsidR="0080234E" w:rsidRPr="00A07C1C" w:rsidRDefault="0080234E" w:rsidP="0080234E">
      <w:pPr>
        <w:shd w:val="clear" w:color="auto" w:fill="FFFFFF"/>
        <w:spacing w:after="0" w:line="20" w:lineRule="atLeast"/>
        <w:rPr>
          <w:rFonts w:eastAsia="Times New Roman" w:cs="Arial"/>
          <w:b/>
          <w:bCs/>
          <w:color w:val="000000"/>
          <w:sz w:val="18"/>
          <w:szCs w:val="18"/>
        </w:rPr>
      </w:pPr>
      <w:r w:rsidRPr="00A07C1C">
        <w:rPr>
          <w:rFonts w:eastAsia="Times New Roman" w:cs="Arial"/>
          <w:b/>
          <w:bCs/>
          <w:color w:val="000000"/>
          <w:sz w:val="18"/>
          <w:szCs w:val="18"/>
        </w:rPr>
        <w:t>4.2.   Induciranje ulaznih impulsa u ugrađeni senzor kretanja</w:t>
      </w:r>
    </w:p>
    <w:tbl>
      <w:tblPr>
        <w:tblW w:w="5000" w:type="pct"/>
        <w:tblCellMar>
          <w:left w:w="0" w:type="dxa"/>
          <w:right w:w="0" w:type="dxa"/>
        </w:tblCellMar>
        <w:tblLook w:val="04A0" w:firstRow="1" w:lastRow="0" w:firstColumn="1" w:lastColumn="0" w:noHBand="0" w:noVBand="1"/>
      </w:tblPr>
      <w:tblGrid>
        <w:gridCol w:w="771"/>
        <w:gridCol w:w="8589"/>
      </w:tblGrid>
      <w:tr w:rsidR="0080234E" w:rsidRPr="00A07C1C" w14:paraId="5E5972DE" w14:textId="77777777" w:rsidTr="0080234E">
        <w:tc>
          <w:tcPr>
            <w:tcW w:w="0" w:type="auto"/>
            <w:shd w:val="clear" w:color="auto" w:fill="auto"/>
            <w:hideMark/>
          </w:tcPr>
          <w:p w14:paraId="10CD0A44"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ADA_013</w:t>
            </w:r>
          </w:p>
        </w:tc>
        <w:tc>
          <w:tcPr>
            <w:tcW w:w="0" w:type="auto"/>
            <w:shd w:val="clear" w:color="auto" w:fill="auto"/>
            <w:hideMark/>
          </w:tcPr>
          <w:p w14:paraId="250F7DCA"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Ulazni impulsi, koji mogu biti prilagođeni kako je gore navedeno, induciraju se u ugrađeni senzor kretanja, tako da senzor kretanja detektira svaki ulazni impuls.</w:t>
            </w:r>
          </w:p>
        </w:tc>
      </w:tr>
    </w:tbl>
    <w:p w14:paraId="2898893D" w14:textId="77777777" w:rsidR="0080234E" w:rsidRPr="00A07C1C" w:rsidRDefault="0080234E" w:rsidP="0080234E">
      <w:pPr>
        <w:shd w:val="clear" w:color="auto" w:fill="FFFFFF"/>
        <w:spacing w:after="0" w:line="20" w:lineRule="atLeast"/>
        <w:rPr>
          <w:rFonts w:eastAsia="Times New Roman" w:cs="Arial"/>
          <w:b/>
          <w:bCs/>
          <w:color w:val="000000"/>
          <w:sz w:val="18"/>
          <w:szCs w:val="18"/>
        </w:rPr>
      </w:pPr>
      <w:r w:rsidRPr="00A07C1C">
        <w:rPr>
          <w:rFonts w:eastAsia="Times New Roman" w:cs="Arial"/>
          <w:b/>
          <w:bCs/>
          <w:color w:val="000000"/>
          <w:sz w:val="18"/>
          <w:szCs w:val="18"/>
        </w:rPr>
        <w:t>4.3.   Ugrađeni senzor kretanja</w:t>
      </w:r>
    </w:p>
    <w:tbl>
      <w:tblPr>
        <w:tblW w:w="5000" w:type="pct"/>
        <w:tblCellMar>
          <w:left w:w="0" w:type="dxa"/>
          <w:right w:w="0" w:type="dxa"/>
        </w:tblCellMar>
        <w:tblLook w:val="04A0" w:firstRow="1" w:lastRow="0" w:firstColumn="1" w:lastColumn="0" w:noHBand="0" w:noVBand="1"/>
      </w:tblPr>
      <w:tblGrid>
        <w:gridCol w:w="771"/>
        <w:gridCol w:w="8589"/>
      </w:tblGrid>
      <w:tr w:rsidR="0080234E" w:rsidRPr="0080234E" w14:paraId="47CBB025" w14:textId="77777777" w:rsidTr="0080234E">
        <w:tc>
          <w:tcPr>
            <w:tcW w:w="0" w:type="auto"/>
            <w:shd w:val="clear" w:color="auto" w:fill="auto"/>
            <w:hideMark/>
          </w:tcPr>
          <w:p w14:paraId="7ED5B3C9"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ADA_014</w:t>
            </w:r>
          </w:p>
        </w:tc>
        <w:tc>
          <w:tcPr>
            <w:tcW w:w="0" w:type="auto"/>
            <w:shd w:val="clear" w:color="auto" w:fill="auto"/>
            <w:hideMark/>
          </w:tcPr>
          <w:p w14:paraId="675F22EC"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Ugrađeni senzor kretanja stimuliraju inducirani impulsi, čime se omogućava dobivanje podataka o točnom kretanju vozila, kao da je mehanički povezano s pomičnim dijelom vozila.</w:t>
            </w:r>
          </w:p>
        </w:tc>
      </w:tr>
      <w:tr w:rsidR="0080234E" w:rsidRPr="0080234E" w14:paraId="68AABE46" w14:textId="77777777" w:rsidTr="0080234E">
        <w:tc>
          <w:tcPr>
            <w:tcW w:w="0" w:type="auto"/>
            <w:shd w:val="clear" w:color="auto" w:fill="auto"/>
            <w:hideMark/>
          </w:tcPr>
          <w:p w14:paraId="6C31514F"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ADA_015</w:t>
            </w:r>
          </w:p>
        </w:tc>
        <w:tc>
          <w:tcPr>
            <w:tcW w:w="0" w:type="auto"/>
            <w:shd w:val="clear" w:color="auto" w:fill="auto"/>
            <w:hideMark/>
          </w:tcPr>
          <w:p w14:paraId="3B0923AF" w14:textId="0C0347CC"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 xml:space="preserve">JV koristi identifikacijske podatke ugrađenog senzora kretanja kako bi </w:t>
            </w:r>
            <w:r w:rsidR="00D92C38" w:rsidRPr="00A07C1C">
              <w:rPr>
                <w:rFonts w:eastAsia="Times New Roman" w:cs="Arial"/>
                <w:sz w:val="18"/>
                <w:szCs w:val="18"/>
              </w:rPr>
              <w:t>identifikuje</w:t>
            </w:r>
            <w:r w:rsidRPr="00A07C1C">
              <w:rPr>
                <w:rFonts w:eastAsia="Times New Roman" w:cs="Arial"/>
                <w:sz w:val="18"/>
                <w:szCs w:val="18"/>
              </w:rPr>
              <w:t>la adapter (077.).</w:t>
            </w:r>
          </w:p>
        </w:tc>
      </w:tr>
      <w:tr w:rsidR="0080234E" w:rsidRPr="0080234E" w14:paraId="06B93EE7" w14:textId="77777777" w:rsidTr="0080234E">
        <w:tc>
          <w:tcPr>
            <w:tcW w:w="0" w:type="auto"/>
            <w:shd w:val="clear" w:color="auto" w:fill="auto"/>
            <w:hideMark/>
          </w:tcPr>
          <w:p w14:paraId="79526B21"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ADA_016</w:t>
            </w:r>
          </w:p>
        </w:tc>
        <w:tc>
          <w:tcPr>
            <w:tcW w:w="0" w:type="auto"/>
            <w:shd w:val="clear" w:color="auto" w:fill="auto"/>
            <w:hideMark/>
          </w:tcPr>
          <w:p w14:paraId="69E4B9D0" w14:textId="2CCB52FD"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 xml:space="preserve">Podaci o ugradnji koji su </w:t>
            </w:r>
            <w:r w:rsidR="00E9562D" w:rsidRPr="00A07C1C">
              <w:rPr>
                <w:rFonts w:eastAsia="Times New Roman" w:cs="Arial"/>
                <w:sz w:val="18"/>
                <w:szCs w:val="18"/>
              </w:rPr>
              <w:t>arhivirani</w:t>
            </w:r>
            <w:r w:rsidRPr="00A07C1C">
              <w:rPr>
                <w:rFonts w:eastAsia="Times New Roman" w:cs="Arial"/>
                <w:sz w:val="18"/>
                <w:szCs w:val="18"/>
              </w:rPr>
              <w:t xml:space="preserve"> u ugrađenom senzoru kretanja, smatraju se podacima o ugradnji adaptera (099.).</w:t>
            </w:r>
          </w:p>
        </w:tc>
      </w:tr>
    </w:tbl>
    <w:p w14:paraId="0BAECB55" w14:textId="77777777" w:rsidR="0080234E" w:rsidRPr="00A07C1C" w:rsidRDefault="0080234E" w:rsidP="0080234E">
      <w:pPr>
        <w:shd w:val="clear" w:color="auto" w:fill="FFFFFF"/>
        <w:spacing w:after="0" w:line="20" w:lineRule="atLeast"/>
        <w:rPr>
          <w:rFonts w:eastAsia="Times New Roman" w:cs="Arial"/>
          <w:b/>
          <w:bCs/>
          <w:color w:val="000000"/>
          <w:sz w:val="18"/>
          <w:szCs w:val="18"/>
        </w:rPr>
      </w:pPr>
      <w:r w:rsidRPr="00A07C1C">
        <w:rPr>
          <w:rFonts w:eastAsia="Times New Roman" w:cs="Arial"/>
          <w:b/>
          <w:bCs/>
          <w:color w:val="000000"/>
          <w:sz w:val="18"/>
          <w:szCs w:val="18"/>
        </w:rPr>
        <w:t>4.4.   Sigurnosni zahtjevi</w:t>
      </w:r>
    </w:p>
    <w:tbl>
      <w:tblPr>
        <w:tblW w:w="5000" w:type="pct"/>
        <w:tblCellMar>
          <w:left w:w="0" w:type="dxa"/>
          <w:right w:w="0" w:type="dxa"/>
        </w:tblCellMar>
        <w:tblLook w:val="04A0" w:firstRow="1" w:lastRow="0" w:firstColumn="1" w:lastColumn="0" w:noHBand="0" w:noVBand="1"/>
      </w:tblPr>
      <w:tblGrid>
        <w:gridCol w:w="900"/>
        <w:gridCol w:w="8460"/>
      </w:tblGrid>
      <w:tr w:rsidR="0080234E" w:rsidRPr="00A07C1C" w14:paraId="5A1EE7ED" w14:textId="77777777" w:rsidTr="00751D06">
        <w:tc>
          <w:tcPr>
            <w:tcW w:w="481" w:type="pct"/>
            <w:shd w:val="clear" w:color="auto" w:fill="auto"/>
            <w:hideMark/>
          </w:tcPr>
          <w:p w14:paraId="4BBB442F"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ADA_017</w:t>
            </w:r>
          </w:p>
        </w:tc>
        <w:tc>
          <w:tcPr>
            <w:tcW w:w="4519" w:type="pct"/>
            <w:shd w:val="clear" w:color="auto" w:fill="auto"/>
            <w:hideMark/>
          </w:tcPr>
          <w:p w14:paraId="6A33A3C7"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Kućište adaptera oblikovano je tako da ga nije moguće otvoriti. Plombirano je, tako da se pokušaji fizičke manipulacije mogu jednostavno otkriti (npr. putem vizualnog pregleda, vidjeti ADA_035).</w:t>
            </w:r>
          </w:p>
        </w:tc>
      </w:tr>
      <w:tr w:rsidR="0080234E" w:rsidRPr="0080234E" w14:paraId="5A544851" w14:textId="77777777" w:rsidTr="00751D06">
        <w:tc>
          <w:tcPr>
            <w:tcW w:w="481" w:type="pct"/>
            <w:shd w:val="clear" w:color="auto" w:fill="auto"/>
            <w:hideMark/>
          </w:tcPr>
          <w:p w14:paraId="6EB458BE" w14:textId="77777777"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ADA_018</w:t>
            </w:r>
          </w:p>
        </w:tc>
        <w:tc>
          <w:tcPr>
            <w:tcW w:w="4519" w:type="pct"/>
            <w:shd w:val="clear" w:color="auto" w:fill="auto"/>
            <w:hideMark/>
          </w:tcPr>
          <w:p w14:paraId="17BD7593" w14:textId="07823706" w:rsidR="0080234E" w:rsidRPr="00A07C1C" w:rsidRDefault="0080234E" w:rsidP="0080234E">
            <w:pPr>
              <w:spacing w:after="0" w:line="20" w:lineRule="atLeast"/>
              <w:rPr>
                <w:rFonts w:eastAsia="Times New Roman" w:cs="Arial"/>
                <w:sz w:val="18"/>
                <w:szCs w:val="18"/>
              </w:rPr>
            </w:pPr>
            <w:r w:rsidRPr="00A07C1C">
              <w:rPr>
                <w:rFonts w:eastAsia="Times New Roman" w:cs="Arial"/>
                <w:sz w:val="18"/>
                <w:szCs w:val="18"/>
              </w:rPr>
              <w:t>Nije moguće ukloniti ugrađeni senzor kretanja iz adaptera bez lomljenja plombe (plombi) kućišta adaptera ili lomljenja plombe između senzora i kućišta adaptera (vidjeti ADA_035).</w:t>
            </w:r>
          </w:p>
        </w:tc>
      </w:tr>
      <w:tr w:rsidR="0080234E" w:rsidRPr="00734280" w14:paraId="728930BA" w14:textId="77777777" w:rsidTr="0080234E">
        <w:tc>
          <w:tcPr>
            <w:tcW w:w="0" w:type="auto"/>
            <w:shd w:val="clear" w:color="auto" w:fill="auto"/>
            <w:hideMark/>
          </w:tcPr>
          <w:p w14:paraId="6E6722F1"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ADA_019</w:t>
            </w:r>
          </w:p>
        </w:tc>
        <w:tc>
          <w:tcPr>
            <w:tcW w:w="0" w:type="auto"/>
            <w:shd w:val="clear" w:color="auto" w:fill="auto"/>
            <w:hideMark/>
          </w:tcPr>
          <w:p w14:paraId="05B45763"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Adapter osigurava da se podaci o kretanju mogu obraditi i dobiti samo preko ulaza adaptera.</w:t>
            </w:r>
          </w:p>
        </w:tc>
      </w:tr>
    </w:tbl>
    <w:p w14:paraId="141F3F84" w14:textId="77777777" w:rsidR="0080234E" w:rsidRPr="00734280" w:rsidRDefault="0080234E" w:rsidP="0080234E">
      <w:pPr>
        <w:shd w:val="clear" w:color="auto" w:fill="FFFFFF"/>
        <w:spacing w:after="0" w:line="20" w:lineRule="atLeast"/>
        <w:rPr>
          <w:rFonts w:eastAsia="Times New Roman" w:cs="Arial"/>
          <w:b/>
          <w:bCs/>
          <w:color w:val="000000"/>
          <w:sz w:val="18"/>
          <w:szCs w:val="18"/>
        </w:rPr>
      </w:pPr>
      <w:r w:rsidRPr="00734280">
        <w:rPr>
          <w:rFonts w:eastAsia="Times New Roman" w:cs="Arial"/>
          <w:b/>
          <w:bCs/>
          <w:color w:val="000000"/>
          <w:sz w:val="18"/>
          <w:szCs w:val="18"/>
        </w:rPr>
        <w:t>4.5.   Karakteristike izvedbe</w:t>
      </w:r>
    </w:p>
    <w:tbl>
      <w:tblPr>
        <w:tblW w:w="5000" w:type="pct"/>
        <w:tblCellMar>
          <w:left w:w="0" w:type="dxa"/>
          <w:right w:w="0" w:type="dxa"/>
        </w:tblCellMar>
        <w:tblLook w:val="04A0" w:firstRow="1" w:lastRow="0" w:firstColumn="1" w:lastColumn="0" w:noHBand="0" w:noVBand="1"/>
      </w:tblPr>
      <w:tblGrid>
        <w:gridCol w:w="900"/>
        <w:gridCol w:w="8460"/>
      </w:tblGrid>
      <w:tr w:rsidR="0080234E" w:rsidRPr="00734280" w14:paraId="4A2B523F" w14:textId="77777777" w:rsidTr="00751D06">
        <w:tc>
          <w:tcPr>
            <w:tcW w:w="481" w:type="pct"/>
            <w:shd w:val="clear" w:color="auto" w:fill="auto"/>
            <w:hideMark/>
          </w:tcPr>
          <w:p w14:paraId="0DD46CD2"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ADA_020</w:t>
            </w:r>
          </w:p>
        </w:tc>
        <w:tc>
          <w:tcPr>
            <w:tcW w:w="4519" w:type="pct"/>
            <w:shd w:val="clear" w:color="auto" w:fill="auto"/>
            <w:hideMark/>
          </w:tcPr>
          <w:p w14:paraId="295F5ACE"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Adapter u potpunosti radi u rasponu temperature (TD proizvođač, ovisno o položaju ugradnje) (159.).</w:t>
            </w:r>
          </w:p>
        </w:tc>
      </w:tr>
      <w:tr w:rsidR="0080234E" w:rsidRPr="00734280" w14:paraId="09C656F5" w14:textId="77777777" w:rsidTr="00751D06">
        <w:tc>
          <w:tcPr>
            <w:tcW w:w="481" w:type="pct"/>
            <w:shd w:val="clear" w:color="auto" w:fill="auto"/>
            <w:hideMark/>
          </w:tcPr>
          <w:p w14:paraId="7AFF2AAD"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ADA_021</w:t>
            </w:r>
          </w:p>
        </w:tc>
        <w:tc>
          <w:tcPr>
            <w:tcW w:w="4519" w:type="pct"/>
            <w:shd w:val="clear" w:color="auto" w:fill="auto"/>
            <w:hideMark/>
          </w:tcPr>
          <w:p w14:paraId="2A152F5A"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Adapter u potpunosti radi u rasponu vlažnosti od 10 % do 90 % (160.).</w:t>
            </w:r>
          </w:p>
        </w:tc>
      </w:tr>
      <w:tr w:rsidR="0080234E" w:rsidRPr="00734280" w14:paraId="3F7DA0FD" w14:textId="77777777" w:rsidTr="00751D06">
        <w:tc>
          <w:tcPr>
            <w:tcW w:w="481" w:type="pct"/>
            <w:shd w:val="clear" w:color="auto" w:fill="auto"/>
            <w:hideMark/>
          </w:tcPr>
          <w:p w14:paraId="19029E84"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ADA_022</w:t>
            </w:r>
          </w:p>
        </w:tc>
        <w:tc>
          <w:tcPr>
            <w:tcW w:w="4519" w:type="pct"/>
            <w:shd w:val="clear" w:color="auto" w:fill="auto"/>
            <w:hideMark/>
          </w:tcPr>
          <w:p w14:paraId="1487F98F"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Adapter je zaštićen od previsokog napona, zamjene polariteta napajanja i kratkih spojeva (161.).</w:t>
            </w:r>
          </w:p>
        </w:tc>
      </w:tr>
      <w:tr w:rsidR="0080234E" w:rsidRPr="0080234E" w14:paraId="1A058052" w14:textId="77777777" w:rsidTr="00751D06">
        <w:trPr>
          <w:trHeight w:val="66"/>
        </w:trPr>
        <w:tc>
          <w:tcPr>
            <w:tcW w:w="481" w:type="pct"/>
            <w:shd w:val="clear" w:color="auto" w:fill="auto"/>
            <w:hideMark/>
          </w:tcPr>
          <w:p w14:paraId="5195F309"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ADA_023</w:t>
            </w:r>
          </w:p>
        </w:tc>
        <w:tc>
          <w:tcPr>
            <w:tcW w:w="4519" w:type="pct"/>
            <w:shd w:val="clear" w:color="auto" w:fill="auto"/>
            <w:hideMark/>
          </w:tcPr>
          <w:p w14:paraId="0099740B" w14:textId="29FA2B2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Elektromagnetska kompatibilnost adaptera mora biti u skladu s Direktivom Komisije 2006/28/EZ</w:t>
            </w:r>
            <w:hyperlink r:id="rId465" w:anchor="ntr1-L_2009021HR.01000502-E0001" w:history="1">
              <w:r w:rsidRPr="00734280">
                <w:rPr>
                  <w:rFonts w:eastAsia="Times New Roman" w:cs="Arial"/>
                  <w:color w:val="3366CC"/>
                  <w:sz w:val="18"/>
                  <w:szCs w:val="18"/>
                </w:rPr>
                <w:t> (</w:t>
              </w:r>
              <w:r w:rsidRPr="00734280">
                <w:rPr>
                  <w:rFonts w:eastAsia="Times New Roman" w:cs="Arial"/>
                  <w:color w:val="3366CC"/>
                  <w:sz w:val="18"/>
                  <w:szCs w:val="18"/>
                  <w:vertAlign w:val="superscript"/>
                </w:rPr>
                <w:t>1</w:t>
              </w:r>
              <w:r w:rsidRPr="00734280">
                <w:rPr>
                  <w:rFonts w:eastAsia="Times New Roman" w:cs="Arial"/>
                  <w:color w:val="3366CC"/>
                  <w:sz w:val="18"/>
                  <w:szCs w:val="18"/>
                </w:rPr>
                <w:t>)</w:t>
              </w:r>
            </w:hyperlink>
            <w:r w:rsidRPr="00734280">
              <w:rPr>
                <w:rFonts w:eastAsia="Times New Roman" w:cs="Arial"/>
                <w:sz w:val="18"/>
                <w:szCs w:val="18"/>
              </w:rPr>
              <w:t xml:space="preserve"> o prilagodbi tehničkom napretku Direktive Vijeća 72/245/EEZ te je zaštićena od elektrostatičkih pražnjenja i </w:t>
            </w:r>
            <w:r w:rsidR="00734280" w:rsidRPr="00734280">
              <w:rPr>
                <w:rFonts w:eastAsia="Times New Roman" w:cs="Arial"/>
                <w:sz w:val="18"/>
                <w:szCs w:val="18"/>
              </w:rPr>
              <w:t>prelaznih</w:t>
            </w:r>
            <w:r w:rsidRPr="00734280">
              <w:rPr>
                <w:rFonts w:eastAsia="Times New Roman" w:cs="Arial"/>
                <w:sz w:val="18"/>
                <w:szCs w:val="18"/>
              </w:rPr>
              <w:t xml:space="preserve"> pojava (162.).</w:t>
            </w:r>
          </w:p>
        </w:tc>
      </w:tr>
    </w:tbl>
    <w:p w14:paraId="601897B7" w14:textId="77777777" w:rsidR="0080234E" w:rsidRPr="00734280" w:rsidRDefault="0080234E" w:rsidP="0080234E">
      <w:pPr>
        <w:shd w:val="clear" w:color="auto" w:fill="FFFFFF"/>
        <w:spacing w:after="0" w:line="20" w:lineRule="atLeast"/>
        <w:rPr>
          <w:rFonts w:eastAsia="Times New Roman" w:cs="Arial"/>
          <w:b/>
          <w:bCs/>
          <w:color w:val="000000"/>
          <w:sz w:val="18"/>
          <w:szCs w:val="18"/>
        </w:rPr>
      </w:pPr>
      <w:r w:rsidRPr="00734280">
        <w:rPr>
          <w:rFonts w:eastAsia="Times New Roman" w:cs="Arial"/>
          <w:b/>
          <w:bCs/>
          <w:color w:val="000000"/>
          <w:sz w:val="18"/>
          <w:szCs w:val="18"/>
        </w:rPr>
        <w:t>4.6.   Materijali</w:t>
      </w:r>
    </w:p>
    <w:tbl>
      <w:tblPr>
        <w:tblW w:w="5000" w:type="pct"/>
        <w:tblCellMar>
          <w:left w:w="0" w:type="dxa"/>
          <w:right w:w="0" w:type="dxa"/>
        </w:tblCellMar>
        <w:tblLook w:val="04A0" w:firstRow="1" w:lastRow="0" w:firstColumn="1" w:lastColumn="0" w:noHBand="0" w:noVBand="1"/>
      </w:tblPr>
      <w:tblGrid>
        <w:gridCol w:w="903"/>
        <w:gridCol w:w="8457"/>
      </w:tblGrid>
      <w:tr w:rsidR="0080234E" w:rsidRPr="00734280" w14:paraId="730553A7" w14:textId="77777777" w:rsidTr="0080234E">
        <w:tc>
          <w:tcPr>
            <w:tcW w:w="0" w:type="auto"/>
            <w:shd w:val="clear" w:color="auto" w:fill="auto"/>
            <w:hideMark/>
          </w:tcPr>
          <w:p w14:paraId="2A81293A"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ADA_024</w:t>
            </w:r>
          </w:p>
        </w:tc>
        <w:tc>
          <w:tcPr>
            <w:tcW w:w="0" w:type="auto"/>
            <w:shd w:val="clear" w:color="auto" w:fill="auto"/>
            <w:hideMark/>
          </w:tcPr>
          <w:p w14:paraId="38175ADB" w14:textId="67EFF744"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 xml:space="preserve">Adapter mora imati </w:t>
            </w:r>
            <w:r w:rsidR="00734280" w:rsidRPr="00734280">
              <w:rPr>
                <w:rFonts w:eastAsia="Times New Roman" w:cs="Arial"/>
                <w:sz w:val="18"/>
                <w:szCs w:val="18"/>
              </w:rPr>
              <w:t>stepen</w:t>
            </w:r>
            <w:r w:rsidRPr="00734280">
              <w:rPr>
                <w:rFonts w:eastAsia="Times New Roman" w:cs="Arial"/>
                <w:sz w:val="18"/>
                <w:szCs w:val="18"/>
              </w:rPr>
              <w:t xml:space="preserve"> zaštite (TD proizvođač, ovisno o položaju ugradnje) (164.,165.).</w:t>
            </w:r>
          </w:p>
        </w:tc>
      </w:tr>
      <w:tr w:rsidR="0080234E" w:rsidRPr="00734280" w14:paraId="5C91043B" w14:textId="77777777" w:rsidTr="0080234E">
        <w:tc>
          <w:tcPr>
            <w:tcW w:w="0" w:type="auto"/>
            <w:shd w:val="clear" w:color="auto" w:fill="auto"/>
            <w:hideMark/>
          </w:tcPr>
          <w:p w14:paraId="2E67348A"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ADA_025</w:t>
            </w:r>
          </w:p>
        </w:tc>
        <w:tc>
          <w:tcPr>
            <w:tcW w:w="0" w:type="auto"/>
            <w:shd w:val="clear" w:color="auto" w:fill="auto"/>
            <w:hideMark/>
          </w:tcPr>
          <w:p w14:paraId="48576A2C"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Kućište adaptera je žute boje.</w:t>
            </w:r>
          </w:p>
        </w:tc>
      </w:tr>
    </w:tbl>
    <w:p w14:paraId="425C3B01" w14:textId="77777777" w:rsidR="0080234E" w:rsidRPr="00734280" w:rsidRDefault="0080234E" w:rsidP="0080234E">
      <w:pPr>
        <w:shd w:val="clear" w:color="auto" w:fill="FFFFFF"/>
        <w:spacing w:after="0" w:line="20" w:lineRule="atLeast"/>
        <w:rPr>
          <w:rFonts w:eastAsia="Times New Roman" w:cs="Arial"/>
          <w:b/>
          <w:bCs/>
          <w:color w:val="000000"/>
          <w:sz w:val="18"/>
          <w:szCs w:val="18"/>
        </w:rPr>
      </w:pPr>
      <w:r w:rsidRPr="00734280">
        <w:rPr>
          <w:rFonts w:eastAsia="Times New Roman" w:cs="Arial"/>
          <w:b/>
          <w:bCs/>
          <w:color w:val="000000"/>
          <w:sz w:val="18"/>
          <w:szCs w:val="18"/>
        </w:rPr>
        <w:t>4.7.   Oznake</w:t>
      </w:r>
    </w:p>
    <w:tbl>
      <w:tblPr>
        <w:tblW w:w="5000" w:type="pct"/>
        <w:tblCellMar>
          <w:left w:w="0" w:type="dxa"/>
          <w:right w:w="0" w:type="dxa"/>
        </w:tblCellMar>
        <w:tblLook w:val="04A0" w:firstRow="1" w:lastRow="0" w:firstColumn="1" w:lastColumn="0" w:noHBand="0" w:noVBand="1"/>
      </w:tblPr>
      <w:tblGrid>
        <w:gridCol w:w="771"/>
        <w:gridCol w:w="8589"/>
      </w:tblGrid>
      <w:tr w:rsidR="0080234E" w:rsidRPr="00734280" w14:paraId="22D7FA5B" w14:textId="77777777" w:rsidTr="0080234E">
        <w:tc>
          <w:tcPr>
            <w:tcW w:w="0" w:type="auto"/>
            <w:shd w:val="clear" w:color="auto" w:fill="auto"/>
            <w:hideMark/>
          </w:tcPr>
          <w:p w14:paraId="67505A98"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ADA_026</w:t>
            </w:r>
          </w:p>
        </w:tc>
        <w:tc>
          <w:tcPr>
            <w:tcW w:w="0" w:type="auto"/>
            <w:shd w:val="clear" w:color="auto" w:fill="auto"/>
            <w:hideMark/>
          </w:tcPr>
          <w:p w14:paraId="10B07321"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Na adapter mora biti pričvršćena opisna pločica na kojoj se nalaze sljedeći podaci (169.):</w:t>
            </w:r>
          </w:p>
          <w:tbl>
            <w:tblPr>
              <w:tblW w:w="5000" w:type="pct"/>
              <w:tblCellMar>
                <w:left w:w="0" w:type="dxa"/>
                <w:right w:w="0" w:type="dxa"/>
              </w:tblCellMar>
              <w:tblLook w:val="04A0" w:firstRow="1" w:lastRow="0" w:firstColumn="1" w:lastColumn="0" w:noHBand="0" w:noVBand="1"/>
            </w:tblPr>
            <w:tblGrid>
              <w:gridCol w:w="180"/>
              <w:gridCol w:w="8409"/>
            </w:tblGrid>
            <w:tr w:rsidR="0080234E" w:rsidRPr="00734280" w14:paraId="1775A9AE" w14:textId="77777777" w:rsidTr="00692F4A">
              <w:tc>
                <w:tcPr>
                  <w:tcW w:w="12" w:type="pct"/>
                  <w:shd w:val="clear" w:color="auto" w:fill="auto"/>
                  <w:hideMark/>
                </w:tcPr>
                <w:p w14:paraId="5C3D80C5"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w:t>
                  </w:r>
                </w:p>
              </w:tc>
              <w:tc>
                <w:tcPr>
                  <w:tcW w:w="4988" w:type="pct"/>
                  <w:shd w:val="clear" w:color="auto" w:fill="auto"/>
                  <w:hideMark/>
                </w:tcPr>
                <w:p w14:paraId="3E81DFDB"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ime i adresa proizvođača adaptera,</w:t>
                  </w:r>
                </w:p>
              </w:tc>
            </w:tr>
          </w:tbl>
          <w:p w14:paraId="17FB38E0" w14:textId="77777777" w:rsidR="0080234E" w:rsidRPr="00734280" w:rsidRDefault="0080234E" w:rsidP="0080234E">
            <w:pPr>
              <w:spacing w:after="0" w:line="20" w:lineRule="atLeast"/>
              <w:jc w:val="left"/>
              <w:rPr>
                <w:rFonts w:eastAsia="Times New Roman" w:cs="Arial"/>
                <w:vanish/>
                <w:sz w:val="18"/>
                <w:szCs w:val="18"/>
              </w:rPr>
            </w:pPr>
          </w:p>
          <w:tbl>
            <w:tblPr>
              <w:tblW w:w="5000" w:type="pct"/>
              <w:tblCellMar>
                <w:left w:w="0" w:type="dxa"/>
                <w:right w:w="0" w:type="dxa"/>
              </w:tblCellMar>
              <w:tblLook w:val="04A0" w:firstRow="1" w:lastRow="0" w:firstColumn="1" w:lastColumn="0" w:noHBand="0" w:noVBand="1"/>
            </w:tblPr>
            <w:tblGrid>
              <w:gridCol w:w="180"/>
              <w:gridCol w:w="8409"/>
            </w:tblGrid>
            <w:tr w:rsidR="0080234E" w:rsidRPr="00734280" w14:paraId="0EBDB9BA" w14:textId="77777777" w:rsidTr="00692F4A">
              <w:tc>
                <w:tcPr>
                  <w:tcW w:w="12" w:type="pct"/>
                  <w:shd w:val="clear" w:color="auto" w:fill="auto"/>
                  <w:hideMark/>
                </w:tcPr>
                <w:p w14:paraId="1BC1B9DA"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w:t>
                  </w:r>
                </w:p>
              </w:tc>
              <w:tc>
                <w:tcPr>
                  <w:tcW w:w="4988" w:type="pct"/>
                  <w:shd w:val="clear" w:color="auto" w:fill="auto"/>
                  <w:hideMark/>
                </w:tcPr>
                <w:p w14:paraId="720396D1"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kataloški broj proizvođača i godina proizvodnje adaptera,</w:t>
                  </w:r>
                </w:p>
              </w:tc>
            </w:tr>
          </w:tbl>
          <w:p w14:paraId="1F8ADA55" w14:textId="77777777" w:rsidR="0080234E" w:rsidRPr="00734280" w:rsidRDefault="0080234E" w:rsidP="0080234E">
            <w:pPr>
              <w:spacing w:after="0" w:line="20" w:lineRule="atLeast"/>
              <w:jc w:val="left"/>
              <w:rPr>
                <w:rFonts w:eastAsia="Times New Roman" w:cs="Arial"/>
                <w:vanish/>
                <w:sz w:val="18"/>
                <w:szCs w:val="18"/>
              </w:rPr>
            </w:pPr>
          </w:p>
          <w:tbl>
            <w:tblPr>
              <w:tblW w:w="5000" w:type="pct"/>
              <w:tblCellMar>
                <w:left w:w="0" w:type="dxa"/>
                <w:right w:w="0" w:type="dxa"/>
              </w:tblCellMar>
              <w:tblLook w:val="04A0" w:firstRow="1" w:lastRow="0" w:firstColumn="1" w:lastColumn="0" w:noHBand="0" w:noVBand="1"/>
            </w:tblPr>
            <w:tblGrid>
              <w:gridCol w:w="180"/>
              <w:gridCol w:w="8409"/>
            </w:tblGrid>
            <w:tr w:rsidR="0080234E" w:rsidRPr="00734280" w14:paraId="76CCF54E" w14:textId="77777777" w:rsidTr="00692F4A">
              <w:tc>
                <w:tcPr>
                  <w:tcW w:w="12" w:type="pct"/>
                  <w:shd w:val="clear" w:color="auto" w:fill="auto"/>
                  <w:hideMark/>
                </w:tcPr>
                <w:p w14:paraId="2CE6A67A"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w:t>
                  </w:r>
                </w:p>
              </w:tc>
              <w:tc>
                <w:tcPr>
                  <w:tcW w:w="4988" w:type="pct"/>
                  <w:shd w:val="clear" w:color="auto" w:fill="auto"/>
                  <w:hideMark/>
                </w:tcPr>
                <w:p w14:paraId="278D679F" w14:textId="68134C5D"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 xml:space="preserve">oznaka </w:t>
                  </w:r>
                  <w:r w:rsidR="00734280">
                    <w:rPr>
                      <w:rFonts w:eastAsia="Times New Roman" w:cs="Arial"/>
                      <w:sz w:val="18"/>
                      <w:szCs w:val="18"/>
                    </w:rPr>
                    <w:t>tipsko</w:t>
                  </w:r>
                  <w:r w:rsidRPr="00734280">
                    <w:rPr>
                      <w:rFonts w:eastAsia="Times New Roman" w:cs="Arial"/>
                      <w:sz w:val="18"/>
                      <w:szCs w:val="18"/>
                    </w:rPr>
                    <w:t>g odobrenja adaptera ili tahografa uključujući adapter,</w:t>
                  </w:r>
                </w:p>
              </w:tc>
            </w:tr>
          </w:tbl>
          <w:p w14:paraId="2FEBBA88" w14:textId="77777777" w:rsidR="0080234E" w:rsidRPr="00734280" w:rsidRDefault="0080234E" w:rsidP="0080234E">
            <w:pPr>
              <w:spacing w:after="0" w:line="20" w:lineRule="atLeast"/>
              <w:jc w:val="left"/>
              <w:rPr>
                <w:rFonts w:eastAsia="Times New Roman" w:cs="Arial"/>
                <w:vanish/>
                <w:sz w:val="18"/>
                <w:szCs w:val="18"/>
              </w:rPr>
            </w:pPr>
          </w:p>
          <w:tbl>
            <w:tblPr>
              <w:tblW w:w="5000" w:type="pct"/>
              <w:tblCellMar>
                <w:left w:w="0" w:type="dxa"/>
                <w:right w:w="0" w:type="dxa"/>
              </w:tblCellMar>
              <w:tblLook w:val="04A0" w:firstRow="1" w:lastRow="0" w:firstColumn="1" w:lastColumn="0" w:noHBand="0" w:noVBand="1"/>
            </w:tblPr>
            <w:tblGrid>
              <w:gridCol w:w="180"/>
              <w:gridCol w:w="8409"/>
            </w:tblGrid>
            <w:tr w:rsidR="0080234E" w:rsidRPr="00734280" w14:paraId="2F458585" w14:textId="77777777" w:rsidTr="00692F4A">
              <w:tc>
                <w:tcPr>
                  <w:tcW w:w="75" w:type="pct"/>
                  <w:shd w:val="clear" w:color="auto" w:fill="auto"/>
                  <w:hideMark/>
                </w:tcPr>
                <w:p w14:paraId="015FBD5D"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w:t>
                  </w:r>
                </w:p>
              </w:tc>
              <w:tc>
                <w:tcPr>
                  <w:tcW w:w="4925" w:type="pct"/>
                  <w:shd w:val="clear" w:color="auto" w:fill="auto"/>
                  <w:hideMark/>
                </w:tcPr>
                <w:p w14:paraId="50F056FA"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datum ugradnje adaptera,</w:t>
                  </w:r>
                </w:p>
              </w:tc>
            </w:tr>
          </w:tbl>
          <w:p w14:paraId="19201650" w14:textId="77777777" w:rsidR="0080234E" w:rsidRPr="00734280" w:rsidRDefault="0080234E" w:rsidP="0080234E">
            <w:pPr>
              <w:spacing w:after="0" w:line="20" w:lineRule="atLeast"/>
              <w:jc w:val="left"/>
              <w:rPr>
                <w:rFonts w:eastAsia="Times New Roman" w:cs="Arial"/>
                <w:vanish/>
                <w:sz w:val="18"/>
                <w:szCs w:val="18"/>
              </w:rPr>
            </w:pPr>
          </w:p>
          <w:tbl>
            <w:tblPr>
              <w:tblW w:w="5000" w:type="pct"/>
              <w:tblCellMar>
                <w:left w:w="0" w:type="dxa"/>
                <w:right w:w="0" w:type="dxa"/>
              </w:tblCellMar>
              <w:tblLook w:val="04A0" w:firstRow="1" w:lastRow="0" w:firstColumn="1" w:lastColumn="0" w:noHBand="0" w:noVBand="1"/>
            </w:tblPr>
            <w:tblGrid>
              <w:gridCol w:w="180"/>
              <w:gridCol w:w="8409"/>
            </w:tblGrid>
            <w:tr w:rsidR="0080234E" w:rsidRPr="00734280" w14:paraId="061911C1" w14:textId="77777777" w:rsidTr="00692F4A">
              <w:tc>
                <w:tcPr>
                  <w:tcW w:w="75" w:type="pct"/>
                  <w:shd w:val="clear" w:color="auto" w:fill="auto"/>
                  <w:hideMark/>
                </w:tcPr>
                <w:p w14:paraId="7F04AA1D"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w:t>
                  </w:r>
                </w:p>
              </w:tc>
              <w:tc>
                <w:tcPr>
                  <w:tcW w:w="4925" w:type="pct"/>
                  <w:shd w:val="clear" w:color="auto" w:fill="auto"/>
                  <w:hideMark/>
                </w:tcPr>
                <w:p w14:paraId="70FF1D6F"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VIN oznaka vozila u koji je ugrađen adapter.</w:t>
                  </w:r>
                </w:p>
              </w:tc>
            </w:tr>
          </w:tbl>
          <w:p w14:paraId="0ACAD848" w14:textId="77777777" w:rsidR="0080234E" w:rsidRPr="00734280" w:rsidRDefault="0080234E" w:rsidP="0080234E">
            <w:pPr>
              <w:spacing w:after="0" w:line="20" w:lineRule="atLeast"/>
              <w:jc w:val="left"/>
              <w:rPr>
                <w:rFonts w:eastAsia="Times New Roman" w:cs="Arial"/>
                <w:sz w:val="18"/>
                <w:szCs w:val="18"/>
              </w:rPr>
            </w:pPr>
          </w:p>
        </w:tc>
      </w:tr>
      <w:tr w:rsidR="0080234E" w:rsidRPr="0080234E" w14:paraId="308B141D" w14:textId="77777777" w:rsidTr="0080234E">
        <w:tc>
          <w:tcPr>
            <w:tcW w:w="0" w:type="auto"/>
            <w:shd w:val="clear" w:color="auto" w:fill="auto"/>
            <w:hideMark/>
          </w:tcPr>
          <w:p w14:paraId="52AC3160"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ADA_027</w:t>
            </w:r>
          </w:p>
        </w:tc>
        <w:tc>
          <w:tcPr>
            <w:tcW w:w="0" w:type="auto"/>
            <w:shd w:val="clear" w:color="auto" w:fill="auto"/>
            <w:hideMark/>
          </w:tcPr>
          <w:p w14:paraId="32EF122F"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Na opisnoj pločici navode se i sljedeći podaci (ako nije izravno čitljivo izvana na ugrađenom senzoru kretanja):</w:t>
            </w:r>
          </w:p>
          <w:tbl>
            <w:tblPr>
              <w:tblW w:w="5000" w:type="pct"/>
              <w:tblCellMar>
                <w:left w:w="0" w:type="dxa"/>
                <w:right w:w="0" w:type="dxa"/>
              </w:tblCellMar>
              <w:tblLook w:val="04A0" w:firstRow="1" w:lastRow="0" w:firstColumn="1" w:lastColumn="0" w:noHBand="0" w:noVBand="1"/>
            </w:tblPr>
            <w:tblGrid>
              <w:gridCol w:w="180"/>
              <w:gridCol w:w="8409"/>
            </w:tblGrid>
            <w:tr w:rsidR="0080234E" w:rsidRPr="00734280" w14:paraId="1EF3CB17" w14:textId="77777777" w:rsidTr="00692F4A">
              <w:tc>
                <w:tcPr>
                  <w:tcW w:w="12" w:type="pct"/>
                  <w:shd w:val="clear" w:color="auto" w:fill="auto"/>
                  <w:hideMark/>
                </w:tcPr>
                <w:p w14:paraId="1899548B"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w:t>
                  </w:r>
                </w:p>
              </w:tc>
              <w:tc>
                <w:tcPr>
                  <w:tcW w:w="4988" w:type="pct"/>
                  <w:shd w:val="clear" w:color="auto" w:fill="auto"/>
                  <w:hideMark/>
                </w:tcPr>
                <w:p w14:paraId="4D4D0634"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ime proizvođača ugrađenog senzora kretanja,</w:t>
                  </w:r>
                </w:p>
              </w:tc>
            </w:tr>
          </w:tbl>
          <w:p w14:paraId="09C2EECD" w14:textId="77777777" w:rsidR="0080234E" w:rsidRPr="00734280" w:rsidRDefault="0080234E" w:rsidP="0080234E">
            <w:pPr>
              <w:spacing w:after="0" w:line="20" w:lineRule="atLeast"/>
              <w:jc w:val="left"/>
              <w:rPr>
                <w:rFonts w:eastAsia="Times New Roman" w:cs="Arial"/>
                <w:vanish/>
                <w:sz w:val="18"/>
                <w:szCs w:val="18"/>
              </w:rPr>
            </w:pPr>
          </w:p>
          <w:tbl>
            <w:tblPr>
              <w:tblW w:w="5000" w:type="pct"/>
              <w:tblCellMar>
                <w:left w:w="0" w:type="dxa"/>
                <w:right w:w="0" w:type="dxa"/>
              </w:tblCellMar>
              <w:tblLook w:val="04A0" w:firstRow="1" w:lastRow="0" w:firstColumn="1" w:lastColumn="0" w:noHBand="0" w:noVBand="1"/>
            </w:tblPr>
            <w:tblGrid>
              <w:gridCol w:w="180"/>
              <w:gridCol w:w="8409"/>
            </w:tblGrid>
            <w:tr w:rsidR="0080234E" w:rsidRPr="00734280" w14:paraId="17F6C6BB" w14:textId="77777777" w:rsidTr="00692F4A">
              <w:tc>
                <w:tcPr>
                  <w:tcW w:w="75" w:type="pct"/>
                  <w:shd w:val="clear" w:color="auto" w:fill="auto"/>
                  <w:hideMark/>
                </w:tcPr>
                <w:p w14:paraId="164FDFDA"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w:t>
                  </w:r>
                </w:p>
              </w:tc>
              <w:tc>
                <w:tcPr>
                  <w:tcW w:w="4925" w:type="pct"/>
                  <w:shd w:val="clear" w:color="auto" w:fill="auto"/>
                  <w:hideMark/>
                </w:tcPr>
                <w:p w14:paraId="114B7C93"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kataloški broj proizvođača i godina proizvodnje ugrađenog senzora kretanja,</w:t>
                  </w:r>
                </w:p>
              </w:tc>
            </w:tr>
          </w:tbl>
          <w:p w14:paraId="7132B7AB" w14:textId="77777777" w:rsidR="0080234E" w:rsidRPr="00734280" w:rsidRDefault="0080234E" w:rsidP="0080234E">
            <w:pPr>
              <w:spacing w:after="0" w:line="20" w:lineRule="atLeast"/>
              <w:jc w:val="left"/>
              <w:rPr>
                <w:rFonts w:eastAsia="Times New Roman" w:cs="Arial"/>
                <w:vanish/>
                <w:sz w:val="18"/>
                <w:szCs w:val="18"/>
              </w:rPr>
            </w:pPr>
          </w:p>
          <w:tbl>
            <w:tblPr>
              <w:tblW w:w="5000" w:type="pct"/>
              <w:tblCellMar>
                <w:left w:w="0" w:type="dxa"/>
                <w:right w:w="0" w:type="dxa"/>
              </w:tblCellMar>
              <w:tblLook w:val="04A0" w:firstRow="1" w:lastRow="0" w:firstColumn="1" w:lastColumn="0" w:noHBand="0" w:noVBand="1"/>
            </w:tblPr>
            <w:tblGrid>
              <w:gridCol w:w="180"/>
              <w:gridCol w:w="8409"/>
            </w:tblGrid>
            <w:tr w:rsidR="0080234E" w:rsidRPr="00734280" w14:paraId="52326485" w14:textId="77777777" w:rsidTr="00692F4A">
              <w:tc>
                <w:tcPr>
                  <w:tcW w:w="12" w:type="pct"/>
                  <w:shd w:val="clear" w:color="auto" w:fill="auto"/>
                  <w:hideMark/>
                </w:tcPr>
                <w:p w14:paraId="41BCFCC1"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lastRenderedPageBreak/>
                    <w:t>—</w:t>
                  </w:r>
                </w:p>
              </w:tc>
              <w:tc>
                <w:tcPr>
                  <w:tcW w:w="4988" w:type="pct"/>
                  <w:shd w:val="clear" w:color="auto" w:fill="auto"/>
                  <w:hideMark/>
                </w:tcPr>
                <w:p w14:paraId="0A3945AB" w14:textId="1BBB717A"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 xml:space="preserve">oznaka </w:t>
                  </w:r>
                  <w:r w:rsidR="00734280">
                    <w:rPr>
                      <w:rFonts w:eastAsia="Times New Roman" w:cs="Arial"/>
                      <w:sz w:val="18"/>
                      <w:szCs w:val="18"/>
                    </w:rPr>
                    <w:t>tipsko</w:t>
                  </w:r>
                  <w:r w:rsidRPr="00734280">
                    <w:rPr>
                      <w:rFonts w:eastAsia="Times New Roman" w:cs="Arial"/>
                      <w:sz w:val="18"/>
                      <w:szCs w:val="18"/>
                    </w:rPr>
                    <w:t>g odobrenja ugrađenog senzora kretanja.</w:t>
                  </w:r>
                </w:p>
              </w:tc>
            </w:tr>
          </w:tbl>
          <w:p w14:paraId="72473361" w14:textId="77777777" w:rsidR="0080234E" w:rsidRPr="00734280" w:rsidRDefault="0080234E" w:rsidP="0080234E">
            <w:pPr>
              <w:spacing w:after="0" w:line="20" w:lineRule="atLeast"/>
              <w:jc w:val="left"/>
              <w:rPr>
                <w:rFonts w:eastAsia="Times New Roman" w:cs="Arial"/>
                <w:sz w:val="18"/>
                <w:szCs w:val="18"/>
              </w:rPr>
            </w:pPr>
          </w:p>
        </w:tc>
      </w:tr>
    </w:tbl>
    <w:p w14:paraId="628F6A62" w14:textId="77777777" w:rsidR="0080234E" w:rsidRPr="00734280" w:rsidRDefault="0080234E" w:rsidP="0080234E">
      <w:pPr>
        <w:shd w:val="clear" w:color="auto" w:fill="FFFFFF"/>
        <w:spacing w:after="0" w:line="20" w:lineRule="atLeast"/>
        <w:rPr>
          <w:rFonts w:eastAsia="Times New Roman" w:cs="Arial"/>
          <w:b/>
          <w:bCs/>
          <w:color w:val="000000"/>
          <w:sz w:val="18"/>
          <w:szCs w:val="18"/>
        </w:rPr>
      </w:pPr>
      <w:r w:rsidRPr="00734280">
        <w:rPr>
          <w:rFonts w:eastAsia="Times New Roman" w:cs="Arial"/>
          <w:b/>
          <w:bCs/>
          <w:color w:val="000000"/>
          <w:sz w:val="18"/>
          <w:szCs w:val="18"/>
        </w:rPr>
        <w:lastRenderedPageBreak/>
        <w:t>5.   UGRADNJA TAHOGRAFA U SLUČAJU UPOTREBE ADAPTERA</w:t>
      </w:r>
    </w:p>
    <w:p w14:paraId="32F1273D" w14:textId="77777777" w:rsidR="0080234E" w:rsidRPr="00734280" w:rsidRDefault="0080234E" w:rsidP="0080234E">
      <w:pPr>
        <w:shd w:val="clear" w:color="auto" w:fill="FFFFFF"/>
        <w:spacing w:after="0" w:line="20" w:lineRule="atLeast"/>
        <w:rPr>
          <w:rFonts w:eastAsia="Times New Roman" w:cs="Arial"/>
          <w:b/>
          <w:bCs/>
          <w:color w:val="000000"/>
          <w:sz w:val="18"/>
          <w:szCs w:val="18"/>
        </w:rPr>
      </w:pPr>
      <w:r w:rsidRPr="00734280">
        <w:rPr>
          <w:rFonts w:eastAsia="Times New Roman" w:cs="Arial"/>
          <w:b/>
          <w:bCs/>
          <w:color w:val="000000"/>
          <w:sz w:val="18"/>
          <w:szCs w:val="18"/>
        </w:rPr>
        <w:t>5.1.   Ugradnja</w:t>
      </w:r>
    </w:p>
    <w:tbl>
      <w:tblPr>
        <w:tblW w:w="5000" w:type="pct"/>
        <w:tblCellMar>
          <w:left w:w="0" w:type="dxa"/>
          <w:right w:w="0" w:type="dxa"/>
        </w:tblCellMar>
        <w:tblLook w:val="04A0" w:firstRow="1" w:lastRow="0" w:firstColumn="1" w:lastColumn="0" w:noHBand="0" w:noVBand="1"/>
      </w:tblPr>
      <w:tblGrid>
        <w:gridCol w:w="771"/>
        <w:gridCol w:w="8589"/>
      </w:tblGrid>
      <w:tr w:rsidR="0080234E" w:rsidRPr="00734280" w14:paraId="278DF809" w14:textId="77777777" w:rsidTr="0080234E">
        <w:tc>
          <w:tcPr>
            <w:tcW w:w="0" w:type="auto"/>
            <w:shd w:val="clear" w:color="auto" w:fill="auto"/>
            <w:hideMark/>
          </w:tcPr>
          <w:p w14:paraId="687B2FBE"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ADA_028</w:t>
            </w:r>
          </w:p>
        </w:tc>
        <w:tc>
          <w:tcPr>
            <w:tcW w:w="0" w:type="auto"/>
            <w:shd w:val="clear" w:color="auto" w:fill="auto"/>
            <w:hideMark/>
          </w:tcPr>
          <w:p w14:paraId="58E36B08"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Adapteri koji se trebaju ugraditi u vozila dostavljaju se samo proizvođačima vozila ili radionicama koje su odobrile nadležne vlasti država članica i koje su ovlaštene za ugradnju, aktivaciju i kalibraciju digitalnih tahografa.</w:t>
            </w:r>
          </w:p>
        </w:tc>
      </w:tr>
      <w:tr w:rsidR="0080234E" w:rsidRPr="00734280" w14:paraId="5B706F95" w14:textId="77777777" w:rsidTr="0080234E">
        <w:tc>
          <w:tcPr>
            <w:tcW w:w="0" w:type="auto"/>
            <w:shd w:val="clear" w:color="auto" w:fill="auto"/>
            <w:hideMark/>
          </w:tcPr>
          <w:p w14:paraId="0C713ADA"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ADA_029</w:t>
            </w:r>
          </w:p>
        </w:tc>
        <w:tc>
          <w:tcPr>
            <w:tcW w:w="0" w:type="auto"/>
            <w:shd w:val="clear" w:color="auto" w:fill="auto"/>
            <w:hideMark/>
          </w:tcPr>
          <w:p w14:paraId="6EEB7EE8"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Ovlaštena radionica koja ugrađuje adapter prilagođava ulazno sučelje i odabire omjer za izračun ulaznog signala (prema potrebi).</w:t>
            </w:r>
          </w:p>
        </w:tc>
      </w:tr>
      <w:tr w:rsidR="0080234E" w:rsidRPr="00734280" w14:paraId="5FC0573A" w14:textId="77777777" w:rsidTr="0080234E">
        <w:tc>
          <w:tcPr>
            <w:tcW w:w="0" w:type="auto"/>
            <w:shd w:val="clear" w:color="auto" w:fill="auto"/>
            <w:hideMark/>
          </w:tcPr>
          <w:p w14:paraId="03759727"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ADA_030</w:t>
            </w:r>
          </w:p>
        </w:tc>
        <w:tc>
          <w:tcPr>
            <w:tcW w:w="0" w:type="auto"/>
            <w:shd w:val="clear" w:color="auto" w:fill="auto"/>
            <w:hideMark/>
          </w:tcPr>
          <w:p w14:paraId="5134557C"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Ovlaštena radionica koja ugrađuje adapter plombira kućište adaptera.</w:t>
            </w:r>
          </w:p>
        </w:tc>
      </w:tr>
      <w:tr w:rsidR="0080234E" w:rsidRPr="00734280" w14:paraId="32A7D6FB" w14:textId="77777777" w:rsidTr="0080234E">
        <w:tc>
          <w:tcPr>
            <w:tcW w:w="0" w:type="auto"/>
            <w:shd w:val="clear" w:color="auto" w:fill="auto"/>
            <w:hideMark/>
          </w:tcPr>
          <w:p w14:paraId="70DF3C76"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ADA_031</w:t>
            </w:r>
          </w:p>
        </w:tc>
        <w:tc>
          <w:tcPr>
            <w:tcW w:w="0" w:type="auto"/>
            <w:shd w:val="clear" w:color="auto" w:fill="auto"/>
            <w:hideMark/>
          </w:tcPr>
          <w:p w14:paraId="3F1F6664"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Adapter se pričvrišćuje što je bliže moguće onom dijelu vozila koje daje ulazne impulse.</w:t>
            </w:r>
          </w:p>
        </w:tc>
      </w:tr>
      <w:tr w:rsidR="0080234E" w:rsidRPr="00734280" w14:paraId="4CB024D4" w14:textId="77777777" w:rsidTr="0080234E">
        <w:tc>
          <w:tcPr>
            <w:tcW w:w="0" w:type="auto"/>
            <w:shd w:val="clear" w:color="auto" w:fill="auto"/>
            <w:hideMark/>
          </w:tcPr>
          <w:p w14:paraId="6BEF2E0D"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ADA_032</w:t>
            </w:r>
          </w:p>
        </w:tc>
        <w:tc>
          <w:tcPr>
            <w:tcW w:w="0" w:type="auto"/>
            <w:shd w:val="clear" w:color="auto" w:fill="auto"/>
            <w:hideMark/>
          </w:tcPr>
          <w:p w14:paraId="51C6A4E1"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Kablovi, preko kojih se napaja adapter, crvene su boje (pozitivno napajanje) i crne (uzemljenje).</w:t>
            </w:r>
          </w:p>
        </w:tc>
      </w:tr>
    </w:tbl>
    <w:p w14:paraId="1C81B1BC" w14:textId="77777777" w:rsidR="0080234E" w:rsidRPr="00734280" w:rsidRDefault="0080234E" w:rsidP="0080234E">
      <w:pPr>
        <w:shd w:val="clear" w:color="auto" w:fill="FFFFFF"/>
        <w:spacing w:after="0" w:line="20" w:lineRule="atLeast"/>
        <w:rPr>
          <w:rFonts w:eastAsia="Times New Roman" w:cs="Arial"/>
          <w:b/>
          <w:bCs/>
          <w:color w:val="000000"/>
          <w:sz w:val="18"/>
          <w:szCs w:val="18"/>
        </w:rPr>
      </w:pPr>
      <w:r w:rsidRPr="00734280">
        <w:rPr>
          <w:rFonts w:eastAsia="Times New Roman" w:cs="Arial"/>
          <w:b/>
          <w:bCs/>
          <w:color w:val="000000"/>
          <w:sz w:val="18"/>
          <w:szCs w:val="18"/>
        </w:rPr>
        <w:t>5.2.   Plombiranje</w:t>
      </w:r>
    </w:p>
    <w:tbl>
      <w:tblPr>
        <w:tblW w:w="5000" w:type="pct"/>
        <w:tblCellMar>
          <w:left w:w="0" w:type="dxa"/>
          <w:right w:w="0" w:type="dxa"/>
        </w:tblCellMar>
        <w:tblLook w:val="04A0" w:firstRow="1" w:lastRow="0" w:firstColumn="1" w:lastColumn="0" w:noHBand="0" w:noVBand="1"/>
      </w:tblPr>
      <w:tblGrid>
        <w:gridCol w:w="771"/>
        <w:gridCol w:w="8589"/>
      </w:tblGrid>
      <w:tr w:rsidR="0080234E" w:rsidRPr="00734280" w14:paraId="258EDFC2" w14:textId="77777777" w:rsidTr="0080234E">
        <w:tc>
          <w:tcPr>
            <w:tcW w:w="0" w:type="auto"/>
            <w:shd w:val="clear" w:color="auto" w:fill="auto"/>
            <w:hideMark/>
          </w:tcPr>
          <w:p w14:paraId="368C2F2C"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ADA_033</w:t>
            </w:r>
          </w:p>
        </w:tc>
        <w:tc>
          <w:tcPr>
            <w:tcW w:w="0" w:type="auto"/>
            <w:shd w:val="clear" w:color="auto" w:fill="auto"/>
            <w:hideMark/>
          </w:tcPr>
          <w:p w14:paraId="3AFA7577"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Primjenjuju se sljedeći zahtjevi za plombiranje:</w:t>
            </w:r>
          </w:p>
          <w:tbl>
            <w:tblPr>
              <w:tblW w:w="5000" w:type="pct"/>
              <w:tblCellMar>
                <w:left w:w="0" w:type="dxa"/>
                <w:right w:w="0" w:type="dxa"/>
              </w:tblCellMar>
              <w:tblLook w:val="04A0" w:firstRow="1" w:lastRow="0" w:firstColumn="1" w:lastColumn="0" w:noHBand="0" w:noVBand="1"/>
            </w:tblPr>
            <w:tblGrid>
              <w:gridCol w:w="180"/>
              <w:gridCol w:w="8409"/>
            </w:tblGrid>
            <w:tr w:rsidR="0080234E" w:rsidRPr="00734280" w14:paraId="6EA37227" w14:textId="77777777" w:rsidTr="00692F4A">
              <w:tc>
                <w:tcPr>
                  <w:tcW w:w="12" w:type="pct"/>
                  <w:shd w:val="clear" w:color="auto" w:fill="auto"/>
                  <w:hideMark/>
                </w:tcPr>
                <w:p w14:paraId="35791ED6"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w:t>
                  </w:r>
                </w:p>
              </w:tc>
              <w:tc>
                <w:tcPr>
                  <w:tcW w:w="4988" w:type="pct"/>
                  <w:shd w:val="clear" w:color="auto" w:fill="auto"/>
                  <w:hideMark/>
                </w:tcPr>
                <w:p w14:paraId="02A0D1F6"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plombira se kućište adaptera (vidjeti ADA_017),</w:t>
                  </w:r>
                </w:p>
              </w:tc>
            </w:tr>
          </w:tbl>
          <w:p w14:paraId="0F5F2D52" w14:textId="77777777" w:rsidR="0080234E" w:rsidRPr="00734280" w:rsidRDefault="0080234E" w:rsidP="0080234E">
            <w:pPr>
              <w:spacing w:after="0" w:line="20" w:lineRule="atLeast"/>
              <w:jc w:val="left"/>
              <w:rPr>
                <w:rFonts w:eastAsia="Times New Roman" w:cs="Arial"/>
                <w:vanish/>
                <w:sz w:val="18"/>
                <w:szCs w:val="18"/>
              </w:rPr>
            </w:pPr>
          </w:p>
          <w:tbl>
            <w:tblPr>
              <w:tblW w:w="5000" w:type="pct"/>
              <w:tblCellMar>
                <w:left w:w="0" w:type="dxa"/>
                <w:right w:w="0" w:type="dxa"/>
              </w:tblCellMar>
              <w:tblLook w:val="04A0" w:firstRow="1" w:lastRow="0" w:firstColumn="1" w:lastColumn="0" w:noHBand="0" w:noVBand="1"/>
            </w:tblPr>
            <w:tblGrid>
              <w:gridCol w:w="180"/>
              <w:gridCol w:w="8409"/>
            </w:tblGrid>
            <w:tr w:rsidR="0080234E" w:rsidRPr="00734280" w14:paraId="45241CCD" w14:textId="77777777">
              <w:tc>
                <w:tcPr>
                  <w:tcW w:w="0" w:type="auto"/>
                  <w:shd w:val="clear" w:color="auto" w:fill="auto"/>
                  <w:hideMark/>
                </w:tcPr>
                <w:p w14:paraId="515A639A"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w:t>
                  </w:r>
                </w:p>
              </w:tc>
              <w:tc>
                <w:tcPr>
                  <w:tcW w:w="0" w:type="auto"/>
                  <w:shd w:val="clear" w:color="auto" w:fill="auto"/>
                  <w:hideMark/>
                </w:tcPr>
                <w:p w14:paraId="13ABE95C"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kućište ugrađenog senzora kretanja plombirano je za kućište adaptera, osim ako ugrađeni senzor kretanja nije moguće ukloniti bez lomljenja plombe (plombi) kućišta adaptera (vidjeti ADA_018),</w:t>
                  </w:r>
                </w:p>
              </w:tc>
            </w:tr>
          </w:tbl>
          <w:p w14:paraId="1571CF06" w14:textId="77777777" w:rsidR="0080234E" w:rsidRPr="00734280" w:rsidRDefault="0080234E" w:rsidP="0080234E">
            <w:pPr>
              <w:spacing w:after="0" w:line="20" w:lineRule="atLeast"/>
              <w:jc w:val="left"/>
              <w:rPr>
                <w:rFonts w:eastAsia="Times New Roman" w:cs="Arial"/>
                <w:vanish/>
                <w:sz w:val="18"/>
                <w:szCs w:val="18"/>
              </w:rPr>
            </w:pPr>
          </w:p>
          <w:tbl>
            <w:tblPr>
              <w:tblW w:w="5000" w:type="pct"/>
              <w:tblCellMar>
                <w:left w:w="0" w:type="dxa"/>
                <w:right w:w="0" w:type="dxa"/>
              </w:tblCellMar>
              <w:tblLook w:val="04A0" w:firstRow="1" w:lastRow="0" w:firstColumn="1" w:lastColumn="0" w:noHBand="0" w:noVBand="1"/>
            </w:tblPr>
            <w:tblGrid>
              <w:gridCol w:w="180"/>
              <w:gridCol w:w="8409"/>
            </w:tblGrid>
            <w:tr w:rsidR="0080234E" w:rsidRPr="00734280" w14:paraId="197E5062" w14:textId="77777777" w:rsidTr="00692F4A">
              <w:tc>
                <w:tcPr>
                  <w:tcW w:w="12" w:type="pct"/>
                  <w:shd w:val="clear" w:color="auto" w:fill="auto"/>
                  <w:hideMark/>
                </w:tcPr>
                <w:p w14:paraId="4A1FD7E5"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w:t>
                  </w:r>
                </w:p>
              </w:tc>
              <w:tc>
                <w:tcPr>
                  <w:tcW w:w="4988" w:type="pct"/>
                  <w:shd w:val="clear" w:color="auto" w:fill="auto"/>
                  <w:hideMark/>
                </w:tcPr>
                <w:p w14:paraId="42AA474E"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kućište adaptera plombira se za vozilo,</w:t>
                  </w:r>
                </w:p>
              </w:tc>
            </w:tr>
          </w:tbl>
          <w:p w14:paraId="1DDE794C" w14:textId="77777777" w:rsidR="0080234E" w:rsidRPr="00734280" w:rsidRDefault="0080234E" w:rsidP="0080234E">
            <w:pPr>
              <w:spacing w:after="0" w:line="20" w:lineRule="atLeast"/>
              <w:jc w:val="left"/>
              <w:rPr>
                <w:rFonts w:eastAsia="Times New Roman" w:cs="Arial"/>
                <w:vanish/>
                <w:sz w:val="18"/>
                <w:szCs w:val="18"/>
              </w:rPr>
            </w:pPr>
          </w:p>
          <w:tbl>
            <w:tblPr>
              <w:tblW w:w="5000" w:type="pct"/>
              <w:tblCellMar>
                <w:left w:w="0" w:type="dxa"/>
                <w:right w:w="0" w:type="dxa"/>
              </w:tblCellMar>
              <w:tblLook w:val="04A0" w:firstRow="1" w:lastRow="0" w:firstColumn="1" w:lastColumn="0" w:noHBand="0" w:noVBand="1"/>
            </w:tblPr>
            <w:tblGrid>
              <w:gridCol w:w="180"/>
              <w:gridCol w:w="8409"/>
            </w:tblGrid>
            <w:tr w:rsidR="0080234E" w:rsidRPr="00734280" w14:paraId="10A71BD3" w14:textId="77777777">
              <w:tc>
                <w:tcPr>
                  <w:tcW w:w="0" w:type="auto"/>
                  <w:shd w:val="clear" w:color="auto" w:fill="auto"/>
                  <w:hideMark/>
                </w:tcPr>
                <w:p w14:paraId="7AE02D33"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w:t>
                  </w:r>
                </w:p>
              </w:tc>
              <w:tc>
                <w:tcPr>
                  <w:tcW w:w="0" w:type="auto"/>
                  <w:shd w:val="clear" w:color="auto" w:fill="auto"/>
                  <w:hideMark/>
                </w:tcPr>
                <w:p w14:paraId="05330082"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veza između adaptera i opreme koja osigurava ulazne impulse plombira se na oba kraja (koliko je moguće).</w:t>
                  </w:r>
                </w:p>
              </w:tc>
            </w:tr>
          </w:tbl>
          <w:p w14:paraId="75E321A6" w14:textId="77777777" w:rsidR="0080234E" w:rsidRPr="00734280" w:rsidRDefault="0080234E" w:rsidP="0080234E">
            <w:pPr>
              <w:spacing w:after="0" w:line="20" w:lineRule="atLeast"/>
              <w:jc w:val="left"/>
              <w:rPr>
                <w:rFonts w:eastAsia="Times New Roman" w:cs="Arial"/>
                <w:sz w:val="18"/>
                <w:szCs w:val="18"/>
              </w:rPr>
            </w:pPr>
          </w:p>
        </w:tc>
      </w:tr>
    </w:tbl>
    <w:p w14:paraId="752AD217" w14:textId="294CF209" w:rsidR="0080234E" w:rsidRPr="00734280" w:rsidRDefault="0080234E" w:rsidP="0080234E">
      <w:pPr>
        <w:shd w:val="clear" w:color="auto" w:fill="FFFFFF"/>
        <w:spacing w:after="0" w:line="20" w:lineRule="atLeast"/>
        <w:rPr>
          <w:rFonts w:eastAsia="Times New Roman" w:cs="Arial"/>
          <w:b/>
          <w:bCs/>
          <w:color w:val="000000"/>
          <w:sz w:val="18"/>
          <w:szCs w:val="18"/>
        </w:rPr>
      </w:pPr>
      <w:r w:rsidRPr="00734280">
        <w:rPr>
          <w:rFonts w:eastAsia="Times New Roman" w:cs="Arial"/>
          <w:b/>
          <w:bCs/>
          <w:color w:val="000000"/>
          <w:sz w:val="18"/>
          <w:szCs w:val="18"/>
        </w:rPr>
        <w:t>6.   PROVJERE, INSPEKCIJSKI PREGLEDI I POPRAVKE</w:t>
      </w:r>
    </w:p>
    <w:p w14:paraId="06CABA8A" w14:textId="77777777" w:rsidR="0080234E" w:rsidRPr="00734280" w:rsidRDefault="0080234E" w:rsidP="0080234E">
      <w:pPr>
        <w:shd w:val="clear" w:color="auto" w:fill="FFFFFF"/>
        <w:spacing w:after="0" w:line="20" w:lineRule="atLeast"/>
        <w:rPr>
          <w:rFonts w:eastAsia="Times New Roman" w:cs="Arial"/>
          <w:b/>
          <w:bCs/>
          <w:color w:val="000000"/>
          <w:sz w:val="18"/>
          <w:szCs w:val="18"/>
        </w:rPr>
      </w:pPr>
      <w:r w:rsidRPr="00734280">
        <w:rPr>
          <w:rFonts w:eastAsia="Times New Roman" w:cs="Arial"/>
          <w:b/>
          <w:bCs/>
          <w:color w:val="000000"/>
          <w:sz w:val="18"/>
          <w:szCs w:val="18"/>
        </w:rPr>
        <w:t>6.1.   Periodični pregledi</w:t>
      </w:r>
    </w:p>
    <w:tbl>
      <w:tblPr>
        <w:tblW w:w="5000" w:type="pct"/>
        <w:tblCellMar>
          <w:left w:w="0" w:type="dxa"/>
          <w:right w:w="0" w:type="dxa"/>
        </w:tblCellMar>
        <w:tblLook w:val="04A0" w:firstRow="1" w:lastRow="0" w:firstColumn="1" w:lastColumn="0" w:noHBand="0" w:noVBand="1"/>
      </w:tblPr>
      <w:tblGrid>
        <w:gridCol w:w="771"/>
        <w:gridCol w:w="8589"/>
      </w:tblGrid>
      <w:tr w:rsidR="0080234E" w:rsidRPr="00734280" w14:paraId="4F7EF94B" w14:textId="77777777" w:rsidTr="0080234E">
        <w:tc>
          <w:tcPr>
            <w:tcW w:w="0" w:type="auto"/>
            <w:shd w:val="clear" w:color="auto" w:fill="auto"/>
            <w:hideMark/>
          </w:tcPr>
          <w:p w14:paraId="2A62EF1D"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ADA_034</w:t>
            </w:r>
          </w:p>
        </w:tc>
        <w:tc>
          <w:tcPr>
            <w:tcW w:w="0" w:type="auto"/>
            <w:shd w:val="clear" w:color="auto" w:fill="auto"/>
            <w:hideMark/>
          </w:tcPr>
          <w:p w14:paraId="307C011B"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Pri upotrebi adaptera, svaki periodički pregled (periodički pregled u skladu sa zahtjevima 256. do 258. poglavlja VI. Priloga 1.B) tahografa uključuje sljedeće provjere (257.):</w:t>
            </w:r>
          </w:p>
          <w:tbl>
            <w:tblPr>
              <w:tblW w:w="5000" w:type="pct"/>
              <w:tblCellMar>
                <w:left w:w="0" w:type="dxa"/>
                <w:right w:w="0" w:type="dxa"/>
              </w:tblCellMar>
              <w:tblLook w:val="04A0" w:firstRow="1" w:lastRow="0" w:firstColumn="1" w:lastColumn="0" w:noHBand="0" w:noVBand="1"/>
            </w:tblPr>
            <w:tblGrid>
              <w:gridCol w:w="180"/>
              <w:gridCol w:w="8409"/>
            </w:tblGrid>
            <w:tr w:rsidR="0080234E" w:rsidRPr="00734280" w14:paraId="5EEE7AEA" w14:textId="77777777" w:rsidTr="00692F4A">
              <w:tc>
                <w:tcPr>
                  <w:tcW w:w="12" w:type="pct"/>
                  <w:shd w:val="clear" w:color="auto" w:fill="auto"/>
                  <w:hideMark/>
                </w:tcPr>
                <w:p w14:paraId="20432CEC"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w:t>
                  </w:r>
                </w:p>
              </w:tc>
              <w:tc>
                <w:tcPr>
                  <w:tcW w:w="4988" w:type="pct"/>
                  <w:shd w:val="clear" w:color="auto" w:fill="auto"/>
                  <w:hideMark/>
                </w:tcPr>
                <w:p w14:paraId="4C1F117B" w14:textId="064A2BA8"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 xml:space="preserve">ima li adapter odgovarajuće oznake o </w:t>
                  </w:r>
                  <w:r w:rsidR="00734280" w:rsidRPr="00734280">
                    <w:rPr>
                      <w:rFonts w:eastAsia="Times New Roman" w:cs="Arial"/>
                      <w:sz w:val="18"/>
                      <w:szCs w:val="18"/>
                    </w:rPr>
                    <w:t>tipsko</w:t>
                  </w:r>
                  <w:r w:rsidRPr="00734280">
                    <w:rPr>
                      <w:rFonts w:eastAsia="Times New Roman" w:cs="Arial"/>
                      <w:sz w:val="18"/>
                      <w:szCs w:val="18"/>
                    </w:rPr>
                    <w:t>m odobrenju,</w:t>
                  </w:r>
                </w:p>
              </w:tc>
            </w:tr>
          </w:tbl>
          <w:p w14:paraId="7DEE5E09" w14:textId="77777777" w:rsidR="0080234E" w:rsidRPr="00734280" w:rsidRDefault="0080234E" w:rsidP="0080234E">
            <w:pPr>
              <w:spacing w:after="0" w:line="20" w:lineRule="atLeast"/>
              <w:jc w:val="left"/>
              <w:rPr>
                <w:rFonts w:eastAsia="Times New Roman" w:cs="Arial"/>
                <w:vanish/>
                <w:sz w:val="18"/>
                <w:szCs w:val="18"/>
              </w:rPr>
            </w:pPr>
          </w:p>
          <w:tbl>
            <w:tblPr>
              <w:tblW w:w="5000" w:type="pct"/>
              <w:tblCellMar>
                <w:left w:w="0" w:type="dxa"/>
                <w:right w:w="0" w:type="dxa"/>
              </w:tblCellMar>
              <w:tblLook w:val="04A0" w:firstRow="1" w:lastRow="0" w:firstColumn="1" w:lastColumn="0" w:noHBand="0" w:noVBand="1"/>
            </w:tblPr>
            <w:tblGrid>
              <w:gridCol w:w="180"/>
              <w:gridCol w:w="8409"/>
            </w:tblGrid>
            <w:tr w:rsidR="0080234E" w:rsidRPr="00734280" w14:paraId="734A9D88" w14:textId="77777777" w:rsidTr="00692F4A">
              <w:tc>
                <w:tcPr>
                  <w:tcW w:w="12" w:type="pct"/>
                  <w:shd w:val="clear" w:color="auto" w:fill="auto"/>
                  <w:hideMark/>
                </w:tcPr>
                <w:p w14:paraId="3C9A8937"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w:t>
                  </w:r>
                </w:p>
              </w:tc>
              <w:tc>
                <w:tcPr>
                  <w:tcW w:w="4988" w:type="pct"/>
                  <w:shd w:val="clear" w:color="auto" w:fill="auto"/>
                  <w:hideMark/>
                </w:tcPr>
                <w:p w14:paraId="0F8EC5E5"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jesu li plombe na adapteru i njegovim spojevima netaknute,</w:t>
                  </w:r>
                </w:p>
              </w:tc>
            </w:tr>
          </w:tbl>
          <w:p w14:paraId="108A6538" w14:textId="77777777" w:rsidR="0080234E" w:rsidRPr="00734280" w:rsidRDefault="0080234E" w:rsidP="0080234E">
            <w:pPr>
              <w:spacing w:after="0" w:line="20" w:lineRule="atLeast"/>
              <w:jc w:val="left"/>
              <w:rPr>
                <w:rFonts w:eastAsia="Times New Roman" w:cs="Arial"/>
                <w:vanish/>
                <w:sz w:val="18"/>
                <w:szCs w:val="18"/>
              </w:rPr>
            </w:pPr>
          </w:p>
          <w:tbl>
            <w:tblPr>
              <w:tblW w:w="5000" w:type="pct"/>
              <w:tblCellMar>
                <w:left w:w="0" w:type="dxa"/>
                <w:right w:w="0" w:type="dxa"/>
              </w:tblCellMar>
              <w:tblLook w:val="04A0" w:firstRow="1" w:lastRow="0" w:firstColumn="1" w:lastColumn="0" w:noHBand="0" w:noVBand="1"/>
            </w:tblPr>
            <w:tblGrid>
              <w:gridCol w:w="180"/>
              <w:gridCol w:w="8409"/>
            </w:tblGrid>
            <w:tr w:rsidR="0080234E" w:rsidRPr="00734280" w14:paraId="7B8F0BEF" w14:textId="77777777" w:rsidTr="00692F4A">
              <w:tc>
                <w:tcPr>
                  <w:tcW w:w="75" w:type="pct"/>
                  <w:shd w:val="clear" w:color="auto" w:fill="auto"/>
                  <w:hideMark/>
                </w:tcPr>
                <w:p w14:paraId="2859BDBB"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w:t>
                  </w:r>
                </w:p>
              </w:tc>
              <w:tc>
                <w:tcPr>
                  <w:tcW w:w="4925" w:type="pct"/>
                  <w:shd w:val="clear" w:color="auto" w:fill="auto"/>
                  <w:hideMark/>
                </w:tcPr>
                <w:p w14:paraId="15D0851B" w14:textId="07D06F11"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 xml:space="preserve">je li adapter ugrađen kako je navedeno na </w:t>
                  </w:r>
                  <w:r w:rsidR="000E5A62" w:rsidRPr="00734280">
                    <w:rPr>
                      <w:rFonts w:eastAsia="Times New Roman" w:cs="Arial"/>
                      <w:sz w:val="18"/>
                      <w:szCs w:val="18"/>
                    </w:rPr>
                    <w:t>ugrađenoj</w:t>
                  </w:r>
                  <w:r w:rsidRPr="00734280">
                    <w:rPr>
                      <w:rFonts w:eastAsia="Times New Roman" w:cs="Arial"/>
                      <w:sz w:val="18"/>
                      <w:szCs w:val="18"/>
                    </w:rPr>
                    <w:t xml:space="preserve"> pločici,</w:t>
                  </w:r>
                </w:p>
              </w:tc>
            </w:tr>
          </w:tbl>
          <w:p w14:paraId="39C9D9B1" w14:textId="77777777" w:rsidR="0080234E" w:rsidRPr="00734280" w:rsidRDefault="0080234E" w:rsidP="0080234E">
            <w:pPr>
              <w:spacing w:after="0" w:line="20" w:lineRule="atLeast"/>
              <w:jc w:val="left"/>
              <w:rPr>
                <w:rFonts w:eastAsia="Times New Roman" w:cs="Arial"/>
                <w:vanish/>
                <w:sz w:val="18"/>
                <w:szCs w:val="18"/>
              </w:rPr>
            </w:pPr>
          </w:p>
          <w:tbl>
            <w:tblPr>
              <w:tblW w:w="5000" w:type="pct"/>
              <w:tblCellMar>
                <w:left w:w="0" w:type="dxa"/>
                <w:right w:w="0" w:type="dxa"/>
              </w:tblCellMar>
              <w:tblLook w:val="04A0" w:firstRow="1" w:lastRow="0" w:firstColumn="1" w:lastColumn="0" w:noHBand="0" w:noVBand="1"/>
            </w:tblPr>
            <w:tblGrid>
              <w:gridCol w:w="180"/>
              <w:gridCol w:w="8409"/>
            </w:tblGrid>
            <w:tr w:rsidR="0080234E" w:rsidRPr="00734280" w14:paraId="14DD2DE6" w14:textId="77777777" w:rsidTr="00692F4A">
              <w:tc>
                <w:tcPr>
                  <w:tcW w:w="12" w:type="pct"/>
                  <w:shd w:val="clear" w:color="auto" w:fill="auto"/>
                  <w:hideMark/>
                </w:tcPr>
                <w:p w14:paraId="0FB13D89"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w:t>
                  </w:r>
                </w:p>
              </w:tc>
              <w:tc>
                <w:tcPr>
                  <w:tcW w:w="4988" w:type="pct"/>
                  <w:shd w:val="clear" w:color="auto" w:fill="auto"/>
                  <w:hideMark/>
                </w:tcPr>
                <w:p w14:paraId="1D926945"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je li adapter ugrađen kako je naveo proizvođač adaptera i/ili vozila,</w:t>
                  </w:r>
                </w:p>
              </w:tc>
            </w:tr>
          </w:tbl>
          <w:p w14:paraId="04367C04" w14:textId="77777777" w:rsidR="0080234E" w:rsidRPr="00734280" w:rsidRDefault="0080234E" w:rsidP="0080234E">
            <w:pPr>
              <w:spacing w:after="0" w:line="20" w:lineRule="atLeast"/>
              <w:jc w:val="left"/>
              <w:rPr>
                <w:rFonts w:eastAsia="Times New Roman" w:cs="Arial"/>
                <w:vanish/>
                <w:sz w:val="18"/>
                <w:szCs w:val="18"/>
              </w:rPr>
            </w:pPr>
          </w:p>
          <w:tbl>
            <w:tblPr>
              <w:tblW w:w="5000" w:type="pct"/>
              <w:tblCellMar>
                <w:left w:w="0" w:type="dxa"/>
                <w:right w:w="0" w:type="dxa"/>
              </w:tblCellMar>
              <w:tblLook w:val="04A0" w:firstRow="1" w:lastRow="0" w:firstColumn="1" w:lastColumn="0" w:noHBand="0" w:noVBand="1"/>
            </w:tblPr>
            <w:tblGrid>
              <w:gridCol w:w="180"/>
              <w:gridCol w:w="8409"/>
            </w:tblGrid>
            <w:tr w:rsidR="0080234E" w:rsidRPr="00734280" w14:paraId="54168A0F" w14:textId="77777777" w:rsidTr="00692F4A">
              <w:tc>
                <w:tcPr>
                  <w:tcW w:w="12" w:type="pct"/>
                  <w:shd w:val="clear" w:color="auto" w:fill="auto"/>
                  <w:hideMark/>
                </w:tcPr>
                <w:p w14:paraId="3940666B"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w:t>
                  </w:r>
                </w:p>
              </w:tc>
              <w:tc>
                <w:tcPr>
                  <w:tcW w:w="4988" w:type="pct"/>
                  <w:shd w:val="clear" w:color="auto" w:fill="auto"/>
                  <w:hideMark/>
                </w:tcPr>
                <w:p w14:paraId="76A5DCDA"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je li postavljanje adaptera dopušteno za pregledavano vozilo.</w:t>
                  </w:r>
                </w:p>
              </w:tc>
            </w:tr>
          </w:tbl>
          <w:p w14:paraId="7FBB4CD1" w14:textId="77777777" w:rsidR="0080234E" w:rsidRPr="00734280" w:rsidRDefault="0080234E" w:rsidP="0080234E">
            <w:pPr>
              <w:spacing w:after="0" w:line="20" w:lineRule="atLeast"/>
              <w:jc w:val="left"/>
              <w:rPr>
                <w:rFonts w:eastAsia="Times New Roman" w:cs="Arial"/>
                <w:sz w:val="18"/>
                <w:szCs w:val="18"/>
              </w:rPr>
            </w:pPr>
          </w:p>
        </w:tc>
      </w:tr>
    </w:tbl>
    <w:p w14:paraId="552E8664" w14:textId="5D6E2348" w:rsidR="0080234E" w:rsidRPr="00734280" w:rsidRDefault="0080234E" w:rsidP="0080234E">
      <w:pPr>
        <w:shd w:val="clear" w:color="auto" w:fill="FFFFFF"/>
        <w:spacing w:after="0" w:line="20" w:lineRule="atLeast"/>
        <w:rPr>
          <w:rFonts w:eastAsia="Times New Roman" w:cs="Arial"/>
          <w:b/>
          <w:bCs/>
          <w:color w:val="000000"/>
          <w:sz w:val="18"/>
          <w:szCs w:val="18"/>
        </w:rPr>
      </w:pPr>
      <w:r w:rsidRPr="00734280">
        <w:rPr>
          <w:rFonts w:eastAsia="Times New Roman" w:cs="Arial"/>
          <w:b/>
          <w:bCs/>
          <w:color w:val="000000"/>
          <w:sz w:val="18"/>
          <w:szCs w:val="18"/>
        </w:rPr>
        <w:t>7.   </w:t>
      </w:r>
      <w:r w:rsidR="00734280" w:rsidRPr="00734280">
        <w:rPr>
          <w:rFonts w:eastAsia="Times New Roman" w:cs="Arial"/>
          <w:b/>
          <w:bCs/>
          <w:color w:val="000000"/>
          <w:sz w:val="18"/>
          <w:szCs w:val="18"/>
        </w:rPr>
        <w:t>TIPSKO</w:t>
      </w:r>
      <w:r w:rsidRPr="00734280">
        <w:rPr>
          <w:rFonts w:eastAsia="Times New Roman" w:cs="Arial"/>
          <w:b/>
          <w:bCs/>
          <w:color w:val="000000"/>
          <w:sz w:val="18"/>
          <w:szCs w:val="18"/>
        </w:rPr>
        <w:t xml:space="preserve"> ODOBRENJE TAHOGRAFA KAD JE ADAPTER U UPOTREBI</w:t>
      </w:r>
    </w:p>
    <w:p w14:paraId="74E6837D" w14:textId="10F28FE2" w:rsidR="0080234E" w:rsidRPr="00734280" w:rsidRDefault="0080234E" w:rsidP="0080234E">
      <w:pPr>
        <w:shd w:val="clear" w:color="auto" w:fill="FFFFFF"/>
        <w:spacing w:after="0" w:line="20" w:lineRule="atLeast"/>
        <w:rPr>
          <w:rFonts w:eastAsia="Times New Roman" w:cs="Arial"/>
          <w:b/>
          <w:bCs/>
          <w:color w:val="000000"/>
          <w:sz w:val="18"/>
          <w:szCs w:val="18"/>
        </w:rPr>
      </w:pPr>
      <w:r w:rsidRPr="00734280">
        <w:rPr>
          <w:rFonts w:eastAsia="Times New Roman" w:cs="Arial"/>
          <w:b/>
          <w:bCs/>
          <w:color w:val="000000"/>
          <w:sz w:val="18"/>
          <w:szCs w:val="18"/>
        </w:rPr>
        <w:t>7.1.   Opšti tačke</w:t>
      </w:r>
    </w:p>
    <w:tbl>
      <w:tblPr>
        <w:tblW w:w="5000" w:type="pct"/>
        <w:tblCellMar>
          <w:left w:w="0" w:type="dxa"/>
          <w:right w:w="0" w:type="dxa"/>
        </w:tblCellMar>
        <w:tblLook w:val="04A0" w:firstRow="1" w:lastRow="0" w:firstColumn="1" w:lastColumn="0" w:noHBand="0" w:noVBand="1"/>
      </w:tblPr>
      <w:tblGrid>
        <w:gridCol w:w="771"/>
        <w:gridCol w:w="8589"/>
      </w:tblGrid>
      <w:tr w:rsidR="0080234E" w:rsidRPr="00734280" w14:paraId="0BB4767D" w14:textId="77777777" w:rsidTr="0080234E">
        <w:tc>
          <w:tcPr>
            <w:tcW w:w="0" w:type="auto"/>
            <w:shd w:val="clear" w:color="auto" w:fill="auto"/>
            <w:hideMark/>
          </w:tcPr>
          <w:p w14:paraId="4A4F5875"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ADA_035</w:t>
            </w:r>
          </w:p>
        </w:tc>
        <w:tc>
          <w:tcPr>
            <w:tcW w:w="0" w:type="auto"/>
            <w:shd w:val="clear" w:color="auto" w:fill="auto"/>
            <w:hideMark/>
          </w:tcPr>
          <w:p w14:paraId="610158B1" w14:textId="7024514A"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 xml:space="preserve">Za </w:t>
            </w:r>
            <w:r w:rsidR="00734280" w:rsidRPr="00734280">
              <w:rPr>
                <w:rFonts w:eastAsia="Times New Roman" w:cs="Arial"/>
                <w:sz w:val="18"/>
                <w:szCs w:val="18"/>
              </w:rPr>
              <w:t>tipsko</w:t>
            </w:r>
            <w:r w:rsidRPr="00734280">
              <w:rPr>
                <w:rFonts w:eastAsia="Times New Roman" w:cs="Arial"/>
                <w:sz w:val="18"/>
                <w:szCs w:val="18"/>
              </w:rPr>
              <w:t xml:space="preserve"> odobrenje tahograf treba predati zajedno s adapterom (269.).</w:t>
            </w:r>
          </w:p>
        </w:tc>
      </w:tr>
      <w:tr w:rsidR="0080234E" w:rsidRPr="00734280" w14:paraId="02F5F66D" w14:textId="77777777" w:rsidTr="0080234E">
        <w:tc>
          <w:tcPr>
            <w:tcW w:w="0" w:type="auto"/>
            <w:shd w:val="clear" w:color="auto" w:fill="auto"/>
            <w:hideMark/>
          </w:tcPr>
          <w:p w14:paraId="25325A60"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ADA_036</w:t>
            </w:r>
          </w:p>
        </w:tc>
        <w:tc>
          <w:tcPr>
            <w:tcW w:w="0" w:type="auto"/>
            <w:shd w:val="clear" w:color="auto" w:fill="auto"/>
            <w:hideMark/>
          </w:tcPr>
          <w:p w14:paraId="17C1DADC" w14:textId="4E77752C"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 xml:space="preserve">Svaki adapter može se predati za </w:t>
            </w:r>
            <w:r w:rsidR="00734280" w:rsidRPr="00734280">
              <w:rPr>
                <w:rFonts w:eastAsia="Times New Roman" w:cs="Arial"/>
                <w:sz w:val="18"/>
                <w:szCs w:val="18"/>
              </w:rPr>
              <w:t>tipsko</w:t>
            </w:r>
            <w:r w:rsidRPr="00734280">
              <w:rPr>
                <w:rFonts w:eastAsia="Times New Roman" w:cs="Arial"/>
                <w:sz w:val="18"/>
                <w:szCs w:val="18"/>
              </w:rPr>
              <w:t xml:space="preserve"> odobrenje kao samostalni uređaj ili kao sastavni dio tahografa.</w:t>
            </w:r>
          </w:p>
        </w:tc>
      </w:tr>
      <w:tr w:rsidR="0080234E" w:rsidRPr="00734280" w14:paraId="0A94F953" w14:textId="77777777" w:rsidTr="0080234E">
        <w:tc>
          <w:tcPr>
            <w:tcW w:w="0" w:type="auto"/>
            <w:shd w:val="clear" w:color="auto" w:fill="auto"/>
            <w:hideMark/>
          </w:tcPr>
          <w:p w14:paraId="30FB7888"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ADA_037</w:t>
            </w:r>
          </w:p>
        </w:tc>
        <w:tc>
          <w:tcPr>
            <w:tcW w:w="0" w:type="auto"/>
            <w:shd w:val="clear" w:color="auto" w:fill="auto"/>
            <w:hideMark/>
          </w:tcPr>
          <w:p w14:paraId="3A4BD772" w14:textId="6FA6925C"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 xml:space="preserve">Svako </w:t>
            </w:r>
            <w:r w:rsidR="00734280" w:rsidRPr="00734280">
              <w:rPr>
                <w:rFonts w:eastAsia="Times New Roman" w:cs="Arial"/>
                <w:sz w:val="18"/>
                <w:szCs w:val="18"/>
              </w:rPr>
              <w:t>tipsko</w:t>
            </w:r>
            <w:r w:rsidRPr="00734280">
              <w:rPr>
                <w:rFonts w:eastAsia="Times New Roman" w:cs="Arial"/>
                <w:sz w:val="18"/>
                <w:szCs w:val="18"/>
              </w:rPr>
              <w:t xml:space="preserve"> odobrenje uključuje funkcionalna ispitivanja adaptera. Pozitivni rezultati svakog od tih ispitivanja iskazani su odgovarajućim certifikatom (270.).</w:t>
            </w:r>
          </w:p>
        </w:tc>
      </w:tr>
    </w:tbl>
    <w:p w14:paraId="102D8E84" w14:textId="77777777" w:rsidR="0080234E" w:rsidRPr="00734280" w:rsidRDefault="0080234E" w:rsidP="0080234E">
      <w:pPr>
        <w:shd w:val="clear" w:color="auto" w:fill="FFFFFF"/>
        <w:spacing w:after="0" w:line="20" w:lineRule="atLeast"/>
        <w:rPr>
          <w:rFonts w:eastAsia="Times New Roman" w:cs="Arial"/>
          <w:b/>
          <w:bCs/>
          <w:color w:val="000000"/>
          <w:sz w:val="18"/>
          <w:szCs w:val="18"/>
        </w:rPr>
      </w:pPr>
      <w:r w:rsidRPr="00734280">
        <w:rPr>
          <w:rFonts w:eastAsia="Times New Roman" w:cs="Arial"/>
          <w:b/>
          <w:bCs/>
          <w:color w:val="000000"/>
          <w:sz w:val="18"/>
          <w:szCs w:val="18"/>
        </w:rPr>
        <w:t>7.2.   Certifikat o funkcionalnosti</w:t>
      </w:r>
    </w:p>
    <w:tbl>
      <w:tblPr>
        <w:tblW w:w="5000" w:type="pct"/>
        <w:tblCellMar>
          <w:left w:w="0" w:type="dxa"/>
          <w:right w:w="0" w:type="dxa"/>
        </w:tblCellMar>
        <w:tblLook w:val="04A0" w:firstRow="1" w:lastRow="0" w:firstColumn="1" w:lastColumn="0" w:noHBand="0" w:noVBand="1"/>
      </w:tblPr>
      <w:tblGrid>
        <w:gridCol w:w="771"/>
        <w:gridCol w:w="8589"/>
      </w:tblGrid>
      <w:tr w:rsidR="0080234E" w:rsidRPr="0080234E" w14:paraId="7CA069DB" w14:textId="77777777" w:rsidTr="0080234E">
        <w:tc>
          <w:tcPr>
            <w:tcW w:w="0" w:type="auto"/>
            <w:shd w:val="clear" w:color="auto" w:fill="auto"/>
            <w:hideMark/>
          </w:tcPr>
          <w:p w14:paraId="3EC11B9F"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ADA_038</w:t>
            </w:r>
          </w:p>
        </w:tc>
        <w:tc>
          <w:tcPr>
            <w:tcW w:w="0" w:type="auto"/>
            <w:shd w:val="clear" w:color="auto" w:fill="auto"/>
            <w:hideMark/>
          </w:tcPr>
          <w:p w14:paraId="114D690C" w14:textId="77777777" w:rsidR="0080234E" w:rsidRPr="00734280" w:rsidRDefault="0080234E" w:rsidP="0080234E">
            <w:pPr>
              <w:spacing w:after="0" w:line="20" w:lineRule="atLeast"/>
              <w:rPr>
                <w:rFonts w:eastAsia="Times New Roman" w:cs="Arial"/>
                <w:sz w:val="18"/>
                <w:szCs w:val="18"/>
              </w:rPr>
            </w:pPr>
            <w:r w:rsidRPr="00734280">
              <w:rPr>
                <w:rFonts w:eastAsia="Times New Roman" w:cs="Arial"/>
                <w:sz w:val="18"/>
                <w:szCs w:val="18"/>
              </w:rPr>
              <w:t>Certifikat o funkcionalnosti adaptera ili tahografa koji uključuje adapter dostavlja se proizvođaču adaptera nakon što su uspješno obavljena sva sljedeća minimalna funkcionalna ispitivanja.</w:t>
            </w:r>
          </w:p>
          <w:tbl>
            <w:tblPr>
              <w:tblStyle w:val="TableGrid"/>
              <w:tblW w:w="5000" w:type="pct"/>
              <w:tblLook w:val="04A0" w:firstRow="1" w:lastRow="0" w:firstColumn="1" w:lastColumn="0" w:noHBand="0" w:noVBand="1"/>
            </w:tblPr>
            <w:tblGrid>
              <w:gridCol w:w="634"/>
              <w:gridCol w:w="3450"/>
              <w:gridCol w:w="2700"/>
              <w:gridCol w:w="1795"/>
            </w:tblGrid>
            <w:tr w:rsidR="0080234E" w:rsidRPr="00734280" w14:paraId="440330FE" w14:textId="77777777" w:rsidTr="00692F4A">
              <w:tc>
                <w:tcPr>
                  <w:tcW w:w="634" w:type="dxa"/>
                  <w:hideMark/>
                </w:tcPr>
                <w:p w14:paraId="61C3B35F" w14:textId="77777777" w:rsidR="0080234E" w:rsidRPr="00734280" w:rsidRDefault="0080234E" w:rsidP="0080234E">
                  <w:pPr>
                    <w:spacing w:after="0" w:line="20" w:lineRule="atLeast"/>
                    <w:ind w:right="195"/>
                    <w:jc w:val="center"/>
                    <w:rPr>
                      <w:rFonts w:eastAsia="Times New Roman" w:cs="Arial"/>
                      <w:b/>
                      <w:bCs/>
                      <w:sz w:val="16"/>
                      <w:szCs w:val="16"/>
                    </w:rPr>
                  </w:pPr>
                  <w:r w:rsidRPr="00734280">
                    <w:rPr>
                      <w:rFonts w:eastAsia="Times New Roman" w:cs="Arial"/>
                      <w:b/>
                      <w:bCs/>
                      <w:sz w:val="16"/>
                      <w:szCs w:val="16"/>
                    </w:rPr>
                    <w:t>Br.</w:t>
                  </w:r>
                </w:p>
              </w:tc>
              <w:tc>
                <w:tcPr>
                  <w:tcW w:w="3450" w:type="dxa"/>
                  <w:hideMark/>
                </w:tcPr>
                <w:p w14:paraId="2BC51E54" w14:textId="77777777" w:rsidR="0080234E" w:rsidRPr="00734280" w:rsidRDefault="0080234E" w:rsidP="0080234E">
                  <w:pPr>
                    <w:spacing w:after="0" w:line="20" w:lineRule="atLeast"/>
                    <w:ind w:right="195"/>
                    <w:jc w:val="center"/>
                    <w:rPr>
                      <w:rFonts w:eastAsia="Times New Roman" w:cs="Arial"/>
                      <w:b/>
                      <w:bCs/>
                      <w:sz w:val="16"/>
                      <w:szCs w:val="16"/>
                    </w:rPr>
                  </w:pPr>
                  <w:r w:rsidRPr="00734280">
                    <w:rPr>
                      <w:rFonts w:eastAsia="Times New Roman" w:cs="Arial"/>
                      <w:b/>
                      <w:bCs/>
                      <w:sz w:val="16"/>
                      <w:szCs w:val="16"/>
                    </w:rPr>
                    <w:t>Ispitivanje</w:t>
                  </w:r>
                </w:p>
              </w:tc>
              <w:tc>
                <w:tcPr>
                  <w:tcW w:w="2700" w:type="dxa"/>
                  <w:hideMark/>
                </w:tcPr>
                <w:p w14:paraId="442935B0" w14:textId="77777777" w:rsidR="0080234E" w:rsidRPr="00734280" w:rsidRDefault="0080234E" w:rsidP="0080234E">
                  <w:pPr>
                    <w:spacing w:after="0" w:line="20" w:lineRule="atLeast"/>
                    <w:ind w:right="195"/>
                    <w:jc w:val="center"/>
                    <w:rPr>
                      <w:rFonts w:eastAsia="Times New Roman" w:cs="Arial"/>
                      <w:b/>
                      <w:bCs/>
                      <w:sz w:val="16"/>
                      <w:szCs w:val="16"/>
                    </w:rPr>
                  </w:pPr>
                  <w:r w:rsidRPr="00734280">
                    <w:rPr>
                      <w:rFonts w:eastAsia="Times New Roman" w:cs="Arial"/>
                      <w:b/>
                      <w:bCs/>
                      <w:sz w:val="16"/>
                      <w:szCs w:val="16"/>
                    </w:rPr>
                    <w:t>Opis</w:t>
                  </w:r>
                </w:p>
              </w:tc>
              <w:tc>
                <w:tcPr>
                  <w:tcW w:w="1795" w:type="dxa"/>
                  <w:hideMark/>
                </w:tcPr>
                <w:p w14:paraId="7BFD6B1D" w14:textId="77777777" w:rsidR="0080234E" w:rsidRPr="00734280" w:rsidRDefault="0080234E" w:rsidP="0080234E">
                  <w:pPr>
                    <w:spacing w:after="0" w:line="20" w:lineRule="atLeast"/>
                    <w:ind w:right="195"/>
                    <w:jc w:val="center"/>
                    <w:rPr>
                      <w:rFonts w:eastAsia="Times New Roman" w:cs="Arial"/>
                      <w:b/>
                      <w:bCs/>
                      <w:sz w:val="16"/>
                      <w:szCs w:val="16"/>
                    </w:rPr>
                  </w:pPr>
                  <w:r w:rsidRPr="00734280">
                    <w:rPr>
                      <w:rFonts w:eastAsia="Times New Roman" w:cs="Arial"/>
                      <w:b/>
                      <w:bCs/>
                      <w:sz w:val="16"/>
                      <w:szCs w:val="16"/>
                    </w:rPr>
                    <w:t>Povezani zahtjevi</w:t>
                  </w:r>
                </w:p>
              </w:tc>
            </w:tr>
            <w:tr w:rsidR="0080234E" w:rsidRPr="00734280" w14:paraId="400231EF" w14:textId="77777777" w:rsidTr="00692F4A">
              <w:tc>
                <w:tcPr>
                  <w:tcW w:w="634" w:type="dxa"/>
                  <w:hideMark/>
                </w:tcPr>
                <w:p w14:paraId="497B6B0C"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1.</w:t>
                  </w:r>
                </w:p>
              </w:tc>
              <w:tc>
                <w:tcPr>
                  <w:tcW w:w="7945" w:type="dxa"/>
                  <w:gridSpan w:val="3"/>
                  <w:hideMark/>
                </w:tcPr>
                <w:p w14:paraId="1EC67EFB"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b/>
                      <w:bCs/>
                      <w:sz w:val="16"/>
                      <w:szCs w:val="16"/>
                    </w:rPr>
                    <w:t>Upravni pregled</w:t>
                  </w:r>
                </w:p>
              </w:tc>
            </w:tr>
            <w:tr w:rsidR="0080234E" w:rsidRPr="00734280" w14:paraId="69342D68" w14:textId="77777777" w:rsidTr="00692F4A">
              <w:tc>
                <w:tcPr>
                  <w:tcW w:w="634" w:type="dxa"/>
                  <w:hideMark/>
                </w:tcPr>
                <w:p w14:paraId="2F4273FE"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1.1.</w:t>
                  </w:r>
                </w:p>
              </w:tc>
              <w:tc>
                <w:tcPr>
                  <w:tcW w:w="3450" w:type="dxa"/>
                  <w:hideMark/>
                </w:tcPr>
                <w:p w14:paraId="2368ACC5"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Dokumentacija</w:t>
                  </w:r>
                </w:p>
              </w:tc>
              <w:tc>
                <w:tcPr>
                  <w:tcW w:w="2700" w:type="dxa"/>
                  <w:hideMark/>
                </w:tcPr>
                <w:p w14:paraId="01B8BEB6"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Ispravnost dokumentacije o adapteru</w:t>
                  </w:r>
                </w:p>
              </w:tc>
              <w:tc>
                <w:tcPr>
                  <w:tcW w:w="1795" w:type="dxa"/>
                  <w:hideMark/>
                </w:tcPr>
                <w:p w14:paraId="277907FD" w14:textId="77777777" w:rsidR="0080234E" w:rsidRPr="00734280" w:rsidRDefault="0080234E" w:rsidP="0080234E">
                  <w:pPr>
                    <w:spacing w:after="0" w:line="20" w:lineRule="atLeast"/>
                    <w:rPr>
                      <w:rFonts w:eastAsia="Times New Roman" w:cs="Arial"/>
                      <w:sz w:val="16"/>
                      <w:szCs w:val="16"/>
                    </w:rPr>
                  </w:pPr>
                  <w:r w:rsidRPr="00734280">
                    <w:rPr>
                      <w:rFonts w:eastAsia="Times New Roman" w:cs="Arial"/>
                      <w:sz w:val="16"/>
                      <w:szCs w:val="16"/>
                    </w:rPr>
                    <w:t> </w:t>
                  </w:r>
                </w:p>
              </w:tc>
            </w:tr>
            <w:tr w:rsidR="0080234E" w:rsidRPr="00734280" w14:paraId="2CC2578E" w14:textId="77777777" w:rsidTr="00692F4A">
              <w:tc>
                <w:tcPr>
                  <w:tcW w:w="634" w:type="dxa"/>
                  <w:hideMark/>
                </w:tcPr>
                <w:p w14:paraId="11BEDDFA"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2.</w:t>
                  </w:r>
                </w:p>
              </w:tc>
              <w:tc>
                <w:tcPr>
                  <w:tcW w:w="7945" w:type="dxa"/>
                  <w:gridSpan w:val="3"/>
                  <w:hideMark/>
                </w:tcPr>
                <w:p w14:paraId="62568893"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b/>
                      <w:bCs/>
                      <w:sz w:val="16"/>
                      <w:szCs w:val="16"/>
                    </w:rPr>
                    <w:t>Vizualni pregled</w:t>
                  </w:r>
                </w:p>
              </w:tc>
            </w:tr>
            <w:tr w:rsidR="0080234E" w:rsidRPr="00734280" w14:paraId="5F2ABBCB" w14:textId="77777777" w:rsidTr="00692F4A">
              <w:tc>
                <w:tcPr>
                  <w:tcW w:w="634" w:type="dxa"/>
                  <w:hideMark/>
                </w:tcPr>
                <w:p w14:paraId="36A5A87F"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2.1.</w:t>
                  </w:r>
                </w:p>
              </w:tc>
              <w:tc>
                <w:tcPr>
                  <w:tcW w:w="6150" w:type="dxa"/>
                  <w:gridSpan w:val="2"/>
                  <w:hideMark/>
                </w:tcPr>
                <w:p w14:paraId="0C3DD5AC"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Usklađenost adaptera s dokumentacijom</w:t>
                  </w:r>
                </w:p>
              </w:tc>
              <w:tc>
                <w:tcPr>
                  <w:tcW w:w="1795" w:type="dxa"/>
                  <w:hideMark/>
                </w:tcPr>
                <w:p w14:paraId="3B3AF08A" w14:textId="77777777" w:rsidR="0080234E" w:rsidRPr="00734280" w:rsidRDefault="0080234E" w:rsidP="0080234E">
                  <w:pPr>
                    <w:spacing w:after="0" w:line="20" w:lineRule="atLeast"/>
                    <w:rPr>
                      <w:rFonts w:eastAsia="Times New Roman" w:cs="Arial"/>
                      <w:sz w:val="16"/>
                      <w:szCs w:val="16"/>
                    </w:rPr>
                  </w:pPr>
                  <w:r w:rsidRPr="00734280">
                    <w:rPr>
                      <w:rFonts w:eastAsia="Times New Roman" w:cs="Arial"/>
                      <w:sz w:val="16"/>
                      <w:szCs w:val="16"/>
                    </w:rPr>
                    <w:t> </w:t>
                  </w:r>
                </w:p>
              </w:tc>
            </w:tr>
            <w:tr w:rsidR="0080234E" w:rsidRPr="00734280" w14:paraId="27E497CE" w14:textId="77777777" w:rsidTr="00692F4A">
              <w:tc>
                <w:tcPr>
                  <w:tcW w:w="634" w:type="dxa"/>
                  <w:hideMark/>
                </w:tcPr>
                <w:p w14:paraId="0573368A"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2.2.</w:t>
                  </w:r>
                </w:p>
              </w:tc>
              <w:tc>
                <w:tcPr>
                  <w:tcW w:w="6150" w:type="dxa"/>
                  <w:gridSpan w:val="2"/>
                  <w:hideMark/>
                </w:tcPr>
                <w:p w14:paraId="2FFFECCE"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Identifikacija/oznake adaptera</w:t>
                  </w:r>
                </w:p>
              </w:tc>
              <w:tc>
                <w:tcPr>
                  <w:tcW w:w="1795" w:type="dxa"/>
                  <w:hideMark/>
                </w:tcPr>
                <w:p w14:paraId="082C55CF"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ADA_026, ADA_027</w:t>
                  </w:r>
                </w:p>
              </w:tc>
            </w:tr>
            <w:tr w:rsidR="0080234E" w:rsidRPr="00734280" w14:paraId="7B72BD80" w14:textId="77777777" w:rsidTr="00692F4A">
              <w:tc>
                <w:tcPr>
                  <w:tcW w:w="634" w:type="dxa"/>
                  <w:hideMark/>
                </w:tcPr>
                <w:p w14:paraId="07A076C2"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2.3.</w:t>
                  </w:r>
                </w:p>
              </w:tc>
              <w:tc>
                <w:tcPr>
                  <w:tcW w:w="6150" w:type="dxa"/>
                  <w:gridSpan w:val="2"/>
                  <w:hideMark/>
                </w:tcPr>
                <w:p w14:paraId="31F89771"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Materijali adaptera</w:t>
                  </w:r>
                </w:p>
              </w:tc>
              <w:tc>
                <w:tcPr>
                  <w:tcW w:w="1795" w:type="dxa"/>
                  <w:hideMark/>
                </w:tcPr>
                <w:p w14:paraId="28D68EE9"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163. do 167.</w:t>
                  </w:r>
                </w:p>
                <w:p w14:paraId="4A3557B6"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ADA_025</w:t>
                  </w:r>
                </w:p>
              </w:tc>
            </w:tr>
            <w:tr w:rsidR="0080234E" w:rsidRPr="00734280" w14:paraId="44B6FE22" w14:textId="77777777" w:rsidTr="00692F4A">
              <w:tc>
                <w:tcPr>
                  <w:tcW w:w="634" w:type="dxa"/>
                  <w:hideMark/>
                </w:tcPr>
                <w:p w14:paraId="7BDCD646"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2.4.</w:t>
                  </w:r>
                </w:p>
              </w:tc>
              <w:tc>
                <w:tcPr>
                  <w:tcW w:w="6150" w:type="dxa"/>
                  <w:gridSpan w:val="2"/>
                  <w:hideMark/>
                </w:tcPr>
                <w:p w14:paraId="62154885"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Plombiranje</w:t>
                  </w:r>
                </w:p>
              </w:tc>
              <w:tc>
                <w:tcPr>
                  <w:tcW w:w="1795" w:type="dxa"/>
                  <w:hideMark/>
                </w:tcPr>
                <w:p w14:paraId="658BF15A"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ADA_017, ADA_018, ADA_035</w:t>
                  </w:r>
                </w:p>
              </w:tc>
            </w:tr>
            <w:tr w:rsidR="0080234E" w:rsidRPr="00734280" w14:paraId="1840ED43" w14:textId="77777777" w:rsidTr="00692F4A">
              <w:tc>
                <w:tcPr>
                  <w:tcW w:w="634" w:type="dxa"/>
                  <w:hideMark/>
                </w:tcPr>
                <w:p w14:paraId="3B404288"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3.</w:t>
                  </w:r>
                </w:p>
              </w:tc>
              <w:tc>
                <w:tcPr>
                  <w:tcW w:w="7945" w:type="dxa"/>
                  <w:gridSpan w:val="3"/>
                  <w:hideMark/>
                </w:tcPr>
                <w:p w14:paraId="2B452FA1"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b/>
                      <w:bCs/>
                      <w:sz w:val="16"/>
                      <w:szCs w:val="16"/>
                    </w:rPr>
                    <w:t>Funkcionalna ispitivanja</w:t>
                  </w:r>
                </w:p>
              </w:tc>
            </w:tr>
            <w:tr w:rsidR="0080234E" w:rsidRPr="00734280" w14:paraId="3964EA59" w14:textId="77777777" w:rsidTr="00692F4A">
              <w:tc>
                <w:tcPr>
                  <w:tcW w:w="634" w:type="dxa"/>
                  <w:hideMark/>
                </w:tcPr>
                <w:p w14:paraId="0DDAD88B"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3.1.</w:t>
                  </w:r>
                </w:p>
              </w:tc>
              <w:tc>
                <w:tcPr>
                  <w:tcW w:w="6150" w:type="dxa"/>
                  <w:gridSpan w:val="2"/>
                  <w:hideMark/>
                </w:tcPr>
                <w:p w14:paraId="1FB1FEA0"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Induciranje impulsa brzine u ugrađeni senzor kretanja</w:t>
                  </w:r>
                </w:p>
              </w:tc>
              <w:tc>
                <w:tcPr>
                  <w:tcW w:w="1795" w:type="dxa"/>
                  <w:hideMark/>
                </w:tcPr>
                <w:p w14:paraId="0A820776"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ADA_013</w:t>
                  </w:r>
                </w:p>
              </w:tc>
            </w:tr>
            <w:tr w:rsidR="0080234E" w:rsidRPr="00734280" w14:paraId="2519B4BB" w14:textId="77777777" w:rsidTr="00692F4A">
              <w:tc>
                <w:tcPr>
                  <w:tcW w:w="634" w:type="dxa"/>
                  <w:hideMark/>
                </w:tcPr>
                <w:p w14:paraId="6F7F1FD0"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3.2.</w:t>
                  </w:r>
                </w:p>
              </w:tc>
              <w:tc>
                <w:tcPr>
                  <w:tcW w:w="6150" w:type="dxa"/>
                  <w:gridSpan w:val="2"/>
                  <w:hideMark/>
                </w:tcPr>
                <w:p w14:paraId="7AF45356"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Povezivanje i prilagođavanje ulaznih impulsa brzine</w:t>
                  </w:r>
                </w:p>
              </w:tc>
              <w:tc>
                <w:tcPr>
                  <w:tcW w:w="1795" w:type="dxa"/>
                  <w:hideMark/>
                </w:tcPr>
                <w:p w14:paraId="0A2E1649"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ADA_011, ADA_012</w:t>
                  </w:r>
                </w:p>
              </w:tc>
            </w:tr>
            <w:tr w:rsidR="0080234E" w:rsidRPr="00734280" w14:paraId="5AE17B47" w14:textId="77777777" w:rsidTr="00692F4A">
              <w:tc>
                <w:tcPr>
                  <w:tcW w:w="634" w:type="dxa"/>
                  <w:hideMark/>
                </w:tcPr>
                <w:p w14:paraId="663724FA"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3.3.</w:t>
                  </w:r>
                </w:p>
              </w:tc>
              <w:tc>
                <w:tcPr>
                  <w:tcW w:w="6150" w:type="dxa"/>
                  <w:gridSpan w:val="2"/>
                  <w:hideMark/>
                </w:tcPr>
                <w:p w14:paraId="6C9269C1" w14:textId="24272C77" w:rsidR="0080234E" w:rsidRPr="00734280" w:rsidRDefault="00855093" w:rsidP="00855093">
                  <w:pPr>
                    <w:spacing w:after="0" w:line="20" w:lineRule="atLeast"/>
                    <w:rPr>
                      <w:rFonts w:cs="Arial"/>
                      <w:color w:val="000000" w:themeColor="text1"/>
                      <w:sz w:val="16"/>
                      <w:szCs w:val="18"/>
                    </w:rPr>
                  </w:pPr>
                  <w:r w:rsidRPr="00734280">
                    <w:rPr>
                      <w:rFonts w:cs="Arial"/>
                      <w:color w:val="000000" w:themeColor="text1"/>
                      <w:sz w:val="16"/>
                      <w:szCs w:val="18"/>
                    </w:rPr>
                    <w:t>Provjeriti da je adapter neosjetljiv na magnetska polja. Alternativno, provjeriti da adapter reagira na magnetska polja koja ometaju detekciju kretanja vozila tako da povezana JV može detektirati, zabilježiti i pohraniti pogreške senzora</w:t>
                  </w:r>
                </w:p>
              </w:tc>
              <w:tc>
                <w:tcPr>
                  <w:tcW w:w="1795" w:type="dxa"/>
                  <w:hideMark/>
                </w:tcPr>
                <w:p w14:paraId="47EFF046" w14:textId="6A154E21" w:rsidR="0080234E" w:rsidRPr="00734280" w:rsidRDefault="00855093" w:rsidP="0080234E">
                  <w:pPr>
                    <w:spacing w:after="0" w:line="20" w:lineRule="atLeast"/>
                    <w:jc w:val="left"/>
                    <w:rPr>
                      <w:rFonts w:eastAsia="Times New Roman" w:cs="Arial"/>
                      <w:sz w:val="16"/>
                      <w:szCs w:val="16"/>
                    </w:rPr>
                  </w:pPr>
                  <w:r w:rsidRPr="00734280">
                    <w:rPr>
                      <w:rFonts w:cs="Arial"/>
                      <w:color w:val="000000" w:themeColor="text1"/>
                      <w:sz w:val="16"/>
                      <w:szCs w:val="18"/>
                    </w:rPr>
                    <w:t>161a.</w:t>
                  </w:r>
                </w:p>
              </w:tc>
            </w:tr>
            <w:tr w:rsidR="0080234E" w:rsidRPr="00734280" w14:paraId="786FA781" w14:textId="77777777" w:rsidTr="00692F4A">
              <w:tc>
                <w:tcPr>
                  <w:tcW w:w="634" w:type="dxa"/>
                  <w:hideMark/>
                </w:tcPr>
                <w:p w14:paraId="1743486F"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4.</w:t>
                  </w:r>
                </w:p>
              </w:tc>
              <w:tc>
                <w:tcPr>
                  <w:tcW w:w="7945" w:type="dxa"/>
                  <w:gridSpan w:val="3"/>
                  <w:hideMark/>
                </w:tcPr>
                <w:p w14:paraId="0B3E848C"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b/>
                      <w:bCs/>
                      <w:sz w:val="16"/>
                      <w:szCs w:val="16"/>
                    </w:rPr>
                    <w:t>Ekološka ispitivanja</w:t>
                  </w:r>
                </w:p>
              </w:tc>
            </w:tr>
            <w:tr w:rsidR="0080234E" w:rsidRPr="00734280" w14:paraId="79832942" w14:textId="77777777" w:rsidTr="00692F4A">
              <w:tc>
                <w:tcPr>
                  <w:tcW w:w="634" w:type="dxa"/>
                  <w:hideMark/>
                </w:tcPr>
                <w:p w14:paraId="6E79E5FD"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4.1.</w:t>
                  </w:r>
                </w:p>
              </w:tc>
              <w:tc>
                <w:tcPr>
                  <w:tcW w:w="3450" w:type="dxa"/>
                  <w:hideMark/>
                </w:tcPr>
                <w:p w14:paraId="55790AED"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Rezultati ispitivanja proizvođača</w:t>
                  </w:r>
                </w:p>
              </w:tc>
              <w:tc>
                <w:tcPr>
                  <w:tcW w:w="2700" w:type="dxa"/>
                  <w:hideMark/>
                </w:tcPr>
                <w:p w14:paraId="1FA51538"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Rezultati ekoloških ispitivanja proizvođača</w:t>
                  </w:r>
                </w:p>
              </w:tc>
              <w:tc>
                <w:tcPr>
                  <w:tcW w:w="1795" w:type="dxa"/>
                  <w:hideMark/>
                </w:tcPr>
                <w:p w14:paraId="1B2BC722"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ADA_020, ADA_021, ADA_022, ADA_023, ADA_024</w:t>
                  </w:r>
                </w:p>
              </w:tc>
            </w:tr>
            <w:tr w:rsidR="0080234E" w:rsidRPr="00734280" w14:paraId="0BA35FA0" w14:textId="77777777" w:rsidTr="00692F4A">
              <w:tc>
                <w:tcPr>
                  <w:tcW w:w="634" w:type="dxa"/>
                  <w:hideMark/>
                </w:tcPr>
                <w:p w14:paraId="37D2B4E0"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5.</w:t>
                  </w:r>
                </w:p>
              </w:tc>
              <w:tc>
                <w:tcPr>
                  <w:tcW w:w="7945" w:type="dxa"/>
                  <w:gridSpan w:val="3"/>
                  <w:hideMark/>
                </w:tcPr>
                <w:p w14:paraId="2971BE6F"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b/>
                      <w:bCs/>
                      <w:sz w:val="16"/>
                      <w:szCs w:val="16"/>
                    </w:rPr>
                    <w:t>Elektromagnetska kompatibilnost</w:t>
                  </w:r>
                </w:p>
              </w:tc>
            </w:tr>
            <w:tr w:rsidR="0080234E" w:rsidRPr="00734280" w14:paraId="79B7D204" w14:textId="77777777" w:rsidTr="00692F4A">
              <w:tc>
                <w:tcPr>
                  <w:tcW w:w="634" w:type="dxa"/>
                  <w:hideMark/>
                </w:tcPr>
                <w:p w14:paraId="1598328D"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5.1.</w:t>
                  </w:r>
                </w:p>
              </w:tc>
              <w:tc>
                <w:tcPr>
                  <w:tcW w:w="3450" w:type="dxa"/>
                  <w:hideMark/>
                </w:tcPr>
                <w:p w14:paraId="0AD81242"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Emisije zračenja i osjetljivosti</w:t>
                  </w:r>
                </w:p>
              </w:tc>
              <w:tc>
                <w:tcPr>
                  <w:tcW w:w="2700" w:type="dxa"/>
                  <w:hideMark/>
                </w:tcPr>
                <w:p w14:paraId="1E4128F3"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Provjeriti usklađenost s Direktivom 2006/28/EZ</w:t>
                  </w:r>
                </w:p>
              </w:tc>
              <w:tc>
                <w:tcPr>
                  <w:tcW w:w="1795" w:type="dxa"/>
                  <w:hideMark/>
                </w:tcPr>
                <w:p w14:paraId="44CCA3E1"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ADA_023</w:t>
                  </w:r>
                </w:p>
              </w:tc>
            </w:tr>
            <w:tr w:rsidR="0080234E" w:rsidRPr="00734280" w14:paraId="0EBA443C" w14:textId="77777777" w:rsidTr="00692F4A">
              <w:tc>
                <w:tcPr>
                  <w:tcW w:w="634" w:type="dxa"/>
                  <w:hideMark/>
                </w:tcPr>
                <w:p w14:paraId="1C00D725"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5.2.</w:t>
                  </w:r>
                </w:p>
              </w:tc>
              <w:tc>
                <w:tcPr>
                  <w:tcW w:w="3450" w:type="dxa"/>
                  <w:hideMark/>
                </w:tcPr>
                <w:p w14:paraId="674A6B4C"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Rezultati ispitivanja proizvođača</w:t>
                  </w:r>
                </w:p>
              </w:tc>
              <w:tc>
                <w:tcPr>
                  <w:tcW w:w="2700" w:type="dxa"/>
                  <w:hideMark/>
                </w:tcPr>
                <w:p w14:paraId="2D03400A"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Rezultati ekoloških ispitivanja proizvođača</w:t>
                  </w:r>
                </w:p>
              </w:tc>
              <w:tc>
                <w:tcPr>
                  <w:tcW w:w="1795" w:type="dxa"/>
                  <w:hideMark/>
                </w:tcPr>
                <w:p w14:paraId="70BC9C04" w14:textId="77777777" w:rsidR="0080234E" w:rsidRPr="00734280" w:rsidRDefault="0080234E" w:rsidP="0080234E">
                  <w:pPr>
                    <w:spacing w:after="0" w:line="20" w:lineRule="atLeast"/>
                    <w:jc w:val="left"/>
                    <w:rPr>
                      <w:rFonts w:eastAsia="Times New Roman" w:cs="Arial"/>
                      <w:sz w:val="16"/>
                      <w:szCs w:val="16"/>
                    </w:rPr>
                  </w:pPr>
                  <w:r w:rsidRPr="00734280">
                    <w:rPr>
                      <w:rFonts w:eastAsia="Times New Roman" w:cs="Arial"/>
                      <w:sz w:val="16"/>
                      <w:szCs w:val="16"/>
                    </w:rPr>
                    <w:t>ADA_023</w:t>
                  </w:r>
                </w:p>
              </w:tc>
            </w:tr>
          </w:tbl>
          <w:p w14:paraId="1AD8722A" w14:textId="77777777" w:rsidR="0080234E" w:rsidRPr="00734280" w:rsidRDefault="0080234E" w:rsidP="0080234E">
            <w:pPr>
              <w:spacing w:after="0" w:line="20" w:lineRule="atLeast"/>
              <w:jc w:val="left"/>
              <w:rPr>
                <w:rFonts w:eastAsia="Times New Roman" w:cs="Arial"/>
                <w:sz w:val="18"/>
                <w:szCs w:val="18"/>
              </w:rPr>
            </w:pPr>
          </w:p>
        </w:tc>
      </w:tr>
    </w:tbl>
    <w:p w14:paraId="465A0A23" w14:textId="005ABC38" w:rsidR="00855093" w:rsidRPr="00E14459" w:rsidRDefault="00855093">
      <w:pPr>
        <w:spacing w:after="0" w:line="20" w:lineRule="atLeast"/>
        <w:rPr>
          <w:rFonts w:cs="Arial"/>
          <w:color w:val="000000" w:themeColor="text1"/>
          <w:sz w:val="18"/>
          <w:szCs w:val="18"/>
        </w:rPr>
      </w:pPr>
    </w:p>
    <w:sectPr w:rsidR="00855093" w:rsidRPr="00E144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001FE"/>
    <w:multiLevelType w:val="hybridMultilevel"/>
    <w:tmpl w:val="39AA82FC"/>
    <w:lvl w:ilvl="0" w:tplc="092C187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281924"/>
    <w:multiLevelType w:val="hybridMultilevel"/>
    <w:tmpl w:val="44480EF4"/>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97E1F"/>
    <w:multiLevelType w:val="hybridMultilevel"/>
    <w:tmpl w:val="63366C70"/>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BE7A96"/>
    <w:multiLevelType w:val="hybridMultilevel"/>
    <w:tmpl w:val="2DFA1CB6"/>
    <w:lvl w:ilvl="0" w:tplc="092C187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6F64D54"/>
    <w:multiLevelType w:val="hybridMultilevel"/>
    <w:tmpl w:val="A43CFD22"/>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573301"/>
    <w:multiLevelType w:val="hybridMultilevel"/>
    <w:tmpl w:val="D8C6C5E8"/>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5145A4"/>
    <w:multiLevelType w:val="hybridMultilevel"/>
    <w:tmpl w:val="D5085572"/>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5B2E7E"/>
    <w:multiLevelType w:val="hybridMultilevel"/>
    <w:tmpl w:val="AD8EA41C"/>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664B04"/>
    <w:multiLevelType w:val="hybridMultilevel"/>
    <w:tmpl w:val="1EF061E6"/>
    <w:lvl w:ilvl="0" w:tplc="092C187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FC17F80"/>
    <w:multiLevelType w:val="hybridMultilevel"/>
    <w:tmpl w:val="5DB2DF32"/>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CC2F67"/>
    <w:multiLevelType w:val="hybridMultilevel"/>
    <w:tmpl w:val="9E6AE1AA"/>
    <w:lvl w:ilvl="0" w:tplc="092C187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0D72BB7"/>
    <w:multiLevelType w:val="hybridMultilevel"/>
    <w:tmpl w:val="8B388770"/>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D8745E"/>
    <w:multiLevelType w:val="hybridMultilevel"/>
    <w:tmpl w:val="F264B028"/>
    <w:lvl w:ilvl="0" w:tplc="092C187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2226115"/>
    <w:multiLevelType w:val="hybridMultilevel"/>
    <w:tmpl w:val="6EB20ACA"/>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C846C7"/>
    <w:multiLevelType w:val="hybridMultilevel"/>
    <w:tmpl w:val="F3E8BDBA"/>
    <w:lvl w:ilvl="0" w:tplc="092C187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2ED51D3"/>
    <w:multiLevelType w:val="hybridMultilevel"/>
    <w:tmpl w:val="884EC166"/>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EA58F0"/>
    <w:multiLevelType w:val="hybridMultilevel"/>
    <w:tmpl w:val="892E1842"/>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025895"/>
    <w:multiLevelType w:val="hybridMultilevel"/>
    <w:tmpl w:val="3B6AD686"/>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1B4B23"/>
    <w:multiLevelType w:val="hybridMultilevel"/>
    <w:tmpl w:val="8B0829BC"/>
    <w:lvl w:ilvl="0" w:tplc="092C187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19A75253"/>
    <w:multiLevelType w:val="hybridMultilevel"/>
    <w:tmpl w:val="FA24D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5E3D8E"/>
    <w:multiLevelType w:val="hybridMultilevel"/>
    <w:tmpl w:val="669031B2"/>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781D26"/>
    <w:multiLevelType w:val="hybridMultilevel"/>
    <w:tmpl w:val="F79EED94"/>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ADB0CBF"/>
    <w:multiLevelType w:val="hybridMultilevel"/>
    <w:tmpl w:val="44967F58"/>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B320C93"/>
    <w:multiLevelType w:val="hybridMultilevel"/>
    <w:tmpl w:val="21DC4546"/>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D725748"/>
    <w:multiLevelType w:val="hybridMultilevel"/>
    <w:tmpl w:val="43F0E014"/>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DC95FF9"/>
    <w:multiLevelType w:val="hybridMultilevel"/>
    <w:tmpl w:val="530AFEC0"/>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F9970A2"/>
    <w:multiLevelType w:val="hybridMultilevel"/>
    <w:tmpl w:val="87FC332E"/>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1074DB8"/>
    <w:multiLevelType w:val="hybridMultilevel"/>
    <w:tmpl w:val="B31CD35E"/>
    <w:lvl w:ilvl="0" w:tplc="092C187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2152DF7"/>
    <w:multiLevelType w:val="hybridMultilevel"/>
    <w:tmpl w:val="242CF0B2"/>
    <w:lvl w:ilvl="0" w:tplc="092C1870">
      <w:start w:val="1"/>
      <w:numFmt w:val="bullet"/>
      <w:lvlText w:val=""/>
      <w:lvlJc w:val="left"/>
      <w:pPr>
        <w:ind w:left="720" w:hanging="360"/>
      </w:pPr>
      <w:rPr>
        <w:rFonts w:ascii="Symbol" w:hAnsi="Symbol" w:hint="default"/>
      </w:rPr>
    </w:lvl>
    <w:lvl w:ilvl="1" w:tplc="092C1870">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22464D4"/>
    <w:multiLevelType w:val="hybridMultilevel"/>
    <w:tmpl w:val="D3341776"/>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2E607D2"/>
    <w:multiLevelType w:val="hybridMultilevel"/>
    <w:tmpl w:val="4AC626B8"/>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39428F2"/>
    <w:multiLevelType w:val="hybridMultilevel"/>
    <w:tmpl w:val="1C7E7ACA"/>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39E1DDB"/>
    <w:multiLevelType w:val="hybridMultilevel"/>
    <w:tmpl w:val="26501EC6"/>
    <w:lvl w:ilvl="0" w:tplc="092C187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253D4CFE"/>
    <w:multiLevelType w:val="hybridMultilevel"/>
    <w:tmpl w:val="CF92984C"/>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56E2C5A"/>
    <w:multiLevelType w:val="hybridMultilevel"/>
    <w:tmpl w:val="76481480"/>
    <w:lvl w:ilvl="0" w:tplc="092C1870">
      <w:start w:val="1"/>
      <w:numFmt w:val="bullet"/>
      <w:lvlText w:val=""/>
      <w:lvlJc w:val="left"/>
      <w:pPr>
        <w:ind w:left="720" w:hanging="360"/>
      </w:pPr>
      <w:rPr>
        <w:rFonts w:ascii="Symbol" w:hAnsi="Symbol" w:hint="default"/>
      </w:rPr>
    </w:lvl>
    <w:lvl w:ilvl="1" w:tplc="DA800260">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5DB6B20"/>
    <w:multiLevelType w:val="hybridMultilevel"/>
    <w:tmpl w:val="E8709942"/>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7010003"/>
    <w:multiLevelType w:val="hybridMultilevel"/>
    <w:tmpl w:val="6638EC08"/>
    <w:lvl w:ilvl="0" w:tplc="092C187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28101D39"/>
    <w:multiLevelType w:val="hybridMultilevel"/>
    <w:tmpl w:val="8390C0DE"/>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AB463D6"/>
    <w:multiLevelType w:val="hybridMultilevel"/>
    <w:tmpl w:val="8960CCD2"/>
    <w:lvl w:ilvl="0" w:tplc="092C187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2BAA590F"/>
    <w:multiLevelType w:val="hybridMultilevel"/>
    <w:tmpl w:val="B5A62014"/>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BBE63D9"/>
    <w:multiLevelType w:val="hybridMultilevel"/>
    <w:tmpl w:val="8A0C8EA8"/>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BCB36F4"/>
    <w:multiLevelType w:val="hybridMultilevel"/>
    <w:tmpl w:val="D1F0714C"/>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C6600C6"/>
    <w:multiLevelType w:val="hybridMultilevel"/>
    <w:tmpl w:val="675248D4"/>
    <w:lvl w:ilvl="0" w:tplc="092C1870">
      <w:start w:val="1"/>
      <w:numFmt w:val="bullet"/>
      <w:lvlText w:val=""/>
      <w:lvlJc w:val="left"/>
      <w:pPr>
        <w:ind w:left="720" w:hanging="360"/>
      </w:pPr>
      <w:rPr>
        <w:rFonts w:ascii="Symbol" w:hAnsi="Symbol" w:hint="default"/>
      </w:rPr>
    </w:lvl>
    <w:lvl w:ilvl="1" w:tplc="50D68ED2">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D787F14"/>
    <w:multiLevelType w:val="hybridMultilevel"/>
    <w:tmpl w:val="CAACDD86"/>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D8220EB"/>
    <w:multiLevelType w:val="hybridMultilevel"/>
    <w:tmpl w:val="1BCEF196"/>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FC3105B"/>
    <w:multiLevelType w:val="hybridMultilevel"/>
    <w:tmpl w:val="2F58C530"/>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15F3576"/>
    <w:multiLevelType w:val="hybridMultilevel"/>
    <w:tmpl w:val="6A9EA2DC"/>
    <w:lvl w:ilvl="0" w:tplc="092C187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336B5538"/>
    <w:multiLevelType w:val="hybridMultilevel"/>
    <w:tmpl w:val="16368DFE"/>
    <w:lvl w:ilvl="0" w:tplc="092C187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346B2001"/>
    <w:multiLevelType w:val="hybridMultilevel"/>
    <w:tmpl w:val="DB666836"/>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60171B5"/>
    <w:multiLevelType w:val="hybridMultilevel"/>
    <w:tmpl w:val="F4E8114E"/>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7057D69"/>
    <w:multiLevelType w:val="hybridMultilevel"/>
    <w:tmpl w:val="E116B6EC"/>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86B2AED"/>
    <w:multiLevelType w:val="hybridMultilevel"/>
    <w:tmpl w:val="F7AE81C2"/>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B2116F8"/>
    <w:multiLevelType w:val="hybridMultilevel"/>
    <w:tmpl w:val="A9E43CDA"/>
    <w:lvl w:ilvl="0" w:tplc="092C187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15:restartNumberingAfterBreak="0">
    <w:nsid w:val="3B5A2C29"/>
    <w:multiLevelType w:val="hybridMultilevel"/>
    <w:tmpl w:val="C38C8A96"/>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C0D7A09"/>
    <w:multiLevelType w:val="hybridMultilevel"/>
    <w:tmpl w:val="D72684A8"/>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F2B1493"/>
    <w:multiLevelType w:val="hybridMultilevel"/>
    <w:tmpl w:val="F3E2D87E"/>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0745DDC"/>
    <w:multiLevelType w:val="hybridMultilevel"/>
    <w:tmpl w:val="22DCA1A2"/>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0B825E9"/>
    <w:multiLevelType w:val="hybridMultilevel"/>
    <w:tmpl w:val="266C4AE4"/>
    <w:lvl w:ilvl="0" w:tplc="092C187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8" w15:restartNumberingAfterBreak="0">
    <w:nsid w:val="41466725"/>
    <w:multiLevelType w:val="hybridMultilevel"/>
    <w:tmpl w:val="9B86DABC"/>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23E73D4"/>
    <w:multiLevelType w:val="hybridMultilevel"/>
    <w:tmpl w:val="D0F4C0EE"/>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24517AA"/>
    <w:multiLevelType w:val="hybridMultilevel"/>
    <w:tmpl w:val="EF483BF2"/>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2CC4052"/>
    <w:multiLevelType w:val="hybridMultilevel"/>
    <w:tmpl w:val="A1B2D29A"/>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3607580"/>
    <w:multiLevelType w:val="hybridMultilevel"/>
    <w:tmpl w:val="0C1AC32E"/>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482052B"/>
    <w:multiLevelType w:val="hybridMultilevel"/>
    <w:tmpl w:val="EF680EFC"/>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50E75F8"/>
    <w:multiLevelType w:val="hybridMultilevel"/>
    <w:tmpl w:val="EA7049DA"/>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7000361"/>
    <w:multiLevelType w:val="hybridMultilevel"/>
    <w:tmpl w:val="BBA684D8"/>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8104DD2"/>
    <w:multiLevelType w:val="hybridMultilevel"/>
    <w:tmpl w:val="4836A7BA"/>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8EE0907"/>
    <w:multiLevelType w:val="hybridMultilevel"/>
    <w:tmpl w:val="FE90826A"/>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9697659"/>
    <w:multiLevelType w:val="hybridMultilevel"/>
    <w:tmpl w:val="057CE04E"/>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96F7464"/>
    <w:multiLevelType w:val="hybridMultilevel"/>
    <w:tmpl w:val="D5386C20"/>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CBB654E"/>
    <w:multiLevelType w:val="hybridMultilevel"/>
    <w:tmpl w:val="6CAA3174"/>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D976EE1"/>
    <w:multiLevelType w:val="hybridMultilevel"/>
    <w:tmpl w:val="02942D2A"/>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DE80A79"/>
    <w:multiLevelType w:val="hybridMultilevel"/>
    <w:tmpl w:val="C94AD6F4"/>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F5D65BF"/>
    <w:multiLevelType w:val="hybridMultilevel"/>
    <w:tmpl w:val="5DFE3BCE"/>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FD154DA"/>
    <w:multiLevelType w:val="hybridMultilevel"/>
    <w:tmpl w:val="FBCA2E2A"/>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1213891"/>
    <w:multiLevelType w:val="hybridMultilevel"/>
    <w:tmpl w:val="C15A2E6A"/>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12A7D74"/>
    <w:multiLevelType w:val="hybridMultilevel"/>
    <w:tmpl w:val="1C9CCFC8"/>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42F4D17"/>
    <w:multiLevelType w:val="hybridMultilevel"/>
    <w:tmpl w:val="594C0C1C"/>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4DB2C5B"/>
    <w:multiLevelType w:val="hybridMultilevel"/>
    <w:tmpl w:val="D7EC36BE"/>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76B7B8D"/>
    <w:multiLevelType w:val="hybridMultilevel"/>
    <w:tmpl w:val="61AEA7A8"/>
    <w:lvl w:ilvl="0" w:tplc="092C187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58E75566"/>
    <w:multiLevelType w:val="hybridMultilevel"/>
    <w:tmpl w:val="DE5E45AA"/>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A147606"/>
    <w:multiLevelType w:val="hybridMultilevel"/>
    <w:tmpl w:val="0B1EF23E"/>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AF943E6"/>
    <w:multiLevelType w:val="hybridMultilevel"/>
    <w:tmpl w:val="41A273DA"/>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BA1761C"/>
    <w:multiLevelType w:val="hybridMultilevel"/>
    <w:tmpl w:val="CECAC6C4"/>
    <w:lvl w:ilvl="0" w:tplc="092C187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5CDB7C46"/>
    <w:multiLevelType w:val="hybridMultilevel"/>
    <w:tmpl w:val="B638F72C"/>
    <w:lvl w:ilvl="0" w:tplc="092C187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5" w15:restartNumberingAfterBreak="0">
    <w:nsid w:val="5D524CC6"/>
    <w:multiLevelType w:val="hybridMultilevel"/>
    <w:tmpl w:val="3D1499EC"/>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EBD443A"/>
    <w:multiLevelType w:val="hybridMultilevel"/>
    <w:tmpl w:val="65A29524"/>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F4F34AA"/>
    <w:multiLevelType w:val="hybridMultilevel"/>
    <w:tmpl w:val="3EE2C1A8"/>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030618C"/>
    <w:multiLevelType w:val="hybridMultilevel"/>
    <w:tmpl w:val="E75E8940"/>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1B523C0"/>
    <w:multiLevelType w:val="hybridMultilevel"/>
    <w:tmpl w:val="4D80B35C"/>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4222624"/>
    <w:multiLevelType w:val="hybridMultilevel"/>
    <w:tmpl w:val="222A0A56"/>
    <w:lvl w:ilvl="0" w:tplc="092C187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4474CC4"/>
    <w:multiLevelType w:val="hybridMultilevel"/>
    <w:tmpl w:val="69D82428"/>
    <w:lvl w:ilvl="0" w:tplc="092C187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2" w15:restartNumberingAfterBreak="0">
    <w:nsid w:val="65F11319"/>
    <w:multiLevelType w:val="hybridMultilevel"/>
    <w:tmpl w:val="94A28058"/>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7557B1C"/>
    <w:multiLevelType w:val="hybridMultilevel"/>
    <w:tmpl w:val="56F215CA"/>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A187525"/>
    <w:multiLevelType w:val="hybridMultilevel"/>
    <w:tmpl w:val="D9FAD37A"/>
    <w:lvl w:ilvl="0" w:tplc="092C187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5" w15:restartNumberingAfterBreak="0">
    <w:nsid w:val="6A267419"/>
    <w:multiLevelType w:val="hybridMultilevel"/>
    <w:tmpl w:val="60368BB4"/>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AF91819"/>
    <w:multiLevelType w:val="hybridMultilevel"/>
    <w:tmpl w:val="6DA600C8"/>
    <w:lvl w:ilvl="0" w:tplc="092C1870">
      <w:start w:val="1"/>
      <w:numFmt w:val="bullet"/>
      <w:lvlText w:val=""/>
      <w:lvlJc w:val="left"/>
      <w:pPr>
        <w:ind w:left="720" w:hanging="360"/>
      </w:pPr>
      <w:rPr>
        <w:rFonts w:ascii="Symbol" w:hAnsi="Symbol" w:hint="default"/>
      </w:rPr>
    </w:lvl>
    <w:lvl w:ilvl="1" w:tplc="092C1870">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C2226F6"/>
    <w:multiLevelType w:val="hybridMultilevel"/>
    <w:tmpl w:val="CC509A46"/>
    <w:lvl w:ilvl="0" w:tplc="092C187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C7D5594"/>
    <w:multiLevelType w:val="hybridMultilevel"/>
    <w:tmpl w:val="B386C722"/>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0151FAF"/>
    <w:multiLevelType w:val="hybridMultilevel"/>
    <w:tmpl w:val="45843BF4"/>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03577DD"/>
    <w:multiLevelType w:val="hybridMultilevel"/>
    <w:tmpl w:val="4AD42280"/>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2836A60"/>
    <w:multiLevelType w:val="hybridMultilevel"/>
    <w:tmpl w:val="6200EE82"/>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5267545"/>
    <w:multiLevelType w:val="hybridMultilevel"/>
    <w:tmpl w:val="2E68D414"/>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59F19F2"/>
    <w:multiLevelType w:val="hybridMultilevel"/>
    <w:tmpl w:val="30D49278"/>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60E484F"/>
    <w:multiLevelType w:val="hybridMultilevel"/>
    <w:tmpl w:val="5F0A749E"/>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61D0F04"/>
    <w:multiLevelType w:val="hybridMultilevel"/>
    <w:tmpl w:val="58DA13E8"/>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67D763D"/>
    <w:multiLevelType w:val="hybridMultilevel"/>
    <w:tmpl w:val="895C1540"/>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6B00766"/>
    <w:multiLevelType w:val="hybridMultilevel"/>
    <w:tmpl w:val="0FDCB99E"/>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7F7111C"/>
    <w:multiLevelType w:val="hybridMultilevel"/>
    <w:tmpl w:val="0C02F88E"/>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86A4A6F"/>
    <w:multiLevelType w:val="hybridMultilevel"/>
    <w:tmpl w:val="A0580070"/>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9BE4AA5"/>
    <w:multiLevelType w:val="hybridMultilevel"/>
    <w:tmpl w:val="B2A2748C"/>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A0A350B"/>
    <w:multiLevelType w:val="hybridMultilevel"/>
    <w:tmpl w:val="570A968A"/>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ADB7C3F"/>
    <w:multiLevelType w:val="hybridMultilevel"/>
    <w:tmpl w:val="8652890E"/>
    <w:lvl w:ilvl="0" w:tplc="092C1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D434D9B"/>
    <w:multiLevelType w:val="hybridMultilevel"/>
    <w:tmpl w:val="06D45E5A"/>
    <w:lvl w:ilvl="0" w:tplc="092C187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9"/>
  </w:num>
  <w:num w:numId="2">
    <w:abstractNumId w:val="33"/>
  </w:num>
  <w:num w:numId="3">
    <w:abstractNumId w:val="17"/>
  </w:num>
  <w:num w:numId="4">
    <w:abstractNumId w:val="60"/>
  </w:num>
  <w:num w:numId="5">
    <w:abstractNumId w:val="22"/>
  </w:num>
  <w:num w:numId="6">
    <w:abstractNumId w:val="76"/>
  </w:num>
  <w:num w:numId="7">
    <w:abstractNumId w:val="53"/>
  </w:num>
  <w:num w:numId="8">
    <w:abstractNumId w:val="50"/>
  </w:num>
  <w:num w:numId="9">
    <w:abstractNumId w:val="68"/>
  </w:num>
  <w:num w:numId="10">
    <w:abstractNumId w:val="88"/>
  </w:num>
  <w:num w:numId="11">
    <w:abstractNumId w:val="64"/>
  </w:num>
  <w:num w:numId="12">
    <w:abstractNumId w:val="35"/>
  </w:num>
  <w:num w:numId="13">
    <w:abstractNumId w:val="30"/>
  </w:num>
  <w:num w:numId="14">
    <w:abstractNumId w:val="49"/>
  </w:num>
  <w:num w:numId="15">
    <w:abstractNumId w:val="37"/>
  </w:num>
  <w:num w:numId="16">
    <w:abstractNumId w:val="108"/>
  </w:num>
  <w:num w:numId="17">
    <w:abstractNumId w:val="102"/>
  </w:num>
  <w:num w:numId="18">
    <w:abstractNumId w:val="25"/>
  </w:num>
  <w:num w:numId="19">
    <w:abstractNumId w:val="40"/>
  </w:num>
  <w:num w:numId="20">
    <w:abstractNumId w:val="20"/>
  </w:num>
  <w:num w:numId="21">
    <w:abstractNumId w:val="31"/>
  </w:num>
  <w:num w:numId="22">
    <w:abstractNumId w:val="15"/>
  </w:num>
  <w:num w:numId="23">
    <w:abstractNumId w:val="61"/>
  </w:num>
  <w:num w:numId="24">
    <w:abstractNumId w:val="95"/>
  </w:num>
  <w:num w:numId="25">
    <w:abstractNumId w:val="29"/>
  </w:num>
  <w:num w:numId="26">
    <w:abstractNumId w:val="98"/>
  </w:num>
  <w:num w:numId="27">
    <w:abstractNumId w:val="104"/>
  </w:num>
  <w:num w:numId="28">
    <w:abstractNumId w:val="89"/>
  </w:num>
  <w:num w:numId="29">
    <w:abstractNumId w:val="85"/>
  </w:num>
  <w:num w:numId="30">
    <w:abstractNumId w:val="54"/>
  </w:num>
  <w:num w:numId="31">
    <w:abstractNumId w:val="72"/>
  </w:num>
  <w:num w:numId="32">
    <w:abstractNumId w:val="7"/>
  </w:num>
  <w:num w:numId="33">
    <w:abstractNumId w:val="112"/>
  </w:num>
  <w:num w:numId="34">
    <w:abstractNumId w:val="71"/>
  </w:num>
  <w:num w:numId="35">
    <w:abstractNumId w:val="55"/>
  </w:num>
  <w:num w:numId="36">
    <w:abstractNumId w:val="16"/>
  </w:num>
  <w:num w:numId="37">
    <w:abstractNumId w:val="70"/>
  </w:num>
  <w:num w:numId="38">
    <w:abstractNumId w:val="24"/>
  </w:num>
  <w:num w:numId="39">
    <w:abstractNumId w:val="44"/>
  </w:num>
  <w:num w:numId="40">
    <w:abstractNumId w:val="58"/>
  </w:num>
  <w:num w:numId="41">
    <w:abstractNumId w:val="92"/>
  </w:num>
  <w:num w:numId="42">
    <w:abstractNumId w:val="63"/>
  </w:num>
  <w:num w:numId="43">
    <w:abstractNumId w:val="1"/>
  </w:num>
  <w:num w:numId="44">
    <w:abstractNumId w:val="107"/>
  </w:num>
  <w:num w:numId="45">
    <w:abstractNumId w:val="67"/>
  </w:num>
  <w:num w:numId="46">
    <w:abstractNumId w:val="77"/>
  </w:num>
  <w:num w:numId="47">
    <w:abstractNumId w:val="105"/>
  </w:num>
  <w:num w:numId="48">
    <w:abstractNumId w:val="87"/>
  </w:num>
  <w:num w:numId="49">
    <w:abstractNumId w:val="42"/>
  </w:num>
  <w:num w:numId="50">
    <w:abstractNumId w:val="56"/>
  </w:num>
  <w:num w:numId="51">
    <w:abstractNumId w:val="78"/>
  </w:num>
  <w:num w:numId="52">
    <w:abstractNumId w:val="39"/>
  </w:num>
  <w:num w:numId="53">
    <w:abstractNumId w:val="82"/>
  </w:num>
  <w:num w:numId="54">
    <w:abstractNumId w:val="62"/>
  </w:num>
  <w:num w:numId="55">
    <w:abstractNumId w:val="5"/>
  </w:num>
  <w:num w:numId="56">
    <w:abstractNumId w:val="2"/>
  </w:num>
  <w:num w:numId="57">
    <w:abstractNumId w:val="100"/>
  </w:num>
  <w:num w:numId="58">
    <w:abstractNumId w:val="51"/>
  </w:num>
  <w:num w:numId="59">
    <w:abstractNumId w:val="86"/>
  </w:num>
  <w:num w:numId="60">
    <w:abstractNumId w:val="73"/>
  </w:num>
  <w:num w:numId="61">
    <w:abstractNumId w:val="111"/>
  </w:num>
  <w:num w:numId="62">
    <w:abstractNumId w:val="110"/>
  </w:num>
  <w:num w:numId="63">
    <w:abstractNumId w:val="66"/>
  </w:num>
  <w:num w:numId="64">
    <w:abstractNumId w:val="43"/>
  </w:num>
  <w:num w:numId="65">
    <w:abstractNumId w:val="99"/>
  </w:num>
  <w:num w:numId="66">
    <w:abstractNumId w:val="4"/>
  </w:num>
  <w:num w:numId="67">
    <w:abstractNumId w:val="106"/>
  </w:num>
  <w:num w:numId="68">
    <w:abstractNumId w:val="34"/>
  </w:num>
  <w:num w:numId="69">
    <w:abstractNumId w:val="3"/>
  </w:num>
  <w:num w:numId="70">
    <w:abstractNumId w:val="45"/>
  </w:num>
  <w:num w:numId="71">
    <w:abstractNumId w:val="41"/>
  </w:num>
  <w:num w:numId="72">
    <w:abstractNumId w:val="81"/>
  </w:num>
  <w:num w:numId="73">
    <w:abstractNumId w:val="80"/>
  </w:num>
  <w:num w:numId="74">
    <w:abstractNumId w:val="103"/>
  </w:num>
  <w:num w:numId="75">
    <w:abstractNumId w:val="48"/>
  </w:num>
  <w:num w:numId="76">
    <w:abstractNumId w:val="74"/>
  </w:num>
  <w:num w:numId="77">
    <w:abstractNumId w:val="65"/>
  </w:num>
  <w:num w:numId="78">
    <w:abstractNumId w:val="109"/>
  </w:num>
  <w:num w:numId="79">
    <w:abstractNumId w:val="96"/>
  </w:num>
  <w:num w:numId="80">
    <w:abstractNumId w:val="28"/>
  </w:num>
  <w:num w:numId="81">
    <w:abstractNumId w:val="83"/>
  </w:num>
  <w:num w:numId="82">
    <w:abstractNumId w:val="79"/>
  </w:num>
  <w:num w:numId="83">
    <w:abstractNumId w:val="97"/>
  </w:num>
  <w:num w:numId="84">
    <w:abstractNumId w:val="6"/>
  </w:num>
  <w:num w:numId="85">
    <w:abstractNumId w:val="32"/>
  </w:num>
  <w:num w:numId="86">
    <w:abstractNumId w:val="36"/>
  </w:num>
  <w:num w:numId="87">
    <w:abstractNumId w:val="90"/>
  </w:num>
  <w:num w:numId="88">
    <w:abstractNumId w:val="75"/>
  </w:num>
  <w:num w:numId="89">
    <w:abstractNumId w:val="84"/>
  </w:num>
  <w:num w:numId="90">
    <w:abstractNumId w:val="27"/>
  </w:num>
  <w:num w:numId="91">
    <w:abstractNumId w:val="14"/>
  </w:num>
  <w:num w:numId="92">
    <w:abstractNumId w:val="0"/>
  </w:num>
  <w:num w:numId="93">
    <w:abstractNumId w:val="113"/>
  </w:num>
  <w:num w:numId="94">
    <w:abstractNumId w:val="18"/>
  </w:num>
  <w:num w:numId="95">
    <w:abstractNumId w:val="47"/>
  </w:num>
  <w:num w:numId="96">
    <w:abstractNumId w:val="94"/>
  </w:num>
  <w:num w:numId="97">
    <w:abstractNumId w:val="91"/>
  </w:num>
  <w:num w:numId="98">
    <w:abstractNumId w:val="46"/>
  </w:num>
  <w:num w:numId="99">
    <w:abstractNumId w:val="12"/>
  </w:num>
  <w:num w:numId="100">
    <w:abstractNumId w:val="57"/>
  </w:num>
  <w:num w:numId="101">
    <w:abstractNumId w:val="38"/>
  </w:num>
  <w:num w:numId="102">
    <w:abstractNumId w:val="52"/>
  </w:num>
  <w:num w:numId="103">
    <w:abstractNumId w:val="8"/>
  </w:num>
  <w:num w:numId="104">
    <w:abstractNumId w:val="13"/>
  </w:num>
  <w:num w:numId="105">
    <w:abstractNumId w:val="10"/>
  </w:num>
  <w:num w:numId="106">
    <w:abstractNumId w:val="101"/>
  </w:num>
  <w:num w:numId="107">
    <w:abstractNumId w:val="23"/>
  </w:num>
  <w:num w:numId="108">
    <w:abstractNumId w:val="21"/>
  </w:num>
  <w:num w:numId="109">
    <w:abstractNumId w:val="9"/>
  </w:num>
  <w:num w:numId="110">
    <w:abstractNumId w:val="19"/>
  </w:num>
  <w:num w:numId="111">
    <w:abstractNumId w:val="93"/>
  </w:num>
  <w:num w:numId="112">
    <w:abstractNumId w:val="59"/>
  </w:num>
  <w:num w:numId="113">
    <w:abstractNumId w:val="11"/>
  </w:num>
  <w:num w:numId="114">
    <w:abstractNumId w:val="26"/>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2C6"/>
    <w:rsid w:val="00011EC3"/>
    <w:rsid w:val="0007018E"/>
    <w:rsid w:val="00072F96"/>
    <w:rsid w:val="00097EAD"/>
    <w:rsid w:val="000C6C6A"/>
    <w:rsid w:val="000D5F7D"/>
    <w:rsid w:val="000E5A62"/>
    <w:rsid w:val="0010132D"/>
    <w:rsid w:val="00106234"/>
    <w:rsid w:val="001101D5"/>
    <w:rsid w:val="00110C97"/>
    <w:rsid w:val="00124F4D"/>
    <w:rsid w:val="00125133"/>
    <w:rsid w:val="00135C1D"/>
    <w:rsid w:val="00136992"/>
    <w:rsid w:val="001602AA"/>
    <w:rsid w:val="00167D5D"/>
    <w:rsid w:val="001710C8"/>
    <w:rsid w:val="00173844"/>
    <w:rsid w:val="00174AFC"/>
    <w:rsid w:val="00181EDF"/>
    <w:rsid w:val="0019295A"/>
    <w:rsid w:val="001B1F5C"/>
    <w:rsid w:val="001B4D62"/>
    <w:rsid w:val="001F359A"/>
    <w:rsid w:val="002224A5"/>
    <w:rsid w:val="00227409"/>
    <w:rsid w:val="0023023F"/>
    <w:rsid w:val="00243DEA"/>
    <w:rsid w:val="002528A1"/>
    <w:rsid w:val="00261BB8"/>
    <w:rsid w:val="00266B87"/>
    <w:rsid w:val="00266D45"/>
    <w:rsid w:val="00277C4F"/>
    <w:rsid w:val="0028574A"/>
    <w:rsid w:val="00292087"/>
    <w:rsid w:val="002968B8"/>
    <w:rsid w:val="002A1355"/>
    <w:rsid w:val="002D6FDF"/>
    <w:rsid w:val="002E7667"/>
    <w:rsid w:val="002E7705"/>
    <w:rsid w:val="00321EE1"/>
    <w:rsid w:val="003258EA"/>
    <w:rsid w:val="00342C21"/>
    <w:rsid w:val="00351D19"/>
    <w:rsid w:val="00357A82"/>
    <w:rsid w:val="00361916"/>
    <w:rsid w:val="00382DA5"/>
    <w:rsid w:val="00395CD3"/>
    <w:rsid w:val="0039653F"/>
    <w:rsid w:val="003A73FD"/>
    <w:rsid w:val="003B4AC3"/>
    <w:rsid w:val="003C5CD8"/>
    <w:rsid w:val="003C7003"/>
    <w:rsid w:val="003D4FAE"/>
    <w:rsid w:val="003D612E"/>
    <w:rsid w:val="003E4726"/>
    <w:rsid w:val="00401D49"/>
    <w:rsid w:val="004116B7"/>
    <w:rsid w:val="00427F5F"/>
    <w:rsid w:val="00435C51"/>
    <w:rsid w:val="00440197"/>
    <w:rsid w:val="004633B9"/>
    <w:rsid w:val="00477862"/>
    <w:rsid w:val="00480FB2"/>
    <w:rsid w:val="004B415A"/>
    <w:rsid w:val="004B7A92"/>
    <w:rsid w:val="004E18A7"/>
    <w:rsid w:val="004E71FF"/>
    <w:rsid w:val="00534EBF"/>
    <w:rsid w:val="00535D6A"/>
    <w:rsid w:val="00567A06"/>
    <w:rsid w:val="00570C0B"/>
    <w:rsid w:val="0057646F"/>
    <w:rsid w:val="00586794"/>
    <w:rsid w:val="00592C86"/>
    <w:rsid w:val="00594B79"/>
    <w:rsid w:val="00595433"/>
    <w:rsid w:val="005A0163"/>
    <w:rsid w:val="005B4290"/>
    <w:rsid w:val="005D5228"/>
    <w:rsid w:val="005E3A79"/>
    <w:rsid w:val="00625DA6"/>
    <w:rsid w:val="00637D1F"/>
    <w:rsid w:val="006533E7"/>
    <w:rsid w:val="00654AD6"/>
    <w:rsid w:val="0066057E"/>
    <w:rsid w:val="00662FBA"/>
    <w:rsid w:val="00673298"/>
    <w:rsid w:val="006918C7"/>
    <w:rsid w:val="00692F4A"/>
    <w:rsid w:val="006A0639"/>
    <w:rsid w:val="006A38B3"/>
    <w:rsid w:val="006C16B5"/>
    <w:rsid w:val="006D406E"/>
    <w:rsid w:val="006F55B4"/>
    <w:rsid w:val="007228A5"/>
    <w:rsid w:val="00722CA2"/>
    <w:rsid w:val="00734280"/>
    <w:rsid w:val="007374E3"/>
    <w:rsid w:val="00751D06"/>
    <w:rsid w:val="007538A8"/>
    <w:rsid w:val="00765223"/>
    <w:rsid w:val="00773C91"/>
    <w:rsid w:val="00777D7A"/>
    <w:rsid w:val="007A309F"/>
    <w:rsid w:val="007A6F6D"/>
    <w:rsid w:val="007B3355"/>
    <w:rsid w:val="007D2DB4"/>
    <w:rsid w:val="007D5E78"/>
    <w:rsid w:val="007D7189"/>
    <w:rsid w:val="007E27C5"/>
    <w:rsid w:val="0080234E"/>
    <w:rsid w:val="00805B7C"/>
    <w:rsid w:val="008115AE"/>
    <w:rsid w:val="008169DA"/>
    <w:rsid w:val="00830DCF"/>
    <w:rsid w:val="0084063C"/>
    <w:rsid w:val="008411C1"/>
    <w:rsid w:val="00855093"/>
    <w:rsid w:val="00856244"/>
    <w:rsid w:val="008639B6"/>
    <w:rsid w:val="008819E2"/>
    <w:rsid w:val="008868DD"/>
    <w:rsid w:val="00887176"/>
    <w:rsid w:val="008954A5"/>
    <w:rsid w:val="008A0655"/>
    <w:rsid w:val="008D3E62"/>
    <w:rsid w:val="00905758"/>
    <w:rsid w:val="00905A80"/>
    <w:rsid w:val="00920146"/>
    <w:rsid w:val="00922684"/>
    <w:rsid w:val="00925FD5"/>
    <w:rsid w:val="009443A7"/>
    <w:rsid w:val="0096107E"/>
    <w:rsid w:val="00975F80"/>
    <w:rsid w:val="00982663"/>
    <w:rsid w:val="009871D5"/>
    <w:rsid w:val="009A3361"/>
    <w:rsid w:val="009A7BC1"/>
    <w:rsid w:val="009B2EFD"/>
    <w:rsid w:val="009D333D"/>
    <w:rsid w:val="009E1D64"/>
    <w:rsid w:val="00A07C1C"/>
    <w:rsid w:val="00A520B2"/>
    <w:rsid w:val="00A53534"/>
    <w:rsid w:val="00A657E5"/>
    <w:rsid w:val="00A919AC"/>
    <w:rsid w:val="00A96681"/>
    <w:rsid w:val="00AA225B"/>
    <w:rsid w:val="00AA51A1"/>
    <w:rsid w:val="00AA740B"/>
    <w:rsid w:val="00AB2BEE"/>
    <w:rsid w:val="00AC2150"/>
    <w:rsid w:val="00AE21B1"/>
    <w:rsid w:val="00AF7BD2"/>
    <w:rsid w:val="00B122C6"/>
    <w:rsid w:val="00B93107"/>
    <w:rsid w:val="00B95F44"/>
    <w:rsid w:val="00BA2E9D"/>
    <w:rsid w:val="00BC100B"/>
    <w:rsid w:val="00BE53F6"/>
    <w:rsid w:val="00BF6D36"/>
    <w:rsid w:val="00C06F71"/>
    <w:rsid w:val="00C37852"/>
    <w:rsid w:val="00C45AE4"/>
    <w:rsid w:val="00C71D50"/>
    <w:rsid w:val="00CB61AB"/>
    <w:rsid w:val="00CC29A2"/>
    <w:rsid w:val="00CD4B47"/>
    <w:rsid w:val="00CE4C44"/>
    <w:rsid w:val="00CE4E50"/>
    <w:rsid w:val="00D15DA3"/>
    <w:rsid w:val="00D3554D"/>
    <w:rsid w:val="00D35D38"/>
    <w:rsid w:val="00D42E2E"/>
    <w:rsid w:val="00D55B6E"/>
    <w:rsid w:val="00D71090"/>
    <w:rsid w:val="00D92C38"/>
    <w:rsid w:val="00D9401C"/>
    <w:rsid w:val="00DA70C9"/>
    <w:rsid w:val="00DB3033"/>
    <w:rsid w:val="00DC54CB"/>
    <w:rsid w:val="00E10AC6"/>
    <w:rsid w:val="00E14459"/>
    <w:rsid w:val="00E24F88"/>
    <w:rsid w:val="00E33A4B"/>
    <w:rsid w:val="00E36D16"/>
    <w:rsid w:val="00E4622A"/>
    <w:rsid w:val="00E9562D"/>
    <w:rsid w:val="00EA0D5C"/>
    <w:rsid w:val="00EA1CA8"/>
    <w:rsid w:val="00EA4E76"/>
    <w:rsid w:val="00ED4BCE"/>
    <w:rsid w:val="00ED6174"/>
    <w:rsid w:val="00F0376F"/>
    <w:rsid w:val="00F075B7"/>
    <w:rsid w:val="00F125E2"/>
    <w:rsid w:val="00F3633F"/>
    <w:rsid w:val="00F71D79"/>
    <w:rsid w:val="00F7223B"/>
    <w:rsid w:val="00F918DC"/>
    <w:rsid w:val="00FA003C"/>
    <w:rsid w:val="00FC0246"/>
    <w:rsid w:val="00FD4340"/>
    <w:rsid w:val="00FF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44713"/>
  <w15:chartTrackingRefBased/>
  <w15:docId w15:val="{7A0AE700-26FA-4E4C-AAC9-702F2F968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0B2"/>
    <w:pPr>
      <w:spacing w:after="120" w:line="240" w:lineRule="auto"/>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1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35D6A"/>
  </w:style>
  <w:style w:type="paragraph" w:customStyle="1" w:styleId="doc-ti">
    <w:name w:val="doc-ti"/>
    <w:basedOn w:val="Normal"/>
    <w:rsid w:val="00535D6A"/>
    <w:pPr>
      <w:spacing w:before="100" w:beforeAutospacing="1" w:after="100" w:afterAutospacing="1"/>
      <w:jc w:val="left"/>
    </w:pPr>
    <w:rPr>
      <w:rFonts w:ascii="Times New Roman" w:eastAsia="Times New Roman" w:hAnsi="Times New Roman" w:cs="Times New Roman"/>
      <w:sz w:val="24"/>
      <w:szCs w:val="24"/>
    </w:rPr>
  </w:style>
  <w:style w:type="paragraph" w:customStyle="1" w:styleId="ti-tbl">
    <w:name w:val="ti-tbl"/>
    <w:basedOn w:val="Normal"/>
    <w:rsid w:val="00535D6A"/>
    <w:pPr>
      <w:spacing w:before="100" w:beforeAutospacing="1" w:after="100" w:afterAutospacing="1"/>
      <w:jc w:val="left"/>
    </w:pPr>
    <w:rPr>
      <w:rFonts w:ascii="Times New Roman" w:eastAsia="Times New Roman" w:hAnsi="Times New Roman" w:cs="Times New Roman"/>
      <w:sz w:val="24"/>
      <w:szCs w:val="24"/>
    </w:rPr>
  </w:style>
  <w:style w:type="paragraph" w:customStyle="1" w:styleId="Normal1">
    <w:name w:val="Normal1"/>
    <w:basedOn w:val="Normal"/>
    <w:rsid w:val="00535D6A"/>
    <w:pPr>
      <w:spacing w:before="100" w:beforeAutospacing="1" w:after="100" w:afterAutospacing="1"/>
      <w:jc w:val="left"/>
    </w:pPr>
    <w:rPr>
      <w:rFonts w:ascii="Times New Roman" w:eastAsia="Times New Roman" w:hAnsi="Times New Roman" w:cs="Times New Roman"/>
      <w:sz w:val="24"/>
      <w:szCs w:val="24"/>
    </w:rPr>
  </w:style>
  <w:style w:type="character" w:customStyle="1" w:styleId="italic">
    <w:name w:val="italic"/>
    <w:basedOn w:val="DefaultParagraphFont"/>
    <w:rsid w:val="00535D6A"/>
  </w:style>
  <w:style w:type="paragraph" w:customStyle="1" w:styleId="ti-grseq-1">
    <w:name w:val="ti-grseq-1"/>
    <w:basedOn w:val="Normal"/>
    <w:rsid w:val="00535D6A"/>
    <w:pPr>
      <w:spacing w:before="100" w:beforeAutospacing="1" w:after="100" w:afterAutospacing="1"/>
      <w:jc w:val="left"/>
    </w:pPr>
    <w:rPr>
      <w:rFonts w:ascii="Times New Roman" w:eastAsia="Times New Roman" w:hAnsi="Times New Roman" w:cs="Times New Roman"/>
      <w:sz w:val="24"/>
      <w:szCs w:val="24"/>
    </w:rPr>
  </w:style>
  <w:style w:type="character" w:customStyle="1" w:styleId="bold">
    <w:name w:val="bold"/>
    <w:basedOn w:val="DefaultParagraphFont"/>
    <w:rsid w:val="00535D6A"/>
  </w:style>
  <w:style w:type="character" w:styleId="Hyperlink">
    <w:name w:val="Hyperlink"/>
    <w:basedOn w:val="DefaultParagraphFont"/>
    <w:uiPriority w:val="99"/>
    <w:semiHidden/>
    <w:unhideWhenUsed/>
    <w:rsid w:val="00535D6A"/>
    <w:rPr>
      <w:color w:val="0000FF"/>
      <w:u w:val="single"/>
    </w:rPr>
  </w:style>
  <w:style w:type="character" w:styleId="FollowedHyperlink">
    <w:name w:val="FollowedHyperlink"/>
    <w:basedOn w:val="DefaultParagraphFont"/>
    <w:uiPriority w:val="99"/>
    <w:semiHidden/>
    <w:unhideWhenUsed/>
    <w:rsid w:val="00535D6A"/>
    <w:rPr>
      <w:color w:val="800080"/>
      <w:u w:val="single"/>
    </w:rPr>
  </w:style>
  <w:style w:type="character" w:customStyle="1" w:styleId="super">
    <w:name w:val="super"/>
    <w:basedOn w:val="DefaultParagraphFont"/>
    <w:rsid w:val="00535D6A"/>
  </w:style>
  <w:style w:type="paragraph" w:customStyle="1" w:styleId="tbl-hdr">
    <w:name w:val="tbl-hdr"/>
    <w:basedOn w:val="Normal"/>
    <w:rsid w:val="00535D6A"/>
    <w:pPr>
      <w:spacing w:before="100" w:beforeAutospacing="1" w:after="100" w:afterAutospacing="1"/>
      <w:jc w:val="left"/>
    </w:pPr>
    <w:rPr>
      <w:rFonts w:ascii="Times New Roman" w:eastAsia="Times New Roman" w:hAnsi="Times New Roman" w:cs="Times New Roman"/>
      <w:sz w:val="24"/>
      <w:szCs w:val="24"/>
    </w:rPr>
  </w:style>
  <w:style w:type="paragraph" w:customStyle="1" w:styleId="tbl-txt">
    <w:name w:val="tbl-txt"/>
    <w:basedOn w:val="Normal"/>
    <w:rsid w:val="00535D6A"/>
    <w:pPr>
      <w:spacing w:before="100" w:beforeAutospacing="1" w:after="100" w:afterAutospacing="1"/>
      <w:jc w:val="left"/>
    </w:pPr>
    <w:rPr>
      <w:rFonts w:ascii="Times New Roman" w:eastAsia="Times New Roman" w:hAnsi="Times New Roman" w:cs="Times New Roman"/>
      <w:sz w:val="24"/>
      <w:szCs w:val="24"/>
    </w:rPr>
  </w:style>
  <w:style w:type="paragraph" w:customStyle="1" w:styleId="image">
    <w:name w:val="image"/>
    <w:basedOn w:val="Normal"/>
    <w:rsid w:val="00535D6A"/>
    <w:pPr>
      <w:spacing w:before="100" w:beforeAutospacing="1" w:after="100" w:afterAutospacing="1"/>
      <w:jc w:val="left"/>
    </w:pPr>
    <w:rPr>
      <w:rFonts w:ascii="Times New Roman" w:eastAsia="Times New Roman" w:hAnsi="Times New Roman" w:cs="Times New Roman"/>
      <w:sz w:val="24"/>
      <w:szCs w:val="24"/>
    </w:rPr>
  </w:style>
  <w:style w:type="paragraph" w:styleId="ListParagraph">
    <w:name w:val="List Paragraph"/>
    <w:basedOn w:val="Normal"/>
    <w:uiPriority w:val="34"/>
    <w:qFormat/>
    <w:rsid w:val="00F0376F"/>
    <w:pPr>
      <w:ind w:left="720"/>
      <w:contextualSpacing/>
    </w:pPr>
  </w:style>
  <w:style w:type="numbering" w:customStyle="1" w:styleId="NoList2">
    <w:name w:val="No List2"/>
    <w:next w:val="NoList"/>
    <w:uiPriority w:val="99"/>
    <w:semiHidden/>
    <w:unhideWhenUsed/>
    <w:rsid w:val="008954A5"/>
  </w:style>
  <w:style w:type="paragraph" w:customStyle="1" w:styleId="ti-annotation">
    <w:name w:val="ti-annotation"/>
    <w:basedOn w:val="Normal"/>
    <w:rsid w:val="008954A5"/>
    <w:pPr>
      <w:spacing w:before="100" w:beforeAutospacing="1" w:after="100" w:afterAutospacing="1"/>
      <w:jc w:val="left"/>
    </w:pPr>
    <w:rPr>
      <w:rFonts w:ascii="Times New Roman" w:eastAsia="Times New Roman" w:hAnsi="Times New Roman" w:cs="Times New Roman"/>
      <w:sz w:val="24"/>
      <w:szCs w:val="24"/>
    </w:rPr>
  </w:style>
  <w:style w:type="paragraph" w:customStyle="1" w:styleId="tbl-num">
    <w:name w:val="tbl-num"/>
    <w:basedOn w:val="Normal"/>
    <w:rsid w:val="008954A5"/>
    <w:pPr>
      <w:spacing w:before="100" w:beforeAutospacing="1" w:after="100" w:afterAutospacing="1"/>
      <w:jc w:val="left"/>
    </w:pPr>
    <w:rPr>
      <w:rFonts w:ascii="Times New Roman" w:eastAsia="Times New Roman" w:hAnsi="Times New Roman" w:cs="Times New Roman"/>
      <w:sz w:val="24"/>
      <w:szCs w:val="24"/>
    </w:rPr>
  </w:style>
  <w:style w:type="character" w:customStyle="1" w:styleId="sub">
    <w:name w:val="sub"/>
    <w:basedOn w:val="DefaultParagraphFont"/>
    <w:rsid w:val="008954A5"/>
  </w:style>
  <w:style w:type="character" w:customStyle="1" w:styleId="underline">
    <w:name w:val="underline"/>
    <w:basedOn w:val="DefaultParagraphFont"/>
    <w:rsid w:val="008954A5"/>
  </w:style>
  <w:style w:type="paragraph" w:styleId="NormalWeb">
    <w:name w:val="Normal (Web)"/>
    <w:basedOn w:val="Normal"/>
    <w:uiPriority w:val="99"/>
    <w:semiHidden/>
    <w:unhideWhenUsed/>
    <w:rsid w:val="008954A5"/>
    <w:pPr>
      <w:spacing w:before="100" w:beforeAutospacing="1" w:after="100" w:afterAutospacing="1"/>
      <w:jc w:val="left"/>
    </w:pPr>
    <w:rPr>
      <w:rFonts w:ascii="Times New Roman" w:eastAsia="Times New Roman" w:hAnsi="Times New Roman" w:cs="Times New Roman"/>
      <w:sz w:val="24"/>
      <w:szCs w:val="24"/>
    </w:rPr>
  </w:style>
  <w:style w:type="paragraph" w:customStyle="1" w:styleId="separator">
    <w:name w:val="separator"/>
    <w:basedOn w:val="Normal"/>
    <w:rsid w:val="008954A5"/>
    <w:pPr>
      <w:spacing w:before="100" w:beforeAutospacing="1" w:after="100" w:afterAutospacing="1"/>
      <w:jc w:val="left"/>
    </w:pPr>
    <w:rPr>
      <w:rFonts w:ascii="Times New Roman" w:eastAsia="Times New Roman" w:hAnsi="Times New Roman" w:cs="Times New Roman"/>
      <w:sz w:val="24"/>
      <w:szCs w:val="24"/>
    </w:rPr>
  </w:style>
  <w:style w:type="paragraph" w:customStyle="1" w:styleId="center">
    <w:name w:val="center"/>
    <w:basedOn w:val="Normal"/>
    <w:rsid w:val="008954A5"/>
    <w:pPr>
      <w:spacing w:before="100" w:beforeAutospacing="1" w:after="100" w:afterAutospacing="1"/>
      <w:jc w:val="left"/>
    </w:pPr>
    <w:rPr>
      <w:rFonts w:ascii="Times New Roman" w:eastAsia="Times New Roman" w:hAnsi="Times New Roman" w:cs="Times New Roman"/>
      <w:sz w:val="24"/>
      <w:szCs w:val="24"/>
    </w:rPr>
  </w:style>
  <w:style w:type="paragraph" w:customStyle="1" w:styleId="note">
    <w:name w:val="note"/>
    <w:basedOn w:val="Normal"/>
    <w:rsid w:val="008954A5"/>
    <w:pPr>
      <w:spacing w:before="100" w:beforeAutospacing="1" w:after="100" w:afterAutospacing="1"/>
      <w:jc w:val="left"/>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95433"/>
    <w:rPr>
      <w:sz w:val="16"/>
      <w:szCs w:val="16"/>
    </w:rPr>
  </w:style>
  <w:style w:type="paragraph" w:styleId="CommentText">
    <w:name w:val="annotation text"/>
    <w:basedOn w:val="Normal"/>
    <w:link w:val="CommentTextChar"/>
    <w:uiPriority w:val="99"/>
    <w:semiHidden/>
    <w:unhideWhenUsed/>
    <w:rsid w:val="00595433"/>
    <w:rPr>
      <w:sz w:val="20"/>
      <w:szCs w:val="20"/>
    </w:rPr>
  </w:style>
  <w:style w:type="character" w:customStyle="1" w:styleId="CommentTextChar">
    <w:name w:val="Comment Text Char"/>
    <w:basedOn w:val="DefaultParagraphFont"/>
    <w:link w:val="CommentText"/>
    <w:uiPriority w:val="99"/>
    <w:semiHidden/>
    <w:rsid w:val="0059543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95433"/>
    <w:rPr>
      <w:b/>
      <w:bCs/>
    </w:rPr>
  </w:style>
  <w:style w:type="character" w:customStyle="1" w:styleId="CommentSubjectChar">
    <w:name w:val="Comment Subject Char"/>
    <w:basedOn w:val="CommentTextChar"/>
    <w:link w:val="CommentSubject"/>
    <w:uiPriority w:val="99"/>
    <w:semiHidden/>
    <w:rsid w:val="00595433"/>
    <w:rPr>
      <w:rFonts w:ascii="Arial" w:hAnsi="Arial"/>
      <w:b/>
      <w:bCs/>
      <w:sz w:val="20"/>
      <w:szCs w:val="20"/>
    </w:rPr>
  </w:style>
  <w:style w:type="paragraph" w:styleId="BalloonText">
    <w:name w:val="Balloon Text"/>
    <w:basedOn w:val="Normal"/>
    <w:link w:val="BalloonTextChar"/>
    <w:uiPriority w:val="99"/>
    <w:semiHidden/>
    <w:unhideWhenUsed/>
    <w:rsid w:val="0059543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433"/>
    <w:rPr>
      <w:rFonts w:ascii="Segoe UI" w:hAnsi="Segoe UI" w:cs="Segoe UI"/>
      <w:sz w:val="18"/>
      <w:szCs w:val="18"/>
    </w:rPr>
  </w:style>
  <w:style w:type="table" w:styleId="TableGridLight">
    <w:name w:val="Grid Table Light"/>
    <w:basedOn w:val="TableNormal"/>
    <w:uiPriority w:val="40"/>
    <w:rsid w:val="008819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2">
    <w:name w:val="Normal2"/>
    <w:basedOn w:val="Normal"/>
    <w:rsid w:val="00FF7F2A"/>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416">
      <w:bodyDiv w:val="1"/>
      <w:marLeft w:val="0"/>
      <w:marRight w:val="0"/>
      <w:marTop w:val="0"/>
      <w:marBottom w:val="0"/>
      <w:divBdr>
        <w:top w:val="none" w:sz="0" w:space="0" w:color="auto"/>
        <w:left w:val="none" w:sz="0" w:space="0" w:color="auto"/>
        <w:bottom w:val="none" w:sz="0" w:space="0" w:color="auto"/>
        <w:right w:val="none" w:sz="0" w:space="0" w:color="auto"/>
      </w:divBdr>
    </w:div>
    <w:div w:id="119762861">
      <w:bodyDiv w:val="1"/>
      <w:marLeft w:val="0"/>
      <w:marRight w:val="0"/>
      <w:marTop w:val="0"/>
      <w:marBottom w:val="0"/>
      <w:divBdr>
        <w:top w:val="none" w:sz="0" w:space="0" w:color="auto"/>
        <w:left w:val="none" w:sz="0" w:space="0" w:color="auto"/>
        <w:bottom w:val="none" w:sz="0" w:space="0" w:color="auto"/>
        <w:right w:val="none" w:sz="0" w:space="0" w:color="auto"/>
      </w:divBdr>
    </w:div>
    <w:div w:id="425927856">
      <w:bodyDiv w:val="1"/>
      <w:marLeft w:val="0"/>
      <w:marRight w:val="0"/>
      <w:marTop w:val="0"/>
      <w:marBottom w:val="0"/>
      <w:divBdr>
        <w:top w:val="none" w:sz="0" w:space="0" w:color="auto"/>
        <w:left w:val="none" w:sz="0" w:space="0" w:color="auto"/>
        <w:bottom w:val="none" w:sz="0" w:space="0" w:color="auto"/>
        <w:right w:val="none" w:sz="0" w:space="0" w:color="auto"/>
      </w:divBdr>
    </w:div>
    <w:div w:id="496389116">
      <w:bodyDiv w:val="1"/>
      <w:marLeft w:val="0"/>
      <w:marRight w:val="0"/>
      <w:marTop w:val="0"/>
      <w:marBottom w:val="0"/>
      <w:divBdr>
        <w:top w:val="none" w:sz="0" w:space="0" w:color="auto"/>
        <w:left w:val="none" w:sz="0" w:space="0" w:color="auto"/>
        <w:bottom w:val="none" w:sz="0" w:space="0" w:color="auto"/>
        <w:right w:val="none" w:sz="0" w:space="0" w:color="auto"/>
      </w:divBdr>
    </w:div>
    <w:div w:id="593704879">
      <w:bodyDiv w:val="1"/>
      <w:marLeft w:val="0"/>
      <w:marRight w:val="0"/>
      <w:marTop w:val="0"/>
      <w:marBottom w:val="0"/>
      <w:divBdr>
        <w:top w:val="none" w:sz="0" w:space="0" w:color="auto"/>
        <w:left w:val="none" w:sz="0" w:space="0" w:color="auto"/>
        <w:bottom w:val="none" w:sz="0" w:space="0" w:color="auto"/>
        <w:right w:val="none" w:sz="0" w:space="0" w:color="auto"/>
      </w:divBdr>
    </w:div>
    <w:div w:id="612907905">
      <w:bodyDiv w:val="1"/>
      <w:marLeft w:val="0"/>
      <w:marRight w:val="0"/>
      <w:marTop w:val="0"/>
      <w:marBottom w:val="0"/>
      <w:divBdr>
        <w:top w:val="none" w:sz="0" w:space="0" w:color="auto"/>
        <w:left w:val="none" w:sz="0" w:space="0" w:color="auto"/>
        <w:bottom w:val="none" w:sz="0" w:space="0" w:color="auto"/>
        <w:right w:val="none" w:sz="0" w:space="0" w:color="auto"/>
      </w:divBdr>
    </w:div>
    <w:div w:id="613633449">
      <w:bodyDiv w:val="1"/>
      <w:marLeft w:val="0"/>
      <w:marRight w:val="0"/>
      <w:marTop w:val="0"/>
      <w:marBottom w:val="0"/>
      <w:divBdr>
        <w:top w:val="none" w:sz="0" w:space="0" w:color="auto"/>
        <w:left w:val="none" w:sz="0" w:space="0" w:color="auto"/>
        <w:bottom w:val="none" w:sz="0" w:space="0" w:color="auto"/>
        <w:right w:val="none" w:sz="0" w:space="0" w:color="auto"/>
      </w:divBdr>
    </w:div>
    <w:div w:id="694891425">
      <w:bodyDiv w:val="1"/>
      <w:marLeft w:val="0"/>
      <w:marRight w:val="0"/>
      <w:marTop w:val="0"/>
      <w:marBottom w:val="0"/>
      <w:divBdr>
        <w:top w:val="none" w:sz="0" w:space="0" w:color="auto"/>
        <w:left w:val="none" w:sz="0" w:space="0" w:color="auto"/>
        <w:bottom w:val="none" w:sz="0" w:space="0" w:color="auto"/>
        <w:right w:val="none" w:sz="0" w:space="0" w:color="auto"/>
      </w:divBdr>
    </w:div>
    <w:div w:id="731001283">
      <w:bodyDiv w:val="1"/>
      <w:marLeft w:val="0"/>
      <w:marRight w:val="0"/>
      <w:marTop w:val="0"/>
      <w:marBottom w:val="0"/>
      <w:divBdr>
        <w:top w:val="none" w:sz="0" w:space="0" w:color="auto"/>
        <w:left w:val="none" w:sz="0" w:space="0" w:color="auto"/>
        <w:bottom w:val="none" w:sz="0" w:space="0" w:color="auto"/>
        <w:right w:val="none" w:sz="0" w:space="0" w:color="auto"/>
      </w:divBdr>
    </w:div>
    <w:div w:id="753471663">
      <w:bodyDiv w:val="1"/>
      <w:marLeft w:val="0"/>
      <w:marRight w:val="0"/>
      <w:marTop w:val="0"/>
      <w:marBottom w:val="0"/>
      <w:divBdr>
        <w:top w:val="none" w:sz="0" w:space="0" w:color="auto"/>
        <w:left w:val="none" w:sz="0" w:space="0" w:color="auto"/>
        <w:bottom w:val="none" w:sz="0" w:space="0" w:color="auto"/>
        <w:right w:val="none" w:sz="0" w:space="0" w:color="auto"/>
      </w:divBdr>
    </w:div>
    <w:div w:id="769280750">
      <w:bodyDiv w:val="1"/>
      <w:marLeft w:val="0"/>
      <w:marRight w:val="0"/>
      <w:marTop w:val="0"/>
      <w:marBottom w:val="0"/>
      <w:divBdr>
        <w:top w:val="none" w:sz="0" w:space="0" w:color="auto"/>
        <w:left w:val="none" w:sz="0" w:space="0" w:color="auto"/>
        <w:bottom w:val="none" w:sz="0" w:space="0" w:color="auto"/>
        <w:right w:val="none" w:sz="0" w:space="0" w:color="auto"/>
      </w:divBdr>
      <w:divsChild>
        <w:div w:id="1349329820">
          <w:marLeft w:val="0"/>
          <w:marRight w:val="0"/>
          <w:marTop w:val="0"/>
          <w:marBottom w:val="0"/>
          <w:divBdr>
            <w:top w:val="none" w:sz="0" w:space="0" w:color="auto"/>
            <w:left w:val="none" w:sz="0" w:space="0" w:color="auto"/>
            <w:bottom w:val="none" w:sz="0" w:space="0" w:color="auto"/>
            <w:right w:val="none" w:sz="0" w:space="0" w:color="auto"/>
          </w:divBdr>
          <w:divsChild>
            <w:div w:id="71894239">
              <w:marLeft w:val="0"/>
              <w:marRight w:val="0"/>
              <w:marTop w:val="0"/>
              <w:marBottom w:val="0"/>
              <w:divBdr>
                <w:top w:val="none" w:sz="0" w:space="0" w:color="auto"/>
                <w:left w:val="none" w:sz="0" w:space="0" w:color="auto"/>
                <w:bottom w:val="none" w:sz="0" w:space="0" w:color="auto"/>
                <w:right w:val="none" w:sz="0" w:space="0" w:color="auto"/>
              </w:divBdr>
            </w:div>
            <w:div w:id="211502811">
              <w:marLeft w:val="0"/>
              <w:marRight w:val="0"/>
              <w:marTop w:val="0"/>
              <w:marBottom w:val="0"/>
              <w:divBdr>
                <w:top w:val="none" w:sz="0" w:space="0" w:color="auto"/>
                <w:left w:val="none" w:sz="0" w:space="0" w:color="auto"/>
                <w:bottom w:val="none" w:sz="0" w:space="0" w:color="auto"/>
                <w:right w:val="none" w:sz="0" w:space="0" w:color="auto"/>
              </w:divBdr>
            </w:div>
            <w:div w:id="416638887">
              <w:marLeft w:val="0"/>
              <w:marRight w:val="0"/>
              <w:marTop w:val="0"/>
              <w:marBottom w:val="0"/>
              <w:divBdr>
                <w:top w:val="none" w:sz="0" w:space="0" w:color="auto"/>
                <w:left w:val="none" w:sz="0" w:space="0" w:color="auto"/>
                <w:bottom w:val="none" w:sz="0" w:space="0" w:color="auto"/>
                <w:right w:val="none" w:sz="0" w:space="0" w:color="auto"/>
              </w:divBdr>
            </w:div>
            <w:div w:id="610161131">
              <w:marLeft w:val="0"/>
              <w:marRight w:val="0"/>
              <w:marTop w:val="0"/>
              <w:marBottom w:val="0"/>
              <w:divBdr>
                <w:top w:val="none" w:sz="0" w:space="0" w:color="auto"/>
                <w:left w:val="none" w:sz="0" w:space="0" w:color="auto"/>
                <w:bottom w:val="none" w:sz="0" w:space="0" w:color="auto"/>
                <w:right w:val="none" w:sz="0" w:space="0" w:color="auto"/>
              </w:divBdr>
            </w:div>
            <w:div w:id="737748966">
              <w:marLeft w:val="0"/>
              <w:marRight w:val="0"/>
              <w:marTop w:val="0"/>
              <w:marBottom w:val="0"/>
              <w:divBdr>
                <w:top w:val="none" w:sz="0" w:space="0" w:color="auto"/>
                <w:left w:val="none" w:sz="0" w:space="0" w:color="auto"/>
                <w:bottom w:val="none" w:sz="0" w:space="0" w:color="auto"/>
                <w:right w:val="none" w:sz="0" w:space="0" w:color="auto"/>
              </w:divBdr>
            </w:div>
            <w:div w:id="898788593">
              <w:marLeft w:val="0"/>
              <w:marRight w:val="0"/>
              <w:marTop w:val="0"/>
              <w:marBottom w:val="0"/>
              <w:divBdr>
                <w:top w:val="none" w:sz="0" w:space="0" w:color="auto"/>
                <w:left w:val="none" w:sz="0" w:space="0" w:color="auto"/>
                <w:bottom w:val="none" w:sz="0" w:space="0" w:color="auto"/>
                <w:right w:val="none" w:sz="0" w:space="0" w:color="auto"/>
              </w:divBdr>
            </w:div>
            <w:div w:id="935527049">
              <w:marLeft w:val="0"/>
              <w:marRight w:val="0"/>
              <w:marTop w:val="0"/>
              <w:marBottom w:val="0"/>
              <w:divBdr>
                <w:top w:val="none" w:sz="0" w:space="0" w:color="auto"/>
                <w:left w:val="none" w:sz="0" w:space="0" w:color="auto"/>
                <w:bottom w:val="none" w:sz="0" w:space="0" w:color="auto"/>
                <w:right w:val="none" w:sz="0" w:space="0" w:color="auto"/>
              </w:divBdr>
            </w:div>
            <w:div w:id="1250890089">
              <w:marLeft w:val="0"/>
              <w:marRight w:val="0"/>
              <w:marTop w:val="0"/>
              <w:marBottom w:val="0"/>
              <w:divBdr>
                <w:top w:val="none" w:sz="0" w:space="0" w:color="auto"/>
                <w:left w:val="none" w:sz="0" w:space="0" w:color="auto"/>
                <w:bottom w:val="none" w:sz="0" w:space="0" w:color="auto"/>
                <w:right w:val="none" w:sz="0" w:space="0" w:color="auto"/>
              </w:divBdr>
            </w:div>
            <w:div w:id="1425108563">
              <w:marLeft w:val="0"/>
              <w:marRight w:val="0"/>
              <w:marTop w:val="0"/>
              <w:marBottom w:val="0"/>
              <w:divBdr>
                <w:top w:val="none" w:sz="0" w:space="0" w:color="auto"/>
                <w:left w:val="none" w:sz="0" w:space="0" w:color="auto"/>
                <w:bottom w:val="none" w:sz="0" w:space="0" w:color="auto"/>
                <w:right w:val="none" w:sz="0" w:space="0" w:color="auto"/>
              </w:divBdr>
            </w:div>
            <w:div w:id="1491675463">
              <w:marLeft w:val="0"/>
              <w:marRight w:val="0"/>
              <w:marTop w:val="0"/>
              <w:marBottom w:val="0"/>
              <w:divBdr>
                <w:top w:val="none" w:sz="0" w:space="0" w:color="auto"/>
                <w:left w:val="none" w:sz="0" w:space="0" w:color="auto"/>
                <w:bottom w:val="none" w:sz="0" w:space="0" w:color="auto"/>
                <w:right w:val="none" w:sz="0" w:space="0" w:color="auto"/>
              </w:divBdr>
            </w:div>
            <w:div w:id="190506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99314">
      <w:bodyDiv w:val="1"/>
      <w:marLeft w:val="0"/>
      <w:marRight w:val="0"/>
      <w:marTop w:val="0"/>
      <w:marBottom w:val="0"/>
      <w:divBdr>
        <w:top w:val="none" w:sz="0" w:space="0" w:color="auto"/>
        <w:left w:val="none" w:sz="0" w:space="0" w:color="auto"/>
        <w:bottom w:val="none" w:sz="0" w:space="0" w:color="auto"/>
        <w:right w:val="none" w:sz="0" w:space="0" w:color="auto"/>
      </w:divBdr>
    </w:div>
    <w:div w:id="903417380">
      <w:bodyDiv w:val="1"/>
      <w:marLeft w:val="0"/>
      <w:marRight w:val="0"/>
      <w:marTop w:val="0"/>
      <w:marBottom w:val="0"/>
      <w:divBdr>
        <w:top w:val="none" w:sz="0" w:space="0" w:color="auto"/>
        <w:left w:val="none" w:sz="0" w:space="0" w:color="auto"/>
        <w:bottom w:val="none" w:sz="0" w:space="0" w:color="auto"/>
        <w:right w:val="none" w:sz="0" w:space="0" w:color="auto"/>
      </w:divBdr>
    </w:div>
    <w:div w:id="1034424625">
      <w:bodyDiv w:val="1"/>
      <w:marLeft w:val="0"/>
      <w:marRight w:val="0"/>
      <w:marTop w:val="0"/>
      <w:marBottom w:val="0"/>
      <w:divBdr>
        <w:top w:val="none" w:sz="0" w:space="0" w:color="auto"/>
        <w:left w:val="none" w:sz="0" w:space="0" w:color="auto"/>
        <w:bottom w:val="none" w:sz="0" w:space="0" w:color="auto"/>
        <w:right w:val="none" w:sz="0" w:space="0" w:color="auto"/>
      </w:divBdr>
      <w:divsChild>
        <w:div w:id="122846392">
          <w:marLeft w:val="0"/>
          <w:marRight w:val="0"/>
          <w:marTop w:val="0"/>
          <w:marBottom w:val="0"/>
          <w:divBdr>
            <w:top w:val="none" w:sz="0" w:space="0" w:color="auto"/>
            <w:left w:val="none" w:sz="0" w:space="0" w:color="auto"/>
            <w:bottom w:val="none" w:sz="0" w:space="0" w:color="auto"/>
            <w:right w:val="none" w:sz="0" w:space="0" w:color="auto"/>
          </w:divBdr>
        </w:div>
      </w:divsChild>
    </w:div>
    <w:div w:id="1293050487">
      <w:bodyDiv w:val="1"/>
      <w:marLeft w:val="0"/>
      <w:marRight w:val="0"/>
      <w:marTop w:val="0"/>
      <w:marBottom w:val="0"/>
      <w:divBdr>
        <w:top w:val="none" w:sz="0" w:space="0" w:color="auto"/>
        <w:left w:val="none" w:sz="0" w:space="0" w:color="auto"/>
        <w:bottom w:val="none" w:sz="0" w:space="0" w:color="auto"/>
        <w:right w:val="none" w:sz="0" w:space="0" w:color="auto"/>
      </w:divBdr>
    </w:div>
    <w:div w:id="1430663034">
      <w:bodyDiv w:val="1"/>
      <w:marLeft w:val="0"/>
      <w:marRight w:val="0"/>
      <w:marTop w:val="0"/>
      <w:marBottom w:val="0"/>
      <w:divBdr>
        <w:top w:val="none" w:sz="0" w:space="0" w:color="auto"/>
        <w:left w:val="none" w:sz="0" w:space="0" w:color="auto"/>
        <w:bottom w:val="none" w:sz="0" w:space="0" w:color="auto"/>
        <w:right w:val="none" w:sz="0" w:space="0" w:color="auto"/>
      </w:divBdr>
    </w:div>
    <w:div w:id="1493985647">
      <w:bodyDiv w:val="1"/>
      <w:marLeft w:val="0"/>
      <w:marRight w:val="0"/>
      <w:marTop w:val="0"/>
      <w:marBottom w:val="0"/>
      <w:divBdr>
        <w:top w:val="none" w:sz="0" w:space="0" w:color="auto"/>
        <w:left w:val="none" w:sz="0" w:space="0" w:color="auto"/>
        <w:bottom w:val="none" w:sz="0" w:space="0" w:color="auto"/>
        <w:right w:val="none" w:sz="0" w:space="0" w:color="auto"/>
      </w:divBdr>
    </w:div>
    <w:div w:id="1522009034">
      <w:bodyDiv w:val="1"/>
      <w:marLeft w:val="0"/>
      <w:marRight w:val="0"/>
      <w:marTop w:val="0"/>
      <w:marBottom w:val="0"/>
      <w:divBdr>
        <w:top w:val="none" w:sz="0" w:space="0" w:color="auto"/>
        <w:left w:val="none" w:sz="0" w:space="0" w:color="auto"/>
        <w:bottom w:val="none" w:sz="0" w:space="0" w:color="auto"/>
        <w:right w:val="none" w:sz="0" w:space="0" w:color="auto"/>
      </w:divBdr>
    </w:div>
    <w:div w:id="1588424030">
      <w:bodyDiv w:val="1"/>
      <w:marLeft w:val="0"/>
      <w:marRight w:val="0"/>
      <w:marTop w:val="0"/>
      <w:marBottom w:val="0"/>
      <w:divBdr>
        <w:top w:val="none" w:sz="0" w:space="0" w:color="auto"/>
        <w:left w:val="none" w:sz="0" w:space="0" w:color="auto"/>
        <w:bottom w:val="none" w:sz="0" w:space="0" w:color="auto"/>
        <w:right w:val="none" w:sz="0" w:space="0" w:color="auto"/>
      </w:divBdr>
    </w:div>
    <w:div w:id="1662586751">
      <w:bodyDiv w:val="1"/>
      <w:marLeft w:val="0"/>
      <w:marRight w:val="0"/>
      <w:marTop w:val="0"/>
      <w:marBottom w:val="0"/>
      <w:divBdr>
        <w:top w:val="none" w:sz="0" w:space="0" w:color="auto"/>
        <w:left w:val="none" w:sz="0" w:space="0" w:color="auto"/>
        <w:bottom w:val="none" w:sz="0" w:space="0" w:color="auto"/>
        <w:right w:val="none" w:sz="0" w:space="0" w:color="auto"/>
      </w:divBdr>
    </w:div>
    <w:div w:id="1742293412">
      <w:bodyDiv w:val="1"/>
      <w:marLeft w:val="0"/>
      <w:marRight w:val="0"/>
      <w:marTop w:val="0"/>
      <w:marBottom w:val="0"/>
      <w:divBdr>
        <w:top w:val="none" w:sz="0" w:space="0" w:color="auto"/>
        <w:left w:val="none" w:sz="0" w:space="0" w:color="auto"/>
        <w:bottom w:val="none" w:sz="0" w:space="0" w:color="auto"/>
        <w:right w:val="none" w:sz="0" w:space="0" w:color="auto"/>
      </w:divBdr>
    </w:div>
    <w:div w:id="1767114306">
      <w:bodyDiv w:val="1"/>
      <w:marLeft w:val="0"/>
      <w:marRight w:val="0"/>
      <w:marTop w:val="0"/>
      <w:marBottom w:val="0"/>
      <w:divBdr>
        <w:top w:val="none" w:sz="0" w:space="0" w:color="auto"/>
        <w:left w:val="none" w:sz="0" w:space="0" w:color="auto"/>
        <w:bottom w:val="none" w:sz="0" w:space="0" w:color="auto"/>
        <w:right w:val="none" w:sz="0" w:space="0" w:color="auto"/>
      </w:divBdr>
    </w:div>
    <w:div w:id="191412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jpeg"/><Relationship Id="rId299" Type="http://schemas.openxmlformats.org/officeDocument/2006/relationships/image" Target="media/image288.jpeg"/><Relationship Id="rId21" Type="http://schemas.openxmlformats.org/officeDocument/2006/relationships/image" Target="media/image11.jpeg"/><Relationship Id="rId63" Type="http://schemas.openxmlformats.org/officeDocument/2006/relationships/image" Target="media/image53.jpeg"/><Relationship Id="rId159" Type="http://schemas.openxmlformats.org/officeDocument/2006/relationships/image" Target="media/image148.jpeg"/><Relationship Id="rId324" Type="http://schemas.openxmlformats.org/officeDocument/2006/relationships/image" Target="media/image313.jpeg"/><Relationship Id="rId366" Type="http://schemas.openxmlformats.org/officeDocument/2006/relationships/image" Target="media/image355.jpeg"/><Relationship Id="rId170" Type="http://schemas.openxmlformats.org/officeDocument/2006/relationships/image" Target="media/image159.jpeg"/><Relationship Id="rId226" Type="http://schemas.openxmlformats.org/officeDocument/2006/relationships/image" Target="media/image215.jpeg"/><Relationship Id="rId433" Type="http://schemas.openxmlformats.org/officeDocument/2006/relationships/image" Target="media/image418.jpeg"/><Relationship Id="rId268" Type="http://schemas.openxmlformats.org/officeDocument/2006/relationships/image" Target="media/image257.jpeg"/><Relationship Id="rId32" Type="http://schemas.openxmlformats.org/officeDocument/2006/relationships/image" Target="media/image22.jpeg"/><Relationship Id="rId74" Type="http://schemas.openxmlformats.org/officeDocument/2006/relationships/image" Target="media/image64.jpeg"/><Relationship Id="rId128" Type="http://schemas.openxmlformats.org/officeDocument/2006/relationships/image" Target="media/image118.jpeg"/><Relationship Id="rId335" Type="http://schemas.openxmlformats.org/officeDocument/2006/relationships/image" Target="media/image324.jpeg"/><Relationship Id="rId377" Type="http://schemas.openxmlformats.org/officeDocument/2006/relationships/image" Target="media/image366.jpeg"/><Relationship Id="rId5" Type="http://schemas.openxmlformats.org/officeDocument/2006/relationships/webSettings" Target="webSettings.xml"/><Relationship Id="rId181" Type="http://schemas.openxmlformats.org/officeDocument/2006/relationships/image" Target="media/image170.jpeg"/><Relationship Id="rId237" Type="http://schemas.openxmlformats.org/officeDocument/2006/relationships/image" Target="media/image226.jpeg"/><Relationship Id="rId402" Type="http://schemas.openxmlformats.org/officeDocument/2006/relationships/image" Target="media/image390.jpeg"/><Relationship Id="rId279" Type="http://schemas.openxmlformats.org/officeDocument/2006/relationships/image" Target="media/image268.jpeg"/><Relationship Id="rId444" Type="http://schemas.openxmlformats.org/officeDocument/2006/relationships/image" Target="media/image429.jpeg"/><Relationship Id="rId43" Type="http://schemas.openxmlformats.org/officeDocument/2006/relationships/image" Target="media/image33.jpeg"/><Relationship Id="rId139" Type="http://schemas.openxmlformats.org/officeDocument/2006/relationships/image" Target="media/image128.jpeg"/><Relationship Id="rId290" Type="http://schemas.openxmlformats.org/officeDocument/2006/relationships/image" Target="media/image279.jpeg"/><Relationship Id="rId304" Type="http://schemas.openxmlformats.org/officeDocument/2006/relationships/image" Target="media/image293.jpeg"/><Relationship Id="rId346" Type="http://schemas.openxmlformats.org/officeDocument/2006/relationships/image" Target="media/image335.jpeg"/><Relationship Id="rId388" Type="http://schemas.openxmlformats.org/officeDocument/2006/relationships/image" Target="media/image377.jpeg"/><Relationship Id="rId85" Type="http://schemas.openxmlformats.org/officeDocument/2006/relationships/image" Target="media/image75.jpeg"/><Relationship Id="rId150" Type="http://schemas.openxmlformats.org/officeDocument/2006/relationships/image" Target="media/image139.jpeg"/><Relationship Id="rId192" Type="http://schemas.openxmlformats.org/officeDocument/2006/relationships/image" Target="media/image181.jpeg"/><Relationship Id="rId206" Type="http://schemas.openxmlformats.org/officeDocument/2006/relationships/image" Target="media/image195.jpeg"/><Relationship Id="rId413" Type="http://schemas.openxmlformats.org/officeDocument/2006/relationships/image" Target="media/image401.jpeg"/><Relationship Id="rId248" Type="http://schemas.openxmlformats.org/officeDocument/2006/relationships/image" Target="media/image237.jpeg"/><Relationship Id="rId455" Type="http://schemas.openxmlformats.org/officeDocument/2006/relationships/image" Target="media/image440.jpeg"/><Relationship Id="rId12" Type="http://schemas.openxmlformats.org/officeDocument/2006/relationships/image" Target="media/image2.jpeg"/><Relationship Id="rId108" Type="http://schemas.openxmlformats.org/officeDocument/2006/relationships/image" Target="media/image98.jpeg"/><Relationship Id="rId315" Type="http://schemas.openxmlformats.org/officeDocument/2006/relationships/image" Target="media/image304.jpeg"/><Relationship Id="rId357" Type="http://schemas.openxmlformats.org/officeDocument/2006/relationships/image" Target="media/image346.jpeg"/><Relationship Id="rId54" Type="http://schemas.openxmlformats.org/officeDocument/2006/relationships/image" Target="media/image44.jpeg"/><Relationship Id="rId96" Type="http://schemas.openxmlformats.org/officeDocument/2006/relationships/image" Target="media/image86.jpeg"/><Relationship Id="rId161" Type="http://schemas.openxmlformats.org/officeDocument/2006/relationships/image" Target="media/image150.jpeg"/><Relationship Id="rId217" Type="http://schemas.openxmlformats.org/officeDocument/2006/relationships/image" Target="media/image206.jpeg"/><Relationship Id="rId399" Type="http://schemas.openxmlformats.org/officeDocument/2006/relationships/image" Target="media/image387.jpeg"/><Relationship Id="rId259" Type="http://schemas.openxmlformats.org/officeDocument/2006/relationships/image" Target="media/image248.jpeg"/><Relationship Id="rId424" Type="http://schemas.openxmlformats.org/officeDocument/2006/relationships/image" Target="media/image412.jpeg"/><Relationship Id="rId466" Type="http://schemas.openxmlformats.org/officeDocument/2006/relationships/fontTable" Target="fontTable.xml"/><Relationship Id="rId23" Type="http://schemas.openxmlformats.org/officeDocument/2006/relationships/image" Target="media/image13.jpeg"/><Relationship Id="rId119" Type="http://schemas.openxmlformats.org/officeDocument/2006/relationships/image" Target="media/image109.jpeg"/><Relationship Id="rId270" Type="http://schemas.openxmlformats.org/officeDocument/2006/relationships/image" Target="media/image259.jpeg"/><Relationship Id="rId326" Type="http://schemas.openxmlformats.org/officeDocument/2006/relationships/image" Target="media/image315.jpeg"/><Relationship Id="rId65" Type="http://schemas.openxmlformats.org/officeDocument/2006/relationships/image" Target="media/image55.jpeg"/><Relationship Id="rId130" Type="http://schemas.openxmlformats.org/officeDocument/2006/relationships/image" Target="media/image120.jpeg"/><Relationship Id="rId368" Type="http://schemas.openxmlformats.org/officeDocument/2006/relationships/image" Target="media/image357.jpeg"/><Relationship Id="rId172" Type="http://schemas.openxmlformats.org/officeDocument/2006/relationships/image" Target="media/image161.jpeg"/><Relationship Id="rId228" Type="http://schemas.openxmlformats.org/officeDocument/2006/relationships/image" Target="media/image217.jpeg"/><Relationship Id="rId435" Type="http://schemas.openxmlformats.org/officeDocument/2006/relationships/image" Target="media/image420.jpeg"/><Relationship Id="rId281" Type="http://schemas.openxmlformats.org/officeDocument/2006/relationships/image" Target="media/image270.jpeg"/><Relationship Id="rId337" Type="http://schemas.openxmlformats.org/officeDocument/2006/relationships/image" Target="media/image326.jpeg"/><Relationship Id="rId34" Type="http://schemas.openxmlformats.org/officeDocument/2006/relationships/image" Target="media/image24.jpeg"/><Relationship Id="rId76" Type="http://schemas.openxmlformats.org/officeDocument/2006/relationships/image" Target="media/image66.jpeg"/><Relationship Id="rId141" Type="http://schemas.openxmlformats.org/officeDocument/2006/relationships/image" Target="media/image130.jpeg"/><Relationship Id="rId379" Type="http://schemas.openxmlformats.org/officeDocument/2006/relationships/image" Target="media/image368.jpeg"/><Relationship Id="rId7" Type="http://schemas.openxmlformats.org/officeDocument/2006/relationships/hyperlink" Target="https://eur-lex.europa.eu/legal-content/HR/TXT/?uri=celex:32002R1360" TargetMode="External"/><Relationship Id="rId183" Type="http://schemas.openxmlformats.org/officeDocument/2006/relationships/image" Target="media/image172.jpeg"/><Relationship Id="rId239" Type="http://schemas.openxmlformats.org/officeDocument/2006/relationships/image" Target="media/image228.jpeg"/><Relationship Id="rId390" Type="http://schemas.openxmlformats.org/officeDocument/2006/relationships/image" Target="media/image379.jpeg"/><Relationship Id="rId404" Type="http://schemas.openxmlformats.org/officeDocument/2006/relationships/image" Target="media/image392.jpeg"/><Relationship Id="rId446" Type="http://schemas.openxmlformats.org/officeDocument/2006/relationships/image" Target="media/image431.jpeg"/><Relationship Id="rId250" Type="http://schemas.openxmlformats.org/officeDocument/2006/relationships/image" Target="media/image239.jpeg"/><Relationship Id="rId292" Type="http://schemas.openxmlformats.org/officeDocument/2006/relationships/image" Target="media/image281.jpeg"/><Relationship Id="rId306" Type="http://schemas.openxmlformats.org/officeDocument/2006/relationships/image" Target="media/image295.jpeg"/><Relationship Id="rId45" Type="http://schemas.openxmlformats.org/officeDocument/2006/relationships/image" Target="media/image35.jpeg"/><Relationship Id="rId87" Type="http://schemas.openxmlformats.org/officeDocument/2006/relationships/image" Target="media/image77.jpeg"/><Relationship Id="rId110" Type="http://schemas.openxmlformats.org/officeDocument/2006/relationships/image" Target="media/image100.jpeg"/><Relationship Id="rId348" Type="http://schemas.openxmlformats.org/officeDocument/2006/relationships/image" Target="media/image337.jpeg"/><Relationship Id="rId152" Type="http://schemas.openxmlformats.org/officeDocument/2006/relationships/image" Target="media/image141.jpeg"/><Relationship Id="rId194" Type="http://schemas.openxmlformats.org/officeDocument/2006/relationships/image" Target="media/image183.jpeg"/><Relationship Id="rId208" Type="http://schemas.openxmlformats.org/officeDocument/2006/relationships/image" Target="media/image197.jpeg"/><Relationship Id="rId415" Type="http://schemas.openxmlformats.org/officeDocument/2006/relationships/image" Target="media/image403.jpeg"/><Relationship Id="rId457" Type="http://schemas.openxmlformats.org/officeDocument/2006/relationships/image" Target="media/image442.jpeg"/><Relationship Id="rId261" Type="http://schemas.openxmlformats.org/officeDocument/2006/relationships/image" Target="media/image250.jpeg"/><Relationship Id="rId14" Type="http://schemas.openxmlformats.org/officeDocument/2006/relationships/image" Target="media/image4.jpeg"/><Relationship Id="rId56" Type="http://schemas.openxmlformats.org/officeDocument/2006/relationships/image" Target="media/image46.jpeg"/><Relationship Id="rId317" Type="http://schemas.openxmlformats.org/officeDocument/2006/relationships/image" Target="media/image306.jpeg"/><Relationship Id="rId359" Type="http://schemas.openxmlformats.org/officeDocument/2006/relationships/image" Target="media/image348.jpeg"/><Relationship Id="rId98" Type="http://schemas.openxmlformats.org/officeDocument/2006/relationships/image" Target="media/image88.jpeg"/><Relationship Id="rId121" Type="http://schemas.openxmlformats.org/officeDocument/2006/relationships/image" Target="media/image111.jpeg"/><Relationship Id="rId163" Type="http://schemas.openxmlformats.org/officeDocument/2006/relationships/image" Target="media/image152.jpeg"/><Relationship Id="rId219" Type="http://schemas.openxmlformats.org/officeDocument/2006/relationships/image" Target="media/image208.jpeg"/><Relationship Id="rId370" Type="http://schemas.openxmlformats.org/officeDocument/2006/relationships/image" Target="media/image359.jpeg"/><Relationship Id="rId426" Type="http://schemas.openxmlformats.org/officeDocument/2006/relationships/image" Target="media/image414.jpeg"/><Relationship Id="rId230" Type="http://schemas.openxmlformats.org/officeDocument/2006/relationships/image" Target="media/image219.jpeg"/><Relationship Id="rId25" Type="http://schemas.openxmlformats.org/officeDocument/2006/relationships/image" Target="media/image15.jpeg"/><Relationship Id="rId67" Type="http://schemas.openxmlformats.org/officeDocument/2006/relationships/image" Target="media/image57.jpeg"/><Relationship Id="rId272" Type="http://schemas.openxmlformats.org/officeDocument/2006/relationships/image" Target="media/image261.jpeg"/><Relationship Id="rId328" Type="http://schemas.openxmlformats.org/officeDocument/2006/relationships/image" Target="media/image317.jpeg"/><Relationship Id="rId132" Type="http://schemas.openxmlformats.org/officeDocument/2006/relationships/image" Target="media/image122.jpeg"/><Relationship Id="rId174" Type="http://schemas.openxmlformats.org/officeDocument/2006/relationships/image" Target="media/image163.jpeg"/><Relationship Id="rId381" Type="http://schemas.openxmlformats.org/officeDocument/2006/relationships/image" Target="media/image370.jpeg"/><Relationship Id="rId241" Type="http://schemas.openxmlformats.org/officeDocument/2006/relationships/image" Target="media/image230.jpeg"/><Relationship Id="rId437" Type="http://schemas.openxmlformats.org/officeDocument/2006/relationships/image" Target="media/image422.jpeg"/><Relationship Id="rId36" Type="http://schemas.openxmlformats.org/officeDocument/2006/relationships/image" Target="media/image26.jpeg"/><Relationship Id="rId283" Type="http://schemas.openxmlformats.org/officeDocument/2006/relationships/image" Target="media/image272.jpeg"/><Relationship Id="rId339" Type="http://schemas.openxmlformats.org/officeDocument/2006/relationships/image" Target="media/image328.jpeg"/><Relationship Id="rId78" Type="http://schemas.openxmlformats.org/officeDocument/2006/relationships/image" Target="media/image68.jpeg"/><Relationship Id="rId101" Type="http://schemas.openxmlformats.org/officeDocument/2006/relationships/image" Target="media/image91.jpeg"/><Relationship Id="rId143" Type="http://schemas.openxmlformats.org/officeDocument/2006/relationships/image" Target="media/image132.jpeg"/><Relationship Id="rId185" Type="http://schemas.openxmlformats.org/officeDocument/2006/relationships/image" Target="media/image174.jpeg"/><Relationship Id="rId350" Type="http://schemas.openxmlformats.org/officeDocument/2006/relationships/image" Target="media/image339.jpeg"/><Relationship Id="rId406" Type="http://schemas.openxmlformats.org/officeDocument/2006/relationships/image" Target="media/image394.jpeg"/><Relationship Id="rId9" Type="http://schemas.openxmlformats.org/officeDocument/2006/relationships/hyperlink" Target="https://eur-lex.europa.eu/legal-content/HR/TXT/?uri=celex:32002R1360" TargetMode="External"/><Relationship Id="rId210" Type="http://schemas.openxmlformats.org/officeDocument/2006/relationships/image" Target="media/image199.jpeg"/><Relationship Id="rId392" Type="http://schemas.openxmlformats.org/officeDocument/2006/relationships/image" Target="media/image381.jpeg"/><Relationship Id="rId448" Type="http://schemas.openxmlformats.org/officeDocument/2006/relationships/image" Target="media/image433.jpeg"/><Relationship Id="rId252" Type="http://schemas.openxmlformats.org/officeDocument/2006/relationships/image" Target="media/image241.jpeg"/><Relationship Id="rId294" Type="http://schemas.openxmlformats.org/officeDocument/2006/relationships/image" Target="media/image283.jpeg"/><Relationship Id="rId308" Type="http://schemas.openxmlformats.org/officeDocument/2006/relationships/image" Target="media/image297.jpeg"/><Relationship Id="rId47" Type="http://schemas.openxmlformats.org/officeDocument/2006/relationships/image" Target="media/image37.jpeg"/><Relationship Id="rId89" Type="http://schemas.openxmlformats.org/officeDocument/2006/relationships/image" Target="media/image79.jpeg"/><Relationship Id="rId112" Type="http://schemas.openxmlformats.org/officeDocument/2006/relationships/image" Target="media/image102.jpeg"/><Relationship Id="rId154" Type="http://schemas.openxmlformats.org/officeDocument/2006/relationships/image" Target="media/image143.jpeg"/><Relationship Id="rId361" Type="http://schemas.openxmlformats.org/officeDocument/2006/relationships/image" Target="media/image350.jpeg"/><Relationship Id="rId196" Type="http://schemas.openxmlformats.org/officeDocument/2006/relationships/image" Target="media/image185.jpeg"/><Relationship Id="rId417" Type="http://schemas.openxmlformats.org/officeDocument/2006/relationships/image" Target="media/image405.jpeg"/><Relationship Id="rId459" Type="http://schemas.openxmlformats.org/officeDocument/2006/relationships/image" Target="media/image444.jpeg"/><Relationship Id="rId16" Type="http://schemas.openxmlformats.org/officeDocument/2006/relationships/image" Target="media/image6.jpeg"/><Relationship Id="rId221" Type="http://schemas.openxmlformats.org/officeDocument/2006/relationships/image" Target="media/image210.jpeg"/><Relationship Id="rId263" Type="http://schemas.openxmlformats.org/officeDocument/2006/relationships/image" Target="media/image252.jpeg"/><Relationship Id="rId319" Type="http://schemas.openxmlformats.org/officeDocument/2006/relationships/image" Target="media/image308.jpeg"/><Relationship Id="rId58" Type="http://schemas.openxmlformats.org/officeDocument/2006/relationships/image" Target="media/image48.jpeg"/><Relationship Id="rId123" Type="http://schemas.openxmlformats.org/officeDocument/2006/relationships/image" Target="media/image113.jpeg"/><Relationship Id="rId330" Type="http://schemas.openxmlformats.org/officeDocument/2006/relationships/image" Target="media/image319.jpeg"/><Relationship Id="rId165" Type="http://schemas.openxmlformats.org/officeDocument/2006/relationships/image" Target="media/image154.jpeg"/><Relationship Id="rId372" Type="http://schemas.openxmlformats.org/officeDocument/2006/relationships/image" Target="media/image361.jpeg"/><Relationship Id="rId428" Type="http://schemas.openxmlformats.org/officeDocument/2006/relationships/image" Target="media/image416.jpeg"/><Relationship Id="rId232" Type="http://schemas.openxmlformats.org/officeDocument/2006/relationships/image" Target="media/image221.jpeg"/><Relationship Id="rId274" Type="http://schemas.openxmlformats.org/officeDocument/2006/relationships/image" Target="media/image263.jpeg"/><Relationship Id="rId27" Type="http://schemas.openxmlformats.org/officeDocument/2006/relationships/image" Target="media/image17.jpeg"/><Relationship Id="rId69" Type="http://schemas.openxmlformats.org/officeDocument/2006/relationships/image" Target="media/image59.jpeg"/><Relationship Id="rId134" Type="http://schemas.openxmlformats.org/officeDocument/2006/relationships/image" Target="media/image124.jpeg"/><Relationship Id="rId80" Type="http://schemas.openxmlformats.org/officeDocument/2006/relationships/image" Target="media/image70.jpeg"/><Relationship Id="rId176" Type="http://schemas.openxmlformats.org/officeDocument/2006/relationships/image" Target="media/image165.jpeg"/><Relationship Id="rId341" Type="http://schemas.openxmlformats.org/officeDocument/2006/relationships/image" Target="media/image330.jpeg"/><Relationship Id="rId383" Type="http://schemas.openxmlformats.org/officeDocument/2006/relationships/image" Target="media/image372.jpeg"/><Relationship Id="rId439" Type="http://schemas.openxmlformats.org/officeDocument/2006/relationships/image" Target="media/image424.jpeg"/><Relationship Id="rId201" Type="http://schemas.openxmlformats.org/officeDocument/2006/relationships/image" Target="media/image190.jpeg"/><Relationship Id="rId243" Type="http://schemas.openxmlformats.org/officeDocument/2006/relationships/image" Target="media/image232.jpeg"/><Relationship Id="rId285" Type="http://schemas.openxmlformats.org/officeDocument/2006/relationships/image" Target="media/image274.jpeg"/><Relationship Id="rId450" Type="http://schemas.openxmlformats.org/officeDocument/2006/relationships/image" Target="media/image435.jpeg"/><Relationship Id="rId38" Type="http://schemas.openxmlformats.org/officeDocument/2006/relationships/image" Target="media/image28.jpeg"/><Relationship Id="rId103" Type="http://schemas.openxmlformats.org/officeDocument/2006/relationships/image" Target="media/image93.jpeg"/><Relationship Id="rId310" Type="http://schemas.openxmlformats.org/officeDocument/2006/relationships/image" Target="media/image299.jpeg"/><Relationship Id="rId91" Type="http://schemas.openxmlformats.org/officeDocument/2006/relationships/image" Target="media/image81.jpeg"/><Relationship Id="rId145" Type="http://schemas.openxmlformats.org/officeDocument/2006/relationships/image" Target="media/image134.jpeg"/><Relationship Id="rId187" Type="http://schemas.openxmlformats.org/officeDocument/2006/relationships/image" Target="media/image176.jpeg"/><Relationship Id="rId352" Type="http://schemas.openxmlformats.org/officeDocument/2006/relationships/image" Target="media/image341.jpeg"/><Relationship Id="rId394" Type="http://schemas.openxmlformats.org/officeDocument/2006/relationships/image" Target="media/image383.jpeg"/><Relationship Id="rId408" Type="http://schemas.openxmlformats.org/officeDocument/2006/relationships/image" Target="media/image396.jpeg"/><Relationship Id="rId212" Type="http://schemas.openxmlformats.org/officeDocument/2006/relationships/image" Target="media/image201.jpeg"/><Relationship Id="rId254" Type="http://schemas.openxmlformats.org/officeDocument/2006/relationships/image" Target="media/image243.jpeg"/><Relationship Id="rId49" Type="http://schemas.openxmlformats.org/officeDocument/2006/relationships/image" Target="media/image39.jpeg"/><Relationship Id="rId114" Type="http://schemas.openxmlformats.org/officeDocument/2006/relationships/image" Target="media/image104.jpeg"/><Relationship Id="rId296" Type="http://schemas.openxmlformats.org/officeDocument/2006/relationships/image" Target="media/image285.jpeg"/><Relationship Id="rId461" Type="http://schemas.openxmlformats.org/officeDocument/2006/relationships/image" Target="media/image446.jpeg"/><Relationship Id="rId60" Type="http://schemas.openxmlformats.org/officeDocument/2006/relationships/image" Target="media/image50.jpeg"/><Relationship Id="rId156" Type="http://schemas.openxmlformats.org/officeDocument/2006/relationships/image" Target="media/image145.jpeg"/><Relationship Id="rId198" Type="http://schemas.openxmlformats.org/officeDocument/2006/relationships/image" Target="media/image187.jpeg"/><Relationship Id="rId321" Type="http://schemas.openxmlformats.org/officeDocument/2006/relationships/image" Target="media/image310.jpeg"/><Relationship Id="rId363" Type="http://schemas.openxmlformats.org/officeDocument/2006/relationships/image" Target="media/image352.jpeg"/><Relationship Id="rId419" Type="http://schemas.openxmlformats.org/officeDocument/2006/relationships/image" Target="media/image407.jpeg"/><Relationship Id="rId223" Type="http://schemas.openxmlformats.org/officeDocument/2006/relationships/image" Target="media/image212.jpeg"/><Relationship Id="rId430" Type="http://schemas.openxmlformats.org/officeDocument/2006/relationships/hyperlink" Target="https://eur-lex.europa.eu/legal-content/HR/TXT/?uri=celex:32002R1360" TargetMode="External"/><Relationship Id="rId18" Type="http://schemas.openxmlformats.org/officeDocument/2006/relationships/image" Target="media/image8.jpeg"/><Relationship Id="rId265" Type="http://schemas.openxmlformats.org/officeDocument/2006/relationships/image" Target="media/image254.jpeg"/><Relationship Id="rId125" Type="http://schemas.openxmlformats.org/officeDocument/2006/relationships/image" Target="media/image115.jpeg"/><Relationship Id="rId167" Type="http://schemas.openxmlformats.org/officeDocument/2006/relationships/image" Target="media/image156.jpeg"/><Relationship Id="rId332" Type="http://schemas.openxmlformats.org/officeDocument/2006/relationships/image" Target="media/image321.jpeg"/><Relationship Id="rId374" Type="http://schemas.openxmlformats.org/officeDocument/2006/relationships/image" Target="media/image363.jpeg"/><Relationship Id="rId71" Type="http://schemas.openxmlformats.org/officeDocument/2006/relationships/image" Target="media/image61.jpeg"/><Relationship Id="rId234" Type="http://schemas.openxmlformats.org/officeDocument/2006/relationships/image" Target="media/image223.jpeg"/><Relationship Id="rId2" Type="http://schemas.openxmlformats.org/officeDocument/2006/relationships/numbering" Target="numbering.xml"/><Relationship Id="rId29" Type="http://schemas.openxmlformats.org/officeDocument/2006/relationships/image" Target="media/image19.jpeg"/><Relationship Id="rId276" Type="http://schemas.openxmlformats.org/officeDocument/2006/relationships/image" Target="media/image265.jpeg"/><Relationship Id="rId441" Type="http://schemas.openxmlformats.org/officeDocument/2006/relationships/image" Target="media/image426.jpeg"/><Relationship Id="rId40" Type="http://schemas.openxmlformats.org/officeDocument/2006/relationships/image" Target="media/image30.jpeg"/><Relationship Id="rId136" Type="http://schemas.openxmlformats.org/officeDocument/2006/relationships/image" Target="media/image126.jpeg"/><Relationship Id="rId178" Type="http://schemas.openxmlformats.org/officeDocument/2006/relationships/image" Target="media/image167.jpeg"/><Relationship Id="rId301" Type="http://schemas.openxmlformats.org/officeDocument/2006/relationships/image" Target="media/image290.jpeg"/><Relationship Id="rId343" Type="http://schemas.openxmlformats.org/officeDocument/2006/relationships/image" Target="media/image332.jpeg"/><Relationship Id="rId61" Type="http://schemas.openxmlformats.org/officeDocument/2006/relationships/image" Target="media/image51.jpeg"/><Relationship Id="rId82" Type="http://schemas.openxmlformats.org/officeDocument/2006/relationships/image" Target="media/image72.jpeg"/><Relationship Id="rId199" Type="http://schemas.openxmlformats.org/officeDocument/2006/relationships/image" Target="media/image188.jpeg"/><Relationship Id="rId203" Type="http://schemas.openxmlformats.org/officeDocument/2006/relationships/image" Target="media/image192.jpeg"/><Relationship Id="rId385" Type="http://schemas.openxmlformats.org/officeDocument/2006/relationships/image" Target="media/image374.jpeg"/><Relationship Id="rId19" Type="http://schemas.openxmlformats.org/officeDocument/2006/relationships/image" Target="media/image9.jpeg"/><Relationship Id="rId224" Type="http://schemas.openxmlformats.org/officeDocument/2006/relationships/image" Target="media/image213.jpeg"/><Relationship Id="rId245" Type="http://schemas.openxmlformats.org/officeDocument/2006/relationships/image" Target="media/image234.jpeg"/><Relationship Id="rId266" Type="http://schemas.openxmlformats.org/officeDocument/2006/relationships/image" Target="media/image255.jpeg"/><Relationship Id="rId287" Type="http://schemas.openxmlformats.org/officeDocument/2006/relationships/image" Target="media/image276.jpeg"/><Relationship Id="rId410" Type="http://schemas.openxmlformats.org/officeDocument/2006/relationships/image" Target="media/image398.jpeg"/><Relationship Id="rId431" Type="http://schemas.openxmlformats.org/officeDocument/2006/relationships/hyperlink" Target="https://eur-lex.europa.eu/legal-content/HR/TXT/?uri=celex:32002R1360" TargetMode="External"/><Relationship Id="rId452" Type="http://schemas.openxmlformats.org/officeDocument/2006/relationships/image" Target="media/image437.jpeg"/><Relationship Id="rId30" Type="http://schemas.openxmlformats.org/officeDocument/2006/relationships/image" Target="media/image20.jpeg"/><Relationship Id="rId105" Type="http://schemas.openxmlformats.org/officeDocument/2006/relationships/image" Target="media/image95.jpeg"/><Relationship Id="rId126" Type="http://schemas.openxmlformats.org/officeDocument/2006/relationships/image" Target="media/image116.jpeg"/><Relationship Id="rId147" Type="http://schemas.openxmlformats.org/officeDocument/2006/relationships/image" Target="media/image136.jpeg"/><Relationship Id="rId168" Type="http://schemas.openxmlformats.org/officeDocument/2006/relationships/image" Target="media/image157.jpeg"/><Relationship Id="rId312" Type="http://schemas.openxmlformats.org/officeDocument/2006/relationships/image" Target="media/image301.jpeg"/><Relationship Id="rId333" Type="http://schemas.openxmlformats.org/officeDocument/2006/relationships/image" Target="media/image322.jpeg"/><Relationship Id="rId354" Type="http://schemas.openxmlformats.org/officeDocument/2006/relationships/image" Target="media/image343.jpeg"/><Relationship Id="rId51" Type="http://schemas.openxmlformats.org/officeDocument/2006/relationships/image" Target="media/image41.jpeg"/><Relationship Id="rId72" Type="http://schemas.openxmlformats.org/officeDocument/2006/relationships/image" Target="media/image62.jpeg"/><Relationship Id="rId93" Type="http://schemas.openxmlformats.org/officeDocument/2006/relationships/image" Target="media/image83.jpeg"/><Relationship Id="rId189" Type="http://schemas.openxmlformats.org/officeDocument/2006/relationships/image" Target="media/image178.jpeg"/><Relationship Id="rId375" Type="http://schemas.openxmlformats.org/officeDocument/2006/relationships/image" Target="media/image364.jpeg"/><Relationship Id="rId396" Type="http://schemas.openxmlformats.org/officeDocument/2006/relationships/image" Target="media/image384.jpeg"/><Relationship Id="rId3" Type="http://schemas.openxmlformats.org/officeDocument/2006/relationships/styles" Target="styles.xml"/><Relationship Id="rId214" Type="http://schemas.openxmlformats.org/officeDocument/2006/relationships/image" Target="media/image203.jpeg"/><Relationship Id="rId235" Type="http://schemas.openxmlformats.org/officeDocument/2006/relationships/image" Target="media/image224.jpeg"/><Relationship Id="rId256" Type="http://schemas.openxmlformats.org/officeDocument/2006/relationships/image" Target="media/image245.jpeg"/><Relationship Id="rId277" Type="http://schemas.openxmlformats.org/officeDocument/2006/relationships/image" Target="media/image266.jpeg"/><Relationship Id="rId298" Type="http://schemas.openxmlformats.org/officeDocument/2006/relationships/image" Target="media/image287.jpeg"/><Relationship Id="rId400" Type="http://schemas.openxmlformats.org/officeDocument/2006/relationships/image" Target="media/image388.jpeg"/><Relationship Id="rId421" Type="http://schemas.openxmlformats.org/officeDocument/2006/relationships/image" Target="media/image409.jpeg"/><Relationship Id="rId442" Type="http://schemas.openxmlformats.org/officeDocument/2006/relationships/image" Target="media/image427.jpeg"/><Relationship Id="rId463" Type="http://schemas.openxmlformats.org/officeDocument/2006/relationships/image" Target="media/image448.jpeg"/><Relationship Id="rId116" Type="http://schemas.openxmlformats.org/officeDocument/2006/relationships/image" Target="media/image106.jpeg"/><Relationship Id="rId137" Type="http://schemas.openxmlformats.org/officeDocument/2006/relationships/image" Target="media/image127.jpeg"/><Relationship Id="rId158" Type="http://schemas.openxmlformats.org/officeDocument/2006/relationships/image" Target="media/image147.jpeg"/><Relationship Id="rId302" Type="http://schemas.openxmlformats.org/officeDocument/2006/relationships/image" Target="media/image291.jpeg"/><Relationship Id="rId323" Type="http://schemas.openxmlformats.org/officeDocument/2006/relationships/image" Target="media/image312.jpeg"/><Relationship Id="rId344" Type="http://schemas.openxmlformats.org/officeDocument/2006/relationships/image" Target="media/image333.jpeg"/><Relationship Id="rId20" Type="http://schemas.openxmlformats.org/officeDocument/2006/relationships/image" Target="media/image10.jpeg"/><Relationship Id="rId41" Type="http://schemas.openxmlformats.org/officeDocument/2006/relationships/image" Target="media/image31.jpeg"/><Relationship Id="rId62" Type="http://schemas.openxmlformats.org/officeDocument/2006/relationships/image" Target="media/image52.jpeg"/><Relationship Id="rId83" Type="http://schemas.openxmlformats.org/officeDocument/2006/relationships/image" Target="media/image73.jpeg"/><Relationship Id="rId179" Type="http://schemas.openxmlformats.org/officeDocument/2006/relationships/image" Target="media/image168.jpeg"/><Relationship Id="rId365" Type="http://schemas.openxmlformats.org/officeDocument/2006/relationships/image" Target="media/image354.jpeg"/><Relationship Id="rId386" Type="http://schemas.openxmlformats.org/officeDocument/2006/relationships/image" Target="media/image375.jpeg"/><Relationship Id="rId190" Type="http://schemas.openxmlformats.org/officeDocument/2006/relationships/image" Target="media/image179.jpeg"/><Relationship Id="rId204" Type="http://schemas.openxmlformats.org/officeDocument/2006/relationships/image" Target="media/image193.jpeg"/><Relationship Id="rId225" Type="http://schemas.openxmlformats.org/officeDocument/2006/relationships/image" Target="media/image214.jpeg"/><Relationship Id="rId246" Type="http://schemas.openxmlformats.org/officeDocument/2006/relationships/image" Target="media/image235.jpeg"/><Relationship Id="rId267" Type="http://schemas.openxmlformats.org/officeDocument/2006/relationships/image" Target="media/image256.jpeg"/><Relationship Id="rId288" Type="http://schemas.openxmlformats.org/officeDocument/2006/relationships/image" Target="media/image277.jpeg"/><Relationship Id="rId411" Type="http://schemas.openxmlformats.org/officeDocument/2006/relationships/image" Target="media/image399.jpeg"/><Relationship Id="rId432" Type="http://schemas.openxmlformats.org/officeDocument/2006/relationships/hyperlink" Target="https://eur-lex.europa.eu/legal-content/HR/TXT/?uri=celex:32002R1360" TargetMode="External"/><Relationship Id="rId453" Type="http://schemas.openxmlformats.org/officeDocument/2006/relationships/image" Target="media/image438.jpeg"/><Relationship Id="rId106" Type="http://schemas.openxmlformats.org/officeDocument/2006/relationships/image" Target="media/image96.jpeg"/><Relationship Id="rId127" Type="http://schemas.openxmlformats.org/officeDocument/2006/relationships/image" Target="media/image117.jpeg"/><Relationship Id="rId313" Type="http://schemas.openxmlformats.org/officeDocument/2006/relationships/image" Target="media/image302.jpeg"/><Relationship Id="rId10" Type="http://schemas.openxmlformats.org/officeDocument/2006/relationships/hyperlink" Target="https://eur-lex.europa.eu/legal-content/HR/TXT/?uri=celex:32002R1360" TargetMode="External"/><Relationship Id="rId31" Type="http://schemas.openxmlformats.org/officeDocument/2006/relationships/image" Target="media/image21.jpeg"/><Relationship Id="rId52" Type="http://schemas.openxmlformats.org/officeDocument/2006/relationships/image" Target="media/image42.jpeg"/><Relationship Id="rId73" Type="http://schemas.openxmlformats.org/officeDocument/2006/relationships/image" Target="media/image63.jpeg"/><Relationship Id="rId94" Type="http://schemas.openxmlformats.org/officeDocument/2006/relationships/image" Target="media/image84.jpeg"/><Relationship Id="rId148" Type="http://schemas.openxmlformats.org/officeDocument/2006/relationships/image" Target="media/image137.jpeg"/><Relationship Id="rId169" Type="http://schemas.openxmlformats.org/officeDocument/2006/relationships/image" Target="media/image158.jpeg"/><Relationship Id="rId334" Type="http://schemas.openxmlformats.org/officeDocument/2006/relationships/image" Target="media/image323.jpeg"/><Relationship Id="rId355" Type="http://schemas.openxmlformats.org/officeDocument/2006/relationships/image" Target="media/image344.jpeg"/><Relationship Id="rId376" Type="http://schemas.openxmlformats.org/officeDocument/2006/relationships/image" Target="media/image365.jpeg"/><Relationship Id="rId397" Type="http://schemas.openxmlformats.org/officeDocument/2006/relationships/image" Target="media/image385.jpeg"/><Relationship Id="rId4" Type="http://schemas.openxmlformats.org/officeDocument/2006/relationships/settings" Target="settings.xml"/><Relationship Id="rId180" Type="http://schemas.openxmlformats.org/officeDocument/2006/relationships/image" Target="media/image169.jpeg"/><Relationship Id="rId215" Type="http://schemas.openxmlformats.org/officeDocument/2006/relationships/image" Target="media/image204.jpeg"/><Relationship Id="rId236" Type="http://schemas.openxmlformats.org/officeDocument/2006/relationships/image" Target="media/image225.jpeg"/><Relationship Id="rId257" Type="http://schemas.openxmlformats.org/officeDocument/2006/relationships/image" Target="media/image246.jpeg"/><Relationship Id="rId278" Type="http://schemas.openxmlformats.org/officeDocument/2006/relationships/image" Target="media/image267.jpeg"/><Relationship Id="rId401" Type="http://schemas.openxmlformats.org/officeDocument/2006/relationships/image" Target="media/image389.jpeg"/><Relationship Id="rId422" Type="http://schemas.openxmlformats.org/officeDocument/2006/relationships/image" Target="media/image410.jpeg"/><Relationship Id="rId443" Type="http://schemas.openxmlformats.org/officeDocument/2006/relationships/image" Target="media/image428.jpeg"/><Relationship Id="rId464" Type="http://schemas.openxmlformats.org/officeDocument/2006/relationships/image" Target="media/image449.jpeg"/><Relationship Id="rId303" Type="http://schemas.openxmlformats.org/officeDocument/2006/relationships/image" Target="media/image292.jpeg"/><Relationship Id="rId42" Type="http://schemas.openxmlformats.org/officeDocument/2006/relationships/image" Target="media/image32.jpeg"/><Relationship Id="rId84" Type="http://schemas.openxmlformats.org/officeDocument/2006/relationships/image" Target="media/image74.jpeg"/><Relationship Id="rId138" Type="http://schemas.openxmlformats.org/officeDocument/2006/relationships/hyperlink" Target="https://eur-lex.europa.eu/legal-content/HR/AUTO/?uri=OJ:L:1992:129:TOC" TargetMode="External"/><Relationship Id="rId345" Type="http://schemas.openxmlformats.org/officeDocument/2006/relationships/image" Target="media/image334.jpeg"/><Relationship Id="rId387" Type="http://schemas.openxmlformats.org/officeDocument/2006/relationships/image" Target="media/image376.jpeg"/><Relationship Id="rId191" Type="http://schemas.openxmlformats.org/officeDocument/2006/relationships/image" Target="media/image180.jpeg"/><Relationship Id="rId205" Type="http://schemas.openxmlformats.org/officeDocument/2006/relationships/image" Target="media/image194.jpeg"/><Relationship Id="rId247" Type="http://schemas.openxmlformats.org/officeDocument/2006/relationships/image" Target="media/image236.jpeg"/><Relationship Id="rId412" Type="http://schemas.openxmlformats.org/officeDocument/2006/relationships/image" Target="media/image400.jpeg"/><Relationship Id="rId107" Type="http://schemas.openxmlformats.org/officeDocument/2006/relationships/image" Target="media/image97.jpeg"/><Relationship Id="rId289" Type="http://schemas.openxmlformats.org/officeDocument/2006/relationships/image" Target="media/image278.jpeg"/><Relationship Id="rId454" Type="http://schemas.openxmlformats.org/officeDocument/2006/relationships/image" Target="media/image439.jpeg"/><Relationship Id="rId11" Type="http://schemas.openxmlformats.org/officeDocument/2006/relationships/image" Target="media/image1.jpeg"/><Relationship Id="rId53" Type="http://schemas.openxmlformats.org/officeDocument/2006/relationships/image" Target="media/image43.jpeg"/><Relationship Id="rId149" Type="http://schemas.openxmlformats.org/officeDocument/2006/relationships/image" Target="media/image138.jpeg"/><Relationship Id="rId314" Type="http://schemas.openxmlformats.org/officeDocument/2006/relationships/image" Target="media/image303.jpeg"/><Relationship Id="rId356" Type="http://schemas.openxmlformats.org/officeDocument/2006/relationships/image" Target="media/image345.jpeg"/><Relationship Id="rId398" Type="http://schemas.openxmlformats.org/officeDocument/2006/relationships/image" Target="media/image386.jpeg"/><Relationship Id="rId95" Type="http://schemas.openxmlformats.org/officeDocument/2006/relationships/image" Target="media/image85.jpeg"/><Relationship Id="rId160" Type="http://schemas.openxmlformats.org/officeDocument/2006/relationships/image" Target="media/image149.jpeg"/><Relationship Id="rId216" Type="http://schemas.openxmlformats.org/officeDocument/2006/relationships/image" Target="media/image205.jpeg"/><Relationship Id="rId423" Type="http://schemas.openxmlformats.org/officeDocument/2006/relationships/image" Target="media/image411.jpeg"/><Relationship Id="rId258" Type="http://schemas.openxmlformats.org/officeDocument/2006/relationships/image" Target="media/image247.jpeg"/><Relationship Id="rId465" Type="http://schemas.openxmlformats.org/officeDocument/2006/relationships/hyperlink" Target="https://eur-lex.europa.eu/legal-content/HR/TXT/HTML/?uri=CELEX:32009R0068&amp;from=HR" TargetMode="External"/><Relationship Id="rId22" Type="http://schemas.openxmlformats.org/officeDocument/2006/relationships/image" Target="media/image12.jpeg"/><Relationship Id="rId64" Type="http://schemas.openxmlformats.org/officeDocument/2006/relationships/image" Target="media/image54.jpeg"/><Relationship Id="rId118" Type="http://schemas.openxmlformats.org/officeDocument/2006/relationships/image" Target="media/image108.jpeg"/><Relationship Id="rId325" Type="http://schemas.openxmlformats.org/officeDocument/2006/relationships/image" Target="media/image314.jpeg"/><Relationship Id="rId367" Type="http://schemas.openxmlformats.org/officeDocument/2006/relationships/image" Target="media/image356.jpeg"/><Relationship Id="rId171" Type="http://schemas.openxmlformats.org/officeDocument/2006/relationships/image" Target="media/image160.jpeg"/><Relationship Id="rId227" Type="http://schemas.openxmlformats.org/officeDocument/2006/relationships/image" Target="media/image216.jpeg"/><Relationship Id="rId269" Type="http://schemas.openxmlformats.org/officeDocument/2006/relationships/image" Target="media/image258.jpeg"/><Relationship Id="rId434" Type="http://schemas.openxmlformats.org/officeDocument/2006/relationships/image" Target="media/image419.jpeg"/><Relationship Id="rId33" Type="http://schemas.openxmlformats.org/officeDocument/2006/relationships/image" Target="media/image23.jpeg"/><Relationship Id="rId129" Type="http://schemas.openxmlformats.org/officeDocument/2006/relationships/image" Target="media/image119.jpeg"/><Relationship Id="rId280" Type="http://schemas.openxmlformats.org/officeDocument/2006/relationships/image" Target="media/image269.jpeg"/><Relationship Id="rId336" Type="http://schemas.openxmlformats.org/officeDocument/2006/relationships/image" Target="media/image325.jpeg"/><Relationship Id="rId75" Type="http://schemas.openxmlformats.org/officeDocument/2006/relationships/image" Target="media/image65.jpeg"/><Relationship Id="rId140" Type="http://schemas.openxmlformats.org/officeDocument/2006/relationships/image" Target="media/image129.jpeg"/><Relationship Id="rId182" Type="http://schemas.openxmlformats.org/officeDocument/2006/relationships/image" Target="media/image171.jpeg"/><Relationship Id="rId378" Type="http://schemas.openxmlformats.org/officeDocument/2006/relationships/image" Target="media/image367.jpeg"/><Relationship Id="rId403" Type="http://schemas.openxmlformats.org/officeDocument/2006/relationships/image" Target="media/image391.png"/><Relationship Id="rId6" Type="http://schemas.openxmlformats.org/officeDocument/2006/relationships/hyperlink" Target="https://eur-lex.europa.eu/legal-content/HR/TXT/?uri=celex:32002R1360" TargetMode="External"/><Relationship Id="rId238" Type="http://schemas.openxmlformats.org/officeDocument/2006/relationships/image" Target="media/image227.jpeg"/><Relationship Id="rId445" Type="http://schemas.openxmlformats.org/officeDocument/2006/relationships/image" Target="media/image430.jpeg"/><Relationship Id="rId291" Type="http://schemas.openxmlformats.org/officeDocument/2006/relationships/image" Target="media/image280.jpeg"/><Relationship Id="rId305" Type="http://schemas.openxmlformats.org/officeDocument/2006/relationships/image" Target="media/image294.jpeg"/><Relationship Id="rId347" Type="http://schemas.openxmlformats.org/officeDocument/2006/relationships/image" Target="media/image336.jpeg"/><Relationship Id="rId44" Type="http://schemas.openxmlformats.org/officeDocument/2006/relationships/image" Target="media/image34.jpeg"/><Relationship Id="rId86" Type="http://schemas.openxmlformats.org/officeDocument/2006/relationships/image" Target="media/image76.jpeg"/><Relationship Id="rId151" Type="http://schemas.openxmlformats.org/officeDocument/2006/relationships/image" Target="media/image140.jpeg"/><Relationship Id="rId389" Type="http://schemas.openxmlformats.org/officeDocument/2006/relationships/image" Target="media/image378.jpeg"/><Relationship Id="rId193" Type="http://schemas.openxmlformats.org/officeDocument/2006/relationships/image" Target="media/image182.jpeg"/><Relationship Id="rId207" Type="http://schemas.openxmlformats.org/officeDocument/2006/relationships/image" Target="media/image196.jpeg"/><Relationship Id="rId249" Type="http://schemas.openxmlformats.org/officeDocument/2006/relationships/image" Target="media/image238.jpeg"/><Relationship Id="rId414" Type="http://schemas.openxmlformats.org/officeDocument/2006/relationships/image" Target="media/image402.jpeg"/><Relationship Id="rId456" Type="http://schemas.openxmlformats.org/officeDocument/2006/relationships/image" Target="media/image441.jpeg"/><Relationship Id="rId13" Type="http://schemas.openxmlformats.org/officeDocument/2006/relationships/image" Target="media/image3.jpeg"/><Relationship Id="rId109" Type="http://schemas.openxmlformats.org/officeDocument/2006/relationships/image" Target="media/image99.jpeg"/><Relationship Id="rId260" Type="http://schemas.openxmlformats.org/officeDocument/2006/relationships/image" Target="media/image249.jpeg"/><Relationship Id="rId316" Type="http://schemas.openxmlformats.org/officeDocument/2006/relationships/image" Target="media/image305.jpeg"/><Relationship Id="rId55" Type="http://schemas.openxmlformats.org/officeDocument/2006/relationships/image" Target="media/image45.jpeg"/><Relationship Id="rId97" Type="http://schemas.openxmlformats.org/officeDocument/2006/relationships/image" Target="media/image87.jpeg"/><Relationship Id="rId120" Type="http://schemas.openxmlformats.org/officeDocument/2006/relationships/image" Target="media/image110.jpeg"/><Relationship Id="rId358" Type="http://schemas.openxmlformats.org/officeDocument/2006/relationships/image" Target="media/image347.jpeg"/><Relationship Id="rId162" Type="http://schemas.openxmlformats.org/officeDocument/2006/relationships/image" Target="media/image151.jpeg"/><Relationship Id="rId218" Type="http://schemas.openxmlformats.org/officeDocument/2006/relationships/image" Target="media/image207.jpeg"/><Relationship Id="rId425" Type="http://schemas.openxmlformats.org/officeDocument/2006/relationships/image" Target="media/image413.jpeg"/><Relationship Id="rId467" Type="http://schemas.openxmlformats.org/officeDocument/2006/relationships/theme" Target="theme/theme1.xml"/><Relationship Id="rId271" Type="http://schemas.openxmlformats.org/officeDocument/2006/relationships/image" Target="media/image260.jpeg"/><Relationship Id="rId24" Type="http://schemas.openxmlformats.org/officeDocument/2006/relationships/image" Target="media/image14.jpeg"/><Relationship Id="rId66" Type="http://schemas.openxmlformats.org/officeDocument/2006/relationships/image" Target="media/image56.jpeg"/><Relationship Id="rId131" Type="http://schemas.openxmlformats.org/officeDocument/2006/relationships/image" Target="media/image121.jpeg"/><Relationship Id="rId327" Type="http://schemas.openxmlformats.org/officeDocument/2006/relationships/image" Target="media/image316.jpeg"/><Relationship Id="rId369" Type="http://schemas.openxmlformats.org/officeDocument/2006/relationships/image" Target="media/image358.jpeg"/><Relationship Id="rId173" Type="http://schemas.openxmlformats.org/officeDocument/2006/relationships/image" Target="media/image162.jpeg"/><Relationship Id="rId229" Type="http://schemas.openxmlformats.org/officeDocument/2006/relationships/image" Target="media/image218.jpeg"/><Relationship Id="rId380" Type="http://schemas.openxmlformats.org/officeDocument/2006/relationships/image" Target="media/image369.jpeg"/><Relationship Id="rId436" Type="http://schemas.openxmlformats.org/officeDocument/2006/relationships/image" Target="media/image421.jpeg"/><Relationship Id="rId240" Type="http://schemas.openxmlformats.org/officeDocument/2006/relationships/image" Target="media/image229.jpeg"/><Relationship Id="rId35" Type="http://schemas.openxmlformats.org/officeDocument/2006/relationships/image" Target="media/image25.jpeg"/><Relationship Id="rId77" Type="http://schemas.openxmlformats.org/officeDocument/2006/relationships/image" Target="media/image67.jpeg"/><Relationship Id="rId100" Type="http://schemas.openxmlformats.org/officeDocument/2006/relationships/image" Target="media/image90.jpeg"/><Relationship Id="rId282" Type="http://schemas.openxmlformats.org/officeDocument/2006/relationships/image" Target="media/image271.jpeg"/><Relationship Id="rId338" Type="http://schemas.openxmlformats.org/officeDocument/2006/relationships/image" Target="media/image327.jpeg"/><Relationship Id="rId8" Type="http://schemas.openxmlformats.org/officeDocument/2006/relationships/hyperlink" Target="https://eur-lex.europa.eu/legal-content/HR/TXT/?uri=celex:32002R1360" TargetMode="External"/><Relationship Id="rId142" Type="http://schemas.openxmlformats.org/officeDocument/2006/relationships/image" Target="media/image131.jpeg"/><Relationship Id="rId184" Type="http://schemas.openxmlformats.org/officeDocument/2006/relationships/image" Target="media/image173.jpeg"/><Relationship Id="rId391" Type="http://schemas.openxmlformats.org/officeDocument/2006/relationships/image" Target="media/image380.jpeg"/><Relationship Id="rId405" Type="http://schemas.openxmlformats.org/officeDocument/2006/relationships/image" Target="media/image393.jpeg"/><Relationship Id="rId447" Type="http://schemas.openxmlformats.org/officeDocument/2006/relationships/image" Target="media/image432.jpeg"/><Relationship Id="rId251" Type="http://schemas.openxmlformats.org/officeDocument/2006/relationships/image" Target="media/image240.jpeg"/><Relationship Id="rId46" Type="http://schemas.openxmlformats.org/officeDocument/2006/relationships/image" Target="media/image36.jpeg"/><Relationship Id="rId293" Type="http://schemas.openxmlformats.org/officeDocument/2006/relationships/image" Target="media/image282.jpeg"/><Relationship Id="rId307" Type="http://schemas.openxmlformats.org/officeDocument/2006/relationships/image" Target="media/image296.jpeg"/><Relationship Id="rId349" Type="http://schemas.openxmlformats.org/officeDocument/2006/relationships/image" Target="media/image338.jpeg"/><Relationship Id="rId88" Type="http://schemas.openxmlformats.org/officeDocument/2006/relationships/image" Target="media/image78.jpeg"/><Relationship Id="rId111" Type="http://schemas.openxmlformats.org/officeDocument/2006/relationships/image" Target="media/image101.jpeg"/><Relationship Id="rId153" Type="http://schemas.openxmlformats.org/officeDocument/2006/relationships/image" Target="media/image142.jpeg"/><Relationship Id="rId195" Type="http://schemas.openxmlformats.org/officeDocument/2006/relationships/image" Target="media/image184.jpeg"/><Relationship Id="rId209" Type="http://schemas.openxmlformats.org/officeDocument/2006/relationships/image" Target="media/image198.jpeg"/><Relationship Id="rId360" Type="http://schemas.openxmlformats.org/officeDocument/2006/relationships/image" Target="media/image349.jpeg"/><Relationship Id="rId416" Type="http://schemas.openxmlformats.org/officeDocument/2006/relationships/image" Target="media/image404.jpeg"/><Relationship Id="rId220" Type="http://schemas.openxmlformats.org/officeDocument/2006/relationships/image" Target="media/image209.jpeg"/><Relationship Id="rId458" Type="http://schemas.openxmlformats.org/officeDocument/2006/relationships/image" Target="media/image443.jpeg"/><Relationship Id="rId15" Type="http://schemas.openxmlformats.org/officeDocument/2006/relationships/image" Target="media/image5.jpeg"/><Relationship Id="rId57" Type="http://schemas.openxmlformats.org/officeDocument/2006/relationships/image" Target="media/image47.jpeg"/><Relationship Id="rId262" Type="http://schemas.openxmlformats.org/officeDocument/2006/relationships/image" Target="media/image251.jpeg"/><Relationship Id="rId318" Type="http://schemas.openxmlformats.org/officeDocument/2006/relationships/image" Target="media/image307.jpeg"/><Relationship Id="rId99" Type="http://schemas.openxmlformats.org/officeDocument/2006/relationships/image" Target="media/image89.jpeg"/><Relationship Id="rId122" Type="http://schemas.openxmlformats.org/officeDocument/2006/relationships/image" Target="media/image112.jpeg"/><Relationship Id="rId164" Type="http://schemas.openxmlformats.org/officeDocument/2006/relationships/image" Target="media/image153.jpeg"/><Relationship Id="rId371" Type="http://schemas.openxmlformats.org/officeDocument/2006/relationships/image" Target="media/image360.jpeg"/><Relationship Id="rId427" Type="http://schemas.openxmlformats.org/officeDocument/2006/relationships/image" Target="media/image415.jpeg"/><Relationship Id="rId26" Type="http://schemas.openxmlformats.org/officeDocument/2006/relationships/image" Target="media/image16.jpeg"/><Relationship Id="rId231" Type="http://schemas.openxmlformats.org/officeDocument/2006/relationships/image" Target="media/image220.jpeg"/><Relationship Id="rId273" Type="http://schemas.openxmlformats.org/officeDocument/2006/relationships/image" Target="media/image262.jpeg"/><Relationship Id="rId329" Type="http://schemas.openxmlformats.org/officeDocument/2006/relationships/image" Target="media/image318.jpeg"/><Relationship Id="rId68" Type="http://schemas.openxmlformats.org/officeDocument/2006/relationships/image" Target="media/image58.jpeg"/><Relationship Id="rId133" Type="http://schemas.openxmlformats.org/officeDocument/2006/relationships/image" Target="media/image123.jpeg"/><Relationship Id="rId175" Type="http://schemas.openxmlformats.org/officeDocument/2006/relationships/image" Target="media/image164.jpeg"/><Relationship Id="rId340" Type="http://schemas.openxmlformats.org/officeDocument/2006/relationships/image" Target="media/image329.jpeg"/><Relationship Id="rId200" Type="http://schemas.openxmlformats.org/officeDocument/2006/relationships/image" Target="media/image189.jpeg"/><Relationship Id="rId382" Type="http://schemas.openxmlformats.org/officeDocument/2006/relationships/image" Target="media/image371.jpeg"/><Relationship Id="rId438" Type="http://schemas.openxmlformats.org/officeDocument/2006/relationships/image" Target="media/image423.jpeg"/><Relationship Id="rId242" Type="http://schemas.openxmlformats.org/officeDocument/2006/relationships/image" Target="media/image231.jpeg"/><Relationship Id="rId284" Type="http://schemas.openxmlformats.org/officeDocument/2006/relationships/image" Target="media/image273.jpeg"/><Relationship Id="rId37" Type="http://schemas.openxmlformats.org/officeDocument/2006/relationships/image" Target="media/image27.jpeg"/><Relationship Id="rId79" Type="http://schemas.openxmlformats.org/officeDocument/2006/relationships/image" Target="media/image69.jpeg"/><Relationship Id="rId102" Type="http://schemas.openxmlformats.org/officeDocument/2006/relationships/image" Target="media/image92.jpeg"/><Relationship Id="rId144" Type="http://schemas.openxmlformats.org/officeDocument/2006/relationships/image" Target="media/image133.jpeg"/><Relationship Id="rId90" Type="http://schemas.openxmlformats.org/officeDocument/2006/relationships/image" Target="media/image80.jpeg"/><Relationship Id="rId186" Type="http://schemas.openxmlformats.org/officeDocument/2006/relationships/image" Target="media/image175.jpeg"/><Relationship Id="rId351" Type="http://schemas.openxmlformats.org/officeDocument/2006/relationships/image" Target="media/image340.jpeg"/><Relationship Id="rId393" Type="http://schemas.openxmlformats.org/officeDocument/2006/relationships/image" Target="media/image382.jpeg"/><Relationship Id="rId407" Type="http://schemas.openxmlformats.org/officeDocument/2006/relationships/image" Target="media/image395.jpeg"/><Relationship Id="rId449" Type="http://schemas.openxmlformats.org/officeDocument/2006/relationships/image" Target="media/image434.jpeg"/><Relationship Id="rId211" Type="http://schemas.openxmlformats.org/officeDocument/2006/relationships/image" Target="media/image200.jpeg"/><Relationship Id="rId253" Type="http://schemas.openxmlformats.org/officeDocument/2006/relationships/image" Target="media/image242.jpeg"/><Relationship Id="rId295" Type="http://schemas.openxmlformats.org/officeDocument/2006/relationships/image" Target="media/image284.jpeg"/><Relationship Id="rId309" Type="http://schemas.openxmlformats.org/officeDocument/2006/relationships/image" Target="media/image298.jpeg"/><Relationship Id="rId460" Type="http://schemas.openxmlformats.org/officeDocument/2006/relationships/image" Target="media/image445.jpeg"/><Relationship Id="rId48" Type="http://schemas.openxmlformats.org/officeDocument/2006/relationships/image" Target="media/image38.jpeg"/><Relationship Id="rId113" Type="http://schemas.openxmlformats.org/officeDocument/2006/relationships/image" Target="media/image103.jpeg"/><Relationship Id="rId320" Type="http://schemas.openxmlformats.org/officeDocument/2006/relationships/image" Target="media/image309.jpeg"/><Relationship Id="rId155" Type="http://schemas.openxmlformats.org/officeDocument/2006/relationships/image" Target="media/image144.jpeg"/><Relationship Id="rId197" Type="http://schemas.openxmlformats.org/officeDocument/2006/relationships/image" Target="media/image186.jpeg"/><Relationship Id="rId362" Type="http://schemas.openxmlformats.org/officeDocument/2006/relationships/image" Target="media/image351.jpeg"/><Relationship Id="rId418" Type="http://schemas.openxmlformats.org/officeDocument/2006/relationships/image" Target="media/image406.jpeg"/><Relationship Id="rId222" Type="http://schemas.openxmlformats.org/officeDocument/2006/relationships/image" Target="media/image211.jpeg"/><Relationship Id="rId264" Type="http://schemas.openxmlformats.org/officeDocument/2006/relationships/image" Target="media/image253.jpeg"/><Relationship Id="rId17" Type="http://schemas.openxmlformats.org/officeDocument/2006/relationships/image" Target="media/image7.jpeg"/><Relationship Id="rId59" Type="http://schemas.openxmlformats.org/officeDocument/2006/relationships/image" Target="media/image49.jpeg"/><Relationship Id="rId124" Type="http://schemas.openxmlformats.org/officeDocument/2006/relationships/image" Target="media/image114.jpeg"/><Relationship Id="rId70" Type="http://schemas.openxmlformats.org/officeDocument/2006/relationships/image" Target="media/image60.jpeg"/><Relationship Id="rId166" Type="http://schemas.openxmlformats.org/officeDocument/2006/relationships/image" Target="media/image155.jpeg"/><Relationship Id="rId331" Type="http://schemas.openxmlformats.org/officeDocument/2006/relationships/image" Target="media/image320.jpeg"/><Relationship Id="rId373" Type="http://schemas.openxmlformats.org/officeDocument/2006/relationships/image" Target="media/image362.jpeg"/><Relationship Id="rId429" Type="http://schemas.openxmlformats.org/officeDocument/2006/relationships/image" Target="media/image417.jpeg"/><Relationship Id="rId1" Type="http://schemas.openxmlformats.org/officeDocument/2006/relationships/customXml" Target="../customXml/item1.xml"/><Relationship Id="rId233" Type="http://schemas.openxmlformats.org/officeDocument/2006/relationships/image" Target="media/image222.jpeg"/><Relationship Id="rId440" Type="http://schemas.openxmlformats.org/officeDocument/2006/relationships/image" Target="media/image425.jpeg"/><Relationship Id="rId28" Type="http://schemas.openxmlformats.org/officeDocument/2006/relationships/image" Target="media/image18.jpeg"/><Relationship Id="rId275" Type="http://schemas.openxmlformats.org/officeDocument/2006/relationships/image" Target="media/image264.jpeg"/><Relationship Id="rId300" Type="http://schemas.openxmlformats.org/officeDocument/2006/relationships/image" Target="media/image289.jpeg"/><Relationship Id="rId81" Type="http://schemas.openxmlformats.org/officeDocument/2006/relationships/image" Target="media/image71.jpeg"/><Relationship Id="rId135" Type="http://schemas.openxmlformats.org/officeDocument/2006/relationships/image" Target="media/image125.jpeg"/><Relationship Id="rId177" Type="http://schemas.openxmlformats.org/officeDocument/2006/relationships/image" Target="media/image166.jpeg"/><Relationship Id="rId342" Type="http://schemas.openxmlformats.org/officeDocument/2006/relationships/image" Target="media/image331.jpeg"/><Relationship Id="rId384" Type="http://schemas.openxmlformats.org/officeDocument/2006/relationships/image" Target="media/image373.jpeg"/><Relationship Id="rId202" Type="http://schemas.openxmlformats.org/officeDocument/2006/relationships/image" Target="media/image191.jpeg"/><Relationship Id="rId244" Type="http://schemas.openxmlformats.org/officeDocument/2006/relationships/image" Target="media/image233.jpeg"/><Relationship Id="rId39" Type="http://schemas.openxmlformats.org/officeDocument/2006/relationships/image" Target="media/image29.jpeg"/><Relationship Id="rId286" Type="http://schemas.openxmlformats.org/officeDocument/2006/relationships/image" Target="media/image275.jpeg"/><Relationship Id="rId451" Type="http://schemas.openxmlformats.org/officeDocument/2006/relationships/image" Target="media/image436.jpeg"/><Relationship Id="rId50" Type="http://schemas.openxmlformats.org/officeDocument/2006/relationships/image" Target="media/image40.jpeg"/><Relationship Id="rId104" Type="http://schemas.openxmlformats.org/officeDocument/2006/relationships/image" Target="media/image94.jpeg"/><Relationship Id="rId146" Type="http://schemas.openxmlformats.org/officeDocument/2006/relationships/image" Target="media/image135.jpeg"/><Relationship Id="rId188" Type="http://schemas.openxmlformats.org/officeDocument/2006/relationships/image" Target="media/image177.jpeg"/><Relationship Id="rId311" Type="http://schemas.openxmlformats.org/officeDocument/2006/relationships/image" Target="media/image300.jpeg"/><Relationship Id="rId353" Type="http://schemas.openxmlformats.org/officeDocument/2006/relationships/image" Target="media/image342.jpeg"/><Relationship Id="rId395" Type="http://schemas.openxmlformats.org/officeDocument/2006/relationships/hyperlink" Target="https://eur-lex.europa.eu/legal-content/HR/TXT/?uri=celex:32002R1360" TargetMode="External"/><Relationship Id="rId409" Type="http://schemas.openxmlformats.org/officeDocument/2006/relationships/image" Target="media/image397.jpeg"/><Relationship Id="rId92" Type="http://schemas.openxmlformats.org/officeDocument/2006/relationships/image" Target="media/image82.jpeg"/><Relationship Id="rId213" Type="http://schemas.openxmlformats.org/officeDocument/2006/relationships/image" Target="media/image202.jpeg"/><Relationship Id="rId420" Type="http://schemas.openxmlformats.org/officeDocument/2006/relationships/image" Target="media/image408.jpeg"/><Relationship Id="rId255" Type="http://schemas.openxmlformats.org/officeDocument/2006/relationships/image" Target="media/image244.jpeg"/><Relationship Id="rId297" Type="http://schemas.openxmlformats.org/officeDocument/2006/relationships/image" Target="media/image286.jpeg"/><Relationship Id="rId462" Type="http://schemas.openxmlformats.org/officeDocument/2006/relationships/image" Target="media/image447.jpeg"/><Relationship Id="rId115" Type="http://schemas.openxmlformats.org/officeDocument/2006/relationships/image" Target="media/image105.jpeg"/><Relationship Id="rId157" Type="http://schemas.openxmlformats.org/officeDocument/2006/relationships/image" Target="media/image146.jpeg"/><Relationship Id="rId322" Type="http://schemas.openxmlformats.org/officeDocument/2006/relationships/image" Target="media/image311.jpeg"/><Relationship Id="rId364" Type="http://schemas.openxmlformats.org/officeDocument/2006/relationships/image" Target="media/image35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74AE4-9A42-47E9-B6E9-23758CE5A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1066</TotalTime>
  <Pages>1</Pages>
  <Words>66255</Words>
  <Characters>377660</Characters>
  <Application>Microsoft Office Word</Application>
  <DocSecurity>0</DocSecurity>
  <Lines>3147</Lines>
  <Paragraphs>886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i Demir</dc:creator>
  <cp:keywords/>
  <dc:description/>
  <cp:lastModifiedBy>Demir Djesevic</cp:lastModifiedBy>
  <cp:revision>75</cp:revision>
  <cp:lastPrinted>2019-09-20T06:44:00Z</cp:lastPrinted>
  <dcterms:created xsi:type="dcterms:W3CDTF">2019-06-26T22:11:00Z</dcterms:created>
  <dcterms:modified xsi:type="dcterms:W3CDTF">2021-07-09T04:58:00Z</dcterms:modified>
</cp:coreProperties>
</file>