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B3" w:rsidRDefault="007569B3" w:rsidP="007569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E3A">
        <w:rPr>
          <w:rFonts w:ascii="Arial" w:hAnsi="Arial" w:cs="Arial"/>
          <w:sz w:val="24"/>
          <w:szCs w:val="24"/>
        </w:rPr>
        <w:t xml:space="preserve">PREDLOG DNEVNOG REDA </w:t>
      </w:r>
    </w:p>
    <w:p w:rsidR="007569B3" w:rsidRDefault="007569B3" w:rsidP="007569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E3A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36.</w:t>
      </w:r>
      <w:r w:rsidRPr="00970E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E3A">
        <w:rPr>
          <w:rFonts w:ascii="Arial" w:hAnsi="Arial" w:cs="Arial"/>
          <w:sz w:val="24"/>
          <w:szCs w:val="24"/>
        </w:rPr>
        <w:t>sjednicu</w:t>
      </w:r>
      <w:proofErr w:type="spellEnd"/>
      <w:r w:rsidRPr="00970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970E3A">
        <w:rPr>
          <w:rFonts w:ascii="Arial" w:hAnsi="Arial" w:cs="Arial"/>
          <w:sz w:val="24"/>
          <w:szCs w:val="24"/>
        </w:rPr>
        <w:t>lade</w:t>
      </w:r>
      <w:r>
        <w:rPr>
          <w:rFonts w:ascii="Arial" w:hAnsi="Arial" w:cs="Arial"/>
          <w:sz w:val="24"/>
          <w:szCs w:val="24"/>
        </w:rPr>
        <w:t xml:space="preserve"> Crne Gore,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zakazana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</w:p>
    <w:p w:rsidR="007569B3" w:rsidRDefault="007569B3" w:rsidP="007569B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četvrtak, 12. januar 2023. godine, s početkom u 11,00 sati</w:t>
      </w:r>
    </w:p>
    <w:p w:rsidR="007569B3" w:rsidRPr="00970E3A" w:rsidRDefault="007569B3" w:rsidP="007569B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569B3" w:rsidRDefault="007569B3" w:rsidP="007569B3">
      <w:pPr>
        <w:pStyle w:val="ListParagraph"/>
        <w:numPr>
          <w:ilvl w:val="0"/>
          <w:numId w:val="3"/>
        </w:num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Usvajanje Zapisnika sa 35. sjednice Vlade, </w:t>
      </w:r>
    </w:p>
    <w:p w:rsidR="007569B3" w:rsidRPr="000A5E7A" w:rsidRDefault="007569B3" w:rsidP="007569B3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održane 28. decembra 2022. godine i zapisnika o donijetim zaključcima bez održavanja sjednice Vlade, od 29. decembra 2022. godine i 30. decembra 2022. godine </w:t>
      </w:r>
    </w:p>
    <w:p w:rsidR="007569B3" w:rsidRDefault="007569B3" w:rsidP="007569B3">
      <w:pPr>
        <w:spacing w:after="0"/>
      </w:pPr>
    </w:p>
    <w:p w:rsidR="007569B3" w:rsidRDefault="007569B3" w:rsidP="007569B3">
      <w:pPr>
        <w:spacing w:after="0"/>
      </w:pPr>
    </w:p>
    <w:p w:rsidR="007569B3" w:rsidRPr="00AF0078" w:rsidRDefault="007569B3" w:rsidP="007569B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F0078">
        <w:rPr>
          <w:rFonts w:ascii="Arial" w:hAnsi="Arial" w:cs="Arial"/>
          <w:b/>
          <w:sz w:val="20"/>
          <w:szCs w:val="20"/>
        </w:rPr>
        <w:t>MATERIJALI KOJI S</w:t>
      </w:r>
      <w:r>
        <w:rPr>
          <w:rFonts w:ascii="Arial" w:hAnsi="Arial" w:cs="Arial"/>
          <w:b/>
          <w:sz w:val="20"/>
          <w:szCs w:val="20"/>
        </w:rPr>
        <w:t>U</w:t>
      </w:r>
      <w:r w:rsidRPr="00AF0078">
        <w:rPr>
          <w:rFonts w:ascii="Arial" w:hAnsi="Arial" w:cs="Arial"/>
          <w:b/>
          <w:sz w:val="20"/>
          <w:szCs w:val="20"/>
        </w:rPr>
        <w:t xml:space="preserve"> VLADI DOSTAVLJ</w:t>
      </w:r>
      <w:r>
        <w:rPr>
          <w:rFonts w:ascii="Arial" w:hAnsi="Arial" w:cs="Arial"/>
          <w:b/>
          <w:sz w:val="20"/>
          <w:szCs w:val="20"/>
        </w:rPr>
        <w:t>ENI</w:t>
      </w:r>
      <w:r w:rsidRPr="00AF0078">
        <w:rPr>
          <w:rFonts w:ascii="Arial" w:hAnsi="Arial" w:cs="Arial"/>
          <w:b/>
          <w:sz w:val="20"/>
          <w:szCs w:val="20"/>
        </w:rPr>
        <w:t xml:space="preserve"> RADI RASPRAVE</w:t>
      </w:r>
    </w:p>
    <w:p w:rsidR="007569B3" w:rsidRPr="00E93AC1" w:rsidRDefault="007569B3" w:rsidP="007569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E93AC1">
        <w:rPr>
          <w:rFonts w:ascii="Arial" w:hAnsi="Arial" w:cs="Arial"/>
          <w:sz w:val="24"/>
          <w:szCs w:val="24"/>
          <w:lang w:val="sr-Latn-ME"/>
        </w:rPr>
        <w:t>Usmena informacija o realizaciji aktivnosti iz procesa pristupanja Crne Gore Evropskoj uniji</w:t>
      </w:r>
      <w:r w:rsidRPr="00E93AC1">
        <w:rPr>
          <w:rFonts w:ascii="Arial" w:hAnsi="Arial" w:cs="Arial"/>
          <w:sz w:val="24"/>
          <w:szCs w:val="24"/>
        </w:rPr>
        <w:tab/>
      </w:r>
    </w:p>
    <w:p w:rsidR="007569B3" w:rsidRPr="00E93AC1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viznom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režimu</w:t>
      </w:r>
      <w:proofErr w:type="spellEnd"/>
    </w:p>
    <w:p w:rsidR="007569B3" w:rsidRPr="00D3423D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uvođenju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međunarodnih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restriktivnih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utvrđenih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odlukama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E93AC1">
        <w:rPr>
          <w:rFonts w:ascii="Arial" w:hAnsi="Arial" w:cs="Arial"/>
          <w:sz w:val="24"/>
          <w:szCs w:val="24"/>
          <w:shd w:val="clear" w:color="auto" w:fill="FFFFFF"/>
        </w:rPr>
        <w:t>avjeta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2019/1894/ZVBP od 11.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2019.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, 2020/275/ZVBP od 27.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, 2020/1657/ZVBP od 6.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, 2021/1966/ZVBP od 11.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2022/2186/ZVBP od 8.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obzirom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neovlašćene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aktivnosti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bušenja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koje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Turska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sprovodi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istočnom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Sredozemlju</w:t>
      </w:r>
      <w:proofErr w:type="spellEnd"/>
    </w:p>
    <w:p w:rsidR="007569B3" w:rsidRPr="004E6906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3423D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3423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423D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3423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3423D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D3423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423D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3423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3423D">
        <w:rPr>
          <w:rFonts w:ascii="Arial" w:hAnsi="Arial" w:cs="Arial"/>
          <w:sz w:val="24"/>
          <w:szCs w:val="24"/>
          <w:shd w:val="clear" w:color="auto" w:fill="F6F6F6"/>
        </w:rPr>
        <w:t>preduzimanju</w:t>
      </w:r>
      <w:proofErr w:type="spellEnd"/>
      <w:r w:rsidRPr="00D3423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423D">
        <w:rPr>
          <w:rFonts w:ascii="Arial" w:hAnsi="Arial" w:cs="Arial"/>
          <w:sz w:val="24"/>
          <w:szCs w:val="24"/>
          <w:shd w:val="clear" w:color="auto" w:fill="F6F6F6"/>
        </w:rPr>
        <w:t>privremenih</w:t>
      </w:r>
      <w:proofErr w:type="spellEnd"/>
      <w:r w:rsidRPr="00D3423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3423D">
        <w:rPr>
          <w:rFonts w:ascii="Arial" w:hAnsi="Arial" w:cs="Arial"/>
          <w:sz w:val="24"/>
          <w:szCs w:val="24"/>
          <w:shd w:val="clear" w:color="auto" w:fill="F6F6F6"/>
        </w:rPr>
        <w:t>mjera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usljed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pojave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epidemije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zarazne bolesti COVID-19 od većeg epidemiološkog značaja</w:t>
      </w:r>
    </w:p>
    <w:p w:rsidR="007569B3" w:rsidRPr="004E6906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6906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4E69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6906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4E69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6906">
        <w:rPr>
          <w:rFonts w:ascii="Arial" w:hAnsi="Arial" w:cs="Arial"/>
          <w:sz w:val="24"/>
          <w:szCs w:val="24"/>
          <w:shd w:val="clear" w:color="auto" w:fill="FFFFFF"/>
        </w:rPr>
        <w:t>monitoringa</w:t>
      </w:r>
      <w:proofErr w:type="spellEnd"/>
      <w:r w:rsidRPr="004E69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6906">
        <w:rPr>
          <w:rFonts w:ascii="Arial" w:hAnsi="Arial" w:cs="Arial"/>
          <w:sz w:val="24"/>
          <w:szCs w:val="24"/>
          <w:shd w:val="clear" w:color="auto" w:fill="FFFFFF"/>
        </w:rPr>
        <w:t>površinskih</w:t>
      </w:r>
      <w:proofErr w:type="spellEnd"/>
      <w:r w:rsidRPr="004E69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6906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4E69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6906">
        <w:rPr>
          <w:rFonts w:ascii="Arial" w:hAnsi="Arial" w:cs="Arial"/>
          <w:sz w:val="24"/>
          <w:szCs w:val="24"/>
          <w:shd w:val="clear" w:color="auto" w:fill="FFFFFF"/>
        </w:rPr>
        <w:t>podzemnih</w:t>
      </w:r>
      <w:proofErr w:type="spellEnd"/>
      <w:r w:rsidRPr="004E69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6906">
        <w:rPr>
          <w:rFonts w:ascii="Arial" w:hAnsi="Arial" w:cs="Arial"/>
          <w:sz w:val="24"/>
          <w:szCs w:val="24"/>
          <w:shd w:val="clear" w:color="auto" w:fill="FFFFFF"/>
        </w:rPr>
        <w:t>voda</w:t>
      </w:r>
      <w:proofErr w:type="spellEnd"/>
      <w:r w:rsidRPr="004E6906">
        <w:rPr>
          <w:rFonts w:ascii="Arial" w:hAnsi="Arial" w:cs="Arial"/>
          <w:sz w:val="24"/>
          <w:szCs w:val="24"/>
          <w:shd w:val="clear" w:color="auto" w:fill="FFFFFF"/>
        </w:rPr>
        <w:t xml:space="preserve"> za 2023. </w:t>
      </w:r>
      <w:proofErr w:type="spellStart"/>
      <w:r w:rsidRPr="004E6906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7569B3" w:rsidRPr="00E93AC1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izrađenoj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Studiji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formiranja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robnih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rezervi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Gori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dvije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dodatne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studije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koje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će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razraditi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sistem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funkcionisanja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Agencije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strateške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rezerve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Crne Gore</w:t>
      </w:r>
    </w:p>
    <w:p w:rsidR="007569B3" w:rsidRPr="00E93AC1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urbanisti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E93AC1">
        <w:rPr>
          <w:rFonts w:ascii="Arial" w:hAnsi="Arial" w:cs="Arial"/>
          <w:sz w:val="24"/>
          <w:szCs w:val="24"/>
          <w:shd w:val="clear" w:color="auto" w:fill="FFFFFF"/>
        </w:rPr>
        <w:t>ko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tehni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E93AC1">
        <w:rPr>
          <w:rFonts w:ascii="Arial" w:hAnsi="Arial" w:cs="Arial"/>
          <w:sz w:val="24"/>
          <w:szCs w:val="24"/>
          <w:shd w:val="clear" w:color="auto" w:fill="FFFFFF"/>
        </w:rPr>
        <w:t>kih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uslova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izradu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tehničke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dokumentacije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objekta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proizvodnju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električne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obnovljivih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resursa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solarne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elektrane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, po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zahtjevu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„Sun Horizon“ d.o.o. Podgorica, a u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skladu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članom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218c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planiranju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prostora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izgradnji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objekata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Službeni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list CG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, br. 64/17, 44/18, 63/18, 82/20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86/22)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članom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2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bližim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kriterijum</w:t>
      </w:r>
      <w:r>
        <w:rPr>
          <w:rFonts w:ascii="Arial" w:hAnsi="Arial" w:cs="Arial"/>
          <w:sz w:val="24"/>
          <w:szCs w:val="24"/>
          <w:shd w:val="clear" w:color="auto" w:fill="FFFFFF"/>
        </w:rPr>
        <w:t>ima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ocjenu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zahtjeva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izdavanje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urbanističko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tehničkih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uslova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objekata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proizvodnju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električne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obnovljivih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izvora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sunca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drugih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obnovljivih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izvora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Službeni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list CG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E93AC1">
        <w:rPr>
          <w:rFonts w:ascii="Arial" w:hAnsi="Arial" w:cs="Arial"/>
          <w:sz w:val="24"/>
          <w:szCs w:val="24"/>
          <w:shd w:val="clear" w:color="auto" w:fill="FFFFFF"/>
        </w:rPr>
        <w:t>, br.114/22)</w:t>
      </w:r>
    </w:p>
    <w:p w:rsidR="007569B3" w:rsidRPr="00E93AC1" w:rsidRDefault="007569B3" w:rsidP="007569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E93AC1">
        <w:rPr>
          <w:rFonts w:ascii="Arial" w:hAnsi="Arial" w:cs="Arial"/>
          <w:sz w:val="24"/>
          <w:szCs w:val="24"/>
          <w:lang w:val="sr-Latn-ME"/>
        </w:rPr>
        <w:t>Kadrovska pitanja</w:t>
      </w:r>
    </w:p>
    <w:p w:rsidR="007569B3" w:rsidRDefault="007569B3" w:rsidP="007569B3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569B3" w:rsidRPr="00BE5E2B" w:rsidRDefault="007569B3" w:rsidP="007569B3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569B3" w:rsidRPr="00AF0078" w:rsidRDefault="007569B3" w:rsidP="007569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F0078">
        <w:rPr>
          <w:rFonts w:ascii="Arial" w:hAnsi="Arial" w:cs="Arial"/>
          <w:b/>
          <w:sz w:val="20"/>
          <w:szCs w:val="20"/>
        </w:rPr>
        <w:t>MATERIJALI KOJI SE VLADI DOSTAVLJAJU S PREDLOGOM DA SE O NJIMA NE RASPRAVLJA</w:t>
      </w:r>
    </w:p>
    <w:p w:rsidR="007569B3" w:rsidRPr="002D71DB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osnove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zaključ</w:t>
      </w:r>
      <w:r>
        <w:rPr>
          <w:rFonts w:ascii="Arial" w:hAnsi="Arial" w:cs="Arial"/>
          <w:sz w:val="24"/>
          <w:szCs w:val="24"/>
          <w:shd w:val="clear" w:color="auto" w:fill="F6F6F6"/>
        </w:rPr>
        <w:t>enje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Crne Gore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Albanije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socijalnom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osiguranju</w:t>
      </w:r>
      <w:proofErr w:type="spellEnd"/>
    </w:p>
    <w:p w:rsidR="007569B3" w:rsidRPr="002D71DB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plana za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implementaciju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preporuka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revizorske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ins</w:t>
      </w:r>
      <w:r>
        <w:rPr>
          <w:rFonts w:ascii="Arial" w:hAnsi="Arial" w:cs="Arial"/>
          <w:sz w:val="24"/>
          <w:szCs w:val="24"/>
          <w:shd w:val="clear" w:color="auto" w:fill="F6F6F6"/>
        </w:rPr>
        <w:t>t</w:t>
      </w:r>
      <w:r w:rsidRPr="002D71DB">
        <w:rPr>
          <w:rFonts w:ascii="Arial" w:hAnsi="Arial" w:cs="Arial"/>
          <w:sz w:val="24"/>
          <w:szCs w:val="24"/>
          <w:shd w:val="clear" w:color="auto" w:fill="F6F6F6"/>
        </w:rPr>
        <w:t>itucije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kraju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trećeg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kvartala</w:t>
      </w:r>
      <w:proofErr w:type="spellEnd"/>
      <w:r w:rsidRPr="002D71DB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2D71DB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7569B3" w:rsidRPr="00E93AC1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lastRenderedPageBreak/>
        <w:t>Predlog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predsjednika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Vlade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Dritana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Abazovića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Godišnjem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sastanku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Svjetskog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ekonomskog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foruma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Davosu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periodu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od 17. do 19.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januara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6F6F6"/>
        </w:rPr>
        <w:t xml:space="preserve"> 2023.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7569B3" w:rsidRPr="00E93AC1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poljoprivrede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šumarstva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vodoprivrede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Vladimira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Jokovića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Saveznoj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Republici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Njemačkoj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povodom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učešća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15.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Globalnom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forumu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hrane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poljoprivrede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(GFFA),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će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održati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Berlinu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Savezna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Njemačka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, 18 - 21.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</w:t>
      </w:r>
      <w:r w:rsidRPr="00E93AC1">
        <w:rPr>
          <w:rFonts w:ascii="Arial" w:hAnsi="Arial" w:cs="Arial"/>
          <w:sz w:val="24"/>
          <w:szCs w:val="24"/>
          <w:shd w:val="clear" w:color="auto" w:fill="FFFFFF"/>
        </w:rPr>
        <w:t>anuar</w:t>
      </w:r>
      <w:proofErr w:type="spellEnd"/>
      <w:r w:rsidRPr="00E93AC1">
        <w:rPr>
          <w:rFonts w:ascii="Arial" w:hAnsi="Arial" w:cs="Arial"/>
          <w:sz w:val="24"/>
          <w:szCs w:val="24"/>
          <w:shd w:val="clear" w:color="auto" w:fill="FFFFFF"/>
        </w:rPr>
        <w:t xml:space="preserve"> 2023. </w:t>
      </w:r>
      <w:proofErr w:type="spellStart"/>
      <w:r w:rsidRPr="00E93AC1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569B3" w:rsidRPr="006A696C" w:rsidRDefault="007569B3" w:rsidP="007569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569B3" w:rsidRPr="001D15E8" w:rsidRDefault="007569B3" w:rsidP="007569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F543E">
        <w:rPr>
          <w:rFonts w:ascii="Arial" w:hAnsi="Arial" w:cs="Arial"/>
          <w:b/>
          <w:sz w:val="20"/>
          <w:szCs w:val="20"/>
        </w:rPr>
        <w:t>MATERIJALI KOJI SE VLADI DOSTVALJAJU RADI DAVANJA MIŠLJENJA ILI SAGLASNOSTI</w:t>
      </w:r>
    </w:p>
    <w:p w:rsidR="007569B3" w:rsidRPr="00495DA7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95DA7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495D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5DA7">
        <w:rPr>
          <w:rFonts w:ascii="Arial" w:hAnsi="Arial" w:cs="Arial"/>
          <w:sz w:val="24"/>
          <w:szCs w:val="24"/>
          <w:shd w:val="clear" w:color="auto" w:fill="FFFFFF"/>
        </w:rPr>
        <w:t>finansijskog</w:t>
      </w:r>
      <w:proofErr w:type="spellEnd"/>
      <w:r w:rsidRPr="00495DA7">
        <w:rPr>
          <w:rFonts w:ascii="Arial" w:hAnsi="Arial" w:cs="Arial"/>
          <w:sz w:val="24"/>
          <w:szCs w:val="24"/>
          <w:shd w:val="clear" w:color="auto" w:fill="FFFFFF"/>
        </w:rPr>
        <w:t xml:space="preserve"> plana </w:t>
      </w:r>
      <w:proofErr w:type="spellStart"/>
      <w:r w:rsidRPr="00495DA7">
        <w:rPr>
          <w:rFonts w:ascii="Arial" w:hAnsi="Arial" w:cs="Arial"/>
          <w:sz w:val="24"/>
          <w:szCs w:val="24"/>
          <w:shd w:val="clear" w:color="auto" w:fill="FFFFFF"/>
        </w:rPr>
        <w:t>Agencije</w:t>
      </w:r>
      <w:proofErr w:type="spellEnd"/>
      <w:r w:rsidRPr="00495DA7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95DA7"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 w:rsidRPr="00495D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5DA7">
        <w:rPr>
          <w:rFonts w:ascii="Arial" w:hAnsi="Arial" w:cs="Arial"/>
          <w:sz w:val="24"/>
          <w:szCs w:val="24"/>
          <w:shd w:val="clear" w:color="auto" w:fill="FFFFFF"/>
        </w:rPr>
        <w:t>konkurencije</w:t>
      </w:r>
      <w:proofErr w:type="spellEnd"/>
      <w:r w:rsidRPr="00495DA7">
        <w:rPr>
          <w:rFonts w:ascii="Arial" w:hAnsi="Arial" w:cs="Arial"/>
          <w:sz w:val="24"/>
          <w:szCs w:val="24"/>
          <w:shd w:val="clear" w:color="auto" w:fill="FFFFFF"/>
        </w:rPr>
        <w:t xml:space="preserve"> za 2023. </w:t>
      </w:r>
      <w:proofErr w:type="spellStart"/>
      <w:r w:rsidRPr="00495DA7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7569B3" w:rsidRPr="00495DA7" w:rsidRDefault="007569B3" w:rsidP="007569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95DA7">
        <w:rPr>
          <w:rFonts w:ascii="Arial" w:hAnsi="Arial" w:cs="Arial"/>
          <w:sz w:val="24"/>
          <w:szCs w:val="24"/>
        </w:rPr>
        <w:t>Pitanja</w:t>
      </w:r>
      <w:proofErr w:type="spellEnd"/>
      <w:r w:rsidRPr="00495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DA7">
        <w:rPr>
          <w:rFonts w:ascii="Arial" w:hAnsi="Arial" w:cs="Arial"/>
          <w:sz w:val="24"/>
          <w:szCs w:val="24"/>
        </w:rPr>
        <w:t>i</w:t>
      </w:r>
      <w:proofErr w:type="spellEnd"/>
      <w:r w:rsidRPr="00495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DA7">
        <w:rPr>
          <w:rFonts w:ascii="Arial" w:hAnsi="Arial" w:cs="Arial"/>
          <w:sz w:val="24"/>
          <w:szCs w:val="24"/>
        </w:rPr>
        <w:t>predlozi</w:t>
      </w:r>
      <w:proofErr w:type="spellEnd"/>
    </w:p>
    <w:p w:rsidR="007569B3" w:rsidRPr="00C76EBE" w:rsidRDefault="007569B3" w:rsidP="007569B3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7569B3" w:rsidRDefault="007569B3" w:rsidP="007569B3">
      <w:pPr>
        <w:jc w:val="both"/>
        <w:rPr>
          <w:rFonts w:ascii="Arial" w:hAnsi="Arial" w:cs="Arial"/>
          <w:sz w:val="24"/>
          <w:szCs w:val="24"/>
        </w:rPr>
      </w:pPr>
    </w:p>
    <w:p w:rsidR="007569B3" w:rsidRPr="00C5001B" w:rsidRDefault="007569B3" w:rsidP="007569B3">
      <w:pPr>
        <w:jc w:val="both"/>
        <w:rPr>
          <w:rFonts w:ascii="Arial" w:hAnsi="Arial" w:cs="Arial"/>
          <w:sz w:val="24"/>
          <w:szCs w:val="24"/>
        </w:rPr>
      </w:pPr>
    </w:p>
    <w:p w:rsidR="007569B3" w:rsidRDefault="007569B3" w:rsidP="007569B3">
      <w:pPr>
        <w:jc w:val="right"/>
        <w:rPr>
          <w:rFonts w:ascii="Arial" w:hAnsi="Arial" w:cs="Arial"/>
          <w:sz w:val="24"/>
          <w:szCs w:val="24"/>
        </w:rPr>
      </w:pPr>
    </w:p>
    <w:p w:rsidR="007569B3" w:rsidRDefault="007569B3" w:rsidP="007569B3">
      <w:pPr>
        <w:jc w:val="right"/>
        <w:rPr>
          <w:rFonts w:ascii="Arial" w:hAnsi="Arial" w:cs="Arial"/>
          <w:sz w:val="24"/>
          <w:szCs w:val="24"/>
        </w:rPr>
      </w:pPr>
    </w:p>
    <w:p w:rsidR="007569B3" w:rsidRPr="00575EA5" w:rsidRDefault="007569B3" w:rsidP="007569B3">
      <w:pPr>
        <w:jc w:val="right"/>
        <w:rPr>
          <w:rFonts w:ascii="Arial" w:hAnsi="Arial" w:cs="Arial"/>
          <w:b/>
          <w:sz w:val="24"/>
          <w:szCs w:val="24"/>
        </w:rPr>
      </w:pPr>
      <w:r w:rsidRPr="00575EA5">
        <w:rPr>
          <w:rFonts w:ascii="Arial" w:hAnsi="Arial" w:cs="Arial"/>
          <w:sz w:val="24"/>
          <w:szCs w:val="24"/>
        </w:rPr>
        <w:t xml:space="preserve">Podgorica,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575EA5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januar</w:t>
      </w:r>
      <w:proofErr w:type="spellEnd"/>
      <w:r w:rsidRPr="00575EA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575E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75EA5">
        <w:rPr>
          <w:rFonts w:ascii="Arial" w:hAnsi="Arial" w:cs="Arial"/>
          <w:sz w:val="24"/>
          <w:szCs w:val="24"/>
        </w:rPr>
        <w:t>godine</w:t>
      </w:r>
      <w:proofErr w:type="spellEnd"/>
    </w:p>
    <w:p w:rsidR="007569B3" w:rsidRDefault="007569B3" w:rsidP="007569B3"/>
    <w:p w:rsidR="007569B3" w:rsidRDefault="007569B3" w:rsidP="007569B3"/>
    <w:p w:rsidR="00070A80" w:rsidRDefault="007569B3"/>
    <w:sectPr w:rsidR="0007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7E28"/>
    <w:multiLevelType w:val="hybridMultilevel"/>
    <w:tmpl w:val="6D04CE38"/>
    <w:lvl w:ilvl="0" w:tplc="39B4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053"/>
    <w:multiLevelType w:val="hybridMultilevel"/>
    <w:tmpl w:val="855EC718"/>
    <w:lvl w:ilvl="0" w:tplc="22D6B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54C3"/>
    <w:multiLevelType w:val="hybridMultilevel"/>
    <w:tmpl w:val="AF200D00"/>
    <w:lvl w:ilvl="0" w:tplc="07300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B3"/>
    <w:rsid w:val="002B14FF"/>
    <w:rsid w:val="00400C73"/>
    <w:rsid w:val="007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F7F9"/>
  <w15:chartTrackingRefBased/>
  <w15:docId w15:val="{3D058B15-762C-442F-B75A-110D7C30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2023-01-12T09:08:00Z</dcterms:created>
  <dcterms:modified xsi:type="dcterms:W3CDTF">2023-01-12T09:09:00Z</dcterms:modified>
</cp:coreProperties>
</file>