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7A" w:rsidRPr="00F84F7A" w:rsidRDefault="00F84F7A" w:rsidP="00F84F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F84F7A">
        <w:rPr>
          <w:rFonts w:ascii="Arial" w:eastAsia="Times New Roman" w:hAnsi="Arial" w:cs="Arial"/>
          <w:color w:val="0033CC"/>
          <w:sz w:val="36"/>
          <w:szCs w:val="36"/>
        </w:rPr>
        <w:t>Pravilnik o obrazovanju i načinu rada drugostepen</w:t>
      </w:r>
      <w:r w:rsidRPr="00F84F7A">
        <w:rPr>
          <w:rFonts w:ascii="Arial" w:eastAsia="Times New Roman" w:hAnsi="Arial" w:cs="Arial"/>
          <w:color w:val="0033CC"/>
          <w:sz w:val="36"/>
          <w:szCs w:val="36"/>
          <w:lang w:val="sl-SI"/>
        </w:rPr>
        <w:t>e</w:t>
      </w:r>
      <w:r w:rsidRPr="00F84F7A">
        <w:rPr>
          <w:rFonts w:ascii="Arial" w:eastAsia="Times New Roman" w:hAnsi="Arial" w:cs="Arial"/>
          <w:color w:val="0033CC"/>
          <w:sz w:val="36"/>
          <w:szCs w:val="36"/>
        </w:rPr>
        <w:t xml:space="preserve"> invalidske </w:t>
      </w:r>
      <w:bookmarkStart w:id="0" w:name="SADRZAJ_001"/>
      <w:r w:rsidRPr="00F84F7A">
        <w:rPr>
          <w:rFonts w:ascii="Arial" w:eastAsia="Times New Roman" w:hAnsi="Arial" w:cs="Arial"/>
          <w:color w:val="0033CC"/>
          <w:sz w:val="36"/>
          <w:szCs w:val="36"/>
        </w:rPr>
        <w:t>komisije</w:t>
      </w:r>
    </w:p>
    <w:p w:rsidR="00F84F7A" w:rsidRPr="00F84F7A" w:rsidRDefault="00F84F7A" w:rsidP="00F84F7A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proofErr w:type="gramStart"/>
      <w:r w:rsidRPr="00F84F7A">
        <w:rPr>
          <w:rFonts w:ascii="Arial" w:eastAsia="Times New Roman" w:hAnsi="Arial" w:cs="Arial"/>
          <w:i/>
          <w:iCs/>
          <w:sz w:val="24"/>
          <w:szCs w:val="24"/>
        </w:rPr>
        <w:t xml:space="preserve">Pravilnik je objavljen u "Službenom listu RCG", br. </w:t>
      </w:r>
      <w:bookmarkStart w:id="1" w:name="SADRZAJ_002"/>
      <w:bookmarkEnd w:id="0"/>
      <w:bookmarkEnd w:id="1"/>
      <w:r w:rsidRPr="00F84F7A">
        <w:rPr>
          <w:rFonts w:ascii="Arial" w:eastAsia="Times New Roman" w:hAnsi="Arial" w:cs="Arial"/>
          <w:i/>
          <w:iCs/>
          <w:sz w:val="24"/>
          <w:szCs w:val="24"/>
        </w:rPr>
        <w:fldChar w:fldCharType="begin"/>
      </w:r>
      <w:r w:rsidRPr="00F84F7A">
        <w:rPr>
          <w:rFonts w:ascii="Arial" w:eastAsia="Times New Roman" w:hAnsi="Arial" w:cs="Arial"/>
          <w:i/>
          <w:iCs/>
          <w:sz w:val="24"/>
          <w:szCs w:val="24"/>
        </w:rPr>
        <w:instrText xml:space="preserve"> HYPERLINK "file:///C:\\Documents%20and%20Settings\\darka.dzabasan\\Local%20Settings\\Application%20Data\\Ing-Pro\\IngProPaket5P\\l19421.htm" \l "zk35/07" </w:instrText>
      </w:r>
      <w:r w:rsidRPr="00F84F7A">
        <w:rPr>
          <w:rFonts w:ascii="Arial" w:eastAsia="Times New Roman" w:hAnsi="Arial" w:cs="Arial"/>
          <w:i/>
          <w:iCs/>
          <w:sz w:val="24"/>
          <w:szCs w:val="24"/>
        </w:rPr>
        <w:fldChar w:fldCharType="separate"/>
      </w:r>
      <w:r w:rsidRPr="00F84F7A">
        <w:rPr>
          <w:rFonts w:ascii="Arial" w:eastAsia="Times New Roman" w:hAnsi="Arial" w:cs="Arial"/>
          <w:i/>
          <w:iCs/>
          <w:color w:val="CC0000"/>
          <w:sz w:val="24"/>
          <w:szCs w:val="24"/>
          <w:u w:val="single"/>
        </w:rPr>
        <w:t>35/2007</w:t>
      </w:r>
      <w:r w:rsidRPr="00F84F7A">
        <w:rPr>
          <w:rFonts w:ascii="Arial" w:eastAsia="Times New Roman" w:hAnsi="Arial" w:cs="Arial"/>
          <w:i/>
          <w:iCs/>
          <w:sz w:val="24"/>
          <w:szCs w:val="24"/>
        </w:rPr>
        <w:fldChar w:fldCharType="end"/>
      </w:r>
      <w:r w:rsidRPr="00F84F7A">
        <w:rPr>
          <w:rFonts w:ascii="Arial" w:eastAsia="Times New Roman" w:hAnsi="Arial" w:cs="Arial"/>
          <w:i/>
          <w:iCs/>
          <w:sz w:val="24"/>
          <w:szCs w:val="24"/>
        </w:rPr>
        <w:t xml:space="preserve"> i "Službenom listu CG", br. </w:t>
      </w:r>
      <w:hyperlink r:id="rId5" w:anchor="zk72/09" w:history="1">
        <w:r w:rsidRPr="00F84F7A">
          <w:rPr>
            <w:rFonts w:ascii="Arial" w:eastAsia="Times New Roman" w:hAnsi="Arial" w:cs="Arial"/>
            <w:i/>
            <w:iCs/>
            <w:color w:val="000080"/>
            <w:sz w:val="24"/>
            <w:szCs w:val="24"/>
            <w:u w:val="single"/>
          </w:rPr>
          <w:t>72/2009</w:t>
        </w:r>
      </w:hyperlink>
      <w:r w:rsidRPr="00F84F7A">
        <w:rPr>
          <w:rFonts w:ascii="Arial" w:eastAsia="Times New Roman" w:hAnsi="Arial" w:cs="Arial"/>
          <w:i/>
          <w:iCs/>
          <w:sz w:val="24"/>
          <w:szCs w:val="24"/>
        </w:rPr>
        <w:t>.</w:t>
      </w:r>
      <w:proofErr w:type="gramEnd"/>
    </w:p>
    <w:p w:rsidR="00F84F7A" w:rsidRPr="00F84F7A" w:rsidRDefault="00F84F7A" w:rsidP="00F84F7A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F84F7A">
        <w:rPr>
          <w:rFonts w:ascii="Arial" w:eastAsia="Times New Roman" w:hAnsi="Arial" w:cs="Arial"/>
          <w:b/>
          <w:bCs/>
          <w:sz w:val="27"/>
          <w:szCs w:val="27"/>
        </w:rPr>
        <w:t>I OPŠTE ODREDBE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2" w:name="SADRZAJ_003"/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" w:name="SADRZAJ_004"/>
      <w:bookmarkEnd w:id="2"/>
      <w:r w:rsidRPr="00F84F7A">
        <w:rPr>
          <w:rFonts w:ascii="Arial" w:eastAsia="Times New Roman" w:hAnsi="Arial" w:cs="Arial"/>
          <w:sz w:val="20"/>
          <w:szCs w:val="20"/>
        </w:rPr>
        <w:t xml:space="preserve">Ovim pravilnikom uređuje se obrazovanje i način rada Drugostepene invalidske komisije (u daljem tekstu: Komisija), u postupku vještačenja o invalidnosti, tjelesnom oštećenju, uzroku invalidnosti i tjelesnog oštećenja, nesposobnosti za samostalan život i rad članova porodice osiguranika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korisnika prava i druga pitanja od značaja za utvrđivanje medicinskih činjenica od kojih zavisi ostvarivanje prava iz penzijskog i invalidskog osiguranja.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4" w:name="SADRZAJ_005"/>
      <w:bookmarkEnd w:id="3"/>
      <w:proofErr w:type="gramStart"/>
      <w:r w:rsidRPr="00F84F7A">
        <w:rPr>
          <w:rFonts w:ascii="Arial" w:eastAsia="Times New Roman" w:hAnsi="Arial" w:cs="Arial"/>
          <w:sz w:val="20"/>
          <w:szCs w:val="20"/>
        </w:rPr>
        <w:t>U postupku vještačenja primjenjuju se odredbe Zakona o penzijskom i invalidskom osiguranju, Zakona o opštem upravnom postupku, ovog pravilnika kao i drugih propisa i opštih akata kojima se uređuje penzijsko i invalidsko osiguranje.</w:t>
      </w:r>
      <w:proofErr w:type="gramEnd"/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5" w:name="SADRZAJ_006"/>
      <w:bookmarkEnd w:id="4"/>
      <w:proofErr w:type="gramStart"/>
      <w:r w:rsidRPr="00F84F7A">
        <w:rPr>
          <w:rFonts w:ascii="Arial" w:eastAsia="Times New Roman" w:hAnsi="Arial" w:cs="Arial"/>
          <w:sz w:val="20"/>
          <w:szCs w:val="20"/>
        </w:rPr>
        <w:t>U postupku vještačenja obezbjeđuje se poštovanje ličnosti osiguranika i drugih lica za koja se vrši vještačenje i čuvanje tajnosti podataka i činjenica čijim bi iznošenjem u javnost mogla biti nanesena šteta osiguraniku, odnosno drugim licima.</w:t>
      </w:r>
      <w:proofErr w:type="gramEnd"/>
    </w:p>
    <w:p w:rsidR="00F84F7A" w:rsidRPr="00F84F7A" w:rsidRDefault="00F84F7A" w:rsidP="00F84F7A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F84F7A">
        <w:rPr>
          <w:rFonts w:ascii="Arial" w:eastAsia="Times New Roman" w:hAnsi="Arial" w:cs="Arial"/>
          <w:b/>
          <w:bCs/>
          <w:sz w:val="27"/>
          <w:szCs w:val="27"/>
        </w:rPr>
        <w:t>II OBRA3OVANJE I NAČIN RADA KOMISIJE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6" w:name="SADRZAJ_007"/>
      <w:bookmarkEnd w:id="5"/>
      <w:r w:rsidRPr="00F84F7A">
        <w:rPr>
          <w:rFonts w:ascii="Arial" w:eastAsia="Times New Roman" w:hAnsi="Arial" w:cs="Arial"/>
          <w:b/>
          <w:bCs/>
          <w:sz w:val="20"/>
          <w:szCs w:val="20"/>
        </w:rPr>
        <w:t>Član 4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7" w:name="SADRZAJ_008"/>
      <w:bookmarkEnd w:id="6"/>
      <w:r w:rsidRPr="00F84F7A">
        <w:rPr>
          <w:rFonts w:ascii="Arial" w:eastAsia="Times New Roman" w:hAnsi="Arial" w:cs="Arial"/>
          <w:sz w:val="20"/>
          <w:szCs w:val="20"/>
        </w:rPr>
        <w:t xml:space="preserve">Komisiju obrazuje Ministarstvo rada i socijalnog staranja (u daljem tekstu: Ministarstvo),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od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ljekara odgovarajućih specijalnosti radi vještačenja, odnosno davanja nalaza, ocjene i mišljenja o medicinskim činjenicama kada se u drugostepenom postupku i u postupku revizije rješava o pravima iz penzijskog i invalidskog osiguranja.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Rješenje o obrazovanju Komisije donosi ministar rada i socijalnog staranja (u daljem tekstu: ministar).</w:t>
      </w:r>
      <w:r w:rsidRPr="00F84F7A">
        <w:rPr>
          <w:rFonts w:ascii="Arial" w:eastAsia="Times New Roman" w:hAnsi="Arial" w:cs="Arial"/>
          <w:sz w:val="20"/>
          <w:szCs w:val="20"/>
        </w:rPr>
        <w:br/>
      </w:r>
      <w:r w:rsidRPr="00F84F7A">
        <w:rPr>
          <w:rFonts w:ascii="CommonBullets" w:eastAsia="Times New Roman" w:hAnsi="CommonBullets" w:cs="Arial"/>
          <w:b/>
          <w:bCs/>
          <w:sz w:val="15"/>
          <w:szCs w:val="15"/>
        </w:rPr>
        <w:t>+</w: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Vidi</w:t>
      </w:r>
      <w:proofErr w:type="gramStart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>:</w:t>
      </w:r>
      <w:proofErr w:type="gramEnd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br/>
      </w:r>
      <w:bookmarkEnd w:id="7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begin"/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instrText xml:space="preserve"> HYPERLINK "file:///C:\\Documents%20and%20Settings\\darka.dzabasan\\Local%20Settings\\Application%20Data\\Ing-Pro\\IngProPaket5P\\l19421.htm" \l "zk72/09-1" </w:instrTex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separate"/>
      </w:r>
      <w:r w:rsidRPr="00F84F7A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shd w:val="clear" w:color="auto" w:fill="FFFFFF"/>
        </w:rPr>
        <w:t>čl. 1.</w: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end"/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Pravilnika - 72/2009-12.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5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8" w:name="SADRZAJ_009"/>
      <w:proofErr w:type="gramStart"/>
      <w:r w:rsidRPr="00F84F7A">
        <w:rPr>
          <w:rFonts w:ascii="Arial" w:eastAsia="Times New Roman" w:hAnsi="Arial" w:cs="Arial"/>
          <w:sz w:val="20"/>
          <w:szCs w:val="20"/>
        </w:rPr>
        <w:t>Komisiju čine predsjednik i dva člana.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Predsjednik rukovodi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radom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Komisije.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Prilikom izbora članova Komisije vodi se računa o vrsti specijalnosti ljekara kako bi odgovarala potrebama vještačenja iz člana 1 ovog pravilnika, a prednost imaju ljekari medicine rada, internisti, pneumoftiziolozi, psihijatri i ortopedi.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Stručne i administrativne poslove za potrebe Komisije koji su neophodni za ocjenjivanje i davanje nalaza i mišljenja obavljaju službenici Ministarstva.</w:t>
      </w:r>
      <w:proofErr w:type="gramEnd"/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Članovima Komisije pripada naknada koja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će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se utvrditi posebnim aktom.</w:t>
      </w:r>
      <w:r w:rsidRPr="00F84F7A">
        <w:rPr>
          <w:rFonts w:ascii="Arial" w:eastAsia="Times New Roman" w:hAnsi="Arial" w:cs="Arial"/>
          <w:sz w:val="20"/>
          <w:szCs w:val="20"/>
        </w:rPr>
        <w:br/>
      </w:r>
      <w:r w:rsidRPr="00F84F7A">
        <w:rPr>
          <w:rFonts w:ascii="CommonBullets" w:eastAsia="Times New Roman" w:hAnsi="CommonBullets" w:cs="Arial"/>
          <w:b/>
          <w:bCs/>
          <w:sz w:val="15"/>
          <w:szCs w:val="15"/>
        </w:rPr>
        <w:t>+</w: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Vidi</w:t>
      </w:r>
      <w:proofErr w:type="gramStart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>:</w:t>
      </w:r>
      <w:proofErr w:type="gramEnd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br/>
      </w:r>
      <w:bookmarkEnd w:id="8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begin"/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instrText xml:space="preserve"> HYPERLINK "file:///C:\\Documents%20and%20Settings\\darka.dzabasan\\Local%20Settings\\Application%20Data\\Ing-Pro\\IngProPaket5P\\l19421.htm" \l "zk72/09-2" </w:instrTex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separate"/>
      </w:r>
      <w:r w:rsidRPr="00F84F7A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shd w:val="clear" w:color="auto" w:fill="FFFFFF"/>
        </w:rPr>
        <w:t>čl. 2.</w: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end"/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Pravilnika - 72/2009-12.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6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9" w:name="SADRZAJ_010"/>
      <w:proofErr w:type="gramStart"/>
      <w:r w:rsidRPr="00F84F7A">
        <w:rPr>
          <w:rFonts w:ascii="Arial" w:eastAsia="Times New Roman" w:hAnsi="Arial" w:cs="Arial"/>
          <w:sz w:val="20"/>
          <w:szCs w:val="20"/>
        </w:rPr>
        <w:t>Komisija daje nalaz, ocjenu i mišljenje kada radi u punom sastavu.</w:t>
      </w:r>
      <w:proofErr w:type="gramEnd"/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U slučaju odsutnosti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izuzeća člana Komisije, kao i u slučaju kada je to neophodno za vještačenje u određenom predmetu, ministar može privremeno angažovati za člana Komisije ljekara odgovarajuće specijalnosti.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7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0" w:name="SADRZAJ_011"/>
      <w:bookmarkEnd w:id="9"/>
      <w:proofErr w:type="gramStart"/>
      <w:r w:rsidRPr="00F84F7A">
        <w:rPr>
          <w:rFonts w:ascii="Arial" w:eastAsia="Times New Roman" w:hAnsi="Arial" w:cs="Arial"/>
          <w:sz w:val="20"/>
          <w:szCs w:val="20"/>
        </w:rPr>
        <w:t>Komisija daje nalaz, ocjenu i mišljenje većinom glasova svojih članova.</w:t>
      </w:r>
      <w:proofErr w:type="gramEnd"/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O radu Komisije vodi se zapisnik.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Član Komisije može izdvojiti svoje mišljenje koje uz obrazloženje unosi u zapisnik o vještačenju.</w:t>
      </w:r>
      <w:proofErr w:type="gramEnd"/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lastRenderedPageBreak/>
        <w:t xml:space="preserve">Predsjednik Komisije može članovima Komisije ukazati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nedostatke u vještačenju i dati uputstvo za njihovo otklanjanje.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Kada ocijeni da je to neophodno za vještačenje u određenom predmetu, predsjednik Komisije može, uz saglasnost ministra, zatražiti mišljenje ljekara određene specijalnosti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konzilijuma ljekara.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Uputstvo, odnosno mišljenje iz st. 4 i 5 ovog pravilnika je obavezujuće za Komisiju.</w:t>
      </w:r>
      <w:proofErr w:type="gramEnd"/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Nalaz, ocjenu i mišljenje Komisije potpisuju predsjednik i članovi Komisije.</w:t>
      </w:r>
      <w:proofErr w:type="gramEnd"/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8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1" w:name="SADRZAJ_012"/>
      <w:bookmarkEnd w:id="10"/>
      <w:r w:rsidRPr="00F84F7A">
        <w:rPr>
          <w:rFonts w:ascii="Arial" w:eastAsia="Times New Roman" w:hAnsi="Arial" w:cs="Arial"/>
          <w:sz w:val="20"/>
          <w:szCs w:val="20"/>
        </w:rPr>
        <w:t xml:space="preserve">Kada se žalbom osporava rješenje zasnovano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nalazu, ocjeni i mišljenju Prvostepene invalidske komisije, službenik ministarstva koji rješava u postupku po žalbi može, prije donošenja rješenja, da ukaže na posebne okolnosti o kojima je Komisija dužna da se izjasni prilikom davanja nalaza, ocjene i mišljenja.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9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2" w:name="SADRZAJ_013"/>
      <w:bookmarkEnd w:id="11"/>
      <w:r w:rsidRPr="00F84F7A">
        <w:rPr>
          <w:rFonts w:ascii="Arial" w:eastAsia="Times New Roman" w:hAnsi="Arial" w:cs="Arial"/>
          <w:sz w:val="20"/>
          <w:szCs w:val="20"/>
        </w:rPr>
        <w:t xml:space="preserve">Komisija daje nalaz, ocjenu i mišljenje, po pravilu,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osnovu medicinske, pravne i druge dokumentacije pribavljene u prvostepenom postupku za ostvarivanje prava iz penzijskog i invalidskog osiguranja i naknadno priložene dokumentacije u žalbenom postupku.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Kada ocijeni da je to potrebno, kao i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zahtjev osiguranika, Komisija daje nalaz, ocjenu i mišljenje na osnovu neposrednog pregleda osiguranika.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Pozivanje osiguranika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pregled radi davanja nalaza, ocjene i mišljenja vrši se prema utvrđenom planu i rasporedu vještačenja od strane predsjednika Komisije.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Komisija može, ako je to neophodno zbog zdravstvenog stanja osiguranika, pregled osiguranika obaviti u njegovom stanu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zdravstvenoj ustanovi.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10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3" w:name="SADRZAJ_014"/>
      <w:bookmarkEnd w:id="12"/>
      <w:r w:rsidRPr="00F84F7A">
        <w:rPr>
          <w:rFonts w:ascii="Arial" w:eastAsia="Times New Roman" w:hAnsi="Arial" w:cs="Arial"/>
          <w:sz w:val="20"/>
          <w:szCs w:val="20"/>
        </w:rPr>
        <w:t>Nakon uvida u spise predmeta, razmatranja medicinske i druge dokumentacije, navoda žalbe i rezultata neposrednog pregleda, ako je izvršen, Komisija daje nalaz, ocjenu i mišljenje kojim se: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-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daje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saglasnost na nalaz, ocjenu i mišljenje Prvostepene invalidske komisije;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-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djelimično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mijenja nalaz, ocjena i mišljenje Prvostepene invalidske komisije i mijenja nalaz, ocjena i mišljenje Prvostepene invalidske komisije.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11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4" w:name="SADRZAJ_015"/>
      <w:bookmarkEnd w:id="13"/>
      <w:r w:rsidRPr="00F84F7A">
        <w:rPr>
          <w:rFonts w:ascii="Arial" w:eastAsia="Times New Roman" w:hAnsi="Arial" w:cs="Arial"/>
          <w:sz w:val="20"/>
          <w:szCs w:val="20"/>
        </w:rPr>
        <w:t xml:space="preserve">Nalaz, ocjenu i mišljenje iz člana 10 ovog pravilnika Komisija daje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obrascu broj 1, koji je odštampan uz ovaj pravilnik i čini njegov sastavni dio.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12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5" w:name="SADRZAJ_016"/>
      <w:bookmarkEnd w:id="14"/>
      <w:r w:rsidRPr="00F84F7A">
        <w:rPr>
          <w:rFonts w:ascii="Arial" w:eastAsia="Times New Roman" w:hAnsi="Arial" w:cs="Arial"/>
          <w:sz w:val="20"/>
          <w:szCs w:val="20"/>
        </w:rPr>
        <w:t xml:space="preserve">Nalaz, ocjena i mišljenje Komisije mora biti potpun, jasan i obrazložen i da sadrži sve činjenice i okolnosti koje su,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sa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medicinskog stanovišta, od značaja za donošenje rješenja.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13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6" w:name="SADRZAJ_017"/>
      <w:bookmarkEnd w:id="15"/>
      <w:r w:rsidRPr="00F84F7A">
        <w:rPr>
          <w:rFonts w:ascii="Arial" w:eastAsia="Times New Roman" w:hAnsi="Arial" w:cs="Arial"/>
          <w:sz w:val="20"/>
          <w:szCs w:val="20"/>
        </w:rPr>
        <w:t xml:space="preserve">Revizija nalaza, ocjene i mišljenja Prvostepene invalidske komisije obavlja se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osnovu medicinske dokumentacije pribavljene u prvostepenom postupku.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Kada ocijeni da je to potrebno, u postupku revizije, Komisija može izvršiti neposredan pregled osiguranika.</w:t>
      </w:r>
      <w:proofErr w:type="gramEnd"/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U postupku revizije nalaza, ocjene i mišljenja Prvostepene invalidske komisije može se dati saglasnost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ili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se nalaz, ocjena i mišljenje mogu izmijeniti.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Kada Komisija u postupku revizije utvrdi da je nalaz, ocjena i mišljenje Prvostepene invalidske komisije pravilan, daje saglasnost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takav nalaz, ocjenu i mišljenje.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14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7" w:name="SADRZAJ_018"/>
      <w:bookmarkEnd w:id="16"/>
      <w:r w:rsidRPr="00F84F7A">
        <w:rPr>
          <w:rFonts w:ascii="Arial" w:eastAsia="Times New Roman" w:hAnsi="Arial" w:cs="Arial"/>
          <w:sz w:val="20"/>
          <w:szCs w:val="20"/>
        </w:rPr>
        <w:t xml:space="preserve">Kada se u postupku revizije mijenja nalaz, ocjena i mišljenje Prvostepene invalidske komisije, Komisija daje nalaz, ocjenu i mišljenje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obrascu broj 2, koji je odštampan uz ovaj pravilnik i čini njegov sastavni dio.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15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8" w:name="SADRZAJ_019"/>
      <w:bookmarkEnd w:id="17"/>
      <w:r w:rsidRPr="00F84F7A">
        <w:rPr>
          <w:rFonts w:ascii="Arial" w:eastAsia="Times New Roman" w:hAnsi="Arial" w:cs="Arial"/>
          <w:sz w:val="20"/>
          <w:szCs w:val="20"/>
        </w:rPr>
        <w:t xml:space="preserve">U postupku vještačenja u vršenju revizije primjenjuju se odredbe ovog pravilnika koje se odnose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postupak vještačenja po žalbi.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16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9" w:name="SADRZAJ_020"/>
      <w:bookmarkEnd w:id="18"/>
      <w:proofErr w:type="gramStart"/>
      <w:r w:rsidRPr="00F84F7A">
        <w:rPr>
          <w:rFonts w:ascii="Arial" w:eastAsia="Times New Roman" w:hAnsi="Arial" w:cs="Arial"/>
          <w:sz w:val="20"/>
          <w:szCs w:val="20"/>
        </w:rPr>
        <w:t>Komisija dva puta godišnje sačinjava izvještaj o svom radu.</w:t>
      </w:r>
      <w:proofErr w:type="gramEnd"/>
    </w:p>
    <w:p w:rsidR="00F84F7A" w:rsidRPr="00F84F7A" w:rsidRDefault="00F84F7A" w:rsidP="00F84F7A">
      <w:pPr>
        <w:spacing w:before="60" w:after="30" w:line="240" w:lineRule="auto"/>
        <w:ind w:left="225" w:right="225"/>
        <w:jc w:val="center"/>
        <w:rPr>
          <w:rFonts w:ascii="Arial" w:eastAsia="Times New Roman" w:hAnsi="Arial" w:cs="Arial"/>
          <w:b/>
          <w:bCs/>
          <w:sz w:val="27"/>
          <w:szCs w:val="27"/>
        </w:rPr>
      </w:pPr>
      <w:r w:rsidRPr="00F84F7A">
        <w:rPr>
          <w:rFonts w:ascii="Arial" w:eastAsia="Times New Roman" w:hAnsi="Arial" w:cs="Arial"/>
          <w:b/>
          <w:bCs/>
          <w:sz w:val="27"/>
          <w:szCs w:val="27"/>
        </w:rPr>
        <w:t>III PRELAZNA I ZAVRŠNA ODREDBA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20" w:name="SADRZAJ_021"/>
      <w:bookmarkEnd w:id="19"/>
      <w:r w:rsidRPr="00F84F7A">
        <w:rPr>
          <w:rFonts w:ascii="Arial" w:eastAsia="Times New Roman" w:hAnsi="Arial" w:cs="Arial"/>
          <w:b/>
          <w:bCs/>
          <w:sz w:val="20"/>
          <w:szCs w:val="20"/>
        </w:rPr>
        <w:lastRenderedPageBreak/>
        <w:t>Član 17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1" w:name="SADRZAJ_022"/>
      <w:bookmarkEnd w:id="20"/>
      <w:r w:rsidRPr="00F84F7A">
        <w:rPr>
          <w:rFonts w:ascii="Arial" w:eastAsia="Times New Roman" w:hAnsi="Arial" w:cs="Arial"/>
          <w:sz w:val="20"/>
          <w:szCs w:val="20"/>
        </w:rPr>
        <w:t xml:space="preserve">Danom stupanja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snagu ovog pravilnika prestaje da važi Pravilnik o obrazovanju i načinu rada Drugostepene invalidske komisije ("Službeni list RCG", broj 35/2005).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18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2" w:name="SADRZAJ_023"/>
      <w:bookmarkEnd w:id="21"/>
      <w:r w:rsidRPr="00F84F7A">
        <w:rPr>
          <w:rFonts w:ascii="Arial" w:eastAsia="Times New Roman" w:hAnsi="Arial" w:cs="Arial"/>
          <w:sz w:val="20"/>
          <w:szCs w:val="20"/>
        </w:rPr>
        <w:t xml:space="preserve">Ovaj pravilnik stupa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snagu osmog dana od dana objavljivanja u "Službenom listu Republike Crne Gore".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 </w:t>
      </w:r>
    </w:p>
    <w:p w:rsidR="00F84F7A" w:rsidRPr="00F84F7A" w:rsidRDefault="00F84F7A" w:rsidP="00F84F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F7A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Obrazac br. 1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5"/>
        <w:gridCol w:w="4625"/>
      </w:tblGrid>
      <w:tr w:rsidR="00F84F7A" w:rsidRPr="00F84F7A" w:rsidTr="00F84F7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4F7A" w:rsidRPr="00F84F7A" w:rsidRDefault="00F84F7A" w:rsidP="00F8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SADRZAJ_024"/>
            <w:bookmarkEnd w:id="22"/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Crna Gora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Ministarstvo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rada i socijalnog staranja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Drugostepena invalidska komisija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Broj: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Podgorica,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Drugostepena invalidska komisija za pregled lica obuhvaćenih Zakonom o penzijskom i invalidskom osiguranju na sjednici od __________ godine, daje</w:t>
            </w:r>
          </w:p>
          <w:p w:rsidR="00F84F7A" w:rsidRPr="00F84F7A" w:rsidRDefault="00F84F7A" w:rsidP="00F84F7A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F84F7A">
              <w:rPr>
                <w:rFonts w:ascii="Arial" w:eastAsia="Times New Roman" w:hAnsi="Arial" w:cs="Arial"/>
                <w:b/>
                <w:bCs/>
                <w:sz w:val="27"/>
                <w:szCs w:val="27"/>
                <w:lang w:val="sl-SI"/>
              </w:rPr>
              <w:t>NALAZ, OCJENU I MIŠLJENJE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 žalbi 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JMB 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>|_|_|_|_|_|_|_|_|_|_|_|_|_|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1. LIČNI PODACI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Prezime, ime oca i ime: ______________________________pol 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Adresa stanovanja: 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2. DIJAGNOZA (sa odgovarajućom šifrom po MKB-10): 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>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3. OCJENA RADNE SPOSOBNOSTI (mišljenje DIK-e):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a) da li postoji potpuni gubitak radne sposobnosti: 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b) da li postoji djelimični gubitak radne sposobnosti: 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Datum nastupanja invalidnosti: 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Uzrok invalidnosti: 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c) da li postoji tjelesno oštećenje: 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procenat tjelesnog oštećenja: 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Uzrok i datum nastanka tjelesnog oštećenja: 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d) da li postoji nesposobnost za rad - nesposobnost za samostalan život i rad: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datum nastupanja nesposobnosti: 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e) Potreba i datum kontrolnog pregleda: 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4. OBRAZLOŽENJE NALAZA, OCJENE I MIŠLJENJA: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 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>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</w:tc>
      </w:tr>
      <w:tr w:rsidR="00F84F7A" w:rsidRPr="00F84F7A" w:rsidTr="00F84F7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84F7A" w:rsidRPr="00F84F7A" w:rsidRDefault="00F84F7A" w:rsidP="00F8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lastRenderedPageBreak/>
              <w:t>ČLANOVI KOMISIJE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1. 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84F7A" w:rsidRPr="00F84F7A" w:rsidRDefault="00F84F7A" w:rsidP="00F8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PREDSJEDNIK</w:t>
            </w:r>
          </w:p>
        </w:tc>
      </w:tr>
    </w:tbl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CommonBullets" w:eastAsia="Times New Roman" w:hAnsi="CommonBullets" w:cs="Arial"/>
          <w:b/>
          <w:bCs/>
          <w:sz w:val="15"/>
          <w:szCs w:val="15"/>
        </w:rPr>
        <w:br/>
        <w:t>+</w: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Vidi</w:t>
      </w:r>
      <w:proofErr w:type="gramStart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>:</w:t>
      </w:r>
      <w:proofErr w:type="gramEnd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br/>
      </w:r>
      <w:bookmarkEnd w:id="23"/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begin"/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instrText xml:space="preserve"> HYPERLINK "file:///C:\\Documents%20and%20Settings\\darka.dzabasan\\Local%20Settings\\Application%20Data\\Ing-Pro\\IngProPaket5P\\l19421.htm" \l "zk72/09-3" </w:instrTex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separate"/>
      </w:r>
      <w:r w:rsidRPr="00F84F7A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shd w:val="clear" w:color="auto" w:fill="FFFFFF"/>
        </w:rPr>
        <w:t>čl. 3.</w:t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end"/>
      </w:r>
      <w:r w:rsidRPr="00F84F7A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Pravilnika - 72/2009-12.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 </w:t>
      </w:r>
    </w:p>
    <w:p w:rsidR="00F84F7A" w:rsidRPr="00F84F7A" w:rsidRDefault="00F84F7A" w:rsidP="00F84F7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4F7A">
        <w:rPr>
          <w:rFonts w:ascii="Times New Roman" w:eastAsia="Times New Roman" w:hAnsi="Times New Roman" w:cs="Times New Roman"/>
          <w:b/>
          <w:bCs/>
          <w:sz w:val="24"/>
          <w:szCs w:val="24"/>
          <w:lang w:val="sl-SI"/>
        </w:rPr>
        <w:t>Obrazac br. 2</w:t>
      </w:r>
    </w:p>
    <w:tbl>
      <w:tblPr>
        <w:tblW w:w="4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5"/>
        <w:gridCol w:w="4625"/>
      </w:tblGrid>
      <w:tr w:rsidR="00F84F7A" w:rsidRPr="00F84F7A" w:rsidTr="00F84F7A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84F7A" w:rsidRPr="00F84F7A" w:rsidRDefault="00F84F7A" w:rsidP="00F8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SADRZAJ_025"/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Crna Gora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Ministarstvo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rada i socijalnog staranja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Drugostepena invalidska komisija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Broj: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Podgorica,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Drugostepena invalidska komisija za pregled lica obuhvaćenih Zakonom o penzijskom i invalidskom osiguranju na sjednici od __________ godine, daje</w:t>
            </w:r>
          </w:p>
          <w:p w:rsidR="00F84F7A" w:rsidRPr="00F84F7A" w:rsidRDefault="00F84F7A" w:rsidP="00F84F7A">
            <w:pPr>
              <w:spacing w:before="60" w:after="30" w:line="240" w:lineRule="auto"/>
              <w:ind w:left="225" w:right="225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F84F7A">
              <w:rPr>
                <w:rFonts w:ascii="Arial" w:eastAsia="Times New Roman" w:hAnsi="Arial" w:cs="Arial"/>
                <w:b/>
                <w:bCs/>
                <w:sz w:val="27"/>
                <w:szCs w:val="27"/>
                <w:lang w:val="sl-SI"/>
              </w:rPr>
              <w:t>NALAZ, OCJENU I MIŠLJENJE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Po reviziji u invalidskom predmetu 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1. LIČNI PODACI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Prezime, ime oca i ime: ______________________________pol 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 xml:space="preserve">JMB 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>|_|_|_|_|_|_|_|_|_|_|_|_|_|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Adresa stanovanja: 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2. DIJAGNOZA (sa odgovarajućom šifrom po MKB-10): 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lastRenderedPageBreak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3. NALAZ PIK-e: 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4. OCJENA DIK-e: 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5. OBRAZLOŽENJE NALAZA, OCJENE I MIŠLJENJA DIK-e: 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br/>
              <w:t>____________________________________________________________________________________</w:t>
            </w:r>
          </w:p>
        </w:tc>
      </w:tr>
      <w:tr w:rsidR="00F84F7A" w:rsidRPr="00F84F7A" w:rsidTr="00F84F7A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84F7A" w:rsidRPr="00F84F7A" w:rsidRDefault="00F84F7A" w:rsidP="00F8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lastRenderedPageBreak/>
              <w:t>ČLANOVI KOMISIJE</w:t>
            </w:r>
            <w:r w:rsidRPr="00F84F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1. </w:t>
            </w:r>
          </w:p>
          <w:p w:rsidR="00F84F7A" w:rsidRPr="00F84F7A" w:rsidRDefault="00F84F7A" w:rsidP="00F84F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84F7A" w:rsidRPr="00F84F7A" w:rsidRDefault="00F84F7A" w:rsidP="00F84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F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  <w:t>PREDSJEDNIK</w:t>
            </w:r>
          </w:p>
        </w:tc>
      </w:tr>
    </w:tbl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CommonBullets" w:eastAsia="Times New Roman" w:hAnsi="CommonBullets" w:cs="Arial"/>
          <w:b/>
          <w:bCs/>
          <w:sz w:val="15"/>
          <w:szCs w:val="15"/>
        </w:rPr>
        <w:br/>
      </w:r>
      <w:bookmarkEnd w:id="24"/>
      <w:r w:rsidRPr="00F84F7A">
        <w:rPr>
          <w:rFonts w:ascii="Arial" w:eastAsia="Times New Roman" w:hAnsi="Arial" w:cs="Arial"/>
          <w:sz w:val="20"/>
          <w:szCs w:val="20"/>
        </w:rPr>
        <w:t> </w:t>
      </w:r>
    </w:p>
    <w:p w:rsidR="00BB07E7" w:rsidRDefault="00BB07E7" w:rsidP="00F84F7A">
      <w:pPr>
        <w:shd w:val="clear" w:color="auto" w:fill="FFFFCC"/>
        <w:spacing w:before="100" w:beforeAutospacing="1" w:after="100" w:afterAutospacing="1" w:line="240" w:lineRule="auto"/>
        <w:ind w:firstLine="240"/>
        <w:jc w:val="both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bookmarkStart w:id="25" w:name="zk35/07"/>
      <w:bookmarkEnd w:id="25"/>
    </w:p>
    <w:p w:rsidR="00BB07E7" w:rsidRDefault="00BB07E7" w:rsidP="00F84F7A">
      <w:pPr>
        <w:shd w:val="clear" w:color="auto" w:fill="FFFFCC"/>
        <w:spacing w:before="100" w:beforeAutospacing="1" w:after="100" w:afterAutospacing="1" w:line="240" w:lineRule="auto"/>
        <w:ind w:firstLine="240"/>
        <w:jc w:val="both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BB07E7" w:rsidRDefault="00BB07E7" w:rsidP="00F84F7A">
      <w:pPr>
        <w:shd w:val="clear" w:color="auto" w:fill="FFFFCC"/>
        <w:spacing w:before="100" w:beforeAutospacing="1" w:after="100" w:afterAutospacing="1" w:line="240" w:lineRule="auto"/>
        <w:ind w:firstLine="240"/>
        <w:jc w:val="both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</w:p>
    <w:p w:rsidR="00F84F7A" w:rsidRPr="00F84F7A" w:rsidRDefault="00F84F7A" w:rsidP="00F8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6" w:name="SADRZAJ_050"/>
      <w:r w:rsidRPr="00F84F7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84F7A" w:rsidRPr="00F84F7A" w:rsidRDefault="00F84F7A" w:rsidP="00F84F7A">
      <w:pPr>
        <w:shd w:val="clear" w:color="auto" w:fill="FFFFCC"/>
        <w:spacing w:before="100" w:beforeAutospacing="1" w:after="100" w:afterAutospacing="1" w:line="240" w:lineRule="auto"/>
        <w:ind w:firstLine="240"/>
        <w:jc w:val="both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bookmarkStart w:id="27" w:name="_GoBack"/>
      <w:r w:rsidRPr="00F84F7A">
        <w:rPr>
          <w:rFonts w:ascii="Arial" w:eastAsia="Times New Roman" w:hAnsi="Arial" w:cs="Arial"/>
          <w:b/>
          <w:bCs/>
          <w:color w:val="FF0000"/>
          <w:sz w:val="27"/>
          <w:szCs w:val="27"/>
        </w:rPr>
        <w:t>I</w:t>
      </w:r>
      <w:bookmarkEnd w:id="27"/>
      <w:r w:rsidRPr="00F84F7A">
        <w:rPr>
          <w:rFonts w:ascii="Arial" w:eastAsia="Times New Roman" w:hAnsi="Arial" w:cs="Arial"/>
          <w:b/>
          <w:bCs/>
          <w:color w:val="FF0000"/>
          <w:sz w:val="27"/>
          <w:szCs w:val="27"/>
        </w:rPr>
        <w:t>ZMENE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8" w:name="SADRZAJ_051"/>
      <w:bookmarkEnd w:id="26"/>
      <w:r w:rsidRPr="00F84F7A">
        <w:rPr>
          <w:rFonts w:ascii="Arial" w:eastAsia="Times New Roman" w:hAnsi="Arial" w:cs="Arial"/>
          <w:sz w:val="20"/>
          <w:szCs w:val="20"/>
        </w:rPr>
        <w:t> 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9" w:name="zk72/09"/>
      <w:bookmarkEnd w:id="28"/>
      <w:bookmarkEnd w:id="29"/>
      <w:r w:rsidRPr="00F84F7A">
        <w:rPr>
          <w:rFonts w:ascii="Arial" w:eastAsia="Times New Roman" w:hAnsi="Arial" w:cs="Arial"/>
          <w:sz w:val="20"/>
          <w:szCs w:val="20"/>
        </w:rPr>
        <w:t>Na osnovu člana 91a Zakona o penzijskom i invalidskom osiguranju ("Sl. list RCG", br. 54/03, 39/04, 79/04 i 47/07 i "Sl. list CG", broj 79/08), Ministarstvo rada i socijalnog staranja donosi</w:t>
      </w:r>
    </w:p>
    <w:p w:rsidR="00F84F7A" w:rsidRPr="00F84F7A" w:rsidRDefault="00F84F7A" w:rsidP="00F84F7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F84F7A">
        <w:rPr>
          <w:rFonts w:ascii="Arial" w:eastAsia="Times New Roman" w:hAnsi="Arial" w:cs="Arial"/>
          <w:color w:val="0033CC"/>
          <w:sz w:val="36"/>
          <w:szCs w:val="36"/>
        </w:rPr>
        <w:t xml:space="preserve">Pravilnik o izmjenama Pravilnika o obrazovanju i načinu rada </w:t>
      </w:r>
      <w:bookmarkStart w:id="30" w:name="SADRZAJ_052"/>
      <w:r w:rsidRPr="00F84F7A">
        <w:rPr>
          <w:rFonts w:ascii="Arial" w:eastAsia="Times New Roman" w:hAnsi="Arial" w:cs="Arial"/>
          <w:color w:val="0033CC"/>
          <w:sz w:val="36"/>
          <w:szCs w:val="36"/>
        </w:rPr>
        <w:t>drugostepene invalidske komisije</w:t>
      </w:r>
    </w:p>
    <w:p w:rsidR="00F84F7A" w:rsidRPr="00F84F7A" w:rsidRDefault="00F84F7A" w:rsidP="00F84F7A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F84F7A">
        <w:rPr>
          <w:rFonts w:ascii="Arial" w:eastAsia="Times New Roman" w:hAnsi="Arial" w:cs="Arial"/>
          <w:i/>
          <w:iCs/>
          <w:sz w:val="24"/>
          <w:szCs w:val="24"/>
        </w:rPr>
        <w:t xml:space="preserve">Pravilnik je objavljen u "Službenom listu CG", br. 72/2009 </w:t>
      </w:r>
      <w:proofErr w:type="gramStart"/>
      <w:r w:rsidRPr="00F84F7A">
        <w:rPr>
          <w:rFonts w:ascii="Arial" w:eastAsia="Times New Roman" w:hAnsi="Arial" w:cs="Arial"/>
          <w:i/>
          <w:iCs/>
          <w:sz w:val="24"/>
          <w:szCs w:val="24"/>
        </w:rPr>
        <w:t>od</w:t>
      </w:r>
      <w:proofErr w:type="gramEnd"/>
      <w:r w:rsidRPr="00F84F7A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bookmarkStart w:id="31" w:name="SADRZAJ_053"/>
      <w:bookmarkEnd w:id="30"/>
      <w:r w:rsidRPr="00F84F7A">
        <w:rPr>
          <w:rFonts w:ascii="Arial" w:eastAsia="Times New Roman" w:hAnsi="Arial" w:cs="Arial"/>
          <w:i/>
          <w:iCs/>
          <w:sz w:val="24"/>
          <w:szCs w:val="24"/>
        </w:rPr>
        <w:t xml:space="preserve">30.10.2009. </w:t>
      </w:r>
      <w:proofErr w:type="gramStart"/>
      <w:r w:rsidRPr="00F84F7A">
        <w:rPr>
          <w:rFonts w:ascii="Arial" w:eastAsia="Times New Roman" w:hAnsi="Arial" w:cs="Arial"/>
          <w:i/>
          <w:iCs/>
          <w:sz w:val="24"/>
          <w:szCs w:val="24"/>
        </w:rPr>
        <w:t>godine</w:t>
      </w:r>
      <w:proofErr w:type="gramEnd"/>
      <w:r w:rsidRPr="00F84F7A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32" w:name="zk72/09-1"/>
      <w:bookmarkEnd w:id="31"/>
      <w:bookmarkEnd w:id="32"/>
      <w:r w:rsidRPr="00F84F7A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3" w:name="SADRZAJ_054"/>
      <w:r w:rsidRPr="00F84F7A">
        <w:rPr>
          <w:rFonts w:ascii="Arial" w:eastAsia="Times New Roman" w:hAnsi="Arial" w:cs="Arial"/>
          <w:sz w:val="20"/>
          <w:szCs w:val="20"/>
        </w:rPr>
        <w:t>U Pravilniku o obrazovanju i načinu rada Drugostepene invalidske komisije ("Sl. list RCG", broj 35/07) u članu 4 stavu 1 riječi: "Ministarstvo zdravlja, rada i socijalnog staranja" zamjenjuju se riječima: "Ministarstvo rada i socijalnog staranja".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U stavu 2 riječi: "ministar zdravlja, rada i socijalnog staranja" zamjenjuju se riječima: "ministar rada i socijalnog staranja".</w:t>
      </w:r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34" w:name="zk72/09-2"/>
      <w:bookmarkEnd w:id="33"/>
      <w:bookmarkEnd w:id="34"/>
      <w:r w:rsidRPr="00F84F7A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5" w:name="SADRZAJ_055"/>
      <w:r w:rsidRPr="00F84F7A">
        <w:rPr>
          <w:rFonts w:ascii="Arial" w:eastAsia="Times New Roman" w:hAnsi="Arial" w:cs="Arial"/>
          <w:sz w:val="20"/>
          <w:szCs w:val="20"/>
        </w:rPr>
        <w:t xml:space="preserve">U članu 5 stav 1 mijenja se i glasi: 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"Komisiju čine predsjednik i dva člana.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Predsjednik rukovodi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radom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Komisije." 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Stav 3 mijenja se i glasi: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"Stručne i administrativne poslove za potrebe Komisije koji su neophodni za ocjenjivanje i davanje nalaza i mišljenja obavljaju službenici Ministarstva".</w:t>
      </w:r>
      <w:proofErr w:type="gramEnd"/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36" w:name="zk72/09-3"/>
      <w:bookmarkEnd w:id="35"/>
      <w:bookmarkEnd w:id="36"/>
      <w:r w:rsidRPr="00F84F7A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7" w:name="SADRZAJ_056"/>
      <w:r w:rsidRPr="00F84F7A">
        <w:rPr>
          <w:rFonts w:ascii="Arial" w:eastAsia="Times New Roman" w:hAnsi="Arial" w:cs="Arial"/>
          <w:sz w:val="20"/>
          <w:szCs w:val="20"/>
        </w:rPr>
        <w:t xml:space="preserve">U obrascima br. 1 i 2 koji su sastavni dio ovog pravilnika, riječi: "Republika Crna Gora 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Ministarstvo zdravlja, rada i socijalnog staranja", zamjenjuju se riječima: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"Crna Gora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Ministarstvo rada i socijalnog staranja".</w:t>
      </w:r>
      <w:proofErr w:type="gramEnd"/>
    </w:p>
    <w:p w:rsidR="00F84F7A" w:rsidRPr="00F84F7A" w:rsidRDefault="00F84F7A" w:rsidP="00F84F7A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Član 4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8" w:name="SADRZAJ_057"/>
      <w:bookmarkEnd w:id="37"/>
      <w:r w:rsidRPr="00F84F7A">
        <w:rPr>
          <w:rFonts w:ascii="Arial" w:eastAsia="Times New Roman" w:hAnsi="Arial" w:cs="Arial"/>
          <w:sz w:val="20"/>
          <w:szCs w:val="20"/>
        </w:rPr>
        <w:t xml:space="preserve">Ovaj pravilnik stupa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na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snagu osmog dana od dana objavljivanja u "Službenom listu Crne Gore".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Broj: 01-7077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Podgorica, 23.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oktobar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2009. </w:t>
      </w:r>
      <w:proofErr w:type="gramStart"/>
      <w:r w:rsidRPr="00F84F7A">
        <w:rPr>
          <w:rFonts w:ascii="Arial" w:eastAsia="Times New Roman" w:hAnsi="Arial" w:cs="Arial"/>
          <w:sz w:val="20"/>
          <w:szCs w:val="20"/>
        </w:rPr>
        <w:t>godine</w:t>
      </w:r>
      <w:proofErr w:type="gramEnd"/>
    </w:p>
    <w:p w:rsidR="00F84F7A" w:rsidRPr="00F84F7A" w:rsidRDefault="00F84F7A" w:rsidP="00F84F7A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b/>
          <w:bCs/>
          <w:sz w:val="20"/>
          <w:szCs w:val="20"/>
        </w:rPr>
        <w:t>Ministarstvo rada i socijalnog staranja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 xml:space="preserve">Ministar, 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proofErr w:type="gramStart"/>
      <w:r w:rsidRPr="00F84F7A">
        <w:rPr>
          <w:rFonts w:ascii="Arial" w:eastAsia="Times New Roman" w:hAnsi="Arial" w:cs="Arial"/>
          <w:sz w:val="20"/>
          <w:szCs w:val="20"/>
        </w:rPr>
        <w:t>dr</w:t>
      </w:r>
      <w:proofErr w:type="gramEnd"/>
      <w:r w:rsidRPr="00F84F7A">
        <w:rPr>
          <w:rFonts w:ascii="Arial" w:eastAsia="Times New Roman" w:hAnsi="Arial" w:cs="Arial"/>
          <w:sz w:val="20"/>
          <w:szCs w:val="20"/>
        </w:rPr>
        <w:t xml:space="preserve"> </w:t>
      </w:r>
      <w:r w:rsidRPr="00F84F7A">
        <w:rPr>
          <w:rFonts w:ascii="Arial" w:eastAsia="Times New Roman" w:hAnsi="Arial" w:cs="Arial"/>
          <w:b/>
          <w:bCs/>
          <w:sz w:val="20"/>
          <w:szCs w:val="20"/>
        </w:rPr>
        <w:t>Suad Numanović</w:t>
      </w:r>
      <w:r w:rsidRPr="00F84F7A">
        <w:rPr>
          <w:rFonts w:ascii="Arial" w:eastAsia="Times New Roman" w:hAnsi="Arial" w:cs="Arial"/>
          <w:sz w:val="20"/>
          <w:szCs w:val="20"/>
        </w:rPr>
        <w:t>, s.r.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br/>
      </w:r>
      <w:r w:rsidRPr="00F84F7A">
        <w:rPr>
          <w:rFonts w:ascii="Arial" w:eastAsia="Times New Roman" w:hAnsi="Arial" w:cs="Arial"/>
          <w:sz w:val="20"/>
          <w:szCs w:val="20"/>
        </w:rPr>
        <w:br/>
        <w:t> 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br/>
      </w:r>
      <w:r w:rsidRPr="00F84F7A">
        <w:rPr>
          <w:rFonts w:ascii="Arial" w:eastAsia="Times New Roman" w:hAnsi="Arial" w:cs="Arial"/>
          <w:sz w:val="20"/>
          <w:szCs w:val="20"/>
        </w:rPr>
        <w:br/>
        <w:t> </w:t>
      </w:r>
    </w:p>
    <w:p w:rsidR="00F84F7A" w:rsidRPr="00F84F7A" w:rsidRDefault="00F84F7A" w:rsidP="00F84F7A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F84F7A">
        <w:rPr>
          <w:rFonts w:ascii="Arial" w:eastAsia="Times New Roman" w:hAnsi="Arial" w:cs="Arial"/>
          <w:sz w:val="20"/>
          <w:szCs w:val="20"/>
        </w:rPr>
        <w:t> </w:t>
      </w:r>
    </w:p>
    <w:bookmarkEnd w:id="38"/>
    <w:p w:rsidR="00CF3658" w:rsidRDefault="00CF3658"/>
    <w:sectPr w:rsidR="00CF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monBulle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7A"/>
    <w:rsid w:val="00BB07E7"/>
    <w:rsid w:val="00CF3658"/>
    <w:rsid w:val="00F8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darka.dzabasan\Local%20Settings\Application%20Data\Ing-Pro\IngProPaket5P\l1942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2</cp:revision>
  <dcterms:created xsi:type="dcterms:W3CDTF">2013-03-12T10:01:00Z</dcterms:created>
  <dcterms:modified xsi:type="dcterms:W3CDTF">2013-03-12T10:01:00Z</dcterms:modified>
</cp:coreProperties>
</file>