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BB" w:rsidRPr="00280705" w:rsidRDefault="00D873BB" w:rsidP="00503DCE">
      <w:pPr>
        <w:pStyle w:val="Footer"/>
      </w:pPr>
    </w:p>
    <w:p w:rsidR="00530CD7" w:rsidRPr="00280705" w:rsidRDefault="00530CD7" w:rsidP="00530CD7">
      <w:pPr>
        <w:pStyle w:val="Footer"/>
        <w:jc w:val="center"/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drawing>
          <wp:inline distT="0" distB="0" distL="0" distR="0">
            <wp:extent cx="866775" cy="1028700"/>
            <wp:effectExtent l="19050" t="0" r="9525" b="0"/>
            <wp:docPr id="1" name="Picture 1" descr="cg_grb-zvanic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_grb-zvanic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CD7" w:rsidRPr="00B57A18" w:rsidRDefault="00530CD7" w:rsidP="00530CD7">
      <w:pPr>
        <w:pStyle w:val="Header"/>
        <w:jc w:val="center"/>
        <w:rPr>
          <w:rFonts w:asciiTheme="majorHAnsi" w:hAnsiTheme="majorHAnsi" w:cs="Arial"/>
          <w:b/>
          <w:bCs/>
          <w:sz w:val="22"/>
          <w:szCs w:val="22"/>
          <w:lang w:val="sl-SI"/>
        </w:rPr>
      </w:pPr>
      <w:r w:rsidRPr="00B57A18">
        <w:rPr>
          <w:rFonts w:asciiTheme="majorHAnsi" w:hAnsiTheme="majorHAnsi" w:cs="Arial"/>
          <w:b/>
          <w:bCs/>
          <w:sz w:val="22"/>
          <w:szCs w:val="22"/>
          <w:lang w:val="sl-SI"/>
        </w:rPr>
        <w:t>CRNA GORA</w:t>
      </w:r>
    </w:p>
    <w:p w:rsidR="00530CD7" w:rsidRPr="00B57A18" w:rsidRDefault="00530CD7" w:rsidP="00530CD7">
      <w:pPr>
        <w:pStyle w:val="Header"/>
        <w:jc w:val="center"/>
        <w:rPr>
          <w:rFonts w:asciiTheme="majorHAnsi" w:hAnsiTheme="majorHAnsi" w:cs="Arial"/>
          <w:b/>
          <w:bCs/>
          <w:sz w:val="22"/>
          <w:szCs w:val="22"/>
          <w:lang w:val="sl-SI"/>
        </w:rPr>
      </w:pPr>
      <w:r w:rsidRPr="00B57A18">
        <w:rPr>
          <w:rFonts w:asciiTheme="majorHAnsi" w:hAnsiTheme="majorHAnsi" w:cs="Arial"/>
          <w:b/>
          <w:bCs/>
          <w:sz w:val="22"/>
          <w:szCs w:val="22"/>
          <w:lang w:val="sl-SI"/>
        </w:rPr>
        <w:t xml:space="preserve">MINISTARSTVO FINANSIJA </w:t>
      </w:r>
    </w:p>
    <w:p w:rsidR="00530CD7" w:rsidRPr="00B57A18" w:rsidRDefault="00530CD7" w:rsidP="00530CD7">
      <w:pPr>
        <w:pStyle w:val="Header"/>
        <w:jc w:val="center"/>
        <w:rPr>
          <w:rFonts w:asciiTheme="majorHAnsi" w:hAnsiTheme="majorHAnsi" w:cs="Arial"/>
          <w:b/>
          <w:bCs/>
          <w:sz w:val="22"/>
          <w:szCs w:val="22"/>
          <w:lang w:val="sl-SI"/>
        </w:rPr>
      </w:pPr>
    </w:p>
    <w:p w:rsidR="00530CD7" w:rsidRPr="00B57A18" w:rsidRDefault="00530CD7" w:rsidP="00530CD7">
      <w:pPr>
        <w:pStyle w:val="Header"/>
        <w:jc w:val="center"/>
        <w:rPr>
          <w:rFonts w:asciiTheme="majorHAnsi" w:hAnsiTheme="majorHAnsi" w:cs="Arial"/>
          <w:b/>
          <w:bCs/>
          <w:sz w:val="22"/>
          <w:szCs w:val="22"/>
          <w:lang w:val="sl-SI"/>
        </w:rPr>
      </w:pPr>
    </w:p>
    <w:p w:rsidR="00530CD7" w:rsidRPr="00B57A18" w:rsidRDefault="00530CD7" w:rsidP="00530CD7">
      <w:pPr>
        <w:jc w:val="both"/>
        <w:rPr>
          <w:rFonts w:asciiTheme="majorHAnsi" w:hAnsiTheme="majorHAnsi" w:cs="Arial"/>
          <w:sz w:val="22"/>
          <w:szCs w:val="22"/>
          <w:lang w:val="sl-SI"/>
        </w:rPr>
      </w:pPr>
      <w:r w:rsidRPr="00B57A18">
        <w:rPr>
          <w:rFonts w:asciiTheme="majorHAnsi" w:hAnsiTheme="majorHAnsi" w:cs="Arial"/>
          <w:sz w:val="22"/>
          <w:szCs w:val="22"/>
          <w:lang w:val="sr-Latn-CS"/>
        </w:rPr>
        <w:t xml:space="preserve">Na osnovu Zakona o državnoj imovini ("Službeni list CG", br.21/09 i 40/11), Uredbe o prodaji i davanju u zakup stvari u državnoj imovini („Sl.list CG“, br 44/10), </w:t>
      </w:r>
      <w:r w:rsidRPr="00B57A18">
        <w:rPr>
          <w:rFonts w:asciiTheme="majorHAnsi" w:hAnsiTheme="majorHAnsi" w:cs="Arial"/>
          <w:sz w:val="22"/>
          <w:szCs w:val="22"/>
          <w:lang w:val="sl-SI"/>
        </w:rPr>
        <w:t xml:space="preserve">i zaključka </w:t>
      </w:r>
      <w:r w:rsidR="00294321">
        <w:rPr>
          <w:rFonts w:asciiTheme="majorHAnsi" w:hAnsiTheme="majorHAnsi" w:cs="Arial"/>
          <w:sz w:val="22"/>
          <w:szCs w:val="22"/>
          <w:lang w:val="sl-SI"/>
        </w:rPr>
        <w:t>Vlade Crne Gore broj 07-1293</w:t>
      </w:r>
      <w:r w:rsidRPr="00B57A18">
        <w:rPr>
          <w:rFonts w:asciiTheme="majorHAnsi" w:hAnsiTheme="majorHAnsi" w:cs="Arial"/>
          <w:sz w:val="22"/>
          <w:szCs w:val="22"/>
          <w:lang w:val="sl-SI"/>
        </w:rPr>
        <w:t xml:space="preserve"> </w:t>
      </w:r>
      <w:r>
        <w:rPr>
          <w:rFonts w:asciiTheme="majorHAnsi" w:hAnsiTheme="majorHAnsi" w:cs="Arial"/>
          <w:sz w:val="22"/>
          <w:szCs w:val="22"/>
          <w:lang w:val="sl-SI"/>
        </w:rPr>
        <w:t xml:space="preserve"> sa sjednice </w:t>
      </w:r>
      <w:r w:rsidR="00294321">
        <w:rPr>
          <w:rFonts w:asciiTheme="majorHAnsi" w:hAnsiTheme="majorHAnsi" w:cs="Arial"/>
          <w:sz w:val="22"/>
          <w:szCs w:val="22"/>
          <w:lang w:val="sl-SI"/>
        </w:rPr>
        <w:t>od 01</w:t>
      </w:r>
      <w:r w:rsidRPr="00B57A18">
        <w:rPr>
          <w:rFonts w:asciiTheme="majorHAnsi" w:hAnsiTheme="majorHAnsi" w:cs="Arial"/>
          <w:sz w:val="22"/>
          <w:szCs w:val="22"/>
          <w:lang w:val="sl-SI"/>
        </w:rPr>
        <w:t xml:space="preserve">. </w:t>
      </w:r>
      <w:r w:rsidR="00294321">
        <w:rPr>
          <w:rFonts w:asciiTheme="majorHAnsi" w:hAnsiTheme="majorHAnsi" w:cs="Arial"/>
          <w:sz w:val="22"/>
          <w:szCs w:val="22"/>
          <w:lang w:val="sl-SI"/>
        </w:rPr>
        <w:t>juna 2017</w:t>
      </w:r>
      <w:r w:rsidRPr="00B57A18">
        <w:rPr>
          <w:rFonts w:asciiTheme="majorHAnsi" w:hAnsiTheme="majorHAnsi" w:cs="Arial"/>
          <w:sz w:val="22"/>
          <w:szCs w:val="22"/>
          <w:lang w:val="sl-SI"/>
        </w:rPr>
        <w:t xml:space="preserve">. godine, Ministarstvo  finansija objavljuje </w:t>
      </w:r>
    </w:p>
    <w:p w:rsidR="00530CD7" w:rsidRPr="00B57A18" w:rsidRDefault="00530CD7" w:rsidP="00530CD7">
      <w:pPr>
        <w:jc w:val="both"/>
        <w:rPr>
          <w:rFonts w:asciiTheme="majorHAnsi" w:hAnsiTheme="majorHAnsi" w:cs="Arial"/>
          <w:sz w:val="22"/>
          <w:szCs w:val="22"/>
          <w:lang w:val="sl-SI"/>
        </w:rPr>
      </w:pPr>
    </w:p>
    <w:p w:rsidR="00530CD7" w:rsidRPr="00B57A18" w:rsidRDefault="00530CD7" w:rsidP="00530CD7">
      <w:pPr>
        <w:jc w:val="both"/>
        <w:rPr>
          <w:rFonts w:asciiTheme="majorHAnsi" w:hAnsiTheme="majorHAnsi" w:cs="Arial"/>
          <w:sz w:val="22"/>
          <w:szCs w:val="22"/>
          <w:lang w:val="sl-SI"/>
        </w:rPr>
      </w:pPr>
    </w:p>
    <w:p w:rsidR="00530CD7" w:rsidRPr="00B57A18" w:rsidRDefault="00530CD7" w:rsidP="00530CD7">
      <w:pPr>
        <w:jc w:val="both"/>
        <w:rPr>
          <w:rFonts w:asciiTheme="majorHAnsi" w:hAnsiTheme="majorHAnsi" w:cs="Arial"/>
          <w:sz w:val="22"/>
          <w:szCs w:val="22"/>
          <w:lang w:val="sl-SI"/>
        </w:rPr>
      </w:pPr>
    </w:p>
    <w:p w:rsidR="00530CD7" w:rsidRPr="00B57A18" w:rsidRDefault="00530CD7" w:rsidP="00530CD7">
      <w:pPr>
        <w:pStyle w:val="Heading1"/>
        <w:rPr>
          <w:rFonts w:asciiTheme="majorHAnsi" w:hAnsiTheme="majorHAnsi"/>
          <w:sz w:val="22"/>
          <w:szCs w:val="22"/>
        </w:rPr>
      </w:pPr>
      <w:r w:rsidRPr="00B57A18">
        <w:rPr>
          <w:rFonts w:asciiTheme="majorHAnsi" w:hAnsiTheme="majorHAnsi"/>
          <w:sz w:val="22"/>
          <w:szCs w:val="22"/>
        </w:rPr>
        <w:t>JAVNI P O Z I V</w:t>
      </w:r>
    </w:p>
    <w:p w:rsidR="00530CD7" w:rsidRPr="00B57A18" w:rsidRDefault="00530CD7" w:rsidP="00530CD7">
      <w:pPr>
        <w:pStyle w:val="Heading1"/>
        <w:rPr>
          <w:rFonts w:asciiTheme="majorHAnsi" w:hAnsiTheme="majorHAnsi"/>
          <w:sz w:val="22"/>
          <w:szCs w:val="22"/>
        </w:rPr>
      </w:pPr>
      <w:r w:rsidRPr="00B57A18">
        <w:rPr>
          <w:rFonts w:asciiTheme="majorHAnsi" w:hAnsiTheme="majorHAnsi"/>
          <w:sz w:val="22"/>
          <w:szCs w:val="22"/>
        </w:rPr>
        <w:t xml:space="preserve">ZA UČEŠĆE NA  JAVNOM NADMETANJU ZA DAVANJE U ZAKUP NEPOKRETNOSTI U DRŽAVNOJ SVOJINI U </w:t>
      </w:r>
      <w:r w:rsidR="00294321">
        <w:rPr>
          <w:rFonts w:asciiTheme="majorHAnsi" w:hAnsiTheme="majorHAnsi"/>
          <w:sz w:val="22"/>
          <w:szCs w:val="22"/>
        </w:rPr>
        <w:t>OPŠTINI ROŽAJE</w:t>
      </w:r>
    </w:p>
    <w:p w:rsidR="00530CD7" w:rsidRPr="00B57A18" w:rsidRDefault="00530CD7" w:rsidP="00530CD7">
      <w:pPr>
        <w:rPr>
          <w:rFonts w:asciiTheme="majorHAnsi" w:hAnsiTheme="majorHAnsi" w:cs="Arial"/>
          <w:b/>
          <w:bCs/>
          <w:sz w:val="22"/>
          <w:szCs w:val="22"/>
          <w:lang w:val="pl-PL"/>
        </w:rPr>
      </w:pPr>
    </w:p>
    <w:p w:rsidR="00530CD7" w:rsidRPr="00B57A18" w:rsidRDefault="00530CD7" w:rsidP="00530CD7">
      <w:pPr>
        <w:rPr>
          <w:rFonts w:asciiTheme="majorHAnsi" w:hAnsiTheme="majorHAnsi" w:cs="Arial"/>
          <w:b/>
          <w:bCs/>
          <w:sz w:val="22"/>
          <w:szCs w:val="22"/>
          <w:lang w:val="pl-PL"/>
        </w:rPr>
      </w:pPr>
    </w:p>
    <w:p w:rsidR="00530CD7" w:rsidRPr="00B57A18" w:rsidRDefault="00530CD7" w:rsidP="00530CD7">
      <w:pPr>
        <w:jc w:val="center"/>
        <w:rPr>
          <w:rFonts w:asciiTheme="majorHAnsi" w:hAnsiTheme="majorHAnsi" w:cs="Calibri"/>
          <w:sz w:val="18"/>
          <w:szCs w:val="18"/>
          <w:lang w:val="pl-PL"/>
        </w:rPr>
      </w:pPr>
    </w:p>
    <w:p w:rsidR="00530CD7" w:rsidRPr="00B57A18" w:rsidRDefault="00530CD7" w:rsidP="00530CD7">
      <w:pPr>
        <w:jc w:val="center"/>
        <w:rPr>
          <w:rFonts w:asciiTheme="majorHAnsi" w:hAnsiTheme="majorHAnsi" w:cs="Arial"/>
          <w:b/>
          <w:bCs/>
          <w:sz w:val="22"/>
          <w:szCs w:val="22"/>
          <w:lang w:val="pl-PL"/>
        </w:rPr>
      </w:pPr>
      <w:r w:rsidRPr="00B57A18">
        <w:rPr>
          <w:rFonts w:asciiTheme="majorHAnsi" w:hAnsiTheme="majorHAnsi" w:cs="Arial"/>
          <w:b/>
          <w:bCs/>
          <w:sz w:val="22"/>
          <w:szCs w:val="22"/>
          <w:lang w:val="pl-PL"/>
        </w:rPr>
        <w:t>1. Predmet javnog nadmetanja</w:t>
      </w: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B57A18">
        <w:rPr>
          <w:rFonts w:asciiTheme="majorHAnsi" w:hAnsiTheme="majorHAnsi" w:cs="Arial"/>
          <w:sz w:val="22"/>
          <w:szCs w:val="22"/>
          <w:lang w:val="pl-PL"/>
        </w:rPr>
        <w:t>Predmet davanja u zakup je državna imovina u svojini Crne Gore koju čin</w:t>
      </w:r>
      <w:r w:rsidR="00294321">
        <w:rPr>
          <w:rFonts w:asciiTheme="majorHAnsi" w:hAnsiTheme="majorHAnsi" w:cs="Arial"/>
          <w:sz w:val="22"/>
          <w:szCs w:val="22"/>
          <w:lang w:val="pl-PL"/>
        </w:rPr>
        <w:t>e</w:t>
      </w:r>
      <w:r w:rsidRPr="00B57A18">
        <w:rPr>
          <w:rFonts w:asciiTheme="majorHAnsi" w:hAnsiTheme="majorHAnsi" w:cs="Arial"/>
          <w:sz w:val="22"/>
          <w:szCs w:val="22"/>
          <w:lang w:val="pl-PL"/>
        </w:rPr>
        <w:t>:</w:t>
      </w:r>
    </w:p>
    <w:p w:rsidR="00530CD7" w:rsidRPr="00B57A18" w:rsidRDefault="00530CD7" w:rsidP="00530CD7">
      <w:pPr>
        <w:pStyle w:val="ListParagraph"/>
        <w:tabs>
          <w:tab w:val="left" w:pos="5812"/>
        </w:tabs>
        <w:ind w:left="0"/>
        <w:jc w:val="both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D95F51" w:rsidP="00530CD7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  <w:r>
        <w:rPr>
          <w:rFonts w:asciiTheme="majorHAnsi" w:hAnsiTheme="majorHAnsi" w:cs="Arial"/>
          <w:sz w:val="22"/>
          <w:szCs w:val="22"/>
          <w:lang w:val="sr-Latn-CS"/>
        </w:rPr>
        <w:t>p</w:t>
      </w:r>
      <w:r w:rsidR="00294321">
        <w:rPr>
          <w:rFonts w:asciiTheme="majorHAnsi" w:hAnsiTheme="majorHAnsi" w:cs="Arial"/>
          <w:sz w:val="22"/>
          <w:szCs w:val="22"/>
          <w:lang w:val="sr-Latn-CS"/>
        </w:rPr>
        <w:t>oslovni objekti sa pripadajućim zemljištem, upisani na katastarskim parcelama broj 1137/19, 1137/2, 1137/3 i 1137/4 iz lista nepokretnosti broj 305, KO Rožaje.</w:t>
      </w:r>
    </w:p>
    <w:p w:rsidR="00530CD7" w:rsidRPr="00B57A18" w:rsidRDefault="00530CD7" w:rsidP="00530CD7">
      <w:pPr>
        <w:tabs>
          <w:tab w:val="left" w:pos="5812"/>
        </w:tabs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530CD7">
      <w:pPr>
        <w:tabs>
          <w:tab w:val="left" w:pos="5812"/>
        </w:tabs>
        <w:rPr>
          <w:rFonts w:asciiTheme="majorHAnsi" w:hAnsiTheme="majorHAnsi" w:cs="Arial"/>
          <w:b/>
          <w:bCs/>
          <w:sz w:val="22"/>
          <w:szCs w:val="22"/>
          <w:lang w:val="sr-Latn-CS"/>
        </w:rPr>
      </w:pPr>
    </w:p>
    <w:p w:rsidR="00530CD7" w:rsidRPr="00B57A18" w:rsidRDefault="00530CD7" w:rsidP="00530CD7">
      <w:pPr>
        <w:tabs>
          <w:tab w:val="left" w:pos="5812"/>
        </w:tabs>
        <w:ind w:left="360"/>
        <w:jc w:val="center"/>
        <w:rPr>
          <w:rFonts w:asciiTheme="majorHAnsi" w:hAnsiTheme="majorHAnsi" w:cs="Arial"/>
          <w:b/>
          <w:bCs/>
          <w:sz w:val="22"/>
          <w:szCs w:val="22"/>
          <w:lang w:val="sr-Latn-CS"/>
        </w:rPr>
      </w:pPr>
      <w:r w:rsidRPr="00B57A18">
        <w:rPr>
          <w:rFonts w:asciiTheme="majorHAnsi" w:hAnsiTheme="majorHAnsi" w:cs="Arial"/>
          <w:b/>
          <w:bCs/>
          <w:sz w:val="22"/>
          <w:szCs w:val="22"/>
          <w:lang w:val="sr-Latn-CS"/>
        </w:rPr>
        <w:t xml:space="preserve">                2. Poč</w:t>
      </w:r>
      <w:r w:rsidR="00D95F51">
        <w:rPr>
          <w:rFonts w:asciiTheme="majorHAnsi" w:hAnsiTheme="majorHAnsi" w:cs="Arial"/>
          <w:b/>
          <w:bCs/>
          <w:sz w:val="22"/>
          <w:szCs w:val="22"/>
          <w:lang w:val="sr-Latn-CS"/>
        </w:rPr>
        <w:t>etna cijena na javnom nadmetanju</w:t>
      </w:r>
    </w:p>
    <w:p w:rsidR="00530CD7" w:rsidRPr="00B57A18" w:rsidRDefault="00530CD7" w:rsidP="00530CD7">
      <w:pPr>
        <w:pStyle w:val="Heading5"/>
        <w:jc w:val="left"/>
        <w:rPr>
          <w:rFonts w:asciiTheme="majorHAnsi" w:hAnsiTheme="majorHAnsi"/>
        </w:rPr>
      </w:pPr>
    </w:p>
    <w:p w:rsidR="00530CD7" w:rsidRPr="00B57A18" w:rsidRDefault="00530CD7" w:rsidP="00530CD7">
      <w:pPr>
        <w:pStyle w:val="Heading5"/>
        <w:jc w:val="left"/>
        <w:rPr>
          <w:rFonts w:asciiTheme="majorHAnsi" w:hAnsiTheme="majorHAnsi"/>
        </w:rPr>
      </w:pPr>
      <w:r w:rsidRPr="00B57A18">
        <w:rPr>
          <w:rFonts w:asciiTheme="majorHAnsi" w:hAnsiTheme="majorHAnsi"/>
          <w:b w:val="0"/>
          <w:bCs w:val="0"/>
        </w:rPr>
        <w:t xml:space="preserve">Početna cijena zakupa na godišnjem nivou iznosi </w:t>
      </w:r>
      <w:r w:rsidR="00294321">
        <w:rPr>
          <w:rFonts w:asciiTheme="majorHAnsi" w:hAnsiTheme="majorHAnsi"/>
        </w:rPr>
        <w:t>6.137,87</w:t>
      </w:r>
      <w:r>
        <w:rPr>
          <w:rFonts w:asciiTheme="majorHAnsi" w:hAnsiTheme="majorHAnsi"/>
        </w:rPr>
        <w:t xml:space="preserve"> €.</w:t>
      </w:r>
    </w:p>
    <w:p w:rsidR="00530CD7" w:rsidRPr="00B57A18" w:rsidRDefault="00530CD7" w:rsidP="00530CD7">
      <w:pPr>
        <w:tabs>
          <w:tab w:val="left" w:pos="5812"/>
        </w:tabs>
        <w:ind w:left="360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530CD7">
      <w:pPr>
        <w:tabs>
          <w:tab w:val="left" w:pos="5812"/>
        </w:tabs>
        <w:ind w:left="360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530CD7">
      <w:pPr>
        <w:tabs>
          <w:tab w:val="left" w:pos="5812"/>
        </w:tabs>
        <w:ind w:left="360"/>
        <w:jc w:val="center"/>
        <w:rPr>
          <w:rFonts w:asciiTheme="majorHAnsi" w:hAnsiTheme="majorHAnsi" w:cs="Arial"/>
          <w:b/>
          <w:bCs/>
          <w:sz w:val="22"/>
          <w:szCs w:val="22"/>
          <w:lang w:val="sr-Latn-CS"/>
        </w:rPr>
      </w:pPr>
      <w:r w:rsidRPr="00B57A18">
        <w:rPr>
          <w:rFonts w:asciiTheme="majorHAnsi" w:hAnsiTheme="majorHAnsi" w:cs="Arial"/>
          <w:b/>
          <w:bCs/>
          <w:sz w:val="22"/>
          <w:szCs w:val="22"/>
          <w:lang w:val="sr-Latn-CS"/>
        </w:rPr>
        <w:t xml:space="preserve">                             3. Mjesto i vrijeme održavanja javnog nadmetanja</w:t>
      </w:r>
    </w:p>
    <w:p w:rsidR="00530CD7" w:rsidRPr="00B57A18" w:rsidRDefault="00530CD7" w:rsidP="00530CD7">
      <w:pPr>
        <w:tabs>
          <w:tab w:val="left" w:pos="5812"/>
        </w:tabs>
        <w:ind w:left="360"/>
        <w:jc w:val="center"/>
        <w:rPr>
          <w:rFonts w:asciiTheme="majorHAnsi" w:hAnsiTheme="majorHAnsi" w:cs="Arial"/>
          <w:b/>
          <w:bCs/>
          <w:sz w:val="22"/>
          <w:szCs w:val="22"/>
          <w:lang w:val="sr-Latn-CS"/>
        </w:rPr>
      </w:pPr>
    </w:p>
    <w:p w:rsidR="00530CD7" w:rsidRPr="00B57A18" w:rsidRDefault="00530CD7" w:rsidP="00530CD7">
      <w:pPr>
        <w:pStyle w:val="BodyTextIndent"/>
        <w:tabs>
          <w:tab w:val="left" w:pos="1008"/>
        </w:tabs>
        <w:ind w:left="0"/>
        <w:rPr>
          <w:rFonts w:asciiTheme="majorHAnsi" w:hAnsiTheme="majorHAnsi"/>
          <w:b/>
          <w:bCs/>
          <w:sz w:val="22"/>
          <w:szCs w:val="22"/>
        </w:rPr>
      </w:pPr>
      <w:r w:rsidRPr="00B57A18">
        <w:rPr>
          <w:rFonts w:asciiTheme="majorHAnsi" w:hAnsiTheme="majorHAnsi"/>
          <w:sz w:val="22"/>
          <w:szCs w:val="22"/>
        </w:rPr>
        <w:t>Davanje u zakup nepokr</w:t>
      </w:r>
      <w:r w:rsidR="00D95F51">
        <w:rPr>
          <w:rFonts w:asciiTheme="majorHAnsi" w:hAnsiTheme="majorHAnsi"/>
          <w:sz w:val="22"/>
          <w:szCs w:val="22"/>
        </w:rPr>
        <w:t>etnosti iz tačke 1 će se vršiti</w:t>
      </w:r>
      <w:r w:rsidRPr="00B57A18">
        <w:rPr>
          <w:rFonts w:asciiTheme="majorHAnsi" w:hAnsiTheme="majorHAnsi"/>
          <w:sz w:val="22"/>
          <w:szCs w:val="22"/>
        </w:rPr>
        <w:t xml:space="preserve"> javnim</w:t>
      </w:r>
      <w:r w:rsidR="00D95F51">
        <w:rPr>
          <w:rFonts w:asciiTheme="majorHAnsi" w:hAnsiTheme="majorHAnsi"/>
          <w:sz w:val="22"/>
          <w:szCs w:val="22"/>
        </w:rPr>
        <w:t>,</w:t>
      </w:r>
      <w:r w:rsidRPr="00B57A18">
        <w:rPr>
          <w:rFonts w:asciiTheme="majorHAnsi" w:hAnsiTheme="majorHAnsi"/>
          <w:sz w:val="22"/>
          <w:szCs w:val="22"/>
        </w:rPr>
        <w:t xml:space="preserve"> usmenim nadmetanjem u prostorijama Ministarstva finansija, Stanka Dragojevića 2, kancelarija broj 14, dana </w:t>
      </w:r>
      <w:r w:rsidR="00D95F51">
        <w:rPr>
          <w:rFonts w:asciiTheme="majorHAnsi" w:hAnsiTheme="majorHAnsi"/>
          <w:b/>
          <w:sz w:val="22"/>
          <w:szCs w:val="22"/>
        </w:rPr>
        <w:t>23</w:t>
      </w:r>
      <w:r w:rsidR="00294321">
        <w:rPr>
          <w:rFonts w:asciiTheme="majorHAnsi" w:hAnsiTheme="majorHAnsi"/>
          <w:b/>
          <w:sz w:val="22"/>
          <w:szCs w:val="22"/>
        </w:rPr>
        <w:t>.06.2017</w:t>
      </w:r>
      <w:r w:rsidR="000701D8">
        <w:rPr>
          <w:rFonts w:asciiTheme="majorHAnsi" w:hAnsiTheme="majorHAnsi"/>
          <w:b/>
          <w:bCs/>
          <w:sz w:val="22"/>
          <w:szCs w:val="22"/>
        </w:rPr>
        <w:t>. godine, petak</w:t>
      </w:r>
      <w:r w:rsidRPr="00B57A18">
        <w:rPr>
          <w:rFonts w:asciiTheme="majorHAnsi" w:hAnsiTheme="majorHAnsi"/>
          <w:b/>
          <w:bCs/>
          <w:sz w:val="22"/>
          <w:szCs w:val="22"/>
        </w:rPr>
        <w:t>, sa početkom u 10:00 časova.</w:t>
      </w:r>
    </w:p>
    <w:p w:rsidR="00530CD7" w:rsidRPr="00B57A18" w:rsidRDefault="00530CD7" w:rsidP="00530CD7">
      <w:pPr>
        <w:tabs>
          <w:tab w:val="left" w:pos="5812"/>
        </w:tabs>
        <w:ind w:left="360"/>
        <w:rPr>
          <w:rFonts w:asciiTheme="majorHAnsi" w:hAnsiTheme="majorHAnsi" w:cs="Arial"/>
          <w:b/>
          <w:bCs/>
          <w:sz w:val="22"/>
          <w:szCs w:val="22"/>
          <w:lang w:val="sr-Latn-CS"/>
        </w:rPr>
      </w:pPr>
      <w:r w:rsidRPr="00B57A18">
        <w:rPr>
          <w:rFonts w:asciiTheme="majorHAnsi" w:hAnsiTheme="majorHAnsi" w:cs="Arial"/>
          <w:b/>
          <w:bCs/>
          <w:sz w:val="22"/>
          <w:szCs w:val="22"/>
          <w:lang w:val="sr-Latn-CS"/>
        </w:rPr>
        <w:t xml:space="preserve">                                  </w:t>
      </w:r>
    </w:p>
    <w:p w:rsidR="00530CD7" w:rsidRPr="00B57A18" w:rsidRDefault="00530CD7" w:rsidP="00530CD7">
      <w:pPr>
        <w:tabs>
          <w:tab w:val="left" w:pos="5812"/>
        </w:tabs>
        <w:ind w:left="360"/>
        <w:rPr>
          <w:rFonts w:asciiTheme="majorHAnsi" w:hAnsiTheme="majorHAnsi" w:cs="Arial"/>
          <w:b/>
          <w:bCs/>
          <w:sz w:val="22"/>
          <w:szCs w:val="22"/>
          <w:lang w:val="sr-Latn-CS"/>
        </w:rPr>
      </w:pPr>
    </w:p>
    <w:p w:rsidR="00530CD7" w:rsidRPr="00B57A18" w:rsidRDefault="00530CD7" w:rsidP="00530CD7">
      <w:pPr>
        <w:tabs>
          <w:tab w:val="left" w:pos="5812"/>
        </w:tabs>
        <w:ind w:left="360"/>
        <w:rPr>
          <w:rFonts w:asciiTheme="majorHAnsi" w:hAnsiTheme="majorHAnsi" w:cs="Arial"/>
          <w:b/>
          <w:bCs/>
          <w:sz w:val="22"/>
          <w:szCs w:val="22"/>
          <w:lang w:val="sr-Latn-CS"/>
        </w:rPr>
      </w:pPr>
      <w:r w:rsidRPr="00B57A18">
        <w:rPr>
          <w:rFonts w:asciiTheme="majorHAnsi" w:hAnsiTheme="majorHAnsi" w:cs="Arial"/>
          <w:b/>
          <w:bCs/>
          <w:sz w:val="22"/>
          <w:szCs w:val="22"/>
          <w:lang w:val="sr-Latn-CS"/>
        </w:rPr>
        <w:t xml:space="preserve">                                            </w:t>
      </w:r>
      <w:r>
        <w:rPr>
          <w:rFonts w:asciiTheme="majorHAnsi" w:hAnsiTheme="majorHAnsi" w:cs="Arial"/>
          <w:b/>
          <w:bCs/>
          <w:sz w:val="22"/>
          <w:szCs w:val="22"/>
          <w:lang w:val="sr-Latn-CS"/>
        </w:rPr>
        <w:t xml:space="preserve">        </w:t>
      </w:r>
      <w:r w:rsidRPr="00B57A18">
        <w:rPr>
          <w:rFonts w:asciiTheme="majorHAnsi" w:hAnsiTheme="majorHAnsi" w:cs="Arial"/>
          <w:b/>
          <w:bCs/>
          <w:sz w:val="22"/>
          <w:szCs w:val="22"/>
          <w:lang w:val="sr-Latn-CS"/>
        </w:rPr>
        <w:t xml:space="preserve">  4. Uslovi javnog nadmetanja</w:t>
      </w:r>
    </w:p>
    <w:p w:rsidR="00530CD7" w:rsidRPr="00B57A18" w:rsidRDefault="00530CD7" w:rsidP="00530CD7">
      <w:pPr>
        <w:pStyle w:val="BodyTextIndent"/>
        <w:tabs>
          <w:tab w:val="left" w:pos="1008"/>
        </w:tabs>
        <w:ind w:left="0"/>
        <w:rPr>
          <w:rFonts w:asciiTheme="majorHAnsi" w:hAnsiTheme="majorHAnsi"/>
          <w:b/>
          <w:bCs/>
          <w:sz w:val="22"/>
          <w:szCs w:val="22"/>
        </w:rPr>
      </w:pP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  <w:r w:rsidRPr="00B57A18">
        <w:rPr>
          <w:rFonts w:asciiTheme="majorHAnsi" w:hAnsiTheme="majorHAnsi" w:cs="Arial"/>
          <w:sz w:val="22"/>
          <w:szCs w:val="22"/>
          <w:lang w:val="sr-Latn-CS"/>
        </w:rPr>
        <w:t xml:space="preserve">Pravo da učestvuju na javnom nadmetanju imaju podnosioci prijava odnosno sva domaća i strana pravna i fizička lica, koja uplate depozit u iznosu od 5% od iznosa početne cijene zakupnine i to: </w:t>
      </w:r>
      <w:r w:rsidR="00294321">
        <w:rPr>
          <w:rFonts w:asciiTheme="majorHAnsi" w:hAnsiTheme="majorHAnsi" w:cs="Arial"/>
          <w:b/>
          <w:bCs/>
          <w:sz w:val="22"/>
          <w:szCs w:val="22"/>
          <w:lang w:val="sr-Latn-CS"/>
        </w:rPr>
        <w:t>306,89</w:t>
      </w:r>
      <w:r w:rsidRPr="00B57A18">
        <w:rPr>
          <w:rFonts w:asciiTheme="majorHAnsi" w:hAnsiTheme="majorHAnsi" w:cs="Arial"/>
          <w:b/>
          <w:bCs/>
          <w:sz w:val="22"/>
          <w:szCs w:val="22"/>
          <w:lang w:val="sr-Latn-CS"/>
        </w:rPr>
        <w:t xml:space="preserve"> €.</w:t>
      </w: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294321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  <w:r w:rsidRPr="00B57A18">
        <w:rPr>
          <w:rFonts w:asciiTheme="majorHAnsi" w:hAnsiTheme="majorHAnsi" w:cs="Arial"/>
          <w:sz w:val="22"/>
          <w:szCs w:val="22"/>
          <w:lang w:val="sr-Latn-CS"/>
        </w:rPr>
        <w:t xml:space="preserve">Depozit se uplaćuje na žiro-račun Ministarstva finansija </w:t>
      </w:r>
      <w:r w:rsidRPr="00B57A18">
        <w:rPr>
          <w:rFonts w:asciiTheme="majorHAnsi" w:hAnsiTheme="majorHAnsi" w:cs="Arial"/>
          <w:b/>
          <w:bCs/>
          <w:sz w:val="22"/>
          <w:szCs w:val="22"/>
          <w:lang w:val="sr-Latn-CS"/>
        </w:rPr>
        <w:t>550-5590-94</w:t>
      </w:r>
      <w:r w:rsidRPr="00B57A18">
        <w:rPr>
          <w:rFonts w:asciiTheme="majorHAnsi" w:hAnsiTheme="majorHAnsi" w:cs="Arial"/>
          <w:sz w:val="22"/>
          <w:szCs w:val="22"/>
          <w:lang w:val="sr-Latn-CS"/>
        </w:rPr>
        <w:t xml:space="preserve"> - za učešće na javnom nadmetanju.</w:t>
      </w:r>
    </w:p>
    <w:p w:rsidR="00530CD7" w:rsidRPr="00B57A18" w:rsidRDefault="00530CD7" w:rsidP="00530CD7">
      <w:pPr>
        <w:jc w:val="both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530CD7">
      <w:pPr>
        <w:jc w:val="both"/>
        <w:rPr>
          <w:rFonts w:asciiTheme="majorHAnsi" w:hAnsiTheme="majorHAnsi" w:cs="Arial"/>
          <w:sz w:val="22"/>
          <w:szCs w:val="22"/>
          <w:lang w:val="sr-Latn-CS"/>
        </w:rPr>
      </w:pPr>
      <w:r w:rsidRPr="00B57A18">
        <w:rPr>
          <w:rFonts w:asciiTheme="majorHAnsi" w:hAnsiTheme="majorHAnsi" w:cs="Arial"/>
          <w:sz w:val="22"/>
          <w:szCs w:val="22"/>
          <w:lang w:val="sr-Latn-CS"/>
        </w:rPr>
        <w:t>Obrazac Prijave za učešće na javnom nadmetanju može se dobiti u kancelariji broj 14, u Ministarstvu fina</w:t>
      </w:r>
      <w:r w:rsidR="00294321">
        <w:rPr>
          <w:rFonts w:asciiTheme="majorHAnsi" w:hAnsiTheme="majorHAnsi" w:cs="Arial"/>
          <w:sz w:val="22"/>
          <w:szCs w:val="22"/>
          <w:lang w:val="sr-Latn-CS"/>
        </w:rPr>
        <w:t>nsija, svakog radnog dan</w:t>
      </w:r>
      <w:r w:rsidR="00D95F51">
        <w:rPr>
          <w:rFonts w:asciiTheme="majorHAnsi" w:hAnsiTheme="majorHAnsi" w:cs="Arial"/>
          <w:sz w:val="22"/>
          <w:szCs w:val="22"/>
          <w:lang w:val="sr-Latn-CS"/>
        </w:rPr>
        <w:t>a, do 22</w:t>
      </w:r>
      <w:r w:rsidR="00294321">
        <w:rPr>
          <w:rFonts w:asciiTheme="majorHAnsi" w:hAnsiTheme="majorHAnsi" w:cs="Arial"/>
          <w:sz w:val="22"/>
          <w:szCs w:val="22"/>
          <w:lang w:val="sr-Latn-CS"/>
        </w:rPr>
        <w:t>.06.2017</w:t>
      </w:r>
      <w:r w:rsidRPr="00B57A18">
        <w:rPr>
          <w:rFonts w:asciiTheme="majorHAnsi" w:hAnsiTheme="majorHAnsi" w:cs="Arial"/>
          <w:sz w:val="22"/>
          <w:szCs w:val="22"/>
          <w:lang w:val="sr-Latn-CS"/>
        </w:rPr>
        <w:t>. godine (od 10-15 časova).</w:t>
      </w:r>
    </w:p>
    <w:p w:rsidR="00530CD7" w:rsidRPr="00B57A18" w:rsidRDefault="00530CD7" w:rsidP="00530CD7">
      <w:pPr>
        <w:jc w:val="both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530CD7">
      <w:pPr>
        <w:jc w:val="both"/>
        <w:rPr>
          <w:rFonts w:asciiTheme="majorHAnsi" w:hAnsiTheme="majorHAnsi" w:cs="Arial"/>
          <w:sz w:val="22"/>
          <w:szCs w:val="22"/>
          <w:lang w:val="sr-Latn-CS"/>
        </w:rPr>
      </w:pPr>
      <w:r w:rsidRPr="00B57A18">
        <w:rPr>
          <w:rFonts w:asciiTheme="majorHAnsi" w:hAnsiTheme="majorHAnsi" w:cs="Arial"/>
          <w:sz w:val="22"/>
          <w:szCs w:val="22"/>
          <w:lang w:val="sr-Latn-CS"/>
        </w:rPr>
        <w:lastRenderedPageBreak/>
        <w:t>Minimalanu promjenu raspona ponuda u postupku javnog nadmetanja utvrđuje Komisija za davanje u zakup državne imovine u skladu sa Uredbom o prodaji i davanju u zakup državne imovine putem javnog nadmetanja – aukcije ("Službeni list Crne Gore", br. 44/10).</w:t>
      </w:r>
    </w:p>
    <w:p w:rsidR="00530CD7" w:rsidRPr="00B57A18" w:rsidRDefault="00530CD7" w:rsidP="00530CD7">
      <w:pPr>
        <w:jc w:val="both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530CD7">
      <w:pPr>
        <w:jc w:val="both"/>
        <w:rPr>
          <w:rFonts w:asciiTheme="majorHAnsi" w:hAnsiTheme="majorHAnsi" w:cs="Arial"/>
          <w:sz w:val="22"/>
          <w:szCs w:val="22"/>
          <w:lang w:val="sr-Latn-CS"/>
        </w:rPr>
      </w:pPr>
      <w:r w:rsidRPr="00B57A18">
        <w:rPr>
          <w:rFonts w:asciiTheme="majorHAnsi" w:hAnsiTheme="majorHAnsi" w:cs="Arial"/>
          <w:sz w:val="22"/>
          <w:szCs w:val="22"/>
          <w:lang w:val="sr-Latn-CS"/>
        </w:rPr>
        <w:t xml:space="preserve">Postupak javnog nadmetanja se završava ako nijedan od učesnika ni na treći poziv ne ponudi veću cijenu od do tada ponuđene najveće cijene. </w:t>
      </w:r>
    </w:p>
    <w:p w:rsidR="00530CD7" w:rsidRPr="00B57A18" w:rsidRDefault="00530CD7" w:rsidP="00530CD7">
      <w:pPr>
        <w:jc w:val="both"/>
        <w:rPr>
          <w:rFonts w:asciiTheme="majorHAnsi" w:hAnsiTheme="majorHAnsi" w:cs="Arial"/>
          <w:sz w:val="22"/>
          <w:szCs w:val="22"/>
          <w:lang w:val="sr-Latn-CS"/>
        </w:rPr>
      </w:pPr>
      <w:r w:rsidRPr="00B57A18">
        <w:rPr>
          <w:rFonts w:asciiTheme="majorHAnsi" w:hAnsiTheme="majorHAnsi" w:cs="Arial"/>
          <w:sz w:val="22"/>
          <w:szCs w:val="22"/>
          <w:lang w:val="sr-Latn-CS"/>
        </w:rPr>
        <w:t>U tom slučaju zakupcem se proglašava učesnik koji je prvi ponudio najveću postignutu cijenu.</w:t>
      </w:r>
    </w:p>
    <w:p w:rsidR="00530CD7" w:rsidRPr="00B57A18" w:rsidRDefault="00530CD7" w:rsidP="00530CD7">
      <w:pPr>
        <w:jc w:val="both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530CD7">
      <w:pPr>
        <w:jc w:val="both"/>
        <w:rPr>
          <w:rFonts w:asciiTheme="majorHAnsi" w:hAnsiTheme="majorHAnsi" w:cs="Arial"/>
          <w:sz w:val="22"/>
          <w:szCs w:val="22"/>
          <w:lang w:val="sr-Latn-CS"/>
        </w:rPr>
      </w:pPr>
      <w:r w:rsidRPr="00B57A18">
        <w:rPr>
          <w:rFonts w:asciiTheme="majorHAnsi" w:hAnsiTheme="majorHAnsi" w:cs="Arial"/>
          <w:sz w:val="22"/>
          <w:szCs w:val="22"/>
          <w:lang w:val="sr-Latn-CS"/>
        </w:rPr>
        <w:t>Smatraće se da su ispunjeni uslovi za održavanje javnog nadmetanja, ako u naznačeno vrijeme pristupi makar jedan učesnik koji ponudi iznos početne cijene zakupnine na godišnjem nivou.</w:t>
      </w:r>
    </w:p>
    <w:p w:rsidR="00530CD7" w:rsidRPr="00B57A18" w:rsidRDefault="00530CD7" w:rsidP="00530CD7">
      <w:pPr>
        <w:jc w:val="both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530CD7">
      <w:pPr>
        <w:jc w:val="both"/>
        <w:rPr>
          <w:rFonts w:asciiTheme="majorHAnsi" w:hAnsiTheme="majorHAnsi" w:cs="Arial"/>
          <w:sz w:val="22"/>
          <w:szCs w:val="22"/>
          <w:lang w:val="sr-Latn-CS"/>
        </w:rPr>
      </w:pPr>
      <w:r w:rsidRPr="00B57A18">
        <w:rPr>
          <w:rFonts w:asciiTheme="majorHAnsi" w:hAnsiTheme="majorHAnsi" w:cs="Arial"/>
          <w:sz w:val="22"/>
          <w:szCs w:val="22"/>
          <w:lang w:val="sr-Latn-CS"/>
        </w:rPr>
        <w:t>Učesnik koji ponudi najveću cijenu proglašava se zakupcem.</w:t>
      </w:r>
    </w:p>
    <w:p w:rsidR="00530CD7" w:rsidRPr="00B57A18" w:rsidRDefault="00530CD7" w:rsidP="00530CD7">
      <w:pPr>
        <w:jc w:val="both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530CD7">
      <w:pPr>
        <w:jc w:val="both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530CD7">
      <w:pPr>
        <w:tabs>
          <w:tab w:val="left" w:pos="5812"/>
        </w:tabs>
        <w:jc w:val="center"/>
        <w:rPr>
          <w:rFonts w:asciiTheme="majorHAnsi" w:hAnsiTheme="majorHAnsi" w:cs="Arial"/>
          <w:b/>
          <w:bCs/>
          <w:sz w:val="22"/>
          <w:szCs w:val="22"/>
          <w:lang w:val="sr-Latn-CS"/>
        </w:rPr>
      </w:pPr>
      <w:r w:rsidRPr="00B57A18">
        <w:rPr>
          <w:rFonts w:asciiTheme="majorHAnsi" w:hAnsiTheme="majorHAnsi" w:cs="Arial"/>
          <w:b/>
          <w:bCs/>
          <w:sz w:val="22"/>
          <w:szCs w:val="22"/>
          <w:lang w:val="sr-Latn-CS"/>
        </w:rPr>
        <w:t xml:space="preserve">     5. Ostali uslovi javnog nadmetanja</w:t>
      </w: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  <w:r w:rsidRPr="00B57A18">
        <w:rPr>
          <w:rFonts w:asciiTheme="majorHAnsi" w:hAnsiTheme="majorHAnsi" w:cs="Arial"/>
          <w:sz w:val="22"/>
          <w:szCs w:val="22"/>
          <w:lang w:val="sr-Latn-CS"/>
        </w:rPr>
        <w:t>Zakupac je dužan da sa Vladom Crne Gore - Ministarstvom finansija zaključi Ugovor o zakupu predm</w:t>
      </w:r>
      <w:r w:rsidR="00B14898">
        <w:rPr>
          <w:rFonts w:asciiTheme="majorHAnsi" w:hAnsiTheme="majorHAnsi" w:cs="Arial"/>
          <w:sz w:val="22"/>
          <w:szCs w:val="22"/>
          <w:lang w:val="sr-Latn-CS"/>
        </w:rPr>
        <w:t>etnih nepokretnosti u roku od 30 (trideset</w:t>
      </w:r>
      <w:r w:rsidRPr="00B57A18">
        <w:rPr>
          <w:rFonts w:asciiTheme="majorHAnsi" w:hAnsiTheme="majorHAnsi" w:cs="Arial"/>
          <w:sz w:val="22"/>
          <w:szCs w:val="22"/>
          <w:lang w:val="sr-Latn-CS"/>
        </w:rPr>
        <w:t>) dana od dana održavanja javnog nadmetanja.</w:t>
      </w: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  <w:r w:rsidRPr="00B57A18">
        <w:rPr>
          <w:rFonts w:asciiTheme="majorHAnsi" w:hAnsiTheme="majorHAnsi" w:cs="Arial"/>
          <w:sz w:val="22"/>
          <w:szCs w:val="22"/>
          <w:lang w:val="sr-Latn-CS"/>
        </w:rPr>
        <w:t>Ukoliko zakupac ne zaključi ugovor o zakupu u predviđenom roku, gubi pravo na povraćaj depozita, a zakupodavac ima pravo da zaključi ugovor o zakupu predmetne imovine sa drugim ponuđačem na javnom nadmetanju koji je ponudio drugu najveću cijenu.</w:t>
      </w: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  <w:r w:rsidRPr="00B57A18">
        <w:rPr>
          <w:rFonts w:asciiTheme="majorHAnsi" w:hAnsiTheme="majorHAnsi" w:cs="Arial"/>
          <w:sz w:val="22"/>
          <w:szCs w:val="22"/>
          <w:lang w:val="sr-Latn-CS"/>
        </w:rPr>
        <w:t>Pravo na povraćaj depozita gubi potencijalni zakupac koji podnese prijavu, a ne učestvuje, odnosno ne registruje se za javno nadmetanje.</w:t>
      </w: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  <w:r w:rsidRPr="00B57A18">
        <w:rPr>
          <w:rFonts w:asciiTheme="majorHAnsi" w:hAnsiTheme="majorHAnsi" w:cs="Arial"/>
          <w:sz w:val="22"/>
          <w:szCs w:val="22"/>
          <w:lang w:val="sr-Latn-CS"/>
        </w:rPr>
        <w:t>Uplaćeni depozit će se vratiti ostalim učesnicima u roku od 7 (sedam) dana od dana javnog nadmetanja, a depozit izabranog ponuđača se zadržava i uračunava u cijenu zakupa.</w:t>
      </w: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  <w:r w:rsidRPr="00B57A18">
        <w:rPr>
          <w:rFonts w:asciiTheme="majorHAnsi" w:hAnsiTheme="majorHAnsi" w:cs="Arial"/>
          <w:sz w:val="22"/>
          <w:szCs w:val="22"/>
          <w:lang w:val="sr-Latn-CS"/>
        </w:rPr>
        <w:t>Registracija učesnika će se vršiti u prostorijama Ministarstva finansija, Stanka Dragojevića 2, Podgorica, 15 minuta prije početka održavanja javnog nadmetanja.</w:t>
      </w: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b/>
          <w:bCs/>
          <w:sz w:val="22"/>
          <w:szCs w:val="22"/>
          <w:lang w:val="sr-Latn-CS"/>
        </w:rPr>
      </w:pP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  <w:r w:rsidRPr="00B57A18">
        <w:rPr>
          <w:rFonts w:asciiTheme="majorHAnsi" w:hAnsiTheme="majorHAnsi" w:cs="Arial"/>
          <w:sz w:val="22"/>
          <w:szCs w:val="22"/>
          <w:lang w:val="sr-Latn-CS"/>
        </w:rPr>
        <w:t xml:space="preserve">Bliže informacije mogu se dobiti u Ministarstvu finansija – Direkcija za državnu imovinu, kontakt telefon: </w:t>
      </w:r>
      <w:r w:rsidRPr="00B57A18">
        <w:rPr>
          <w:rFonts w:asciiTheme="majorHAnsi" w:hAnsiTheme="majorHAnsi" w:cs="Arial"/>
          <w:b/>
          <w:bCs/>
          <w:sz w:val="22"/>
          <w:szCs w:val="22"/>
          <w:lang w:val="sr-Latn-CS"/>
        </w:rPr>
        <w:t>020/248-512.</w:t>
      </w:r>
      <w:r w:rsidRPr="00B57A18">
        <w:rPr>
          <w:rFonts w:asciiTheme="majorHAnsi" w:hAnsiTheme="majorHAnsi" w:cs="Arial"/>
          <w:sz w:val="22"/>
          <w:szCs w:val="22"/>
          <w:lang w:val="sr-Latn-CS"/>
        </w:rPr>
        <w:t xml:space="preserve"> </w:t>
      </w: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</w:p>
    <w:p w:rsidR="00530CD7" w:rsidRPr="00B57A18" w:rsidRDefault="00530CD7" w:rsidP="00530CD7">
      <w:pPr>
        <w:tabs>
          <w:tab w:val="left" w:pos="5812"/>
        </w:tabs>
        <w:jc w:val="both"/>
        <w:rPr>
          <w:rFonts w:asciiTheme="majorHAnsi" w:hAnsiTheme="majorHAnsi" w:cs="Arial"/>
          <w:sz w:val="22"/>
          <w:szCs w:val="22"/>
          <w:lang w:val="sr-Latn-CS"/>
        </w:rPr>
      </w:pPr>
    </w:p>
    <w:p w:rsidR="00611970" w:rsidRPr="00D873BB" w:rsidRDefault="00611970" w:rsidP="00D873BB"/>
    <w:sectPr w:rsidR="00611970" w:rsidRPr="00D873BB" w:rsidSect="009E18ED">
      <w:pgSz w:w="12240" w:h="15840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A7B8E"/>
    <w:multiLevelType w:val="hybridMultilevel"/>
    <w:tmpl w:val="9F3C4662"/>
    <w:lvl w:ilvl="0" w:tplc="AB487D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77430"/>
    <w:multiLevelType w:val="hybridMultilevel"/>
    <w:tmpl w:val="0854D324"/>
    <w:lvl w:ilvl="0" w:tplc="CB169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29DC"/>
    <w:rsid w:val="00023616"/>
    <w:rsid w:val="000460CD"/>
    <w:rsid w:val="000653F4"/>
    <w:rsid w:val="000701D8"/>
    <w:rsid w:val="001644CC"/>
    <w:rsid w:val="002641F8"/>
    <w:rsid w:val="00294321"/>
    <w:rsid w:val="00453DEC"/>
    <w:rsid w:val="00486D0B"/>
    <w:rsid w:val="004F5172"/>
    <w:rsid w:val="00503DCE"/>
    <w:rsid w:val="00530CD7"/>
    <w:rsid w:val="00554B1E"/>
    <w:rsid w:val="005E5212"/>
    <w:rsid w:val="005F4B13"/>
    <w:rsid w:val="00611970"/>
    <w:rsid w:val="006468F4"/>
    <w:rsid w:val="00663E7D"/>
    <w:rsid w:val="00716B95"/>
    <w:rsid w:val="00747F18"/>
    <w:rsid w:val="008104D4"/>
    <w:rsid w:val="00AA04E0"/>
    <w:rsid w:val="00B14898"/>
    <w:rsid w:val="00B91D8F"/>
    <w:rsid w:val="00D429DC"/>
    <w:rsid w:val="00D873BB"/>
    <w:rsid w:val="00D95F51"/>
    <w:rsid w:val="00DD422E"/>
    <w:rsid w:val="00E3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29DC"/>
    <w:pPr>
      <w:keepNext/>
      <w:jc w:val="center"/>
      <w:outlineLvl w:val="0"/>
    </w:pPr>
    <w:rPr>
      <w:rFonts w:ascii="Arial" w:hAnsi="Arial" w:cs="Arial"/>
      <w:b/>
      <w:bCs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29DC"/>
    <w:pPr>
      <w:keepNext/>
      <w:tabs>
        <w:tab w:val="left" w:pos="1870"/>
      </w:tabs>
      <w:jc w:val="center"/>
      <w:outlineLvl w:val="4"/>
    </w:pPr>
    <w:rPr>
      <w:rFonts w:ascii="Arial" w:hAnsi="Arial" w:cs="Arial"/>
      <w:b/>
      <w:bCs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429DC"/>
    <w:rPr>
      <w:rFonts w:ascii="Arial" w:eastAsia="Times New Roman" w:hAnsi="Arial" w:cs="Arial"/>
      <w:b/>
      <w:bCs/>
      <w:sz w:val="24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rsid w:val="00D429DC"/>
    <w:rPr>
      <w:rFonts w:ascii="Arial" w:eastAsia="Times New Roman" w:hAnsi="Arial" w:cs="Arial"/>
      <w:b/>
      <w:bCs/>
      <w:lang w:val="sr-Latn-CS"/>
    </w:rPr>
  </w:style>
  <w:style w:type="paragraph" w:styleId="Header">
    <w:name w:val="header"/>
    <w:basedOn w:val="Normal"/>
    <w:link w:val="HeaderChar"/>
    <w:uiPriority w:val="99"/>
    <w:semiHidden/>
    <w:rsid w:val="00D429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9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429DC"/>
    <w:pPr>
      <w:tabs>
        <w:tab w:val="center" w:pos="4320"/>
        <w:tab w:val="right" w:pos="8640"/>
      </w:tabs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429DC"/>
    <w:rPr>
      <w:rFonts w:ascii="Tahoma" w:eastAsia="Times New Roman" w:hAnsi="Tahoma" w:cs="Tahom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429DC"/>
    <w:pPr>
      <w:tabs>
        <w:tab w:val="left" w:pos="5812"/>
      </w:tabs>
      <w:ind w:left="360"/>
      <w:jc w:val="both"/>
    </w:pPr>
    <w:rPr>
      <w:rFonts w:ascii="Arial" w:hAnsi="Arial" w:cs="Arial"/>
      <w:lang w:val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29DC"/>
    <w:rPr>
      <w:rFonts w:ascii="Arial" w:eastAsia="Times New Roman" w:hAnsi="Arial" w:cs="Arial"/>
      <w:sz w:val="24"/>
      <w:szCs w:val="24"/>
      <w:lang w:val="sr-Latn-CS"/>
    </w:rPr>
  </w:style>
  <w:style w:type="paragraph" w:styleId="ListParagraph">
    <w:name w:val="List Paragraph"/>
    <w:basedOn w:val="Normal"/>
    <w:uiPriority w:val="99"/>
    <w:qFormat/>
    <w:rsid w:val="00D429D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milos.zarubica</dc:creator>
  <cp:lastModifiedBy>Tamara Bulajic</cp:lastModifiedBy>
  <cp:revision>16</cp:revision>
  <cp:lastPrinted>2017-06-13T11:38:00Z</cp:lastPrinted>
  <dcterms:created xsi:type="dcterms:W3CDTF">2014-10-06T14:28:00Z</dcterms:created>
  <dcterms:modified xsi:type="dcterms:W3CDTF">2017-06-14T06:20:00Z</dcterms:modified>
</cp:coreProperties>
</file>