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0B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244D5A">
        <w:rPr>
          <w:rFonts w:ascii="Arial" w:hAnsi="Arial" w:cs="Arial"/>
          <w:color w:val="000000" w:themeColor="text1"/>
        </w:rPr>
        <w:t>5418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6D458E">
        <w:rPr>
          <w:rFonts w:ascii="Arial" w:hAnsi="Arial" w:cs="Arial"/>
          <w:color w:val="000000" w:themeColor="text1"/>
        </w:rPr>
        <w:t>15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52A21">
        <w:rPr>
          <w:rFonts w:ascii="Arial" w:hAnsi="Arial" w:cs="Arial"/>
          <w:color w:val="000000" w:themeColor="text1"/>
        </w:rPr>
        <w:t>marta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6D458E">
        <w:rPr>
          <w:rFonts w:ascii="Arial" w:hAnsi="Arial" w:cs="Arial"/>
        </w:rPr>
        <w:t>javnom</w:t>
      </w:r>
      <w:proofErr w:type="spellEnd"/>
      <w:r w:rsidR="006D458E">
        <w:rPr>
          <w:rFonts w:ascii="Arial" w:hAnsi="Arial" w:cs="Arial"/>
        </w:rPr>
        <w:t xml:space="preserve"> </w:t>
      </w:r>
      <w:proofErr w:type="spellStart"/>
      <w:r w:rsidR="006D458E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6D458E">
        <w:rPr>
          <w:rFonts w:ascii="Arial" w:hAnsi="Arial" w:cs="Arial"/>
        </w:rPr>
        <w:t>3156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dana 16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134B65">
        <w:rPr>
          <w:rFonts w:ascii="Arial" w:hAnsi="Arial" w:cs="Arial"/>
        </w:rPr>
        <w:t>februara</w:t>
      </w:r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BD0F3B">
        <w:rPr>
          <w:rFonts w:ascii="Arial" w:hAnsi="Arial" w:cs="Arial"/>
        </w:rPr>
        <w:t>Sekretarijata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za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razvojne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projekte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6D458E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6D458E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134B65" w:rsidRPr="00D95F48" w:rsidRDefault="00134B65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6D458E" w:rsidTr="006D45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58E" w:rsidRDefault="006D458E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 w:rsidR="003468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 w:rsidR="003468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3468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Službi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finansije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6D458E" w:rsidTr="006D45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58E" w:rsidRDefault="006D458E" w:rsidP="006D458E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6D458E" w:rsidRPr="006D458E" w:rsidRDefault="006D458E" w:rsidP="006D458E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MERLINA TOŠIĆ-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</w:t>
            </w:r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35</w:t>
            </w:r>
            <w:proofErr w:type="gramStart"/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,37</w:t>
            </w:r>
            <w:proofErr w:type="gramEnd"/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6D458E" w:rsidRDefault="006D458E" w:rsidP="006D458E">
            <w:pPr>
              <w:rPr>
                <w:rFonts w:ascii="Arial" w:hAnsi="Arial" w:cs="Arial"/>
                <w:color w:val="000000"/>
                <w:lang w:eastAsia="sr-Latn-ME"/>
              </w:rPr>
            </w:pPr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2. SANDRA POPOVIĆ –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6D458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27</w:t>
            </w:r>
            <w:proofErr w:type="gramStart"/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,60</w:t>
            </w:r>
            <w:proofErr w:type="gramEnd"/>
            <w:r w:rsidR="001538E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</w:tbl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134B65" w:rsidRDefault="00134B65" w:rsidP="00A95EB6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DE3A8D" w:rsidRDefault="00DE3A8D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134B65">
        <w:rPr>
          <w:rFonts w:ascii="Arial" w:hAnsi="Arial" w:cs="Arial"/>
        </w:rPr>
        <w:t>Sekretarijatu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za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razvojne</w:t>
      </w:r>
      <w:proofErr w:type="spellEnd"/>
      <w:r w:rsidR="00134B65">
        <w:rPr>
          <w:rFonts w:ascii="Arial" w:hAnsi="Arial" w:cs="Arial"/>
        </w:rPr>
        <w:t xml:space="preserve"> </w:t>
      </w:r>
      <w:proofErr w:type="spellStart"/>
      <w:r w:rsidR="00134B65">
        <w:rPr>
          <w:rFonts w:ascii="Arial" w:hAnsi="Arial" w:cs="Arial"/>
        </w:rPr>
        <w:t>projekte</w:t>
      </w:r>
      <w:proofErr w:type="spellEnd"/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5B" w:rsidRDefault="00BA685B" w:rsidP="0030600B">
      <w:r>
        <w:separator/>
      </w:r>
    </w:p>
  </w:endnote>
  <w:endnote w:type="continuationSeparator" w:id="0">
    <w:p w:rsidR="00BA685B" w:rsidRDefault="00BA685B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5B" w:rsidRDefault="00BA685B" w:rsidP="0030600B">
      <w:r>
        <w:separator/>
      </w:r>
    </w:p>
  </w:footnote>
  <w:footnote w:type="continuationSeparator" w:id="0">
    <w:p w:rsidR="00BA685B" w:rsidRDefault="00BA685B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8E" w:rsidRDefault="006D458E" w:rsidP="006D458E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510AFE64" wp14:editId="2DCE1234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58E" w:rsidRDefault="006D458E" w:rsidP="006D458E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6D458E" w:rsidRDefault="006D458E" w:rsidP="006D458E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6D458E" w:rsidRDefault="006D458E" w:rsidP="006D458E">
    <w:pPr>
      <w:rPr>
        <w:rFonts w:ascii="Arial" w:hAnsi="Arial" w:cs="Arial"/>
        <w:b/>
        <w:bCs/>
        <w:sz w:val="22"/>
        <w:szCs w:val="22"/>
        <w:lang w:val="sl-SI"/>
      </w:rPr>
    </w:pPr>
  </w:p>
  <w:p w:rsidR="006D458E" w:rsidRDefault="006D458E" w:rsidP="006D458E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Broj:02/1-050/18-</w:t>
    </w:r>
    <w:r w:rsidR="00244D5A">
      <w:rPr>
        <w:rFonts w:ascii="Arial" w:hAnsi="Arial" w:cs="Arial"/>
        <w:bCs/>
        <w:sz w:val="22"/>
        <w:szCs w:val="22"/>
        <w:lang w:val="sl-SI"/>
      </w:rPr>
      <w:t>5419</w:t>
    </w:r>
    <w:r>
      <w:rPr>
        <w:rFonts w:ascii="Arial" w:hAnsi="Arial" w:cs="Arial"/>
        <w:bCs/>
        <w:sz w:val="22"/>
        <w:szCs w:val="22"/>
        <w:lang w:val="sl-SI"/>
      </w:rPr>
      <w:t>/1</w:t>
    </w:r>
  </w:p>
  <w:p w:rsidR="006D458E" w:rsidRPr="00D83E56" w:rsidRDefault="00244D5A" w:rsidP="006D458E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15</w:t>
    </w:r>
    <w:r w:rsidR="006D458E">
      <w:rPr>
        <w:rFonts w:ascii="Arial" w:hAnsi="Arial" w:cs="Arial"/>
        <w:bCs/>
        <w:sz w:val="22"/>
        <w:szCs w:val="22"/>
        <w:lang w:val="sl-SI"/>
      </w:rPr>
      <w:t>.mart 2018.godine</w:t>
    </w:r>
  </w:p>
  <w:p w:rsidR="006D458E" w:rsidRDefault="006D45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6831"/>
    <w:multiLevelType w:val="hybridMultilevel"/>
    <w:tmpl w:val="E40C20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538E8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D5A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468F4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D458E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5024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A685B"/>
    <w:rsid w:val="00BB4D86"/>
    <w:rsid w:val="00BB59E0"/>
    <w:rsid w:val="00BB6279"/>
    <w:rsid w:val="00BD0F3B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3A8D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2BEE-A7AB-47CD-AEB7-D83246C9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294</cp:revision>
  <cp:lastPrinted>2018-03-14T10:50:00Z</cp:lastPrinted>
  <dcterms:created xsi:type="dcterms:W3CDTF">2013-09-26T09:25:00Z</dcterms:created>
  <dcterms:modified xsi:type="dcterms:W3CDTF">2018-03-16T07:14:00Z</dcterms:modified>
</cp:coreProperties>
</file>