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CBA" w:rsidRPr="00C960AF" w:rsidRDefault="004F5AB5" w:rsidP="00D3494B">
      <w:pPr>
        <w:tabs>
          <w:tab w:val="center" w:pos="1626"/>
          <w:tab w:val="right" w:pos="9213"/>
        </w:tabs>
        <w:spacing w:after="0" w:line="259" w:lineRule="auto"/>
        <w:ind w:left="0" w:right="0" w:firstLine="0"/>
      </w:pPr>
      <w:r w:rsidRPr="00C960AF">
        <w:rPr>
          <w:rFonts w:eastAsia="Calibri"/>
          <w:sz w:val="22"/>
        </w:rPr>
        <w:tab/>
      </w:r>
      <w:r w:rsidRPr="00C960AF">
        <w:rPr>
          <w:rFonts w:eastAsia="Times New Roman"/>
        </w:rPr>
        <w:t xml:space="preserve"> </w:t>
      </w:r>
    </w:p>
    <w:p w:rsidR="00E02CBA" w:rsidRPr="00C960AF" w:rsidRDefault="004F5AB5" w:rsidP="00C374DA">
      <w:pPr>
        <w:spacing w:after="0" w:line="259" w:lineRule="auto"/>
        <w:ind w:left="2609" w:right="0" w:firstLine="0"/>
      </w:pPr>
      <w:r w:rsidRPr="00C960AF">
        <w:rPr>
          <w:rFonts w:eastAsia="Calibri"/>
          <w:sz w:val="20"/>
        </w:rPr>
        <w:t xml:space="preserve"> </w:t>
      </w:r>
    </w:p>
    <w:p w:rsidR="00E02CBA" w:rsidRPr="00C960AF" w:rsidRDefault="004F5AB5" w:rsidP="00D3494B">
      <w:pPr>
        <w:spacing w:after="0" w:line="259" w:lineRule="auto"/>
        <w:ind w:left="3612" w:right="0" w:firstLine="0"/>
      </w:pPr>
      <w:r w:rsidRPr="00C960AF">
        <w:rPr>
          <w:rFonts w:eastAsia="Times New Roman"/>
        </w:rPr>
        <w:t xml:space="preserve">  </w:t>
      </w:r>
    </w:p>
    <w:p w:rsidR="00E02CBA" w:rsidRPr="00C960AF" w:rsidRDefault="004F5AB5" w:rsidP="00835EB0">
      <w:pPr>
        <w:spacing w:after="89" w:line="259" w:lineRule="auto"/>
        <w:ind w:left="814" w:right="443" w:firstLine="0"/>
        <w:jc w:val="center"/>
      </w:pPr>
      <w:r w:rsidRPr="00C960AF">
        <w:rPr>
          <w:b/>
          <w:sz w:val="28"/>
        </w:rPr>
        <w:t>Konkurs za sufinansiranje naučnoistraživačke djelatnosti u</w:t>
      </w:r>
      <w:r w:rsidR="001F48FD" w:rsidRPr="00C960AF">
        <w:rPr>
          <w:b/>
          <w:sz w:val="28"/>
        </w:rPr>
        <w:t xml:space="preserve"> </w:t>
      </w:r>
      <w:r w:rsidRPr="00C960AF">
        <w:rPr>
          <w:b/>
          <w:sz w:val="28"/>
        </w:rPr>
        <w:t>2022. godini</w:t>
      </w:r>
    </w:p>
    <w:p w:rsidR="00E02CBA" w:rsidRPr="00C960AF" w:rsidRDefault="004F5AB5" w:rsidP="00C374DA">
      <w:pPr>
        <w:spacing w:after="125" w:line="259" w:lineRule="auto"/>
        <w:ind w:left="0" w:right="0" w:firstLine="0"/>
      </w:pPr>
      <w:r w:rsidRPr="00C960AF">
        <w:rPr>
          <w:rFonts w:eastAsia="Calibri"/>
        </w:rPr>
        <w:t xml:space="preserve"> </w:t>
      </w:r>
    </w:p>
    <w:p w:rsidR="00E02CBA" w:rsidRPr="00C960AF" w:rsidRDefault="004F5AB5" w:rsidP="00C374DA">
      <w:pPr>
        <w:spacing w:after="179" w:line="259" w:lineRule="auto"/>
        <w:ind w:left="0" w:right="0" w:firstLine="0"/>
      </w:pPr>
      <w:r w:rsidRPr="00C960AF">
        <w:rPr>
          <w:rFonts w:eastAsia="Calibri"/>
        </w:rPr>
        <w:t xml:space="preserve"> </w:t>
      </w:r>
    </w:p>
    <w:p w:rsidR="00E02CBA" w:rsidRPr="00C960AF" w:rsidRDefault="004F5AB5" w:rsidP="00C374DA">
      <w:pPr>
        <w:pStyle w:val="Heading1"/>
        <w:jc w:val="both"/>
      </w:pPr>
      <w:bookmarkStart w:id="0" w:name="_Toc101184896"/>
      <w:r w:rsidRPr="00C960AF">
        <w:t>Učešće u EU programu za istraživanje i inovacije HORIZONT EVROPA</w:t>
      </w:r>
      <w:bookmarkEnd w:id="0"/>
      <w:r w:rsidRPr="00C960AF">
        <w:t xml:space="preserve"> </w:t>
      </w:r>
    </w:p>
    <w:p w:rsidR="00E02CBA" w:rsidRPr="00C960AF" w:rsidRDefault="004F5AB5" w:rsidP="00C374DA">
      <w:pPr>
        <w:spacing w:after="30" w:line="259" w:lineRule="auto"/>
        <w:ind w:left="0" w:right="0" w:firstLine="0"/>
      </w:pPr>
      <w:r w:rsidRPr="00C960AF">
        <w:rPr>
          <w:rFonts w:eastAsia="Calibri"/>
        </w:rPr>
        <w:t xml:space="preserve"> </w:t>
      </w:r>
    </w:p>
    <w:p w:rsidR="00E02CBA" w:rsidRPr="00C960AF" w:rsidRDefault="004F5AB5" w:rsidP="00C374DA">
      <w:pPr>
        <w:pStyle w:val="Heading2"/>
        <w:numPr>
          <w:ilvl w:val="1"/>
          <w:numId w:val="18"/>
        </w:numPr>
        <w:rPr>
          <w:rFonts w:cs="Arial"/>
        </w:rPr>
      </w:pPr>
      <w:bookmarkStart w:id="1" w:name="_Toc101184897"/>
      <w:r w:rsidRPr="00C960AF">
        <w:rPr>
          <w:rFonts w:cs="Arial"/>
        </w:rPr>
        <w:t>Nagrada za uspješne učesnike u programu HORIZONT EVROPA</w:t>
      </w:r>
      <w:bookmarkEnd w:id="1"/>
      <w:r w:rsidRPr="00C960AF">
        <w:rPr>
          <w:rFonts w:cs="Arial"/>
        </w:rPr>
        <w:t xml:space="preserve">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ind w:left="-5" w:right="136"/>
      </w:pPr>
      <w:r w:rsidRPr="00C960AF">
        <w:t xml:space="preserve">Ako tokom 2022. godine ugovor o realizaciji projekta u okviru programa Horizont Evropa stupi na snagu, Ministarstvo će ustanovi – nosiocu projekta iz Crne Gore, koja ima status punog člana u projektu („beneficiary“), odobriti iznos do 5.000 € ako je koordinator projekta, i iznos do 2.500 € ako je partner u projektu, osim za projekte koji su odobreni za programe promocije nauke i istraživanja u društvu, i projekte koji su odobreni po specijalnim pozivima u programu Horizont Evropa, koji nijesu konkurentskog tipa. </w:t>
      </w:r>
    </w:p>
    <w:p w:rsidR="00E02CBA" w:rsidRPr="00C960AF" w:rsidRDefault="004F5AB5" w:rsidP="00C374DA">
      <w:pPr>
        <w:spacing w:after="0" w:line="259" w:lineRule="auto"/>
        <w:ind w:left="0" w:right="0" w:firstLine="0"/>
      </w:pPr>
      <w:r w:rsidRPr="00C960AF">
        <w:t xml:space="preserve"> </w:t>
      </w:r>
    </w:p>
    <w:p w:rsidR="00E02CBA" w:rsidRPr="00C960AF" w:rsidRDefault="004F5AB5" w:rsidP="00C374DA">
      <w:pPr>
        <w:pStyle w:val="Heading2"/>
        <w:numPr>
          <w:ilvl w:val="1"/>
          <w:numId w:val="18"/>
        </w:numPr>
        <w:rPr>
          <w:rFonts w:cs="Arial"/>
        </w:rPr>
      </w:pPr>
      <w:bookmarkStart w:id="2" w:name="_Toc101184898"/>
      <w:r w:rsidRPr="00C960AF">
        <w:rPr>
          <w:rFonts w:cs="Arial"/>
        </w:rPr>
        <w:t>Naknada za koordinatore pozitivno ocijenjenih projeknih prijedloga u programu HORIZONT EVROPA koji nijesu prihvaćeni za finansiranje</w:t>
      </w:r>
      <w:bookmarkEnd w:id="2"/>
      <w:r w:rsidRPr="00C960AF">
        <w:rPr>
          <w:rFonts w:cs="Arial"/>
        </w:rPr>
        <w:t xml:space="preserve"> </w:t>
      </w:r>
    </w:p>
    <w:p w:rsidR="00E02CBA" w:rsidRPr="00C960AF" w:rsidRDefault="004F5AB5" w:rsidP="00C374DA">
      <w:pPr>
        <w:spacing w:after="45" w:line="259" w:lineRule="auto"/>
        <w:ind w:left="0" w:right="0" w:firstLine="0"/>
      </w:pPr>
      <w:r w:rsidRPr="00C960AF">
        <w:t xml:space="preserve"> </w:t>
      </w:r>
    </w:p>
    <w:p w:rsidR="00E02CBA" w:rsidRPr="00C960AF" w:rsidRDefault="004F5AB5" w:rsidP="00C374DA">
      <w:pPr>
        <w:spacing w:after="41"/>
        <w:ind w:left="-5" w:right="136"/>
      </w:pPr>
      <w:r w:rsidRPr="00C960AF">
        <w:t xml:space="preserve">Ministarstvo će projektnim timovima iz Crne Gore odobriti naknadu u iznosu od 1.000 </w:t>
      </w:r>
    </w:p>
    <w:p w:rsidR="00E02CBA" w:rsidRPr="00C960AF" w:rsidRDefault="004F5AB5" w:rsidP="00C374DA">
      <w:pPr>
        <w:ind w:left="-5" w:right="136"/>
      </w:pPr>
      <w:r w:rsidRPr="00C960AF">
        <w:t xml:space="preserve">€ za prijavljivanje projekata u EU programu za istraživanja i inovacije Horizont Evropa, u svojstvu koordinatora, uz uslov da je projekat tokom 2022. godine pozitivno ocijenjen (da ima više od predviđenog minimalnog broja poena), a nije prihvaćen za finansiranje od strane EU. </w:t>
      </w:r>
    </w:p>
    <w:p w:rsidR="00E02CBA" w:rsidRPr="00C960AF" w:rsidRDefault="004F5AB5" w:rsidP="00C374DA">
      <w:pPr>
        <w:spacing w:after="140" w:line="259" w:lineRule="auto"/>
        <w:ind w:left="0" w:right="0" w:firstLine="0"/>
      </w:pPr>
      <w:r w:rsidRPr="00C960AF">
        <w:t xml:space="preserve"> </w:t>
      </w:r>
    </w:p>
    <w:p w:rsidR="00E02CBA" w:rsidRPr="00C960AF" w:rsidRDefault="004F5AB5" w:rsidP="00C374DA">
      <w:pPr>
        <w:spacing w:line="270" w:lineRule="auto"/>
        <w:ind w:left="-5" w:right="126"/>
      </w:pPr>
      <w:r w:rsidRPr="00C960AF">
        <w:rPr>
          <w:b/>
        </w:rPr>
        <w:t xml:space="preserve">Podnosilac zahtjeva za tačke 1.1 ili 1.2 konkursa uz prijavu dostavlja dokaze o: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numPr>
          <w:ilvl w:val="0"/>
          <w:numId w:val="2"/>
        </w:numPr>
        <w:ind w:right="136" w:hanging="146"/>
      </w:pPr>
      <w:r w:rsidRPr="00C960AF">
        <w:t xml:space="preserve">Pozitivnoj ocjeni projekta; </w:t>
      </w:r>
    </w:p>
    <w:p w:rsidR="00E02CBA" w:rsidRPr="00C960AF" w:rsidRDefault="004F5AB5" w:rsidP="00C374DA">
      <w:pPr>
        <w:numPr>
          <w:ilvl w:val="0"/>
          <w:numId w:val="2"/>
        </w:numPr>
        <w:spacing w:after="26"/>
        <w:ind w:right="136" w:hanging="146"/>
      </w:pPr>
      <w:r w:rsidRPr="00C960AF">
        <w:t xml:space="preserve">Statusu podnosioca zahtjeva u projektu; </w:t>
      </w:r>
    </w:p>
    <w:p w:rsidR="00E02CBA" w:rsidRPr="00C960AF" w:rsidRDefault="004F5AB5" w:rsidP="00C374DA">
      <w:pPr>
        <w:numPr>
          <w:ilvl w:val="0"/>
          <w:numId w:val="2"/>
        </w:numPr>
        <w:spacing w:after="45"/>
        <w:ind w:right="136" w:hanging="146"/>
      </w:pPr>
      <w:r w:rsidRPr="00C960AF">
        <w:t xml:space="preserve">Sklopljenom ugovoru o grantu za navedeni projekat (u slučaju koordinacije projekta); </w:t>
      </w:r>
    </w:p>
    <w:p w:rsidR="00E02CBA" w:rsidRPr="00C960AF" w:rsidRDefault="004F5AB5" w:rsidP="00C374DA">
      <w:pPr>
        <w:numPr>
          <w:ilvl w:val="0"/>
          <w:numId w:val="2"/>
        </w:numPr>
        <w:spacing w:after="32"/>
        <w:ind w:right="136" w:hanging="146"/>
      </w:pPr>
      <w:r w:rsidRPr="00C960AF">
        <w:t xml:space="preserve">Pristupanju ugovoru o grantu (u slučaju partnerstva u projektu);  </w:t>
      </w:r>
    </w:p>
    <w:p w:rsidR="00FE6298" w:rsidRPr="00C960AF" w:rsidRDefault="004F5AB5" w:rsidP="00C374DA">
      <w:pPr>
        <w:numPr>
          <w:ilvl w:val="0"/>
          <w:numId w:val="2"/>
        </w:numPr>
        <w:spacing w:after="119"/>
        <w:ind w:right="136" w:hanging="146"/>
      </w:pPr>
      <w:r w:rsidRPr="00C960AF">
        <w:t>Budžetu odobrenog projekta sa učešćem ustanove – nosioca projekta iz Crne Gore;</w:t>
      </w:r>
    </w:p>
    <w:p w:rsidR="00696B7E" w:rsidRPr="00C960AF" w:rsidRDefault="004F5AB5" w:rsidP="00696B7E">
      <w:pPr>
        <w:numPr>
          <w:ilvl w:val="0"/>
          <w:numId w:val="2"/>
        </w:numPr>
        <w:spacing w:after="119"/>
        <w:ind w:right="136" w:hanging="146"/>
      </w:pPr>
      <w:r w:rsidRPr="00C960AF">
        <w:t xml:space="preserve">Izjavu da podrška za ove namjene nije ostvarena na drugi način. </w:t>
      </w:r>
    </w:p>
    <w:p w:rsidR="00696B7E" w:rsidRPr="00C960AF" w:rsidRDefault="00696B7E" w:rsidP="00696B7E">
      <w:pPr>
        <w:spacing w:after="119"/>
        <w:ind w:left="146" w:right="136" w:firstLine="0"/>
      </w:pPr>
    </w:p>
    <w:p w:rsidR="00E02CBA" w:rsidRPr="00C960AF" w:rsidRDefault="004F5AB5" w:rsidP="00C374DA">
      <w:pPr>
        <w:pStyle w:val="Heading2"/>
        <w:numPr>
          <w:ilvl w:val="1"/>
          <w:numId w:val="18"/>
        </w:numPr>
        <w:rPr>
          <w:rFonts w:cs="Arial"/>
        </w:rPr>
      </w:pPr>
      <w:bookmarkStart w:id="3" w:name="_Toc101184899"/>
      <w:r w:rsidRPr="00C960AF">
        <w:rPr>
          <w:rFonts w:cs="Arial"/>
        </w:rPr>
        <w:lastRenderedPageBreak/>
        <w:t>Finansiranje troškova po osnovu učešća delegata u Programskim odborima i eksternih NCP na sastancima tijela Evropske komisije za program HORIZONT EVROPA</w:t>
      </w:r>
      <w:bookmarkEnd w:id="3"/>
      <w:r w:rsidRPr="00C960AF">
        <w:rPr>
          <w:rFonts w:cs="Arial"/>
        </w:rPr>
        <w:t xml:space="preserve"> </w:t>
      </w:r>
    </w:p>
    <w:p w:rsidR="00E02CBA" w:rsidRPr="00C960AF" w:rsidRDefault="004F5AB5" w:rsidP="00C374DA">
      <w:pPr>
        <w:spacing w:after="21" w:line="259" w:lineRule="auto"/>
        <w:ind w:left="0" w:right="0" w:firstLine="0"/>
      </w:pPr>
      <w:r w:rsidRPr="00C960AF">
        <w:t xml:space="preserve"> </w:t>
      </w:r>
    </w:p>
    <w:p w:rsidR="00E02CBA" w:rsidRPr="00C960AF" w:rsidRDefault="004F5AB5" w:rsidP="00C374DA">
      <w:pPr>
        <w:spacing w:after="35"/>
        <w:ind w:left="-5" w:right="136"/>
      </w:pPr>
      <w:r w:rsidRPr="00C960AF">
        <w:t xml:space="preserve">Ministarstvo će u 2022. godini finansirati troškove učešća delegata u Programskim odborima i nacionalnih kontakt osoba (NCP) na sastancima tijela Evropske komisije za program Horizont Evropa, i to putne i troškove boravka, na osnovu prijave kandidata sa pozivom za učešće na sastanku. </w:t>
      </w:r>
    </w:p>
    <w:p w:rsidR="00E02CBA" w:rsidRPr="00C960AF" w:rsidRDefault="004F5AB5" w:rsidP="00C374DA">
      <w:pPr>
        <w:ind w:left="-5" w:right="136"/>
      </w:pPr>
      <w:r w:rsidRPr="00C960AF">
        <w:t xml:space="preserve">Nakon završenog učešća na sastanku tijela Evropske komisije, delegat ili NCP </w:t>
      </w:r>
    </w:p>
    <w:p w:rsidR="00E02CBA" w:rsidRPr="00C960AF" w:rsidRDefault="004F5AB5" w:rsidP="00C374DA">
      <w:pPr>
        <w:spacing w:after="31"/>
        <w:ind w:left="-5" w:right="136"/>
      </w:pPr>
      <w:r w:rsidRPr="00C960AF">
        <w:t xml:space="preserve">Ministarstvu podnosi izvještaj i dužan je da kod Evropske komisije sprovede proceduru refundacije troškova avio-prevoza.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ind w:left="-5" w:right="136"/>
      </w:pPr>
      <w:r w:rsidRPr="00C960AF">
        <w:t xml:space="preserve">Konkurs za sufinansiranje ove namjene otvoren je do kraja 2022. godine, odnosno do utroška planiranih sredstava. Planirana sredstva za ovu namjenu iznose </w:t>
      </w:r>
      <w:r w:rsidRPr="00C960AF">
        <w:rPr>
          <w:b/>
        </w:rPr>
        <w:t xml:space="preserve">35.000 €. </w:t>
      </w:r>
      <w:r w:rsidRPr="00C960AF">
        <w:t xml:space="preserve">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ind w:left="-5" w:right="136"/>
      </w:pPr>
      <w:r w:rsidRPr="00C960AF">
        <w:t xml:space="preserve">Prijava se podnosi </w:t>
      </w:r>
      <w:r w:rsidRPr="00C960AF">
        <w:rPr>
          <w:b/>
        </w:rPr>
        <w:t>elektronskim putem</w:t>
      </w:r>
      <w:r w:rsidRPr="00C960AF">
        <w:t xml:space="preserve">, na e-mail adresu: </w:t>
      </w:r>
    </w:p>
    <w:p w:rsidR="00E02CBA" w:rsidRPr="00C960AF" w:rsidRDefault="004F5AB5" w:rsidP="00C374DA">
      <w:pPr>
        <w:spacing w:after="31"/>
        <w:ind w:left="-5" w:right="136"/>
      </w:pPr>
      <w:r w:rsidRPr="00C960AF">
        <w:rPr>
          <w:color w:val="0000FF"/>
          <w:u w:val="single" w:color="0000FF"/>
        </w:rPr>
        <w:t>milena.milonjic@mpnks.gov.me</w:t>
      </w:r>
      <w:r w:rsidRPr="00C960AF">
        <w:t xml:space="preserve"> </w:t>
      </w:r>
      <w:r w:rsidRPr="00C960AF">
        <w:rPr>
          <w:b/>
        </w:rPr>
        <w:t>i</w:t>
      </w:r>
      <w:r w:rsidRPr="00C960AF">
        <w:t xml:space="preserve"> </w:t>
      </w:r>
      <w:r w:rsidRPr="00C960AF">
        <w:rPr>
          <w:b/>
        </w:rPr>
        <w:t xml:space="preserve">u štampanoj formi </w:t>
      </w:r>
      <w:r w:rsidRPr="00C960AF">
        <w:t xml:space="preserve">na adresu: Ministarstvo prosvjete, nauke, kulture i sporta, ul. Vaka Đurovića bb, 81000 Podgorica. </w:t>
      </w:r>
    </w:p>
    <w:p w:rsidR="00E02CBA" w:rsidRPr="00C960AF" w:rsidRDefault="004F5AB5" w:rsidP="00C374DA">
      <w:pPr>
        <w:spacing w:after="51" w:line="259" w:lineRule="auto"/>
        <w:ind w:left="0" w:right="0" w:firstLine="0"/>
      </w:pPr>
      <w:r w:rsidRPr="00C960AF">
        <w:t xml:space="preserve"> </w:t>
      </w:r>
    </w:p>
    <w:p w:rsidR="00E02CBA" w:rsidRPr="00C960AF" w:rsidRDefault="004F5AB5" w:rsidP="00C374DA">
      <w:pPr>
        <w:spacing w:after="127"/>
        <w:ind w:left="-5" w:right="136"/>
      </w:pPr>
      <w:r w:rsidRPr="00C960AF">
        <w:t xml:space="preserve">Kontakt osoba:  </w:t>
      </w:r>
      <w:r w:rsidRPr="00C960AF">
        <w:rPr>
          <w:b/>
        </w:rPr>
        <w:t>Milena Milonjić</w:t>
      </w:r>
      <w:r w:rsidRPr="00C960AF">
        <w:t xml:space="preserve">, Direkcija za EU programe za nauku i </w:t>
      </w:r>
      <w:proofErr w:type="gramStart"/>
      <w:r w:rsidRPr="00C960AF">
        <w:t>istraživanje,  tel</w:t>
      </w:r>
      <w:proofErr w:type="gramEnd"/>
      <w:r w:rsidRPr="00C960AF">
        <w:t xml:space="preserve">: 020/405-307, e-mail: </w:t>
      </w:r>
      <w:r w:rsidRPr="00C960AF">
        <w:rPr>
          <w:color w:val="0000FF"/>
          <w:u w:val="single" w:color="0000FF"/>
        </w:rPr>
        <w:t>milena.milonjic@mpnks.gov.me</w:t>
      </w:r>
      <w:r w:rsidRPr="00C960AF">
        <w:t xml:space="preserve"> </w:t>
      </w:r>
    </w:p>
    <w:p w:rsidR="00E02CBA" w:rsidRPr="00C960AF" w:rsidRDefault="004F5AB5" w:rsidP="00C374DA">
      <w:pPr>
        <w:spacing w:after="285" w:line="259" w:lineRule="auto"/>
        <w:ind w:left="0" w:right="0" w:firstLine="0"/>
      </w:pPr>
      <w:r w:rsidRPr="00C960AF">
        <w:rPr>
          <w:b/>
        </w:rPr>
        <w:t xml:space="preserve"> </w:t>
      </w:r>
    </w:p>
    <w:p w:rsidR="00E02CBA" w:rsidRPr="00C960AF" w:rsidRDefault="004F5AB5" w:rsidP="00C374DA">
      <w:pPr>
        <w:pStyle w:val="Heading1"/>
        <w:jc w:val="both"/>
      </w:pPr>
      <w:bookmarkStart w:id="4" w:name="_Toc101184900"/>
      <w:r w:rsidRPr="00C960AF">
        <w:t>Učešće u programu IAEA tehničke saradnje</w:t>
      </w:r>
      <w:bookmarkEnd w:id="4"/>
      <w:r w:rsidRPr="00C960AF">
        <w:t xml:space="preserve"> </w:t>
      </w:r>
    </w:p>
    <w:p w:rsidR="00E02CBA" w:rsidRPr="00C960AF" w:rsidRDefault="004F5AB5" w:rsidP="00C374DA">
      <w:pPr>
        <w:spacing w:after="0" w:line="259" w:lineRule="auto"/>
        <w:ind w:left="0" w:right="0" w:firstLine="0"/>
      </w:pPr>
      <w:r w:rsidRPr="00C960AF">
        <w:rPr>
          <w:rFonts w:eastAsia="Calibri"/>
        </w:rPr>
        <w:t xml:space="preserve"> </w:t>
      </w:r>
    </w:p>
    <w:p w:rsidR="00E02CBA" w:rsidRPr="00C960AF" w:rsidRDefault="004F5AB5" w:rsidP="00C374DA">
      <w:pPr>
        <w:ind w:left="-5" w:right="136"/>
      </w:pPr>
      <w:r w:rsidRPr="00C960AF">
        <w:t xml:space="preserve">Ministarstvo prosvjete, nauke, kulture i sporta će u 2022. godini sufinansirati projekte saradnje institucija iz Crne Gore sa Međunarodnom agencijom za atomsku energiju, koji su odobreni za finansiranje od strane IAEA, počev od 01. januara 2022. godine. </w:t>
      </w:r>
    </w:p>
    <w:p w:rsidR="00E02CBA" w:rsidRPr="00C960AF" w:rsidRDefault="004F5AB5" w:rsidP="00C374DA">
      <w:pPr>
        <w:spacing w:after="41" w:line="259" w:lineRule="auto"/>
        <w:ind w:left="0" w:right="0" w:firstLine="0"/>
      </w:pPr>
      <w:r w:rsidRPr="00C960AF">
        <w:t xml:space="preserve"> </w:t>
      </w:r>
    </w:p>
    <w:p w:rsidR="00E02CBA" w:rsidRPr="00C960AF" w:rsidRDefault="004F5AB5" w:rsidP="00C374DA">
      <w:pPr>
        <w:spacing w:after="29"/>
        <w:ind w:left="-5" w:right="136"/>
      </w:pPr>
      <w:r w:rsidRPr="00C960AF">
        <w:t xml:space="preserve">Za projekte odobrene u ciklusu 2022-2023. godina, koji su počeli sa praktičnom implementacijom 01. januara 2022. godine, Ministarstvo će ustanovi-koordinatoru projekta iz Crne Gore odobriti iznos </w:t>
      </w:r>
      <w:r w:rsidRPr="00C960AF">
        <w:rPr>
          <w:b/>
        </w:rPr>
        <w:t xml:space="preserve">do 5.000 € (za jednu projektnu godinu).  </w:t>
      </w:r>
    </w:p>
    <w:p w:rsidR="00E02CBA" w:rsidRPr="00C960AF" w:rsidRDefault="004F5AB5" w:rsidP="00C374DA">
      <w:pPr>
        <w:spacing w:after="41"/>
        <w:ind w:left="-5" w:right="136"/>
      </w:pPr>
      <w:r w:rsidRPr="00C960AF">
        <w:t xml:space="preserve">Sredstva se opredjeljuju za nabavku manje opreme i potrošnog materijala potrebnih za realizaciju projekta, koja nije predviđena projektom. </w:t>
      </w:r>
    </w:p>
    <w:p w:rsidR="00E02CBA" w:rsidRPr="00C960AF" w:rsidRDefault="004F5AB5" w:rsidP="00C374DA">
      <w:pPr>
        <w:spacing w:after="59" w:line="259" w:lineRule="auto"/>
        <w:ind w:left="0" w:right="0" w:firstLine="0"/>
      </w:pPr>
      <w:r w:rsidRPr="00C960AF">
        <w:t xml:space="preserve"> </w:t>
      </w:r>
    </w:p>
    <w:p w:rsidR="00E02CBA" w:rsidRPr="00C960AF" w:rsidRDefault="004F5AB5" w:rsidP="00C374DA">
      <w:pPr>
        <w:ind w:left="-5" w:right="136"/>
      </w:pPr>
      <w:r w:rsidRPr="00C960AF">
        <w:t xml:space="preserve">Ustanova-nosilac projekta iz Crne Gore, može ostvariti pravo na sufinansiranje samo jednog IAEA projekta od strane Ministarstva prosvjete, nauke, kulture i sporta u toku 2022. godine. </w:t>
      </w:r>
    </w:p>
    <w:p w:rsidR="00E02CBA" w:rsidRPr="00C960AF" w:rsidRDefault="00E02CBA" w:rsidP="00C374DA">
      <w:pPr>
        <w:spacing w:after="19" w:line="259" w:lineRule="auto"/>
        <w:ind w:left="0" w:right="0" w:firstLine="0"/>
      </w:pPr>
    </w:p>
    <w:p w:rsidR="00E02CBA" w:rsidRPr="00C960AF" w:rsidRDefault="004F5AB5" w:rsidP="00C374DA">
      <w:pPr>
        <w:spacing w:line="270" w:lineRule="auto"/>
        <w:ind w:left="-5" w:right="126"/>
      </w:pPr>
      <w:r w:rsidRPr="00C960AF">
        <w:rPr>
          <w:b/>
        </w:rPr>
        <w:t xml:space="preserve">Podnosilac zahtjeva uz prijavu dostavlja: </w:t>
      </w:r>
    </w:p>
    <w:p w:rsidR="00E02CBA" w:rsidRPr="00C960AF" w:rsidRDefault="004F5AB5" w:rsidP="00C374DA">
      <w:pPr>
        <w:spacing w:after="19" w:line="259" w:lineRule="auto"/>
        <w:ind w:left="0" w:right="0" w:firstLine="0"/>
      </w:pPr>
      <w:r w:rsidRPr="00C960AF">
        <w:rPr>
          <w:b/>
        </w:rPr>
        <w:t xml:space="preserve"> </w:t>
      </w:r>
    </w:p>
    <w:p w:rsidR="00E02CBA" w:rsidRPr="00C960AF" w:rsidRDefault="004F5AB5" w:rsidP="00C374DA">
      <w:pPr>
        <w:numPr>
          <w:ilvl w:val="0"/>
          <w:numId w:val="3"/>
        </w:numPr>
        <w:ind w:right="136" w:hanging="146"/>
      </w:pPr>
      <w:r w:rsidRPr="00C960AF">
        <w:t xml:space="preserve">Zahtjev za sufinansiranje IAEA projekta; </w:t>
      </w:r>
    </w:p>
    <w:p w:rsidR="00E21EB2" w:rsidRPr="00C960AF" w:rsidRDefault="004F5AB5" w:rsidP="00C374DA">
      <w:pPr>
        <w:numPr>
          <w:ilvl w:val="0"/>
          <w:numId w:val="3"/>
        </w:numPr>
        <w:spacing w:after="33"/>
        <w:ind w:right="136" w:hanging="146"/>
      </w:pPr>
      <w:r w:rsidRPr="00C960AF">
        <w:t xml:space="preserve">Originalni obrazac za prijavu IAEA projekta na engleskom jeziku; </w:t>
      </w:r>
    </w:p>
    <w:p w:rsidR="00E02CBA" w:rsidRPr="00C960AF" w:rsidRDefault="004F5AB5" w:rsidP="00C374DA">
      <w:pPr>
        <w:numPr>
          <w:ilvl w:val="0"/>
          <w:numId w:val="3"/>
        </w:numPr>
        <w:spacing w:after="33"/>
        <w:ind w:right="136" w:hanging="146"/>
      </w:pPr>
      <w:r w:rsidRPr="00C960AF">
        <w:t xml:space="preserve">Potvrdu o uplati Nacionalnih troškova učešća sa strane institucije; </w:t>
      </w:r>
    </w:p>
    <w:p w:rsidR="00E02CBA" w:rsidRPr="00C960AF" w:rsidRDefault="004F5AB5" w:rsidP="00C374DA">
      <w:pPr>
        <w:numPr>
          <w:ilvl w:val="0"/>
          <w:numId w:val="3"/>
        </w:numPr>
        <w:ind w:right="136" w:hanging="146"/>
      </w:pPr>
      <w:r w:rsidRPr="00C960AF">
        <w:lastRenderedPageBreak/>
        <w:t xml:space="preserve">Izjavu o spremnosti institucije da učestvuje u sufinansiranju opreme kod IAEA. </w:t>
      </w:r>
    </w:p>
    <w:p w:rsidR="00E02CBA" w:rsidRPr="00C960AF" w:rsidRDefault="004F5AB5" w:rsidP="00C374DA">
      <w:pPr>
        <w:spacing w:after="0" w:line="259" w:lineRule="auto"/>
        <w:ind w:left="0" w:right="0" w:firstLine="0"/>
      </w:pPr>
      <w:r w:rsidRPr="00C960AF">
        <w:t xml:space="preserve"> </w:t>
      </w:r>
    </w:p>
    <w:p w:rsidR="00E02CBA" w:rsidRPr="00C960AF" w:rsidRDefault="004F5AB5" w:rsidP="00C374DA">
      <w:pPr>
        <w:ind w:left="-5" w:right="136"/>
      </w:pPr>
      <w:r w:rsidRPr="00C960AF">
        <w:t xml:space="preserve">Konkurs za sufinansiranje ove namjene otvoren je do kraja 2022. godine, odnosno do utroška planiranih sredstava. Planirana sredstva za ovu namjenu iznose </w:t>
      </w:r>
      <w:r w:rsidRPr="00C960AF">
        <w:rPr>
          <w:b/>
        </w:rPr>
        <w:t>10.000 €.</w:t>
      </w:r>
      <w:r w:rsidRPr="00C960AF">
        <w:t xml:space="preserve"> </w:t>
      </w:r>
    </w:p>
    <w:p w:rsidR="00E02CBA" w:rsidRPr="00C960AF" w:rsidRDefault="004F5AB5" w:rsidP="00C374DA">
      <w:pPr>
        <w:spacing w:after="15" w:line="259" w:lineRule="auto"/>
        <w:ind w:left="0" w:right="0" w:firstLine="0"/>
      </w:pPr>
      <w:r w:rsidRPr="00C960AF">
        <w:t xml:space="preserve"> </w:t>
      </w:r>
    </w:p>
    <w:p w:rsidR="00E02CBA" w:rsidRPr="00C960AF" w:rsidRDefault="004F5AB5" w:rsidP="00C374DA">
      <w:pPr>
        <w:spacing w:after="27"/>
        <w:ind w:left="-5" w:right="136"/>
      </w:pPr>
      <w:r w:rsidRPr="00C960AF">
        <w:t xml:space="preserve">Prijava se podnosi </w:t>
      </w:r>
      <w:r w:rsidRPr="00C960AF">
        <w:rPr>
          <w:b/>
        </w:rPr>
        <w:t>elektronskim putem</w:t>
      </w:r>
      <w:r w:rsidRPr="00C960AF">
        <w:t xml:space="preserve">, na e-mail adresu: </w:t>
      </w:r>
    </w:p>
    <w:p w:rsidR="00E02CBA" w:rsidRPr="00C960AF" w:rsidRDefault="004F5AB5" w:rsidP="00C374DA">
      <w:pPr>
        <w:spacing w:line="322" w:lineRule="auto"/>
        <w:ind w:left="-5" w:right="136"/>
      </w:pPr>
      <w:r w:rsidRPr="00C960AF">
        <w:rPr>
          <w:color w:val="0000FF"/>
          <w:u w:val="single" w:color="0000FF"/>
        </w:rPr>
        <w:t>smilja.kazic@mpnks.gov.me</w:t>
      </w:r>
      <w:r w:rsidRPr="00C960AF">
        <w:t>,</w:t>
      </w:r>
      <w:r w:rsidRPr="00C960AF">
        <w:rPr>
          <w:b/>
        </w:rPr>
        <w:t xml:space="preserve"> i</w:t>
      </w:r>
      <w:r w:rsidRPr="00C960AF">
        <w:t xml:space="preserve"> </w:t>
      </w:r>
      <w:r w:rsidRPr="00C960AF">
        <w:rPr>
          <w:b/>
        </w:rPr>
        <w:t>u štampanoj formi</w:t>
      </w:r>
      <w:r w:rsidRPr="00C960AF">
        <w:t xml:space="preserve"> na adresu: Ministarstvo prosvjete, nauke, kulture i sporta, ul. Vaka Đurovića bb, 81000 Podgorica. </w:t>
      </w:r>
    </w:p>
    <w:p w:rsidR="00E02CBA" w:rsidRPr="00C960AF" w:rsidRDefault="004F5AB5" w:rsidP="00C374DA">
      <w:pPr>
        <w:spacing w:after="51" w:line="259" w:lineRule="auto"/>
        <w:ind w:left="0" w:right="0" w:firstLine="0"/>
      </w:pPr>
      <w:r w:rsidRPr="00C960AF">
        <w:rPr>
          <w:b/>
        </w:rPr>
        <w:t xml:space="preserve"> </w:t>
      </w:r>
    </w:p>
    <w:p w:rsidR="00E02CBA" w:rsidRPr="00C960AF" w:rsidRDefault="004F5AB5" w:rsidP="00C374DA">
      <w:pPr>
        <w:spacing w:after="127"/>
        <w:ind w:left="-5" w:right="472"/>
      </w:pPr>
      <w:r w:rsidRPr="00C960AF">
        <w:t xml:space="preserve">Kontakt osoba: </w:t>
      </w:r>
      <w:r w:rsidRPr="00C960AF">
        <w:rPr>
          <w:b/>
        </w:rPr>
        <w:t>Smilja Kažić Vujačić</w:t>
      </w:r>
      <w:r w:rsidRPr="00C960AF">
        <w:t xml:space="preserve">, Direkcija za međunarodnu saradnju, e-mail: </w:t>
      </w:r>
      <w:r w:rsidRPr="00C960AF">
        <w:rPr>
          <w:color w:val="0000FF"/>
          <w:u w:val="single" w:color="0000FF"/>
        </w:rPr>
        <w:t>smilja.kazic@mpnks.gov.me</w:t>
      </w:r>
      <w:r w:rsidRPr="00C960AF">
        <w:t xml:space="preserve"> </w:t>
      </w:r>
    </w:p>
    <w:p w:rsidR="00E02CBA" w:rsidRPr="00C960AF" w:rsidRDefault="004F5AB5" w:rsidP="00C374DA">
      <w:pPr>
        <w:spacing w:after="343" w:line="259" w:lineRule="auto"/>
        <w:ind w:left="0" w:right="0" w:firstLine="0"/>
      </w:pPr>
      <w:r w:rsidRPr="00C960AF">
        <w:t xml:space="preserve"> </w:t>
      </w:r>
    </w:p>
    <w:p w:rsidR="00E02CBA" w:rsidRPr="00C960AF" w:rsidRDefault="004F5AB5" w:rsidP="00C374DA">
      <w:pPr>
        <w:pStyle w:val="Heading1"/>
        <w:jc w:val="both"/>
      </w:pPr>
      <w:bookmarkStart w:id="5" w:name="_Toc101184901"/>
      <w:r w:rsidRPr="00C960AF">
        <w:t>Sufinansiranje troškova po osnovu mobilnosti istraživača u Evropi u</w:t>
      </w:r>
      <w:r w:rsidR="006E2C0E" w:rsidRPr="00C960AF">
        <w:t xml:space="preserve"> </w:t>
      </w:r>
      <w:r w:rsidRPr="00C960AF">
        <w:t>2022. godini</w:t>
      </w:r>
      <w:bookmarkEnd w:id="5"/>
      <w:r w:rsidRPr="00C960AF">
        <w:t xml:space="preserve"> </w:t>
      </w:r>
    </w:p>
    <w:p w:rsidR="00E02CBA" w:rsidRPr="00C960AF" w:rsidRDefault="004F5AB5" w:rsidP="00C374DA">
      <w:pPr>
        <w:spacing w:after="0" w:line="259" w:lineRule="auto"/>
        <w:ind w:left="0" w:right="0" w:firstLine="0"/>
      </w:pPr>
      <w:r w:rsidRPr="00C960AF">
        <w:rPr>
          <w:rFonts w:eastAsia="Calibri"/>
        </w:rPr>
        <w:t xml:space="preserve"> </w:t>
      </w:r>
    </w:p>
    <w:p w:rsidR="00E02CBA" w:rsidRPr="00C960AF" w:rsidRDefault="004F5AB5" w:rsidP="00C374DA">
      <w:pPr>
        <w:spacing w:after="27"/>
        <w:ind w:left="-5" w:right="136"/>
      </w:pPr>
      <w:r w:rsidRPr="00C960AF">
        <w:t xml:space="preserve">Ministarstvo prosvjete, nauke, kulture i sporta će u 2022. godini sufinansirati troškove istraživačkog osoblja, studenata i stručnog osoblja (stručnih i tehničkih saradnika) iz Crne Gore, posebno u oblasti fundamentalnih istraživanja u prirodnomatematičkim i tehničko-tehnološkim naukama, koji se uključe u istraživačke timove renomiranih međunarodnih naučnih institucija u Evropi, učestvuju u međunarodnim projektima i umreže se sa istraživačima iz svojih oblasti istraživanja.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spacing w:line="270" w:lineRule="auto"/>
        <w:ind w:left="-5" w:right="126"/>
      </w:pPr>
      <w:r w:rsidRPr="00C960AF">
        <w:rPr>
          <w:b/>
        </w:rPr>
        <w:t xml:space="preserve">Pravo na sufinansiranje kandidat može ostvariti na osnovu međunarodnih ugovora o saradnji Crne Gore ili naučnih ustanova sa međunarodnim naučnim institutima ili organizacijama, kao i na osnovu učešća u međunarodnim naučnim programima u Evropi. </w:t>
      </w:r>
    </w:p>
    <w:p w:rsidR="00E02CBA" w:rsidRPr="00C960AF" w:rsidRDefault="004F5AB5" w:rsidP="00C374DA">
      <w:pPr>
        <w:spacing w:after="21" w:line="259" w:lineRule="auto"/>
        <w:ind w:left="0" w:right="0" w:firstLine="0"/>
      </w:pPr>
      <w:r w:rsidRPr="00C960AF">
        <w:t xml:space="preserve"> </w:t>
      </w:r>
    </w:p>
    <w:p w:rsidR="00E02CBA" w:rsidRPr="00C960AF" w:rsidRDefault="004F5AB5" w:rsidP="00C374DA">
      <w:pPr>
        <w:ind w:left="-5" w:right="136"/>
      </w:pPr>
      <w:r w:rsidRPr="00C960AF">
        <w:t xml:space="preserve">Kandidat treba da bude predložen od institucije u kojoj je zaposlen / studira ili od strane organizacije u kojoj se realizuje mobilnost. </w:t>
      </w:r>
    </w:p>
    <w:p w:rsidR="00E02CBA" w:rsidRPr="00C960AF" w:rsidRDefault="004F5AB5" w:rsidP="00C374DA">
      <w:pPr>
        <w:spacing w:after="23" w:line="259" w:lineRule="auto"/>
        <w:ind w:left="0" w:right="0" w:firstLine="0"/>
      </w:pPr>
      <w:r w:rsidRPr="00C960AF">
        <w:t xml:space="preserve"> </w:t>
      </w:r>
    </w:p>
    <w:p w:rsidR="00E02CBA" w:rsidRPr="00C960AF" w:rsidRDefault="004F5AB5" w:rsidP="00C374DA">
      <w:pPr>
        <w:ind w:left="-5" w:right="136"/>
      </w:pPr>
      <w:r w:rsidRPr="00C960AF">
        <w:t xml:space="preserve">Kandidat je u obavezi da prije realizovanja mobilnosti dostavi dokaze o visini troškova boravka u Evropi, na osnovu kojih će mu biti odobrena sredstva, a u skladu sa Internim pravilom Ministarstva.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spacing w:after="52" w:line="270" w:lineRule="auto"/>
        <w:ind w:left="-5" w:right="126"/>
      </w:pPr>
      <w:r w:rsidRPr="00C960AF">
        <w:rPr>
          <w:b/>
        </w:rPr>
        <w:t xml:space="preserve">Kandidat je u obavezi da najkasnije 15 dana prije realizovanja mobilnosti dostavi </w:t>
      </w:r>
    </w:p>
    <w:p w:rsidR="00E02CBA" w:rsidRPr="00C960AF" w:rsidRDefault="004F5AB5" w:rsidP="00C374DA">
      <w:pPr>
        <w:spacing w:after="40" w:line="270" w:lineRule="auto"/>
        <w:ind w:left="-5" w:right="126"/>
      </w:pPr>
      <w:r w:rsidRPr="00C960AF">
        <w:rPr>
          <w:b/>
        </w:rPr>
        <w:t>Prijavu na ovu tačku Konkursa.</w:t>
      </w:r>
      <w:r w:rsidRPr="00C960AF">
        <w:t xml:space="preserve"> </w:t>
      </w:r>
    </w:p>
    <w:p w:rsidR="00E02CBA" w:rsidRPr="00C960AF" w:rsidRDefault="004F5AB5" w:rsidP="00C374DA">
      <w:pPr>
        <w:spacing w:after="41"/>
        <w:ind w:left="-5" w:right="136"/>
      </w:pPr>
      <w:r w:rsidRPr="00C960AF">
        <w:t xml:space="preserve">Nakon realizovanja mobilnosti, kandidat je u obavezi da Ministarstvu dostavi Izvještaj o realizovanoj mobilnosti i detaljan pregled utrošenih sredstava. </w:t>
      </w:r>
    </w:p>
    <w:p w:rsidR="00E02CBA" w:rsidRPr="00C960AF" w:rsidRDefault="004F5AB5" w:rsidP="00C374DA">
      <w:pPr>
        <w:ind w:left="-5" w:right="136"/>
      </w:pPr>
      <w:r w:rsidRPr="00C960AF">
        <w:t xml:space="preserve">Konkurs za sufinansiranje ove namjene otvoren je do kraja 2022. godine, odnosno do utroška planiranih sredstava. Planirana sredstva za ovu namjenu iznose </w:t>
      </w:r>
      <w:r w:rsidR="00395C08" w:rsidRPr="00C960AF">
        <w:rPr>
          <w:b/>
        </w:rPr>
        <w:t>1</w:t>
      </w:r>
      <w:r w:rsidR="00916840" w:rsidRPr="00C960AF">
        <w:rPr>
          <w:b/>
        </w:rPr>
        <w:t>0</w:t>
      </w:r>
      <w:r w:rsidRPr="00C960AF">
        <w:rPr>
          <w:b/>
        </w:rPr>
        <w:t>.000 €</w:t>
      </w:r>
      <w:r w:rsidR="00395C08" w:rsidRPr="00C960AF">
        <w:rPr>
          <w:b/>
        </w:rPr>
        <w:t>.</w:t>
      </w:r>
    </w:p>
    <w:p w:rsidR="00E02CBA" w:rsidRPr="00C960AF" w:rsidRDefault="004F5AB5" w:rsidP="00C374DA">
      <w:pPr>
        <w:spacing w:after="19" w:line="259" w:lineRule="auto"/>
        <w:ind w:left="0" w:right="0" w:firstLine="0"/>
        <w:rPr>
          <w:b/>
        </w:rPr>
      </w:pPr>
      <w:r w:rsidRPr="00C960AF">
        <w:rPr>
          <w:b/>
        </w:rPr>
        <w:t xml:space="preserve"> </w:t>
      </w:r>
    </w:p>
    <w:p w:rsidR="00696B7E" w:rsidRPr="00C960AF" w:rsidRDefault="00696B7E" w:rsidP="00C374DA">
      <w:pPr>
        <w:spacing w:after="19" w:line="259" w:lineRule="auto"/>
        <w:ind w:left="0" w:right="0" w:firstLine="0"/>
      </w:pPr>
    </w:p>
    <w:p w:rsidR="00E02CBA" w:rsidRPr="00C960AF" w:rsidRDefault="004F5AB5" w:rsidP="00C374DA">
      <w:pPr>
        <w:ind w:left="-5" w:right="136"/>
      </w:pPr>
      <w:r w:rsidRPr="00C960AF">
        <w:lastRenderedPageBreak/>
        <w:t xml:space="preserve">Zainteresovani kandidati uz prijavu dostavljaju: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numPr>
          <w:ilvl w:val="0"/>
          <w:numId w:val="4"/>
        </w:numPr>
        <w:spacing w:after="3" w:line="286" w:lineRule="auto"/>
        <w:ind w:right="136" w:hanging="268"/>
      </w:pPr>
      <w:r w:rsidRPr="00C960AF">
        <w:t>Zahtjev ustanove sa obrazloženjem predloga kandidata za mobilnost, sa navođenjem oblasti istraživanja kandidata koja je neophodna za njegovo učešće u međunarodnom projektu i istraživačkom timu međunarodnog naučnog instituta u Evropi (</w:t>
      </w:r>
      <w:r w:rsidRPr="00C960AF">
        <w:rPr>
          <w:b/>
        </w:rPr>
        <w:t>pravna lica</w:t>
      </w:r>
      <w:r w:rsidRPr="00C960AF">
        <w:t xml:space="preserve">) </w:t>
      </w:r>
    </w:p>
    <w:p w:rsidR="00E02CBA" w:rsidRPr="00C960AF" w:rsidRDefault="004F5AB5" w:rsidP="00C374DA">
      <w:pPr>
        <w:numPr>
          <w:ilvl w:val="0"/>
          <w:numId w:val="4"/>
        </w:numPr>
        <w:ind w:right="136" w:hanging="268"/>
      </w:pPr>
      <w:r w:rsidRPr="00C960AF">
        <w:t>Potvrdu o prihvatanju kandidata na program mobilnosti (</w:t>
      </w:r>
      <w:r w:rsidRPr="00C960AF">
        <w:rPr>
          <w:b/>
        </w:rPr>
        <w:t>fizička lica</w:t>
      </w:r>
      <w:r w:rsidRPr="00C960AF">
        <w:t xml:space="preserve">) </w:t>
      </w:r>
    </w:p>
    <w:p w:rsidR="00E02CBA" w:rsidRPr="00C960AF" w:rsidRDefault="004F5AB5" w:rsidP="00C374DA">
      <w:pPr>
        <w:numPr>
          <w:ilvl w:val="0"/>
          <w:numId w:val="4"/>
        </w:numPr>
        <w:spacing w:after="40"/>
        <w:ind w:right="136" w:hanging="268"/>
      </w:pPr>
      <w:r w:rsidRPr="00C960AF">
        <w:t xml:space="preserve">CV kandidata (Europass) </w:t>
      </w:r>
    </w:p>
    <w:p w:rsidR="00E02CBA" w:rsidRPr="00C960AF" w:rsidRDefault="004F5AB5" w:rsidP="00C374DA">
      <w:pPr>
        <w:numPr>
          <w:ilvl w:val="0"/>
          <w:numId w:val="4"/>
        </w:numPr>
        <w:spacing w:after="40"/>
        <w:ind w:right="136" w:hanging="268"/>
      </w:pPr>
      <w:r w:rsidRPr="00C960AF">
        <w:t xml:space="preserve">Dokaze o visini troškova boravka u Evropi (elektronska karta, dokaz o visini troškova smještaja i sl).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spacing w:after="3" w:line="286" w:lineRule="auto"/>
        <w:ind w:left="-5" w:right="0"/>
      </w:pPr>
      <w:r w:rsidRPr="00C960AF">
        <w:t xml:space="preserve">Prijava </w:t>
      </w:r>
      <w:r w:rsidRPr="00C960AF">
        <w:tab/>
        <w:t xml:space="preserve">se </w:t>
      </w:r>
      <w:r w:rsidRPr="00C960AF">
        <w:tab/>
        <w:t xml:space="preserve">podnosi </w:t>
      </w:r>
      <w:r w:rsidRPr="00C960AF">
        <w:tab/>
      </w:r>
      <w:r w:rsidRPr="00C960AF">
        <w:rPr>
          <w:b/>
        </w:rPr>
        <w:t xml:space="preserve">elektronskim </w:t>
      </w:r>
      <w:r w:rsidRPr="00C960AF">
        <w:rPr>
          <w:b/>
        </w:rPr>
        <w:tab/>
        <w:t>putem</w:t>
      </w:r>
      <w:r w:rsidRPr="00C960AF">
        <w:t xml:space="preserve">, </w:t>
      </w:r>
      <w:r w:rsidRPr="00C960AF">
        <w:tab/>
        <w:t xml:space="preserve">na </w:t>
      </w:r>
      <w:r w:rsidRPr="00C960AF">
        <w:tab/>
        <w:t xml:space="preserve">e-mail </w:t>
      </w:r>
      <w:r w:rsidRPr="00C960AF">
        <w:tab/>
        <w:t xml:space="preserve">adresu: </w:t>
      </w:r>
      <w:r w:rsidRPr="00C960AF">
        <w:rPr>
          <w:color w:val="0000FF"/>
          <w:u w:val="single" w:color="0000FF"/>
        </w:rPr>
        <w:t>martina.lukic@mpnks.gov.me</w:t>
      </w:r>
      <w:r w:rsidRPr="00C960AF">
        <w:t xml:space="preserve">, </w:t>
      </w:r>
      <w:r w:rsidRPr="00C960AF">
        <w:rPr>
          <w:b/>
        </w:rPr>
        <w:t>i u štampanoj formi</w:t>
      </w:r>
      <w:r w:rsidRPr="00C960AF">
        <w:t xml:space="preserve"> na adresu: Ministarstvo prosvjete, nauke, kulture i sporta, Vaka Đurovića bb, 81000 Podgorica. </w:t>
      </w:r>
    </w:p>
    <w:p w:rsidR="00E02CBA" w:rsidRPr="00C960AF" w:rsidRDefault="004F5AB5" w:rsidP="00C374DA">
      <w:pPr>
        <w:spacing w:after="52" w:line="259" w:lineRule="auto"/>
        <w:ind w:left="0" w:right="0" w:firstLine="0"/>
      </w:pPr>
      <w:r w:rsidRPr="00C960AF">
        <w:rPr>
          <w:b/>
        </w:rPr>
        <w:t xml:space="preserve"> </w:t>
      </w:r>
    </w:p>
    <w:p w:rsidR="00E02CBA" w:rsidRPr="00C960AF" w:rsidRDefault="004F5AB5" w:rsidP="00C374DA">
      <w:pPr>
        <w:ind w:left="-5" w:right="1166"/>
      </w:pPr>
      <w:r w:rsidRPr="00C960AF">
        <w:t xml:space="preserve">Kontakt osoba: </w:t>
      </w:r>
      <w:r w:rsidRPr="00C960AF">
        <w:rPr>
          <w:b/>
        </w:rPr>
        <w:t>Martina Lukić</w:t>
      </w:r>
      <w:r w:rsidRPr="00C960AF">
        <w:t>,</w:t>
      </w:r>
      <w:r w:rsidRPr="00C960AF">
        <w:rPr>
          <w:b/>
        </w:rPr>
        <w:t xml:space="preserve"> </w:t>
      </w:r>
      <w:r w:rsidRPr="00C960AF">
        <w:t xml:space="preserve">Direkcija za međunarodnu saradnju, e-mail: </w:t>
      </w:r>
      <w:r w:rsidRPr="00C960AF">
        <w:rPr>
          <w:color w:val="0000FF"/>
          <w:u w:val="single" w:color="0000FF"/>
        </w:rPr>
        <w:t>martina.lukic@mpnks.gov.me</w:t>
      </w:r>
      <w:r w:rsidRPr="00C960AF">
        <w:t xml:space="preserve"> </w:t>
      </w:r>
    </w:p>
    <w:p w:rsidR="00E02CBA" w:rsidRPr="00C960AF" w:rsidRDefault="004F5AB5" w:rsidP="00C374DA">
      <w:pPr>
        <w:spacing w:after="341" w:line="259" w:lineRule="auto"/>
        <w:ind w:left="0" w:right="0" w:firstLine="0"/>
      </w:pPr>
      <w:r w:rsidRPr="00C960AF">
        <w:t xml:space="preserve"> </w:t>
      </w:r>
    </w:p>
    <w:p w:rsidR="00E02CBA" w:rsidRPr="00C960AF" w:rsidRDefault="004F5AB5" w:rsidP="00C374DA">
      <w:pPr>
        <w:pStyle w:val="Heading1"/>
        <w:jc w:val="both"/>
      </w:pPr>
      <w:bookmarkStart w:id="6" w:name="_Toc101184902"/>
      <w:r w:rsidRPr="00C960AF">
        <w:t>Sufinansiranje učešća u ICGEB aktivnostima</w:t>
      </w:r>
      <w:bookmarkEnd w:id="6"/>
      <w:r w:rsidRPr="00C960AF">
        <w:t xml:space="preserve"> </w:t>
      </w:r>
    </w:p>
    <w:p w:rsidR="00E02CBA" w:rsidRPr="00C960AF" w:rsidRDefault="004F5AB5" w:rsidP="00C374DA">
      <w:pPr>
        <w:spacing w:after="0" w:line="259" w:lineRule="auto"/>
        <w:ind w:left="0" w:right="0" w:firstLine="0"/>
      </w:pPr>
      <w:r w:rsidRPr="00C960AF">
        <w:rPr>
          <w:rFonts w:eastAsia="Calibri"/>
        </w:rPr>
        <w:t xml:space="preserve"> </w:t>
      </w:r>
    </w:p>
    <w:p w:rsidR="00E02CBA" w:rsidRPr="00C960AF" w:rsidRDefault="004F5AB5" w:rsidP="00C374DA">
      <w:pPr>
        <w:ind w:left="-5" w:right="136"/>
      </w:pPr>
      <w:r w:rsidRPr="00C960AF">
        <w:t xml:space="preserve">Ministarstvo prosvjete, nauke, kulture i sporta će u 2022. godini sufinansirati troškove prevoza istraživača za učešće na ICGEB događajima: kursevima, obukama, radionicama i sl.  </w:t>
      </w:r>
    </w:p>
    <w:p w:rsidR="00E02CBA" w:rsidRPr="00C960AF" w:rsidRDefault="004F5AB5" w:rsidP="00C374DA">
      <w:pPr>
        <w:spacing w:after="61" w:line="259" w:lineRule="auto"/>
        <w:ind w:left="0" w:right="0" w:firstLine="0"/>
      </w:pPr>
      <w:r w:rsidRPr="00C960AF">
        <w:t xml:space="preserve"> </w:t>
      </w:r>
    </w:p>
    <w:p w:rsidR="00E02CBA" w:rsidRPr="00C960AF" w:rsidRDefault="004F5AB5" w:rsidP="00C374DA">
      <w:pPr>
        <w:spacing w:after="26" w:line="270" w:lineRule="auto"/>
        <w:ind w:left="-5" w:right="126"/>
      </w:pPr>
      <w:r w:rsidRPr="00C960AF">
        <w:rPr>
          <w:b/>
        </w:rPr>
        <w:t xml:space="preserve">Aktuelni Program obuka za 2022. godinu možete pogledati ovdje:  </w:t>
      </w:r>
    </w:p>
    <w:p w:rsidR="00E02CBA" w:rsidRPr="00C960AF" w:rsidRDefault="00F0117E" w:rsidP="00C374DA">
      <w:pPr>
        <w:spacing w:line="270" w:lineRule="auto"/>
        <w:ind w:left="-5" w:right="126"/>
      </w:pPr>
      <w:hyperlink r:id="rId8">
        <w:r w:rsidR="004F5AB5" w:rsidRPr="00C960AF">
          <w:rPr>
            <w:color w:val="0000FF"/>
            <w:u w:val="single" w:color="0000FF"/>
          </w:rPr>
          <w:t>https://www.icgeb.org/activities/meeting</w:t>
        </w:r>
      </w:hyperlink>
      <w:hyperlink r:id="rId9">
        <w:r w:rsidR="004F5AB5" w:rsidRPr="00C960AF">
          <w:rPr>
            <w:color w:val="0000FF"/>
            <w:u w:val="single" w:color="0000FF"/>
          </w:rPr>
          <w:t>-</w:t>
        </w:r>
      </w:hyperlink>
      <w:hyperlink r:id="rId10">
        <w:r w:rsidR="004F5AB5" w:rsidRPr="00C960AF">
          <w:rPr>
            <w:color w:val="0000FF"/>
            <w:u w:val="single" w:color="0000FF"/>
          </w:rPr>
          <w:t>and</w:t>
        </w:r>
      </w:hyperlink>
      <w:hyperlink r:id="rId11">
        <w:r w:rsidR="004F5AB5" w:rsidRPr="00C960AF">
          <w:rPr>
            <w:color w:val="0000FF"/>
            <w:u w:val="single" w:color="0000FF"/>
          </w:rPr>
          <w:t>-</w:t>
        </w:r>
      </w:hyperlink>
      <w:hyperlink r:id="rId12">
        <w:r w:rsidR="004F5AB5" w:rsidRPr="00C960AF">
          <w:rPr>
            <w:color w:val="0000FF"/>
            <w:u w:val="single" w:color="0000FF"/>
          </w:rPr>
          <w:t>courses/</w:t>
        </w:r>
      </w:hyperlink>
      <w:hyperlink r:id="rId13">
        <w:r w:rsidR="004F5AB5" w:rsidRPr="00C960AF">
          <w:rPr>
            <w:b/>
          </w:rPr>
          <w:t xml:space="preserve"> </w:t>
        </w:r>
      </w:hyperlink>
      <w:r w:rsidR="004F5AB5" w:rsidRPr="00C960AF">
        <w:rPr>
          <w:b/>
        </w:rPr>
        <w:t xml:space="preserve">ili se bliže informisati putem Nacionalne kontakt osobe za saradnju sa ICGEB-om, dr Jelena Zindović, e-mail: </w:t>
      </w:r>
      <w:r w:rsidR="004F5AB5" w:rsidRPr="00C960AF">
        <w:rPr>
          <w:color w:val="0000FF"/>
          <w:u w:val="single" w:color="0000FF"/>
        </w:rPr>
        <w:t>jelenazindovic@yahoo.com</w:t>
      </w:r>
      <w:r w:rsidR="004F5AB5" w:rsidRPr="00C960AF">
        <w:rPr>
          <w:b/>
        </w:rPr>
        <w:t xml:space="preserve">  tel: +38220268716. </w:t>
      </w:r>
    </w:p>
    <w:p w:rsidR="00E02CBA" w:rsidRPr="00C960AF" w:rsidRDefault="004F5AB5" w:rsidP="00C374DA">
      <w:pPr>
        <w:spacing w:after="21" w:line="259" w:lineRule="auto"/>
        <w:ind w:left="0" w:right="0" w:firstLine="0"/>
      </w:pPr>
      <w:r w:rsidRPr="00C960AF">
        <w:rPr>
          <w:b/>
        </w:rPr>
        <w:t xml:space="preserve"> </w:t>
      </w:r>
    </w:p>
    <w:p w:rsidR="00E02CBA" w:rsidRPr="00C960AF" w:rsidRDefault="004F5AB5" w:rsidP="00C374DA">
      <w:pPr>
        <w:ind w:left="-5" w:right="136"/>
      </w:pPr>
      <w:r w:rsidRPr="00C960AF">
        <w:t xml:space="preserve">Kandidat je u obavezi da prije putovanja dostavi dokaze o rezervisanoj avio karti (elektronska verzija) kao i o događaju kojem planira da prisustvuje, na osnovu kojih će se njegova prijava uzeti u razmatranje. </w:t>
      </w:r>
    </w:p>
    <w:p w:rsidR="00E02CBA" w:rsidRPr="00C960AF" w:rsidRDefault="004F5AB5" w:rsidP="00C374DA">
      <w:pPr>
        <w:spacing w:after="7" w:line="259" w:lineRule="auto"/>
        <w:ind w:left="0" w:right="0" w:firstLine="0"/>
      </w:pPr>
      <w:r w:rsidRPr="00C960AF">
        <w:t xml:space="preserve"> </w:t>
      </w:r>
    </w:p>
    <w:p w:rsidR="00E02CBA" w:rsidRPr="00C960AF" w:rsidRDefault="004F5AB5" w:rsidP="00C374DA">
      <w:pPr>
        <w:spacing w:after="49"/>
        <w:ind w:left="-5" w:right="136"/>
      </w:pPr>
      <w:r w:rsidRPr="00C960AF">
        <w:t xml:space="preserve">Kandidat dostavlja: </w:t>
      </w:r>
    </w:p>
    <w:p w:rsidR="00E02CBA" w:rsidRPr="00C960AF" w:rsidRDefault="004F5AB5" w:rsidP="00C374DA">
      <w:pPr>
        <w:numPr>
          <w:ilvl w:val="0"/>
          <w:numId w:val="5"/>
        </w:numPr>
        <w:spacing w:after="43"/>
        <w:ind w:right="136" w:hanging="268"/>
      </w:pPr>
      <w:r w:rsidRPr="00C960AF">
        <w:t xml:space="preserve">Obrazloženje za učešće na događaju, sa navođenjem oblasti istraživanja koja je neophodna za učešće kandidata na naznačenom događaju;  </w:t>
      </w:r>
    </w:p>
    <w:p w:rsidR="00E02CBA" w:rsidRPr="00C960AF" w:rsidRDefault="004F5AB5" w:rsidP="00C374DA">
      <w:pPr>
        <w:numPr>
          <w:ilvl w:val="0"/>
          <w:numId w:val="5"/>
        </w:numPr>
        <w:ind w:right="136" w:hanging="268"/>
      </w:pPr>
      <w:r w:rsidRPr="00C960AF">
        <w:t xml:space="preserve">Odobrenje ICGEB-a za učešće na određenom događaju; </w:t>
      </w:r>
    </w:p>
    <w:p w:rsidR="00E02CBA" w:rsidRPr="00C960AF" w:rsidRDefault="004F5AB5" w:rsidP="00C374DA">
      <w:pPr>
        <w:numPr>
          <w:ilvl w:val="0"/>
          <w:numId w:val="5"/>
        </w:numPr>
        <w:spacing w:after="41"/>
        <w:ind w:right="136" w:hanging="268"/>
      </w:pPr>
      <w:r w:rsidRPr="00C960AF">
        <w:t xml:space="preserve">CV (Europass); 5. Dokaze o visini troškova prevoza (elektronska avio karta).  </w:t>
      </w:r>
    </w:p>
    <w:p w:rsidR="00E02CBA" w:rsidRPr="00C960AF" w:rsidRDefault="004F5AB5" w:rsidP="00C374DA">
      <w:pPr>
        <w:spacing w:after="19" w:line="259" w:lineRule="auto"/>
        <w:ind w:left="0" w:right="0" w:firstLine="0"/>
      </w:pPr>
      <w:r w:rsidRPr="00C960AF">
        <w:t xml:space="preserve"> </w:t>
      </w:r>
    </w:p>
    <w:p w:rsidR="00696B7E" w:rsidRPr="00C960AF" w:rsidRDefault="00696B7E" w:rsidP="00C374DA">
      <w:pPr>
        <w:spacing w:after="19" w:line="259" w:lineRule="auto"/>
        <w:ind w:left="0" w:right="0" w:firstLine="0"/>
      </w:pPr>
    </w:p>
    <w:p w:rsidR="00696B7E" w:rsidRPr="00C960AF" w:rsidRDefault="00696B7E" w:rsidP="00C374DA">
      <w:pPr>
        <w:spacing w:after="19" w:line="259" w:lineRule="auto"/>
        <w:ind w:left="0" w:right="0" w:firstLine="0"/>
      </w:pPr>
    </w:p>
    <w:p w:rsidR="00E02CBA" w:rsidRPr="00C960AF" w:rsidRDefault="004F5AB5" w:rsidP="00C374DA">
      <w:pPr>
        <w:ind w:left="-5" w:right="136"/>
      </w:pPr>
      <w:r w:rsidRPr="00C960AF">
        <w:t xml:space="preserve">Prijava se podnosi </w:t>
      </w:r>
      <w:r w:rsidRPr="00C960AF">
        <w:rPr>
          <w:b/>
        </w:rPr>
        <w:t>elektronskim putem</w:t>
      </w:r>
      <w:r w:rsidRPr="00C960AF">
        <w:t xml:space="preserve">, na e-mail adresu: </w:t>
      </w:r>
    </w:p>
    <w:p w:rsidR="00E02CBA" w:rsidRPr="00C960AF" w:rsidRDefault="004F5AB5" w:rsidP="00C374DA">
      <w:pPr>
        <w:spacing w:after="41"/>
        <w:ind w:left="-5" w:right="136"/>
      </w:pPr>
      <w:r w:rsidRPr="00C960AF">
        <w:rPr>
          <w:color w:val="0000FF"/>
          <w:u w:val="single" w:color="0000FF"/>
        </w:rPr>
        <w:lastRenderedPageBreak/>
        <w:t>ivana.lagator@mpnks.gov.me</w:t>
      </w:r>
      <w:r w:rsidRPr="00C960AF">
        <w:rPr>
          <w:b/>
        </w:rPr>
        <w:t xml:space="preserve"> i u štampanoj formi</w:t>
      </w:r>
      <w:r w:rsidRPr="00C960AF">
        <w:t xml:space="preserve"> na adresu: Ministarstvo prosvjete, nauke, kulture i sporta, </w:t>
      </w:r>
      <w:bookmarkStart w:id="7" w:name="_Hlk101181261"/>
      <w:r w:rsidRPr="00C960AF">
        <w:t xml:space="preserve">Vaka Đurovića bb, 81000 Podgorica. </w:t>
      </w:r>
      <w:bookmarkEnd w:id="7"/>
    </w:p>
    <w:p w:rsidR="00E02CBA" w:rsidRPr="00C960AF" w:rsidRDefault="004F5AB5" w:rsidP="00C374DA">
      <w:pPr>
        <w:spacing w:after="7" w:line="259" w:lineRule="auto"/>
        <w:ind w:left="0" w:right="0" w:firstLine="0"/>
      </w:pPr>
      <w:r w:rsidRPr="00C960AF">
        <w:rPr>
          <w:b/>
        </w:rPr>
        <w:t xml:space="preserve"> </w:t>
      </w:r>
    </w:p>
    <w:p w:rsidR="00E02CBA" w:rsidRPr="00C960AF" w:rsidRDefault="004F5AB5" w:rsidP="00C374DA">
      <w:pPr>
        <w:ind w:left="-5" w:right="136"/>
      </w:pPr>
      <w:r w:rsidRPr="00C960AF">
        <w:t xml:space="preserve">Nakon realizacije putovanja, kandidat je u obavezi da Ministarstvu dostavi Izvještaj sa događaja kojem je prisustvovao kao i originalni boarding pass (na kojem se jasno vidi vrijeme polaska i povratka na/sa puta) uz precizno navođenje troškova koji su bili pokriveni od strane ICGEB-a. </w:t>
      </w:r>
    </w:p>
    <w:p w:rsidR="00E02CBA" w:rsidRPr="00C960AF" w:rsidRDefault="004F5AB5" w:rsidP="00C374DA">
      <w:pPr>
        <w:spacing w:after="4" w:line="259" w:lineRule="auto"/>
        <w:ind w:left="0" w:right="0" w:firstLine="0"/>
      </w:pPr>
      <w:r w:rsidRPr="00C960AF">
        <w:t xml:space="preserve"> </w:t>
      </w:r>
    </w:p>
    <w:p w:rsidR="00E02CBA" w:rsidRPr="00C960AF" w:rsidRDefault="004F5AB5" w:rsidP="00C374DA">
      <w:pPr>
        <w:ind w:left="-5" w:right="136"/>
      </w:pPr>
      <w:r w:rsidRPr="00C960AF">
        <w:t xml:space="preserve">Kandidat može ostvariti pravo na sufinansiranje troškova puta za učešće na ICGEB sastancima ili kursevima samo jednom tokom tekuće godine. </w:t>
      </w:r>
    </w:p>
    <w:p w:rsidR="00E02CBA" w:rsidRPr="00C960AF" w:rsidRDefault="004F5AB5" w:rsidP="00C374DA">
      <w:pPr>
        <w:spacing w:after="4" w:line="259" w:lineRule="auto"/>
        <w:ind w:left="0" w:right="0" w:firstLine="0"/>
      </w:pPr>
      <w:r w:rsidRPr="00C960AF">
        <w:t xml:space="preserve"> </w:t>
      </w:r>
    </w:p>
    <w:p w:rsidR="00E02CBA" w:rsidRPr="00C960AF" w:rsidRDefault="004F5AB5" w:rsidP="00C374DA">
      <w:pPr>
        <w:ind w:left="-5" w:right="136"/>
      </w:pPr>
      <w:r w:rsidRPr="00C960AF">
        <w:t>Konkurs za sufinansiranje ove namjene otvoren je do kraja 2022. godine, odnosno do utroška planiranih sredstava. Planirana sredstva za ovu namjenu iznose</w:t>
      </w:r>
      <w:r w:rsidRPr="00C960AF">
        <w:rPr>
          <w:b/>
        </w:rPr>
        <w:t xml:space="preserve"> 1</w:t>
      </w:r>
      <w:r w:rsidR="00395C08" w:rsidRPr="00C960AF">
        <w:rPr>
          <w:b/>
        </w:rPr>
        <w:t>0</w:t>
      </w:r>
      <w:r w:rsidRPr="00C960AF">
        <w:rPr>
          <w:b/>
        </w:rPr>
        <w:t xml:space="preserve">.000 €. </w:t>
      </w:r>
    </w:p>
    <w:p w:rsidR="00E02CBA" w:rsidRPr="00C960AF" w:rsidRDefault="004F5AB5" w:rsidP="00C374DA">
      <w:pPr>
        <w:spacing w:after="26" w:line="259" w:lineRule="auto"/>
        <w:ind w:left="0" w:right="0" w:firstLine="0"/>
      </w:pPr>
      <w:r w:rsidRPr="00C960AF">
        <w:t xml:space="preserve"> </w:t>
      </w:r>
    </w:p>
    <w:p w:rsidR="00E02CBA" w:rsidRPr="00C960AF" w:rsidRDefault="004F5AB5" w:rsidP="00C374DA">
      <w:pPr>
        <w:spacing w:after="116"/>
        <w:ind w:left="-5" w:right="1221"/>
      </w:pPr>
      <w:r w:rsidRPr="00C960AF">
        <w:t xml:space="preserve">Kontakt osoba: </w:t>
      </w:r>
      <w:r w:rsidRPr="00C960AF">
        <w:rPr>
          <w:b/>
        </w:rPr>
        <w:t>Ivana Lagator</w:t>
      </w:r>
      <w:r w:rsidRPr="00C960AF">
        <w:t xml:space="preserve">, Direkcija za međunarodnu saradnju, e-mail: </w:t>
      </w:r>
      <w:r w:rsidRPr="00C960AF">
        <w:rPr>
          <w:color w:val="0000FF"/>
          <w:u w:val="single" w:color="0000FF"/>
        </w:rPr>
        <w:t>ivana.lagator@mpnks.gov.me</w:t>
      </w:r>
      <w:r w:rsidRPr="00C960AF">
        <w:t xml:space="preserve">  </w:t>
      </w:r>
    </w:p>
    <w:p w:rsidR="00E02CBA" w:rsidRPr="00C960AF" w:rsidRDefault="004F5AB5" w:rsidP="00C374DA">
      <w:pPr>
        <w:spacing w:after="295" w:line="259" w:lineRule="auto"/>
        <w:ind w:left="0" w:right="0" w:firstLine="0"/>
      </w:pPr>
      <w:r w:rsidRPr="00C960AF">
        <w:rPr>
          <w:rFonts w:eastAsia="Calibri"/>
        </w:rPr>
        <w:t xml:space="preserve"> </w:t>
      </w:r>
    </w:p>
    <w:p w:rsidR="00E02CBA" w:rsidRPr="00C960AF" w:rsidRDefault="004F5AB5" w:rsidP="00C374DA">
      <w:pPr>
        <w:pStyle w:val="Heading1"/>
        <w:jc w:val="both"/>
      </w:pPr>
      <w:bookmarkStart w:id="8" w:name="_Toc101184903"/>
      <w:r w:rsidRPr="00C960AF">
        <w:t>Sufinansiranje istraživača koji su završili doktorske studije u 2022. godini</w:t>
      </w:r>
      <w:bookmarkEnd w:id="8"/>
      <w:r w:rsidRPr="00C960AF">
        <w:t xml:space="preserve"> </w:t>
      </w:r>
    </w:p>
    <w:p w:rsidR="00E02CBA" w:rsidRPr="00C960AF" w:rsidRDefault="004F5AB5" w:rsidP="00C374DA">
      <w:pPr>
        <w:spacing w:after="43" w:line="259" w:lineRule="auto"/>
        <w:ind w:left="0" w:right="0" w:firstLine="0"/>
      </w:pPr>
      <w:r w:rsidRPr="00C960AF">
        <w:rPr>
          <w:rFonts w:eastAsia="Calibri"/>
        </w:rPr>
        <w:t xml:space="preserve"> </w:t>
      </w:r>
    </w:p>
    <w:p w:rsidR="00E02CBA" w:rsidRPr="00C960AF" w:rsidRDefault="004F5AB5" w:rsidP="00C374DA">
      <w:pPr>
        <w:ind w:left="-5" w:right="136"/>
      </w:pPr>
      <w:r w:rsidRPr="00C960AF">
        <w:t xml:space="preserve">Ministarstvo će sufinansirati </w:t>
      </w:r>
      <w:r w:rsidRPr="00C960AF">
        <w:rPr>
          <w:b/>
        </w:rPr>
        <w:t xml:space="preserve">troškove </w:t>
      </w:r>
      <w:r w:rsidRPr="00C960AF">
        <w:t xml:space="preserve">doktorskih studija kandidata državljana Crne Gore, nakon odbrane doktorske disertacije u iznosu do </w:t>
      </w:r>
      <w:r w:rsidRPr="00C960AF">
        <w:rPr>
          <w:b/>
        </w:rPr>
        <w:t>2.000,00 eura.</w:t>
      </w:r>
      <w:r w:rsidRPr="00C960AF">
        <w:t xml:space="preserve"> </w:t>
      </w:r>
    </w:p>
    <w:p w:rsidR="00E02CBA" w:rsidRPr="00C960AF" w:rsidRDefault="004F5AB5" w:rsidP="00C374DA">
      <w:pPr>
        <w:spacing w:after="43"/>
        <w:ind w:left="-5" w:right="136"/>
      </w:pPr>
      <w:r w:rsidRPr="00C960AF">
        <w:t xml:space="preserve">Ministarstvo će stimulisati istraživače koji su završili doktorske studije, a koji ispunjavaju sljedeće uslove: </w:t>
      </w:r>
    </w:p>
    <w:p w:rsidR="00E02CBA" w:rsidRPr="00C960AF" w:rsidRDefault="004F5AB5" w:rsidP="00C374DA">
      <w:pPr>
        <w:numPr>
          <w:ilvl w:val="0"/>
          <w:numId w:val="6"/>
        </w:numPr>
        <w:spacing w:after="63"/>
        <w:ind w:right="136" w:hanging="360"/>
      </w:pPr>
      <w:r w:rsidRPr="00C960AF">
        <w:t xml:space="preserve">da su odbranili doktorsku disertaciju na akreditovanim programima doktorskih studija u toku </w:t>
      </w:r>
      <w:r w:rsidRPr="00C960AF">
        <w:rPr>
          <w:b/>
        </w:rPr>
        <w:t>2022. godine</w:t>
      </w:r>
      <w:r w:rsidRPr="00C960AF">
        <w:t xml:space="preserve">; </w:t>
      </w:r>
    </w:p>
    <w:p w:rsidR="00E02CBA" w:rsidRPr="00C960AF" w:rsidRDefault="004F5AB5" w:rsidP="00C374DA">
      <w:pPr>
        <w:numPr>
          <w:ilvl w:val="0"/>
          <w:numId w:val="6"/>
        </w:numPr>
        <w:spacing w:after="60"/>
        <w:ind w:right="136" w:hanging="360"/>
      </w:pPr>
      <w:r w:rsidRPr="00C960AF">
        <w:t xml:space="preserve">u slučaju da je doktorska disertacija odbranjena u inostranstvu, potrebno je da je u Crnoj Gori pozitivno završen postupak priznavanja inostrane obrazovne isprave; </w:t>
      </w:r>
    </w:p>
    <w:p w:rsidR="00E02CBA" w:rsidRPr="00C960AF" w:rsidRDefault="004F5AB5" w:rsidP="00C374DA">
      <w:pPr>
        <w:numPr>
          <w:ilvl w:val="0"/>
          <w:numId w:val="6"/>
        </w:numPr>
        <w:spacing w:after="0" w:line="259" w:lineRule="auto"/>
        <w:ind w:right="136" w:hanging="360"/>
      </w:pPr>
      <w:r w:rsidRPr="00C960AF">
        <w:t xml:space="preserve">da im nisu obezbijeđeni troškovi doktorskih studija u cjelini iz drugih izvora </w:t>
      </w:r>
    </w:p>
    <w:p w:rsidR="00E02CBA" w:rsidRPr="00C960AF" w:rsidRDefault="004F5AB5" w:rsidP="00C374DA">
      <w:pPr>
        <w:spacing w:after="64"/>
        <w:ind w:left="730" w:right="136"/>
      </w:pPr>
      <w:r w:rsidRPr="00C960AF">
        <w:t xml:space="preserve">(dokumentovati ovjerenom sudskom izjavom);  </w:t>
      </w:r>
    </w:p>
    <w:p w:rsidR="00E02CBA" w:rsidRPr="00C960AF" w:rsidRDefault="004F5AB5" w:rsidP="00C374DA">
      <w:pPr>
        <w:numPr>
          <w:ilvl w:val="0"/>
          <w:numId w:val="6"/>
        </w:numPr>
        <w:ind w:right="136" w:hanging="360"/>
      </w:pPr>
      <w:r w:rsidRPr="00C960AF">
        <w:t xml:space="preserve">da su državljani Crne Gore.  </w:t>
      </w:r>
    </w:p>
    <w:p w:rsidR="00E02CBA" w:rsidRPr="00C960AF" w:rsidRDefault="004F5AB5" w:rsidP="00C374DA">
      <w:pPr>
        <w:spacing w:after="19" w:line="259" w:lineRule="auto"/>
        <w:ind w:left="720" w:right="0" w:firstLine="0"/>
      </w:pPr>
      <w:r w:rsidRPr="00C960AF">
        <w:t xml:space="preserve"> </w:t>
      </w:r>
    </w:p>
    <w:p w:rsidR="00E02CBA" w:rsidRPr="00C960AF" w:rsidRDefault="004F5AB5" w:rsidP="00C374DA">
      <w:pPr>
        <w:ind w:left="-5" w:right="136"/>
      </w:pPr>
      <w:r w:rsidRPr="00C960AF">
        <w:t xml:space="preserve">Konkurs za sufinansiranje ove namjene otvoren je do kraja 2022. godine, odnosno do utroška planiranih sredstava. Planirana sredstva za ovu namjenu iznose </w:t>
      </w:r>
      <w:r w:rsidR="00A92443" w:rsidRPr="00C960AF">
        <w:rPr>
          <w:b/>
        </w:rPr>
        <w:t>4</w:t>
      </w:r>
      <w:r w:rsidRPr="00C960AF">
        <w:rPr>
          <w:b/>
        </w:rPr>
        <w:t xml:space="preserve">0.000,00 €. </w:t>
      </w:r>
    </w:p>
    <w:p w:rsidR="00E02CBA" w:rsidRPr="00C960AF" w:rsidRDefault="004F5AB5" w:rsidP="00C374DA">
      <w:pPr>
        <w:spacing w:after="48" w:line="259" w:lineRule="auto"/>
        <w:ind w:left="0" w:right="0" w:firstLine="0"/>
      </w:pPr>
      <w:r w:rsidRPr="00C960AF">
        <w:rPr>
          <w:b/>
        </w:rPr>
        <w:t xml:space="preserve"> </w:t>
      </w:r>
    </w:p>
    <w:p w:rsidR="00E02CBA" w:rsidRPr="00C960AF" w:rsidRDefault="004F5AB5" w:rsidP="00C374DA">
      <w:pPr>
        <w:rPr>
          <w:u w:val="single"/>
        </w:rPr>
      </w:pPr>
      <w:r w:rsidRPr="00C960AF">
        <w:rPr>
          <w:u w:val="single"/>
        </w:rPr>
        <w:t xml:space="preserve">Postupak podnošenja prijave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spacing w:after="37" w:line="270" w:lineRule="auto"/>
        <w:ind w:left="-5" w:right="126"/>
      </w:pPr>
      <w:r w:rsidRPr="00C960AF">
        <w:rPr>
          <w:b/>
        </w:rPr>
        <w:t xml:space="preserve">Prijava se podnosi </w:t>
      </w:r>
      <w:r w:rsidR="00810FEF" w:rsidRPr="00C960AF">
        <w:rPr>
          <w:b/>
        </w:rPr>
        <w:t>u štampanoj formi na adresu:</w:t>
      </w:r>
      <w:r w:rsidRPr="00C960AF">
        <w:rPr>
          <w:b/>
        </w:rPr>
        <w:t xml:space="preserve"> Ministarstv</w:t>
      </w:r>
      <w:r w:rsidR="00810FEF" w:rsidRPr="00C960AF">
        <w:rPr>
          <w:b/>
        </w:rPr>
        <w:t>o</w:t>
      </w:r>
      <w:r w:rsidRPr="00C960AF">
        <w:rPr>
          <w:b/>
        </w:rPr>
        <w:t xml:space="preserve"> prosvjete, nauke, kulture i sporta, </w:t>
      </w:r>
      <w:r w:rsidR="00E65016" w:rsidRPr="00C960AF">
        <w:rPr>
          <w:b/>
        </w:rPr>
        <w:t xml:space="preserve">Vaka Đurovića bb, 81000 Podgorica </w:t>
      </w:r>
      <w:r w:rsidRPr="00C960AF">
        <w:t xml:space="preserve">i uz prijavu je neophodno priložiti: </w:t>
      </w:r>
    </w:p>
    <w:p w:rsidR="00E02CBA" w:rsidRPr="00C960AF" w:rsidRDefault="004F5AB5" w:rsidP="00C374DA">
      <w:pPr>
        <w:numPr>
          <w:ilvl w:val="0"/>
          <w:numId w:val="7"/>
        </w:numPr>
        <w:spacing w:after="34"/>
        <w:ind w:right="136" w:hanging="268"/>
      </w:pPr>
      <w:r w:rsidRPr="00C960AF">
        <w:t xml:space="preserve">CV kandidata (Europass); </w:t>
      </w:r>
    </w:p>
    <w:p w:rsidR="00E02CBA" w:rsidRPr="00C960AF" w:rsidRDefault="004F5AB5" w:rsidP="00C374DA">
      <w:pPr>
        <w:numPr>
          <w:ilvl w:val="0"/>
          <w:numId w:val="7"/>
        </w:numPr>
        <w:spacing w:after="41"/>
        <w:ind w:right="136" w:hanging="268"/>
      </w:pPr>
      <w:r w:rsidRPr="00C960AF">
        <w:lastRenderedPageBreak/>
        <w:t xml:space="preserve">Uvjerenje o odbrani doktroske disertacije/Rješenje Ministarstva prosvjete, nauke, kulture i sporta ukoliko je stečena van Crne Gore; </w:t>
      </w:r>
    </w:p>
    <w:p w:rsidR="00E02CBA" w:rsidRPr="00C960AF" w:rsidRDefault="004F5AB5" w:rsidP="00C374DA">
      <w:pPr>
        <w:numPr>
          <w:ilvl w:val="0"/>
          <w:numId w:val="7"/>
        </w:numPr>
        <w:ind w:right="136" w:hanging="268"/>
      </w:pPr>
      <w:r w:rsidRPr="00C960AF">
        <w:t xml:space="preserve">Dokaze o visini troškova doktorskih studija; </w:t>
      </w:r>
    </w:p>
    <w:p w:rsidR="00E02CBA" w:rsidRPr="00C960AF" w:rsidRDefault="004F5AB5" w:rsidP="00C374DA">
      <w:pPr>
        <w:numPr>
          <w:ilvl w:val="0"/>
          <w:numId w:val="7"/>
        </w:numPr>
        <w:spacing w:after="46"/>
        <w:ind w:right="136" w:hanging="268"/>
      </w:pPr>
      <w:r w:rsidRPr="00C960AF">
        <w:t xml:space="preserve">Ovjerenu sudsku izjavu kandidata da mu nisu obezbijeđeni troškovi doktorskih studija u cjelini iz drugih izvora i u kom iznosu (u Osnovnom sudu ili kod Notara); </w:t>
      </w:r>
    </w:p>
    <w:p w:rsidR="00E02CBA" w:rsidRPr="00C960AF" w:rsidRDefault="004F5AB5" w:rsidP="00C374DA">
      <w:pPr>
        <w:numPr>
          <w:ilvl w:val="0"/>
          <w:numId w:val="7"/>
        </w:numPr>
        <w:spacing w:after="49"/>
        <w:ind w:right="136" w:hanging="268"/>
      </w:pPr>
      <w:r w:rsidRPr="00C960AF">
        <w:t xml:space="preserve">Uvjerenje o državljanstvu; </w:t>
      </w:r>
    </w:p>
    <w:p w:rsidR="00E02CBA" w:rsidRPr="00C960AF" w:rsidRDefault="004F5AB5" w:rsidP="00C374DA">
      <w:pPr>
        <w:numPr>
          <w:ilvl w:val="0"/>
          <w:numId w:val="7"/>
        </w:numPr>
        <w:ind w:right="136" w:hanging="268"/>
      </w:pPr>
      <w:r w:rsidRPr="00C960AF">
        <w:t xml:space="preserve">Bibliografiju objavljenih naučnih radova; </w:t>
      </w:r>
    </w:p>
    <w:p w:rsidR="00E02CBA" w:rsidRPr="00C960AF" w:rsidRDefault="004F5AB5" w:rsidP="00C374DA">
      <w:pPr>
        <w:numPr>
          <w:ilvl w:val="0"/>
          <w:numId w:val="7"/>
        </w:numPr>
        <w:spacing w:after="39"/>
        <w:ind w:right="136" w:hanging="268"/>
      </w:pPr>
      <w:r w:rsidRPr="00C960AF">
        <w:t xml:space="preserve">Jedan štampani primjerak web stranice sa podacima istraživača u bazi „Naučna </w:t>
      </w:r>
      <w:proofErr w:type="gramStart"/>
      <w:r w:rsidRPr="00C960AF">
        <w:t>mreža“</w:t>
      </w:r>
      <w:proofErr w:type="gramEnd"/>
      <w:r w:rsidRPr="00C960AF">
        <w:t xml:space="preserve">. </w:t>
      </w:r>
    </w:p>
    <w:p w:rsidR="00E02CBA" w:rsidRPr="00C960AF" w:rsidRDefault="004F5AB5" w:rsidP="00C374DA">
      <w:pPr>
        <w:spacing w:after="22" w:line="259" w:lineRule="auto"/>
        <w:ind w:left="0" w:right="0" w:firstLine="0"/>
      </w:pPr>
      <w:r w:rsidRPr="00C960AF">
        <w:rPr>
          <w:b/>
        </w:rPr>
        <w:t xml:space="preserve"> </w:t>
      </w:r>
    </w:p>
    <w:p w:rsidR="00E02CBA" w:rsidRPr="00C960AF" w:rsidRDefault="004F5AB5" w:rsidP="00C374DA">
      <w:pPr>
        <w:ind w:left="-5" w:right="136"/>
      </w:pPr>
      <w:r w:rsidRPr="00C960AF">
        <w:t xml:space="preserve">Kontakt osoba: </w:t>
      </w:r>
      <w:r w:rsidRPr="00C960AF">
        <w:rPr>
          <w:b/>
        </w:rPr>
        <w:t>Zorana Lakićević Milutinović</w:t>
      </w:r>
      <w:r w:rsidRPr="00C960AF">
        <w:t xml:space="preserve">, Direkcija za nacionalne programe, tel: 020/405-333, e-mail: </w:t>
      </w:r>
      <w:r w:rsidRPr="00C960AF">
        <w:rPr>
          <w:color w:val="0000FF"/>
          <w:u w:val="single" w:color="0000FF"/>
        </w:rPr>
        <w:t>zorana.lakicevic@mpnks.gov.me</w:t>
      </w:r>
      <w:r w:rsidRPr="00C960AF">
        <w:t xml:space="preserve"> </w:t>
      </w:r>
    </w:p>
    <w:p w:rsidR="00446A98" w:rsidRPr="00C960AF" w:rsidRDefault="00446A98" w:rsidP="00C374DA">
      <w:pPr>
        <w:ind w:left="-5" w:right="136"/>
      </w:pPr>
    </w:p>
    <w:p w:rsidR="00610CAF" w:rsidRPr="00C960AF" w:rsidRDefault="00610CAF" w:rsidP="00C374DA">
      <w:pPr>
        <w:ind w:left="-5" w:right="136"/>
      </w:pPr>
    </w:p>
    <w:p w:rsidR="00E02CBA" w:rsidRPr="00C960AF" w:rsidRDefault="004F5AB5" w:rsidP="00C374DA">
      <w:pPr>
        <w:pStyle w:val="Heading1"/>
        <w:jc w:val="both"/>
      </w:pPr>
      <w:bookmarkStart w:id="9" w:name="_Toc101184904"/>
      <w:r w:rsidRPr="00C960AF">
        <w:t>Sufinansiranje učešća na naučnim kongresima u 2022. godini</w:t>
      </w:r>
      <w:bookmarkEnd w:id="9"/>
      <w:r w:rsidRPr="00C960AF">
        <w:t xml:space="preserve"> </w:t>
      </w:r>
    </w:p>
    <w:p w:rsidR="00E02CBA" w:rsidRPr="00C960AF" w:rsidRDefault="004F5AB5" w:rsidP="00C374DA">
      <w:pPr>
        <w:spacing w:after="123" w:line="259" w:lineRule="auto"/>
        <w:ind w:left="0" w:right="0" w:firstLine="0"/>
      </w:pPr>
      <w:r w:rsidRPr="00C960AF">
        <w:rPr>
          <w:rFonts w:eastAsia="Calibri"/>
        </w:rPr>
        <w:t xml:space="preserve"> </w:t>
      </w:r>
    </w:p>
    <w:p w:rsidR="00897268" w:rsidRPr="00C960AF" w:rsidRDefault="004F5AB5" w:rsidP="00C374DA">
      <w:pPr>
        <w:spacing w:after="57"/>
        <w:ind w:left="-5" w:right="136"/>
      </w:pPr>
      <w:r w:rsidRPr="00C960AF">
        <w:t>Ministarstvo će sufinansirati troškove učešća istraživača iz Crne Gore (putne troškove i kotizaciju) sa naučnim, akademskim ili istraživačkim zvanjem na naučnim kongresima koji se održavaju u zemlji, regionu i inostranstvu tokom 2022. godine, za kandidate čiji su radovi prihvaćeni za izlaganje na kongresu, i koji su aktivno učestvovali na naučnom kongresu: izlagali naučni rad ili objavili poster prezentaciju</w:t>
      </w:r>
      <w:r w:rsidR="00446A98" w:rsidRPr="00C960AF">
        <w:t xml:space="preserve"> </w:t>
      </w:r>
      <w:r w:rsidRPr="00C960AF">
        <w:t xml:space="preserve">u maksimalnom iznosu:  </w:t>
      </w:r>
    </w:p>
    <w:p w:rsidR="00897268" w:rsidRPr="00C960AF" w:rsidRDefault="004F5AB5" w:rsidP="00C374DA">
      <w:pPr>
        <w:pStyle w:val="ListParagraph"/>
        <w:numPr>
          <w:ilvl w:val="0"/>
          <w:numId w:val="14"/>
        </w:numPr>
        <w:spacing w:after="57"/>
        <w:ind w:right="136"/>
      </w:pPr>
      <w:r w:rsidRPr="00C960AF">
        <w:rPr>
          <w:b/>
        </w:rPr>
        <w:t>do 100 € za Crnu Goru</w:t>
      </w:r>
      <w:r w:rsidRPr="00C960AF">
        <w:t xml:space="preserve">;  </w:t>
      </w:r>
    </w:p>
    <w:p w:rsidR="00897268" w:rsidRPr="00C960AF" w:rsidRDefault="004F5AB5" w:rsidP="00C374DA">
      <w:pPr>
        <w:pStyle w:val="ListParagraph"/>
        <w:numPr>
          <w:ilvl w:val="0"/>
          <w:numId w:val="14"/>
        </w:numPr>
        <w:spacing w:after="57"/>
        <w:ind w:right="136"/>
        <w:rPr>
          <w:b/>
        </w:rPr>
      </w:pPr>
      <w:r w:rsidRPr="00C960AF">
        <w:rPr>
          <w:b/>
        </w:rPr>
        <w:t>do 200 € za zemlje regiona</w:t>
      </w:r>
      <w:r w:rsidRPr="00C960AF">
        <w:t xml:space="preserve">; </w:t>
      </w:r>
      <w:r w:rsidRPr="00C960AF">
        <w:rPr>
          <w:b/>
        </w:rPr>
        <w:t xml:space="preserve"> </w:t>
      </w:r>
    </w:p>
    <w:p w:rsidR="00E02CBA" w:rsidRPr="00C960AF" w:rsidRDefault="004F5AB5" w:rsidP="00C374DA">
      <w:pPr>
        <w:pStyle w:val="ListParagraph"/>
        <w:numPr>
          <w:ilvl w:val="0"/>
          <w:numId w:val="14"/>
        </w:numPr>
        <w:spacing w:after="57"/>
        <w:ind w:right="136"/>
      </w:pPr>
      <w:r w:rsidRPr="00C960AF">
        <w:rPr>
          <w:b/>
        </w:rPr>
        <w:t>do 500 €</w:t>
      </w:r>
      <w:r w:rsidRPr="00C960AF">
        <w:rPr>
          <w:rFonts w:eastAsia="Calibri"/>
        </w:rPr>
        <w:t xml:space="preserve"> </w:t>
      </w:r>
      <w:r w:rsidRPr="00C960AF">
        <w:rPr>
          <w:b/>
        </w:rPr>
        <w:t>za ostale zemlje</w:t>
      </w:r>
      <w:r w:rsidRPr="00C960AF">
        <w:t xml:space="preserve">.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spacing w:after="41"/>
        <w:ind w:left="-5" w:right="136"/>
      </w:pPr>
      <w:r w:rsidRPr="00C960AF">
        <w:t xml:space="preserve">Pod putnim troškovima ne podrazumijevaju se troškovi smještaja i dnevnica, već samo troškovi prevoza (avio ili druga vrsta prevoza). </w:t>
      </w:r>
    </w:p>
    <w:p w:rsidR="00E02CBA" w:rsidRPr="00C960AF" w:rsidRDefault="004F5AB5" w:rsidP="00C374DA">
      <w:pPr>
        <w:spacing w:after="21" w:line="259" w:lineRule="auto"/>
        <w:ind w:left="0" w:right="0" w:firstLine="0"/>
      </w:pPr>
      <w:r w:rsidRPr="00C960AF">
        <w:t xml:space="preserve"> </w:t>
      </w:r>
    </w:p>
    <w:p w:rsidR="00E02CBA" w:rsidRPr="00C960AF" w:rsidRDefault="004F5AB5" w:rsidP="00C374DA">
      <w:pPr>
        <w:spacing w:after="25"/>
        <w:ind w:left="-5" w:right="136"/>
      </w:pPr>
      <w:r w:rsidRPr="00C960AF">
        <w:t xml:space="preserve">Nakon završenog učešća na naučnom kongresu u zemlji, regionu ili inostranstvu, kandidat Ministarstvu podnosi prijavu sa neophodnom dokumentacijom, koja je navedena u prijavnom obrascu, nakon čega će se izvršiti refundacija odobrenih sredstava na žiro račun ustanove.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ind w:left="-5" w:right="136"/>
      </w:pPr>
      <w:r w:rsidRPr="00C960AF">
        <w:t xml:space="preserve">Pravo na sufinansiranje kandidat može ostvariti jedanput godišnje po osnovu učešća na kongresu u Crnoj Gori ili regionu i jedanput godišnje po osnovu učešća na kongresu u inostranstvu. Podrška za ove namjene ne može se ostvariti ukoliko je učešće finansirano iz drugih programa podrške Ministarstva ili međunarodnog projekta. Po osnovu jednog naučnog rada, sufinansiraće se učešće samo jednog od autora, po prioritetu koji dostavi Ustanova. </w:t>
      </w:r>
    </w:p>
    <w:p w:rsidR="00E02CBA" w:rsidRPr="00C960AF" w:rsidRDefault="004F5AB5" w:rsidP="00C374DA">
      <w:pPr>
        <w:spacing w:after="21" w:line="259" w:lineRule="auto"/>
        <w:ind w:left="0" w:right="0" w:firstLine="0"/>
      </w:pPr>
      <w:r w:rsidRPr="00C960AF">
        <w:t xml:space="preserve"> </w:t>
      </w:r>
    </w:p>
    <w:p w:rsidR="00E02CBA" w:rsidRPr="00C960AF" w:rsidRDefault="004F5AB5" w:rsidP="00696B7E">
      <w:pPr>
        <w:ind w:left="-5" w:right="136"/>
      </w:pPr>
      <w:r w:rsidRPr="00C960AF">
        <w:t xml:space="preserve">Konkurs za sufinansiranje ove namjene otvoren je do kraja 2022. godine, odnosno do utroška planiranih sredstava. Planirana sredstva za ovu namjenu iznose </w:t>
      </w:r>
      <w:r w:rsidRPr="00C960AF">
        <w:rPr>
          <w:b/>
        </w:rPr>
        <w:t>3</w:t>
      </w:r>
      <w:r w:rsidR="00352BAE" w:rsidRPr="00C960AF">
        <w:rPr>
          <w:b/>
        </w:rPr>
        <w:t>0</w:t>
      </w:r>
      <w:r w:rsidRPr="00C960AF">
        <w:rPr>
          <w:b/>
        </w:rPr>
        <w:t xml:space="preserve">.000,00 €. </w:t>
      </w:r>
    </w:p>
    <w:p w:rsidR="00E02CBA" w:rsidRPr="00C960AF" w:rsidRDefault="004F5AB5" w:rsidP="00C374DA">
      <w:pPr>
        <w:rPr>
          <w:u w:val="single"/>
        </w:rPr>
      </w:pPr>
      <w:r w:rsidRPr="00C960AF">
        <w:rPr>
          <w:u w:val="single"/>
        </w:rPr>
        <w:t xml:space="preserve">Postupak podnošenja prijave </w:t>
      </w:r>
    </w:p>
    <w:p w:rsidR="00E02CBA" w:rsidRPr="00C960AF" w:rsidRDefault="004F5AB5" w:rsidP="00C374DA">
      <w:pPr>
        <w:spacing w:after="19" w:line="259" w:lineRule="auto"/>
        <w:ind w:left="0" w:right="0" w:firstLine="0"/>
      </w:pPr>
      <w:r w:rsidRPr="00C960AF">
        <w:lastRenderedPageBreak/>
        <w:t xml:space="preserve"> </w:t>
      </w:r>
    </w:p>
    <w:p w:rsidR="00E02CBA" w:rsidRPr="00C960AF" w:rsidRDefault="004F5AB5" w:rsidP="00C374DA">
      <w:pPr>
        <w:spacing w:line="320" w:lineRule="auto"/>
        <w:ind w:left="-5" w:right="126"/>
      </w:pPr>
      <w:r w:rsidRPr="00C960AF">
        <w:rPr>
          <w:b/>
        </w:rPr>
        <w:t>Prijava se podnosi na arhivu Ministarstva</w:t>
      </w:r>
      <w:r w:rsidRPr="00C960AF">
        <w:rPr>
          <w:rFonts w:eastAsia="Calibri"/>
        </w:rPr>
        <w:t xml:space="preserve"> </w:t>
      </w:r>
      <w:r w:rsidRPr="00C960AF">
        <w:rPr>
          <w:b/>
        </w:rPr>
        <w:t>prosvjete, nauke, kulture i sporta, adresa</w:t>
      </w:r>
      <w:r w:rsidR="00E75586" w:rsidRPr="00C960AF">
        <w:rPr>
          <w:b/>
        </w:rPr>
        <w:t>,</w:t>
      </w:r>
      <w:r w:rsidRPr="00C960AF">
        <w:rPr>
          <w:b/>
        </w:rPr>
        <w:t xml:space="preserve"> </w:t>
      </w:r>
      <w:r w:rsidR="00E75586" w:rsidRPr="00C960AF">
        <w:rPr>
          <w:b/>
        </w:rPr>
        <w:t xml:space="preserve">Vaka Đurovića bb, 81000 Podgorica </w:t>
      </w:r>
      <w:r w:rsidRPr="00C960AF">
        <w:t xml:space="preserve">i uz prijavu je neophodno priložiti: </w:t>
      </w:r>
    </w:p>
    <w:p w:rsidR="00E02CBA" w:rsidRPr="00C960AF" w:rsidRDefault="004F5AB5" w:rsidP="00C374DA">
      <w:pPr>
        <w:spacing w:after="60" w:line="259" w:lineRule="auto"/>
        <w:ind w:left="0" w:right="0" w:firstLine="0"/>
      </w:pPr>
      <w:r w:rsidRPr="00C960AF">
        <w:t xml:space="preserve"> </w:t>
      </w:r>
    </w:p>
    <w:p w:rsidR="00E02CBA" w:rsidRPr="00C960AF" w:rsidRDefault="004F5AB5" w:rsidP="00C374DA">
      <w:pPr>
        <w:numPr>
          <w:ilvl w:val="0"/>
          <w:numId w:val="8"/>
        </w:numPr>
        <w:ind w:right="136" w:hanging="268"/>
      </w:pPr>
      <w:r w:rsidRPr="00C960AF">
        <w:t xml:space="preserve">Dokaz o prihvaćenom radu; </w:t>
      </w:r>
    </w:p>
    <w:p w:rsidR="00E02CBA" w:rsidRPr="00C960AF" w:rsidRDefault="004F5AB5" w:rsidP="00C374DA">
      <w:pPr>
        <w:numPr>
          <w:ilvl w:val="0"/>
          <w:numId w:val="8"/>
        </w:numPr>
        <w:spacing w:after="38"/>
        <w:ind w:right="136" w:hanging="268"/>
      </w:pPr>
      <w:r w:rsidRPr="00C960AF">
        <w:t xml:space="preserve">Štampani primjerak web stranice na kojoj se nalaze podaci istraživača na „Naučnoj mreži"; </w:t>
      </w:r>
    </w:p>
    <w:p w:rsidR="00E02CBA" w:rsidRPr="00C960AF" w:rsidRDefault="004F5AB5" w:rsidP="00C374DA">
      <w:pPr>
        <w:numPr>
          <w:ilvl w:val="0"/>
          <w:numId w:val="8"/>
        </w:numPr>
        <w:ind w:right="136" w:hanging="268"/>
      </w:pPr>
      <w:r w:rsidRPr="00C960AF">
        <w:t xml:space="preserve">Kopiju zaključenog putnog naloga; </w:t>
      </w:r>
    </w:p>
    <w:p w:rsidR="00E02CBA" w:rsidRPr="00C960AF" w:rsidRDefault="004F5AB5" w:rsidP="00C374DA">
      <w:pPr>
        <w:numPr>
          <w:ilvl w:val="0"/>
          <w:numId w:val="8"/>
        </w:numPr>
        <w:spacing w:after="51"/>
        <w:ind w:right="136" w:hanging="268"/>
      </w:pPr>
      <w:r w:rsidRPr="00C960AF">
        <w:t xml:space="preserve">Dokaz o visini kotizacije; </w:t>
      </w:r>
    </w:p>
    <w:p w:rsidR="00231DEC" w:rsidRPr="00C960AF" w:rsidRDefault="004F5AB5" w:rsidP="00C374DA">
      <w:pPr>
        <w:numPr>
          <w:ilvl w:val="0"/>
          <w:numId w:val="8"/>
        </w:numPr>
        <w:spacing w:after="41"/>
        <w:ind w:right="136" w:hanging="268"/>
      </w:pPr>
      <w:r w:rsidRPr="00C960AF">
        <w:t xml:space="preserve">Dokaz o visini putnih troškova; </w:t>
      </w:r>
    </w:p>
    <w:p w:rsidR="00E02CBA" w:rsidRPr="00C960AF" w:rsidRDefault="00E02CBA" w:rsidP="00C374DA">
      <w:pPr>
        <w:spacing w:after="30" w:line="259" w:lineRule="auto"/>
        <w:ind w:left="0" w:right="0" w:firstLine="0"/>
      </w:pPr>
    </w:p>
    <w:p w:rsidR="00E02CBA" w:rsidRPr="00C960AF" w:rsidRDefault="004F5AB5" w:rsidP="00C374DA">
      <w:pPr>
        <w:spacing w:after="107"/>
        <w:ind w:left="-5" w:right="1379"/>
      </w:pPr>
      <w:r w:rsidRPr="00C960AF">
        <w:t xml:space="preserve">Kontakt osoba: </w:t>
      </w:r>
      <w:r w:rsidRPr="00C960AF">
        <w:rPr>
          <w:b/>
        </w:rPr>
        <w:t>Anđela Radulović</w:t>
      </w:r>
      <w:r w:rsidRPr="00C960AF">
        <w:t xml:space="preserve">, Direkcija za nacionalne programe, tel: 020/405-315, e-mail: </w:t>
      </w:r>
      <w:r w:rsidRPr="00C960AF">
        <w:rPr>
          <w:color w:val="0000FF"/>
          <w:u w:val="single" w:color="0000FF"/>
        </w:rPr>
        <w:t>andjela.grujicic@mpnks.gov.me</w:t>
      </w:r>
      <w:r w:rsidRPr="00C960AF">
        <w:t xml:space="preserve"> </w:t>
      </w:r>
    </w:p>
    <w:p w:rsidR="00E02CBA" w:rsidRPr="00C960AF" w:rsidRDefault="004F5AB5" w:rsidP="00C374DA">
      <w:pPr>
        <w:spacing w:after="0" w:line="259" w:lineRule="auto"/>
        <w:ind w:left="720" w:right="0" w:firstLine="0"/>
      </w:pPr>
      <w:r w:rsidRPr="00C960AF">
        <w:rPr>
          <w:rFonts w:eastAsia="Times New Roman"/>
        </w:rPr>
        <w:t xml:space="preserve"> </w:t>
      </w:r>
    </w:p>
    <w:p w:rsidR="00E02CBA" w:rsidRPr="00C960AF" w:rsidRDefault="004F5AB5" w:rsidP="00C374DA">
      <w:pPr>
        <w:pStyle w:val="Heading1"/>
        <w:jc w:val="both"/>
      </w:pPr>
      <w:bookmarkStart w:id="10" w:name="_Toc101184905"/>
      <w:r w:rsidRPr="00C960AF">
        <w:t>Stimulisanje objavljivanja u časopisima sa otvorenim pristupom u 2022. godini</w:t>
      </w:r>
      <w:bookmarkEnd w:id="10"/>
      <w:r w:rsidRPr="00C960AF">
        <w:t xml:space="preserve"> </w:t>
      </w:r>
    </w:p>
    <w:p w:rsidR="00E02CBA" w:rsidRPr="00C960AF" w:rsidRDefault="004F5AB5" w:rsidP="00C374DA">
      <w:pPr>
        <w:spacing w:after="120" w:line="259" w:lineRule="auto"/>
        <w:ind w:left="0" w:right="0" w:firstLine="0"/>
      </w:pPr>
      <w:r w:rsidRPr="00C960AF">
        <w:rPr>
          <w:rFonts w:eastAsia="Calibri"/>
        </w:rPr>
        <w:t xml:space="preserve"> </w:t>
      </w:r>
    </w:p>
    <w:p w:rsidR="00E02CBA" w:rsidRPr="00C960AF" w:rsidRDefault="004F5AB5" w:rsidP="00C374DA">
      <w:pPr>
        <w:ind w:left="-5" w:right="136"/>
      </w:pPr>
      <w:r w:rsidRPr="00C960AF">
        <w:t xml:space="preserve">U cilju širenja dostupnosti rezultata naučnog rada drugim istraživačima, medijima, preduzećima i široj javnosti, Ministarstvo nauke će sufinansirati objavljivanje radova naučnika iz Crne Gore u časopisima sa otvorenim pristupom (''Open access'').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ind w:left="-5" w:right="136"/>
      </w:pPr>
      <w:r w:rsidRPr="00C960AF">
        <w:t xml:space="preserve">Konkurs za sufinansiranje ove namjene otvoren je do kraja 2022. godine, odnosno do utroška planiranih sredstava. Planirana sredstva za ovu namjenu iznose </w:t>
      </w:r>
      <w:r w:rsidRPr="00C960AF">
        <w:rPr>
          <w:b/>
        </w:rPr>
        <w:t>30.000 €.</w:t>
      </w:r>
      <w:r w:rsidRPr="00C960AF">
        <w:t xml:space="preserve">  </w:t>
      </w:r>
    </w:p>
    <w:p w:rsidR="00E02CBA" w:rsidRPr="00C960AF" w:rsidRDefault="004F5AB5" w:rsidP="00C374DA">
      <w:pPr>
        <w:spacing w:after="44" w:line="259" w:lineRule="auto"/>
        <w:ind w:left="0" w:right="0" w:firstLine="0"/>
      </w:pPr>
      <w:r w:rsidRPr="00C960AF">
        <w:t xml:space="preserve"> </w:t>
      </w:r>
    </w:p>
    <w:p w:rsidR="00E02CBA" w:rsidRPr="00C960AF" w:rsidRDefault="004F5AB5" w:rsidP="00C374DA">
      <w:pPr>
        <w:spacing w:after="37"/>
        <w:ind w:left="-5" w:right="136"/>
      </w:pPr>
      <w:r w:rsidRPr="00C960AF">
        <w:t xml:space="preserve">Za radove u kategorijama od Q1-Q3 iz međunarodnih baza naučnih časopisa (Web of Science Reuters), sufinansiraće se troškovi objavljivanja najviše </w:t>
      </w:r>
      <w:r w:rsidRPr="00C960AF">
        <w:rPr>
          <w:b/>
        </w:rPr>
        <w:t xml:space="preserve">do 1.500 € </w:t>
      </w:r>
      <w:r w:rsidRPr="00C960AF">
        <w:t xml:space="preserve">po jednom radu. </w:t>
      </w:r>
      <w:r w:rsidRPr="00C960AF">
        <w:rPr>
          <w:b/>
        </w:rPr>
        <w:t xml:space="preserve">Namjena podrške iz ove tačke odnosi se isključivo na plaćanje nadoknade izdavaču. </w:t>
      </w:r>
    </w:p>
    <w:p w:rsidR="00E02CBA" w:rsidRPr="00C960AF" w:rsidRDefault="004F5AB5" w:rsidP="00C374DA">
      <w:pPr>
        <w:spacing w:after="19" w:line="259" w:lineRule="auto"/>
        <w:ind w:left="0" w:right="0" w:firstLine="0"/>
      </w:pPr>
      <w:r w:rsidRPr="00C960AF">
        <w:rPr>
          <w:b/>
        </w:rPr>
        <w:t xml:space="preserve"> </w:t>
      </w:r>
    </w:p>
    <w:p w:rsidR="00E02CBA" w:rsidRPr="00C960AF" w:rsidRDefault="004F5AB5" w:rsidP="00C374DA">
      <w:pPr>
        <w:ind w:left="-5" w:right="136"/>
      </w:pPr>
      <w:r w:rsidRPr="00C960AF">
        <w:t xml:space="preserve">Ukoliko je među autorima tim naučnika iz Crne Gore, prijavu za sufinansiranje podnosi </w:t>
      </w:r>
      <w:r w:rsidRPr="00C960AF">
        <w:rPr>
          <w:b/>
        </w:rPr>
        <w:t>ustanova u kojoj je prvi autor zaposlen</w:t>
      </w:r>
      <w:r w:rsidRPr="00C960AF">
        <w:t xml:space="preserve">. </w:t>
      </w:r>
    </w:p>
    <w:p w:rsidR="00E02CBA" w:rsidRPr="00C960AF" w:rsidRDefault="004F5AB5" w:rsidP="00C374DA">
      <w:pPr>
        <w:ind w:left="-5" w:right="136"/>
      </w:pPr>
      <w:r w:rsidRPr="00C960AF">
        <w:t xml:space="preserve">Ukoliko je rad autorstvo tima međunarodnih naučnika koji među sobom dijele troškove publikovanja, ustanova u kojoj je zaposlen prvi autor / prvi koautor iz Crne Gore podnosi dokaz o visini svojih troškova.  </w:t>
      </w:r>
    </w:p>
    <w:p w:rsidR="00E02CBA" w:rsidRPr="00C960AF" w:rsidRDefault="004F5AB5" w:rsidP="00C374DA">
      <w:pPr>
        <w:spacing w:after="21" w:line="259" w:lineRule="auto"/>
        <w:ind w:left="0" w:right="0" w:firstLine="0"/>
      </w:pPr>
      <w:r w:rsidRPr="00C960AF">
        <w:t xml:space="preserve"> </w:t>
      </w:r>
    </w:p>
    <w:p w:rsidR="00E02CBA" w:rsidRPr="00C960AF" w:rsidRDefault="004F5AB5" w:rsidP="00C374DA">
      <w:pPr>
        <w:ind w:left="-5" w:right="136"/>
      </w:pPr>
      <w:r w:rsidRPr="00C960AF">
        <w:t xml:space="preserve">Ustanova može podnijeti prijavu jedanput godišnje po osnovu prvog autora/koautora objavljenog rada. </w:t>
      </w:r>
    </w:p>
    <w:p w:rsidR="00E02CBA" w:rsidRPr="00C960AF" w:rsidRDefault="004F5AB5" w:rsidP="00C374DA">
      <w:pPr>
        <w:spacing w:after="34" w:line="259" w:lineRule="auto"/>
        <w:ind w:left="0" w:right="0" w:firstLine="0"/>
      </w:pPr>
      <w:r w:rsidRPr="00C960AF">
        <w:t xml:space="preserve"> </w:t>
      </w:r>
    </w:p>
    <w:p w:rsidR="00E02CBA" w:rsidRPr="00C960AF" w:rsidRDefault="004F5AB5" w:rsidP="00C374DA">
      <w:pPr>
        <w:ind w:left="-5" w:right="136"/>
      </w:pPr>
      <w:r w:rsidRPr="00C960AF">
        <w:t xml:space="preserve">Najviše će se finansirati objavljivanje jednog rada u 2022. godini po jednom prvom autoru / prvom koautoru iz Crne Gore u sastavu autorskog tima.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ind w:left="-5" w:right="136"/>
      </w:pPr>
      <w:r w:rsidRPr="00C960AF">
        <w:t xml:space="preserve">Izuzetno se može finansirati objavljivanje poglavlja u knjizi renomiranog časopisa s otvorenim pristupom (''Open access''). </w:t>
      </w:r>
    </w:p>
    <w:p w:rsidR="00E02CBA" w:rsidRPr="00C960AF" w:rsidRDefault="004F5AB5" w:rsidP="00C374DA">
      <w:pPr>
        <w:spacing w:after="62" w:line="259" w:lineRule="auto"/>
        <w:ind w:left="0" w:right="0" w:firstLine="0"/>
      </w:pPr>
      <w:r w:rsidRPr="00C960AF">
        <w:lastRenderedPageBreak/>
        <w:t xml:space="preserve"> </w:t>
      </w:r>
    </w:p>
    <w:p w:rsidR="00E02CBA" w:rsidRPr="00C960AF" w:rsidRDefault="004F5AB5" w:rsidP="00C374DA">
      <w:pPr>
        <w:ind w:left="-5" w:right="136"/>
      </w:pPr>
      <w:r w:rsidRPr="00C960AF">
        <w:t xml:space="preserve">Ministarstvo će sufinansirati troškove objavljivanja u časopisima sa otvorenim pristupom samo po jednom osnovu. </w:t>
      </w:r>
    </w:p>
    <w:p w:rsidR="00E02CBA" w:rsidRPr="00C960AF" w:rsidRDefault="004F5AB5" w:rsidP="00C374DA">
      <w:pPr>
        <w:spacing w:after="21" w:line="259" w:lineRule="auto"/>
        <w:ind w:left="0" w:right="0" w:firstLine="0"/>
      </w:pPr>
      <w:r w:rsidRPr="00C960AF">
        <w:t xml:space="preserve"> </w:t>
      </w:r>
    </w:p>
    <w:p w:rsidR="00E02CBA" w:rsidRPr="00C960AF" w:rsidRDefault="004F5AB5" w:rsidP="00C374DA">
      <w:pPr>
        <w:spacing w:after="26"/>
        <w:ind w:left="-5" w:right="136"/>
      </w:pPr>
      <w:r w:rsidRPr="00C960AF">
        <w:rPr>
          <w:b/>
        </w:rPr>
        <w:t>Ustanova</w:t>
      </w:r>
      <w:r w:rsidRPr="00C960AF">
        <w:t xml:space="preserve"> uz zahtjev dostavlja elektronsku verziju rada (kategorije Q1-Q3) i dokaz o njegovom objavljivanju u časopisu iz međunarodne baze naučnih časopisa (Web of Science kategorizacija časopisa), u 2022. godini. Takođe, ustanova je dužna da dostavi i račun/predračun izdavača.  </w:t>
      </w:r>
    </w:p>
    <w:p w:rsidR="00446A98" w:rsidRPr="00C960AF" w:rsidRDefault="00446A98" w:rsidP="00C374DA">
      <w:pPr>
        <w:spacing w:after="60" w:line="259" w:lineRule="auto"/>
        <w:ind w:left="0" w:right="0" w:firstLine="0"/>
      </w:pPr>
    </w:p>
    <w:p w:rsidR="00E02CBA" w:rsidRPr="00C960AF" w:rsidRDefault="004F5AB5" w:rsidP="00C374DA">
      <w:pPr>
        <w:spacing w:after="60" w:line="259" w:lineRule="auto"/>
        <w:ind w:left="0" w:right="0" w:firstLine="0"/>
        <w:rPr>
          <w:u w:val="single"/>
        </w:rPr>
      </w:pPr>
      <w:r w:rsidRPr="00C960AF">
        <w:rPr>
          <w:u w:val="single"/>
        </w:rPr>
        <w:t xml:space="preserve">Postupak podnošenja prijave </w:t>
      </w:r>
    </w:p>
    <w:p w:rsidR="00E02CBA" w:rsidRPr="00C960AF" w:rsidRDefault="004F5AB5" w:rsidP="00C374DA">
      <w:pPr>
        <w:spacing w:after="19" w:line="259" w:lineRule="auto"/>
        <w:ind w:left="0" w:right="0" w:firstLine="0"/>
      </w:pPr>
      <w:r w:rsidRPr="00C960AF">
        <w:rPr>
          <w:b/>
        </w:rPr>
        <w:t xml:space="preserve"> </w:t>
      </w:r>
    </w:p>
    <w:p w:rsidR="00E02CBA" w:rsidRPr="00C960AF" w:rsidRDefault="004F5AB5" w:rsidP="00C374DA">
      <w:pPr>
        <w:spacing w:after="31" w:line="270" w:lineRule="auto"/>
        <w:ind w:left="-5" w:right="126"/>
      </w:pPr>
      <w:r w:rsidRPr="00C960AF">
        <w:rPr>
          <w:b/>
        </w:rPr>
        <w:t xml:space="preserve">Prijava se podnosi </w:t>
      </w:r>
      <w:r w:rsidR="00FC654D" w:rsidRPr="00C960AF">
        <w:rPr>
          <w:b/>
        </w:rPr>
        <w:t>u štampanoj formi na adresu:</w:t>
      </w:r>
      <w:r w:rsidRPr="00C960AF">
        <w:rPr>
          <w:b/>
        </w:rPr>
        <w:t xml:space="preserve"> Ministarstva</w:t>
      </w:r>
      <w:r w:rsidRPr="00C960AF">
        <w:t xml:space="preserve"> </w:t>
      </w:r>
      <w:r w:rsidRPr="00C960AF">
        <w:rPr>
          <w:b/>
        </w:rPr>
        <w:t>prosvjete, nauke, kulture i sporta: Ulica Vaka Đurovića, bb</w:t>
      </w:r>
      <w:r w:rsidRPr="00C960AF">
        <w:t xml:space="preserve"> i uz prijavu je neophodno priložiti: </w:t>
      </w:r>
    </w:p>
    <w:p w:rsidR="00E02CBA" w:rsidRPr="00C960AF" w:rsidRDefault="004F5AB5" w:rsidP="00C374DA">
      <w:pPr>
        <w:spacing w:after="19" w:line="259" w:lineRule="auto"/>
        <w:ind w:left="0" w:right="0" w:firstLine="0"/>
      </w:pPr>
      <w:r w:rsidRPr="00C960AF">
        <w:t xml:space="preserve"> </w:t>
      </w:r>
    </w:p>
    <w:p w:rsidR="00E02CBA" w:rsidRPr="00C960AF" w:rsidRDefault="004F5AB5" w:rsidP="00C374DA">
      <w:pPr>
        <w:numPr>
          <w:ilvl w:val="0"/>
          <w:numId w:val="9"/>
        </w:numPr>
        <w:ind w:right="136" w:hanging="268"/>
      </w:pPr>
      <w:r w:rsidRPr="00C960AF">
        <w:t xml:space="preserve">Zahtjev ustanove u kojoj je kandidat zaposlen; </w:t>
      </w:r>
    </w:p>
    <w:p w:rsidR="00E02CBA" w:rsidRPr="00C960AF" w:rsidRDefault="004F5AB5" w:rsidP="00C374DA">
      <w:pPr>
        <w:numPr>
          <w:ilvl w:val="0"/>
          <w:numId w:val="9"/>
        </w:numPr>
        <w:ind w:right="136" w:hanging="268"/>
      </w:pPr>
      <w:r w:rsidRPr="00C960AF">
        <w:t xml:space="preserve">Elektronsku verziju objavljenog rada (veb link); </w:t>
      </w:r>
    </w:p>
    <w:p w:rsidR="00E02CBA" w:rsidRPr="00C960AF" w:rsidRDefault="004F5AB5" w:rsidP="00C374DA">
      <w:pPr>
        <w:numPr>
          <w:ilvl w:val="0"/>
          <w:numId w:val="9"/>
        </w:numPr>
        <w:spacing w:after="41"/>
        <w:ind w:right="136" w:hanging="268"/>
      </w:pPr>
      <w:r w:rsidRPr="00C960AF">
        <w:t xml:space="preserve">Dokaz da je časopis kategorizovan u kategorijama od Q1-Q3 iz međunarodnih baza časopisa o objavljenom radu (Thomson Reuters kategorizacija časopisa); </w:t>
      </w:r>
    </w:p>
    <w:p w:rsidR="00E02CBA" w:rsidRPr="00C960AF" w:rsidRDefault="004F5AB5" w:rsidP="00C374DA">
      <w:pPr>
        <w:numPr>
          <w:ilvl w:val="0"/>
          <w:numId w:val="9"/>
        </w:numPr>
        <w:ind w:right="136" w:hanging="268"/>
      </w:pPr>
      <w:r w:rsidRPr="00C960AF">
        <w:t xml:space="preserve">Račun/predračun izdavača </w:t>
      </w:r>
    </w:p>
    <w:p w:rsidR="00E02CBA" w:rsidRPr="00C960AF" w:rsidRDefault="004F5AB5" w:rsidP="00C374DA">
      <w:pPr>
        <w:numPr>
          <w:ilvl w:val="0"/>
          <w:numId w:val="9"/>
        </w:numPr>
        <w:spacing w:after="42"/>
        <w:ind w:right="136" w:hanging="268"/>
      </w:pPr>
      <w:r w:rsidRPr="00C960AF">
        <w:t>Jedan štampani primjerak web stranice sa podacima istraživača (prvog autora/koautora) u bazi „Naučna</w:t>
      </w:r>
      <w:r w:rsidR="00242D60" w:rsidRPr="00C960AF">
        <w:t xml:space="preserve"> </w:t>
      </w:r>
      <w:proofErr w:type="gramStart"/>
      <w:r w:rsidRPr="00C960AF">
        <w:t>mrež</w:t>
      </w:r>
      <w:r w:rsidR="00446A98" w:rsidRPr="00C960AF">
        <w:t>a</w:t>
      </w:r>
      <w:r w:rsidRPr="00C960AF">
        <w:t>“</w:t>
      </w:r>
      <w:proofErr w:type="gramEnd"/>
      <w:r w:rsidRPr="00C960AF">
        <w:t xml:space="preserve">.  </w:t>
      </w:r>
    </w:p>
    <w:p w:rsidR="00E02CBA" w:rsidRPr="00C960AF" w:rsidRDefault="004F5AB5" w:rsidP="00C374DA">
      <w:pPr>
        <w:spacing w:after="34" w:line="259" w:lineRule="auto"/>
        <w:ind w:left="0" w:right="0" w:firstLine="0"/>
      </w:pPr>
      <w:r w:rsidRPr="00C960AF">
        <w:t xml:space="preserve"> </w:t>
      </w:r>
    </w:p>
    <w:p w:rsidR="00164C1A" w:rsidRPr="00C960AF" w:rsidRDefault="004F5AB5" w:rsidP="00C374DA">
      <w:pPr>
        <w:spacing w:after="124"/>
        <w:ind w:left="-5" w:right="136"/>
        <w:rPr>
          <w:rStyle w:val="Hyperlink"/>
        </w:rPr>
      </w:pPr>
      <w:r w:rsidRPr="00C960AF">
        <w:t xml:space="preserve">Kontakt osoba: </w:t>
      </w:r>
      <w:r w:rsidRPr="00C960AF">
        <w:rPr>
          <w:b/>
        </w:rPr>
        <w:t>Zorana Lakićević Milutinović</w:t>
      </w:r>
      <w:r w:rsidRPr="00C960AF">
        <w:t xml:space="preserve">, Direkcija za nacionalne programe, tel: 020/405-333, e-mail: </w:t>
      </w:r>
      <w:hyperlink r:id="rId14" w:history="1">
        <w:r w:rsidR="003E2DDD" w:rsidRPr="00C960AF">
          <w:rPr>
            <w:rStyle w:val="Hyperlink"/>
          </w:rPr>
          <w:t>zorana.lakicevic@mpnks.gov.me</w:t>
        </w:r>
      </w:hyperlink>
    </w:p>
    <w:p w:rsidR="00164C1A" w:rsidRPr="00C960AF" w:rsidRDefault="00164C1A" w:rsidP="00C374DA">
      <w:pPr>
        <w:spacing w:after="124"/>
        <w:ind w:left="-5" w:right="136"/>
        <w:rPr>
          <w:rStyle w:val="Hyperlink"/>
        </w:rPr>
      </w:pPr>
    </w:p>
    <w:p w:rsidR="003E2DDD" w:rsidRPr="00C960AF" w:rsidRDefault="003E2DDD" w:rsidP="00C374DA">
      <w:pPr>
        <w:pStyle w:val="Heading1"/>
        <w:jc w:val="both"/>
        <w:rPr>
          <w:color w:val="0563C1" w:themeColor="hyperlink"/>
          <w:u w:val="single"/>
        </w:rPr>
      </w:pPr>
      <w:bookmarkStart w:id="11" w:name="_Toc101184906"/>
      <w:r w:rsidRPr="00C960AF">
        <w:t>Prijava za podršku uređivanju naučnih časopisa u 2022. godini</w:t>
      </w:r>
      <w:bookmarkEnd w:id="11"/>
      <w:r w:rsidRPr="00C960AF">
        <w:t xml:space="preserve"> </w:t>
      </w:r>
    </w:p>
    <w:p w:rsidR="003E2DDD" w:rsidRPr="00C960AF" w:rsidRDefault="003E2DDD" w:rsidP="00C374DA">
      <w:pPr>
        <w:spacing w:after="0" w:line="240" w:lineRule="auto"/>
        <w:ind w:left="0" w:right="0" w:firstLine="0"/>
        <w:rPr>
          <w:rFonts w:eastAsia="Times New Roman"/>
          <w:color w:val="auto"/>
          <w:szCs w:val="24"/>
        </w:rPr>
      </w:pPr>
      <w:r w:rsidRPr="00C960AF">
        <w:rPr>
          <w:rFonts w:eastAsia="Times New Roman"/>
          <w:color w:val="auto"/>
          <w:szCs w:val="24"/>
        </w:rPr>
        <w:t xml:space="preserve">  </w:t>
      </w:r>
    </w:p>
    <w:p w:rsidR="003E2DDD" w:rsidRPr="00C960AF" w:rsidRDefault="003E2DDD" w:rsidP="00C374DA">
      <w:pPr>
        <w:spacing w:after="0" w:line="240" w:lineRule="auto"/>
        <w:ind w:left="0" w:right="0" w:firstLine="0"/>
        <w:rPr>
          <w:rFonts w:eastAsia="Times New Roman"/>
          <w:color w:val="auto"/>
          <w:szCs w:val="24"/>
        </w:rPr>
      </w:pPr>
      <w:r w:rsidRPr="00C960AF">
        <w:rPr>
          <w:rFonts w:eastAsia="Times New Roman"/>
          <w:color w:val="auto"/>
          <w:szCs w:val="24"/>
        </w:rPr>
        <w:t>U cilju podsticanja kvalitetnog naučnog uredništva, Ministarstvo</w:t>
      </w:r>
      <w:r w:rsidR="00D57106" w:rsidRPr="00C960AF">
        <w:rPr>
          <w:rFonts w:eastAsia="Times New Roman"/>
          <w:color w:val="auto"/>
          <w:szCs w:val="24"/>
        </w:rPr>
        <w:t xml:space="preserve"> prosvjete,</w:t>
      </w:r>
      <w:r w:rsidRPr="00C960AF">
        <w:rPr>
          <w:rFonts w:eastAsia="Times New Roman"/>
          <w:color w:val="auto"/>
          <w:szCs w:val="24"/>
        </w:rPr>
        <w:t xml:space="preserve"> nauke</w:t>
      </w:r>
      <w:r w:rsidR="00D57106" w:rsidRPr="00C960AF">
        <w:rPr>
          <w:rFonts w:eastAsia="Times New Roman"/>
          <w:color w:val="auto"/>
          <w:szCs w:val="24"/>
        </w:rPr>
        <w:t xml:space="preserve">, </w:t>
      </w:r>
      <w:r w:rsidR="00F02043">
        <w:rPr>
          <w:rFonts w:eastAsia="Times New Roman"/>
          <w:color w:val="auto"/>
          <w:szCs w:val="24"/>
        </w:rPr>
        <w:t>k</w:t>
      </w:r>
      <w:r w:rsidR="00D57106" w:rsidRPr="00C960AF">
        <w:rPr>
          <w:rFonts w:eastAsia="Times New Roman"/>
          <w:color w:val="auto"/>
          <w:szCs w:val="24"/>
        </w:rPr>
        <w:t>ulture i sporta</w:t>
      </w:r>
      <w:r w:rsidRPr="00C960AF">
        <w:rPr>
          <w:rFonts w:eastAsia="Times New Roman"/>
          <w:color w:val="auto"/>
          <w:szCs w:val="24"/>
        </w:rPr>
        <w:t xml:space="preserve"> će podržati pripremu naučnih časopisa u Crnoj Gori. Podrška će se dodijeliti u dvije kategorije:</w:t>
      </w:r>
    </w:p>
    <w:p w:rsidR="003E2DDD" w:rsidRPr="00C960AF" w:rsidRDefault="003E2DDD" w:rsidP="00C374DA">
      <w:pPr>
        <w:spacing w:after="0" w:line="240" w:lineRule="auto"/>
        <w:ind w:left="0" w:right="0" w:firstLine="0"/>
        <w:rPr>
          <w:rFonts w:eastAsia="Times New Roman"/>
          <w:color w:val="auto"/>
          <w:szCs w:val="24"/>
        </w:rPr>
      </w:pPr>
    </w:p>
    <w:p w:rsidR="003E2DDD" w:rsidRPr="00C960AF" w:rsidRDefault="003E2DDD" w:rsidP="00C374DA">
      <w:pPr>
        <w:spacing w:after="0" w:line="240" w:lineRule="auto"/>
        <w:ind w:left="0" w:right="0" w:firstLine="0"/>
        <w:rPr>
          <w:rFonts w:eastAsia="Times New Roman"/>
          <w:color w:val="auto"/>
          <w:szCs w:val="24"/>
        </w:rPr>
      </w:pPr>
    </w:p>
    <w:p w:rsidR="003E2DDD" w:rsidRPr="00C960AF" w:rsidRDefault="003E2DDD" w:rsidP="00C374DA">
      <w:pPr>
        <w:pStyle w:val="Heading2"/>
        <w:numPr>
          <w:ilvl w:val="0"/>
          <w:numId w:val="22"/>
        </w:numPr>
        <w:rPr>
          <w:rFonts w:eastAsia="Times New Roman" w:cs="Arial"/>
        </w:rPr>
      </w:pPr>
      <w:bookmarkStart w:id="12" w:name="_Toc101184907"/>
      <w:r w:rsidRPr="00C960AF">
        <w:rPr>
          <w:rFonts w:eastAsia="Times New Roman" w:cs="Arial"/>
        </w:rPr>
        <w:t>Podrška naučnim časopisima indeksiranim u svjetskim bazama</w:t>
      </w:r>
      <w:bookmarkEnd w:id="12"/>
      <w:r w:rsidRPr="00C960AF">
        <w:rPr>
          <w:rFonts w:eastAsia="Times New Roman" w:cs="Arial"/>
        </w:rPr>
        <w:t xml:space="preserve"> </w:t>
      </w:r>
    </w:p>
    <w:p w:rsidR="00446A98" w:rsidRPr="00C960AF" w:rsidRDefault="00446A98" w:rsidP="00C374DA"/>
    <w:p w:rsidR="003E2DDD" w:rsidRPr="00C960AF" w:rsidRDefault="003E2DDD" w:rsidP="00C374DA">
      <w:pPr>
        <w:spacing w:after="0" w:line="240" w:lineRule="auto"/>
        <w:ind w:left="0" w:right="0" w:firstLine="0"/>
        <w:rPr>
          <w:rFonts w:eastAsia="Times New Roman"/>
          <w:color w:val="auto"/>
          <w:szCs w:val="24"/>
        </w:rPr>
      </w:pPr>
      <w:r w:rsidRPr="00C960AF">
        <w:rPr>
          <w:rFonts w:eastAsia="Times New Roman"/>
          <w:color w:val="auto"/>
          <w:szCs w:val="24"/>
        </w:rPr>
        <w:t xml:space="preserve">Uslovi za prijavljivanje: </w:t>
      </w:r>
    </w:p>
    <w:p w:rsidR="00A765FA" w:rsidRPr="00C960AF" w:rsidRDefault="00A765FA" w:rsidP="00C374DA">
      <w:pPr>
        <w:spacing w:after="0" w:line="240" w:lineRule="auto"/>
        <w:ind w:left="0" w:right="0" w:firstLine="0"/>
        <w:rPr>
          <w:rFonts w:eastAsia="Times New Roman"/>
          <w:color w:val="auto"/>
          <w:szCs w:val="24"/>
        </w:rPr>
      </w:pPr>
    </w:p>
    <w:p w:rsidR="00A765FA" w:rsidRPr="00C960AF" w:rsidRDefault="00A765FA" w:rsidP="00C374DA">
      <w:pPr>
        <w:pStyle w:val="ListParagraph"/>
        <w:numPr>
          <w:ilvl w:val="0"/>
          <w:numId w:val="3"/>
        </w:numPr>
        <w:spacing w:after="0" w:line="240" w:lineRule="auto"/>
        <w:ind w:right="0"/>
        <w:rPr>
          <w:rFonts w:eastAsia="Times New Roman"/>
          <w:color w:val="auto"/>
          <w:szCs w:val="24"/>
        </w:rPr>
      </w:pPr>
      <w:r w:rsidRPr="00C960AF">
        <w:rPr>
          <w:rFonts w:eastAsia="Times New Roman"/>
          <w:color w:val="auto"/>
          <w:szCs w:val="24"/>
        </w:rPr>
        <w:t xml:space="preserve">Indeksiranost časopisa u Scopus ili Web of Science bazi (sa lista: SCIE, SSCI, </w:t>
      </w:r>
      <w:r w:rsidR="00265201" w:rsidRPr="00C960AF">
        <w:rPr>
          <w:rFonts w:eastAsia="Times New Roman"/>
          <w:color w:val="auto"/>
          <w:szCs w:val="24"/>
        </w:rPr>
        <w:tab/>
      </w:r>
      <w:r w:rsidRPr="00C960AF">
        <w:rPr>
          <w:rFonts w:eastAsia="Times New Roman"/>
          <w:color w:val="auto"/>
          <w:szCs w:val="24"/>
        </w:rPr>
        <w:t>JCR, AHCI, ESCI);</w:t>
      </w:r>
    </w:p>
    <w:p w:rsidR="00A765FA" w:rsidRPr="00C960AF" w:rsidRDefault="00A765FA" w:rsidP="00C374DA">
      <w:pPr>
        <w:pStyle w:val="ListParagraph"/>
        <w:numPr>
          <w:ilvl w:val="0"/>
          <w:numId w:val="3"/>
        </w:numPr>
        <w:spacing w:after="0" w:line="240" w:lineRule="auto"/>
        <w:ind w:right="0"/>
        <w:rPr>
          <w:rFonts w:eastAsia="Times New Roman"/>
          <w:color w:val="auto"/>
          <w:szCs w:val="24"/>
        </w:rPr>
      </w:pPr>
      <w:r w:rsidRPr="00C960AF">
        <w:rPr>
          <w:rFonts w:eastAsia="Times New Roman"/>
          <w:color w:val="auto"/>
          <w:szCs w:val="24"/>
        </w:rPr>
        <w:t>Da ima status Otvorenog pristupa;</w:t>
      </w:r>
    </w:p>
    <w:p w:rsidR="00A765FA" w:rsidRPr="00C960AF" w:rsidRDefault="00A765FA" w:rsidP="00C374DA">
      <w:pPr>
        <w:pStyle w:val="ListParagraph"/>
        <w:numPr>
          <w:ilvl w:val="0"/>
          <w:numId w:val="3"/>
        </w:numPr>
        <w:spacing w:after="0" w:line="240" w:lineRule="auto"/>
        <w:ind w:right="0"/>
        <w:rPr>
          <w:rFonts w:eastAsia="Times New Roman"/>
          <w:color w:val="auto"/>
          <w:szCs w:val="24"/>
        </w:rPr>
      </w:pPr>
      <w:r w:rsidRPr="00C960AF">
        <w:rPr>
          <w:rFonts w:eastAsia="Times New Roman"/>
          <w:color w:val="auto"/>
          <w:szCs w:val="24"/>
        </w:rPr>
        <w:t>Objavljivanje izdanja časopisa najmanje jedanput u toku 2022. godine; i</w:t>
      </w:r>
    </w:p>
    <w:p w:rsidR="00A765FA" w:rsidRPr="00C960AF" w:rsidRDefault="00A765FA" w:rsidP="00C374DA">
      <w:pPr>
        <w:pStyle w:val="ListParagraph"/>
        <w:numPr>
          <w:ilvl w:val="0"/>
          <w:numId w:val="3"/>
        </w:numPr>
        <w:spacing w:after="0" w:line="240" w:lineRule="auto"/>
        <w:ind w:right="0"/>
        <w:rPr>
          <w:rFonts w:eastAsia="Times New Roman"/>
          <w:color w:val="auto"/>
          <w:szCs w:val="24"/>
        </w:rPr>
      </w:pPr>
      <w:r w:rsidRPr="00C960AF">
        <w:rPr>
          <w:rFonts w:eastAsia="Times New Roman"/>
          <w:color w:val="auto"/>
          <w:szCs w:val="24"/>
        </w:rPr>
        <w:t>Postojanje veb stranice časopisa</w:t>
      </w:r>
    </w:p>
    <w:p w:rsidR="003E2DDD" w:rsidRPr="00C960AF" w:rsidRDefault="003E2DDD" w:rsidP="00C374DA">
      <w:pPr>
        <w:spacing w:after="0" w:line="240" w:lineRule="auto"/>
        <w:ind w:left="0" w:right="0" w:firstLine="0"/>
        <w:rPr>
          <w:rFonts w:eastAsia="Times New Roman"/>
          <w:color w:val="auto"/>
          <w:szCs w:val="24"/>
        </w:rPr>
      </w:pPr>
    </w:p>
    <w:p w:rsidR="003E2DDD" w:rsidRPr="00C960AF" w:rsidRDefault="003E2DDD" w:rsidP="00C374DA">
      <w:pPr>
        <w:spacing w:after="0" w:line="240" w:lineRule="auto"/>
        <w:ind w:left="0" w:right="0" w:firstLine="0"/>
        <w:rPr>
          <w:rFonts w:eastAsia="Times New Roman"/>
          <w:color w:val="auto"/>
          <w:szCs w:val="24"/>
        </w:rPr>
      </w:pPr>
      <w:r w:rsidRPr="00C960AF">
        <w:rPr>
          <w:rFonts w:eastAsia="Times New Roman"/>
          <w:color w:val="auto"/>
          <w:szCs w:val="24"/>
        </w:rPr>
        <w:t>Iznos sufinansiranja iz ovog stava Konkursa iznosi</w:t>
      </w:r>
      <w:r w:rsidRPr="00C960AF">
        <w:rPr>
          <w:rFonts w:eastAsia="Times New Roman"/>
          <w:b/>
          <w:bCs/>
          <w:color w:val="auto"/>
          <w:szCs w:val="24"/>
        </w:rPr>
        <w:t xml:space="preserve"> do </w:t>
      </w:r>
      <w:r w:rsidR="00D44BB9" w:rsidRPr="00C960AF">
        <w:rPr>
          <w:rFonts w:eastAsia="Times New Roman"/>
          <w:b/>
          <w:bCs/>
          <w:color w:val="auto"/>
          <w:szCs w:val="24"/>
        </w:rPr>
        <w:t>4</w:t>
      </w:r>
      <w:r w:rsidRPr="00C960AF">
        <w:rPr>
          <w:rFonts w:eastAsia="Times New Roman"/>
          <w:b/>
          <w:bCs/>
          <w:color w:val="auto"/>
          <w:szCs w:val="24"/>
        </w:rPr>
        <w:t>.000 €</w:t>
      </w:r>
      <w:r w:rsidRPr="00C960AF">
        <w:rPr>
          <w:rFonts w:eastAsia="Times New Roman"/>
          <w:color w:val="auto"/>
          <w:szCs w:val="24"/>
        </w:rPr>
        <w:t xml:space="preserve"> </w:t>
      </w:r>
      <w:r w:rsidRPr="00C960AF">
        <w:rPr>
          <w:rFonts w:eastAsia="Times New Roman"/>
          <w:b/>
          <w:bCs/>
          <w:color w:val="auto"/>
          <w:szCs w:val="24"/>
        </w:rPr>
        <w:t>u 202</w:t>
      </w:r>
      <w:r w:rsidR="00D57106" w:rsidRPr="00C960AF">
        <w:rPr>
          <w:rFonts w:eastAsia="Times New Roman"/>
          <w:b/>
          <w:bCs/>
          <w:color w:val="auto"/>
          <w:szCs w:val="24"/>
        </w:rPr>
        <w:t>2</w:t>
      </w:r>
      <w:r w:rsidRPr="00C960AF">
        <w:rPr>
          <w:rFonts w:eastAsia="Times New Roman"/>
          <w:b/>
          <w:bCs/>
          <w:color w:val="auto"/>
          <w:szCs w:val="24"/>
        </w:rPr>
        <w:t>. godini</w:t>
      </w:r>
      <w:r w:rsidRPr="00C960AF">
        <w:rPr>
          <w:rFonts w:eastAsia="Times New Roman"/>
          <w:color w:val="auto"/>
          <w:szCs w:val="24"/>
        </w:rPr>
        <w:t xml:space="preserve">. Namjena sredstava iz ovog stava: troškovi prevoda naučnih radova, troškovi štampe i distribucije časopisa, održavanje veb stranice časopisa, angažovanje agencije za osiguranje </w:t>
      </w:r>
      <w:r w:rsidRPr="00C960AF">
        <w:rPr>
          <w:rFonts w:eastAsia="Times New Roman"/>
          <w:color w:val="auto"/>
          <w:szCs w:val="24"/>
        </w:rPr>
        <w:lastRenderedPageBreak/>
        <w:t xml:space="preserve">kvaliteta i promociju radova, lektorisanje, usluge određivanja UDK ili DOI za radove, drugi troškovi tehničke obrade, nagrada urednicima časopisa (do 20% iznosa odobrenog za gore navedene namjene). Prijava za ovaj stav Konkursa dostavlja se na obrascu </w:t>
      </w:r>
      <w:r w:rsidR="003B5BE5" w:rsidRPr="00C960AF">
        <w:rPr>
          <w:rFonts w:eastAsia="Times New Roman"/>
          <w:color w:val="auto"/>
          <w:szCs w:val="24"/>
        </w:rPr>
        <w:t>8</w:t>
      </w:r>
      <w:r w:rsidRPr="00C960AF">
        <w:rPr>
          <w:rFonts w:eastAsia="Times New Roman"/>
          <w:color w:val="auto"/>
          <w:szCs w:val="24"/>
        </w:rPr>
        <w:t>-a, nakon publikovanja makar jednog izdanja u 202</w:t>
      </w:r>
      <w:r w:rsidR="00D57106" w:rsidRPr="00C960AF">
        <w:rPr>
          <w:rFonts w:eastAsia="Times New Roman"/>
          <w:color w:val="auto"/>
          <w:szCs w:val="24"/>
        </w:rPr>
        <w:t>2</w:t>
      </w:r>
      <w:r w:rsidRPr="00C960AF">
        <w:rPr>
          <w:rFonts w:eastAsia="Times New Roman"/>
          <w:color w:val="auto"/>
          <w:szCs w:val="24"/>
        </w:rPr>
        <w:t xml:space="preserve">. godini. </w:t>
      </w:r>
    </w:p>
    <w:p w:rsidR="003E2DDD" w:rsidRPr="00C960AF" w:rsidRDefault="003E2DDD" w:rsidP="00C374DA">
      <w:pPr>
        <w:spacing w:after="0" w:line="240" w:lineRule="auto"/>
        <w:ind w:left="0" w:right="0" w:firstLine="0"/>
        <w:rPr>
          <w:rFonts w:eastAsia="Times New Roman"/>
          <w:color w:val="auto"/>
          <w:szCs w:val="24"/>
        </w:rPr>
      </w:pPr>
    </w:p>
    <w:p w:rsidR="003E2DDD" w:rsidRPr="00C960AF" w:rsidRDefault="003E2DDD" w:rsidP="00C374DA">
      <w:pPr>
        <w:spacing w:after="0" w:line="240" w:lineRule="auto"/>
        <w:ind w:left="0" w:right="0" w:firstLine="0"/>
        <w:rPr>
          <w:rFonts w:eastAsia="Times New Roman"/>
          <w:color w:val="auto"/>
          <w:szCs w:val="24"/>
        </w:rPr>
      </w:pPr>
      <w:r w:rsidRPr="00C960AF">
        <w:rPr>
          <w:rFonts w:eastAsia="Times New Roman"/>
          <w:color w:val="auto"/>
          <w:szCs w:val="24"/>
        </w:rPr>
        <w:t xml:space="preserve">Podnosilac prijave/izdavač naučnog časopisa je u obavezi da uz prijavu dostavi dokaze o utrošenim sredstvima. </w:t>
      </w:r>
    </w:p>
    <w:p w:rsidR="00446A98" w:rsidRPr="00C960AF" w:rsidRDefault="00446A98" w:rsidP="00C374DA"/>
    <w:p w:rsidR="003E2DDD" w:rsidRPr="00C960AF" w:rsidRDefault="00F357B3" w:rsidP="00C374DA">
      <w:pPr>
        <w:pStyle w:val="Heading2"/>
        <w:numPr>
          <w:ilvl w:val="0"/>
          <w:numId w:val="22"/>
        </w:numPr>
        <w:rPr>
          <w:rFonts w:eastAsia="Times New Roman" w:cs="Arial"/>
        </w:rPr>
      </w:pPr>
      <w:bookmarkStart w:id="13" w:name="_Toc101184908"/>
      <w:r>
        <w:rPr>
          <w:rFonts w:eastAsia="Times New Roman" w:cs="Arial"/>
        </w:rPr>
        <w:t xml:space="preserve"> </w:t>
      </w:r>
      <w:bookmarkStart w:id="14" w:name="_GoBack"/>
      <w:bookmarkEnd w:id="14"/>
      <w:r w:rsidR="003E2DDD" w:rsidRPr="00C960AF">
        <w:rPr>
          <w:rFonts w:eastAsia="Times New Roman" w:cs="Arial"/>
        </w:rPr>
        <w:t>Podrška naučnim časopisima u Crnoj Gori</w:t>
      </w:r>
      <w:bookmarkEnd w:id="13"/>
      <w:r w:rsidR="003E2DDD" w:rsidRPr="00C960AF">
        <w:rPr>
          <w:rFonts w:eastAsia="Times New Roman" w:cs="Arial"/>
        </w:rPr>
        <w:t xml:space="preserve"> </w:t>
      </w:r>
    </w:p>
    <w:p w:rsidR="00446A98" w:rsidRPr="00C960AF" w:rsidRDefault="00446A98" w:rsidP="00C374DA"/>
    <w:p w:rsidR="003E2DDD" w:rsidRPr="00C960AF" w:rsidRDefault="003E2DDD" w:rsidP="00C374DA">
      <w:pPr>
        <w:spacing w:after="0" w:line="240" w:lineRule="auto"/>
        <w:ind w:left="0" w:right="0" w:firstLine="0"/>
        <w:rPr>
          <w:rFonts w:eastAsia="Times New Roman"/>
          <w:color w:val="auto"/>
          <w:szCs w:val="24"/>
        </w:rPr>
      </w:pPr>
      <w:r w:rsidRPr="00C960AF">
        <w:rPr>
          <w:rFonts w:eastAsia="Times New Roman"/>
          <w:color w:val="auto"/>
          <w:szCs w:val="24"/>
        </w:rPr>
        <w:t xml:space="preserve">Uslovi za prijavljivanje: </w:t>
      </w:r>
    </w:p>
    <w:p w:rsidR="003E2DDD" w:rsidRPr="00C960AF" w:rsidRDefault="003E2DDD" w:rsidP="00C374DA">
      <w:pPr>
        <w:pStyle w:val="ListParagraph"/>
        <w:spacing w:after="240" w:line="240" w:lineRule="auto"/>
        <w:ind w:left="146" w:right="0" w:firstLine="0"/>
        <w:rPr>
          <w:rFonts w:eastAsia="Times New Roman"/>
          <w:color w:val="auto"/>
          <w:szCs w:val="24"/>
        </w:rPr>
      </w:pPr>
    </w:p>
    <w:p w:rsidR="00427315" w:rsidRPr="00C960AF" w:rsidRDefault="00427315" w:rsidP="00C374DA">
      <w:pPr>
        <w:pStyle w:val="ListParagraph"/>
        <w:numPr>
          <w:ilvl w:val="0"/>
          <w:numId w:val="3"/>
        </w:numPr>
        <w:spacing w:after="240" w:line="240" w:lineRule="auto"/>
        <w:ind w:right="0"/>
        <w:rPr>
          <w:rFonts w:eastAsia="Times New Roman"/>
          <w:color w:val="auto"/>
          <w:szCs w:val="24"/>
        </w:rPr>
      </w:pPr>
      <w:r w:rsidRPr="00C960AF">
        <w:rPr>
          <w:rFonts w:eastAsia="Times New Roman"/>
          <w:color w:val="auto"/>
          <w:szCs w:val="24"/>
        </w:rPr>
        <w:t>Da ima status Otvorenog pristupa;</w:t>
      </w:r>
    </w:p>
    <w:p w:rsidR="00427315" w:rsidRPr="00C960AF" w:rsidRDefault="00427315" w:rsidP="00C374DA">
      <w:pPr>
        <w:pStyle w:val="ListParagraph"/>
        <w:numPr>
          <w:ilvl w:val="0"/>
          <w:numId w:val="3"/>
        </w:numPr>
        <w:spacing w:after="240" w:line="240" w:lineRule="auto"/>
        <w:ind w:right="0"/>
        <w:rPr>
          <w:rFonts w:eastAsia="Times New Roman"/>
          <w:color w:val="auto"/>
          <w:szCs w:val="24"/>
        </w:rPr>
      </w:pPr>
      <w:r w:rsidRPr="00C960AF">
        <w:rPr>
          <w:rFonts w:eastAsia="Times New Roman"/>
          <w:color w:val="auto"/>
          <w:szCs w:val="24"/>
        </w:rPr>
        <w:t>Objavljivanje izdanja časopisa najmanje jedanput u toku 2022. godine;</w:t>
      </w:r>
    </w:p>
    <w:p w:rsidR="00427315" w:rsidRPr="00C960AF" w:rsidRDefault="00427315" w:rsidP="00C374DA">
      <w:pPr>
        <w:pStyle w:val="ListParagraph"/>
        <w:numPr>
          <w:ilvl w:val="0"/>
          <w:numId w:val="3"/>
        </w:numPr>
        <w:spacing w:after="240" w:line="240" w:lineRule="auto"/>
        <w:ind w:right="0"/>
        <w:rPr>
          <w:rFonts w:eastAsia="Times New Roman"/>
          <w:color w:val="auto"/>
          <w:szCs w:val="24"/>
        </w:rPr>
      </w:pPr>
      <w:r w:rsidRPr="00C960AF">
        <w:rPr>
          <w:rFonts w:eastAsia="Times New Roman"/>
          <w:color w:val="auto"/>
          <w:szCs w:val="24"/>
        </w:rPr>
        <w:t>Postojanje veb stranice časopisa.</w:t>
      </w:r>
    </w:p>
    <w:p w:rsidR="003E2DDD" w:rsidRPr="00C960AF" w:rsidRDefault="003E2DDD" w:rsidP="00C374DA">
      <w:pPr>
        <w:spacing w:after="0" w:line="240" w:lineRule="auto"/>
        <w:ind w:left="0" w:right="0" w:firstLine="0"/>
        <w:rPr>
          <w:rFonts w:eastAsia="Times New Roman"/>
          <w:color w:val="auto"/>
          <w:szCs w:val="24"/>
        </w:rPr>
      </w:pPr>
      <w:r w:rsidRPr="00C960AF">
        <w:rPr>
          <w:rFonts w:eastAsia="Times New Roman"/>
          <w:color w:val="auto"/>
          <w:szCs w:val="24"/>
        </w:rPr>
        <w:t xml:space="preserve">Iznos sufinansiranja iz ovog stava Konkursa iznosi </w:t>
      </w:r>
      <w:r w:rsidRPr="00C960AF">
        <w:rPr>
          <w:rFonts w:eastAsia="Times New Roman"/>
          <w:b/>
          <w:bCs/>
          <w:color w:val="auto"/>
          <w:szCs w:val="24"/>
        </w:rPr>
        <w:t xml:space="preserve">do </w:t>
      </w:r>
      <w:r w:rsidR="00D44BB9" w:rsidRPr="00C960AF">
        <w:rPr>
          <w:rFonts w:eastAsia="Times New Roman"/>
          <w:b/>
          <w:bCs/>
          <w:color w:val="auto"/>
          <w:szCs w:val="24"/>
        </w:rPr>
        <w:t>2</w:t>
      </w:r>
      <w:r w:rsidRPr="00C960AF">
        <w:rPr>
          <w:rFonts w:eastAsia="Times New Roman"/>
          <w:b/>
          <w:bCs/>
          <w:color w:val="auto"/>
          <w:szCs w:val="24"/>
        </w:rPr>
        <w:t>.000 € u 202</w:t>
      </w:r>
      <w:r w:rsidR="000D137E" w:rsidRPr="00C960AF">
        <w:rPr>
          <w:rFonts w:eastAsia="Times New Roman"/>
          <w:b/>
          <w:bCs/>
          <w:color w:val="auto"/>
          <w:szCs w:val="24"/>
        </w:rPr>
        <w:t>2</w:t>
      </w:r>
      <w:r w:rsidRPr="00C960AF">
        <w:rPr>
          <w:rFonts w:eastAsia="Times New Roman"/>
          <w:b/>
          <w:bCs/>
          <w:color w:val="auto"/>
          <w:szCs w:val="24"/>
        </w:rPr>
        <w:t>. godini</w:t>
      </w:r>
      <w:r w:rsidRPr="00C960AF">
        <w:rPr>
          <w:rFonts w:eastAsia="Times New Roman"/>
          <w:color w:val="auto"/>
          <w:szCs w:val="24"/>
        </w:rPr>
        <w:t xml:space="preserve">. Namjena sredstava iz ovog stava: troškovi prevoda naučnih radova, troškovi štampe i distribucije časopisa, održavanje veb stranice časopisa, digitalizacija ranijih izdanja, lektorisanje, usluge određivanja UDK ili DOI za radove, drugi troškovi tehničke obrade, nagrada urednicima časopisa (do 20% iznosa odobrenog za gore navedene namjene). Prijava za ovaj stav Konkursa dostavlja se u obrascu </w:t>
      </w:r>
      <w:r w:rsidR="003B5BE5" w:rsidRPr="00C960AF">
        <w:rPr>
          <w:rFonts w:eastAsia="Times New Roman"/>
          <w:color w:val="auto"/>
          <w:szCs w:val="24"/>
        </w:rPr>
        <w:t>8</w:t>
      </w:r>
      <w:r w:rsidRPr="00C960AF">
        <w:rPr>
          <w:rFonts w:eastAsia="Times New Roman"/>
          <w:color w:val="auto"/>
          <w:szCs w:val="24"/>
        </w:rPr>
        <w:t>-b, nakon publikovanja makar jednog izdanja u 202</w:t>
      </w:r>
      <w:r w:rsidR="00125B10" w:rsidRPr="00C960AF">
        <w:rPr>
          <w:rFonts w:eastAsia="Times New Roman"/>
          <w:color w:val="auto"/>
          <w:szCs w:val="24"/>
        </w:rPr>
        <w:t>2</w:t>
      </w:r>
      <w:r w:rsidRPr="00C960AF">
        <w:rPr>
          <w:rFonts w:eastAsia="Times New Roman"/>
          <w:color w:val="auto"/>
          <w:szCs w:val="24"/>
        </w:rPr>
        <w:t>. godini.</w:t>
      </w:r>
    </w:p>
    <w:p w:rsidR="003E2DDD" w:rsidRPr="00C960AF" w:rsidRDefault="003E2DDD" w:rsidP="00C374DA">
      <w:pPr>
        <w:spacing w:after="0" w:line="240" w:lineRule="auto"/>
        <w:ind w:left="0" w:right="0" w:firstLine="0"/>
        <w:rPr>
          <w:rFonts w:eastAsia="Times New Roman"/>
          <w:color w:val="auto"/>
          <w:szCs w:val="24"/>
        </w:rPr>
      </w:pPr>
    </w:p>
    <w:p w:rsidR="003E2DDD" w:rsidRPr="00C960AF" w:rsidRDefault="003E2DDD" w:rsidP="00C374DA">
      <w:pPr>
        <w:spacing w:after="0" w:line="240" w:lineRule="auto"/>
        <w:ind w:left="0" w:right="0" w:firstLine="0"/>
        <w:rPr>
          <w:rFonts w:eastAsia="Times New Roman"/>
          <w:color w:val="auto"/>
          <w:szCs w:val="24"/>
        </w:rPr>
      </w:pPr>
      <w:r w:rsidRPr="00C960AF">
        <w:rPr>
          <w:rFonts w:eastAsia="Times New Roman"/>
          <w:color w:val="auto"/>
          <w:szCs w:val="24"/>
        </w:rPr>
        <w:t>Podnosilac prijave/izdavač naučnog časopisa je u obavezi da uz prijavu dostavi dokaze o utrošenim sredstvima.</w:t>
      </w:r>
    </w:p>
    <w:p w:rsidR="003E2DDD" w:rsidRPr="00C960AF" w:rsidRDefault="003E2DDD" w:rsidP="00C374DA">
      <w:pPr>
        <w:spacing w:after="0" w:line="240" w:lineRule="auto"/>
        <w:ind w:left="0" w:right="0" w:firstLine="0"/>
        <w:rPr>
          <w:rFonts w:eastAsia="Times New Roman"/>
          <w:color w:val="auto"/>
          <w:szCs w:val="24"/>
        </w:rPr>
      </w:pPr>
    </w:p>
    <w:p w:rsidR="003E2DDD" w:rsidRPr="00C960AF" w:rsidRDefault="003E2DDD" w:rsidP="00C374DA">
      <w:pPr>
        <w:spacing w:after="0" w:line="240" w:lineRule="auto"/>
        <w:ind w:left="0" w:right="0" w:firstLine="0"/>
        <w:rPr>
          <w:rFonts w:eastAsia="Times New Roman"/>
          <w:color w:val="auto"/>
          <w:szCs w:val="24"/>
        </w:rPr>
      </w:pPr>
      <w:r w:rsidRPr="00C960AF">
        <w:rPr>
          <w:rFonts w:eastAsia="Times New Roman"/>
          <w:b/>
          <w:bCs/>
          <w:color w:val="auto"/>
          <w:szCs w:val="24"/>
        </w:rPr>
        <w:t>Podnosilac prijave može ostvariti pravo na podršku uređivanju naučnog časopisa samo po jednom osnovu i za jedan naučni časopis. </w:t>
      </w:r>
    </w:p>
    <w:p w:rsidR="003E2DDD" w:rsidRPr="00C960AF" w:rsidRDefault="003E2DDD" w:rsidP="00C374DA">
      <w:pPr>
        <w:spacing w:after="0" w:line="240" w:lineRule="auto"/>
        <w:ind w:left="0" w:right="0" w:firstLine="0"/>
        <w:rPr>
          <w:rFonts w:eastAsia="Times New Roman"/>
          <w:color w:val="auto"/>
          <w:szCs w:val="24"/>
        </w:rPr>
      </w:pPr>
    </w:p>
    <w:p w:rsidR="003E2DDD" w:rsidRPr="00C960AF" w:rsidRDefault="003E2DDD" w:rsidP="00C374DA">
      <w:pPr>
        <w:spacing w:after="0" w:line="240" w:lineRule="auto"/>
        <w:ind w:left="0" w:right="0" w:firstLine="0"/>
        <w:rPr>
          <w:rFonts w:eastAsia="Times New Roman"/>
          <w:color w:val="auto"/>
          <w:szCs w:val="24"/>
        </w:rPr>
      </w:pPr>
      <w:r w:rsidRPr="00C960AF">
        <w:rPr>
          <w:rFonts w:eastAsia="Times New Roman"/>
          <w:color w:val="auto"/>
          <w:szCs w:val="24"/>
        </w:rPr>
        <w:t xml:space="preserve">Konkurs za sufinansiranje ove namjene </w:t>
      </w:r>
      <w:r w:rsidRPr="00C960AF">
        <w:rPr>
          <w:rFonts w:eastAsia="Times New Roman"/>
          <w:b/>
          <w:bCs/>
          <w:color w:val="auto"/>
          <w:szCs w:val="24"/>
        </w:rPr>
        <w:t>otvoren je do kraja 202</w:t>
      </w:r>
      <w:r w:rsidR="00125B10" w:rsidRPr="00C960AF">
        <w:rPr>
          <w:rFonts w:eastAsia="Times New Roman"/>
          <w:b/>
          <w:bCs/>
          <w:color w:val="auto"/>
          <w:szCs w:val="24"/>
        </w:rPr>
        <w:t>2</w:t>
      </w:r>
      <w:r w:rsidRPr="00C960AF">
        <w:rPr>
          <w:rFonts w:eastAsia="Times New Roman"/>
          <w:b/>
          <w:bCs/>
          <w:color w:val="auto"/>
          <w:szCs w:val="24"/>
        </w:rPr>
        <w:t>. godine, odnosno do utroška planiranih sredstava</w:t>
      </w:r>
      <w:r w:rsidRPr="00C960AF">
        <w:rPr>
          <w:rFonts w:eastAsia="Times New Roman"/>
          <w:color w:val="auto"/>
          <w:szCs w:val="24"/>
        </w:rPr>
        <w:t xml:space="preserve">. Planirana sredstva za ovu namjenu iznose </w:t>
      </w:r>
      <w:r w:rsidR="00D44BB9" w:rsidRPr="00C960AF">
        <w:rPr>
          <w:rFonts w:eastAsia="Times New Roman"/>
          <w:b/>
          <w:bCs/>
          <w:color w:val="auto"/>
          <w:szCs w:val="24"/>
        </w:rPr>
        <w:t>2</w:t>
      </w:r>
      <w:r w:rsidRPr="00C960AF">
        <w:rPr>
          <w:rFonts w:eastAsia="Times New Roman"/>
          <w:b/>
          <w:bCs/>
          <w:color w:val="auto"/>
          <w:szCs w:val="24"/>
        </w:rPr>
        <w:t>0.000€</w:t>
      </w:r>
      <w:r w:rsidRPr="00C960AF">
        <w:rPr>
          <w:rFonts w:eastAsia="Times New Roman"/>
          <w:color w:val="auto"/>
          <w:szCs w:val="24"/>
        </w:rPr>
        <w:t>.</w:t>
      </w:r>
    </w:p>
    <w:p w:rsidR="00164C1A" w:rsidRPr="00C960AF" w:rsidRDefault="00164C1A" w:rsidP="00C374DA">
      <w:pPr>
        <w:spacing w:after="0" w:line="240" w:lineRule="auto"/>
        <w:ind w:left="0" w:right="0" w:firstLine="0"/>
        <w:rPr>
          <w:rFonts w:eastAsia="Times New Roman"/>
          <w:color w:val="auto"/>
          <w:szCs w:val="24"/>
        </w:rPr>
      </w:pPr>
    </w:p>
    <w:p w:rsidR="00125B10" w:rsidRPr="00C960AF" w:rsidRDefault="00125B10" w:rsidP="00C374DA">
      <w:pPr>
        <w:spacing w:after="0" w:line="240" w:lineRule="auto"/>
        <w:ind w:left="0" w:right="0" w:firstLine="0"/>
        <w:rPr>
          <w:rFonts w:eastAsia="Times New Roman"/>
          <w:b/>
          <w:color w:val="auto"/>
          <w:szCs w:val="24"/>
        </w:rPr>
      </w:pPr>
      <w:r w:rsidRPr="00C960AF">
        <w:rPr>
          <w:rFonts w:eastAsia="Times New Roman"/>
          <w:b/>
          <w:color w:val="auto"/>
          <w:szCs w:val="24"/>
        </w:rPr>
        <w:t>Podnosilac zahtjeva uz Prijavu dostavlja:</w:t>
      </w:r>
    </w:p>
    <w:p w:rsidR="003E2DDD" w:rsidRPr="00C960AF" w:rsidRDefault="003E2DDD" w:rsidP="00C374DA">
      <w:pPr>
        <w:spacing w:after="0" w:line="240" w:lineRule="auto"/>
        <w:ind w:left="0" w:right="0" w:firstLine="0"/>
        <w:rPr>
          <w:rFonts w:eastAsia="Times New Roman"/>
          <w:color w:val="auto"/>
          <w:szCs w:val="24"/>
        </w:rPr>
      </w:pPr>
    </w:p>
    <w:p w:rsidR="00FB19B9" w:rsidRPr="00C960AF" w:rsidRDefault="003E2DDD" w:rsidP="00C374DA">
      <w:pPr>
        <w:spacing w:after="0" w:line="240" w:lineRule="auto"/>
        <w:ind w:left="0" w:right="0" w:firstLine="0"/>
        <w:rPr>
          <w:rFonts w:eastAsia="Times New Roman"/>
          <w:bCs/>
          <w:color w:val="auto"/>
          <w:szCs w:val="24"/>
        </w:rPr>
      </w:pPr>
      <w:r w:rsidRPr="00C960AF">
        <w:rPr>
          <w:rFonts w:eastAsia="Times New Roman"/>
          <w:bCs/>
          <w:color w:val="auto"/>
          <w:szCs w:val="24"/>
        </w:rPr>
        <w:t>1. Dokaze o utrošenim sredstvima (troškovi prevoda naučnih radova, troškovi štampe i distribucije časopisa, održavanje veb stranice časopisa, angažovanje agencije za osiguranje kvaliteta i promociju radova, lektorisanje, usluge određivanja UDK ili DOI za radove, drugi troškovi tehničke obrade). (9.a)</w:t>
      </w:r>
      <w:r w:rsidRPr="00C960AF">
        <w:rPr>
          <w:rFonts w:eastAsia="Times New Roman"/>
          <w:color w:val="auto"/>
          <w:szCs w:val="24"/>
        </w:rPr>
        <w:br/>
      </w:r>
      <w:r w:rsidRPr="00C960AF">
        <w:rPr>
          <w:rFonts w:eastAsia="Times New Roman"/>
          <w:bCs/>
          <w:color w:val="auto"/>
          <w:szCs w:val="24"/>
        </w:rPr>
        <w:t>2. Dokaze o utrošenim sredstvima (troškovi prevoda naučnih radova, troškovi štampe i distribucije časopisa, održavanje veb stranice časopisa, digitalizacija ranijih izdanja, lektorisanje, usluge određivanja UDK ili DOI za radove, drugi troškovi tehničke obrade) (</w:t>
      </w:r>
      <w:r w:rsidR="00164C1A" w:rsidRPr="00C960AF">
        <w:rPr>
          <w:rFonts w:eastAsia="Times New Roman"/>
          <w:bCs/>
          <w:color w:val="auto"/>
          <w:szCs w:val="24"/>
        </w:rPr>
        <w:t>8</w:t>
      </w:r>
      <w:r w:rsidRPr="00C960AF">
        <w:rPr>
          <w:rFonts w:eastAsia="Times New Roman"/>
          <w:bCs/>
          <w:color w:val="auto"/>
          <w:szCs w:val="24"/>
        </w:rPr>
        <w:t>.b)</w:t>
      </w:r>
      <w:r w:rsidRPr="00C960AF">
        <w:rPr>
          <w:rFonts w:eastAsia="Times New Roman"/>
          <w:color w:val="auto"/>
          <w:szCs w:val="24"/>
        </w:rPr>
        <w:br/>
      </w:r>
    </w:p>
    <w:p w:rsidR="00696B7E" w:rsidRPr="00C960AF" w:rsidRDefault="00696B7E" w:rsidP="00C374DA">
      <w:pPr>
        <w:ind w:left="-5" w:right="136"/>
      </w:pPr>
      <w:bookmarkStart w:id="15" w:name="_Hlk101181032"/>
    </w:p>
    <w:p w:rsidR="00ED18DF" w:rsidRPr="00C960AF" w:rsidRDefault="00ED18DF" w:rsidP="00C374DA">
      <w:pPr>
        <w:ind w:left="-5" w:right="136"/>
        <w:rPr>
          <w:b/>
        </w:rPr>
      </w:pPr>
      <w:r w:rsidRPr="00C960AF">
        <w:t>Prijava se podnosi</w:t>
      </w:r>
      <w:r w:rsidRPr="00C960AF">
        <w:rPr>
          <w:b/>
        </w:rPr>
        <w:t xml:space="preserve"> elektronskim putem, </w:t>
      </w:r>
      <w:r w:rsidRPr="00C960AF">
        <w:t>na e-mail adresu:</w:t>
      </w:r>
      <w:r w:rsidRPr="00C960AF">
        <w:rPr>
          <w:b/>
        </w:rPr>
        <w:t xml:space="preserve"> </w:t>
      </w:r>
    </w:p>
    <w:p w:rsidR="00ED18DF" w:rsidRPr="00C960AF" w:rsidRDefault="00ED18DF" w:rsidP="00C374DA">
      <w:pPr>
        <w:spacing w:after="31"/>
        <w:ind w:left="-5" w:right="136"/>
      </w:pPr>
      <w:r w:rsidRPr="00C960AF">
        <w:rPr>
          <w:b/>
          <w:color w:val="0000FF"/>
          <w:u w:val="single" w:color="0000FF"/>
        </w:rPr>
        <w:t>lidija.vukcevic@mpnks.gov.me</w:t>
      </w:r>
      <w:r w:rsidRPr="00C960AF">
        <w:rPr>
          <w:b/>
        </w:rPr>
        <w:t xml:space="preserve"> i u štampanoj formi </w:t>
      </w:r>
      <w:r w:rsidRPr="00C960AF">
        <w:t xml:space="preserve">na adresu: Ministarstvo prosvjete, nauke, kulture i sporta, ul. Vaka Đurovića bb, 81000 Podgorica. </w:t>
      </w:r>
    </w:p>
    <w:bookmarkEnd w:id="15"/>
    <w:p w:rsidR="00ED18DF" w:rsidRPr="00C960AF" w:rsidRDefault="00ED18DF" w:rsidP="00C374DA">
      <w:pPr>
        <w:spacing w:after="0" w:line="240" w:lineRule="auto"/>
        <w:ind w:left="0" w:right="0" w:firstLine="0"/>
        <w:rPr>
          <w:rFonts w:eastAsia="Times New Roman"/>
          <w:color w:val="auto"/>
          <w:szCs w:val="24"/>
        </w:rPr>
      </w:pPr>
    </w:p>
    <w:p w:rsidR="00E02CBA" w:rsidRPr="00C960AF" w:rsidRDefault="004F5AB5" w:rsidP="00C374DA">
      <w:pPr>
        <w:spacing w:after="100" w:line="267" w:lineRule="auto"/>
        <w:ind w:left="355" w:right="126" w:hanging="370"/>
      </w:pPr>
      <w:r w:rsidRPr="00C960AF">
        <w:lastRenderedPageBreak/>
        <w:t xml:space="preserve">Kontakt osoba: </w:t>
      </w:r>
      <w:r w:rsidRPr="00C960AF">
        <w:rPr>
          <w:b/>
        </w:rPr>
        <w:t>Lidija Vukčević</w:t>
      </w:r>
      <w:r w:rsidRPr="00C960AF">
        <w:t xml:space="preserve">, Direkcija za EU programe za nauku i istraživanje, tel: 020/405-344, e-mail: </w:t>
      </w:r>
      <w:r w:rsidRPr="00C960AF">
        <w:rPr>
          <w:color w:val="0000FF"/>
          <w:u w:val="single" w:color="0000FF"/>
        </w:rPr>
        <w:t>lidija.vukcevic@mpnks.gov.me</w:t>
      </w:r>
      <w:r w:rsidRPr="00C960AF">
        <w:t xml:space="preserve"> </w:t>
      </w:r>
    </w:p>
    <w:p w:rsidR="00E02CBA" w:rsidRPr="00C960AF" w:rsidRDefault="004F5AB5" w:rsidP="00C374DA">
      <w:pPr>
        <w:spacing w:after="98" w:line="259" w:lineRule="auto"/>
        <w:ind w:left="0" w:right="0" w:firstLine="0"/>
      </w:pPr>
      <w:r w:rsidRPr="00C960AF">
        <w:t xml:space="preserve"> </w:t>
      </w:r>
    </w:p>
    <w:p w:rsidR="00DD6E35" w:rsidRPr="00C960AF" w:rsidRDefault="00DD6E35" w:rsidP="00C374DA">
      <w:pPr>
        <w:spacing w:after="98" w:line="259" w:lineRule="auto"/>
        <w:ind w:left="0" w:right="0" w:firstLine="0"/>
      </w:pPr>
    </w:p>
    <w:p w:rsidR="00035698" w:rsidRPr="00C960AF" w:rsidRDefault="00035698" w:rsidP="00C374DA">
      <w:pPr>
        <w:pStyle w:val="Heading1"/>
        <w:jc w:val="both"/>
      </w:pPr>
      <w:bookmarkStart w:id="16" w:name="_Toc101184909"/>
      <w:r w:rsidRPr="00C960AF">
        <w:t>Prijava za sufinansiranje organizovanja naučnog kongresa u Crnoj Gori u 2022. godini</w:t>
      </w:r>
      <w:bookmarkEnd w:id="16"/>
      <w:r w:rsidRPr="00C960AF">
        <w:t xml:space="preserve"> </w:t>
      </w:r>
    </w:p>
    <w:p w:rsidR="00035698" w:rsidRPr="00C960AF" w:rsidRDefault="00035698" w:rsidP="00C374DA">
      <w:pPr>
        <w:spacing w:after="0" w:line="240" w:lineRule="auto"/>
        <w:ind w:left="0" w:right="0" w:firstLine="0"/>
        <w:rPr>
          <w:rFonts w:eastAsia="Times New Roman"/>
          <w:color w:val="auto"/>
          <w:szCs w:val="24"/>
        </w:rPr>
      </w:pPr>
      <w:r w:rsidRPr="00C960AF">
        <w:rPr>
          <w:rFonts w:eastAsia="Times New Roman"/>
          <w:color w:val="auto"/>
          <w:szCs w:val="24"/>
        </w:rPr>
        <w:t xml:space="preserve">  </w:t>
      </w:r>
    </w:p>
    <w:p w:rsidR="00035698" w:rsidRPr="00C960AF" w:rsidRDefault="00035698" w:rsidP="00C374DA">
      <w:pPr>
        <w:spacing w:after="0" w:line="240" w:lineRule="auto"/>
        <w:ind w:left="0" w:right="0" w:firstLine="0"/>
        <w:rPr>
          <w:rFonts w:eastAsia="Times New Roman"/>
          <w:color w:val="auto"/>
          <w:szCs w:val="24"/>
        </w:rPr>
      </w:pPr>
      <w:r w:rsidRPr="00C960AF">
        <w:rPr>
          <w:rFonts w:eastAsia="Times New Roman"/>
          <w:color w:val="auto"/>
          <w:szCs w:val="24"/>
        </w:rPr>
        <w:t xml:space="preserve">Ministarstvo će sufinansirati dio troškova organizovanja naučnih kongresa u Crnoj Gori u 2022. godini, čiji je organizator naučnoistraživačka ustanova ili naučno udruženje iz Crne Gore, </w:t>
      </w:r>
      <w:r w:rsidRPr="00C960AF">
        <w:rPr>
          <w:rFonts w:eastAsia="Times New Roman"/>
          <w:b/>
          <w:bCs/>
          <w:color w:val="auto"/>
          <w:szCs w:val="24"/>
        </w:rPr>
        <w:t>nakon održanog kongresa</w:t>
      </w:r>
      <w:r w:rsidRPr="00C960AF">
        <w:rPr>
          <w:rFonts w:eastAsia="Times New Roman"/>
          <w:color w:val="auto"/>
          <w:szCs w:val="24"/>
        </w:rPr>
        <w:t xml:space="preserve">, u iznosu </w:t>
      </w:r>
      <w:r w:rsidRPr="00C960AF">
        <w:rPr>
          <w:rFonts w:eastAsia="Times New Roman"/>
          <w:b/>
          <w:bCs/>
          <w:color w:val="auto"/>
          <w:szCs w:val="24"/>
        </w:rPr>
        <w:t>do 2.000 €</w:t>
      </w:r>
      <w:r w:rsidRPr="00C960AF">
        <w:rPr>
          <w:rFonts w:eastAsia="Times New Roman"/>
          <w:color w:val="auto"/>
          <w:szCs w:val="24"/>
        </w:rPr>
        <w:t>.</w:t>
      </w:r>
    </w:p>
    <w:p w:rsidR="00035698" w:rsidRPr="00C960AF" w:rsidRDefault="00035698" w:rsidP="00C374DA">
      <w:pPr>
        <w:spacing w:after="0" w:line="240" w:lineRule="auto"/>
        <w:ind w:left="0" w:right="0" w:firstLine="0"/>
        <w:rPr>
          <w:rFonts w:eastAsia="Times New Roman"/>
          <w:color w:val="auto"/>
          <w:szCs w:val="24"/>
        </w:rPr>
      </w:pPr>
    </w:p>
    <w:p w:rsidR="00035698" w:rsidRPr="00C960AF" w:rsidRDefault="00035698" w:rsidP="00C374DA">
      <w:pPr>
        <w:spacing w:after="0" w:line="240" w:lineRule="auto"/>
        <w:ind w:left="0" w:right="0" w:firstLine="0"/>
        <w:rPr>
          <w:rFonts w:eastAsia="Times New Roman"/>
          <w:color w:val="auto"/>
          <w:szCs w:val="24"/>
        </w:rPr>
      </w:pPr>
      <w:r w:rsidRPr="00C960AF">
        <w:rPr>
          <w:rFonts w:eastAsia="Times New Roman"/>
          <w:color w:val="auto"/>
          <w:szCs w:val="24"/>
        </w:rPr>
        <w:t xml:space="preserve">Podnosilac prijave dostavlja relevantne dokaze o održanom naučnom kongresu, kao i zahtjev koji treba da sadrži sljedeće podatke: </w:t>
      </w:r>
    </w:p>
    <w:p w:rsidR="00F012A7" w:rsidRPr="00C960AF" w:rsidRDefault="00F012A7" w:rsidP="00C374DA">
      <w:pPr>
        <w:spacing w:after="0" w:line="240" w:lineRule="auto"/>
        <w:ind w:left="0" w:right="0" w:firstLine="0"/>
        <w:rPr>
          <w:rFonts w:eastAsia="Times New Roman"/>
          <w:color w:val="auto"/>
          <w:szCs w:val="24"/>
        </w:rPr>
      </w:pPr>
    </w:p>
    <w:p w:rsidR="00F012A7" w:rsidRPr="00C960AF" w:rsidRDefault="00F012A7" w:rsidP="00C374DA">
      <w:pPr>
        <w:pStyle w:val="ListParagraph"/>
        <w:numPr>
          <w:ilvl w:val="0"/>
          <w:numId w:val="3"/>
        </w:numPr>
        <w:spacing w:after="0" w:line="240" w:lineRule="auto"/>
        <w:ind w:right="0"/>
        <w:rPr>
          <w:rFonts w:eastAsia="Times New Roman"/>
          <w:color w:val="auto"/>
          <w:szCs w:val="24"/>
        </w:rPr>
      </w:pPr>
      <w:r w:rsidRPr="00C960AF">
        <w:rPr>
          <w:rFonts w:eastAsia="Times New Roman"/>
          <w:color w:val="auto"/>
          <w:szCs w:val="24"/>
        </w:rPr>
        <w:t>naziv organizatora kongresa;</w:t>
      </w:r>
    </w:p>
    <w:p w:rsidR="00F012A7" w:rsidRPr="00C960AF" w:rsidRDefault="00F012A7" w:rsidP="00C374DA">
      <w:pPr>
        <w:pStyle w:val="ListParagraph"/>
        <w:numPr>
          <w:ilvl w:val="0"/>
          <w:numId w:val="3"/>
        </w:numPr>
        <w:spacing w:after="0" w:line="240" w:lineRule="auto"/>
        <w:ind w:right="0"/>
        <w:rPr>
          <w:rFonts w:eastAsia="Times New Roman"/>
          <w:color w:val="auto"/>
          <w:szCs w:val="24"/>
        </w:rPr>
      </w:pPr>
      <w:r w:rsidRPr="00C960AF">
        <w:rPr>
          <w:rFonts w:eastAsia="Times New Roman"/>
          <w:color w:val="auto"/>
          <w:szCs w:val="24"/>
        </w:rPr>
        <w:t>mjesto i vrijeme održanog kongresa;</w:t>
      </w:r>
    </w:p>
    <w:p w:rsidR="00F012A7" w:rsidRPr="00C960AF" w:rsidRDefault="00F012A7" w:rsidP="00C374DA">
      <w:pPr>
        <w:pStyle w:val="ListParagraph"/>
        <w:numPr>
          <w:ilvl w:val="0"/>
          <w:numId w:val="3"/>
        </w:numPr>
        <w:spacing w:after="0" w:line="240" w:lineRule="auto"/>
        <w:ind w:right="0"/>
        <w:rPr>
          <w:rFonts w:eastAsia="Times New Roman"/>
          <w:color w:val="auto"/>
          <w:szCs w:val="24"/>
        </w:rPr>
      </w:pPr>
      <w:r w:rsidRPr="00C960AF">
        <w:rPr>
          <w:rFonts w:eastAsia="Times New Roman"/>
          <w:color w:val="auto"/>
          <w:szCs w:val="24"/>
        </w:rPr>
        <w:t>sastav naučnog i organizacionog odbora naučnog kongresa;</w:t>
      </w:r>
    </w:p>
    <w:p w:rsidR="00F012A7" w:rsidRPr="00C960AF" w:rsidRDefault="00F012A7" w:rsidP="00C374DA">
      <w:pPr>
        <w:pStyle w:val="ListParagraph"/>
        <w:numPr>
          <w:ilvl w:val="0"/>
          <w:numId w:val="3"/>
        </w:numPr>
        <w:spacing w:after="0" w:line="240" w:lineRule="auto"/>
        <w:ind w:right="0"/>
        <w:rPr>
          <w:rFonts w:eastAsia="Times New Roman"/>
          <w:color w:val="auto"/>
          <w:szCs w:val="24"/>
        </w:rPr>
      </w:pPr>
      <w:r w:rsidRPr="00C960AF">
        <w:rPr>
          <w:rFonts w:eastAsia="Times New Roman"/>
          <w:color w:val="auto"/>
          <w:szCs w:val="24"/>
        </w:rPr>
        <w:t>broj prijavljenih i prihvaćenih radova;</w:t>
      </w:r>
    </w:p>
    <w:p w:rsidR="00F012A7" w:rsidRPr="00C960AF" w:rsidRDefault="00F012A7" w:rsidP="00C374DA">
      <w:pPr>
        <w:pStyle w:val="ListParagraph"/>
        <w:numPr>
          <w:ilvl w:val="0"/>
          <w:numId w:val="3"/>
        </w:numPr>
        <w:spacing w:after="0" w:line="240" w:lineRule="auto"/>
        <w:ind w:right="0"/>
        <w:rPr>
          <w:rFonts w:eastAsia="Times New Roman"/>
          <w:color w:val="auto"/>
          <w:szCs w:val="24"/>
        </w:rPr>
      </w:pPr>
      <w:r w:rsidRPr="00C960AF">
        <w:rPr>
          <w:rFonts w:eastAsia="Times New Roman"/>
          <w:color w:val="auto"/>
          <w:szCs w:val="24"/>
        </w:rPr>
        <w:t>broj učesnika;</w:t>
      </w:r>
    </w:p>
    <w:p w:rsidR="00F012A7" w:rsidRPr="00C960AF" w:rsidRDefault="00F012A7" w:rsidP="00C374DA">
      <w:pPr>
        <w:pStyle w:val="ListParagraph"/>
        <w:numPr>
          <w:ilvl w:val="0"/>
          <w:numId w:val="3"/>
        </w:numPr>
        <w:spacing w:after="0" w:line="240" w:lineRule="auto"/>
        <w:ind w:right="0"/>
        <w:rPr>
          <w:rFonts w:eastAsia="Times New Roman"/>
          <w:color w:val="auto"/>
          <w:szCs w:val="24"/>
        </w:rPr>
      </w:pPr>
      <w:r w:rsidRPr="00C960AF">
        <w:rPr>
          <w:rFonts w:eastAsia="Times New Roman"/>
          <w:color w:val="auto"/>
          <w:szCs w:val="24"/>
        </w:rPr>
        <w:t xml:space="preserve">spisak učesnika u finansiranju kongresa sa navođenjem iznosa sredstava po </w:t>
      </w:r>
      <w:r w:rsidR="00A17DC5" w:rsidRPr="00C960AF">
        <w:rPr>
          <w:rFonts w:eastAsia="Times New Roman"/>
          <w:color w:val="auto"/>
          <w:szCs w:val="24"/>
        </w:rPr>
        <w:tab/>
      </w:r>
      <w:r w:rsidRPr="00C960AF">
        <w:rPr>
          <w:rFonts w:eastAsia="Times New Roman"/>
          <w:color w:val="auto"/>
          <w:szCs w:val="24"/>
        </w:rPr>
        <w:t>svakom učesniku pojedinačno;</w:t>
      </w:r>
    </w:p>
    <w:p w:rsidR="00F012A7" w:rsidRPr="00C960AF" w:rsidRDefault="00F012A7" w:rsidP="00C374DA">
      <w:pPr>
        <w:pStyle w:val="ListParagraph"/>
        <w:numPr>
          <w:ilvl w:val="0"/>
          <w:numId w:val="3"/>
        </w:numPr>
        <w:spacing w:after="0" w:line="240" w:lineRule="auto"/>
        <w:ind w:right="0"/>
        <w:rPr>
          <w:rFonts w:eastAsia="Times New Roman"/>
          <w:color w:val="auto"/>
          <w:szCs w:val="24"/>
        </w:rPr>
      </w:pPr>
      <w:r w:rsidRPr="00C960AF">
        <w:rPr>
          <w:rFonts w:eastAsia="Times New Roman"/>
          <w:color w:val="auto"/>
          <w:szCs w:val="24"/>
        </w:rPr>
        <w:t>okvirni finansijski izveštaj o ukupno utrošenim sredstvima.</w:t>
      </w:r>
    </w:p>
    <w:p w:rsidR="00035698" w:rsidRPr="00C960AF" w:rsidRDefault="00035698" w:rsidP="00C374DA">
      <w:pPr>
        <w:spacing w:after="0" w:line="240" w:lineRule="auto"/>
        <w:ind w:left="0" w:right="0" w:firstLine="0"/>
        <w:rPr>
          <w:rFonts w:eastAsia="Times New Roman"/>
          <w:color w:val="auto"/>
          <w:szCs w:val="24"/>
        </w:rPr>
      </w:pPr>
    </w:p>
    <w:p w:rsidR="00035698" w:rsidRPr="00C960AF" w:rsidRDefault="00035698" w:rsidP="00C374DA">
      <w:pPr>
        <w:spacing w:after="0" w:line="240" w:lineRule="auto"/>
        <w:ind w:left="0" w:right="0" w:firstLine="0"/>
        <w:rPr>
          <w:rFonts w:eastAsia="Times New Roman"/>
          <w:color w:val="auto"/>
          <w:szCs w:val="24"/>
        </w:rPr>
      </w:pPr>
      <w:r w:rsidRPr="00C960AF">
        <w:rPr>
          <w:rFonts w:eastAsia="Times New Roman"/>
          <w:color w:val="auto"/>
          <w:szCs w:val="24"/>
        </w:rPr>
        <w:t>Uz zahtjev je potrebno dostaviti: saglasnost stručnog organa ustanove za organizovanje naučnog kongresa; opis procedure anonimne recenzije radova; kopije računa troškova kongresa; prateći promotivni materijal (poziv, program, poster, veb adresa, prezentacija i slično) i dokaz o objavljenom zborniku radova.</w:t>
      </w:r>
    </w:p>
    <w:p w:rsidR="00035698" w:rsidRPr="00C960AF" w:rsidRDefault="00035698" w:rsidP="00C374DA">
      <w:pPr>
        <w:spacing w:after="0" w:line="240" w:lineRule="auto"/>
        <w:ind w:left="0" w:right="0" w:firstLine="0"/>
        <w:rPr>
          <w:rFonts w:eastAsia="Times New Roman"/>
          <w:color w:val="auto"/>
          <w:szCs w:val="24"/>
        </w:rPr>
      </w:pPr>
    </w:p>
    <w:p w:rsidR="00035698" w:rsidRPr="00C960AF" w:rsidRDefault="00035698" w:rsidP="00C374DA">
      <w:pPr>
        <w:spacing w:after="0" w:line="240" w:lineRule="auto"/>
        <w:ind w:left="0" w:right="0" w:firstLine="0"/>
        <w:rPr>
          <w:rFonts w:eastAsia="Times New Roman"/>
          <w:color w:val="auto"/>
          <w:szCs w:val="24"/>
        </w:rPr>
      </w:pPr>
      <w:r w:rsidRPr="00C960AF">
        <w:rPr>
          <w:rFonts w:eastAsia="Times New Roman"/>
          <w:color w:val="auto"/>
          <w:szCs w:val="24"/>
        </w:rPr>
        <w:t>Pravo po osnovu sufinansiranja organizovanja naučnog kongresa u Crnoj Gori naučnoistraživačka ustanova ili naučno udruženje</w:t>
      </w:r>
      <w:r w:rsidRPr="00C960AF">
        <w:rPr>
          <w:rFonts w:eastAsia="Times New Roman"/>
          <w:b/>
          <w:bCs/>
          <w:color w:val="auto"/>
          <w:szCs w:val="24"/>
        </w:rPr>
        <w:t xml:space="preserve"> može ostvariti samo jednom u toku godine</w:t>
      </w:r>
      <w:r w:rsidRPr="00C960AF">
        <w:rPr>
          <w:rFonts w:eastAsia="Times New Roman"/>
          <w:color w:val="auto"/>
          <w:szCs w:val="24"/>
        </w:rPr>
        <w:t>.</w:t>
      </w:r>
    </w:p>
    <w:p w:rsidR="00035698" w:rsidRPr="00C960AF" w:rsidRDefault="00035698" w:rsidP="00C374DA">
      <w:pPr>
        <w:spacing w:after="0" w:line="240" w:lineRule="auto"/>
        <w:ind w:left="0" w:right="0" w:firstLine="0"/>
        <w:rPr>
          <w:rFonts w:eastAsia="Times New Roman"/>
          <w:color w:val="auto"/>
          <w:szCs w:val="24"/>
        </w:rPr>
      </w:pPr>
    </w:p>
    <w:p w:rsidR="00035698" w:rsidRPr="00C960AF" w:rsidRDefault="00035698" w:rsidP="00C374DA">
      <w:pPr>
        <w:spacing w:after="0" w:line="240" w:lineRule="auto"/>
        <w:ind w:left="0" w:right="0" w:firstLine="0"/>
        <w:rPr>
          <w:rFonts w:eastAsia="Times New Roman"/>
          <w:color w:val="auto"/>
          <w:szCs w:val="24"/>
        </w:rPr>
      </w:pPr>
      <w:r w:rsidRPr="00C960AF">
        <w:rPr>
          <w:rFonts w:eastAsia="Times New Roman"/>
          <w:color w:val="auto"/>
          <w:szCs w:val="24"/>
        </w:rPr>
        <w:t xml:space="preserve">Konkurs za sufinansiranje ove namjene </w:t>
      </w:r>
      <w:r w:rsidRPr="00C960AF">
        <w:rPr>
          <w:rFonts w:eastAsia="Times New Roman"/>
          <w:b/>
          <w:bCs/>
          <w:color w:val="auto"/>
          <w:szCs w:val="24"/>
        </w:rPr>
        <w:t>otvoren je do kraja 2022. godine, odnosno do utroška planiranih sredstava</w:t>
      </w:r>
      <w:r w:rsidRPr="00C960AF">
        <w:rPr>
          <w:rFonts w:eastAsia="Times New Roman"/>
          <w:color w:val="auto"/>
          <w:szCs w:val="24"/>
        </w:rPr>
        <w:t xml:space="preserve">. Planirana sredstva za ovu namjenu iznose </w:t>
      </w:r>
      <w:r w:rsidR="008D7DF9" w:rsidRPr="00C960AF">
        <w:rPr>
          <w:rFonts w:eastAsia="Times New Roman"/>
          <w:b/>
          <w:bCs/>
          <w:color w:val="auto"/>
          <w:szCs w:val="24"/>
        </w:rPr>
        <w:t>1</w:t>
      </w:r>
      <w:r w:rsidR="00122F60" w:rsidRPr="00C960AF">
        <w:rPr>
          <w:rFonts w:eastAsia="Times New Roman"/>
          <w:b/>
          <w:bCs/>
          <w:color w:val="auto"/>
          <w:szCs w:val="24"/>
        </w:rPr>
        <w:t>5</w:t>
      </w:r>
      <w:r w:rsidRPr="00C960AF">
        <w:rPr>
          <w:rFonts w:eastAsia="Times New Roman"/>
          <w:b/>
          <w:bCs/>
          <w:color w:val="auto"/>
          <w:szCs w:val="24"/>
        </w:rPr>
        <w:t>.000€</w:t>
      </w:r>
      <w:r w:rsidRPr="00C960AF">
        <w:rPr>
          <w:rFonts w:eastAsia="Times New Roman"/>
          <w:color w:val="auto"/>
          <w:szCs w:val="24"/>
        </w:rPr>
        <w:t>.</w:t>
      </w:r>
    </w:p>
    <w:p w:rsidR="00035698" w:rsidRPr="00C960AF" w:rsidRDefault="00035698" w:rsidP="00C374DA">
      <w:pPr>
        <w:spacing w:after="0" w:line="240" w:lineRule="auto"/>
        <w:ind w:left="0" w:right="0" w:firstLine="0"/>
        <w:rPr>
          <w:rFonts w:eastAsia="Times New Roman"/>
          <w:color w:val="auto"/>
          <w:szCs w:val="24"/>
        </w:rPr>
      </w:pPr>
    </w:p>
    <w:p w:rsidR="00035698" w:rsidRPr="00C960AF" w:rsidRDefault="00A00AB5" w:rsidP="00C374DA">
      <w:pPr>
        <w:spacing w:after="0" w:line="240" w:lineRule="auto"/>
        <w:ind w:left="0" w:right="0" w:firstLine="0"/>
        <w:rPr>
          <w:rFonts w:eastAsia="Times New Roman"/>
          <w:b/>
          <w:color w:val="auto"/>
          <w:szCs w:val="24"/>
        </w:rPr>
      </w:pPr>
      <w:r w:rsidRPr="00C960AF">
        <w:rPr>
          <w:rFonts w:eastAsia="Times New Roman"/>
          <w:b/>
          <w:color w:val="auto"/>
          <w:szCs w:val="24"/>
        </w:rPr>
        <w:t xml:space="preserve">Podnosilac zahtjeva uz Prijavu dostavlja: </w:t>
      </w:r>
    </w:p>
    <w:p w:rsidR="0095337D" w:rsidRPr="00C960AF" w:rsidRDefault="0095337D" w:rsidP="00C374DA">
      <w:pPr>
        <w:spacing w:after="0" w:line="240" w:lineRule="auto"/>
        <w:ind w:left="0" w:right="0" w:firstLine="0"/>
        <w:rPr>
          <w:rFonts w:eastAsia="Times New Roman"/>
          <w:b/>
          <w:color w:val="auto"/>
          <w:szCs w:val="24"/>
        </w:rPr>
      </w:pPr>
    </w:p>
    <w:p w:rsidR="0095337D" w:rsidRPr="00C960AF" w:rsidRDefault="0095337D" w:rsidP="00C374DA">
      <w:pPr>
        <w:pStyle w:val="ListParagraph"/>
        <w:numPr>
          <w:ilvl w:val="0"/>
          <w:numId w:val="13"/>
        </w:numPr>
        <w:spacing w:after="0" w:line="240" w:lineRule="auto"/>
        <w:ind w:right="0"/>
        <w:rPr>
          <w:rFonts w:eastAsia="Times New Roman"/>
          <w:color w:val="auto"/>
          <w:szCs w:val="24"/>
        </w:rPr>
      </w:pPr>
      <w:r w:rsidRPr="00C960AF">
        <w:rPr>
          <w:rFonts w:eastAsia="Times New Roman"/>
          <w:color w:val="auto"/>
          <w:szCs w:val="24"/>
        </w:rPr>
        <w:t>Saglasnost stručnog organa ustanove za organizovanje naučnog kongresa;</w:t>
      </w:r>
    </w:p>
    <w:p w:rsidR="0095337D" w:rsidRPr="00C960AF" w:rsidRDefault="0095337D" w:rsidP="00C374DA">
      <w:pPr>
        <w:pStyle w:val="ListParagraph"/>
        <w:numPr>
          <w:ilvl w:val="0"/>
          <w:numId w:val="13"/>
        </w:numPr>
        <w:spacing w:after="0" w:line="240" w:lineRule="auto"/>
        <w:ind w:right="0"/>
        <w:rPr>
          <w:rFonts w:eastAsia="Times New Roman"/>
          <w:color w:val="auto"/>
          <w:szCs w:val="24"/>
        </w:rPr>
      </w:pPr>
      <w:r w:rsidRPr="00C960AF">
        <w:rPr>
          <w:rFonts w:eastAsia="Times New Roman"/>
          <w:color w:val="auto"/>
          <w:szCs w:val="24"/>
        </w:rPr>
        <w:t>Opis procedure anonimne recenzije radova;</w:t>
      </w:r>
    </w:p>
    <w:p w:rsidR="0095337D" w:rsidRPr="00C960AF" w:rsidRDefault="0095337D" w:rsidP="00C374DA">
      <w:pPr>
        <w:pStyle w:val="ListParagraph"/>
        <w:numPr>
          <w:ilvl w:val="0"/>
          <w:numId w:val="13"/>
        </w:numPr>
        <w:spacing w:after="0" w:line="240" w:lineRule="auto"/>
        <w:ind w:right="0"/>
        <w:rPr>
          <w:rFonts w:eastAsia="Times New Roman"/>
          <w:color w:val="auto"/>
          <w:szCs w:val="24"/>
        </w:rPr>
      </w:pPr>
      <w:r w:rsidRPr="00C960AF">
        <w:rPr>
          <w:rFonts w:eastAsia="Times New Roman"/>
          <w:color w:val="auto"/>
          <w:szCs w:val="24"/>
        </w:rPr>
        <w:t>Kopije računa troškova kongresa;</w:t>
      </w:r>
    </w:p>
    <w:p w:rsidR="0095337D" w:rsidRPr="00C960AF" w:rsidRDefault="0095337D" w:rsidP="00C374DA">
      <w:pPr>
        <w:pStyle w:val="ListParagraph"/>
        <w:numPr>
          <w:ilvl w:val="0"/>
          <w:numId w:val="13"/>
        </w:numPr>
        <w:spacing w:after="0" w:line="240" w:lineRule="auto"/>
        <w:ind w:right="0"/>
        <w:rPr>
          <w:rFonts w:eastAsia="Times New Roman"/>
          <w:color w:val="auto"/>
          <w:szCs w:val="24"/>
        </w:rPr>
      </w:pPr>
      <w:r w:rsidRPr="00C960AF">
        <w:rPr>
          <w:rFonts w:eastAsia="Times New Roman"/>
          <w:color w:val="auto"/>
          <w:szCs w:val="24"/>
        </w:rPr>
        <w:t>Prateći promotivni materijal (poziv, program, poster, web adresa, prezentacija i slično);</w:t>
      </w:r>
    </w:p>
    <w:p w:rsidR="0095337D" w:rsidRPr="00C960AF" w:rsidRDefault="0095337D" w:rsidP="00C374DA">
      <w:pPr>
        <w:pStyle w:val="ListParagraph"/>
        <w:numPr>
          <w:ilvl w:val="0"/>
          <w:numId w:val="13"/>
        </w:numPr>
        <w:spacing w:after="0" w:line="240" w:lineRule="auto"/>
        <w:ind w:right="0"/>
        <w:rPr>
          <w:rFonts w:eastAsia="Times New Roman"/>
          <w:color w:val="auto"/>
          <w:szCs w:val="24"/>
        </w:rPr>
      </w:pPr>
      <w:r w:rsidRPr="00C960AF">
        <w:rPr>
          <w:rFonts w:eastAsia="Times New Roman"/>
          <w:color w:val="auto"/>
          <w:szCs w:val="24"/>
        </w:rPr>
        <w:t>Dokaz o objavljenom zborniku radova;</w:t>
      </w:r>
    </w:p>
    <w:p w:rsidR="0095337D" w:rsidRPr="00C960AF" w:rsidRDefault="0095337D" w:rsidP="00C374DA">
      <w:pPr>
        <w:spacing w:after="0" w:line="240" w:lineRule="auto"/>
        <w:ind w:right="0"/>
        <w:rPr>
          <w:rFonts w:eastAsia="Times New Roman"/>
          <w:color w:val="auto"/>
          <w:szCs w:val="24"/>
        </w:rPr>
      </w:pPr>
    </w:p>
    <w:p w:rsidR="0095337D" w:rsidRPr="00C960AF" w:rsidRDefault="0095337D" w:rsidP="00C374DA">
      <w:pPr>
        <w:ind w:left="-5" w:right="136"/>
        <w:rPr>
          <w:b/>
        </w:rPr>
      </w:pPr>
      <w:r w:rsidRPr="00C960AF">
        <w:t>Prijava se podnosi</w:t>
      </w:r>
      <w:r w:rsidRPr="00C960AF">
        <w:rPr>
          <w:b/>
        </w:rPr>
        <w:t xml:space="preserve"> elektronskim putem, </w:t>
      </w:r>
      <w:r w:rsidRPr="00C960AF">
        <w:t xml:space="preserve">na e-mail adresu: </w:t>
      </w:r>
    </w:p>
    <w:p w:rsidR="0095337D" w:rsidRPr="00C960AF" w:rsidRDefault="0095337D" w:rsidP="00C374DA">
      <w:pPr>
        <w:spacing w:after="31"/>
        <w:ind w:left="-5" w:right="136"/>
        <w:rPr>
          <w:b/>
        </w:rPr>
      </w:pPr>
      <w:r w:rsidRPr="00C960AF">
        <w:rPr>
          <w:b/>
          <w:color w:val="0000FF"/>
          <w:u w:val="single" w:color="0000FF"/>
        </w:rPr>
        <w:t>lidija.vukcevic@mpnks.gov.me</w:t>
      </w:r>
      <w:r w:rsidRPr="00C960AF">
        <w:rPr>
          <w:b/>
        </w:rPr>
        <w:t xml:space="preserve"> i u štampanoj formi </w:t>
      </w:r>
      <w:r w:rsidRPr="00C960AF">
        <w:t>na adresu: Ministarstvo prosvjete, nauke, kulture i sporta, ul. Vaka Đurovića bb, 81000 Podgorica.</w:t>
      </w:r>
      <w:r w:rsidRPr="00C960AF">
        <w:rPr>
          <w:b/>
        </w:rPr>
        <w:t xml:space="preserve"> </w:t>
      </w:r>
    </w:p>
    <w:p w:rsidR="00E02CBA" w:rsidRPr="00C960AF" w:rsidRDefault="00E02CBA" w:rsidP="00C374DA">
      <w:pPr>
        <w:spacing w:after="30" w:line="267" w:lineRule="auto"/>
        <w:ind w:left="355" w:right="126" w:hanging="370"/>
        <w:rPr>
          <w:szCs w:val="24"/>
        </w:rPr>
      </w:pPr>
    </w:p>
    <w:p w:rsidR="00E02CBA" w:rsidRPr="00C960AF" w:rsidRDefault="004F5AB5" w:rsidP="00C374DA">
      <w:pPr>
        <w:ind w:left="-5" w:right="136"/>
        <w:rPr>
          <w:szCs w:val="24"/>
        </w:rPr>
      </w:pPr>
      <w:r w:rsidRPr="00C960AF">
        <w:rPr>
          <w:szCs w:val="24"/>
        </w:rPr>
        <w:lastRenderedPageBreak/>
        <w:t xml:space="preserve">Kontakt osoba: </w:t>
      </w:r>
      <w:r w:rsidRPr="00C960AF">
        <w:rPr>
          <w:b/>
          <w:szCs w:val="24"/>
        </w:rPr>
        <w:t>Lidija Vukčević</w:t>
      </w:r>
      <w:r w:rsidRPr="00C960AF">
        <w:rPr>
          <w:szCs w:val="24"/>
        </w:rPr>
        <w:t xml:space="preserve">, Direkcija za EU programe za nauku i istraživanje, tel: 020/405-344, e-mail: </w:t>
      </w:r>
      <w:r w:rsidRPr="00C960AF">
        <w:rPr>
          <w:color w:val="0000FF"/>
          <w:szCs w:val="24"/>
          <w:u w:val="single" w:color="0000FF"/>
        </w:rPr>
        <w:t>lidija.vukcevic@mpnks.gov.me</w:t>
      </w:r>
      <w:r w:rsidRPr="00C960AF">
        <w:rPr>
          <w:szCs w:val="24"/>
        </w:rPr>
        <w:t xml:space="preserve"> </w:t>
      </w:r>
    </w:p>
    <w:p w:rsidR="00451522" w:rsidRPr="00C960AF" w:rsidRDefault="00451522" w:rsidP="00C374DA">
      <w:pPr>
        <w:ind w:left="-5" w:right="136"/>
        <w:rPr>
          <w:szCs w:val="24"/>
        </w:rPr>
      </w:pPr>
    </w:p>
    <w:p w:rsidR="00451522" w:rsidRPr="00C960AF" w:rsidRDefault="00451522" w:rsidP="00C374DA">
      <w:pPr>
        <w:ind w:left="-5" w:right="136"/>
        <w:rPr>
          <w:szCs w:val="24"/>
        </w:rPr>
      </w:pPr>
    </w:p>
    <w:p w:rsidR="00451522" w:rsidRPr="00C960AF" w:rsidRDefault="00451522" w:rsidP="00451522">
      <w:r w:rsidRPr="00C960AF">
        <w:br w:type="page"/>
      </w:r>
    </w:p>
    <w:sdt>
      <w:sdtPr>
        <w:rPr>
          <w:rFonts w:ascii="Arial" w:eastAsia="Arial" w:hAnsi="Arial" w:cs="Arial"/>
          <w:color w:val="000000"/>
          <w:sz w:val="24"/>
          <w:szCs w:val="24"/>
          <w:lang w:val="en-GB" w:eastAsia="en-GB"/>
        </w:rPr>
        <w:id w:val="-1557934378"/>
        <w:docPartObj>
          <w:docPartGallery w:val="Table of Contents"/>
          <w:docPartUnique/>
        </w:docPartObj>
      </w:sdtPr>
      <w:sdtEndPr>
        <w:rPr>
          <w:b/>
          <w:bCs/>
          <w:noProof/>
        </w:rPr>
      </w:sdtEndPr>
      <w:sdtContent>
        <w:p w:rsidR="00451522" w:rsidRPr="00C960AF" w:rsidRDefault="00451522" w:rsidP="00451522">
          <w:pPr>
            <w:pStyle w:val="TOCHeading"/>
            <w:jc w:val="center"/>
            <w:rPr>
              <w:rFonts w:ascii="Arial" w:hAnsi="Arial" w:cs="Arial"/>
              <w:b/>
              <w:szCs w:val="24"/>
            </w:rPr>
          </w:pPr>
          <w:r w:rsidRPr="00C960AF">
            <w:rPr>
              <w:rFonts w:ascii="Arial" w:hAnsi="Arial" w:cs="Arial"/>
              <w:b/>
              <w:szCs w:val="24"/>
            </w:rPr>
            <w:t>Sadržaj</w:t>
          </w:r>
        </w:p>
        <w:p w:rsidR="008106A2" w:rsidRPr="00C960AF" w:rsidRDefault="008106A2" w:rsidP="008106A2">
          <w:pPr>
            <w:rPr>
              <w:lang w:val="en-US" w:eastAsia="en-US"/>
            </w:rPr>
          </w:pPr>
        </w:p>
        <w:p w:rsidR="00451522" w:rsidRPr="00C960AF" w:rsidRDefault="00451522">
          <w:pPr>
            <w:pStyle w:val="TOC1"/>
            <w:tabs>
              <w:tab w:val="left" w:pos="440"/>
              <w:tab w:val="right" w:leader="dot" w:pos="9202"/>
            </w:tabs>
            <w:rPr>
              <w:noProof/>
              <w:szCs w:val="24"/>
            </w:rPr>
          </w:pPr>
          <w:r w:rsidRPr="00C960AF">
            <w:rPr>
              <w:szCs w:val="24"/>
            </w:rPr>
            <w:fldChar w:fldCharType="begin"/>
          </w:r>
          <w:r w:rsidRPr="00C960AF">
            <w:rPr>
              <w:szCs w:val="24"/>
            </w:rPr>
            <w:instrText xml:space="preserve"> TOC \o "1-3" \h \z \u </w:instrText>
          </w:r>
          <w:r w:rsidRPr="00C960AF">
            <w:rPr>
              <w:szCs w:val="24"/>
            </w:rPr>
            <w:fldChar w:fldCharType="separate"/>
          </w:r>
          <w:hyperlink w:anchor="_Toc101184896" w:history="1">
            <w:r w:rsidRPr="00C960AF">
              <w:rPr>
                <w:rStyle w:val="Hyperlink"/>
                <w:noProof/>
                <w:szCs w:val="24"/>
              </w:rPr>
              <w:t>1.</w:t>
            </w:r>
            <w:r w:rsidRPr="00C960AF">
              <w:rPr>
                <w:noProof/>
                <w:szCs w:val="24"/>
              </w:rPr>
              <w:tab/>
            </w:r>
            <w:r w:rsidRPr="00C960AF">
              <w:rPr>
                <w:rStyle w:val="Hyperlink"/>
                <w:noProof/>
                <w:szCs w:val="24"/>
              </w:rPr>
              <w:t>Učešće u EU programu za istraživanje i inovacije HORIZONT EVROPA</w:t>
            </w:r>
            <w:r w:rsidRPr="00C960AF">
              <w:rPr>
                <w:noProof/>
                <w:webHidden/>
                <w:szCs w:val="24"/>
              </w:rPr>
              <w:tab/>
            </w:r>
            <w:r w:rsidRPr="00C960AF">
              <w:rPr>
                <w:noProof/>
                <w:webHidden/>
                <w:szCs w:val="24"/>
              </w:rPr>
              <w:fldChar w:fldCharType="begin"/>
            </w:r>
            <w:r w:rsidRPr="00C960AF">
              <w:rPr>
                <w:noProof/>
                <w:webHidden/>
                <w:szCs w:val="24"/>
              </w:rPr>
              <w:instrText xml:space="preserve"> PAGEREF _Toc101184896 \h </w:instrText>
            </w:r>
            <w:r w:rsidRPr="00C960AF">
              <w:rPr>
                <w:noProof/>
                <w:webHidden/>
                <w:szCs w:val="24"/>
              </w:rPr>
            </w:r>
            <w:r w:rsidRPr="00C960AF">
              <w:rPr>
                <w:noProof/>
                <w:webHidden/>
                <w:szCs w:val="24"/>
              </w:rPr>
              <w:fldChar w:fldCharType="separate"/>
            </w:r>
            <w:r w:rsidR="009145A8" w:rsidRPr="00C960AF">
              <w:rPr>
                <w:noProof/>
                <w:webHidden/>
                <w:szCs w:val="24"/>
              </w:rPr>
              <w:t>1</w:t>
            </w:r>
            <w:r w:rsidRPr="00C960AF">
              <w:rPr>
                <w:noProof/>
                <w:webHidden/>
                <w:szCs w:val="24"/>
              </w:rPr>
              <w:fldChar w:fldCharType="end"/>
            </w:r>
          </w:hyperlink>
        </w:p>
        <w:p w:rsidR="00451522" w:rsidRPr="00C960AF" w:rsidRDefault="00F0117E">
          <w:pPr>
            <w:pStyle w:val="TOC2"/>
            <w:tabs>
              <w:tab w:val="left" w:pos="880"/>
              <w:tab w:val="right" w:leader="dot" w:pos="9202"/>
            </w:tabs>
            <w:rPr>
              <w:noProof/>
              <w:szCs w:val="24"/>
            </w:rPr>
          </w:pPr>
          <w:hyperlink w:anchor="_Toc101184897" w:history="1">
            <w:r w:rsidR="00451522" w:rsidRPr="00C960AF">
              <w:rPr>
                <w:rStyle w:val="Hyperlink"/>
                <w:noProof/>
                <w:szCs w:val="24"/>
              </w:rPr>
              <w:t>1.1.</w:t>
            </w:r>
            <w:r w:rsidR="00451522" w:rsidRPr="00C960AF">
              <w:rPr>
                <w:noProof/>
                <w:szCs w:val="24"/>
              </w:rPr>
              <w:tab/>
            </w:r>
            <w:r w:rsidR="00451522" w:rsidRPr="00C960AF">
              <w:rPr>
                <w:rStyle w:val="Hyperlink"/>
                <w:noProof/>
                <w:szCs w:val="24"/>
              </w:rPr>
              <w:t>Nagrada za uspješne učesnike u programu HORIZONT EVROPA</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_Toc101184897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1</w:t>
            </w:r>
            <w:r w:rsidR="00451522" w:rsidRPr="00C960AF">
              <w:rPr>
                <w:noProof/>
                <w:webHidden/>
                <w:szCs w:val="24"/>
              </w:rPr>
              <w:fldChar w:fldCharType="end"/>
            </w:r>
          </w:hyperlink>
        </w:p>
        <w:p w:rsidR="00451522" w:rsidRPr="00C960AF" w:rsidRDefault="00F0117E">
          <w:pPr>
            <w:pStyle w:val="TOC2"/>
            <w:tabs>
              <w:tab w:val="left" w:pos="880"/>
              <w:tab w:val="right" w:leader="dot" w:pos="9202"/>
            </w:tabs>
            <w:rPr>
              <w:noProof/>
              <w:szCs w:val="24"/>
            </w:rPr>
          </w:pPr>
          <w:hyperlink w:anchor="_Toc101184898" w:history="1">
            <w:r w:rsidR="00451522" w:rsidRPr="00C960AF">
              <w:rPr>
                <w:rStyle w:val="Hyperlink"/>
                <w:noProof/>
                <w:szCs w:val="24"/>
              </w:rPr>
              <w:t>1.2.</w:t>
            </w:r>
            <w:r w:rsidR="00451522" w:rsidRPr="00C960AF">
              <w:rPr>
                <w:noProof/>
                <w:szCs w:val="24"/>
              </w:rPr>
              <w:tab/>
            </w:r>
            <w:r w:rsidR="00451522" w:rsidRPr="00C960AF">
              <w:rPr>
                <w:rStyle w:val="Hyperlink"/>
                <w:noProof/>
                <w:szCs w:val="24"/>
              </w:rPr>
              <w:t>Naknada za koordinatore pozitivno ocijenjenih projeknih prijedloga u programu HORIZONT EVROPA koji nijesu prihvaćeni za finansiranje</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_Toc101184898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1</w:t>
            </w:r>
            <w:r w:rsidR="00451522" w:rsidRPr="00C960AF">
              <w:rPr>
                <w:noProof/>
                <w:webHidden/>
                <w:szCs w:val="24"/>
              </w:rPr>
              <w:fldChar w:fldCharType="end"/>
            </w:r>
          </w:hyperlink>
        </w:p>
        <w:p w:rsidR="00451522" w:rsidRPr="00C960AF" w:rsidRDefault="00F0117E">
          <w:pPr>
            <w:pStyle w:val="TOC2"/>
            <w:tabs>
              <w:tab w:val="left" w:pos="880"/>
              <w:tab w:val="right" w:leader="dot" w:pos="9202"/>
            </w:tabs>
            <w:rPr>
              <w:noProof/>
              <w:szCs w:val="24"/>
            </w:rPr>
          </w:pPr>
          <w:hyperlink w:anchor="_Toc101184899" w:history="1">
            <w:r w:rsidR="00451522" w:rsidRPr="00C960AF">
              <w:rPr>
                <w:rStyle w:val="Hyperlink"/>
                <w:noProof/>
                <w:szCs w:val="24"/>
              </w:rPr>
              <w:t>1.3.</w:t>
            </w:r>
            <w:r w:rsidR="00451522" w:rsidRPr="00C960AF">
              <w:rPr>
                <w:noProof/>
                <w:szCs w:val="24"/>
              </w:rPr>
              <w:tab/>
            </w:r>
            <w:r w:rsidR="00451522" w:rsidRPr="00C960AF">
              <w:rPr>
                <w:rStyle w:val="Hyperlink"/>
                <w:noProof/>
                <w:szCs w:val="24"/>
              </w:rPr>
              <w:t>Finansiranje troškova po osnovu učešća delegata u Programskim odborima i eksternih NCP na sastancima tijela Evropske komisije za program HORIZONT EVROPA</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_Toc101184899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2</w:t>
            </w:r>
            <w:r w:rsidR="00451522" w:rsidRPr="00C960AF">
              <w:rPr>
                <w:noProof/>
                <w:webHidden/>
                <w:szCs w:val="24"/>
              </w:rPr>
              <w:fldChar w:fldCharType="end"/>
            </w:r>
          </w:hyperlink>
        </w:p>
        <w:p w:rsidR="00451522" w:rsidRPr="00C960AF" w:rsidRDefault="00F0117E">
          <w:pPr>
            <w:pStyle w:val="TOC1"/>
            <w:tabs>
              <w:tab w:val="left" w:pos="440"/>
              <w:tab w:val="right" w:leader="dot" w:pos="9202"/>
            </w:tabs>
            <w:rPr>
              <w:noProof/>
              <w:szCs w:val="24"/>
            </w:rPr>
          </w:pPr>
          <w:hyperlink w:anchor="_Toc101184900" w:history="1">
            <w:r w:rsidR="00451522" w:rsidRPr="00C960AF">
              <w:rPr>
                <w:rStyle w:val="Hyperlink"/>
                <w:noProof/>
                <w:szCs w:val="24"/>
              </w:rPr>
              <w:t>2.</w:t>
            </w:r>
            <w:r w:rsidR="00451522" w:rsidRPr="00C960AF">
              <w:rPr>
                <w:noProof/>
                <w:szCs w:val="24"/>
              </w:rPr>
              <w:tab/>
            </w:r>
            <w:r w:rsidR="00451522" w:rsidRPr="00C960AF">
              <w:rPr>
                <w:rStyle w:val="Hyperlink"/>
                <w:noProof/>
                <w:szCs w:val="24"/>
              </w:rPr>
              <w:t>Učešće u programu IAEA tehničke saradnje</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_Toc101184900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2</w:t>
            </w:r>
            <w:r w:rsidR="00451522" w:rsidRPr="00C960AF">
              <w:rPr>
                <w:noProof/>
                <w:webHidden/>
                <w:szCs w:val="24"/>
              </w:rPr>
              <w:fldChar w:fldCharType="end"/>
            </w:r>
          </w:hyperlink>
        </w:p>
        <w:p w:rsidR="00451522" w:rsidRPr="00C960AF" w:rsidRDefault="00F0117E">
          <w:pPr>
            <w:pStyle w:val="TOC1"/>
            <w:tabs>
              <w:tab w:val="left" w:pos="440"/>
              <w:tab w:val="right" w:leader="dot" w:pos="9202"/>
            </w:tabs>
            <w:rPr>
              <w:noProof/>
              <w:szCs w:val="24"/>
            </w:rPr>
          </w:pPr>
          <w:hyperlink w:anchor="_Toc101184901" w:history="1">
            <w:r w:rsidR="00451522" w:rsidRPr="00C960AF">
              <w:rPr>
                <w:rStyle w:val="Hyperlink"/>
                <w:noProof/>
                <w:szCs w:val="24"/>
              </w:rPr>
              <w:t>3.</w:t>
            </w:r>
            <w:r w:rsidR="00451522" w:rsidRPr="00C960AF">
              <w:rPr>
                <w:noProof/>
                <w:szCs w:val="24"/>
              </w:rPr>
              <w:tab/>
            </w:r>
            <w:r w:rsidR="00451522" w:rsidRPr="00C960AF">
              <w:rPr>
                <w:rStyle w:val="Hyperlink"/>
                <w:noProof/>
                <w:szCs w:val="24"/>
              </w:rPr>
              <w:t>Sufinansiranje troškova po osnovu mobilnosti istraživača u Evropi u 2022. godini</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_Toc101184901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3</w:t>
            </w:r>
            <w:r w:rsidR="00451522" w:rsidRPr="00C960AF">
              <w:rPr>
                <w:noProof/>
                <w:webHidden/>
                <w:szCs w:val="24"/>
              </w:rPr>
              <w:fldChar w:fldCharType="end"/>
            </w:r>
          </w:hyperlink>
        </w:p>
        <w:p w:rsidR="00451522" w:rsidRPr="00C960AF" w:rsidRDefault="00F0117E">
          <w:pPr>
            <w:pStyle w:val="TOC1"/>
            <w:tabs>
              <w:tab w:val="left" w:pos="440"/>
              <w:tab w:val="right" w:leader="dot" w:pos="9202"/>
            </w:tabs>
            <w:rPr>
              <w:noProof/>
              <w:szCs w:val="24"/>
            </w:rPr>
          </w:pPr>
          <w:hyperlink w:anchor="_Toc101184902" w:history="1">
            <w:r w:rsidR="00451522" w:rsidRPr="00C960AF">
              <w:rPr>
                <w:rStyle w:val="Hyperlink"/>
                <w:noProof/>
                <w:szCs w:val="24"/>
              </w:rPr>
              <w:t>4.</w:t>
            </w:r>
            <w:r w:rsidR="00451522" w:rsidRPr="00C960AF">
              <w:rPr>
                <w:noProof/>
                <w:szCs w:val="24"/>
              </w:rPr>
              <w:tab/>
            </w:r>
            <w:r w:rsidR="00451522" w:rsidRPr="00C960AF">
              <w:rPr>
                <w:rStyle w:val="Hyperlink"/>
                <w:noProof/>
                <w:szCs w:val="24"/>
              </w:rPr>
              <w:t>Sufinansiranje učešća u ICGEB aktivnostima</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_Toc101184902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4</w:t>
            </w:r>
            <w:r w:rsidR="00451522" w:rsidRPr="00C960AF">
              <w:rPr>
                <w:noProof/>
                <w:webHidden/>
                <w:szCs w:val="24"/>
              </w:rPr>
              <w:fldChar w:fldCharType="end"/>
            </w:r>
          </w:hyperlink>
        </w:p>
        <w:p w:rsidR="00451522" w:rsidRPr="00C960AF" w:rsidRDefault="00F0117E">
          <w:pPr>
            <w:pStyle w:val="TOC1"/>
            <w:tabs>
              <w:tab w:val="left" w:pos="440"/>
              <w:tab w:val="right" w:leader="dot" w:pos="9202"/>
            </w:tabs>
            <w:rPr>
              <w:noProof/>
              <w:szCs w:val="24"/>
            </w:rPr>
          </w:pPr>
          <w:hyperlink w:anchor="_Toc101184903" w:history="1">
            <w:r w:rsidR="00451522" w:rsidRPr="00C960AF">
              <w:rPr>
                <w:rStyle w:val="Hyperlink"/>
                <w:noProof/>
                <w:szCs w:val="24"/>
              </w:rPr>
              <w:t>5.</w:t>
            </w:r>
            <w:r w:rsidR="00451522" w:rsidRPr="00C960AF">
              <w:rPr>
                <w:noProof/>
                <w:szCs w:val="24"/>
              </w:rPr>
              <w:tab/>
            </w:r>
            <w:r w:rsidR="00451522" w:rsidRPr="00C960AF">
              <w:rPr>
                <w:rStyle w:val="Hyperlink"/>
                <w:noProof/>
                <w:szCs w:val="24"/>
              </w:rPr>
              <w:t>Sufinansiranje istraživača koji su završili doktorske studije u 2022. godini</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_Toc101184903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5</w:t>
            </w:r>
            <w:r w:rsidR="00451522" w:rsidRPr="00C960AF">
              <w:rPr>
                <w:noProof/>
                <w:webHidden/>
                <w:szCs w:val="24"/>
              </w:rPr>
              <w:fldChar w:fldCharType="end"/>
            </w:r>
          </w:hyperlink>
        </w:p>
        <w:p w:rsidR="00451522" w:rsidRPr="00C960AF" w:rsidRDefault="00F0117E">
          <w:pPr>
            <w:pStyle w:val="TOC1"/>
            <w:tabs>
              <w:tab w:val="left" w:pos="440"/>
              <w:tab w:val="right" w:leader="dot" w:pos="9202"/>
            </w:tabs>
            <w:rPr>
              <w:noProof/>
              <w:szCs w:val="24"/>
            </w:rPr>
          </w:pPr>
          <w:hyperlink w:anchor="_Toc101184904" w:history="1">
            <w:r w:rsidR="00451522" w:rsidRPr="00C960AF">
              <w:rPr>
                <w:rStyle w:val="Hyperlink"/>
                <w:noProof/>
                <w:szCs w:val="24"/>
              </w:rPr>
              <w:t>6.</w:t>
            </w:r>
            <w:r w:rsidR="00451522" w:rsidRPr="00C960AF">
              <w:rPr>
                <w:noProof/>
                <w:szCs w:val="24"/>
              </w:rPr>
              <w:tab/>
            </w:r>
            <w:r w:rsidR="00451522" w:rsidRPr="00C960AF">
              <w:rPr>
                <w:rStyle w:val="Hyperlink"/>
                <w:noProof/>
                <w:szCs w:val="24"/>
              </w:rPr>
              <w:t>Sufinansiranje učešća na naučnim kongresima u 2022. godini</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_Toc101184904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6</w:t>
            </w:r>
            <w:r w:rsidR="00451522" w:rsidRPr="00C960AF">
              <w:rPr>
                <w:noProof/>
                <w:webHidden/>
                <w:szCs w:val="24"/>
              </w:rPr>
              <w:fldChar w:fldCharType="end"/>
            </w:r>
          </w:hyperlink>
        </w:p>
        <w:p w:rsidR="00451522" w:rsidRPr="00C960AF" w:rsidRDefault="00F0117E">
          <w:pPr>
            <w:pStyle w:val="TOC1"/>
            <w:tabs>
              <w:tab w:val="left" w:pos="440"/>
              <w:tab w:val="right" w:leader="dot" w:pos="9202"/>
            </w:tabs>
            <w:rPr>
              <w:noProof/>
              <w:szCs w:val="24"/>
            </w:rPr>
          </w:pPr>
          <w:hyperlink w:anchor="_Toc101184905" w:history="1">
            <w:r w:rsidR="00451522" w:rsidRPr="00C960AF">
              <w:rPr>
                <w:rStyle w:val="Hyperlink"/>
                <w:noProof/>
                <w:szCs w:val="24"/>
              </w:rPr>
              <w:t>7.</w:t>
            </w:r>
            <w:r w:rsidR="00451522" w:rsidRPr="00C960AF">
              <w:rPr>
                <w:noProof/>
                <w:szCs w:val="24"/>
              </w:rPr>
              <w:tab/>
            </w:r>
            <w:r w:rsidR="00451522" w:rsidRPr="00C960AF">
              <w:rPr>
                <w:rStyle w:val="Hyperlink"/>
                <w:noProof/>
                <w:szCs w:val="24"/>
              </w:rPr>
              <w:t>Stimulisanje objavljivanja u časopisima sa otvorenim pristupom u 2022. godini</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_Toc101184905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7</w:t>
            </w:r>
            <w:r w:rsidR="00451522" w:rsidRPr="00C960AF">
              <w:rPr>
                <w:noProof/>
                <w:webHidden/>
                <w:szCs w:val="24"/>
              </w:rPr>
              <w:fldChar w:fldCharType="end"/>
            </w:r>
          </w:hyperlink>
        </w:p>
        <w:p w:rsidR="00451522" w:rsidRPr="00C960AF" w:rsidRDefault="00F0117E">
          <w:pPr>
            <w:pStyle w:val="TOC1"/>
            <w:tabs>
              <w:tab w:val="left" w:pos="440"/>
              <w:tab w:val="right" w:leader="dot" w:pos="9202"/>
            </w:tabs>
            <w:rPr>
              <w:noProof/>
              <w:szCs w:val="24"/>
            </w:rPr>
          </w:pPr>
          <w:hyperlink w:anchor="_Toc101184906" w:history="1">
            <w:r w:rsidR="00451522" w:rsidRPr="00C960AF">
              <w:rPr>
                <w:rStyle w:val="Hyperlink"/>
                <w:noProof/>
                <w:szCs w:val="24"/>
              </w:rPr>
              <w:t>8.</w:t>
            </w:r>
            <w:r w:rsidR="00451522" w:rsidRPr="00C960AF">
              <w:rPr>
                <w:noProof/>
                <w:szCs w:val="24"/>
              </w:rPr>
              <w:tab/>
            </w:r>
            <w:r w:rsidR="00451522" w:rsidRPr="00C960AF">
              <w:rPr>
                <w:rStyle w:val="Hyperlink"/>
                <w:noProof/>
                <w:szCs w:val="24"/>
              </w:rPr>
              <w:t>Prijava za podršku uređivanju naučnih časopisa u 2022. godini</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_Toc101184906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8</w:t>
            </w:r>
            <w:r w:rsidR="00451522" w:rsidRPr="00C960AF">
              <w:rPr>
                <w:noProof/>
                <w:webHidden/>
                <w:szCs w:val="24"/>
              </w:rPr>
              <w:fldChar w:fldCharType="end"/>
            </w:r>
          </w:hyperlink>
        </w:p>
        <w:p w:rsidR="00451522" w:rsidRPr="00C960AF" w:rsidRDefault="00F0117E">
          <w:pPr>
            <w:pStyle w:val="TOC2"/>
            <w:tabs>
              <w:tab w:val="left" w:pos="880"/>
              <w:tab w:val="right" w:leader="dot" w:pos="9202"/>
            </w:tabs>
            <w:rPr>
              <w:noProof/>
              <w:szCs w:val="24"/>
            </w:rPr>
          </w:pPr>
          <w:hyperlink w:anchor="_Toc101184907" w:history="1">
            <w:r w:rsidR="00451522" w:rsidRPr="00C960AF">
              <w:rPr>
                <w:rStyle w:val="Hyperlink"/>
                <w:rFonts w:eastAsia="Times New Roman"/>
                <w:noProof/>
                <w:szCs w:val="24"/>
              </w:rPr>
              <w:t>8.a</w:t>
            </w:r>
            <w:r w:rsidR="00451522" w:rsidRPr="00C960AF">
              <w:rPr>
                <w:noProof/>
                <w:szCs w:val="24"/>
              </w:rPr>
              <w:tab/>
            </w:r>
            <w:r w:rsidR="00451522" w:rsidRPr="00C960AF">
              <w:rPr>
                <w:rStyle w:val="Hyperlink"/>
                <w:rFonts w:eastAsia="Times New Roman"/>
                <w:noProof/>
                <w:szCs w:val="24"/>
              </w:rPr>
              <w:t>Podrška naučnim časopisima indeksiranim u svjetskim bazama</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_Toc101184907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8</w:t>
            </w:r>
            <w:r w:rsidR="00451522" w:rsidRPr="00C960AF">
              <w:rPr>
                <w:noProof/>
                <w:webHidden/>
                <w:szCs w:val="24"/>
              </w:rPr>
              <w:fldChar w:fldCharType="end"/>
            </w:r>
          </w:hyperlink>
        </w:p>
        <w:p w:rsidR="00451522" w:rsidRPr="00C960AF" w:rsidRDefault="00F0117E">
          <w:pPr>
            <w:pStyle w:val="TOC2"/>
            <w:tabs>
              <w:tab w:val="left" w:pos="880"/>
              <w:tab w:val="right" w:leader="dot" w:pos="9202"/>
            </w:tabs>
            <w:rPr>
              <w:noProof/>
              <w:szCs w:val="24"/>
            </w:rPr>
          </w:pPr>
          <w:hyperlink w:anchor="_Toc101184908" w:history="1">
            <w:r w:rsidR="00451522" w:rsidRPr="00C960AF">
              <w:rPr>
                <w:rStyle w:val="Hyperlink"/>
                <w:rFonts w:eastAsia="Times New Roman"/>
                <w:noProof/>
                <w:szCs w:val="24"/>
              </w:rPr>
              <w:t>8.b</w:t>
            </w:r>
            <w:r w:rsidR="00451522" w:rsidRPr="00C960AF">
              <w:rPr>
                <w:noProof/>
                <w:szCs w:val="24"/>
              </w:rPr>
              <w:tab/>
            </w:r>
            <w:r w:rsidR="00451522" w:rsidRPr="00C960AF">
              <w:rPr>
                <w:rStyle w:val="Hyperlink"/>
                <w:rFonts w:eastAsia="Times New Roman"/>
                <w:noProof/>
                <w:szCs w:val="24"/>
              </w:rPr>
              <w:t>Podrška naučnim časopisima u Crnoj Gori</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_Toc101184908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9</w:t>
            </w:r>
            <w:r w:rsidR="00451522" w:rsidRPr="00C960AF">
              <w:rPr>
                <w:noProof/>
                <w:webHidden/>
                <w:szCs w:val="24"/>
              </w:rPr>
              <w:fldChar w:fldCharType="end"/>
            </w:r>
          </w:hyperlink>
        </w:p>
        <w:p w:rsidR="00451522" w:rsidRPr="00C960AF" w:rsidRDefault="00F0117E">
          <w:pPr>
            <w:pStyle w:val="TOC1"/>
            <w:tabs>
              <w:tab w:val="left" w:pos="440"/>
              <w:tab w:val="right" w:leader="dot" w:pos="9202"/>
            </w:tabs>
            <w:rPr>
              <w:noProof/>
              <w:szCs w:val="24"/>
            </w:rPr>
          </w:pPr>
          <w:hyperlink w:anchor="_Toc101184909" w:history="1">
            <w:r w:rsidR="00451522" w:rsidRPr="00C960AF">
              <w:rPr>
                <w:rStyle w:val="Hyperlink"/>
                <w:noProof/>
                <w:szCs w:val="24"/>
              </w:rPr>
              <w:t>9.</w:t>
            </w:r>
            <w:r w:rsidR="00451522" w:rsidRPr="00C960AF">
              <w:rPr>
                <w:noProof/>
                <w:szCs w:val="24"/>
              </w:rPr>
              <w:tab/>
            </w:r>
            <w:r w:rsidR="00451522" w:rsidRPr="00C960AF">
              <w:rPr>
                <w:rStyle w:val="Hyperlink"/>
                <w:noProof/>
                <w:szCs w:val="24"/>
              </w:rPr>
              <w:t>Prijava za sufinansiranje organizovanja naučnog kongresa u Crnoj Gori u 2022. godini</w:t>
            </w:r>
            <w:r w:rsidR="00451522" w:rsidRPr="00C960AF">
              <w:rPr>
                <w:noProof/>
                <w:webHidden/>
                <w:szCs w:val="24"/>
              </w:rPr>
              <w:tab/>
            </w:r>
            <w:r w:rsidR="00451522" w:rsidRPr="00C960AF">
              <w:rPr>
                <w:noProof/>
                <w:webHidden/>
                <w:szCs w:val="24"/>
              </w:rPr>
              <w:fldChar w:fldCharType="begin"/>
            </w:r>
            <w:r w:rsidR="00451522" w:rsidRPr="00C960AF">
              <w:rPr>
                <w:noProof/>
                <w:webHidden/>
                <w:szCs w:val="24"/>
              </w:rPr>
              <w:instrText xml:space="preserve"> PAGEREF _Toc101184909 \h </w:instrText>
            </w:r>
            <w:r w:rsidR="00451522" w:rsidRPr="00C960AF">
              <w:rPr>
                <w:noProof/>
                <w:webHidden/>
                <w:szCs w:val="24"/>
              </w:rPr>
            </w:r>
            <w:r w:rsidR="00451522" w:rsidRPr="00C960AF">
              <w:rPr>
                <w:noProof/>
                <w:webHidden/>
                <w:szCs w:val="24"/>
              </w:rPr>
              <w:fldChar w:fldCharType="separate"/>
            </w:r>
            <w:r w:rsidR="009145A8" w:rsidRPr="00C960AF">
              <w:rPr>
                <w:noProof/>
                <w:webHidden/>
                <w:szCs w:val="24"/>
              </w:rPr>
              <w:t>10</w:t>
            </w:r>
            <w:r w:rsidR="00451522" w:rsidRPr="00C960AF">
              <w:rPr>
                <w:noProof/>
                <w:webHidden/>
                <w:szCs w:val="24"/>
              </w:rPr>
              <w:fldChar w:fldCharType="end"/>
            </w:r>
          </w:hyperlink>
        </w:p>
        <w:p w:rsidR="00451522" w:rsidRPr="00C960AF" w:rsidRDefault="00451522">
          <w:pPr>
            <w:rPr>
              <w:szCs w:val="24"/>
            </w:rPr>
          </w:pPr>
          <w:r w:rsidRPr="00C960AF">
            <w:rPr>
              <w:b/>
              <w:bCs/>
              <w:noProof/>
              <w:szCs w:val="24"/>
            </w:rPr>
            <w:fldChar w:fldCharType="end"/>
          </w:r>
        </w:p>
      </w:sdtContent>
    </w:sdt>
    <w:p w:rsidR="00451522" w:rsidRPr="00C960AF" w:rsidRDefault="00451522" w:rsidP="00C374DA">
      <w:pPr>
        <w:ind w:left="-5" w:right="136"/>
        <w:rPr>
          <w:szCs w:val="24"/>
        </w:rPr>
      </w:pPr>
    </w:p>
    <w:p w:rsidR="00451522" w:rsidRPr="00C960AF" w:rsidRDefault="00451522" w:rsidP="00451522">
      <w:pPr>
        <w:rPr>
          <w:szCs w:val="24"/>
        </w:rPr>
      </w:pPr>
    </w:p>
    <w:p w:rsidR="00451522" w:rsidRPr="00C960AF" w:rsidRDefault="00451522" w:rsidP="00451522">
      <w:pPr>
        <w:rPr>
          <w:szCs w:val="24"/>
        </w:rPr>
      </w:pPr>
    </w:p>
    <w:p w:rsidR="00451522" w:rsidRPr="00C960AF" w:rsidRDefault="00451522" w:rsidP="00451522">
      <w:pPr>
        <w:rPr>
          <w:szCs w:val="24"/>
        </w:rPr>
      </w:pPr>
    </w:p>
    <w:p w:rsidR="00451522" w:rsidRPr="00C960AF" w:rsidRDefault="00451522" w:rsidP="00451522">
      <w:pPr>
        <w:rPr>
          <w:szCs w:val="24"/>
        </w:rPr>
      </w:pPr>
    </w:p>
    <w:p w:rsidR="00451522" w:rsidRPr="00C960AF" w:rsidRDefault="00451522" w:rsidP="00451522">
      <w:pPr>
        <w:rPr>
          <w:szCs w:val="24"/>
        </w:rPr>
      </w:pPr>
    </w:p>
    <w:p w:rsidR="00451522" w:rsidRPr="00C960AF" w:rsidRDefault="00451522" w:rsidP="00451522">
      <w:pPr>
        <w:tabs>
          <w:tab w:val="left" w:pos="6061"/>
        </w:tabs>
        <w:rPr>
          <w:szCs w:val="24"/>
        </w:rPr>
      </w:pPr>
      <w:r w:rsidRPr="00C960AF">
        <w:rPr>
          <w:szCs w:val="24"/>
        </w:rPr>
        <w:tab/>
      </w:r>
      <w:r w:rsidRPr="00C960AF">
        <w:rPr>
          <w:szCs w:val="24"/>
        </w:rPr>
        <w:tab/>
      </w:r>
    </w:p>
    <w:sectPr w:rsidR="00451522" w:rsidRPr="00C960AF" w:rsidSect="00D3494B">
      <w:headerReference w:type="default" r:id="rId15"/>
      <w:footerReference w:type="default" r:id="rId16"/>
      <w:headerReference w:type="first" r:id="rId17"/>
      <w:pgSz w:w="11906" w:h="16838"/>
      <w:pgMar w:top="1348" w:right="1275" w:bottom="595" w:left="141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17E" w:rsidRDefault="00F0117E" w:rsidP="001B5BED">
      <w:pPr>
        <w:spacing w:after="0" w:line="240" w:lineRule="auto"/>
      </w:pPr>
      <w:r>
        <w:separator/>
      </w:r>
    </w:p>
  </w:endnote>
  <w:endnote w:type="continuationSeparator" w:id="0">
    <w:p w:rsidR="00F0117E" w:rsidRDefault="00F0117E" w:rsidP="001B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582976"/>
      <w:docPartObj>
        <w:docPartGallery w:val="Page Numbers (Bottom of Page)"/>
        <w:docPartUnique/>
      </w:docPartObj>
    </w:sdtPr>
    <w:sdtEndPr>
      <w:rPr>
        <w:noProof/>
      </w:rPr>
    </w:sdtEndPr>
    <w:sdtContent>
      <w:p w:rsidR="008A0A3E" w:rsidRDefault="008A0A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A0A3E" w:rsidRDefault="008A0A3E" w:rsidP="008A0A3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17E" w:rsidRDefault="00F0117E" w:rsidP="001B5BED">
      <w:pPr>
        <w:spacing w:after="0" w:line="240" w:lineRule="auto"/>
      </w:pPr>
      <w:r>
        <w:separator/>
      </w:r>
    </w:p>
  </w:footnote>
  <w:footnote w:type="continuationSeparator" w:id="0">
    <w:p w:rsidR="00F0117E" w:rsidRDefault="00F0117E" w:rsidP="001B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94B" w:rsidRPr="00F323F6" w:rsidRDefault="00D3494B" w:rsidP="00D3494B">
    <w:pPr>
      <w:pStyle w:val="Title"/>
      <w:spacing w:after="0"/>
    </w:pPr>
  </w:p>
  <w:p w:rsidR="00D3494B" w:rsidRDefault="00D34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7ED" w:rsidRPr="00451F6C" w:rsidRDefault="00C407ED" w:rsidP="00C407ED">
    <w:pPr>
      <w:pStyle w:val="Title"/>
      <w:rPr>
        <w:rFonts w:eastAsiaTheme="majorEastAsia" w:cstheme="majorBidi"/>
      </w:rPr>
    </w:pPr>
    <w:r w:rsidRPr="00451F6C">
      <w:rPr>
        <w:lang w:val="en-GB" w:eastAsia="en-GB"/>
      </w:rPr>
      <mc:AlternateContent>
        <mc:Choice Requires="wps">
          <w:drawing>
            <wp:anchor distT="45720" distB="45720" distL="114300" distR="114300" simplePos="0" relativeHeight="251661312" behindDoc="0" locked="0" layoutInCell="1" allowOverlap="1" wp14:anchorId="4866D28E" wp14:editId="2BA85C5E">
              <wp:simplePos x="0" y="0"/>
              <wp:positionH relativeFrom="column">
                <wp:posOffset>3899535</wp:posOffset>
              </wp:positionH>
              <wp:positionV relativeFrom="paragraph">
                <wp:posOffset>-72390</wp:posOffset>
              </wp:positionV>
              <wp:extent cx="20834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404620"/>
                      </a:xfrm>
                      <a:prstGeom prst="rect">
                        <a:avLst/>
                      </a:prstGeom>
                      <a:solidFill>
                        <a:srgbClr val="FFFFFF"/>
                      </a:solidFill>
                      <a:ln w="9525">
                        <a:noFill/>
                        <a:miter lim="800000"/>
                        <a:headEnd/>
                        <a:tailEnd/>
                      </a:ln>
                    </wps:spPr>
                    <wps:txbx>
                      <w:txbxContent>
                        <w:p w:rsidR="00C407ED" w:rsidRPr="00AF27FF" w:rsidRDefault="00C407ED" w:rsidP="00C407ED">
                          <w:pPr>
                            <w:spacing w:after="0" w:line="240" w:lineRule="auto"/>
                            <w:jc w:val="right"/>
                            <w:rPr>
                              <w:sz w:val="20"/>
                            </w:rPr>
                          </w:pPr>
                          <w:r w:rsidRPr="00AF27FF">
                            <w:rPr>
                              <w:sz w:val="20"/>
                            </w:rPr>
                            <w:t xml:space="preserve">Adresa: </w:t>
                          </w:r>
                          <w:r>
                            <w:rPr>
                              <w:sz w:val="20"/>
                            </w:rPr>
                            <w:t>Vaka Đurovića b.b.</w:t>
                          </w:r>
                        </w:p>
                        <w:p w:rsidR="00C407ED" w:rsidRPr="00AF27FF" w:rsidRDefault="00C407ED" w:rsidP="00C407ED">
                          <w:pPr>
                            <w:spacing w:after="0" w:line="240" w:lineRule="auto"/>
                            <w:jc w:val="right"/>
                            <w:rPr>
                              <w:sz w:val="20"/>
                            </w:rPr>
                          </w:pPr>
                          <w:r w:rsidRPr="00AF27FF">
                            <w:rPr>
                              <w:sz w:val="20"/>
                            </w:rPr>
                            <w:t>81000 Podgorica, Crna Gora</w:t>
                          </w:r>
                        </w:p>
                        <w:p w:rsidR="00C407ED" w:rsidRPr="00AF27FF" w:rsidRDefault="00C407ED" w:rsidP="00C407ED">
                          <w:pPr>
                            <w:spacing w:after="0" w:line="240" w:lineRule="auto"/>
                            <w:jc w:val="right"/>
                            <w:rPr>
                              <w:sz w:val="20"/>
                            </w:rPr>
                          </w:pPr>
                          <w:r>
                            <w:rPr>
                              <w:sz w:val="20"/>
                            </w:rPr>
                            <w:t>tel: +382 20 410 100</w:t>
                          </w:r>
                          <w:r w:rsidRPr="00AF27FF">
                            <w:rPr>
                              <w:sz w:val="20"/>
                            </w:rPr>
                            <w:t xml:space="preserve"> </w:t>
                          </w:r>
                        </w:p>
                        <w:p w:rsidR="00C407ED" w:rsidRDefault="00C407ED" w:rsidP="00C407ED">
                          <w:pPr>
                            <w:spacing w:after="0" w:line="240" w:lineRule="auto"/>
                            <w:jc w:val="right"/>
                            <w:rPr>
                              <w:sz w:val="20"/>
                            </w:rPr>
                          </w:pPr>
                          <w:r w:rsidRPr="00AF27FF">
                            <w:rPr>
                              <w:sz w:val="20"/>
                            </w:rPr>
                            <w:t xml:space="preserve">fax: +382 20 </w:t>
                          </w:r>
                          <w:r>
                            <w:rPr>
                              <w:sz w:val="20"/>
                            </w:rPr>
                            <w:t>410 101</w:t>
                          </w:r>
                        </w:p>
                        <w:p w:rsidR="00C407ED" w:rsidRPr="00AF27FF" w:rsidRDefault="00C407ED" w:rsidP="00C407ED">
                          <w:pPr>
                            <w:spacing w:after="0" w:line="240" w:lineRule="auto"/>
                            <w:jc w:val="right"/>
                            <w:rPr>
                              <w:sz w:val="20"/>
                            </w:rPr>
                          </w:pPr>
                          <w:r>
                            <w:rPr>
                              <w:sz w:val="20"/>
                            </w:rPr>
                            <w:t>PIB: 02014432</w:t>
                          </w:r>
                        </w:p>
                        <w:p w:rsidR="00C407ED" w:rsidRPr="00AF27FF" w:rsidRDefault="00C407ED" w:rsidP="00C407ED">
                          <w:pPr>
                            <w:spacing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C407ED" w:rsidRPr="00AF27FF" w:rsidRDefault="00C407ED" w:rsidP="00C407ED">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6D28E" id="_x0000_t202" coordsize="21600,21600" o:spt="202" path="m,l,21600r21600,l21600,xe">
              <v:stroke joinstyle="miter"/>
              <v:path gradientshapeok="t" o:connecttype="rect"/>
            </v:shapetype>
            <v:shape id="Text Box 2" o:spid="_x0000_s1026" type="#_x0000_t202" style="position:absolute;left:0;text-align:left;margin-left:307.05pt;margin-top:-5.7pt;width:164.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qbIgIAAB4EAAAOAAAAZHJzL2Uyb0RvYy54bWysU11v2yAUfZ+0/4B4X+y4TptacaouXaZJ&#10;3YfU7gdgjGM04DIgsbtf3wtO06h7m8YDAu7lcO65h9XNqBU5COclmJrOZzklwnBopdnV9Ofj9sOS&#10;Eh+YaZkCI2r6JDy9Wb9/txpsJQroQbXCEQQxvhpsTfsQbJVlnvdCMz8DKwwGO3CaBdy6XdY6NiC6&#10;VlmR55fZAK61DrjwHk/vpiBdJ/yuEzx87zovAlE1RW4hzS7NTZyz9YpVO8dsL/mRBvsHFppJg4+e&#10;oO5YYGTv5F9QWnIHHrow46Az6DrJRaoBq5nnb6p56JkVqRYUx9uTTP7/wfJvhx+OyLamxfyKEsM0&#10;NulRjIF8hJEUUZ/B+grTHiwmhhGPsc+pVm/vgf/yxMCmZ2Ynbp2DoResRX7zeDM7uzrh+AjSDF+h&#10;xWfYPkACGjuno3goB0F07NPTqTeRCsfDIl9elBcLSjjG5mVeXhapexmrXq5b58NnAZrERU0dNj/B&#10;s8O9D5EOq15S4mselGy3Uqm0cbtmoxw5MDTKNo1UwZs0ZchQ0+tFsUjIBuL95CEtAxpZSV3TZR7H&#10;ZK0oxyfTppTApJrWyESZoz5RkkmcMDYjJkbRGmifUCkHk2Hxg+GiB/eHkgHNWlP/e8+coER9Maj2&#10;9bwso7vTplxcoTTEnUea8wgzHKFqGiiZlpuQfkTSwd5iV7Yy6fXK5MgVTZhkPH6Y6PLzfcp6/dbr&#10;ZwAAAP//AwBQSwMEFAAGAAgAAAAhAEZDKULgAAAACwEAAA8AAABkcnMvZG93bnJldi54bWxMj8tq&#10;wzAQRfeF/oOYQHeJLOOGxLUcQkM3XRSaFNqlYo0tE72QFMf9+6qrdjncw71nmt1sNJkwxNFZDmxV&#10;AEHbOTnagcPH6WW5ARKTsFJoZ5HDN0bYtfd3jailu9l3nI5pILnExlpwUCn5mtLYKTQirpxHm7Pe&#10;BSNSPsNAZRC3XG40LYtiTY0YbV5QwuOzwu5yvBoOn0aN8hDevnqpp8Nrv3/0c/CcPyzm/ROQhHP6&#10;g+FXP6tDm53O7mplJJrDmlUsoxyWjFVAMrGtyhLImUNZbDdA24b+/6H9AQAA//8DAFBLAQItABQA&#10;BgAIAAAAIQC2gziS/gAAAOEBAAATAAAAAAAAAAAAAAAAAAAAAABbQ29udGVudF9UeXBlc10ueG1s&#10;UEsBAi0AFAAGAAgAAAAhADj9If/WAAAAlAEAAAsAAAAAAAAAAAAAAAAALwEAAF9yZWxzLy5yZWxz&#10;UEsBAi0AFAAGAAgAAAAhAFD2CpsiAgAAHgQAAA4AAAAAAAAAAAAAAAAALgIAAGRycy9lMm9Eb2Mu&#10;eG1sUEsBAi0AFAAGAAgAAAAhAEZDKULgAAAACwEAAA8AAAAAAAAAAAAAAAAAfAQAAGRycy9kb3du&#10;cmV2LnhtbFBLBQYAAAAABAAEAPMAAACJBQAAAAA=&#10;" stroked="f">
              <v:textbox style="mso-fit-shape-to-text:t">
                <w:txbxContent>
                  <w:p w:rsidR="00C407ED" w:rsidRPr="00AF27FF" w:rsidRDefault="00C407ED" w:rsidP="00C407ED">
                    <w:pPr>
                      <w:spacing w:after="0" w:line="240" w:lineRule="auto"/>
                      <w:jc w:val="right"/>
                      <w:rPr>
                        <w:sz w:val="20"/>
                      </w:rPr>
                    </w:pPr>
                    <w:r w:rsidRPr="00AF27FF">
                      <w:rPr>
                        <w:sz w:val="20"/>
                      </w:rPr>
                      <w:t xml:space="preserve">Adresa: </w:t>
                    </w:r>
                    <w:r>
                      <w:rPr>
                        <w:sz w:val="20"/>
                      </w:rPr>
                      <w:t>Vaka Đurovića b.b.</w:t>
                    </w:r>
                  </w:p>
                  <w:p w:rsidR="00C407ED" w:rsidRPr="00AF27FF" w:rsidRDefault="00C407ED" w:rsidP="00C407ED">
                    <w:pPr>
                      <w:spacing w:after="0" w:line="240" w:lineRule="auto"/>
                      <w:jc w:val="right"/>
                      <w:rPr>
                        <w:sz w:val="20"/>
                      </w:rPr>
                    </w:pPr>
                    <w:r w:rsidRPr="00AF27FF">
                      <w:rPr>
                        <w:sz w:val="20"/>
                      </w:rPr>
                      <w:t>81000 Podgorica, Crna Gora</w:t>
                    </w:r>
                  </w:p>
                  <w:p w:rsidR="00C407ED" w:rsidRPr="00AF27FF" w:rsidRDefault="00C407ED" w:rsidP="00C407ED">
                    <w:pPr>
                      <w:spacing w:after="0" w:line="240" w:lineRule="auto"/>
                      <w:jc w:val="right"/>
                      <w:rPr>
                        <w:sz w:val="20"/>
                      </w:rPr>
                    </w:pPr>
                    <w:r>
                      <w:rPr>
                        <w:sz w:val="20"/>
                      </w:rPr>
                      <w:t>tel: +382 20 410 100</w:t>
                    </w:r>
                    <w:r w:rsidRPr="00AF27FF">
                      <w:rPr>
                        <w:sz w:val="20"/>
                      </w:rPr>
                      <w:t xml:space="preserve"> </w:t>
                    </w:r>
                  </w:p>
                  <w:p w:rsidR="00C407ED" w:rsidRDefault="00C407ED" w:rsidP="00C407ED">
                    <w:pPr>
                      <w:spacing w:after="0" w:line="240" w:lineRule="auto"/>
                      <w:jc w:val="right"/>
                      <w:rPr>
                        <w:sz w:val="20"/>
                      </w:rPr>
                    </w:pPr>
                    <w:r w:rsidRPr="00AF27FF">
                      <w:rPr>
                        <w:sz w:val="20"/>
                      </w:rPr>
                      <w:t xml:space="preserve">fax: +382 20 </w:t>
                    </w:r>
                    <w:r>
                      <w:rPr>
                        <w:sz w:val="20"/>
                      </w:rPr>
                      <w:t>410 101</w:t>
                    </w:r>
                  </w:p>
                  <w:p w:rsidR="00C407ED" w:rsidRPr="00AF27FF" w:rsidRDefault="00C407ED" w:rsidP="00C407ED">
                    <w:pPr>
                      <w:spacing w:after="0" w:line="240" w:lineRule="auto"/>
                      <w:jc w:val="right"/>
                      <w:rPr>
                        <w:sz w:val="20"/>
                      </w:rPr>
                    </w:pPr>
                    <w:r>
                      <w:rPr>
                        <w:sz w:val="20"/>
                      </w:rPr>
                      <w:t>PIB: 02014432</w:t>
                    </w:r>
                  </w:p>
                  <w:p w:rsidR="00C407ED" w:rsidRPr="00AF27FF" w:rsidRDefault="00C407ED" w:rsidP="00C407ED">
                    <w:pPr>
                      <w:spacing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C407ED" w:rsidRPr="00AF27FF" w:rsidRDefault="00C407ED" w:rsidP="00C407ED">
                    <w:pPr>
                      <w:spacing w:line="240" w:lineRule="auto"/>
                      <w:rPr>
                        <w:sz w:val="20"/>
                      </w:rPr>
                    </w:pPr>
                  </w:p>
                </w:txbxContent>
              </v:textbox>
            </v:shape>
          </w:pict>
        </mc:Fallback>
      </mc:AlternateContent>
    </w:r>
    <w:r w:rsidRPr="00451F6C">
      <w:rPr>
        <w:lang w:val="en-GB" w:eastAsia="en-GB"/>
      </w:rPr>
      <mc:AlternateContent>
        <mc:Choice Requires="wps">
          <w:drawing>
            <wp:anchor distT="0" distB="0" distL="114300" distR="114300" simplePos="0" relativeHeight="251659264" behindDoc="0" locked="0" layoutInCell="1" allowOverlap="1" wp14:anchorId="74EC4043" wp14:editId="266A3A6F">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74071"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rPr>
        <w:lang w:val="en-GB" w:eastAsia="en-GB"/>
      </w:rPr>
      <w:drawing>
        <wp:anchor distT="0" distB="0" distL="114300" distR="114300" simplePos="0" relativeHeight="251660288" behindDoc="0" locked="0" layoutInCell="1" allowOverlap="1" wp14:anchorId="545083F9" wp14:editId="2FE3C485">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C407ED" w:rsidRDefault="00C407ED" w:rsidP="00C407ED">
    <w:pPr>
      <w:pStyle w:val="Title"/>
      <w:spacing w:after="0"/>
    </w:pPr>
    <w:r>
      <w:t>Ministarstvo prosvjete, nauke, kulture i sporta</w:t>
    </w:r>
  </w:p>
  <w:p w:rsidR="00C407ED" w:rsidRPr="00223465" w:rsidRDefault="00C407ED" w:rsidP="00C407ED">
    <w:pPr>
      <w:rPr>
        <w:lang w:val="en-US"/>
      </w:rPr>
    </w:pPr>
  </w:p>
  <w:p w:rsidR="00D3494B" w:rsidRPr="00F323F6" w:rsidRDefault="00D3494B" w:rsidP="00D3494B">
    <w:pPr>
      <w:pStyle w:val="Title"/>
      <w:spacing w:after="0"/>
      <w:ind w:left="0"/>
    </w:pPr>
  </w:p>
  <w:p w:rsidR="00D3494B" w:rsidRDefault="00D3494B" w:rsidP="00D3494B">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051"/>
    <w:multiLevelType w:val="hybridMultilevel"/>
    <w:tmpl w:val="A90EEF9C"/>
    <w:lvl w:ilvl="0" w:tplc="FB0C9524">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5261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4EDCF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9671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6851B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94E6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2A1F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1A13B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56A04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358B2"/>
    <w:multiLevelType w:val="hybridMultilevel"/>
    <w:tmpl w:val="FB1AC6F4"/>
    <w:lvl w:ilvl="0" w:tplc="0F86FCCC">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3A248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1E73F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4C28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42D5E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AC743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78D9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FC24C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444F1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F406A1"/>
    <w:multiLevelType w:val="multilevel"/>
    <w:tmpl w:val="567AF9A2"/>
    <w:lvl w:ilvl="0">
      <w:start w:val="1"/>
      <w:numFmt w:val="lowerLetter"/>
      <w:lvlText w:val="8.%1"/>
      <w:lvlJc w:val="left"/>
      <w:pPr>
        <w:ind w:left="720" w:hanging="360"/>
      </w:pPr>
      <w:rPr>
        <w:rFonts w:hint="default"/>
        <w:b/>
      </w:rPr>
    </w:lvl>
    <w:lvl w:ilvl="1">
      <w:start w:val="1"/>
      <w:numFmt w:val="lowerLetter"/>
      <w:lvlText w:val="%2)"/>
      <w:lvlJc w:val="left"/>
      <w:pPr>
        <w:ind w:left="1080" w:hanging="360"/>
      </w:pPr>
      <w:rPr>
        <w:rFonts w:ascii="Arial" w:hAnsi="Arial"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36B2E72"/>
    <w:multiLevelType w:val="multilevel"/>
    <w:tmpl w:val="BC046FD8"/>
    <w:numStyleLink w:val="Style1"/>
  </w:abstractNum>
  <w:abstractNum w:abstractNumId="4" w15:restartNumberingAfterBreak="0">
    <w:nsid w:val="25B950B0"/>
    <w:multiLevelType w:val="hybridMultilevel"/>
    <w:tmpl w:val="48E268BA"/>
    <w:lvl w:ilvl="0" w:tplc="0602CE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8E1C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3A75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2AB6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2C45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BA80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E658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76ED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9A6B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EB2EE1"/>
    <w:multiLevelType w:val="hybridMultilevel"/>
    <w:tmpl w:val="5AC6B4A2"/>
    <w:lvl w:ilvl="0" w:tplc="1CBCE010">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6BB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4625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1411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694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4AA4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1A35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DE2C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80C1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5C01D2"/>
    <w:multiLevelType w:val="hybridMultilevel"/>
    <w:tmpl w:val="BCAE1262"/>
    <w:lvl w:ilvl="0" w:tplc="8D9ACE50">
      <w:start w:val="1"/>
      <w:numFmt w:val="decimal"/>
      <w:pStyle w:val="Heading1"/>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424E4"/>
    <w:multiLevelType w:val="hybridMultilevel"/>
    <w:tmpl w:val="F266C40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34B83745"/>
    <w:multiLevelType w:val="hybridMultilevel"/>
    <w:tmpl w:val="3A4A98D0"/>
    <w:lvl w:ilvl="0" w:tplc="E280F420">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909E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00BE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AECE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BCFE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B872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7409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9026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D660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553E01"/>
    <w:multiLevelType w:val="multilevel"/>
    <w:tmpl w:val="BC046FD8"/>
    <w:styleLink w:val="Style1"/>
    <w:lvl w:ilvl="0">
      <w:start w:val="1"/>
      <w:numFmt w:val="decimal"/>
      <w:lvlText w:val="%1.a"/>
      <w:lvlJc w:val="left"/>
      <w:pPr>
        <w:ind w:left="720" w:hanging="360"/>
      </w:pPr>
      <w:rPr>
        <w:rFonts w:hint="default"/>
      </w:rPr>
    </w:lvl>
    <w:lvl w:ilvl="1">
      <w:start w:val="1"/>
      <w:numFmt w:val="lowerLetter"/>
      <w:lvlText w:val="%2)"/>
      <w:lvlJc w:val="left"/>
      <w:pPr>
        <w:ind w:left="1080" w:hanging="360"/>
      </w:pPr>
      <w:rPr>
        <w:rFonts w:ascii="Arial" w:hAnsi="Arial"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EE218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FC6A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7D2F33"/>
    <w:multiLevelType w:val="hybridMultilevel"/>
    <w:tmpl w:val="DF3C9CC6"/>
    <w:lvl w:ilvl="0" w:tplc="BFA81438">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101A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10CF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CC87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2C0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B253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C2AB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E2E2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766D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FA03DF"/>
    <w:multiLevelType w:val="hybridMultilevel"/>
    <w:tmpl w:val="51C672C4"/>
    <w:lvl w:ilvl="0" w:tplc="23724D1A">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6C33B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92C31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2204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D403D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D03A8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B871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B623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D0BA7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B83F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0F5C51"/>
    <w:multiLevelType w:val="hybridMultilevel"/>
    <w:tmpl w:val="A4FCC10E"/>
    <w:lvl w:ilvl="0" w:tplc="F150122A">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EE071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26CE9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8E65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986F9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C2652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6A6F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EABB3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C62F2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68200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134CF"/>
    <w:multiLevelType w:val="hybridMultilevel"/>
    <w:tmpl w:val="5A46ACD8"/>
    <w:lvl w:ilvl="0" w:tplc="54E44046">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B0CB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F2B5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8E0A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AE17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3ABD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DCBD1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2E58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AA49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5B025A"/>
    <w:multiLevelType w:val="multilevel"/>
    <w:tmpl w:val="BBC646DA"/>
    <w:lvl w:ilvl="0">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9C31E8C"/>
    <w:multiLevelType w:val="hybridMultilevel"/>
    <w:tmpl w:val="2BE0B10A"/>
    <w:lvl w:ilvl="0" w:tplc="46245B6E">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30FD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8249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16CD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EDF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FE88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04E1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CC05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30BA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F621F7"/>
    <w:multiLevelType w:val="hybridMultilevel"/>
    <w:tmpl w:val="BC209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B46D89"/>
    <w:multiLevelType w:val="hybridMultilevel"/>
    <w:tmpl w:val="D3AE7374"/>
    <w:lvl w:ilvl="0" w:tplc="A90E0C06">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6395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3C2C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08CC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26501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1A2F9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82C15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B6AAC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A217F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5"/>
  </w:num>
  <w:num w:numId="3">
    <w:abstractNumId w:val="13"/>
  </w:num>
  <w:num w:numId="4">
    <w:abstractNumId w:val="5"/>
  </w:num>
  <w:num w:numId="5">
    <w:abstractNumId w:val="19"/>
  </w:num>
  <w:num w:numId="6">
    <w:abstractNumId w:val="4"/>
  </w:num>
  <w:num w:numId="7">
    <w:abstractNumId w:val="17"/>
  </w:num>
  <w:num w:numId="8">
    <w:abstractNumId w:val="8"/>
  </w:num>
  <w:num w:numId="9">
    <w:abstractNumId w:val="12"/>
  </w:num>
  <w:num w:numId="10">
    <w:abstractNumId w:val="1"/>
  </w:num>
  <w:num w:numId="11">
    <w:abstractNumId w:val="0"/>
  </w:num>
  <w:num w:numId="12">
    <w:abstractNumId w:val="21"/>
  </w:num>
  <w:num w:numId="13">
    <w:abstractNumId w:val="20"/>
  </w:num>
  <w:num w:numId="14">
    <w:abstractNumId w:val="7"/>
  </w:num>
  <w:num w:numId="15">
    <w:abstractNumId w:val="10"/>
  </w:num>
  <w:num w:numId="16">
    <w:abstractNumId w:val="16"/>
  </w:num>
  <w:num w:numId="17">
    <w:abstractNumId w:val="11"/>
  </w:num>
  <w:num w:numId="18">
    <w:abstractNumId w:val="14"/>
  </w:num>
  <w:num w:numId="19">
    <w:abstractNumId w:val="6"/>
  </w:num>
  <w:num w:numId="20">
    <w:abstractNumId w:val="9"/>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BA"/>
    <w:rsid w:val="00000AB4"/>
    <w:rsid w:val="00035698"/>
    <w:rsid w:val="000D137E"/>
    <w:rsid w:val="00122F60"/>
    <w:rsid w:val="00125B10"/>
    <w:rsid w:val="001421D3"/>
    <w:rsid w:val="00164C1A"/>
    <w:rsid w:val="0018461C"/>
    <w:rsid w:val="001B19F0"/>
    <w:rsid w:val="001B5BED"/>
    <w:rsid w:val="001F48FD"/>
    <w:rsid w:val="00231DEC"/>
    <w:rsid w:val="00242D60"/>
    <w:rsid w:val="00265201"/>
    <w:rsid w:val="002F6609"/>
    <w:rsid w:val="00352BAE"/>
    <w:rsid w:val="00395C08"/>
    <w:rsid w:val="003B1607"/>
    <w:rsid w:val="003B5BE5"/>
    <w:rsid w:val="003C4CE6"/>
    <w:rsid w:val="003D744E"/>
    <w:rsid w:val="003E2DDD"/>
    <w:rsid w:val="00416038"/>
    <w:rsid w:val="00427315"/>
    <w:rsid w:val="00446A98"/>
    <w:rsid w:val="00451522"/>
    <w:rsid w:val="004B3923"/>
    <w:rsid w:val="004F5AB5"/>
    <w:rsid w:val="00593565"/>
    <w:rsid w:val="00610CAF"/>
    <w:rsid w:val="00677FF6"/>
    <w:rsid w:val="00696B7E"/>
    <w:rsid w:val="006A7BAA"/>
    <w:rsid w:val="006E2C0E"/>
    <w:rsid w:val="006F6332"/>
    <w:rsid w:val="00781B70"/>
    <w:rsid w:val="00796A8B"/>
    <w:rsid w:val="008106A2"/>
    <w:rsid w:val="00810FEF"/>
    <w:rsid w:val="0082571C"/>
    <w:rsid w:val="00835EB0"/>
    <w:rsid w:val="00897268"/>
    <w:rsid w:val="008A0A3E"/>
    <w:rsid w:val="008B720F"/>
    <w:rsid w:val="008D7DF9"/>
    <w:rsid w:val="009145A8"/>
    <w:rsid w:val="00916840"/>
    <w:rsid w:val="0095337D"/>
    <w:rsid w:val="00A00AB5"/>
    <w:rsid w:val="00A17DC5"/>
    <w:rsid w:val="00A64C5D"/>
    <w:rsid w:val="00A765FA"/>
    <w:rsid w:val="00A92443"/>
    <w:rsid w:val="00B95911"/>
    <w:rsid w:val="00C06BE7"/>
    <w:rsid w:val="00C374DA"/>
    <w:rsid w:val="00C407ED"/>
    <w:rsid w:val="00C4697D"/>
    <w:rsid w:val="00C66D56"/>
    <w:rsid w:val="00C960AF"/>
    <w:rsid w:val="00CE2967"/>
    <w:rsid w:val="00D06A12"/>
    <w:rsid w:val="00D3494B"/>
    <w:rsid w:val="00D44BB9"/>
    <w:rsid w:val="00D57106"/>
    <w:rsid w:val="00DC4719"/>
    <w:rsid w:val="00DD6E35"/>
    <w:rsid w:val="00E02CBA"/>
    <w:rsid w:val="00E21EB2"/>
    <w:rsid w:val="00E34DA7"/>
    <w:rsid w:val="00E42888"/>
    <w:rsid w:val="00E65016"/>
    <w:rsid w:val="00E660FB"/>
    <w:rsid w:val="00E75586"/>
    <w:rsid w:val="00E80237"/>
    <w:rsid w:val="00ED18DF"/>
    <w:rsid w:val="00EF3AED"/>
    <w:rsid w:val="00F0117E"/>
    <w:rsid w:val="00F012A7"/>
    <w:rsid w:val="00F02043"/>
    <w:rsid w:val="00F357B3"/>
    <w:rsid w:val="00FA5041"/>
    <w:rsid w:val="00FB19B9"/>
    <w:rsid w:val="00FC654D"/>
    <w:rsid w:val="00FE6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11E28"/>
  <w15:docId w15:val="{B0B622D8-871D-4452-9448-72453E7D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37D"/>
    <w:pPr>
      <w:spacing w:after="5" w:line="271" w:lineRule="auto"/>
      <w:ind w:left="10" w:right="143" w:hanging="10"/>
      <w:jc w:val="both"/>
    </w:pPr>
    <w:rPr>
      <w:rFonts w:ascii="Arial" w:eastAsia="Arial" w:hAnsi="Arial" w:cs="Arial"/>
      <w:color w:val="000000"/>
      <w:sz w:val="24"/>
    </w:rPr>
  </w:style>
  <w:style w:type="paragraph" w:styleId="Heading1">
    <w:name w:val="heading 1"/>
    <w:next w:val="Normal"/>
    <w:link w:val="Heading1Char"/>
    <w:uiPriority w:val="9"/>
    <w:qFormat/>
    <w:rsid w:val="006E2C0E"/>
    <w:pPr>
      <w:keepNext/>
      <w:keepLines/>
      <w:numPr>
        <w:numId w:val="19"/>
      </w:numPr>
      <w:spacing w:after="20"/>
      <w:outlineLvl w:val="0"/>
    </w:pPr>
    <w:rPr>
      <w:rFonts w:ascii="Arial" w:eastAsia="Arial" w:hAnsi="Arial" w:cs="Arial"/>
      <w:b/>
      <w:color w:val="000000"/>
      <w:sz w:val="28"/>
      <w:u w:color="000000"/>
    </w:rPr>
  </w:style>
  <w:style w:type="paragraph" w:styleId="Heading2">
    <w:name w:val="heading 2"/>
    <w:basedOn w:val="Normal"/>
    <w:next w:val="Normal"/>
    <w:link w:val="Heading2Char"/>
    <w:uiPriority w:val="9"/>
    <w:unhideWhenUsed/>
    <w:qFormat/>
    <w:rsid w:val="006E2C0E"/>
    <w:pPr>
      <w:keepNext/>
      <w:keepLines/>
      <w:spacing w:before="40" w:after="0"/>
      <w:ind w:left="0" w:firstLine="0"/>
      <w:outlineLvl w:val="1"/>
    </w:pPr>
    <w:rPr>
      <w:rFonts w:eastAsiaTheme="majorEastAsia" w:cstheme="majorBidi"/>
      <w:b/>
      <w:color w:val="auto"/>
      <w:szCs w:val="26"/>
    </w:rPr>
  </w:style>
  <w:style w:type="paragraph" w:styleId="Heading4">
    <w:name w:val="heading 4"/>
    <w:basedOn w:val="Normal"/>
    <w:next w:val="Normal"/>
    <w:link w:val="Heading4Char"/>
    <w:uiPriority w:val="9"/>
    <w:semiHidden/>
    <w:unhideWhenUsed/>
    <w:qFormat/>
    <w:rsid w:val="003E2D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2C0E"/>
    <w:rPr>
      <w:rFonts w:ascii="Arial" w:eastAsia="Arial" w:hAnsi="Arial" w:cs="Arial"/>
      <w:b/>
      <w:color w:val="000000"/>
      <w:sz w:val="28"/>
      <w:u w:color="000000"/>
    </w:rPr>
  </w:style>
  <w:style w:type="character" w:customStyle="1" w:styleId="Heading4Char">
    <w:name w:val="Heading 4 Char"/>
    <w:basedOn w:val="DefaultParagraphFont"/>
    <w:link w:val="Heading4"/>
    <w:uiPriority w:val="9"/>
    <w:semiHidden/>
    <w:rsid w:val="003E2DDD"/>
    <w:rPr>
      <w:rFonts w:asciiTheme="majorHAnsi" w:eastAsiaTheme="majorEastAsia" w:hAnsiTheme="majorHAnsi" w:cstheme="majorBidi"/>
      <w:i/>
      <w:iCs/>
      <w:color w:val="2F5496" w:themeColor="accent1" w:themeShade="BF"/>
      <w:sz w:val="24"/>
    </w:rPr>
  </w:style>
  <w:style w:type="paragraph" w:styleId="ListParagraph">
    <w:name w:val="List Paragraph"/>
    <w:basedOn w:val="Normal"/>
    <w:uiPriority w:val="34"/>
    <w:qFormat/>
    <w:rsid w:val="003E2DDD"/>
    <w:pPr>
      <w:ind w:left="720"/>
      <w:contextualSpacing/>
    </w:pPr>
  </w:style>
  <w:style w:type="character" w:styleId="Hyperlink">
    <w:name w:val="Hyperlink"/>
    <w:basedOn w:val="DefaultParagraphFont"/>
    <w:uiPriority w:val="99"/>
    <w:unhideWhenUsed/>
    <w:rsid w:val="003E2DDD"/>
    <w:rPr>
      <w:color w:val="0563C1" w:themeColor="hyperlink"/>
      <w:u w:val="single"/>
    </w:rPr>
  </w:style>
  <w:style w:type="character" w:styleId="UnresolvedMention">
    <w:name w:val="Unresolved Mention"/>
    <w:basedOn w:val="DefaultParagraphFont"/>
    <w:uiPriority w:val="99"/>
    <w:semiHidden/>
    <w:unhideWhenUsed/>
    <w:rsid w:val="003E2DDD"/>
    <w:rPr>
      <w:color w:val="605E5C"/>
      <w:shd w:val="clear" w:color="auto" w:fill="E1DFDD"/>
    </w:rPr>
  </w:style>
  <w:style w:type="character" w:customStyle="1" w:styleId="Heading2Char">
    <w:name w:val="Heading 2 Char"/>
    <w:basedOn w:val="DefaultParagraphFont"/>
    <w:link w:val="Heading2"/>
    <w:uiPriority w:val="9"/>
    <w:rsid w:val="006E2C0E"/>
    <w:rPr>
      <w:rFonts w:ascii="Arial" w:eastAsiaTheme="majorEastAsia" w:hAnsi="Arial" w:cstheme="majorBidi"/>
      <w:b/>
      <w:sz w:val="24"/>
      <w:szCs w:val="26"/>
    </w:rPr>
  </w:style>
  <w:style w:type="numbering" w:customStyle="1" w:styleId="Style1">
    <w:name w:val="Style1"/>
    <w:uiPriority w:val="99"/>
    <w:rsid w:val="00446A98"/>
    <w:pPr>
      <w:numPr>
        <w:numId w:val="20"/>
      </w:numPr>
    </w:pPr>
  </w:style>
  <w:style w:type="paragraph" w:styleId="TOCHeading">
    <w:name w:val="TOC Heading"/>
    <w:basedOn w:val="Heading1"/>
    <w:next w:val="Normal"/>
    <w:uiPriority w:val="39"/>
    <w:unhideWhenUsed/>
    <w:qFormat/>
    <w:rsid w:val="00451522"/>
    <w:pPr>
      <w:numPr>
        <w:numId w:val="0"/>
      </w:numPr>
      <w:spacing w:before="240" w:after="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451522"/>
    <w:pPr>
      <w:spacing w:after="100"/>
      <w:ind w:left="0"/>
    </w:pPr>
  </w:style>
  <w:style w:type="paragraph" w:styleId="TOC2">
    <w:name w:val="toc 2"/>
    <w:basedOn w:val="Normal"/>
    <w:next w:val="Normal"/>
    <w:autoRedefine/>
    <w:uiPriority w:val="39"/>
    <w:unhideWhenUsed/>
    <w:rsid w:val="00451522"/>
    <w:pPr>
      <w:spacing w:after="100"/>
      <w:ind w:left="240"/>
    </w:pPr>
  </w:style>
  <w:style w:type="paragraph" w:styleId="Header">
    <w:name w:val="header"/>
    <w:basedOn w:val="Normal"/>
    <w:link w:val="HeaderChar"/>
    <w:uiPriority w:val="99"/>
    <w:unhideWhenUsed/>
    <w:rsid w:val="001B5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BED"/>
    <w:rPr>
      <w:rFonts w:ascii="Arial" w:eastAsia="Arial" w:hAnsi="Arial" w:cs="Arial"/>
      <w:color w:val="000000"/>
      <w:sz w:val="24"/>
    </w:rPr>
  </w:style>
  <w:style w:type="paragraph" w:styleId="Footer">
    <w:name w:val="footer"/>
    <w:basedOn w:val="Normal"/>
    <w:link w:val="FooterChar"/>
    <w:uiPriority w:val="99"/>
    <w:unhideWhenUsed/>
    <w:rsid w:val="001B5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BED"/>
    <w:rPr>
      <w:rFonts w:ascii="Arial" w:eastAsia="Arial" w:hAnsi="Arial" w:cs="Arial"/>
      <w:color w:val="000000"/>
      <w:sz w:val="24"/>
    </w:rPr>
  </w:style>
  <w:style w:type="paragraph" w:styleId="Title">
    <w:name w:val="Title"/>
    <w:basedOn w:val="Normal"/>
    <w:next w:val="Normal"/>
    <w:link w:val="TitleChar"/>
    <w:uiPriority w:val="10"/>
    <w:qFormat/>
    <w:rsid w:val="00D3494B"/>
    <w:pPr>
      <w:spacing w:before="120" w:after="80" w:line="192" w:lineRule="auto"/>
      <w:ind w:left="1134" w:right="0" w:firstLine="0"/>
      <w:jc w:val="left"/>
    </w:pPr>
    <w:rPr>
      <w:rFonts w:ascii="Calibri" w:eastAsia="Times New Roman" w:hAnsi="Calibri" w:cs="Times New Roman"/>
      <w:noProof/>
      <w:color w:val="auto"/>
      <w:spacing w:val="-10"/>
      <w:kern w:val="28"/>
      <w:sz w:val="28"/>
      <w:szCs w:val="40"/>
      <w:lang w:val="en-US" w:eastAsia="en-US"/>
    </w:rPr>
  </w:style>
  <w:style w:type="character" w:customStyle="1" w:styleId="TitleChar">
    <w:name w:val="Title Char"/>
    <w:basedOn w:val="DefaultParagraphFont"/>
    <w:link w:val="Title"/>
    <w:uiPriority w:val="10"/>
    <w:rsid w:val="00D3494B"/>
    <w:rPr>
      <w:rFonts w:ascii="Calibri" w:eastAsia="Times New Roman" w:hAnsi="Calibri" w:cs="Times New Roman"/>
      <w:noProof/>
      <w:spacing w:val="-10"/>
      <w:kern w:val="28"/>
      <w:sz w:val="28"/>
      <w:szCs w:val="40"/>
      <w:lang w:val="en-US" w:eastAsia="en-US"/>
    </w:rPr>
  </w:style>
  <w:style w:type="paragraph" w:styleId="BalloonText">
    <w:name w:val="Balloon Text"/>
    <w:basedOn w:val="Normal"/>
    <w:link w:val="BalloonTextChar"/>
    <w:uiPriority w:val="99"/>
    <w:semiHidden/>
    <w:unhideWhenUsed/>
    <w:rsid w:val="00142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1D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694435">
      <w:bodyDiv w:val="1"/>
      <w:marLeft w:val="0"/>
      <w:marRight w:val="0"/>
      <w:marTop w:val="0"/>
      <w:marBottom w:val="0"/>
      <w:divBdr>
        <w:top w:val="none" w:sz="0" w:space="0" w:color="auto"/>
        <w:left w:val="none" w:sz="0" w:space="0" w:color="auto"/>
        <w:bottom w:val="none" w:sz="0" w:space="0" w:color="auto"/>
        <w:right w:val="none" w:sz="0" w:space="0" w:color="auto"/>
      </w:divBdr>
    </w:div>
    <w:div w:id="1572806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geb.org/activities/meeting-and-courses/" TargetMode="External"/><Relationship Id="rId13" Type="http://schemas.openxmlformats.org/officeDocument/2006/relationships/hyperlink" Target="https://www.icgeb.org/activities/meeting-and-cours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geb.org/activities/meeting-and-cours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geb.org/activities/meeting-and-cours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cgeb.org/activities/meeting-and-cours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geb.org/activities/meeting-and-courses/" TargetMode="External"/><Relationship Id="rId14" Type="http://schemas.openxmlformats.org/officeDocument/2006/relationships/hyperlink" Target="mailto:zorana.lakicevic@mpnks.gov.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62256-B272-4697-B95A-BD9FEB3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3488</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Crne Gore</dc:creator>
  <cp:keywords/>
  <cp:lastModifiedBy>Zorana Lakicevic</cp:lastModifiedBy>
  <cp:revision>5</cp:revision>
  <dcterms:created xsi:type="dcterms:W3CDTF">2022-04-20T07:43:00Z</dcterms:created>
  <dcterms:modified xsi:type="dcterms:W3CDTF">2022-04-20T08:45:00Z</dcterms:modified>
</cp:coreProperties>
</file>