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F1" w:rsidRDefault="008E2FF1" w:rsidP="00106BCF">
      <w:pPr>
        <w:spacing w:line="220" w:lineRule="exact"/>
        <w:jc w:val="center"/>
        <w:rPr>
          <w:b/>
          <w:sz w:val="24"/>
        </w:rPr>
      </w:pPr>
      <w:bookmarkStart w:id="0" w:name="_GoBack"/>
      <w:bookmarkEnd w:id="0"/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3B27C9" w:rsidRDefault="003B27C9" w:rsidP="003B27C9">
      <w:pPr>
        <w:spacing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Zarade javnih funkcionera Poreske </w:t>
      </w:r>
      <w:r w:rsidR="001F3290">
        <w:rPr>
          <w:b/>
          <w:sz w:val="28"/>
        </w:rPr>
        <w:t>uprave</w:t>
      </w:r>
    </w:p>
    <w:p w:rsidR="008E2FF1" w:rsidRPr="006B07C1" w:rsidRDefault="00803724" w:rsidP="003B27C9">
      <w:pPr>
        <w:spacing w:line="260" w:lineRule="exact"/>
        <w:jc w:val="center"/>
        <w:rPr>
          <w:b/>
          <w:sz w:val="28"/>
        </w:rPr>
      </w:pPr>
      <w:r w:rsidRPr="008E2FF1">
        <w:rPr>
          <w:b/>
          <w:sz w:val="28"/>
        </w:rPr>
        <w:t xml:space="preserve">za </w:t>
      </w:r>
      <w:r w:rsidR="008E2FF1">
        <w:rPr>
          <w:b/>
          <w:sz w:val="28"/>
        </w:rPr>
        <w:t xml:space="preserve">mart </w:t>
      </w:r>
      <w:r w:rsidRPr="008E2FF1">
        <w:rPr>
          <w:b/>
          <w:sz w:val="28"/>
        </w:rPr>
        <w:t>202</w:t>
      </w:r>
      <w:r w:rsidR="00676A71" w:rsidRPr="008E2FF1">
        <w:rPr>
          <w:b/>
          <w:sz w:val="28"/>
        </w:rPr>
        <w:t>5</w:t>
      </w:r>
      <w:r w:rsidRPr="008E2FF1">
        <w:rPr>
          <w:b/>
          <w:sz w:val="28"/>
        </w:rPr>
        <w:t>.godin</w:t>
      </w:r>
      <w:r w:rsidR="00676A71" w:rsidRPr="008E2FF1">
        <w:rPr>
          <w:b/>
          <w:sz w:val="28"/>
        </w:rPr>
        <w:t>e</w:t>
      </w:r>
    </w:p>
    <w:p w:rsidR="00FE4388" w:rsidRPr="00795D76" w:rsidRDefault="00FE4388" w:rsidP="00106BCF">
      <w:pPr>
        <w:spacing w:line="220" w:lineRule="exact"/>
        <w:jc w:val="center"/>
        <w:rPr>
          <w:b/>
          <w:sz w:val="24"/>
        </w:rPr>
      </w:pPr>
    </w:p>
    <w:tbl>
      <w:tblPr>
        <w:tblW w:w="7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592"/>
        <w:gridCol w:w="2165"/>
      </w:tblGrid>
      <w:tr w:rsidR="008E2FF1" w:rsidRPr="00803724" w:rsidTr="001F3290">
        <w:trPr>
          <w:trHeight w:val="566"/>
          <w:jc w:val="center"/>
        </w:trPr>
        <w:tc>
          <w:tcPr>
            <w:tcW w:w="2977" w:type="dxa"/>
            <w:noWrap/>
            <w:vAlign w:val="center"/>
            <w:hideMark/>
          </w:tcPr>
          <w:p w:rsidR="008E2FF1" w:rsidRPr="001F3290" w:rsidRDefault="008E2FF1" w:rsidP="001F3290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Ime i prezime</w:t>
            </w:r>
          </w:p>
        </w:tc>
        <w:tc>
          <w:tcPr>
            <w:tcW w:w="2592" w:type="dxa"/>
            <w:noWrap/>
            <w:vAlign w:val="center"/>
            <w:hideMark/>
          </w:tcPr>
          <w:p w:rsidR="008E2FF1" w:rsidRPr="001F3290" w:rsidRDefault="008E2FF1" w:rsidP="001F3290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Zvanje</w:t>
            </w:r>
          </w:p>
        </w:tc>
        <w:tc>
          <w:tcPr>
            <w:tcW w:w="2165" w:type="dxa"/>
            <w:vAlign w:val="center"/>
            <w:hideMark/>
          </w:tcPr>
          <w:p w:rsidR="008E2FF1" w:rsidRPr="001F3290" w:rsidRDefault="008E2FF1" w:rsidP="001F3290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Bruto zarada</w:t>
            </w:r>
          </w:p>
        </w:tc>
      </w:tr>
      <w:tr w:rsidR="008E2FF1" w:rsidRPr="00803724" w:rsidTr="001F3290">
        <w:trPr>
          <w:trHeight w:val="780"/>
          <w:jc w:val="center"/>
        </w:trPr>
        <w:tc>
          <w:tcPr>
            <w:tcW w:w="2977" w:type="dxa"/>
            <w:noWrap/>
            <w:hideMark/>
          </w:tcPr>
          <w:p w:rsidR="008E2FF1" w:rsidRPr="001F3290" w:rsidRDefault="008E2FF1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Sava Laketić</w:t>
            </w:r>
          </w:p>
        </w:tc>
        <w:tc>
          <w:tcPr>
            <w:tcW w:w="2592" w:type="dxa"/>
            <w:hideMark/>
          </w:tcPr>
          <w:p w:rsidR="008E2FF1" w:rsidRPr="001F3290" w:rsidRDefault="008E2FF1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vd direktora</w:t>
            </w:r>
          </w:p>
        </w:tc>
        <w:tc>
          <w:tcPr>
            <w:tcW w:w="2165" w:type="dxa"/>
          </w:tcPr>
          <w:p w:rsidR="008E2FF1" w:rsidRPr="006B07C1" w:rsidRDefault="006B07C1" w:rsidP="000E100F">
            <w:pPr>
              <w:jc w:val="right"/>
              <w:rPr>
                <w:rFonts w:ascii="Calibri" w:hAnsi="Calibri" w:cs="Calibri"/>
                <w:sz w:val="24"/>
              </w:rPr>
            </w:pPr>
            <w:r w:rsidRPr="006B07C1">
              <w:rPr>
                <w:rFonts w:ascii="Calibri" w:hAnsi="Calibri" w:cs="Calibri"/>
                <w:sz w:val="24"/>
              </w:rPr>
              <w:t>2.314,33</w:t>
            </w:r>
          </w:p>
        </w:tc>
      </w:tr>
      <w:tr w:rsidR="008E2FF1" w:rsidRPr="00803724" w:rsidTr="001F3290">
        <w:trPr>
          <w:trHeight w:val="780"/>
          <w:jc w:val="center"/>
        </w:trPr>
        <w:tc>
          <w:tcPr>
            <w:tcW w:w="2977" w:type="dxa"/>
            <w:noWrap/>
            <w:hideMark/>
          </w:tcPr>
          <w:p w:rsidR="008E2FF1" w:rsidRPr="001F3290" w:rsidRDefault="008E2FF1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Zdravko Gutović</w:t>
            </w:r>
          </w:p>
        </w:tc>
        <w:tc>
          <w:tcPr>
            <w:tcW w:w="2592" w:type="dxa"/>
            <w:hideMark/>
          </w:tcPr>
          <w:p w:rsidR="008E2FF1" w:rsidRPr="001F3290" w:rsidRDefault="008E2FF1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usluge i registraciju</w:t>
            </w:r>
          </w:p>
        </w:tc>
        <w:tc>
          <w:tcPr>
            <w:tcW w:w="2165" w:type="dxa"/>
          </w:tcPr>
          <w:p w:rsidR="008E2FF1" w:rsidRPr="006B07C1" w:rsidRDefault="006B07C1" w:rsidP="000E100F">
            <w:pPr>
              <w:jc w:val="right"/>
              <w:rPr>
                <w:rFonts w:ascii="Calibri" w:hAnsi="Calibri" w:cs="Calibri"/>
                <w:sz w:val="24"/>
              </w:rPr>
            </w:pPr>
            <w:r w:rsidRPr="006B07C1">
              <w:rPr>
                <w:rFonts w:ascii="Calibri" w:hAnsi="Calibri" w:cs="Calibri"/>
                <w:sz w:val="24"/>
              </w:rPr>
              <w:t>1.586,04</w:t>
            </w:r>
          </w:p>
        </w:tc>
      </w:tr>
      <w:tr w:rsidR="008E2FF1" w:rsidRPr="00803724" w:rsidTr="001F3290">
        <w:trPr>
          <w:trHeight w:val="919"/>
          <w:jc w:val="center"/>
        </w:trPr>
        <w:tc>
          <w:tcPr>
            <w:tcW w:w="2977" w:type="dxa"/>
            <w:noWrap/>
          </w:tcPr>
          <w:p w:rsidR="008E2FF1" w:rsidRPr="001F3290" w:rsidRDefault="008E2FF1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Snežana Drobnjak</w:t>
            </w:r>
          </w:p>
        </w:tc>
        <w:tc>
          <w:tcPr>
            <w:tcW w:w="2592" w:type="dxa"/>
          </w:tcPr>
          <w:p w:rsidR="008E2FF1" w:rsidRPr="001F3290" w:rsidRDefault="008E2FF1" w:rsidP="008C783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vd pomoćnice direktora Sektora za informacione sisteme</w:t>
            </w:r>
          </w:p>
        </w:tc>
        <w:tc>
          <w:tcPr>
            <w:tcW w:w="2165" w:type="dxa"/>
          </w:tcPr>
          <w:p w:rsidR="008E2FF1" w:rsidRPr="006B07C1" w:rsidRDefault="006B07C1" w:rsidP="000E100F">
            <w:pPr>
              <w:jc w:val="right"/>
              <w:rPr>
                <w:rFonts w:ascii="Calibri" w:hAnsi="Calibri" w:cs="Calibri"/>
                <w:sz w:val="24"/>
              </w:rPr>
            </w:pPr>
            <w:r w:rsidRPr="006B07C1">
              <w:rPr>
                <w:rFonts w:ascii="Calibri" w:hAnsi="Calibri" w:cs="Calibri"/>
                <w:sz w:val="24"/>
              </w:rPr>
              <w:t>1.416,61</w:t>
            </w:r>
          </w:p>
        </w:tc>
      </w:tr>
      <w:tr w:rsidR="008E2FF1" w:rsidRPr="00803724" w:rsidTr="001F3290">
        <w:trPr>
          <w:trHeight w:val="780"/>
          <w:jc w:val="center"/>
        </w:trPr>
        <w:tc>
          <w:tcPr>
            <w:tcW w:w="2977" w:type="dxa"/>
            <w:noWrap/>
            <w:hideMark/>
          </w:tcPr>
          <w:p w:rsidR="008E2FF1" w:rsidRPr="001F3290" w:rsidRDefault="008E2FF1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Aleksandra Mugoša</w:t>
            </w:r>
          </w:p>
        </w:tc>
        <w:tc>
          <w:tcPr>
            <w:tcW w:w="2592" w:type="dxa"/>
            <w:hideMark/>
          </w:tcPr>
          <w:p w:rsidR="008E2FF1" w:rsidRPr="001F3290" w:rsidRDefault="008E2FF1" w:rsidP="008E2FF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pomoćnica direktora Sektora za planiranje i upravljanje ljudskim resursima</w:t>
            </w:r>
          </w:p>
        </w:tc>
        <w:tc>
          <w:tcPr>
            <w:tcW w:w="2165" w:type="dxa"/>
          </w:tcPr>
          <w:p w:rsidR="008E2FF1" w:rsidRPr="006B07C1" w:rsidRDefault="006B07C1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1.369,94</w:t>
            </w:r>
          </w:p>
        </w:tc>
      </w:tr>
      <w:tr w:rsidR="008E2FF1" w:rsidRPr="00803724" w:rsidTr="001F3290">
        <w:trPr>
          <w:trHeight w:val="780"/>
          <w:jc w:val="center"/>
        </w:trPr>
        <w:tc>
          <w:tcPr>
            <w:tcW w:w="2977" w:type="dxa"/>
            <w:noWrap/>
            <w:hideMark/>
          </w:tcPr>
          <w:p w:rsidR="008E2FF1" w:rsidRPr="001F3290" w:rsidRDefault="008E2FF1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Vladan Kasalica</w:t>
            </w:r>
          </w:p>
        </w:tc>
        <w:tc>
          <w:tcPr>
            <w:tcW w:w="2592" w:type="dxa"/>
            <w:hideMark/>
          </w:tcPr>
          <w:p w:rsidR="008E2FF1" w:rsidRPr="001F3290" w:rsidRDefault="008E2FF1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operativu u oblasti naplate</w:t>
            </w:r>
          </w:p>
        </w:tc>
        <w:tc>
          <w:tcPr>
            <w:tcW w:w="2165" w:type="dxa"/>
          </w:tcPr>
          <w:p w:rsidR="008E2FF1" w:rsidRPr="006B07C1" w:rsidRDefault="006B07C1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1.537,97</w:t>
            </w:r>
          </w:p>
        </w:tc>
      </w:tr>
      <w:tr w:rsidR="008E2FF1" w:rsidRPr="00803724" w:rsidTr="001F3290">
        <w:trPr>
          <w:trHeight w:val="780"/>
          <w:jc w:val="center"/>
        </w:trPr>
        <w:tc>
          <w:tcPr>
            <w:tcW w:w="2977" w:type="dxa"/>
            <w:noWrap/>
            <w:hideMark/>
          </w:tcPr>
          <w:p w:rsidR="008E2FF1" w:rsidRPr="001F3290" w:rsidRDefault="008E2FF1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Dragoljub Nikolić</w:t>
            </w:r>
          </w:p>
        </w:tc>
        <w:tc>
          <w:tcPr>
            <w:tcW w:w="2592" w:type="dxa"/>
            <w:hideMark/>
          </w:tcPr>
          <w:p w:rsidR="008E2FF1" w:rsidRPr="001F3290" w:rsidRDefault="008E2FF1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operativu u oblasti inspekcijskog nadzora</w:t>
            </w:r>
          </w:p>
        </w:tc>
        <w:tc>
          <w:tcPr>
            <w:tcW w:w="2165" w:type="dxa"/>
          </w:tcPr>
          <w:p w:rsidR="008E2FF1" w:rsidRPr="006B07C1" w:rsidRDefault="006B07C1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1.662,44</w:t>
            </w:r>
          </w:p>
        </w:tc>
      </w:tr>
      <w:tr w:rsidR="006B07C1" w:rsidRPr="006B07C1" w:rsidTr="001F3290">
        <w:trPr>
          <w:trHeight w:val="780"/>
          <w:jc w:val="center"/>
        </w:trPr>
        <w:tc>
          <w:tcPr>
            <w:tcW w:w="2977" w:type="dxa"/>
            <w:noWrap/>
            <w:hideMark/>
          </w:tcPr>
          <w:p w:rsidR="008E2FF1" w:rsidRPr="001F3290" w:rsidRDefault="008E2FF1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Mijat Ilinčić</w:t>
            </w:r>
          </w:p>
        </w:tc>
        <w:tc>
          <w:tcPr>
            <w:tcW w:w="2592" w:type="dxa"/>
            <w:hideMark/>
          </w:tcPr>
          <w:p w:rsidR="008E2FF1" w:rsidRPr="001F3290" w:rsidRDefault="008E2FF1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velike poreske obveznike</w:t>
            </w:r>
          </w:p>
        </w:tc>
        <w:tc>
          <w:tcPr>
            <w:tcW w:w="2165" w:type="dxa"/>
          </w:tcPr>
          <w:p w:rsidR="008E2FF1" w:rsidRPr="006B07C1" w:rsidRDefault="006B07C1" w:rsidP="000E100F">
            <w:pPr>
              <w:jc w:val="right"/>
              <w:rPr>
                <w:rFonts w:ascii="Calibri" w:hAnsi="Calibri" w:cs="Calibri"/>
                <w:sz w:val="24"/>
              </w:rPr>
            </w:pPr>
            <w:r w:rsidRPr="006B07C1">
              <w:rPr>
                <w:rFonts w:ascii="Calibri" w:hAnsi="Calibri" w:cs="Calibri"/>
                <w:sz w:val="24"/>
              </w:rPr>
              <w:t>1.425,95</w:t>
            </w:r>
          </w:p>
        </w:tc>
      </w:tr>
    </w:tbl>
    <w:p w:rsidR="008260C7" w:rsidRPr="00803724" w:rsidRDefault="008260C7" w:rsidP="00803724"/>
    <w:sectPr w:rsidR="008260C7" w:rsidRPr="00803724" w:rsidSect="008E2FF1">
      <w:pgSz w:w="11906" w:h="16838"/>
      <w:pgMar w:top="680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7A" w:rsidRDefault="0022067A" w:rsidP="00803724">
      <w:pPr>
        <w:spacing w:after="0" w:line="240" w:lineRule="auto"/>
      </w:pPr>
      <w:r>
        <w:separator/>
      </w:r>
    </w:p>
  </w:endnote>
  <w:endnote w:type="continuationSeparator" w:id="0">
    <w:p w:rsidR="0022067A" w:rsidRDefault="0022067A" w:rsidP="008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7A" w:rsidRDefault="0022067A" w:rsidP="00803724">
      <w:pPr>
        <w:spacing w:after="0" w:line="240" w:lineRule="auto"/>
      </w:pPr>
      <w:r>
        <w:separator/>
      </w:r>
    </w:p>
  </w:footnote>
  <w:footnote w:type="continuationSeparator" w:id="0">
    <w:p w:rsidR="0022067A" w:rsidRDefault="0022067A" w:rsidP="0080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dqSvcY+VTdhf1QOP4RqHeeLMOlA=" w:salt="Mr2BshEYNmKNcYvbDVqy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D4"/>
    <w:rsid w:val="00087808"/>
    <w:rsid w:val="000B7D84"/>
    <w:rsid w:val="000D67A9"/>
    <w:rsid w:val="000E100F"/>
    <w:rsid w:val="00106BCF"/>
    <w:rsid w:val="00133B64"/>
    <w:rsid w:val="0018216C"/>
    <w:rsid w:val="001F3290"/>
    <w:rsid w:val="0022067A"/>
    <w:rsid w:val="002A63D4"/>
    <w:rsid w:val="002B2825"/>
    <w:rsid w:val="003619EB"/>
    <w:rsid w:val="00382F18"/>
    <w:rsid w:val="003B27C9"/>
    <w:rsid w:val="004A28C8"/>
    <w:rsid w:val="005F4FAA"/>
    <w:rsid w:val="0062420C"/>
    <w:rsid w:val="00642623"/>
    <w:rsid w:val="006562C8"/>
    <w:rsid w:val="00676A71"/>
    <w:rsid w:val="006B07C1"/>
    <w:rsid w:val="00733B29"/>
    <w:rsid w:val="00795D76"/>
    <w:rsid w:val="007F66C9"/>
    <w:rsid w:val="00803724"/>
    <w:rsid w:val="008260C7"/>
    <w:rsid w:val="008845E3"/>
    <w:rsid w:val="008C0EA8"/>
    <w:rsid w:val="008C73C9"/>
    <w:rsid w:val="008C7831"/>
    <w:rsid w:val="008E2FF1"/>
    <w:rsid w:val="00A2366D"/>
    <w:rsid w:val="00C92A30"/>
    <w:rsid w:val="00DB29EE"/>
    <w:rsid w:val="00F6465F"/>
    <w:rsid w:val="00FA18D4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7982C-6955-4086-B741-BDC68444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24"/>
  </w:style>
  <w:style w:type="paragraph" w:styleId="Footer">
    <w:name w:val="footer"/>
    <w:basedOn w:val="Normal"/>
    <w:link w:val="Foot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24"/>
  </w:style>
  <w:style w:type="table" w:styleId="LightShading-Accent4">
    <w:name w:val="Light Shading Accent 4"/>
    <w:basedOn w:val="TableNormal"/>
    <w:uiPriority w:val="60"/>
    <w:rsid w:val="00795D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3-Accent5">
    <w:name w:val="Medium Grid 3 Accent 5"/>
    <w:basedOn w:val="TableNormal"/>
    <w:uiPriority w:val="69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5">
    <w:name w:val="Medium List 1 Accent 5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6B07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1">
    <w:name w:val="Medium List 1 Accent 1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4">
    <w:name w:val="Medium List 1 Accent 4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2">
    <w:name w:val="Medium List 1 Accent 2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D47F-A3FA-4428-8AB7-F30FD8AF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ivana.djurovic</cp:lastModifiedBy>
  <cp:revision>2</cp:revision>
  <dcterms:created xsi:type="dcterms:W3CDTF">2025-04-02T11:08:00Z</dcterms:created>
  <dcterms:modified xsi:type="dcterms:W3CDTF">2025-04-02T11:08:00Z</dcterms:modified>
</cp:coreProperties>
</file>