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471" w:rsidRDefault="006E5471" w:rsidP="006E547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471" w:rsidRDefault="006E5471" w:rsidP="006E54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JAVNE RASPRAVE O TEKSTU NACRTA ZAKONA O IZMJENAMA I DOPUNAMA KRIVIČNOG ZAKONIKA</w:t>
      </w:r>
      <w:r w:rsidR="00ED0B77">
        <w:rPr>
          <w:rFonts w:ascii="Arial" w:hAnsi="Arial" w:cs="Arial"/>
          <w:b/>
          <w:sz w:val="24"/>
          <w:szCs w:val="24"/>
        </w:rPr>
        <w:t xml:space="preserve"> CRNE GORE</w:t>
      </w:r>
      <w:bookmarkStart w:id="0" w:name="_GoBack"/>
      <w:bookmarkEnd w:id="0"/>
    </w:p>
    <w:p w:rsidR="006E5471" w:rsidRDefault="006E5471" w:rsidP="006E5471">
      <w:pPr>
        <w:jc w:val="both"/>
        <w:rPr>
          <w:rFonts w:ascii="Arial" w:hAnsi="Arial" w:cs="Arial"/>
          <w:b/>
          <w:sz w:val="24"/>
          <w:szCs w:val="24"/>
        </w:rPr>
      </w:pPr>
    </w:p>
    <w:p w:rsidR="006E5471" w:rsidRDefault="006E5471" w:rsidP="006E54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Pr="00E31C62">
        <w:rPr>
          <w:rFonts w:ascii="Arial" w:hAnsi="Arial" w:cs="Arial"/>
          <w:sz w:val="24"/>
          <w:szCs w:val="24"/>
        </w:rPr>
        <w:t xml:space="preserve">Nacrta zakona o izmjenama i dopunama Krivičnog zakonika Crne Gore </w:t>
      </w:r>
      <w:r>
        <w:rPr>
          <w:rFonts w:ascii="Arial" w:hAnsi="Arial" w:cs="Arial"/>
          <w:sz w:val="24"/>
          <w:szCs w:val="24"/>
        </w:rPr>
        <w:t xml:space="preserve">trajaće 20 dana od dana objavljivanja poziva na internet stanici Ministarstva pravde i portalu e-uprave. </w:t>
      </w:r>
    </w:p>
    <w:p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Pr="00906DF8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</w:p>
    <w:p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E5471" w:rsidRDefault="006E5471" w:rsidP="006E547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Ana Čubranović,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906DF8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6E5471" w:rsidRDefault="006E5471" w:rsidP="006E547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E5471" w:rsidRDefault="006E5471" w:rsidP="006E547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6E5471" w:rsidRDefault="006E5471" w:rsidP="006E5471">
      <w:pPr>
        <w:jc w:val="right"/>
      </w:pPr>
    </w:p>
    <w:p w:rsidR="006E5471" w:rsidRDefault="006E5471" w:rsidP="006E5471">
      <w:pPr>
        <w:jc w:val="right"/>
      </w:pPr>
    </w:p>
    <w:p w:rsidR="006E5471" w:rsidRDefault="006E5471" w:rsidP="006E5471">
      <w:pPr>
        <w:jc w:val="right"/>
      </w:pPr>
    </w:p>
    <w:p w:rsidR="006E5471" w:rsidRDefault="006E5471" w:rsidP="006E5471">
      <w:pPr>
        <w:jc w:val="right"/>
      </w:pPr>
    </w:p>
    <w:p w:rsidR="006E5471" w:rsidRDefault="006E5471" w:rsidP="006E547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Generalna direktorka</w:t>
      </w:r>
    </w:p>
    <w:p w:rsidR="006E5471" w:rsidRPr="009D06FA" w:rsidRDefault="006E5471" w:rsidP="006E547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Jelena Grdinić</w:t>
      </w:r>
    </w:p>
    <w:p w:rsidR="006E5471" w:rsidRDefault="006E5471" w:rsidP="006E5471"/>
    <w:p w:rsidR="00030915" w:rsidRDefault="00030915"/>
    <w:sectPr w:rsidR="000309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71"/>
    <w:rsid w:val="00030915"/>
    <w:rsid w:val="006E5471"/>
    <w:rsid w:val="00E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8AAEC"/>
  <w15:chartTrackingRefBased/>
  <w15:docId w15:val="{92665195-C71E-4378-B96C-7434A319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471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5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.cubranovic@mpa.gov.me" TargetMode="Externa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2</cp:revision>
  <dcterms:created xsi:type="dcterms:W3CDTF">2025-01-22T13:10:00Z</dcterms:created>
  <dcterms:modified xsi:type="dcterms:W3CDTF">2025-01-23T12:49:00Z</dcterms:modified>
</cp:coreProperties>
</file>