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6AE0" w14:textId="6BA2F514" w:rsidR="00D83316" w:rsidRDefault="00D83316"/>
    <w:p w14:paraId="674D2F05" w14:textId="727774BE" w:rsidR="00635C21" w:rsidRDefault="00635C21" w:rsidP="00635C21">
      <w:bookmarkStart w:id="0" w:name="_GoBack"/>
      <w:r>
        <w:t>Podgorica: 1</w:t>
      </w:r>
      <w:r>
        <w:t>6</w:t>
      </w:r>
      <w:r>
        <w:t>.01.202</w:t>
      </w:r>
      <w:r>
        <w:t>2</w:t>
      </w:r>
      <w:r>
        <w:t>. godine</w:t>
      </w:r>
    </w:p>
    <w:bookmarkEnd w:id="0"/>
    <w:p w14:paraId="1711CD41" w14:textId="6BC68313" w:rsidR="00635C21" w:rsidRDefault="00635C21" w:rsidP="00635C21">
      <w:pPr>
        <w:jc w:val="center"/>
        <w:rPr>
          <w:b/>
          <w:sz w:val="24"/>
          <w:szCs w:val="24"/>
        </w:rPr>
      </w:pPr>
      <w:r w:rsidRPr="00FF72E2">
        <w:rPr>
          <w:b/>
          <w:sz w:val="24"/>
          <w:szCs w:val="24"/>
        </w:rPr>
        <w:t>SPISAK SLUŽBENIH VOZILA</w:t>
      </w:r>
      <w:r>
        <w:rPr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5"/>
        <w:tblW w:w="12235" w:type="dxa"/>
        <w:jc w:val="center"/>
        <w:tblLook w:val="04A0" w:firstRow="1" w:lastRow="0" w:firstColumn="1" w:lastColumn="0" w:noHBand="0" w:noVBand="1"/>
      </w:tblPr>
      <w:tblGrid>
        <w:gridCol w:w="846"/>
        <w:gridCol w:w="2551"/>
        <w:gridCol w:w="3618"/>
        <w:gridCol w:w="2880"/>
        <w:gridCol w:w="2340"/>
      </w:tblGrid>
      <w:tr w:rsidR="00372696" w14:paraId="3F28024E" w14:textId="77777777" w:rsidTr="00372696">
        <w:trPr>
          <w:jc w:val="center"/>
        </w:trPr>
        <w:tc>
          <w:tcPr>
            <w:tcW w:w="846" w:type="dxa"/>
            <w:shd w:val="clear" w:color="auto" w:fill="BFBFBF" w:themeFill="background1" w:themeFillShade="BF"/>
          </w:tcPr>
          <w:p w14:paraId="20FBE273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7A2B1337" w14:textId="77777777" w:rsidR="00372696" w:rsidRPr="00FF72E2" w:rsidRDefault="00372696" w:rsidP="00372696">
            <w:pPr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 xml:space="preserve"> Broj</w:t>
            </w:r>
          </w:p>
          <w:p w14:paraId="618D2315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7E87D170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3B7ABCB5" w14:textId="77777777" w:rsidR="00372696" w:rsidRPr="00FF72E2" w:rsidRDefault="00372696" w:rsidP="00372696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Vrsta vozila</w:t>
            </w:r>
          </w:p>
        </w:tc>
        <w:tc>
          <w:tcPr>
            <w:tcW w:w="3618" w:type="dxa"/>
            <w:shd w:val="clear" w:color="auto" w:fill="BFBFBF" w:themeFill="background1" w:themeFillShade="BF"/>
          </w:tcPr>
          <w:p w14:paraId="6EA651E1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7DA014AD" w14:textId="77777777" w:rsidR="00372696" w:rsidRPr="00FF72E2" w:rsidRDefault="00372696" w:rsidP="00372696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Tip vozila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01463F71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7EFC78A3" w14:textId="77777777" w:rsidR="00372696" w:rsidRPr="00FF72E2" w:rsidRDefault="00372696" w:rsidP="00372696">
            <w:pPr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Datum stavljanja u finkciju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36ACF3F6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2417F538" w14:textId="77777777" w:rsidR="00372696" w:rsidRPr="00FF72E2" w:rsidRDefault="00372696" w:rsidP="00372696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Registarske oznake</w:t>
            </w:r>
          </w:p>
        </w:tc>
      </w:tr>
      <w:tr w:rsidR="00372696" w14:paraId="471699CB" w14:textId="77777777" w:rsidTr="00372696">
        <w:trPr>
          <w:trHeight w:val="902"/>
          <w:jc w:val="center"/>
        </w:trPr>
        <w:tc>
          <w:tcPr>
            <w:tcW w:w="846" w:type="dxa"/>
            <w:vAlign w:val="center"/>
          </w:tcPr>
          <w:p w14:paraId="6F9ECDEC" w14:textId="2CDEDC36" w:rsidR="00372696" w:rsidRDefault="00372696" w:rsidP="00372696">
            <w:pPr>
              <w:jc w:val="center"/>
            </w:pPr>
          </w:p>
          <w:p w14:paraId="3A4ECF12" w14:textId="7CB2E0D3" w:rsidR="00372696" w:rsidRDefault="00372696" w:rsidP="00372696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C6AB496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  <w:p w14:paraId="17D2630A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Putničko vozilo</w:t>
            </w:r>
          </w:p>
        </w:tc>
        <w:tc>
          <w:tcPr>
            <w:tcW w:w="3618" w:type="dxa"/>
            <w:vAlign w:val="center"/>
          </w:tcPr>
          <w:p w14:paraId="7545F525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  <w:p w14:paraId="17DA7079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Mercedes ML 350 CDI</w:t>
            </w:r>
          </w:p>
        </w:tc>
        <w:tc>
          <w:tcPr>
            <w:tcW w:w="2880" w:type="dxa"/>
            <w:vAlign w:val="center"/>
          </w:tcPr>
          <w:p w14:paraId="32199851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  <w:p w14:paraId="2E8781DE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18.05.2011. godine</w:t>
            </w:r>
          </w:p>
        </w:tc>
        <w:tc>
          <w:tcPr>
            <w:tcW w:w="2340" w:type="dxa"/>
            <w:vAlign w:val="center"/>
          </w:tcPr>
          <w:p w14:paraId="1F8DE84F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  <w:p w14:paraId="2215DD31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  <w:p w14:paraId="38239922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PG CG 029</w:t>
            </w:r>
          </w:p>
          <w:p w14:paraId="48B68C49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  <w:p w14:paraId="1E30ABAE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</w:tc>
      </w:tr>
      <w:tr w:rsidR="00372696" w14:paraId="4EF0ED2C" w14:textId="77777777" w:rsidTr="00372696">
        <w:trPr>
          <w:jc w:val="center"/>
        </w:trPr>
        <w:tc>
          <w:tcPr>
            <w:tcW w:w="846" w:type="dxa"/>
          </w:tcPr>
          <w:p w14:paraId="6F4927CB" w14:textId="77777777" w:rsidR="00372696" w:rsidRDefault="00372696" w:rsidP="00372696">
            <w:pPr>
              <w:jc w:val="center"/>
            </w:pPr>
          </w:p>
          <w:p w14:paraId="4916DF15" w14:textId="4DA28806" w:rsidR="00372696" w:rsidRDefault="00372696" w:rsidP="00372696">
            <w:pPr>
              <w:jc w:val="center"/>
            </w:pPr>
            <w:r>
              <w:t>2</w:t>
            </w:r>
          </w:p>
          <w:p w14:paraId="0D78F668" w14:textId="77777777" w:rsidR="00372696" w:rsidRDefault="00372696" w:rsidP="0037269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491BC16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Putničko vozilo</w:t>
            </w:r>
          </w:p>
        </w:tc>
        <w:tc>
          <w:tcPr>
            <w:tcW w:w="3618" w:type="dxa"/>
            <w:vAlign w:val="center"/>
          </w:tcPr>
          <w:p w14:paraId="15E97CB3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Renault Megan 1,5 DCI</w:t>
            </w:r>
          </w:p>
        </w:tc>
        <w:tc>
          <w:tcPr>
            <w:tcW w:w="2880" w:type="dxa"/>
            <w:vAlign w:val="center"/>
          </w:tcPr>
          <w:p w14:paraId="3961974D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12.12.2017. godine</w:t>
            </w:r>
          </w:p>
        </w:tc>
        <w:tc>
          <w:tcPr>
            <w:tcW w:w="2340" w:type="dxa"/>
            <w:vAlign w:val="center"/>
          </w:tcPr>
          <w:p w14:paraId="6FF62841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PG CG 489</w:t>
            </w:r>
          </w:p>
        </w:tc>
      </w:tr>
      <w:tr w:rsidR="00372696" w14:paraId="235FC866" w14:textId="77777777" w:rsidTr="00372696">
        <w:trPr>
          <w:jc w:val="center"/>
        </w:trPr>
        <w:tc>
          <w:tcPr>
            <w:tcW w:w="846" w:type="dxa"/>
          </w:tcPr>
          <w:p w14:paraId="0ADABB2B" w14:textId="77777777" w:rsidR="00372696" w:rsidRDefault="00372696" w:rsidP="00372696">
            <w:pPr>
              <w:jc w:val="center"/>
            </w:pPr>
          </w:p>
          <w:p w14:paraId="0BC78881" w14:textId="044B08F0" w:rsidR="00372696" w:rsidRDefault="00372696" w:rsidP="00372696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00CC7656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  <w:p w14:paraId="3EE480EE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Putničko vozilo</w:t>
            </w:r>
          </w:p>
          <w:p w14:paraId="5F33136F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</w:tc>
        <w:tc>
          <w:tcPr>
            <w:tcW w:w="3618" w:type="dxa"/>
          </w:tcPr>
          <w:p w14:paraId="457D80FC" w14:textId="77777777" w:rsidR="00372696" w:rsidRPr="00635C21" w:rsidRDefault="00372696" w:rsidP="00372696">
            <w:pPr>
              <w:rPr>
                <w:b/>
              </w:rPr>
            </w:pPr>
          </w:p>
          <w:p w14:paraId="7ACA2074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Pasar CC 2,0 TDI</w:t>
            </w:r>
          </w:p>
        </w:tc>
        <w:tc>
          <w:tcPr>
            <w:tcW w:w="2880" w:type="dxa"/>
          </w:tcPr>
          <w:p w14:paraId="374C0B56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  <w:p w14:paraId="7B5BAC31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23.12.2018. godine</w:t>
            </w:r>
          </w:p>
        </w:tc>
        <w:tc>
          <w:tcPr>
            <w:tcW w:w="2340" w:type="dxa"/>
          </w:tcPr>
          <w:p w14:paraId="06E9DEB9" w14:textId="77777777" w:rsidR="00372696" w:rsidRPr="00635C21" w:rsidRDefault="00372696" w:rsidP="00372696">
            <w:pPr>
              <w:jc w:val="center"/>
              <w:rPr>
                <w:b/>
              </w:rPr>
            </w:pPr>
          </w:p>
          <w:p w14:paraId="551209B1" w14:textId="77777777" w:rsidR="00372696" w:rsidRPr="00635C21" w:rsidRDefault="00372696" w:rsidP="00372696">
            <w:pPr>
              <w:jc w:val="center"/>
              <w:rPr>
                <w:b/>
              </w:rPr>
            </w:pPr>
            <w:r w:rsidRPr="00635C21">
              <w:rPr>
                <w:b/>
              </w:rPr>
              <w:t>PG CG 761</w:t>
            </w:r>
          </w:p>
        </w:tc>
      </w:tr>
    </w:tbl>
    <w:p w14:paraId="2C97B8B0" w14:textId="77777777" w:rsidR="00635C21" w:rsidRPr="00DD19B7" w:rsidRDefault="00635C21" w:rsidP="00635C21">
      <w:pPr>
        <w:jc w:val="center"/>
        <w:rPr>
          <w:b/>
          <w:sz w:val="24"/>
          <w:szCs w:val="24"/>
        </w:rPr>
      </w:pPr>
    </w:p>
    <w:p w14:paraId="5395044A" w14:textId="77777777" w:rsidR="00635C21" w:rsidRPr="00FF72E2" w:rsidRDefault="00635C21" w:rsidP="00635C21">
      <w:pPr>
        <w:jc w:val="center"/>
        <w:rPr>
          <w:b/>
          <w:sz w:val="24"/>
          <w:szCs w:val="24"/>
        </w:rPr>
      </w:pPr>
      <w:r w:rsidRPr="00FF72E2">
        <w:rPr>
          <w:b/>
          <w:sz w:val="24"/>
          <w:szCs w:val="24"/>
        </w:rPr>
        <w:t xml:space="preserve"> </w:t>
      </w:r>
    </w:p>
    <w:p w14:paraId="65A0DFA6" w14:textId="77777777" w:rsidR="00635C21" w:rsidRDefault="00635C21"/>
    <w:sectPr w:rsidR="00635C21" w:rsidSect="00635C2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DAFFA" w14:textId="77777777" w:rsidR="00562909" w:rsidRDefault="00562909" w:rsidP="00372696">
      <w:pPr>
        <w:spacing w:after="0" w:line="240" w:lineRule="auto"/>
      </w:pPr>
      <w:r>
        <w:separator/>
      </w:r>
    </w:p>
  </w:endnote>
  <w:endnote w:type="continuationSeparator" w:id="0">
    <w:p w14:paraId="3F5D1C87" w14:textId="77777777" w:rsidR="00562909" w:rsidRDefault="00562909" w:rsidP="0037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717BB" w14:textId="77777777" w:rsidR="00562909" w:rsidRDefault="00562909" w:rsidP="00372696">
      <w:pPr>
        <w:spacing w:after="0" w:line="240" w:lineRule="auto"/>
      </w:pPr>
      <w:r>
        <w:separator/>
      </w:r>
    </w:p>
  </w:footnote>
  <w:footnote w:type="continuationSeparator" w:id="0">
    <w:p w14:paraId="7926A36D" w14:textId="77777777" w:rsidR="00562909" w:rsidRDefault="00562909" w:rsidP="0037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91348" w14:textId="77777777" w:rsidR="00372696" w:rsidRPr="00B331C8" w:rsidRDefault="00372696" w:rsidP="00372696">
    <w:pPr>
      <w:spacing w:after="80" w:line="192" w:lineRule="auto"/>
      <w:ind w:left="1170"/>
      <w:rPr>
        <w:rFonts w:ascii="Arial" w:eastAsia="Times New Roman" w:hAnsi="Arial" w:cs="Arial"/>
        <w:noProof/>
        <w:spacing w:val="-10"/>
        <w:kern w:val="28"/>
        <w:szCs w:val="24"/>
        <w:lang w:val="pl-PL"/>
      </w:rPr>
    </w:pPr>
    <w:r w:rsidRPr="00B331C8">
      <w:rPr>
        <w:rFonts w:ascii="Arial" w:eastAsia="Times New Roman" w:hAnsi="Arial" w:cs="Arial"/>
        <w:noProof/>
        <w:spacing w:val="-10"/>
        <w:kern w:val="28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069E8A" wp14:editId="1FFCD7A5">
              <wp:simplePos x="0" y="0"/>
              <wp:positionH relativeFrom="margin">
                <wp:align>right</wp:align>
              </wp:positionH>
              <wp:positionV relativeFrom="paragraph">
                <wp:posOffset>-2108</wp:posOffset>
              </wp:positionV>
              <wp:extent cx="4841240" cy="977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1240" cy="97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EE908" w14:textId="77777777" w:rsidR="00372696" w:rsidRPr="00B331C8" w:rsidRDefault="00372696" w:rsidP="00372696">
                          <w:pPr>
                            <w:spacing w:after="0" w:line="240" w:lineRule="auto"/>
                            <w:jc w:val="right"/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pl-PL"/>
                            </w:rPr>
                          </w:pPr>
                          <w:r w:rsidRPr="00B331C8"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pl-PL"/>
                            </w:rPr>
                            <w:t xml:space="preserve">Adresa: Bulevar Svetog Petra Cetinjskog, br.130 </w:t>
                          </w:r>
                        </w:p>
                        <w:p w14:paraId="6EFEA681" w14:textId="77777777" w:rsidR="00372696" w:rsidRPr="00B331C8" w:rsidRDefault="00372696" w:rsidP="00372696">
                          <w:pPr>
                            <w:spacing w:after="0" w:line="240" w:lineRule="auto"/>
                            <w:jc w:val="right"/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pl-PL"/>
                            </w:rPr>
                          </w:pPr>
                          <w:r w:rsidRPr="00B331C8"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pl-PL"/>
                            </w:rPr>
                            <w:t>81000 Podgorica, Crna Gora</w:t>
                          </w:r>
                        </w:p>
                        <w:p w14:paraId="3A469175" w14:textId="77777777" w:rsidR="00372696" w:rsidRPr="00B331C8" w:rsidRDefault="00372696" w:rsidP="00372696">
                          <w:pPr>
                            <w:spacing w:after="0" w:line="240" w:lineRule="auto"/>
                            <w:jc w:val="right"/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B331C8"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en-US"/>
                            </w:rPr>
                            <w:t>tel</w:t>
                          </w:r>
                          <w:proofErr w:type="spellEnd"/>
                          <w:r w:rsidRPr="00B331C8"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en-US"/>
                            </w:rPr>
                            <w:t>: +382 20 234 197</w:t>
                          </w:r>
                        </w:p>
                        <w:p w14:paraId="4047133D" w14:textId="77777777" w:rsidR="00372696" w:rsidRPr="00B331C8" w:rsidRDefault="00372696" w:rsidP="00372696">
                          <w:pPr>
                            <w:spacing w:after="0" w:line="240" w:lineRule="auto"/>
                            <w:jc w:val="right"/>
                            <w:rPr>
                              <w:rFonts w:ascii="Calibri" w:eastAsia="Calibri" w:hAnsi="Calibri" w:cs="Times New Roman"/>
                              <w:sz w:val="20"/>
                              <w:lang w:val="en-US"/>
                            </w:rPr>
                          </w:pPr>
                          <w:hyperlink r:id="rId1" w:history="1">
                            <w:r w:rsidRPr="000337FD">
                              <w:rPr>
                                <w:rStyle w:val="Hyperlink"/>
                                <w:rFonts w:ascii="Arial" w:eastAsia="Calibri" w:hAnsi="Arial" w:cs="Arial"/>
                                <w:sz w:val="20"/>
                                <w:szCs w:val="20"/>
                                <w:lang w:val="en-US"/>
                              </w:rPr>
                              <w:t>www.gov.me/mmp</w:t>
                            </w:r>
                          </w:hyperlink>
                          <w:r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Times New Roman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69E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0pt;margin-top:-.15pt;width:381.2pt;height:76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esgAIAAA8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" stroked="f">
              <v:textbox>
                <w:txbxContent>
                  <w:p w14:paraId="18BEE908" w14:textId="77777777" w:rsidR="00372696" w:rsidRPr="00B331C8" w:rsidRDefault="00372696" w:rsidP="00372696">
                    <w:pPr>
                      <w:spacing w:after="0" w:line="240" w:lineRule="auto"/>
                      <w:jc w:val="right"/>
                      <w:rPr>
                        <w:rFonts w:ascii="Arial" w:eastAsia="Calibri" w:hAnsi="Arial" w:cs="Arial"/>
                        <w:sz w:val="20"/>
                        <w:szCs w:val="20"/>
                        <w:lang w:val="pl-PL"/>
                      </w:rPr>
                    </w:pPr>
                    <w:r w:rsidRPr="00B331C8">
                      <w:rPr>
                        <w:rFonts w:ascii="Arial" w:eastAsia="Calibri" w:hAnsi="Arial" w:cs="Arial"/>
                        <w:sz w:val="20"/>
                        <w:szCs w:val="20"/>
                        <w:lang w:val="pl-PL"/>
                      </w:rPr>
                      <w:t xml:space="preserve">Adresa: Bulevar Svetog Petra Cetinjskog, br.130 </w:t>
                    </w:r>
                  </w:p>
                  <w:p w14:paraId="6EFEA681" w14:textId="77777777" w:rsidR="00372696" w:rsidRPr="00B331C8" w:rsidRDefault="00372696" w:rsidP="00372696">
                    <w:pPr>
                      <w:spacing w:after="0" w:line="240" w:lineRule="auto"/>
                      <w:jc w:val="right"/>
                      <w:rPr>
                        <w:rFonts w:ascii="Arial" w:eastAsia="Calibri" w:hAnsi="Arial" w:cs="Arial"/>
                        <w:sz w:val="20"/>
                        <w:szCs w:val="20"/>
                        <w:lang w:val="pl-PL"/>
                      </w:rPr>
                    </w:pPr>
                    <w:r w:rsidRPr="00B331C8">
                      <w:rPr>
                        <w:rFonts w:ascii="Arial" w:eastAsia="Calibri" w:hAnsi="Arial" w:cs="Arial"/>
                        <w:sz w:val="20"/>
                        <w:szCs w:val="20"/>
                        <w:lang w:val="pl-PL"/>
                      </w:rPr>
                      <w:t>81000 Podgorica, Crna Gora</w:t>
                    </w:r>
                  </w:p>
                  <w:p w14:paraId="3A469175" w14:textId="77777777" w:rsidR="00372696" w:rsidRPr="00B331C8" w:rsidRDefault="00372696" w:rsidP="00372696">
                    <w:pPr>
                      <w:spacing w:after="0" w:line="240" w:lineRule="auto"/>
                      <w:jc w:val="right"/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31C8"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  <w:t>tel</w:t>
                    </w:r>
                    <w:proofErr w:type="spellEnd"/>
                    <w:r w:rsidRPr="00B331C8"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  <w:t>: +382 20 234 197</w:t>
                    </w:r>
                  </w:p>
                  <w:p w14:paraId="4047133D" w14:textId="77777777" w:rsidR="00372696" w:rsidRPr="00B331C8" w:rsidRDefault="00372696" w:rsidP="00372696">
                    <w:pPr>
                      <w:spacing w:after="0" w:line="240" w:lineRule="auto"/>
                      <w:jc w:val="right"/>
                      <w:rPr>
                        <w:rFonts w:ascii="Calibri" w:eastAsia="Calibri" w:hAnsi="Calibri" w:cs="Times New Roman"/>
                        <w:sz w:val="20"/>
                        <w:lang w:val="en-US"/>
                      </w:rPr>
                    </w:pPr>
                    <w:hyperlink r:id="rId2" w:history="1">
                      <w:r w:rsidRPr="000337FD">
                        <w:rPr>
                          <w:rStyle w:val="Hyperlink"/>
                          <w:rFonts w:ascii="Arial" w:eastAsia="Calibri" w:hAnsi="Arial" w:cs="Arial"/>
                          <w:sz w:val="20"/>
                          <w:szCs w:val="20"/>
                          <w:lang w:val="en-US"/>
                        </w:rPr>
                        <w:t>www.gov.me/mmp</w:t>
                      </w:r>
                    </w:hyperlink>
                    <w:r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Calibri" w:eastAsia="Calibri" w:hAnsi="Calibri" w:cs="Times New Roman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331C8">
      <w:rPr>
        <w:rFonts w:ascii="Arial" w:eastAsia="Times New Roman" w:hAnsi="Arial" w:cs="Arial"/>
        <w:noProof/>
        <w:spacing w:val="-10"/>
        <w:kern w:val="28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41E9A1AB" wp14:editId="3AEBF6F6">
          <wp:simplePos x="0" y="0"/>
          <wp:positionH relativeFrom="column">
            <wp:posOffset>-132715</wp:posOffset>
          </wp:positionH>
          <wp:positionV relativeFrom="paragraph">
            <wp:posOffset>-40640</wp:posOffset>
          </wp:positionV>
          <wp:extent cx="701040" cy="808384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1C8">
      <w:rPr>
        <w:rFonts w:ascii="Arial" w:eastAsia="Times New Roman" w:hAnsi="Arial" w:cs="Arial"/>
        <w:noProof/>
        <w:spacing w:val="-10"/>
        <w:kern w:val="28"/>
        <w:szCs w:val="24"/>
        <w:lang w:val="en-US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6E0D0B" wp14:editId="5DF7120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ABE3BD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B331C8">
      <w:rPr>
        <w:rFonts w:ascii="Arial" w:eastAsia="Times New Roman" w:hAnsi="Arial" w:cs="Arial"/>
        <w:noProof/>
        <w:spacing w:val="-10"/>
        <w:kern w:val="28"/>
        <w:szCs w:val="24"/>
        <w:lang w:val="pl-PL"/>
      </w:rPr>
      <w:t>Crna Gora</w:t>
    </w:r>
  </w:p>
  <w:p w14:paraId="0C9592DE" w14:textId="77777777" w:rsidR="00372696" w:rsidRPr="00B331C8" w:rsidRDefault="00372696" w:rsidP="00372696">
    <w:pPr>
      <w:spacing w:after="0" w:line="192" w:lineRule="auto"/>
      <w:ind w:left="1134"/>
      <w:rPr>
        <w:rFonts w:ascii="Arial" w:eastAsia="Times New Roman" w:hAnsi="Arial" w:cs="Arial"/>
        <w:noProof/>
        <w:spacing w:val="-10"/>
        <w:kern w:val="28"/>
        <w:szCs w:val="24"/>
        <w:lang w:val="pl-PL"/>
      </w:rPr>
    </w:pPr>
    <w:r w:rsidRPr="00B331C8">
      <w:rPr>
        <w:rFonts w:ascii="Arial" w:eastAsia="Times New Roman" w:hAnsi="Arial" w:cs="Arial"/>
        <w:noProof/>
        <w:spacing w:val="-10"/>
        <w:kern w:val="28"/>
        <w:szCs w:val="24"/>
        <w:lang w:val="pl-PL"/>
      </w:rPr>
      <w:t xml:space="preserve">Ministarstvo ljudskih i manjinskih prava </w:t>
    </w:r>
  </w:p>
  <w:p w14:paraId="613013BB" w14:textId="77777777" w:rsidR="00372696" w:rsidRPr="00B331C8" w:rsidRDefault="00372696" w:rsidP="00372696">
    <w:pPr>
      <w:spacing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40"/>
        <w:lang w:val="pl-PL"/>
      </w:rPr>
    </w:pPr>
  </w:p>
  <w:p w14:paraId="0C71D8E9" w14:textId="77777777" w:rsidR="00372696" w:rsidRPr="00F1143B" w:rsidRDefault="00372696" w:rsidP="00372696">
    <w:pPr>
      <w:spacing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</w:pPr>
  </w:p>
  <w:p w14:paraId="069B0C4F" w14:textId="77777777" w:rsidR="00372696" w:rsidRPr="00F1143B" w:rsidRDefault="00372696" w:rsidP="0037269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lang w:val="pl-PL"/>
      </w:rPr>
    </w:pPr>
  </w:p>
  <w:p w14:paraId="0533E5E1" w14:textId="77777777" w:rsidR="00372696" w:rsidRPr="00F1143B" w:rsidRDefault="00372696" w:rsidP="00372696">
    <w:pPr>
      <w:pStyle w:val="Header"/>
    </w:pPr>
  </w:p>
  <w:p w14:paraId="031640C4" w14:textId="77777777" w:rsidR="00372696" w:rsidRDefault="003726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16"/>
    <w:rsid w:val="00372696"/>
    <w:rsid w:val="00562909"/>
    <w:rsid w:val="00635C21"/>
    <w:rsid w:val="00D8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0446"/>
  <w15:chartTrackingRefBased/>
  <w15:docId w15:val="{D3B5DF1A-3819-47F4-A12D-16F3BD7C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C21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C21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96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37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96"/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372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v.me/mmp" TargetMode="External"/><Relationship Id="rId1" Type="http://schemas.openxmlformats.org/officeDocument/2006/relationships/hyperlink" Target="http://www.gov.me/m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Ljuljanovic</dc:creator>
  <cp:keywords/>
  <dc:description/>
  <cp:lastModifiedBy>Emin Ljuljanovic</cp:lastModifiedBy>
  <cp:revision>2</cp:revision>
  <dcterms:created xsi:type="dcterms:W3CDTF">2023-02-16T12:46:00Z</dcterms:created>
  <dcterms:modified xsi:type="dcterms:W3CDTF">2023-02-16T13:07:00Z</dcterms:modified>
</cp:coreProperties>
</file>