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367" w:rsidRPr="00584F75" w:rsidRDefault="00271367" w:rsidP="0027136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271367" w:rsidRPr="00584F75" w:rsidRDefault="00271367" w:rsidP="0027136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75</w:t>
      </w:r>
      <w:r w:rsidRPr="00584F75">
        <w:rPr>
          <w:rFonts w:ascii="Arial" w:hAnsi="Arial" w:cs="Arial"/>
          <w:sz w:val="24"/>
          <w:szCs w:val="24"/>
          <w:lang w:val="sl-SI"/>
        </w:rPr>
        <w:t>. sjednicu Vlade  Crne Gore, koja je zakazana</w:t>
      </w:r>
    </w:p>
    <w:p w:rsidR="00271367" w:rsidRPr="00584F75" w:rsidRDefault="00271367" w:rsidP="0027136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84F75"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CS"/>
        </w:rPr>
        <w:t>četvrtak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, </w:t>
      </w:r>
      <w:r>
        <w:rPr>
          <w:rFonts w:ascii="Arial" w:hAnsi="Arial" w:cs="Arial"/>
          <w:sz w:val="24"/>
          <w:szCs w:val="24"/>
          <w:lang w:val="sl-SI"/>
        </w:rPr>
        <w:t>10. jul 2014. godine, u 11</w:t>
      </w:r>
      <w:r w:rsidRPr="00584F75">
        <w:rPr>
          <w:rFonts w:ascii="Arial" w:hAnsi="Arial" w:cs="Arial"/>
          <w:sz w:val="24"/>
          <w:szCs w:val="24"/>
          <w:lang w:val="sl-SI"/>
        </w:rPr>
        <w:t>.00 sati</w:t>
      </w:r>
    </w:p>
    <w:p w:rsidR="00271367" w:rsidRPr="00584F75" w:rsidRDefault="00271367" w:rsidP="00271367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271367" w:rsidRPr="00584F75" w:rsidRDefault="00271367" w:rsidP="00271367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74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271367" w:rsidRPr="007A4FB6" w:rsidRDefault="00271367" w:rsidP="00271367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4. jula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 2014. godine </w:t>
      </w:r>
    </w:p>
    <w:p w:rsidR="00271367" w:rsidRDefault="00271367" w:rsidP="0027136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271367" w:rsidRPr="00135E33" w:rsidRDefault="00271367" w:rsidP="0027136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271367" w:rsidRPr="00E6798D" w:rsidRDefault="00271367" w:rsidP="00271367">
      <w:pPr>
        <w:ind w:firstLine="360"/>
        <w:jc w:val="both"/>
        <w:rPr>
          <w:rFonts w:ascii="Arial" w:hAnsi="Arial" w:cs="Arial"/>
          <w:lang w:val="sl-SI"/>
        </w:rPr>
      </w:pPr>
      <w:r w:rsidRPr="00E6798D">
        <w:rPr>
          <w:rFonts w:ascii="Arial" w:hAnsi="Arial" w:cs="Arial"/>
          <w:lang w:val="sl-SI"/>
        </w:rPr>
        <w:t xml:space="preserve">I. </w:t>
      </w:r>
      <w:r w:rsidRPr="00E6798D">
        <w:rPr>
          <w:rFonts w:ascii="Arial" w:hAnsi="Arial" w:cs="Arial"/>
          <w:sz w:val="20"/>
          <w:szCs w:val="20"/>
          <w:lang w:val="sl-SI"/>
        </w:rPr>
        <w:t>MATERIJALI KOJI SU PRIPREMLJENI U SKLADU S PROGRAMOM RADA VLADE</w:t>
      </w:r>
    </w:p>
    <w:p w:rsidR="00271367" w:rsidRPr="005579F9" w:rsidRDefault="00271367" w:rsidP="0027136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Drugi kvartalni i</w:t>
      </w:r>
      <w:r w:rsidRPr="005579F9">
        <w:rPr>
          <w:rFonts w:ascii="Arial" w:hAnsi="Arial" w:cs="Arial"/>
          <w:sz w:val="24"/>
          <w:szCs w:val="24"/>
        </w:rPr>
        <w:t>zvještaj o realizaciji obaveza iz Programa pristupanja Crne Gore Evropskoj uniji za period 2014</w:t>
      </w:r>
      <w:r>
        <w:rPr>
          <w:rFonts w:ascii="Arial" w:hAnsi="Arial" w:cs="Arial"/>
          <w:sz w:val="24"/>
          <w:szCs w:val="24"/>
        </w:rPr>
        <w:t xml:space="preserve"> </w:t>
      </w:r>
      <w:r w:rsidRPr="005579F9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2018</w:t>
      </w:r>
    </w:p>
    <w:p w:rsidR="00271367" w:rsidRPr="005579F9" w:rsidRDefault="00271367" w:rsidP="0027136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Pr</w:t>
      </w:r>
      <w:r w:rsidRPr="005579F9">
        <w:rPr>
          <w:rFonts w:ascii="Arial" w:eastAsia="Times New Roman" w:hAnsi="Arial" w:cs="Arial"/>
          <w:sz w:val="24"/>
          <w:szCs w:val="24"/>
        </w:rPr>
        <w:t>edlog strategije razvoja energetike Crne Gore do 2030</w:t>
      </w:r>
      <w:r>
        <w:rPr>
          <w:rFonts w:ascii="Arial" w:eastAsia="Times New Roman" w:hAnsi="Arial" w:cs="Arial"/>
          <w:sz w:val="24"/>
          <w:szCs w:val="24"/>
        </w:rPr>
        <w:t>.</w:t>
      </w:r>
      <w:r w:rsidRPr="005579F9">
        <w:rPr>
          <w:rFonts w:ascii="Arial" w:eastAsia="Times New Roman" w:hAnsi="Arial" w:cs="Arial"/>
          <w:sz w:val="24"/>
          <w:szCs w:val="24"/>
        </w:rPr>
        <w:t xml:space="preserve"> godine - Bijela knjiga s</w:t>
      </w:r>
      <w:r>
        <w:rPr>
          <w:rFonts w:ascii="Arial" w:eastAsia="Times New Roman" w:hAnsi="Arial" w:cs="Arial"/>
          <w:sz w:val="24"/>
          <w:szCs w:val="24"/>
        </w:rPr>
        <w:t>a</w:t>
      </w:r>
      <w:r w:rsidRPr="005579F9">
        <w:rPr>
          <w:rFonts w:ascii="Arial" w:eastAsia="Times New Roman" w:hAnsi="Arial" w:cs="Arial"/>
          <w:sz w:val="24"/>
          <w:szCs w:val="24"/>
        </w:rPr>
        <w:t xml:space="preserve"> Strateškom procjenom uticaja na životnu sredinu i Izvještaj</w:t>
      </w:r>
      <w:r>
        <w:rPr>
          <w:rFonts w:ascii="Arial" w:eastAsia="Times New Roman" w:hAnsi="Arial" w:cs="Arial"/>
          <w:sz w:val="24"/>
          <w:szCs w:val="24"/>
        </w:rPr>
        <w:t>em</w:t>
      </w:r>
      <w:r w:rsidRPr="005579F9">
        <w:rPr>
          <w:rFonts w:ascii="Arial" w:eastAsia="Times New Roman" w:hAnsi="Arial" w:cs="Arial"/>
          <w:sz w:val="24"/>
          <w:szCs w:val="24"/>
        </w:rPr>
        <w:t xml:space="preserve"> sa javne rasprave </w:t>
      </w:r>
    </w:p>
    <w:p w:rsidR="00271367" w:rsidRPr="00C2393F" w:rsidRDefault="00271367" w:rsidP="00271367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271367" w:rsidRDefault="00271367" w:rsidP="00271367">
      <w:p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1C1043">
        <w:rPr>
          <w:rFonts w:ascii="Arial" w:hAnsi="Arial" w:cs="Arial"/>
          <w:sz w:val="20"/>
          <w:szCs w:val="20"/>
          <w:lang w:val="sl-SI"/>
        </w:rPr>
        <w:t>II. MATERIJALI KOJI SU PRIPREMLJENI U SKLADU S TEKUĆIM AKTIVNOSTIMA VLADE</w:t>
      </w:r>
      <w:r w:rsidRPr="001C1043">
        <w:rPr>
          <w:rFonts w:ascii="Arial" w:hAnsi="Arial" w:cs="Arial"/>
          <w:sz w:val="24"/>
          <w:szCs w:val="24"/>
        </w:rPr>
        <w:t xml:space="preserve"> </w:t>
      </w:r>
    </w:p>
    <w:p w:rsidR="00271367" w:rsidRPr="00123DB6" w:rsidRDefault="00271367" w:rsidP="0027136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216791">
        <w:rPr>
          <w:rFonts w:ascii="Arial" w:hAnsi="Arial" w:cs="Arial"/>
          <w:color w:val="000000"/>
          <w:sz w:val="24"/>
          <w:szCs w:val="24"/>
        </w:rPr>
        <w:t xml:space="preserve">Analiza efekata formiranja Uprave za inspekcijske poslove kao </w:t>
      </w:r>
      <w:r>
        <w:rPr>
          <w:rFonts w:ascii="Arial" w:hAnsi="Arial" w:cs="Arial"/>
          <w:color w:val="000000"/>
          <w:sz w:val="24"/>
          <w:szCs w:val="24"/>
        </w:rPr>
        <w:t>samostalnog organa uprave</w:t>
      </w:r>
      <w:r w:rsidRPr="00216791">
        <w:rPr>
          <w:rFonts w:ascii="Arial" w:hAnsi="Arial" w:cs="Arial"/>
          <w:color w:val="000000"/>
          <w:sz w:val="24"/>
          <w:szCs w:val="24"/>
        </w:rPr>
        <w:t xml:space="preserve"> sa posebnim osvrtom na potencijalne probleme u radu po</w:t>
      </w:r>
      <w:r>
        <w:rPr>
          <w:rFonts w:ascii="Arial" w:hAnsi="Arial" w:cs="Arial"/>
          <w:color w:val="000000"/>
          <w:sz w:val="24"/>
          <w:szCs w:val="24"/>
        </w:rPr>
        <w:t>jedinih inspekcijskih službi i</w:t>
      </w:r>
      <w:r w:rsidRPr="00216791">
        <w:rPr>
          <w:rFonts w:ascii="Arial" w:hAnsi="Arial" w:cs="Arial"/>
          <w:color w:val="000000"/>
          <w:sz w:val="24"/>
          <w:szCs w:val="24"/>
        </w:rPr>
        <w:t xml:space="preserve"> Dinamičkim planom aktivnosti Koordinacionog tima za praćenje turističke sezone</w:t>
      </w:r>
      <w:r>
        <w:rPr>
          <w:rFonts w:ascii="Arial" w:hAnsi="Arial" w:cs="Arial"/>
          <w:color w:val="000000"/>
          <w:sz w:val="24"/>
          <w:szCs w:val="24"/>
        </w:rPr>
        <w:t xml:space="preserve"> 2014. godine</w:t>
      </w:r>
    </w:p>
    <w:p w:rsidR="00271367" w:rsidRPr="00E80523" w:rsidRDefault="00271367" w:rsidP="0027136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</w:t>
      </w:r>
      <w:r w:rsidRPr="005579F9">
        <w:rPr>
          <w:rFonts w:ascii="Arial" w:hAnsi="Arial" w:cs="Arial"/>
          <w:color w:val="000000"/>
          <w:sz w:val="24"/>
          <w:szCs w:val="24"/>
        </w:rPr>
        <w:t>edlog zakona o sporazumnom finansijskom restrukturiranju dugova p</w:t>
      </w:r>
      <w:r>
        <w:rPr>
          <w:rFonts w:ascii="Arial" w:hAnsi="Arial" w:cs="Arial"/>
          <w:color w:val="000000"/>
          <w:sz w:val="24"/>
          <w:szCs w:val="24"/>
        </w:rPr>
        <w:t>rema finansijskim institucijama s Izvještajem sa javne</w:t>
      </w:r>
      <w:r w:rsidRPr="005579F9">
        <w:rPr>
          <w:rFonts w:ascii="Arial" w:hAnsi="Arial" w:cs="Arial"/>
          <w:color w:val="000000"/>
          <w:sz w:val="24"/>
          <w:szCs w:val="24"/>
        </w:rPr>
        <w:t xml:space="preserve"> rasprav</w:t>
      </w:r>
      <w:r>
        <w:rPr>
          <w:rFonts w:ascii="Arial" w:hAnsi="Arial" w:cs="Arial"/>
          <w:color w:val="000000"/>
          <w:sz w:val="24"/>
          <w:szCs w:val="24"/>
        </w:rPr>
        <w:t>e</w:t>
      </w:r>
    </w:p>
    <w:p w:rsidR="00271367" w:rsidRPr="00CB2586" w:rsidRDefault="00271367" w:rsidP="0027136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5579F9">
        <w:rPr>
          <w:rFonts w:ascii="Arial" w:hAnsi="Arial" w:cs="Arial"/>
          <w:sz w:val="24"/>
          <w:szCs w:val="24"/>
        </w:rPr>
        <w:t>edlog zakona o izmjeni i dopunama Zakona o tajnosti podataka </w:t>
      </w:r>
    </w:p>
    <w:p w:rsidR="00271367" w:rsidRDefault="00271367" w:rsidP="0027136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5579F9">
        <w:rPr>
          <w:rFonts w:ascii="Arial" w:eastAsia="Times New Roman" w:hAnsi="Arial" w:cs="Arial"/>
          <w:color w:val="000000"/>
          <w:sz w:val="24"/>
          <w:szCs w:val="24"/>
        </w:rPr>
        <w:t>edlog uredbe o sprovođenju javnih nabavki za diplomatsko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5579F9">
        <w:rPr>
          <w:rFonts w:ascii="Arial" w:eastAsia="Times New Roman" w:hAnsi="Arial" w:cs="Arial"/>
          <w:color w:val="000000"/>
          <w:sz w:val="24"/>
          <w:szCs w:val="24"/>
        </w:rPr>
        <w:t>-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5579F9">
        <w:rPr>
          <w:rFonts w:ascii="Arial" w:eastAsia="Times New Roman" w:hAnsi="Arial" w:cs="Arial"/>
          <w:color w:val="000000"/>
          <w:sz w:val="24"/>
          <w:szCs w:val="24"/>
        </w:rPr>
        <w:t>konzularna predstavništva, vojno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5579F9">
        <w:rPr>
          <w:rFonts w:ascii="Arial" w:eastAsia="Times New Roman" w:hAnsi="Arial" w:cs="Arial"/>
          <w:color w:val="000000"/>
          <w:sz w:val="24"/>
          <w:szCs w:val="24"/>
        </w:rPr>
        <w:t>–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5579F9">
        <w:rPr>
          <w:rFonts w:ascii="Arial" w:eastAsia="Times New Roman" w:hAnsi="Arial" w:cs="Arial"/>
          <w:color w:val="000000"/>
          <w:sz w:val="24"/>
          <w:szCs w:val="24"/>
        </w:rPr>
        <w:t xml:space="preserve">diplomatske predstavnike i jedinice vojske u međunarodnim snagama i mirovnim misijama </w:t>
      </w:r>
    </w:p>
    <w:p w:rsidR="00271367" w:rsidRPr="005579F9" w:rsidRDefault="00271367" w:rsidP="0027136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</w:t>
      </w:r>
      <w:r w:rsidRPr="005579F9">
        <w:rPr>
          <w:rFonts w:ascii="Arial" w:hAnsi="Arial" w:cs="Arial"/>
          <w:color w:val="000000"/>
          <w:sz w:val="24"/>
          <w:szCs w:val="24"/>
        </w:rPr>
        <w:t>edlog odluke o dono</w:t>
      </w:r>
      <w:r>
        <w:rPr>
          <w:rFonts w:ascii="Arial" w:hAnsi="Arial" w:cs="Arial"/>
          <w:color w:val="000000"/>
          <w:sz w:val="24"/>
          <w:szCs w:val="24"/>
        </w:rPr>
        <w:t>šenju Državne studije lokacije „Dio sektora 46 – Kamenovo“</w:t>
      </w:r>
    </w:p>
    <w:p w:rsidR="00271367" w:rsidRPr="0089172C" w:rsidRDefault="00271367" w:rsidP="0027136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9172C">
        <w:rPr>
          <w:rFonts w:ascii="Arial" w:hAnsi="Arial" w:cs="Arial"/>
          <w:color w:val="000000"/>
          <w:sz w:val="24"/>
          <w:szCs w:val="24"/>
        </w:rPr>
        <w:t xml:space="preserve">Predlog odluke o izradi Prostornog plana posebne namjene Nacionalnog parka </w:t>
      </w:r>
      <w:r w:rsidRPr="0089172C">
        <w:rPr>
          <w:rFonts w:ascii="Arial" w:eastAsia="Times New Roman" w:hAnsi="Arial" w:cs="Arial"/>
          <w:color w:val="000000"/>
          <w:sz w:val="24"/>
          <w:szCs w:val="24"/>
        </w:rPr>
        <w:t>„</w:t>
      </w:r>
      <w:r w:rsidRPr="0089172C">
        <w:rPr>
          <w:rFonts w:ascii="Arial" w:hAnsi="Arial" w:cs="Arial"/>
          <w:color w:val="000000"/>
          <w:sz w:val="24"/>
          <w:szCs w:val="24"/>
        </w:rPr>
        <w:t>Skadarsko jezero“</w:t>
      </w:r>
    </w:p>
    <w:p w:rsidR="00271367" w:rsidRPr="005579F9" w:rsidRDefault="00271367" w:rsidP="0027136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Drugi polugodišnji i</w:t>
      </w:r>
      <w:r w:rsidRPr="005579F9">
        <w:rPr>
          <w:rFonts w:ascii="Arial" w:eastAsia="Times New Roman" w:hAnsi="Arial" w:cs="Arial"/>
          <w:color w:val="000000"/>
          <w:sz w:val="24"/>
          <w:szCs w:val="24"/>
        </w:rPr>
        <w:t>zvještaj o realizaciji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Akcionog plana za poglavlje 23</w:t>
      </w:r>
      <w:r w:rsidRPr="005579F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</w:rPr>
        <w:t>-</w:t>
      </w:r>
      <w:r w:rsidRPr="005579F9">
        <w:rPr>
          <w:rFonts w:ascii="Arial" w:eastAsia="Times New Roman" w:hAnsi="Arial" w:cs="Arial"/>
          <w:color w:val="000000"/>
          <w:sz w:val="24"/>
          <w:szCs w:val="24"/>
        </w:rPr>
        <w:t>Pravosuđe i temeljna prava</w:t>
      </w:r>
    </w:p>
    <w:p w:rsidR="00271367" w:rsidRPr="005579F9" w:rsidRDefault="00271367" w:rsidP="0027136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Drugi polugodišnji izvještaj</w:t>
      </w:r>
      <w:r w:rsidRPr="005579F9">
        <w:rPr>
          <w:rFonts w:ascii="Arial" w:hAnsi="Arial" w:cs="Arial"/>
          <w:color w:val="000000"/>
          <w:sz w:val="24"/>
          <w:szCs w:val="24"/>
        </w:rPr>
        <w:t xml:space="preserve"> o realizaciji</w:t>
      </w:r>
      <w:r>
        <w:rPr>
          <w:rFonts w:ascii="Arial" w:hAnsi="Arial" w:cs="Arial"/>
          <w:color w:val="000000"/>
          <w:sz w:val="24"/>
          <w:szCs w:val="24"/>
        </w:rPr>
        <w:t xml:space="preserve"> Akcionog plana za poglavlje 24</w:t>
      </w:r>
      <w:r w:rsidRPr="005579F9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- </w:t>
      </w:r>
      <w:r w:rsidRPr="005579F9">
        <w:rPr>
          <w:rFonts w:ascii="Arial" w:hAnsi="Arial" w:cs="Arial"/>
          <w:color w:val="000000"/>
          <w:sz w:val="24"/>
          <w:szCs w:val="24"/>
        </w:rPr>
        <w:t>Pravda, sloboda i bezbjednost</w:t>
      </w:r>
    </w:p>
    <w:p w:rsidR="00271367" w:rsidRPr="005579F9" w:rsidRDefault="00271367" w:rsidP="0027136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579F9">
        <w:rPr>
          <w:rFonts w:ascii="Arial" w:hAnsi="Arial" w:cs="Arial"/>
          <w:color w:val="000000"/>
          <w:sz w:val="24"/>
          <w:szCs w:val="24"/>
        </w:rPr>
        <w:t xml:space="preserve">Informacija o preuzimanju duga od Montenegro Airlines a.d. </w:t>
      </w:r>
      <w:r w:rsidR="00983C07">
        <w:rPr>
          <w:rFonts w:ascii="Arial" w:hAnsi="Arial" w:cs="Arial"/>
          <w:color w:val="000000"/>
          <w:sz w:val="24"/>
          <w:szCs w:val="24"/>
        </w:rPr>
        <w:t xml:space="preserve">Podgorica </w:t>
      </w:r>
      <w:r>
        <w:rPr>
          <w:rFonts w:ascii="Arial" w:hAnsi="Arial" w:cs="Arial"/>
          <w:color w:val="000000"/>
          <w:sz w:val="24"/>
          <w:szCs w:val="24"/>
        </w:rPr>
        <w:t>s Pr</w:t>
      </w:r>
      <w:r w:rsidRPr="005579F9">
        <w:rPr>
          <w:rFonts w:ascii="Arial" w:hAnsi="Arial" w:cs="Arial"/>
          <w:color w:val="000000"/>
          <w:sz w:val="24"/>
          <w:szCs w:val="24"/>
        </w:rPr>
        <w:t>edlogom ugovora</w:t>
      </w:r>
    </w:p>
    <w:p w:rsidR="00271367" w:rsidRPr="00EC18EA" w:rsidRDefault="00271367" w:rsidP="0027136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579F9">
        <w:rPr>
          <w:rFonts w:ascii="Arial" w:hAnsi="Arial" w:cs="Arial"/>
          <w:color w:val="000000"/>
          <w:sz w:val="24"/>
          <w:szCs w:val="24"/>
        </w:rPr>
        <w:t>Informacija o naplati poreskog potraživanj</w:t>
      </w:r>
      <w:r>
        <w:rPr>
          <w:rFonts w:ascii="Arial" w:hAnsi="Arial" w:cs="Arial"/>
          <w:color w:val="000000"/>
          <w:sz w:val="24"/>
          <w:szCs w:val="24"/>
        </w:rPr>
        <w:t xml:space="preserve">a imovinom poreskog obveznika </w:t>
      </w:r>
      <w:r>
        <w:rPr>
          <w:rFonts w:ascii="Arial" w:eastAsia="Times New Roman" w:hAnsi="Arial" w:cs="Arial"/>
          <w:color w:val="000000"/>
          <w:sz w:val="24"/>
          <w:szCs w:val="24"/>
        </w:rPr>
        <w:t>„</w:t>
      </w:r>
      <w:r>
        <w:rPr>
          <w:rFonts w:ascii="Arial" w:hAnsi="Arial" w:cs="Arial"/>
          <w:color w:val="000000"/>
          <w:sz w:val="24"/>
          <w:szCs w:val="24"/>
        </w:rPr>
        <w:t>Zetagradnja“</w:t>
      </w:r>
      <w:r w:rsidRPr="005579F9">
        <w:rPr>
          <w:rFonts w:ascii="Arial" w:hAnsi="Arial" w:cs="Arial"/>
          <w:color w:val="000000"/>
          <w:sz w:val="24"/>
          <w:szCs w:val="24"/>
        </w:rPr>
        <w:t xml:space="preserve"> d.o.o. Podgorica</w:t>
      </w:r>
    </w:p>
    <w:p w:rsidR="00271367" w:rsidRPr="00EC18EA" w:rsidRDefault="00271367" w:rsidP="0027136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579F9">
        <w:rPr>
          <w:rFonts w:ascii="Arial" w:hAnsi="Arial" w:cs="Arial"/>
          <w:color w:val="000000"/>
          <w:sz w:val="24"/>
          <w:szCs w:val="24"/>
        </w:rPr>
        <w:t>Izvještaj o radu Partnerskog savjeta za regionalni razvoj u 2013. godini</w:t>
      </w:r>
    </w:p>
    <w:p w:rsidR="00271367" w:rsidRPr="00CB79E7" w:rsidRDefault="00271367" w:rsidP="0027136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271367" w:rsidRPr="00CE5B1C" w:rsidRDefault="00271367" w:rsidP="00271367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val="sl-SI"/>
        </w:rPr>
      </w:pPr>
      <w:r w:rsidRPr="00CE5B1C">
        <w:rPr>
          <w:rFonts w:ascii="Arial" w:hAnsi="Arial" w:cs="Arial"/>
          <w:sz w:val="20"/>
          <w:szCs w:val="20"/>
          <w:lang w:val="sl-SI"/>
        </w:rPr>
        <w:t>III. MATERIJALI KOJI SU VLADI DOSTAVLJENI RADI VERIFIKACIJE</w:t>
      </w:r>
    </w:p>
    <w:p w:rsidR="00271367" w:rsidRPr="005579F9" w:rsidRDefault="00271367" w:rsidP="0027136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</w:t>
      </w:r>
      <w:r w:rsidRPr="005579F9">
        <w:rPr>
          <w:rFonts w:ascii="Arial" w:hAnsi="Arial" w:cs="Arial"/>
          <w:color w:val="000000"/>
          <w:sz w:val="24"/>
          <w:szCs w:val="24"/>
        </w:rPr>
        <w:t>edlog zakona o potvrđivanju Sporazuma između Vlade Crne Gore i Vlade Gruzije o saradnji u oblasti turizma</w:t>
      </w:r>
    </w:p>
    <w:p w:rsidR="00271367" w:rsidRPr="000710A1" w:rsidRDefault="00271367" w:rsidP="0027136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</w:t>
      </w:r>
      <w:r w:rsidRPr="005579F9">
        <w:rPr>
          <w:rFonts w:ascii="Arial" w:hAnsi="Arial" w:cs="Arial"/>
          <w:color w:val="000000"/>
          <w:sz w:val="24"/>
          <w:szCs w:val="24"/>
        </w:rPr>
        <w:t xml:space="preserve">edlog odluke o izmjenama i dopunama Odluke o obrazovanju Radne  grupe za pripremu pregovora o pristupanju Crne Gore Evropskoj uniji za oblast pravne </w:t>
      </w:r>
      <w:r w:rsidRPr="005579F9">
        <w:rPr>
          <w:rFonts w:ascii="Arial" w:hAnsi="Arial" w:cs="Arial"/>
          <w:color w:val="000000"/>
          <w:sz w:val="24"/>
          <w:szCs w:val="24"/>
        </w:rPr>
        <w:lastRenderedPageBreak/>
        <w:t>tekovine Evropske unije koja se odnosi na pregovaračko poglavlje 17 – Ekonomska i monetarna unija</w:t>
      </w:r>
    </w:p>
    <w:p w:rsidR="00271367" w:rsidRPr="0089172C" w:rsidRDefault="00271367" w:rsidP="0027136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Predlog o</w:t>
      </w:r>
      <w:r w:rsidRPr="005579F9">
        <w:rPr>
          <w:rFonts w:ascii="Arial" w:hAnsi="Arial" w:cs="Arial"/>
          <w:color w:val="000000"/>
          <w:sz w:val="24"/>
          <w:szCs w:val="24"/>
        </w:rPr>
        <w:t>dluke o izmjenama i dopunama Odluke o obrascima putnih isprava</w:t>
      </w:r>
    </w:p>
    <w:p w:rsidR="00271367" w:rsidRPr="00556F2D" w:rsidRDefault="00271367" w:rsidP="0027136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9172C">
        <w:rPr>
          <w:rFonts w:ascii="Arial" w:hAnsi="Arial" w:cs="Arial"/>
          <w:color w:val="000000"/>
          <w:sz w:val="24"/>
          <w:szCs w:val="24"/>
        </w:rPr>
        <w:t>Predlog odluke o izradi izmjena i dopuna Državne studije lokacije „Sektor 32“ sa Sporazumom o izradi izmjena i dopuna Državne studije lokacije „Sektor</w:t>
      </w:r>
      <w:r>
        <w:rPr>
          <w:rFonts w:ascii="Arial" w:hAnsi="Arial" w:cs="Arial"/>
          <w:color w:val="000000"/>
          <w:sz w:val="24"/>
          <w:szCs w:val="24"/>
        </w:rPr>
        <w:t xml:space="preserve"> 32”</w:t>
      </w:r>
    </w:p>
    <w:p w:rsidR="00271367" w:rsidRPr="008542F3" w:rsidRDefault="00271367" w:rsidP="0027136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Predlog odluke</w:t>
      </w:r>
      <w:r w:rsidRPr="005579F9">
        <w:rPr>
          <w:rFonts w:ascii="Arial" w:hAnsi="Arial" w:cs="Arial"/>
          <w:color w:val="000000"/>
          <w:sz w:val="24"/>
          <w:szCs w:val="24"/>
        </w:rPr>
        <w:t xml:space="preserve"> o utvrđivanju i raspodjeli dijela neto dobiti „Monte put“ DOO Podgorica</w:t>
      </w:r>
    </w:p>
    <w:p w:rsidR="00271367" w:rsidRPr="005579F9" w:rsidRDefault="00271367" w:rsidP="0027136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579F9">
        <w:rPr>
          <w:rFonts w:ascii="Arial" w:eastAsia="Times New Roman" w:hAnsi="Arial" w:cs="Arial"/>
          <w:color w:val="000000"/>
          <w:sz w:val="24"/>
          <w:szCs w:val="24"/>
        </w:rPr>
        <w:t xml:space="preserve">Predlog odluke o objavljivanju Okvirnog sporazuma između Vlade Crne Gore i Vlade Republike Turske o saradnji u vojnim oblastima obuke, tehnike i nauke  </w:t>
      </w:r>
    </w:p>
    <w:p w:rsidR="00271367" w:rsidRDefault="00271367" w:rsidP="0027136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579F9">
        <w:rPr>
          <w:rFonts w:ascii="Arial" w:eastAsia="Times New Roman" w:hAnsi="Arial" w:cs="Arial"/>
          <w:color w:val="000000"/>
          <w:sz w:val="24"/>
          <w:szCs w:val="24"/>
        </w:rPr>
        <w:t xml:space="preserve">Predlog odluke o objavljivanju Sporazuma između Vlade Crne Gore i Vlade Republike Makedonije o vazdušnom saobraćaju  </w:t>
      </w:r>
    </w:p>
    <w:p w:rsidR="00271367" w:rsidRPr="00891FD0" w:rsidRDefault="00271367" w:rsidP="0027136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Predlog amandmana na Pr</w:t>
      </w:r>
      <w:r w:rsidRPr="00891FD0">
        <w:rPr>
          <w:rFonts w:ascii="Arial" w:eastAsia="Times New Roman" w:hAnsi="Arial" w:cs="Arial"/>
          <w:sz w:val="24"/>
          <w:szCs w:val="24"/>
        </w:rPr>
        <w:t>edlog zakona o izmjenama i dopunama Zakona o turizmu</w:t>
      </w:r>
    </w:p>
    <w:p w:rsidR="00271367" w:rsidRPr="00304BC8" w:rsidRDefault="00271367" w:rsidP="0027136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304BC8">
        <w:rPr>
          <w:rFonts w:ascii="Arial" w:hAnsi="Arial" w:cs="Arial"/>
          <w:sz w:val="24"/>
          <w:szCs w:val="24"/>
        </w:rPr>
        <w:t>edlog osnove za vođenje pregovora i zaključivanje Sporazuma između Vlade Crne Gore i Vlade Narodne Republike Kine o readmisiji (vraćanju i prihvatanju) lica koja su bez dozvole boravka</w:t>
      </w:r>
      <w:r>
        <w:rPr>
          <w:rFonts w:ascii="Arial" w:hAnsi="Arial" w:cs="Arial"/>
          <w:sz w:val="24"/>
          <w:szCs w:val="24"/>
        </w:rPr>
        <w:t xml:space="preserve"> s Predlogom sporazuma</w:t>
      </w:r>
    </w:p>
    <w:p w:rsidR="00271367" w:rsidRPr="00757BA0" w:rsidRDefault="00271367" w:rsidP="0027136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</w:t>
      </w:r>
      <w:r w:rsidRPr="005579F9">
        <w:rPr>
          <w:rFonts w:ascii="Arial" w:hAnsi="Arial" w:cs="Arial"/>
          <w:color w:val="000000"/>
          <w:sz w:val="24"/>
          <w:szCs w:val="24"/>
        </w:rPr>
        <w:t>edlog protokola između Ministarstva održivog razvoja i turizma Crne Gore i Ministarstva spoljne trgovine i ekonomskih odnosa Bosne i Hercegovine o saradnji u oblasti pružanja usluga raftinga kao turističke djelatnosti</w:t>
      </w:r>
    </w:p>
    <w:p w:rsidR="00271367" w:rsidRPr="005579F9" w:rsidRDefault="00271367" w:rsidP="0027136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579F9">
        <w:rPr>
          <w:rFonts w:ascii="Arial" w:hAnsi="Arial" w:cs="Arial"/>
          <w:color w:val="000000"/>
          <w:sz w:val="24"/>
          <w:szCs w:val="24"/>
        </w:rPr>
        <w:t>Informacija o zaključivanju Protokola na Memorandum o razumijevanju između Savjeta Evrope i Vlade Crne Gore o otvaranju Programske kancelarije u Podgorici i njenom pravnom statusu </w:t>
      </w:r>
      <w:r>
        <w:rPr>
          <w:rFonts w:ascii="Arial" w:hAnsi="Arial" w:cs="Arial"/>
          <w:color w:val="000000"/>
          <w:sz w:val="24"/>
          <w:szCs w:val="24"/>
        </w:rPr>
        <w:t>s Predlogom protokola</w:t>
      </w:r>
    </w:p>
    <w:p w:rsidR="00271367" w:rsidRPr="00BE267B" w:rsidRDefault="00271367" w:rsidP="0027136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579F9">
        <w:rPr>
          <w:rFonts w:ascii="Arial" w:hAnsi="Arial" w:cs="Arial"/>
          <w:color w:val="000000"/>
          <w:sz w:val="24"/>
          <w:szCs w:val="24"/>
        </w:rPr>
        <w:t>Informacija o zaključivanju Sporazuma o razumijevanju između Crne Gore i Evropske unije o učešću u programu Kreativna Evropa</w:t>
      </w:r>
      <w:r>
        <w:rPr>
          <w:rFonts w:ascii="Arial" w:hAnsi="Arial" w:cs="Arial"/>
          <w:color w:val="000000"/>
          <w:sz w:val="24"/>
          <w:szCs w:val="24"/>
        </w:rPr>
        <w:t xml:space="preserve"> s Predlogom sporazuma</w:t>
      </w:r>
    </w:p>
    <w:p w:rsidR="00271367" w:rsidRPr="00945B11" w:rsidRDefault="00271367" w:rsidP="0027136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579F9">
        <w:rPr>
          <w:rFonts w:ascii="Arial" w:hAnsi="Arial" w:cs="Arial"/>
          <w:color w:val="000000"/>
          <w:sz w:val="24"/>
          <w:szCs w:val="24"/>
        </w:rPr>
        <w:t>Informacija o realizaciji Plana za pripremu turističke sezone 2014. godine</w:t>
      </w:r>
    </w:p>
    <w:p w:rsidR="00271367" w:rsidRPr="005579F9" w:rsidRDefault="00271367" w:rsidP="0027136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579F9">
        <w:rPr>
          <w:rFonts w:ascii="Arial" w:hAnsi="Arial" w:cs="Arial"/>
          <w:color w:val="000000"/>
          <w:sz w:val="24"/>
          <w:szCs w:val="24"/>
        </w:rPr>
        <w:t>Informacija o Pretpristupnom ekonomskom programu za Crnu Goru 2014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5579F9">
        <w:rPr>
          <w:rFonts w:ascii="Arial" w:hAnsi="Arial" w:cs="Arial"/>
          <w:color w:val="000000"/>
          <w:sz w:val="24"/>
          <w:szCs w:val="24"/>
        </w:rPr>
        <w:t>–</w:t>
      </w:r>
      <w:r>
        <w:rPr>
          <w:rFonts w:ascii="Arial" w:hAnsi="Arial" w:cs="Arial"/>
          <w:color w:val="000000"/>
          <w:sz w:val="24"/>
          <w:szCs w:val="24"/>
        </w:rPr>
        <w:t xml:space="preserve"> 2017.  s Pr</w:t>
      </w:r>
      <w:r w:rsidRPr="005579F9">
        <w:rPr>
          <w:rFonts w:ascii="Arial" w:hAnsi="Arial" w:cs="Arial"/>
          <w:color w:val="000000"/>
          <w:sz w:val="24"/>
          <w:szCs w:val="24"/>
        </w:rPr>
        <w:t>edlogom za imenovanje članova Radne grupe</w:t>
      </w:r>
    </w:p>
    <w:p w:rsidR="00271367" w:rsidRPr="005579F9" w:rsidRDefault="00271367" w:rsidP="0027136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579F9">
        <w:rPr>
          <w:rFonts w:ascii="Arial" w:eastAsia="Times New Roman" w:hAnsi="Arial" w:cs="Arial"/>
          <w:color w:val="000000"/>
          <w:sz w:val="24"/>
          <w:szCs w:val="24"/>
        </w:rPr>
        <w:t>Informacija o prenosu prava raspolaganja na nepokretnosti sa Opštine Budva na Vladu Crne Gore u cilju realizacije proje</w:t>
      </w:r>
      <w:r>
        <w:rPr>
          <w:rFonts w:ascii="Arial" w:eastAsia="Times New Roman" w:hAnsi="Arial" w:cs="Arial"/>
          <w:color w:val="000000"/>
          <w:sz w:val="24"/>
          <w:szCs w:val="24"/>
        </w:rPr>
        <w:t>kta za valorizaciju lokaliteta „</w:t>
      </w:r>
      <w:r w:rsidRPr="005579F9">
        <w:rPr>
          <w:rFonts w:ascii="Arial" w:eastAsia="Times New Roman" w:hAnsi="Arial" w:cs="Arial"/>
          <w:color w:val="000000"/>
          <w:sz w:val="24"/>
          <w:szCs w:val="24"/>
        </w:rPr>
        <w:t xml:space="preserve">Kraljičina </w:t>
      </w:r>
      <w:r>
        <w:rPr>
          <w:rFonts w:ascii="Arial" w:eastAsia="Times New Roman" w:hAnsi="Arial" w:cs="Arial"/>
          <w:color w:val="000000"/>
          <w:sz w:val="24"/>
          <w:szCs w:val="24"/>
        </w:rPr>
        <w:t>plaža</w:t>
      </w:r>
      <w:r>
        <w:rPr>
          <w:rFonts w:ascii="Arial" w:hAnsi="Arial" w:cs="Arial"/>
          <w:color w:val="000000"/>
          <w:sz w:val="24"/>
          <w:szCs w:val="24"/>
        </w:rPr>
        <w:t>“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s Pr</w:t>
      </w:r>
      <w:r w:rsidRPr="005579F9">
        <w:rPr>
          <w:rFonts w:ascii="Arial" w:eastAsia="Times New Roman" w:hAnsi="Arial" w:cs="Arial"/>
          <w:color w:val="000000"/>
          <w:sz w:val="24"/>
          <w:szCs w:val="24"/>
        </w:rPr>
        <w:t>edlogom ugovora o prenos</w:t>
      </w:r>
      <w:r>
        <w:rPr>
          <w:rFonts w:ascii="Arial" w:eastAsia="Times New Roman" w:hAnsi="Arial" w:cs="Arial"/>
          <w:color w:val="000000"/>
          <w:sz w:val="24"/>
          <w:szCs w:val="24"/>
        </w:rPr>
        <w:t>u prava raspolaganja i Pr</w:t>
      </w:r>
      <w:r w:rsidRPr="005579F9">
        <w:rPr>
          <w:rFonts w:ascii="Arial" w:eastAsia="Times New Roman" w:hAnsi="Arial" w:cs="Arial"/>
          <w:color w:val="000000"/>
          <w:sz w:val="24"/>
          <w:szCs w:val="24"/>
        </w:rPr>
        <w:t xml:space="preserve">edlogom sporazuma </w:t>
      </w:r>
      <w:r>
        <w:rPr>
          <w:rFonts w:ascii="Arial" w:eastAsia="Times New Roman" w:hAnsi="Arial" w:cs="Arial"/>
          <w:color w:val="000000"/>
          <w:sz w:val="24"/>
          <w:szCs w:val="24"/>
        </w:rPr>
        <w:t>o razmjeni nepokretnosti</w:t>
      </w:r>
    </w:p>
    <w:p w:rsidR="00271367" w:rsidRPr="00D432F3" w:rsidRDefault="00271367" w:rsidP="0027136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579F9">
        <w:rPr>
          <w:rFonts w:ascii="Arial" w:hAnsi="Arial" w:cs="Arial"/>
          <w:color w:val="000000"/>
          <w:sz w:val="24"/>
          <w:szCs w:val="24"/>
        </w:rPr>
        <w:t>Inf</w:t>
      </w:r>
      <w:r>
        <w:rPr>
          <w:rFonts w:ascii="Arial" w:hAnsi="Arial" w:cs="Arial"/>
          <w:color w:val="000000"/>
          <w:sz w:val="24"/>
          <w:szCs w:val="24"/>
        </w:rPr>
        <w:t>ormacija o potrebi zaključenja a</w:t>
      </w:r>
      <w:r w:rsidRPr="005579F9">
        <w:rPr>
          <w:rFonts w:ascii="Arial" w:hAnsi="Arial" w:cs="Arial"/>
          <w:color w:val="000000"/>
          <w:sz w:val="24"/>
          <w:szCs w:val="24"/>
        </w:rPr>
        <w:t>neksa I Ugovor</w:t>
      </w:r>
      <w:r>
        <w:rPr>
          <w:rFonts w:ascii="Arial" w:hAnsi="Arial" w:cs="Arial"/>
          <w:color w:val="000000"/>
          <w:sz w:val="24"/>
          <w:szCs w:val="24"/>
        </w:rPr>
        <w:t>a</w:t>
      </w:r>
      <w:r w:rsidRPr="005579F9">
        <w:rPr>
          <w:rFonts w:ascii="Arial" w:hAnsi="Arial" w:cs="Arial"/>
          <w:color w:val="000000"/>
          <w:sz w:val="24"/>
          <w:szCs w:val="24"/>
        </w:rPr>
        <w:t xml:space="preserve"> o građenju broj: 40/12 o izvođenju radova na rekonstrukciji puta Berane - Kolašin, dionica Berane </w:t>
      </w:r>
      <w:r>
        <w:rPr>
          <w:rFonts w:ascii="Arial" w:hAnsi="Arial" w:cs="Arial"/>
          <w:color w:val="000000"/>
          <w:sz w:val="24"/>
          <w:szCs w:val="24"/>
        </w:rPr>
        <w:t>–</w:t>
      </w:r>
      <w:r w:rsidRPr="005579F9">
        <w:rPr>
          <w:rFonts w:ascii="Arial" w:hAnsi="Arial" w:cs="Arial"/>
          <w:color w:val="000000"/>
          <w:sz w:val="24"/>
          <w:szCs w:val="24"/>
        </w:rPr>
        <w:t xml:space="preserve"> Lubnica</w:t>
      </w:r>
      <w:r>
        <w:rPr>
          <w:rFonts w:ascii="Arial" w:hAnsi="Arial" w:cs="Arial"/>
          <w:color w:val="000000"/>
          <w:sz w:val="24"/>
          <w:szCs w:val="24"/>
        </w:rPr>
        <w:t xml:space="preserve"> s Predlogom aneksa I</w:t>
      </w:r>
    </w:p>
    <w:p w:rsidR="00271367" w:rsidRPr="005C7919" w:rsidRDefault="00271367" w:rsidP="0027136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Predlog za razmjenu pisama izmeđ</w:t>
      </w:r>
      <w:r w:rsidRPr="00D432F3">
        <w:rPr>
          <w:rFonts w:ascii="Arial" w:hAnsi="Arial" w:cs="Arial"/>
          <w:sz w:val="24"/>
          <w:szCs w:val="24"/>
        </w:rPr>
        <w:t xml:space="preserve">u Vlade Crne Gore </w:t>
      </w:r>
      <w:r>
        <w:rPr>
          <w:rFonts w:ascii="Arial" w:hAnsi="Arial" w:cs="Arial"/>
          <w:sz w:val="24"/>
          <w:szCs w:val="24"/>
        </w:rPr>
        <w:t xml:space="preserve">i </w:t>
      </w:r>
      <w:r w:rsidRPr="00D432F3">
        <w:rPr>
          <w:rFonts w:ascii="Arial" w:hAnsi="Arial" w:cs="Arial"/>
          <w:sz w:val="24"/>
          <w:szCs w:val="24"/>
        </w:rPr>
        <w:t>Vlade NR Kine</w:t>
      </w:r>
    </w:p>
    <w:p w:rsidR="00271367" w:rsidRPr="005579F9" w:rsidRDefault="00271367" w:rsidP="0027136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579F9">
        <w:rPr>
          <w:rFonts w:ascii="Arial" w:hAnsi="Arial" w:cs="Arial"/>
          <w:color w:val="000000"/>
          <w:sz w:val="24"/>
          <w:szCs w:val="24"/>
        </w:rPr>
        <w:t>Informacija o izmjeni Operativnog programskog dokumenta transnacionalnog programa Jugoistočna Evropa 2007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5579F9">
        <w:rPr>
          <w:rFonts w:ascii="Arial" w:hAnsi="Arial" w:cs="Arial"/>
          <w:color w:val="000000"/>
          <w:sz w:val="24"/>
          <w:szCs w:val="24"/>
        </w:rPr>
        <w:t>-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5579F9">
        <w:rPr>
          <w:rFonts w:ascii="Arial" w:hAnsi="Arial" w:cs="Arial"/>
          <w:color w:val="000000"/>
          <w:sz w:val="24"/>
          <w:szCs w:val="24"/>
        </w:rPr>
        <w:t>2013 </w:t>
      </w:r>
    </w:p>
    <w:p w:rsidR="00271367" w:rsidRPr="00A87CEC" w:rsidRDefault="00271367" w:rsidP="0027136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Informacija o izvođenju</w:t>
      </w:r>
      <w:r w:rsidRPr="005579F9">
        <w:rPr>
          <w:rFonts w:ascii="Arial" w:hAnsi="Arial" w:cs="Arial"/>
          <w:color w:val="000000"/>
          <w:sz w:val="24"/>
          <w:szCs w:val="24"/>
        </w:rPr>
        <w:t xml:space="preserve"> radova na primjeni mjera energetske efikasnosti u osam obrazovnih ustanova (klaster I i II), u okviru projekta „Program energetske </w:t>
      </w:r>
      <w:r>
        <w:rPr>
          <w:rFonts w:ascii="Arial" w:hAnsi="Arial" w:cs="Arial"/>
          <w:color w:val="000000"/>
          <w:sz w:val="24"/>
          <w:szCs w:val="24"/>
        </w:rPr>
        <w:t>efikasnosti u javnim zgradama“ s Pr</w:t>
      </w:r>
      <w:r w:rsidRPr="005579F9">
        <w:rPr>
          <w:rFonts w:ascii="Arial" w:hAnsi="Arial" w:cs="Arial"/>
          <w:color w:val="000000"/>
          <w:sz w:val="24"/>
          <w:szCs w:val="24"/>
        </w:rPr>
        <w:t>edlog</w:t>
      </w:r>
      <w:r>
        <w:rPr>
          <w:rFonts w:ascii="Arial" w:hAnsi="Arial" w:cs="Arial"/>
          <w:color w:val="000000"/>
          <w:sz w:val="24"/>
          <w:szCs w:val="24"/>
        </w:rPr>
        <w:t>om</w:t>
      </w:r>
      <w:r w:rsidRPr="005579F9">
        <w:rPr>
          <w:rFonts w:ascii="Arial" w:hAnsi="Arial" w:cs="Arial"/>
          <w:color w:val="000000"/>
          <w:sz w:val="24"/>
          <w:szCs w:val="24"/>
        </w:rPr>
        <w:t xml:space="preserve"> ugovora </w:t>
      </w:r>
    </w:p>
    <w:p w:rsidR="00271367" w:rsidRPr="005579F9" w:rsidRDefault="00271367" w:rsidP="0027136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579F9">
        <w:rPr>
          <w:rFonts w:ascii="Arial" w:hAnsi="Arial" w:cs="Arial"/>
          <w:color w:val="000000"/>
          <w:sz w:val="24"/>
          <w:szCs w:val="24"/>
        </w:rPr>
        <w:t>Informacija o realizaciji Ugovora o koncesiji po kombinovanom DBOT aranžmanu za istraživanje vodotoka Šekularska i tehno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5579F9">
        <w:rPr>
          <w:rFonts w:ascii="Arial" w:hAnsi="Arial" w:cs="Arial"/>
          <w:color w:val="000000"/>
          <w:sz w:val="24"/>
          <w:szCs w:val="24"/>
        </w:rPr>
        <w:t>-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5579F9">
        <w:rPr>
          <w:rFonts w:ascii="Arial" w:hAnsi="Arial" w:cs="Arial"/>
          <w:color w:val="000000"/>
          <w:sz w:val="24"/>
          <w:szCs w:val="24"/>
        </w:rPr>
        <w:t>ekonomsko korišćenje vodnog energetskog potencijala za proizvodnju električne energije</w:t>
      </w:r>
      <w:r>
        <w:rPr>
          <w:rFonts w:ascii="Arial" w:hAnsi="Arial" w:cs="Arial"/>
          <w:color w:val="000000"/>
          <w:sz w:val="24"/>
          <w:szCs w:val="24"/>
        </w:rPr>
        <w:t xml:space="preserve"> u malim hidroelektranama s Pr</w:t>
      </w:r>
      <w:r w:rsidRPr="005579F9">
        <w:rPr>
          <w:rFonts w:ascii="Arial" w:hAnsi="Arial" w:cs="Arial"/>
          <w:color w:val="000000"/>
          <w:sz w:val="24"/>
          <w:szCs w:val="24"/>
        </w:rPr>
        <w:t>edlogom aneksa</w:t>
      </w:r>
      <w:r>
        <w:rPr>
          <w:rFonts w:ascii="Arial" w:hAnsi="Arial" w:cs="Arial"/>
          <w:color w:val="000000"/>
          <w:sz w:val="24"/>
          <w:szCs w:val="24"/>
        </w:rPr>
        <w:t xml:space="preserve"> br. 2</w:t>
      </w:r>
    </w:p>
    <w:p w:rsidR="00271367" w:rsidRPr="00A95181" w:rsidRDefault="00271367" w:rsidP="0027136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579F9">
        <w:rPr>
          <w:rFonts w:ascii="Arial" w:hAnsi="Arial" w:cs="Arial"/>
          <w:color w:val="000000"/>
          <w:sz w:val="24"/>
          <w:szCs w:val="24"/>
        </w:rPr>
        <w:t>Informacija o  realizaciji Ugovora o koncesiji po kombinovanom DBOT aranžmanu za istraživanje vodotoka Bistrica  i tehno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5579F9">
        <w:rPr>
          <w:rFonts w:ascii="Arial" w:hAnsi="Arial" w:cs="Arial"/>
          <w:color w:val="000000"/>
          <w:sz w:val="24"/>
          <w:szCs w:val="24"/>
        </w:rPr>
        <w:t>-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5579F9">
        <w:rPr>
          <w:rFonts w:ascii="Arial" w:hAnsi="Arial" w:cs="Arial"/>
          <w:color w:val="000000"/>
          <w:sz w:val="24"/>
          <w:szCs w:val="24"/>
        </w:rPr>
        <w:t xml:space="preserve">ekonomsko korišćenje </w:t>
      </w:r>
      <w:r w:rsidRPr="005579F9">
        <w:rPr>
          <w:rFonts w:ascii="Arial" w:hAnsi="Arial" w:cs="Arial"/>
          <w:color w:val="000000"/>
          <w:sz w:val="24"/>
          <w:szCs w:val="24"/>
        </w:rPr>
        <w:lastRenderedPageBreak/>
        <w:t>vodnog energetskog potencijala za proizvodnju električne energije</w:t>
      </w:r>
      <w:r>
        <w:rPr>
          <w:rFonts w:ascii="Arial" w:hAnsi="Arial" w:cs="Arial"/>
          <w:color w:val="000000"/>
          <w:sz w:val="24"/>
          <w:szCs w:val="24"/>
        </w:rPr>
        <w:t xml:space="preserve"> u malim hidroelektranama s Pr</w:t>
      </w:r>
      <w:r w:rsidRPr="005579F9">
        <w:rPr>
          <w:rFonts w:ascii="Arial" w:hAnsi="Arial" w:cs="Arial"/>
          <w:color w:val="000000"/>
          <w:sz w:val="24"/>
          <w:szCs w:val="24"/>
        </w:rPr>
        <w:t>edlogom aneksa</w:t>
      </w:r>
      <w:r>
        <w:rPr>
          <w:rFonts w:ascii="Arial" w:hAnsi="Arial" w:cs="Arial"/>
          <w:color w:val="000000"/>
          <w:sz w:val="24"/>
          <w:szCs w:val="24"/>
        </w:rPr>
        <w:t xml:space="preserve"> br. 2</w:t>
      </w:r>
    </w:p>
    <w:p w:rsidR="00271367" w:rsidRPr="00A95181" w:rsidRDefault="00271367" w:rsidP="0027136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</w:t>
      </w:r>
      <w:r w:rsidRPr="005579F9">
        <w:rPr>
          <w:rFonts w:ascii="Arial" w:hAnsi="Arial" w:cs="Arial"/>
          <w:color w:val="000000"/>
          <w:sz w:val="24"/>
          <w:szCs w:val="24"/>
        </w:rPr>
        <w:t>edlog plana davanja koncesija u oblasti voda za 2014. go</w:t>
      </w:r>
      <w:r>
        <w:rPr>
          <w:rFonts w:ascii="Arial" w:hAnsi="Arial" w:cs="Arial"/>
          <w:color w:val="000000"/>
          <w:sz w:val="24"/>
          <w:szCs w:val="24"/>
        </w:rPr>
        <w:t>dinu s Izvještajem sa javne</w:t>
      </w:r>
      <w:r w:rsidRPr="005579F9">
        <w:rPr>
          <w:rFonts w:ascii="Arial" w:hAnsi="Arial" w:cs="Arial"/>
          <w:color w:val="000000"/>
          <w:sz w:val="24"/>
          <w:szCs w:val="24"/>
        </w:rPr>
        <w:t xml:space="preserve"> rasprav</w:t>
      </w:r>
      <w:r>
        <w:rPr>
          <w:rFonts w:ascii="Arial" w:hAnsi="Arial" w:cs="Arial"/>
          <w:color w:val="000000"/>
          <w:sz w:val="24"/>
          <w:szCs w:val="24"/>
        </w:rPr>
        <w:t>e</w:t>
      </w:r>
    </w:p>
    <w:p w:rsidR="00271367" w:rsidRPr="005579F9" w:rsidRDefault="00271367" w:rsidP="0027136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579F9">
        <w:rPr>
          <w:rFonts w:ascii="Arial" w:eastAsia="Times New Roman" w:hAnsi="Arial" w:cs="Arial"/>
          <w:color w:val="000000"/>
          <w:sz w:val="24"/>
          <w:szCs w:val="24"/>
        </w:rPr>
        <w:t xml:space="preserve">Informacija o broju preuzetih aktivnih kartona kaznene evidencije od  Ministarstva unutrašnjih poslova  </w:t>
      </w:r>
    </w:p>
    <w:p w:rsidR="00271367" w:rsidRPr="005579F9" w:rsidRDefault="00271367" w:rsidP="0027136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579F9">
        <w:rPr>
          <w:rFonts w:ascii="Arial" w:eastAsia="Times New Roman" w:hAnsi="Arial" w:cs="Arial"/>
          <w:color w:val="000000"/>
          <w:sz w:val="24"/>
          <w:szCs w:val="24"/>
        </w:rPr>
        <w:t>Informacija o stanju projekta prelaska sa analognih na digitalne radio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5579F9">
        <w:rPr>
          <w:rFonts w:ascii="Arial" w:eastAsia="Times New Roman" w:hAnsi="Arial" w:cs="Arial"/>
          <w:color w:val="000000"/>
          <w:sz w:val="24"/>
          <w:szCs w:val="24"/>
        </w:rPr>
        <w:t>-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5579F9">
        <w:rPr>
          <w:rFonts w:ascii="Arial" w:eastAsia="Times New Roman" w:hAnsi="Arial" w:cs="Arial"/>
          <w:color w:val="000000"/>
          <w:sz w:val="24"/>
          <w:szCs w:val="24"/>
        </w:rPr>
        <w:t xml:space="preserve">difuzne sisteme </w:t>
      </w:r>
    </w:p>
    <w:p w:rsidR="00271367" w:rsidRDefault="00271367" w:rsidP="0027136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Informacija o rješ</w:t>
      </w:r>
      <w:r w:rsidRPr="005579F9">
        <w:rPr>
          <w:rFonts w:ascii="Arial" w:eastAsia="Times New Roman" w:hAnsi="Arial" w:cs="Arial"/>
          <w:color w:val="000000"/>
          <w:sz w:val="24"/>
          <w:szCs w:val="24"/>
        </w:rPr>
        <w:t>avanju stambene potrebe porodice premi</w:t>
      </w:r>
      <w:r>
        <w:rPr>
          <w:rFonts w:ascii="Arial" w:eastAsia="Times New Roman" w:hAnsi="Arial" w:cs="Arial"/>
          <w:color w:val="000000"/>
          <w:sz w:val="24"/>
          <w:szCs w:val="24"/>
        </w:rPr>
        <w:t>nulog pukovnika Gorana Medojević</w:t>
      </w:r>
      <w:r w:rsidRPr="005579F9">
        <w:rPr>
          <w:rFonts w:ascii="Arial" w:eastAsia="Times New Roman" w:hAnsi="Arial" w:cs="Arial"/>
          <w:color w:val="000000"/>
          <w:sz w:val="24"/>
          <w:szCs w:val="24"/>
        </w:rPr>
        <w:t xml:space="preserve">a </w:t>
      </w:r>
    </w:p>
    <w:p w:rsidR="00271367" w:rsidRPr="005579F9" w:rsidRDefault="00271367" w:rsidP="0027136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579F9">
        <w:rPr>
          <w:rFonts w:ascii="Arial" w:hAnsi="Arial" w:cs="Arial"/>
          <w:color w:val="000000"/>
          <w:sz w:val="24"/>
          <w:szCs w:val="24"/>
        </w:rPr>
        <w:t>Izvještaj o realizaciji Godišnjeg programa rada i Finansijskog plana za 2013. godinu Društva sa ograničenom odgovornošću „Project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5579F9">
        <w:rPr>
          <w:rFonts w:ascii="Arial" w:hAnsi="Arial" w:cs="Arial"/>
          <w:color w:val="000000"/>
          <w:sz w:val="24"/>
          <w:szCs w:val="24"/>
        </w:rPr>
        <w:t>-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5579F9">
        <w:rPr>
          <w:rFonts w:ascii="Arial" w:hAnsi="Arial" w:cs="Arial"/>
          <w:color w:val="000000"/>
          <w:sz w:val="24"/>
          <w:szCs w:val="24"/>
        </w:rPr>
        <w:t>Consulting“</w:t>
      </w:r>
      <w:r>
        <w:rPr>
          <w:rFonts w:ascii="Arial" w:hAnsi="Arial" w:cs="Arial"/>
          <w:color w:val="000000"/>
          <w:sz w:val="24"/>
          <w:szCs w:val="24"/>
        </w:rPr>
        <w:t xml:space="preserve"> – </w:t>
      </w:r>
      <w:r w:rsidRPr="005579F9">
        <w:rPr>
          <w:rFonts w:ascii="Arial" w:hAnsi="Arial" w:cs="Arial"/>
          <w:color w:val="000000"/>
          <w:sz w:val="24"/>
          <w:szCs w:val="24"/>
        </w:rPr>
        <w:t>Podgorica</w:t>
      </w:r>
      <w:r>
        <w:rPr>
          <w:rFonts w:ascii="Arial" w:hAnsi="Arial" w:cs="Arial"/>
          <w:color w:val="000000"/>
          <w:sz w:val="24"/>
          <w:szCs w:val="24"/>
        </w:rPr>
        <w:t xml:space="preserve"> (PROCON)</w:t>
      </w:r>
    </w:p>
    <w:p w:rsidR="00271367" w:rsidRPr="0084144E" w:rsidRDefault="00271367" w:rsidP="0027136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579F9">
        <w:rPr>
          <w:rFonts w:ascii="Arial" w:hAnsi="Arial" w:cs="Arial"/>
          <w:color w:val="000000"/>
          <w:sz w:val="24"/>
          <w:szCs w:val="24"/>
        </w:rPr>
        <w:t>Predlog za privremeno ustupanje p</w:t>
      </w:r>
      <w:r>
        <w:rPr>
          <w:rFonts w:ascii="Arial" w:hAnsi="Arial" w:cs="Arial"/>
          <w:color w:val="000000"/>
          <w:sz w:val="24"/>
          <w:szCs w:val="24"/>
        </w:rPr>
        <w:t>okretne kontrole letenja – PKL</w:t>
      </w:r>
      <w:r w:rsidRPr="005579F9">
        <w:rPr>
          <w:rFonts w:ascii="Arial" w:hAnsi="Arial" w:cs="Arial"/>
          <w:color w:val="000000"/>
          <w:sz w:val="24"/>
          <w:szCs w:val="24"/>
        </w:rPr>
        <w:t xml:space="preserve"> Kontroli letenja Srbije i Crne Gore </w:t>
      </w:r>
      <w:r>
        <w:rPr>
          <w:rFonts w:ascii="Arial" w:hAnsi="Arial" w:cs="Arial"/>
          <w:color w:val="000000"/>
          <w:sz w:val="24"/>
          <w:szCs w:val="24"/>
        </w:rPr>
        <w:t xml:space="preserve">- </w:t>
      </w:r>
      <w:r w:rsidRPr="005579F9">
        <w:rPr>
          <w:rFonts w:ascii="Arial" w:hAnsi="Arial" w:cs="Arial"/>
          <w:color w:val="000000"/>
          <w:sz w:val="24"/>
          <w:szCs w:val="24"/>
        </w:rPr>
        <w:t>SMATSA d.o.o. </w:t>
      </w:r>
      <w:r>
        <w:rPr>
          <w:rFonts w:ascii="Arial" w:hAnsi="Arial" w:cs="Arial"/>
          <w:color w:val="000000"/>
          <w:sz w:val="24"/>
          <w:szCs w:val="24"/>
        </w:rPr>
        <w:t>Beograd</w:t>
      </w:r>
    </w:p>
    <w:p w:rsidR="00271367" w:rsidRPr="005579F9" w:rsidRDefault="00271367" w:rsidP="0027136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5579F9">
        <w:rPr>
          <w:rFonts w:ascii="Arial" w:eastAsia="Times New Roman" w:hAnsi="Arial" w:cs="Arial"/>
          <w:color w:val="000000"/>
          <w:sz w:val="24"/>
          <w:szCs w:val="24"/>
        </w:rPr>
        <w:t>edlog za izmjenu zaključaka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Vlade Crne Gore broj: 08-1331/3, od 5. juna 2014. godine i broj: 08-1441/4, od 19. juna 2014. godine</w:t>
      </w:r>
    </w:p>
    <w:p w:rsidR="00271367" w:rsidRPr="005579F9" w:rsidRDefault="00271367" w:rsidP="0027136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579F9">
        <w:rPr>
          <w:rFonts w:ascii="Arial" w:eastAsia="Times New Roman" w:hAnsi="Arial" w:cs="Arial"/>
          <w:color w:val="000000"/>
          <w:sz w:val="24"/>
          <w:szCs w:val="24"/>
        </w:rPr>
        <w:t>Predlog platforme za posjetu prof.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5579F9">
        <w:rPr>
          <w:rFonts w:ascii="Arial" w:eastAsia="Times New Roman" w:hAnsi="Arial" w:cs="Arial"/>
          <w:color w:val="000000"/>
          <w:sz w:val="24"/>
          <w:szCs w:val="24"/>
        </w:rPr>
        <w:t>dr Milice Pejanović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5579F9">
        <w:rPr>
          <w:rFonts w:ascii="Arial" w:eastAsia="Times New Roman" w:hAnsi="Arial" w:cs="Arial"/>
          <w:color w:val="000000"/>
          <w:sz w:val="24"/>
          <w:szCs w:val="24"/>
        </w:rPr>
        <w:t>-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5579F9">
        <w:rPr>
          <w:rFonts w:ascii="Arial" w:eastAsia="Times New Roman" w:hAnsi="Arial" w:cs="Arial"/>
          <w:color w:val="000000"/>
          <w:sz w:val="24"/>
          <w:szCs w:val="24"/>
        </w:rPr>
        <w:t>Đur</w:t>
      </w:r>
      <w:r>
        <w:rPr>
          <w:rFonts w:ascii="Arial" w:eastAsia="Times New Roman" w:hAnsi="Arial" w:cs="Arial"/>
          <w:color w:val="000000"/>
          <w:sz w:val="24"/>
          <w:szCs w:val="24"/>
        </w:rPr>
        <w:t>išić, ministra odbrane</w:t>
      </w:r>
      <w:r w:rsidRPr="005579F9">
        <w:rPr>
          <w:rFonts w:ascii="Arial" w:eastAsia="Times New Roman" w:hAnsi="Arial" w:cs="Arial"/>
          <w:color w:val="000000"/>
          <w:sz w:val="24"/>
          <w:szCs w:val="24"/>
        </w:rPr>
        <w:t>, Republici Francuskoj, povodom obilježavanja stogodi</w:t>
      </w:r>
      <w:r>
        <w:rPr>
          <w:rFonts w:ascii="Arial" w:eastAsia="Times New Roman" w:hAnsi="Arial" w:cs="Arial"/>
          <w:color w:val="000000"/>
          <w:sz w:val="24"/>
          <w:szCs w:val="24"/>
        </w:rPr>
        <w:t>šnjice Prvog svjetskog rata, 13</w:t>
      </w:r>
      <w:r w:rsidRPr="005579F9">
        <w:rPr>
          <w:rFonts w:ascii="Arial" w:eastAsia="Times New Roman" w:hAnsi="Arial" w:cs="Arial"/>
          <w:color w:val="000000"/>
          <w:sz w:val="24"/>
          <w:szCs w:val="24"/>
        </w:rPr>
        <w:t xml:space="preserve"> – 15. jul 2014. godine  </w:t>
      </w:r>
    </w:p>
    <w:p w:rsidR="00271367" w:rsidRPr="005579F9" w:rsidRDefault="00271367" w:rsidP="0027136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579F9">
        <w:rPr>
          <w:rFonts w:ascii="Arial" w:hAnsi="Arial" w:cs="Arial"/>
          <w:sz w:val="24"/>
          <w:szCs w:val="24"/>
          <w:lang w:val="sl-SI"/>
        </w:rPr>
        <w:t>Kadrovska pitanja</w:t>
      </w:r>
    </w:p>
    <w:p w:rsidR="00271367" w:rsidRPr="006B63CC" w:rsidRDefault="00271367" w:rsidP="00271367">
      <w:pPr>
        <w:spacing w:after="0"/>
        <w:ind w:left="360"/>
        <w:jc w:val="both"/>
        <w:rPr>
          <w:rFonts w:ascii="Arial" w:hAnsi="Arial" w:cs="Arial"/>
          <w:sz w:val="20"/>
          <w:szCs w:val="20"/>
          <w:lang w:val="sr-Latn-CS"/>
        </w:rPr>
      </w:pPr>
      <w:r w:rsidRPr="006B63CC">
        <w:rPr>
          <w:rFonts w:ascii="Arial" w:hAnsi="Arial" w:cs="Arial"/>
          <w:sz w:val="20"/>
          <w:szCs w:val="20"/>
          <w:lang w:val="sr-Latn-CS"/>
        </w:rPr>
        <w:t>IV. MATERIJALI KOJI SU VLADI DOSTAVLJENI RADI DAVANJA MIŠLJENJA I SAGLASNOSTI</w:t>
      </w:r>
    </w:p>
    <w:p w:rsidR="00271367" w:rsidRPr="005579F9" w:rsidRDefault="00271367" w:rsidP="0027136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Predlog mišljenja na Pr</w:t>
      </w:r>
      <w:r w:rsidRPr="005579F9">
        <w:rPr>
          <w:rFonts w:ascii="Arial" w:hAnsi="Arial" w:cs="Arial"/>
          <w:color w:val="000000"/>
          <w:sz w:val="24"/>
          <w:szCs w:val="24"/>
        </w:rPr>
        <w:t>edlog zakona o izmjenama i dopunama Zakona o državnim službenicima i namještenicima</w:t>
      </w:r>
    </w:p>
    <w:p w:rsidR="00271367" w:rsidRPr="005579F9" w:rsidRDefault="00271367" w:rsidP="0027136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</w:t>
      </w:r>
      <w:r w:rsidRPr="005579F9">
        <w:rPr>
          <w:rFonts w:ascii="Arial" w:hAnsi="Arial" w:cs="Arial"/>
          <w:color w:val="000000"/>
          <w:sz w:val="24"/>
          <w:szCs w:val="24"/>
        </w:rPr>
        <w:t>edlog mišljenja na Inicijativu za pokretanje postup</w:t>
      </w:r>
      <w:r>
        <w:rPr>
          <w:rFonts w:ascii="Arial" w:hAnsi="Arial" w:cs="Arial"/>
          <w:color w:val="000000"/>
          <w:sz w:val="24"/>
          <w:szCs w:val="24"/>
        </w:rPr>
        <w:t>ka za ocjenu ustavnosti odredbi</w:t>
      </w:r>
      <w:r w:rsidRPr="005579F9">
        <w:rPr>
          <w:rFonts w:ascii="Arial" w:hAnsi="Arial" w:cs="Arial"/>
          <w:color w:val="000000"/>
          <w:sz w:val="24"/>
          <w:szCs w:val="24"/>
        </w:rPr>
        <w:t xml:space="preserve"> čl</w:t>
      </w:r>
      <w:r>
        <w:rPr>
          <w:rFonts w:ascii="Arial" w:hAnsi="Arial" w:cs="Arial"/>
          <w:color w:val="000000"/>
          <w:sz w:val="24"/>
          <w:szCs w:val="24"/>
        </w:rPr>
        <w:t>ana 34b st.</w:t>
      </w:r>
      <w:r w:rsidRPr="005579F9">
        <w:rPr>
          <w:rFonts w:ascii="Arial" w:hAnsi="Arial" w:cs="Arial"/>
          <w:color w:val="000000"/>
          <w:sz w:val="24"/>
          <w:szCs w:val="24"/>
        </w:rPr>
        <w:t xml:space="preserve"> 1 i 3 Zakona o </w:t>
      </w:r>
      <w:r>
        <w:rPr>
          <w:rFonts w:ascii="Arial" w:hAnsi="Arial" w:cs="Arial"/>
          <w:color w:val="000000"/>
          <w:sz w:val="24"/>
          <w:szCs w:val="24"/>
        </w:rPr>
        <w:t>porezu na dobit pravnih lica (</w:t>
      </w:r>
      <w:r w:rsidRPr="005579F9">
        <w:rPr>
          <w:rFonts w:ascii="Arial" w:hAnsi="Arial" w:cs="Arial"/>
          <w:color w:val="000000"/>
          <w:sz w:val="24"/>
          <w:szCs w:val="24"/>
        </w:rPr>
        <w:t>„Sl</w:t>
      </w:r>
      <w:r>
        <w:rPr>
          <w:rFonts w:ascii="Arial" w:hAnsi="Arial" w:cs="Arial"/>
          <w:color w:val="000000"/>
          <w:sz w:val="24"/>
          <w:szCs w:val="24"/>
        </w:rPr>
        <w:t xml:space="preserve">užbeni list RCG“, br. 65/01, 12/02, 80/04 i </w:t>
      </w:r>
      <w:r w:rsidRPr="005579F9">
        <w:rPr>
          <w:rFonts w:ascii="Arial" w:hAnsi="Arial" w:cs="Arial"/>
          <w:color w:val="000000"/>
          <w:sz w:val="24"/>
          <w:szCs w:val="24"/>
        </w:rPr>
        <w:t>„Sl</w:t>
      </w:r>
      <w:r>
        <w:rPr>
          <w:rFonts w:ascii="Arial" w:hAnsi="Arial" w:cs="Arial"/>
          <w:color w:val="000000"/>
          <w:sz w:val="24"/>
          <w:szCs w:val="24"/>
        </w:rPr>
        <w:t>užbeni list CG</w:t>
      </w:r>
      <w:r w:rsidRPr="005579F9">
        <w:rPr>
          <w:rFonts w:ascii="Arial" w:hAnsi="Arial" w:cs="Arial"/>
          <w:color w:val="000000"/>
          <w:sz w:val="24"/>
          <w:szCs w:val="24"/>
        </w:rPr>
        <w:t>“</w:t>
      </w:r>
      <w:r>
        <w:rPr>
          <w:rFonts w:ascii="Arial" w:hAnsi="Arial" w:cs="Arial"/>
          <w:color w:val="000000"/>
          <w:sz w:val="24"/>
          <w:szCs w:val="24"/>
        </w:rPr>
        <w:t>,</w:t>
      </w:r>
      <w:r w:rsidRPr="005579F9">
        <w:rPr>
          <w:rFonts w:ascii="Arial" w:hAnsi="Arial" w:cs="Arial"/>
          <w:color w:val="000000"/>
          <w:sz w:val="24"/>
          <w:szCs w:val="24"/>
        </w:rPr>
        <w:t xml:space="preserve"> br. 40/08, 86/09, 40/11, 14/12 i 61/13), koju je podnio Ilija Vukčević</w:t>
      </w:r>
      <w:r>
        <w:rPr>
          <w:rFonts w:ascii="Arial" w:hAnsi="Arial" w:cs="Arial"/>
          <w:color w:val="000000"/>
          <w:sz w:val="24"/>
          <w:szCs w:val="24"/>
        </w:rPr>
        <w:t>,</w:t>
      </w:r>
      <w:r w:rsidRPr="005579F9">
        <w:rPr>
          <w:rFonts w:ascii="Arial" w:hAnsi="Arial" w:cs="Arial"/>
          <w:color w:val="000000"/>
          <w:sz w:val="24"/>
          <w:szCs w:val="24"/>
        </w:rPr>
        <w:t xml:space="preserve"> iz Podgorice</w:t>
      </w:r>
    </w:p>
    <w:p w:rsidR="00271367" w:rsidRPr="005579F9" w:rsidRDefault="00271367" w:rsidP="0027136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579F9">
        <w:rPr>
          <w:rFonts w:ascii="Arial" w:hAnsi="Arial" w:cs="Arial"/>
          <w:color w:val="000000"/>
          <w:sz w:val="24"/>
          <w:szCs w:val="24"/>
        </w:rPr>
        <w:t>Predlog mišljenja na Rješenje Ustavnog suda Crne Gore U-I br. 34/11 o pokretanju postupka za ocjenu ustavno</w:t>
      </w:r>
      <w:r>
        <w:rPr>
          <w:rFonts w:ascii="Arial" w:hAnsi="Arial" w:cs="Arial"/>
          <w:color w:val="000000"/>
          <w:sz w:val="24"/>
          <w:szCs w:val="24"/>
        </w:rPr>
        <w:t>sti odredbe člana 257 stav 2 Zakonika o krivičnom postupku (</w:t>
      </w:r>
      <w:r w:rsidRPr="005579F9">
        <w:rPr>
          <w:rFonts w:ascii="Arial" w:hAnsi="Arial" w:cs="Arial"/>
          <w:color w:val="000000"/>
          <w:sz w:val="24"/>
          <w:szCs w:val="24"/>
        </w:rPr>
        <w:t>„Sl</w:t>
      </w:r>
      <w:r>
        <w:rPr>
          <w:rFonts w:ascii="Arial" w:hAnsi="Arial" w:cs="Arial"/>
          <w:color w:val="000000"/>
          <w:sz w:val="24"/>
          <w:szCs w:val="24"/>
        </w:rPr>
        <w:t>užbeni list CG</w:t>
      </w:r>
      <w:r w:rsidRPr="005579F9">
        <w:rPr>
          <w:rFonts w:ascii="Arial" w:hAnsi="Arial" w:cs="Arial"/>
          <w:color w:val="000000"/>
          <w:sz w:val="24"/>
          <w:szCs w:val="24"/>
        </w:rPr>
        <w:t>“</w:t>
      </w:r>
      <w:r>
        <w:rPr>
          <w:rFonts w:ascii="Arial" w:hAnsi="Arial" w:cs="Arial"/>
          <w:color w:val="000000"/>
          <w:sz w:val="24"/>
          <w:szCs w:val="24"/>
        </w:rPr>
        <w:t>, br. 57/09 i 49/10)</w:t>
      </w:r>
    </w:p>
    <w:p w:rsidR="00271367" w:rsidRPr="005579F9" w:rsidRDefault="00271367" w:rsidP="0027136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Pravilnik</w:t>
      </w:r>
      <w:r w:rsidRPr="005579F9">
        <w:rPr>
          <w:rFonts w:ascii="Arial" w:hAnsi="Arial" w:cs="Arial"/>
          <w:color w:val="000000"/>
          <w:sz w:val="24"/>
          <w:szCs w:val="24"/>
        </w:rPr>
        <w:t xml:space="preserve"> o izmjeni Pravilnika o unutrašnjoj organizaciji </w:t>
      </w:r>
      <w:r>
        <w:rPr>
          <w:rFonts w:ascii="Arial" w:hAnsi="Arial" w:cs="Arial"/>
          <w:color w:val="000000"/>
          <w:sz w:val="24"/>
          <w:szCs w:val="24"/>
        </w:rPr>
        <w:t xml:space="preserve">i sistematizaciji </w:t>
      </w:r>
      <w:r w:rsidRPr="005579F9">
        <w:rPr>
          <w:rFonts w:ascii="Arial" w:hAnsi="Arial" w:cs="Arial"/>
          <w:color w:val="000000"/>
          <w:sz w:val="24"/>
          <w:szCs w:val="24"/>
        </w:rPr>
        <w:t>Višeg suda u Podgorici </w:t>
      </w:r>
    </w:p>
    <w:p w:rsidR="00271367" w:rsidRPr="00804501" w:rsidRDefault="00271367" w:rsidP="0027136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804501">
        <w:rPr>
          <w:rFonts w:ascii="Arial" w:eastAsia="Times New Roman" w:hAnsi="Arial" w:cs="Arial"/>
          <w:sz w:val="24"/>
          <w:szCs w:val="24"/>
        </w:rPr>
        <w:t>Zahtjev za davanje saglasnosti u skladu sa članom 8 Odluke o kriterijumima za utvrđivanje visine naknade za rad člana radnog tijela ili drugog oblika rada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804501">
        <w:rPr>
          <w:rFonts w:ascii="Arial" w:eastAsia="Times New Roman" w:hAnsi="Arial" w:cs="Arial"/>
          <w:sz w:val="24"/>
          <w:szCs w:val="24"/>
        </w:rPr>
        <w:t>(</w:t>
      </w:r>
      <w:r w:rsidRPr="00804501">
        <w:rPr>
          <w:rFonts w:ascii="Arial" w:hAnsi="Arial" w:cs="Arial"/>
          <w:sz w:val="24"/>
          <w:szCs w:val="24"/>
        </w:rPr>
        <w:t>„Slu</w:t>
      </w:r>
      <w:r>
        <w:rPr>
          <w:rFonts w:ascii="Arial" w:hAnsi="Arial" w:cs="Arial"/>
          <w:sz w:val="24"/>
          <w:szCs w:val="24"/>
        </w:rPr>
        <w:t>ž</w:t>
      </w:r>
      <w:r w:rsidRPr="00804501">
        <w:rPr>
          <w:rFonts w:ascii="Arial" w:hAnsi="Arial" w:cs="Arial"/>
          <w:sz w:val="24"/>
          <w:szCs w:val="24"/>
        </w:rPr>
        <w:t>beni list CG“, br. 26/12, 34/12 i 27/13)</w:t>
      </w:r>
    </w:p>
    <w:p w:rsidR="00271367" w:rsidRPr="005579F9" w:rsidRDefault="00271367" w:rsidP="0027136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579F9">
        <w:rPr>
          <w:rFonts w:ascii="Arial" w:hAnsi="Arial" w:cs="Arial"/>
          <w:sz w:val="24"/>
          <w:szCs w:val="24"/>
          <w:lang w:val="sl-SI"/>
        </w:rPr>
        <w:t>Tekuća pitanja</w:t>
      </w:r>
    </w:p>
    <w:p w:rsidR="00271367" w:rsidRPr="007E1C6E" w:rsidRDefault="00271367" w:rsidP="00271367">
      <w:pPr>
        <w:pStyle w:val="ListParagraph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271367" w:rsidRPr="00584F75" w:rsidRDefault="00271367" w:rsidP="00271367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584F75">
        <w:rPr>
          <w:rFonts w:ascii="Arial" w:hAnsi="Arial" w:cs="Arial"/>
          <w:color w:val="000000"/>
          <w:sz w:val="20"/>
          <w:szCs w:val="20"/>
        </w:rPr>
        <w:t>V. NA UVID:</w:t>
      </w:r>
    </w:p>
    <w:p w:rsidR="00271367" w:rsidRPr="005579F9" w:rsidRDefault="00271367" w:rsidP="00271367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579F9">
        <w:rPr>
          <w:rFonts w:ascii="Arial" w:hAnsi="Arial" w:cs="Arial"/>
          <w:sz w:val="24"/>
          <w:szCs w:val="24"/>
        </w:rPr>
        <w:t>-</w:t>
      </w:r>
      <w:r w:rsidRPr="005579F9">
        <w:rPr>
          <w:rFonts w:ascii="Arial" w:eastAsia="Times New Roman" w:hAnsi="Arial" w:cs="Arial"/>
          <w:sz w:val="24"/>
          <w:szCs w:val="24"/>
        </w:rPr>
        <w:t xml:space="preserve"> </w:t>
      </w:r>
      <w:r w:rsidRPr="005579F9">
        <w:rPr>
          <w:rFonts w:ascii="Arial" w:hAnsi="Arial" w:cs="Arial"/>
          <w:color w:val="000000"/>
          <w:sz w:val="24"/>
          <w:szCs w:val="24"/>
        </w:rPr>
        <w:t>Izvještaj o zvaničnoj posjeti predsjednika Vlade Crne Gore Mila Đukanovića Republici Hrvatskoj, 2. juna 2014. godine  </w:t>
      </w:r>
    </w:p>
    <w:p w:rsidR="00271367" w:rsidRPr="00690A17" w:rsidRDefault="00271367" w:rsidP="00271367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579F9">
        <w:rPr>
          <w:rFonts w:ascii="Arial" w:hAnsi="Arial" w:cs="Arial"/>
          <w:color w:val="000000"/>
          <w:sz w:val="24"/>
          <w:szCs w:val="24"/>
        </w:rPr>
        <w:t>- Izvještaj o učešću</w:t>
      </w:r>
      <w:r>
        <w:rPr>
          <w:rFonts w:ascii="Arial" w:hAnsi="Arial" w:cs="Arial"/>
          <w:color w:val="000000"/>
          <w:sz w:val="24"/>
          <w:szCs w:val="24"/>
        </w:rPr>
        <w:t xml:space="preserve"> crnogorske delegacije na XIV  i</w:t>
      </w:r>
      <w:r w:rsidRPr="005579F9">
        <w:rPr>
          <w:rFonts w:ascii="Arial" w:hAnsi="Arial" w:cs="Arial"/>
          <w:color w:val="000000"/>
          <w:sz w:val="24"/>
          <w:szCs w:val="24"/>
        </w:rPr>
        <w:t>nternacionalnoj izložbi arhitekture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5579F9">
        <w:rPr>
          <w:rFonts w:ascii="Arial" w:hAnsi="Arial" w:cs="Arial"/>
          <w:color w:val="000000"/>
          <w:sz w:val="24"/>
          <w:szCs w:val="24"/>
        </w:rPr>
        <w:t>– Bijenale arhitekture</w:t>
      </w:r>
      <w:r>
        <w:rPr>
          <w:rFonts w:ascii="Arial" w:hAnsi="Arial" w:cs="Arial"/>
          <w:color w:val="000000"/>
          <w:sz w:val="24"/>
          <w:szCs w:val="24"/>
        </w:rPr>
        <w:t xml:space="preserve">,  u Veneciji, Italija, od 4. </w:t>
      </w:r>
      <w:r w:rsidRPr="005579F9">
        <w:rPr>
          <w:rFonts w:ascii="Arial" w:hAnsi="Arial" w:cs="Arial"/>
          <w:color w:val="000000"/>
          <w:sz w:val="24"/>
          <w:szCs w:val="24"/>
        </w:rPr>
        <w:t>6.</w:t>
      </w:r>
      <w:r>
        <w:rPr>
          <w:rFonts w:ascii="Arial" w:hAnsi="Arial" w:cs="Arial"/>
          <w:color w:val="000000"/>
          <w:sz w:val="24"/>
          <w:szCs w:val="24"/>
        </w:rPr>
        <w:t xml:space="preserve"> do 6. </w:t>
      </w:r>
      <w:r w:rsidRPr="005579F9">
        <w:rPr>
          <w:rFonts w:ascii="Arial" w:hAnsi="Arial" w:cs="Arial"/>
          <w:color w:val="000000"/>
          <w:sz w:val="24"/>
          <w:szCs w:val="24"/>
        </w:rPr>
        <w:t>6.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5579F9">
        <w:rPr>
          <w:rFonts w:ascii="Arial" w:hAnsi="Arial" w:cs="Arial"/>
          <w:color w:val="000000"/>
          <w:sz w:val="24"/>
          <w:szCs w:val="24"/>
        </w:rPr>
        <w:t>2014.</w:t>
      </w:r>
      <w:r>
        <w:rPr>
          <w:rFonts w:ascii="Arial" w:hAnsi="Arial" w:cs="Arial"/>
          <w:color w:val="000000"/>
          <w:sz w:val="24"/>
          <w:szCs w:val="24"/>
        </w:rPr>
        <w:t xml:space="preserve"> godine</w:t>
      </w:r>
    </w:p>
    <w:p w:rsidR="00271367" w:rsidRDefault="00271367" w:rsidP="00271367">
      <w:pP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 w:rsidRPr="005579F9">
        <w:rPr>
          <w:rFonts w:ascii="Arial" w:eastAsia="Times New Roman" w:hAnsi="Arial" w:cs="Arial"/>
          <w:color w:val="000000"/>
          <w:sz w:val="24"/>
          <w:szCs w:val="24"/>
        </w:rPr>
        <w:t>-</w:t>
      </w:r>
      <w:r w:rsidRPr="005579F9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Izvještaj </w:t>
      </w:r>
      <w:r w:rsidRPr="005579F9">
        <w:rPr>
          <w:rFonts w:ascii="Arial" w:hAnsi="Arial" w:cs="Arial"/>
          <w:color w:val="000000"/>
          <w:sz w:val="24"/>
          <w:szCs w:val="24"/>
        </w:rPr>
        <w:t>o zvaničnoj posjeti potpredsjednika Vlade i ministra vanjskih poslova i evropskih integracija dr Igora Lukš</w:t>
      </w:r>
      <w:r>
        <w:rPr>
          <w:rFonts w:ascii="Arial" w:hAnsi="Arial" w:cs="Arial"/>
          <w:color w:val="000000"/>
          <w:sz w:val="24"/>
          <w:szCs w:val="24"/>
        </w:rPr>
        <w:t xml:space="preserve">ića Državi Izrael, Jerusalim, 8. i </w:t>
      </w:r>
      <w:r w:rsidRPr="005579F9">
        <w:rPr>
          <w:rFonts w:ascii="Arial" w:hAnsi="Arial" w:cs="Arial"/>
          <w:color w:val="000000"/>
          <w:sz w:val="24"/>
          <w:szCs w:val="24"/>
        </w:rPr>
        <w:t>9. jun 2014. godine</w:t>
      </w:r>
    </w:p>
    <w:p w:rsidR="00271367" w:rsidRPr="001248C0" w:rsidRDefault="00271367" w:rsidP="00271367">
      <w:pP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lastRenderedPageBreak/>
        <w:t xml:space="preserve">- </w:t>
      </w:r>
      <w:r w:rsidRPr="005579F9">
        <w:rPr>
          <w:rFonts w:ascii="Arial" w:hAnsi="Arial" w:cs="Arial"/>
          <w:color w:val="000000"/>
          <w:sz w:val="24"/>
          <w:szCs w:val="24"/>
        </w:rPr>
        <w:t> </w:t>
      </w:r>
      <w:r w:rsidRPr="005579F9">
        <w:rPr>
          <w:rFonts w:ascii="Arial" w:eastAsia="Times New Roman" w:hAnsi="Arial" w:cs="Arial"/>
          <w:color w:val="000000"/>
          <w:sz w:val="24"/>
          <w:szCs w:val="24"/>
        </w:rPr>
        <w:t>Izvještaj o posjeti Duška Markovića</w:t>
      </w:r>
      <w:r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5579F9">
        <w:rPr>
          <w:rFonts w:ascii="Arial" w:eastAsia="Times New Roman" w:hAnsi="Arial" w:cs="Arial"/>
          <w:color w:val="000000"/>
          <w:sz w:val="24"/>
          <w:szCs w:val="24"/>
        </w:rPr>
        <w:t xml:space="preserve"> potpredsjednika Vlade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za politički sistem, unutrašnju i vanjsku politiku</w:t>
      </w:r>
      <w:r w:rsidRPr="005579F9">
        <w:rPr>
          <w:rFonts w:ascii="Arial" w:eastAsia="Times New Roman" w:hAnsi="Arial" w:cs="Arial"/>
          <w:color w:val="000000"/>
          <w:sz w:val="24"/>
          <w:szCs w:val="24"/>
        </w:rPr>
        <w:t xml:space="preserve"> i ministra pravde</w:t>
      </w:r>
      <w:r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5579F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Hrvatskoj, 16. i </w:t>
      </w:r>
      <w:r w:rsidRPr="005579F9">
        <w:rPr>
          <w:rFonts w:ascii="Arial" w:eastAsia="Times New Roman" w:hAnsi="Arial" w:cs="Arial"/>
          <w:color w:val="000000"/>
          <w:sz w:val="24"/>
          <w:szCs w:val="24"/>
        </w:rPr>
        <w:t>17. jun 2014</w:t>
      </w:r>
      <w:r>
        <w:rPr>
          <w:rFonts w:ascii="Arial" w:eastAsia="Times New Roman" w:hAnsi="Arial" w:cs="Arial"/>
          <w:color w:val="000000"/>
          <w:sz w:val="24"/>
          <w:szCs w:val="24"/>
        </w:rPr>
        <w:t>. godine</w:t>
      </w:r>
    </w:p>
    <w:p w:rsidR="00271367" w:rsidRDefault="00271367" w:rsidP="00271367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579F9">
        <w:rPr>
          <w:rFonts w:ascii="Arial" w:eastAsia="Times New Roman" w:hAnsi="Arial" w:cs="Arial"/>
          <w:color w:val="000000"/>
          <w:sz w:val="24"/>
          <w:szCs w:val="24"/>
        </w:rPr>
        <w:t xml:space="preserve">- </w:t>
      </w:r>
      <w:r>
        <w:rPr>
          <w:rFonts w:ascii="Arial" w:eastAsia="Times New Roman" w:hAnsi="Arial" w:cs="Arial"/>
          <w:color w:val="000000"/>
          <w:sz w:val="24"/>
          <w:szCs w:val="24"/>
        </w:rPr>
        <w:t>Izvještaj</w:t>
      </w:r>
      <w:r w:rsidRPr="005579F9">
        <w:rPr>
          <w:rFonts w:ascii="Arial" w:eastAsia="Times New Roman" w:hAnsi="Arial" w:cs="Arial"/>
          <w:color w:val="000000"/>
          <w:sz w:val="24"/>
          <w:szCs w:val="24"/>
        </w:rPr>
        <w:t xml:space="preserve"> o zvaničnoj posjeti potpredsjednika Vlade i ministra vanjskih poslova i evropskih integracija Crne Gore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dr </w:t>
      </w:r>
      <w:r w:rsidRPr="005579F9">
        <w:rPr>
          <w:rFonts w:ascii="Arial" w:eastAsia="Times New Roman" w:hAnsi="Arial" w:cs="Arial"/>
          <w:color w:val="000000"/>
          <w:sz w:val="24"/>
          <w:szCs w:val="24"/>
        </w:rPr>
        <w:t>Igora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Lukšića Republici Srbiji, 17. i </w:t>
      </w:r>
      <w:r w:rsidRPr="005579F9">
        <w:rPr>
          <w:rFonts w:ascii="Arial" w:eastAsia="Times New Roman" w:hAnsi="Arial" w:cs="Arial"/>
          <w:color w:val="000000"/>
          <w:sz w:val="24"/>
          <w:szCs w:val="24"/>
        </w:rPr>
        <w:t xml:space="preserve">18. juna 2014. godine  </w:t>
      </w:r>
    </w:p>
    <w:p w:rsidR="00271367" w:rsidRDefault="00271367" w:rsidP="00271367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- </w:t>
      </w:r>
      <w:r w:rsidRPr="005579F9">
        <w:rPr>
          <w:rFonts w:ascii="Arial" w:eastAsia="Times New Roman" w:hAnsi="Arial" w:cs="Arial"/>
          <w:color w:val="000000"/>
          <w:sz w:val="24"/>
          <w:szCs w:val="24"/>
        </w:rPr>
        <w:t>Izvještaj o o učešću potpredsjednika Vlade i ministra vanjskih poslova i evropskih integracija Crne Gore dr Igora Lukšića na Sastanku ministara vanjskih poslova zemalja učesnica Procesa saradnje u jugoistočnoj Evropi (SEECP), u Bukureštu, 20. juna 2014. g</w:t>
      </w:r>
      <w:r>
        <w:rPr>
          <w:rFonts w:ascii="Arial" w:eastAsia="Times New Roman" w:hAnsi="Arial" w:cs="Arial"/>
          <w:color w:val="000000"/>
          <w:sz w:val="24"/>
          <w:szCs w:val="24"/>
        </w:rPr>
        <w:t>odine</w:t>
      </w:r>
    </w:p>
    <w:p w:rsidR="00271367" w:rsidRPr="005579F9" w:rsidRDefault="00271367" w:rsidP="00271367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- </w:t>
      </w:r>
      <w:r w:rsidRPr="005579F9">
        <w:rPr>
          <w:rFonts w:ascii="Arial" w:eastAsia="Times New Roman" w:hAnsi="Arial" w:cs="Arial"/>
          <w:color w:val="000000"/>
          <w:sz w:val="24"/>
          <w:szCs w:val="24"/>
        </w:rPr>
        <w:t xml:space="preserve">Izvještaj o </w:t>
      </w:r>
      <w:r>
        <w:rPr>
          <w:rFonts w:ascii="Arial" w:eastAsia="Times New Roman" w:hAnsi="Arial" w:cs="Arial"/>
          <w:color w:val="000000"/>
          <w:sz w:val="24"/>
          <w:szCs w:val="24"/>
        </w:rPr>
        <w:t>u</w:t>
      </w:r>
      <w:r w:rsidRPr="005579F9">
        <w:rPr>
          <w:rFonts w:ascii="Arial" w:eastAsia="Times New Roman" w:hAnsi="Arial" w:cs="Arial"/>
          <w:color w:val="000000"/>
          <w:sz w:val="24"/>
          <w:szCs w:val="24"/>
        </w:rPr>
        <w:t>češću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dr</w:t>
      </w:r>
      <w:r w:rsidRPr="005579F9">
        <w:rPr>
          <w:rFonts w:ascii="Arial" w:eastAsia="Times New Roman" w:hAnsi="Arial" w:cs="Arial"/>
          <w:color w:val="000000"/>
          <w:sz w:val="24"/>
          <w:szCs w:val="24"/>
        </w:rPr>
        <w:t xml:space="preserve"> Igora Lukšića</w:t>
      </w:r>
      <w:r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5579F9">
        <w:rPr>
          <w:rFonts w:ascii="Arial" w:eastAsia="Times New Roman" w:hAnsi="Arial" w:cs="Arial"/>
          <w:color w:val="000000"/>
          <w:sz w:val="24"/>
          <w:szCs w:val="24"/>
        </w:rPr>
        <w:t xml:space="preserve"> potpredsjednika Vlade za evropske integracije i ministra vanjskih poslova i evropskih integracija</w:t>
      </w:r>
      <w:r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5579F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</w:rPr>
        <w:t>u radu IV Međuvladine konferencije o pristupanju Crne Gore EU</w:t>
      </w:r>
      <w:r w:rsidRPr="005579F9">
        <w:rPr>
          <w:rFonts w:ascii="Arial" w:eastAsia="Times New Roman" w:hAnsi="Arial" w:cs="Arial"/>
          <w:color w:val="000000"/>
          <w:sz w:val="24"/>
          <w:szCs w:val="24"/>
        </w:rPr>
        <w:t xml:space="preserve"> i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V sjednice Savjeta</w:t>
      </w:r>
      <w:r w:rsidRPr="005579F9">
        <w:rPr>
          <w:rFonts w:ascii="Arial" w:eastAsia="Times New Roman" w:hAnsi="Arial" w:cs="Arial"/>
          <w:color w:val="000000"/>
          <w:sz w:val="24"/>
          <w:szCs w:val="24"/>
        </w:rPr>
        <w:t xml:space="preserve"> za stabilizaciju i pr</w:t>
      </w:r>
      <w:r>
        <w:rPr>
          <w:rFonts w:ascii="Arial" w:eastAsia="Times New Roman" w:hAnsi="Arial" w:cs="Arial"/>
          <w:color w:val="000000"/>
          <w:sz w:val="24"/>
          <w:szCs w:val="24"/>
        </w:rPr>
        <w:t>idruživanje, Luksemburg, 24. jun</w:t>
      </w:r>
      <w:r w:rsidRPr="005579F9">
        <w:rPr>
          <w:rFonts w:ascii="Arial" w:eastAsia="Times New Roman" w:hAnsi="Arial" w:cs="Arial"/>
          <w:color w:val="000000"/>
          <w:sz w:val="24"/>
          <w:szCs w:val="24"/>
        </w:rPr>
        <w:t xml:space="preserve"> 2014</w:t>
      </w:r>
      <w:r>
        <w:rPr>
          <w:rFonts w:ascii="Arial" w:eastAsia="Times New Roman" w:hAnsi="Arial" w:cs="Arial"/>
          <w:color w:val="000000"/>
          <w:sz w:val="24"/>
          <w:szCs w:val="24"/>
        </w:rPr>
        <w:t>. godine</w:t>
      </w:r>
    </w:p>
    <w:p w:rsidR="00271367" w:rsidRPr="005579F9" w:rsidRDefault="00271367" w:rsidP="0027136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579F9">
        <w:rPr>
          <w:rFonts w:ascii="Arial" w:eastAsia="Times New Roman" w:hAnsi="Arial" w:cs="Arial"/>
          <w:color w:val="000000"/>
          <w:sz w:val="24"/>
          <w:szCs w:val="24"/>
        </w:rPr>
        <w:t xml:space="preserve">- </w:t>
      </w:r>
      <w:r w:rsidRPr="005579F9">
        <w:rPr>
          <w:rFonts w:ascii="Arial" w:hAnsi="Arial" w:cs="Arial"/>
          <w:color w:val="000000"/>
          <w:sz w:val="24"/>
          <w:szCs w:val="24"/>
        </w:rPr>
        <w:t>Izvještaj o učešću prof. Branislava Mićunovića, predsjednika Nacionalne komisije za UNESCO</w:t>
      </w:r>
      <w:r>
        <w:rPr>
          <w:rFonts w:ascii="Arial" w:hAnsi="Arial" w:cs="Arial"/>
          <w:color w:val="000000"/>
          <w:sz w:val="24"/>
          <w:szCs w:val="24"/>
        </w:rPr>
        <w:t>, na sastanku Savjeta ministara kulture Jugoistočne Evrope, u Ohridu, Republika Makedonija, 28. jun 2014. godine</w:t>
      </w:r>
    </w:p>
    <w:p w:rsidR="00271367" w:rsidRPr="005579F9" w:rsidRDefault="00271367" w:rsidP="00271367">
      <w:pPr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271367" w:rsidRPr="00B52A62" w:rsidRDefault="00271367" w:rsidP="0027136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71367" w:rsidRPr="00584F75" w:rsidRDefault="00271367" w:rsidP="00271367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271367" w:rsidRPr="00584F75" w:rsidRDefault="00271367" w:rsidP="00271367">
      <w:pPr>
        <w:rPr>
          <w:rFonts w:ascii="Arial" w:hAnsi="Arial" w:cs="Arial"/>
          <w:sz w:val="24"/>
          <w:szCs w:val="24"/>
        </w:rPr>
      </w:pPr>
      <w:r w:rsidRPr="00584F75">
        <w:rPr>
          <w:rFonts w:ascii="Arial" w:hAnsi="Arial" w:cs="Arial"/>
          <w:sz w:val="24"/>
          <w:szCs w:val="24"/>
        </w:rPr>
        <w:t>Podgorica,</w:t>
      </w:r>
      <w:r w:rsidR="008D1175">
        <w:rPr>
          <w:rFonts w:ascii="Arial" w:hAnsi="Arial" w:cs="Arial"/>
          <w:sz w:val="24"/>
          <w:szCs w:val="24"/>
        </w:rPr>
        <w:t xml:space="preserve"> 10</w:t>
      </w:r>
      <w:r>
        <w:rPr>
          <w:rFonts w:ascii="Arial" w:hAnsi="Arial" w:cs="Arial"/>
          <w:sz w:val="24"/>
          <w:szCs w:val="24"/>
        </w:rPr>
        <w:t xml:space="preserve">. jul </w:t>
      </w:r>
      <w:r w:rsidRPr="00584F75">
        <w:rPr>
          <w:rFonts w:ascii="Arial" w:hAnsi="Arial" w:cs="Arial"/>
          <w:sz w:val="24"/>
          <w:szCs w:val="24"/>
        </w:rPr>
        <w:t>2014. godine</w:t>
      </w:r>
    </w:p>
    <w:p w:rsidR="00271367" w:rsidRDefault="00271367" w:rsidP="00271367"/>
    <w:p w:rsidR="00271367" w:rsidRDefault="00271367" w:rsidP="00271367"/>
    <w:p w:rsidR="007F1B50" w:rsidRDefault="007F1B50"/>
    <w:sectPr w:rsidR="007F1B50" w:rsidSect="000B6A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4664CF"/>
    <w:multiLevelType w:val="hybridMultilevel"/>
    <w:tmpl w:val="76088858"/>
    <w:lvl w:ilvl="0" w:tplc="02640DF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71367"/>
    <w:rsid w:val="00271367"/>
    <w:rsid w:val="0037460F"/>
    <w:rsid w:val="007F1B50"/>
    <w:rsid w:val="008D1175"/>
    <w:rsid w:val="00983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13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13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1336</Words>
  <Characters>7619</Characters>
  <Application>Microsoft Office Word</Application>
  <DocSecurity>0</DocSecurity>
  <Lines>63</Lines>
  <Paragraphs>17</Paragraphs>
  <ScaleCrop>false</ScaleCrop>
  <Company/>
  <LinksUpToDate>false</LinksUpToDate>
  <CharactersWithSpaces>8938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gordana.pleskonjic</dc:creator>
  <cp:lastModifiedBy>gordana.pleskonjic</cp:lastModifiedBy>
  <cp:revision>4</cp:revision>
  <dcterms:created xsi:type="dcterms:W3CDTF">2014-07-10T07:08:00Z</dcterms:created>
  <dcterms:modified xsi:type="dcterms:W3CDTF">2014-07-10T07:18:00Z</dcterms:modified>
</cp:coreProperties>
</file>