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B7" w:rsidRPr="00644586" w:rsidRDefault="00B448B7" w:rsidP="00B448B7">
      <w:pPr>
        <w:spacing w:after="0" w:line="240" w:lineRule="auto"/>
        <w:rPr>
          <w:rFonts w:ascii="Times New Roman" w:hAnsi="Times New Roman" w:cs="Times New Roman"/>
          <w:b/>
          <w:sz w:val="24"/>
          <w:szCs w:val="24"/>
          <w:lang w:val="sl-SI"/>
        </w:rPr>
      </w:pPr>
      <w:r>
        <w:rPr>
          <w:rFonts w:ascii="Times New Roman" w:hAnsi="Times New Roman" w:cs="Times New Roman"/>
          <w:b/>
          <w:sz w:val="24"/>
          <w:szCs w:val="24"/>
          <w:lang w:val="sl-SI"/>
        </w:rPr>
        <w:t>PJ CARINARNICE</w:t>
      </w:r>
    </w:p>
    <w:p w:rsidR="00B448B7" w:rsidRDefault="00B448B7" w:rsidP="00B448B7">
      <w:pPr>
        <w:spacing w:after="0" w:line="240" w:lineRule="auto"/>
        <w:jc w:val="both"/>
        <w:rPr>
          <w:rFonts w:ascii="Times New Roman" w:hAnsi="Times New Roman" w:cs="Times New Roman"/>
          <w:b/>
          <w:sz w:val="24"/>
          <w:szCs w:val="24"/>
          <w:lang w:val="sl-SI"/>
        </w:rPr>
      </w:pP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b/>
          <w:sz w:val="24"/>
          <w:szCs w:val="24"/>
          <w:lang w:val="sl-SI"/>
        </w:rPr>
        <w:t>PREDMET:</w:t>
      </w:r>
      <w:r w:rsidRPr="00644586">
        <w:rPr>
          <w:rFonts w:ascii="Times New Roman" w:hAnsi="Times New Roman" w:cs="Times New Roman"/>
          <w:sz w:val="24"/>
          <w:szCs w:val="24"/>
          <w:lang w:val="sl-SI"/>
        </w:rPr>
        <w:t xml:space="preserve"> O</w:t>
      </w:r>
      <w:r>
        <w:rPr>
          <w:rFonts w:ascii="Times New Roman" w:hAnsi="Times New Roman" w:cs="Times New Roman"/>
          <w:sz w:val="24"/>
          <w:szCs w:val="24"/>
          <w:lang w:val="sl-SI"/>
        </w:rPr>
        <w:t>bavještenje</w:t>
      </w:r>
      <w:r w:rsidRPr="00644586">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za sprovođenje postupka </w:t>
      </w:r>
      <w:r w:rsidRPr="00644586">
        <w:rPr>
          <w:rFonts w:ascii="Times New Roman" w:hAnsi="Times New Roman" w:cs="Times New Roman"/>
          <w:sz w:val="24"/>
          <w:szCs w:val="24"/>
          <w:lang w:val="sl-SI"/>
        </w:rPr>
        <w:t xml:space="preserve">sa ekspresnim pošiljkama </w:t>
      </w:r>
    </w:p>
    <w:p w:rsidR="00B448B7" w:rsidRPr="00644586" w:rsidRDefault="00B448B7" w:rsidP="00B448B7">
      <w:pPr>
        <w:jc w:val="both"/>
        <w:rPr>
          <w:rFonts w:ascii="Times New Roman" w:hAnsi="Times New Roman" w:cs="Times New Roman"/>
          <w:lang w:val="sl-SI"/>
        </w:rPr>
      </w:pPr>
    </w:p>
    <w:p w:rsidR="00B448B7" w:rsidRPr="00644586" w:rsidRDefault="00B448B7" w:rsidP="00B448B7">
      <w:pPr>
        <w:pStyle w:val="ListParagraph"/>
        <w:numPr>
          <w:ilvl w:val="0"/>
          <w:numId w:val="2"/>
        </w:numPr>
        <w:jc w:val="both"/>
        <w:rPr>
          <w:rFonts w:ascii="Times New Roman" w:hAnsi="Times New Roman" w:cs="Times New Roman"/>
          <w:b/>
          <w:sz w:val="24"/>
          <w:szCs w:val="24"/>
          <w:lang w:val="sl-SI"/>
        </w:rPr>
      </w:pPr>
      <w:r w:rsidRPr="00644586">
        <w:rPr>
          <w:rFonts w:ascii="Times New Roman" w:hAnsi="Times New Roman" w:cs="Times New Roman"/>
          <w:b/>
          <w:sz w:val="24"/>
          <w:szCs w:val="24"/>
          <w:lang w:val="sl-SI"/>
        </w:rPr>
        <w:t>Opšte odredbe</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Odredbama čl. 553-557 Uredbe o bližem načinu sprovođenja carinskih postupaka i carinskih formalnosti propisano je postupanje sa ekspresnim pošiljkama.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Shodno članu 3 stav 1 tač. 68 i 69 Uredbe, ekspresna pošiljka je pojedinačna pošiljka koju prevozi ili za koju je ogovoran ekspresni prevoznik, dok je ekspresni prevoznik operator, koji pruža integrisane usluge hitnog i vremenski ograničenog prikupljanja prevoza, carinjenja i dostave paketa, i istovremeno tokom pružanja te usluge prati lokaciju i obezbjeđuje nadzor nad tim paketima.</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Na zahtjev pravnog lica koje pruža usluge prenosa i uručenja ekspresnih pošiljki, odnosno operatora ekspresnih pošiljki, carinski organ može izdati odobrenje za deklarisanje ekspresnih pošiljki u posebnom postupku, u skladu sa članom 553 Uredbe. Na osnovu ovog odobrenja, zbog hitnosti postupka sa ekspresnim pošiljkama, operator ekspresnih pošiljki carinskom organu može, prije prispijeća pošiljki, elektronskom razmjenom podataka najaviti prispijeće pošiljki po konsolidovanom (zbirnom) manifestu, koji zamjenjuje sažetu prijavu, odnosno ulaznu sigurnosnu sažetu deklaraciju.</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Konsolidovani manifest podnosi se u rokovima propisanim čl. 245 do 251 Uredbe, kojim su određeni rokovi za podnošenje ulazne sažete deklaracije u pomorskom, vazdušnom, željezničkom i drumskom saobraćaju, kao i u slučaju transporta unutrašnjim plovnim putevima, u slučaju kombinovanog prevoza i u slučaju više sile.</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Podaci iz manifesta koji se odnose na pojedinačne ekspresne pošiljke čine posebnu carinsku deklaraciju u smislu člana 121 stav 1 Carinskog zakona, sa izuzetkom pošiljki koje sadrže robe koje podliježu zabranama i ograničenjima i drugim carinskim postupcima koji ne obuhvataju stavljanje robe u slobodan promet.</w:t>
      </w:r>
    </w:p>
    <w:p w:rsidR="00B448B7"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Član 121 stav 1 Carinskog zakona propisuje da carinski organ može prihvatiti stavljanje robe u carinski postupak na osnovu pojednostavljene deklaracije koja ne sadrži neke od podataka iz člana 119 Zakona ili da uz nju ne priloži neki od pratećih dokumenata.</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p>
    <w:p w:rsidR="00B448B7" w:rsidRPr="004D30A4" w:rsidRDefault="00B448B7" w:rsidP="00B448B7">
      <w:pPr>
        <w:pStyle w:val="ListParagraph"/>
        <w:numPr>
          <w:ilvl w:val="0"/>
          <w:numId w:val="2"/>
        </w:numPr>
        <w:spacing w:after="0" w:line="240" w:lineRule="auto"/>
        <w:jc w:val="both"/>
        <w:rPr>
          <w:rFonts w:ascii="Times New Roman" w:hAnsi="Times New Roman" w:cs="Times New Roman"/>
          <w:sz w:val="24"/>
          <w:szCs w:val="24"/>
          <w:lang w:val="sl-SI"/>
        </w:rPr>
      </w:pPr>
      <w:r w:rsidRPr="004D30A4">
        <w:rPr>
          <w:rFonts w:ascii="Times New Roman" w:hAnsi="Times New Roman" w:cs="Times New Roman"/>
          <w:b/>
          <w:sz w:val="24"/>
          <w:szCs w:val="24"/>
          <w:lang w:val="sl-SI"/>
        </w:rPr>
        <w:t>Uslovi koje treba da ispuni podnosilac zahtjeva, podnošenje</w:t>
      </w:r>
      <w:r>
        <w:rPr>
          <w:rFonts w:ascii="Times New Roman" w:hAnsi="Times New Roman" w:cs="Times New Roman"/>
          <w:b/>
          <w:sz w:val="24"/>
          <w:szCs w:val="24"/>
          <w:lang w:val="sl-SI"/>
        </w:rPr>
        <w:t xml:space="preserve"> zahtjeva </w:t>
      </w:r>
      <w:r w:rsidRPr="004D30A4">
        <w:rPr>
          <w:rFonts w:ascii="Times New Roman" w:hAnsi="Times New Roman" w:cs="Times New Roman"/>
          <w:b/>
          <w:sz w:val="24"/>
          <w:szCs w:val="24"/>
          <w:lang w:val="sl-SI"/>
        </w:rPr>
        <w:t xml:space="preserve"> i postupak po zahtjevu </w:t>
      </w:r>
    </w:p>
    <w:p w:rsidR="00B448B7" w:rsidRPr="004D30A4" w:rsidRDefault="00B448B7" w:rsidP="00B448B7">
      <w:pPr>
        <w:pStyle w:val="ListParagraph"/>
        <w:spacing w:after="0" w:line="240" w:lineRule="auto"/>
        <w:jc w:val="both"/>
        <w:rPr>
          <w:rFonts w:ascii="Times New Roman" w:hAnsi="Times New Roman" w:cs="Times New Roman"/>
          <w:sz w:val="24"/>
          <w:szCs w:val="24"/>
          <w:lang w:val="sl-SI"/>
        </w:rPr>
      </w:pPr>
    </w:p>
    <w:p w:rsidR="00B448B7"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Podnosilac zahtjeva za izdavanje odobrenja za deklarisanje ekspresnih pošiljki u posebnom postupku mora ispunjavati sledeće uslove:  </w:t>
      </w:r>
    </w:p>
    <w:p w:rsidR="00B448B7" w:rsidRPr="004D30A4"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4D30A4">
        <w:rPr>
          <w:rFonts w:ascii="Times New Roman" w:hAnsi="Times New Roman" w:cs="Times New Roman"/>
          <w:sz w:val="24"/>
          <w:szCs w:val="24"/>
        </w:rPr>
        <w:t>ima sjedište, odnosno prebivalište na carinskom području Crne Gore;</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4D30A4">
        <w:rPr>
          <w:rFonts w:ascii="Times New Roman" w:hAnsi="Times New Roman" w:cs="Times New Roman"/>
          <w:sz w:val="24"/>
          <w:szCs w:val="24"/>
          <w:lang w:val="sl-SI"/>
        </w:rPr>
        <w:t>da se pridržavao carinskih</w:t>
      </w:r>
      <w:r w:rsidRPr="00644586">
        <w:rPr>
          <w:rFonts w:ascii="Times New Roman" w:hAnsi="Times New Roman" w:cs="Times New Roman"/>
          <w:sz w:val="24"/>
          <w:szCs w:val="24"/>
          <w:lang w:val="sl-SI"/>
        </w:rPr>
        <w:t xml:space="preserve"> propisa u prethodnom periodu;</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da na zadovoljavajući način vodi poslovne, odnosno transportne evidencije;</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da je finansijski stabilan i </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da je držalac carinskog skladišta u koje će se dopremati samo ekspresne pošiljke ili carinskog skladišta u kome je moguće fizički i evidenciono odvojiti poseban prostor koji bi se koristio samo za ekspresne pošiljke.    </w:t>
      </w:r>
    </w:p>
    <w:p w:rsidR="00B448B7" w:rsidRPr="00644586" w:rsidRDefault="00B448B7" w:rsidP="00B448B7">
      <w:pPr>
        <w:pStyle w:val="ListParagraph"/>
        <w:spacing w:after="0" w:line="240" w:lineRule="auto"/>
        <w:ind w:left="360"/>
        <w:jc w:val="both"/>
        <w:rPr>
          <w:rFonts w:ascii="Times New Roman" w:hAnsi="Times New Roman" w:cs="Times New Roman"/>
          <w:sz w:val="24"/>
          <w:szCs w:val="24"/>
          <w:highlight w:val="yellow"/>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Smatra se da se podnosilac zahtjeva pridžavao carinskih propisa u prethodnom periodu, ako u poslednje tri godine prije podnošenja zahtjeva, podnosilac zahtjeva, lica koja upravljaju privrednim subjektom ili lica koja vrše kontrolu nad njegovim upravljanjem, zastupnik podnosioca zahtjeva u carinskom postupku ako ga ima, i/ili lice koje je u privrednom subjektu odgovorno za carinska pitanja nijesu teže ili više puta kršili carinske propise.</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p>
    <w:p w:rsidR="00B448B7"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lastRenderedPageBreak/>
        <w:t>Podnosilac zahtjeva za izdavanje odobrenja za deklarisanje ekspresnih pošiljki u posebnom postupku ispunjava uslov zadovoljavajućeg načina vođenja poslovne, odnosno transportne evidencije koje omogućavaju carinske kontrole, ako:</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vodi knjigovodstvenu evidenciju u skladu sa opšte prihvaćenim računovodstvenim standardima, čime se olakšava carinska kontrola, koja obuhvata i naknadne kontrole;</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omogući carinskom organu fizički ili elektronski pristup carinskoj evidenciji i, po potrebi, transportnoj evidenciji;</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ima logistički sistem koji razlikuje domaću od strane robe;</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ima administraciju koja odgovara vrsti i obimu poslovanja i koja je pogodna za upravljanje prometom robe i ako ima unutrašnju kontrolu koja omogućava otkrivanje nezakonitih ili nepropisnih transakcija;</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ima uspostavljen sistem za arhiviranje evidencija i podataka, kao i za zaštitu od gubitka podataka;</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osigurava da su svi zaposleni upoznati sa potrebom obavještavanja carinskog organa u slučaju postojanja poteškoća prilikom ispunjavanja zahtjeva;</w:t>
      </w:r>
    </w:p>
    <w:p w:rsidR="00B448B7" w:rsidRPr="00644586" w:rsidRDefault="00B448B7" w:rsidP="00B448B7">
      <w:pPr>
        <w:pStyle w:val="ListParagraph"/>
        <w:numPr>
          <w:ilvl w:val="0"/>
          <w:numId w:val="1"/>
        </w:num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ima uspostavljene odgovarajuće mjere bezbjednosti informacione tehnologije radi zaštite informacionog sistema od neovlašćenog ulaska i korišćenja.</w:t>
      </w:r>
    </w:p>
    <w:p w:rsidR="00B448B7" w:rsidRPr="00644586" w:rsidRDefault="00B448B7" w:rsidP="00B448B7">
      <w:pPr>
        <w:spacing w:after="0" w:line="240" w:lineRule="auto"/>
        <w:ind w:left="360"/>
        <w:jc w:val="both"/>
        <w:rPr>
          <w:rFonts w:ascii="Times New Roman" w:hAnsi="Times New Roman" w:cs="Times New Roman"/>
          <w:sz w:val="24"/>
          <w:szCs w:val="24"/>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Smatra se da je podnosilac zahtjeva finansijski pouzdan i stabilan ako je bio solventan, odnosno u prethodne tri godine od dana podnošenja zahtjeva da je bio sposoban da izvršava svoje poslovne obaveze. </w:t>
      </w:r>
    </w:p>
    <w:p w:rsidR="00B448B7" w:rsidRDefault="00B448B7" w:rsidP="00B448B7">
      <w:pPr>
        <w:spacing w:after="0" w:line="240" w:lineRule="auto"/>
        <w:ind w:firstLine="708"/>
        <w:jc w:val="both"/>
        <w:rPr>
          <w:rFonts w:ascii="Times New Roman" w:hAnsi="Times New Roman" w:cs="Times New Roman"/>
          <w:sz w:val="24"/>
          <w:szCs w:val="24"/>
          <w:lang w:val="sl-SI"/>
        </w:rPr>
      </w:pPr>
      <w:bookmarkStart w:id="0" w:name="_Hlk182989362"/>
      <w:r w:rsidRPr="00644586">
        <w:rPr>
          <w:rFonts w:ascii="Times New Roman" w:hAnsi="Times New Roman" w:cs="Times New Roman"/>
          <w:sz w:val="24"/>
          <w:szCs w:val="24"/>
          <w:lang w:val="sl-SI"/>
        </w:rPr>
        <w:t xml:space="preserve">Zahtjev za odobrenje za deklarisanje ekspresnih pošiljki u posebnom postupku se podnosi Upravi carina. Uz zahtjev se prilaže: </w:t>
      </w:r>
    </w:p>
    <w:p w:rsidR="00B448B7" w:rsidRDefault="00B448B7" w:rsidP="00B448B7">
      <w:pPr>
        <w:spacing w:after="0" w:line="240" w:lineRule="auto"/>
        <w:ind w:firstLine="708"/>
        <w:jc w:val="both"/>
        <w:rPr>
          <w:rFonts w:ascii="Times New Roman" w:hAnsi="Times New Roman" w:cs="Times New Roman"/>
          <w:sz w:val="24"/>
          <w:szCs w:val="24"/>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rješenje Agencije za elektronske komunikacije i poštansku djelatnost o upisu u registar poštanskih operatora za obavljanje komercijalnih poštanskih usluga;</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interno uputstvo o sprovođenju procedura sa ekspresnim pošiljkama;</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  statut privrednog subjekta;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rješenje Poreske uprave, odnosno izvod iz CRPS o registraciji privrednog društva za poštanske aktivnosti;</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potvrdu Privrednog suda Crne Gore da se nad privrednim društvom ne vodi stečajni postupak;</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uvjerenje Ministarstva pravde da se odgovorno lice ne nalazi u kaznenoj evidenciji;</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uvjerenje Ministarstva pravde o podacima iz Kaznene evidencije za pravno lice;</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uvjerenje Ministarstva pravde o podacima iz prekršajne evidencije za pravno lice i</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bankarsku garanciju kao instrument obezbjeđenja za plaćanje carinskog duga.</w:t>
      </w:r>
    </w:p>
    <w:bookmarkEnd w:id="0"/>
    <w:p w:rsidR="00B448B7" w:rsidRPr="00644586" w:rsidRDefault="00B448B7" w:rsidP="00B448B7">
      <w:pPr>
        <w:spacing w:after="0" w:line="240" w:lineRule="auto"/>
        <w:jc w:val="both"/>
        <w:rPr>
          <w:rFonts w:ascii="Times New Roman" w:hAnsi="Times New Roman" w:cs="Times New Roman"/>
          <w:sz w:val="24"/>
          <w:szCs w:val="24"/>
          <w:lang w:val="sl-SI"/>
        </w:rPr>
      </w:pP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ab/>
        <w:t>Nakon prijema zahtjeva, Uprava carina provjerava sadržinu zahtjeva, odnosno da li su navedeni svi potrebni podaci, kao i da li su priložena sva gore navedena dokumenta uz zahtjev. Ukoliko se utvrdi da zahtjev nije jasan ili potpun, ili da nije priložen neki od dokumenata, Uprava carina će pozvati podnosioca zahtjeva da otkloni nedostatke i ostaviti mu rok u kom će nedostatke zahtjeva otkloniti.</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ab/>
        <w:t>Ako zahtjev ne sadrži formalne nedostatke, izvršiće se provjera ispunjenosti uslova za izdavanje odobrenja, uključujući provjeru da li podnosilac zahtjeva ima neizmirenih obaveza, kao i da li ih je redovno izmirivao u periodu od godinu dana prije podnošenja zahtjeva i da li se nalazi u registru novčanih kazni, kaznene i prekršajne evidencije.</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ab/>
      </w:r>
      <w:r>
        <w:rPr>
          <w:rFonts w:ascii="Times New Roman" w:hAnsi="Times New Roman" w:cs="Times New Roman"/>
          <w:sz w:val="24"/>
          <w:szCs w:val="24"/>
          <w:lang w:val="sl-SI"/>
        </w:rPr>
        <w:t xml:space="preserve">Navedeni postupak za deklarisanje ekspresnih pošiljki sprovodiće se kao pojednostavljeni postupak i samo pravna lica koja ispune sve propisane uslove, uz izdato odobrenje, isti će moći da koriste putem aplikacije za ekspresne pošiljke (e-manifest) Uprave carina koja je dio Carinsko-informacionog sistema. </w:t>
      </w:r>
    </w:p>
    <w:p w:rsidR="00B448B7" w:rsidRDefault="00B448B7" w:rsidP="00B448B7">
      <w:pPr>
        <w:spacing w:after="0" w:line="240" w:lineRule="auto"/>
        <w:jc w:val="both"/>
        <w:rPr>
          <w:rFonts w:ascii="Times New Roman" w:hAnsi="Times New Roman" w:cs="Times New Roman"/>
          <w:sz w:val="24"/>
          <w:szCs w:val="24"/>
          <w:lang w:val="sl-SI"/>
        </w:rPr>
      </w:pPr>
    </w:p>
    <w:p w:rsidR="00E678A8" w:rsidRDefault="00E678A8" w:rsidP="00E678A8">
      <w:pPr>
        <w:spacing w:after="0" w:line="240" w:lineRule="auto"/>
        <w:ind w:left="360"/>
        <w:jc w:val="both"/>
        <w:rPr>
          <w:rFonts w:ascii="Times New Roman" w:hAnsi="Times New Roman" w:cs="Times New Roman"/>
          <w:b/>
          <w:sz w:val="24"/>
          <w:szCs w:val="24"/>
          <w:lang w:val="sl-SI"/>
        </w:rPr>
      </w:pPr>
    </w:p>
    <w:p w:rsidR="00B448B7" w:rsidRPr="00E678A8" w:rsidRDefault="00B448B7" w:rsidP="00E678A8">
      <w:pPr>
        <w:pStyle w:val="ListParagraph"/>
        <w:numPr>
          <w:ilvl w:val="0"/>
          <w:numId w:val="2"/>
        </w:numPr>
        <w:spacing w:after="0" w:line="240" w:lineRule="auto"/>
        <w:jc w:val="both"/>
        <w:rPr>
          <w:rFonts w:ascii="Times New Roman" w:hAnsi="Times New Roman" w:cs="Times New Roman"/>
          <w:b/>
          <w:sz w:val="24"/>
          <w:szCs w:val="24"/>
          <w:lang w:val="sl-SI"/>
        </w:rPr>
      </w:pPr>
      <w:bookmarkStart w:id="1" w:name="_GoBack"/>
      <w:bookmarkEnd w:id="1"/>
      <w:r w:rsidRPr="00E678A8">
        <w:rPr>
          <w:rFonts w:ascii="Times New Roman" w:hAnsi="Times New Roman" w:cs="Times New Roman"/>
          <w:b/>
          <w:sz w:val="24"/>
          <w:szCs w:val="24"/>
          <w:lang w:val="sl-SI"/>
        </w:rPr>
        <w:lastRenderedPageBreak/>
        <w:t>Postupak kod nadležne carinske ispostave</w:t>
      </w:r>
    </w:p>
    <w:p w:rsidR="00B448B7" w:rsidRPr="00361FDB" w:rsidRDefault="00B448B7" w:rsidP="00B448B7">
      <w:pPr>
        <w:pStyle w:val="ListParagraph"/>
        <w:spacing w:after="0" w:line="240" w:lineRule="auto"/>
        <w:jc w:val="both"/>
        <w:rPr>
          <w:rFonts w:ascii="Times New Roman" w:hAnsi="Times New Roman" w:cs="Times New Roman"/>
          <w:sz w:val="24"/>
          <w:szCs w:val="24"/>
          <w:lang w:val="sl-SI"/>
        </w:rPr>
      </w:pPr>
    </w:p>
    <w:p w:rsidR="00B448B7" w:rsidRDefault="00B448B7" w:rsidP="00B448B7">
      <w:pPr>
        <w:spacing w:after="0" w:line="240" w:lineRule="auto"/>
        <w:ind w:firstLine="708"/>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Operator ekspresnih pošiljki  prije dopreme robe, podatke o istoj najavljuje, razvrstava pošiljke po grupama i predlaže pošiljke za kontrolu i pregled po osnovu sopstvene analize rizika. </w:t>
      </w:r>
    </w:p>
    <w:p w:rsidR="00B448B7"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  </w:t>
      </w:r>
      <w:r>
        <w:rPr>
          <w:rFonts w:ascii="Times New Roman" w:hAnsi="Times New Roman" w:cs="Times New Roman"/>
          <w:sz w:val="24"/>
          <w:szCs w:val="24"/>
          <w:lang w:val="sl-SI"/>
        </w:rPr>
        <w:tab/>
        <w:t xml:space="preserve">Operator ekspresnih pošiljki, putem aplikacije e-manifest, šalje carinskom organu najavni manifest koji sadrži </w:t>
      </w:r>
      <w:r w:rsidRPr="00644586">
        <w:rPr>
          <w:rFonts w:ascii="Times New Roman" w:hAnsi="Times New Roman" w:cs="Times New Roman"/>
          <w:sz w:val="24"/>
          <w:szCs w:val="24"/>
          <w:lang w:val="sl-SI"/>
        </w:rPr>
        <w:t xml:space="preserve"> </w:t>
      </w:r>
      <w:r>
        <w:rPr>
          <w:rFonts w:ascii="Times New Roman" w:hAnsi="Times New Roman" w:cs="Times New Roman"/>
          <w:sz w:val="24"/>
          <w:szCs w:val="24"/>
          <w:lang w:val="sl-SI"/>
        </w:rPr>
        <w:t>sledeće podatke: registracioni broj (MRN), broj tovarnog lista (MAWB), LRN broj, matični broj operatora , datum najave, datum dolaska, broj pošiljki,  bruto masa, vrijednost robe, šifru CI, šifru CI skladišta, šifra skladišta.</w:t>
      </w:r>
    </w:p>
    <w:p w:rsidR="00B448B7" w:rsidRDefault="00B448B7" w:rsidP="00B448B7">
      <w:pPr>
        <w:spacing w:after="0" w:line="240" w:lineRule="auto"/>
        <w:jc w:val="both"/>
        <w:rPr>
          <w:rFonts w:ascii="Times New Roman" w:hAnsi="Times New Roman" w:cs="Times New Roman"/>
          <w:sz w:val="24"/>
          <w:szCs w:val="24"/>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Najavni manifest za svaku individualnu ekspresnu pošiljku treba da sadrže sljedeće podatke: </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ime i adresu pošiljaoca/izvoznika,</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ime i adresu primaoca/uvoznika,</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trgovački opis robe,</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tarifnu oznaku robe (opciono)</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broj koleta/težina,</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broj fakture (opciono),</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vrijednost robe,</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broj prevozne isprave (glavni tovarni list),</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identifikacioni broj individualne pošiljke (pojedinačni tovarni list),</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 xml:space="preserve">identifikacionu oznaku prevoznog sredstva, </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državu otpreme, pošiljaoca i porijekla,</w:t>
      </w:r>
    </w:p>
    <w:p w:rsidR="00B448B7" w:rsidRPr="00644586"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w:t>
      </w:r>
      <w:r w:rsidRPr="00644586">
        <w:rPr>
          <w:rFonts w:ascii="Times New Roman" w:hAnsi="Times New Roman" w:cs="Times New Roman"/>
          <w:sz w:val="24"/>
          <w:szCs w:val="24"/>
          <w:lang w:val="sl-SI"/>
        </w:rPr>
        <w:tab/>
        <w:t>poreski identifikacioni broj (PIB) primaoca/uvoznika, ako je dostupan i ako se može koristiti.</w:t>
      </w:r>
    </w:p>
    <w:p w:rsidR="00B448B7" w:rsidRPr="00644586" w:rsidRDefault="00B448B7" w:rsidP="00B448B7">
      <w:pPr>
        <w:spacing w:after="0" w:line="240" w:lineRule="auto"/>
        <w:jc w:val="both"/>
        <w:rPr>
          <w:rFonts w:ascii="Times New Roman" w:hAnsi="Times New Roman" w:cs="Times New Roman"/>
          <w:sz w:val="24"/>
          <w:szCs w:val="24"/>
          <w:lang w:val="sl-SI"/>
        </w:rPr>
      </w:pPr>
    </w:p>
    <w:p w:rsidR="00B448B7"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U skladu sa članom 554 Uredbe, operator će, prije unošenja pošiljki u Crnu Goru, na osnovu podataka koje sadrži najavni manifest, razvrstati pošiljke po sledećim grupama:</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p>
    <w:p w:rsidR="00B448B7" w:rsidRPr="00C81CAD" w:rsidRDefault="00B448B7" w:rsidP="00B448B7">
      <w:pPr>
        <w:spacing w:after="0" w:line="240" w:lineRule="auto"/>
        <w:jc w:val="both"/>
        <w:rPr>
          <w:rFonts w:ascii="Times New Roman" w:hAnsi="Times New Roman" w:cs="Times New Roman"/>
          <w:sz w:val="24"/>
          <w:szCs w:val="24"/>
          <w:lang w:val="sl-SI"/>
        </w:rPr>
      </w:pPr>
      <w:r w:rsidRPr="00C81CAD">
        <w:rPr>
          <w:rFonts w:ascii="Times New Roman" w:hAnsi="Times New Roman" w:cs="Times New Roman"/>
          <w:sz w:val="24"/>
          <w:szCs w:val="24"/>
          <w:lang w:val="sl-SI"/>
        </w:rPr>
        <w:t xml:space="preserve">Prva grupa </w:t>
      </w:r>
      <w:r>
        <w:rPr>
          <w:rFonts w:ascii="Times New Roman" w:hAnsi="Times New Roman" w:cs="Times New Roman"/>
          <w:sz w:val="24"/>
          <w:szCs w:val="24"/>
          <w:lang w:val="sl-SI"/>
        </w:rPr>
        <w:t>(DoxO)</w:t>
      </w:r>
      <w:r w:rsidRPr="00C81CAD">
        <w:rPr>
          <w:rFonts w:ascii="Times New Roman" w:hAnsi="Times New Roman" w:cs="Times New Roman"/>
          <w:sz w:val="24"/>
          <w:szCs w:val="24"/>
          <w:lang w:val="sl-SI"/>
        </w:rPr>
        <w:t>:</w:t>
      </w:r>
    </w:p>
    <w:p w:rsidR="00B448B7" w:rsidRPr="00C81CAD" w:rsidRDefault="00B448B7" w:rsidP="00B448B7">
      <w:pPr>
        <w:spacing w:after="0" w:line="240" w:lineRule="auto"/>
        <w:jc w:val="both"/>
        <w:rPr>
          <w:rFonts w:ascii="Times New Roman" w:hAnsi="Times New Roman" w:cs="Times New Roman"/>
          <w:sz w:val="24"/>
          <w:szCs w:val="24"/>
          <w:lang w:val="sl-SI"/>
        </w:rPr>
      </w:pPr>
      <w:r w:rsidRPr="00C81CAD">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diplomatske pošiljke</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 xml:space="preserve">član 195 stav 1 tačka </w:t>
      </w:r>
      <w:r>
        <w:rPr>
          <w:rFonts w:ascii="Times New Roman" w:hAnsi="Times New Roman" w:cs="Times New Roman"/>
          <w:sz w:val="24"/>
          <w:szCs w:val="24"/>
          <w:lang w:val="sl-SI"/>
        </w:rPr>
        <w:t>1</w:t>
      </w:r>
      <w:r w:rsidRPr="00C81CAD">
        <w:rPr>
          <w:rFonts w:ascii="Times New Roman" w:hAnsi="Times New Roman" w:cs="Times New Roman"/>
          <w:sz w:val="24"/>
          <w:szCs w:val="24"/>
          <w:lang w:val="sl-SI"/>
        </w:rPr>
        <w:t xml:space="preserve"> </w:t>
      </w:r>
      <w:r>
        <w:rPr>
          <w:rFonts w:ascii="Times New Roman" w:hAnsi="Times New Roman" w:cs="Times New Roman"/>
          <w:sz w:val="24"/>
          <w:szCs w:val="24"/>
          <w:lang w:val="sl-SI"/>
        </w:rPr>
        <w:t>Z</w:t>
      </w:r>
      <w:r w:rsidRPr="00C81CAD">
        <w:rPr>
          <w:rFonts w:ascii="Times New Roman" w:hAnsi="Times New Roman" w:cs="Times New Roman"/>
          <w:sz w:val="24"/>
          <w:szCs w:val="24"/>
          <w:lang w:val="sl-SI"/>
        </w:rPr>
        <w:t>akona</w:t>
      </w:r>
      <w:r>
        <w:rPr>
          <w:rFonts w:ascii="Times New Roman" w:hAnsi="Times New Roman" w:cs="Times New Roman"/>
          <w:sz w:val="24"/>
          <w:szCs w:val="24"/>
          <w:lang w:val="sl-SI"/>
        </w:rPr>
        <w:t>)</w:t>
      </w:r>
      <w:r w:rsidRPr="00C81CAD">
        <w:rPr>
          <w:rFonts w:ascii="Times New Roman" w:hAnsi="Times New Roman" w:cs="Times New Roman"/>
          <w:sz w:val="24"/>
          <w:szCs w:val="24"/>
          <w:lang w:val="sl-SI"/>
        </w:rPr>
        <w:t xml:space="preserve">, </w:t>
      </w:r>
    </w:p>
    <w:p w:rsidR="00B448B7" w:rsidRPr="00C81CAD" w:rsidRDefault="00B448B7" w:rsidP="00B448B7">
      <w:pPr>
        <w:spacing w:after="0" w:line="240" w:lineRule="auto"/>
        <w:jc w:val="both"/>
        <w:rPr>
          <w:rFonts w:ascii="Times New Roman" w:hAnsi="Times New Roman" w:cs="Times New Roman"/>
          <w:sz w:val="24"/>
          <w:szCs w:val="24"/>
          <w:lang w:val="sl-SI"/>
        </w:rPr>
      </w:pPr>
      <w:r w:rsidRPr="00C81CAD">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pošiljke koje fizičko lice iz inostranstva šalj</w:t>
      </w:r>
      <w:r>
        <w:rPr>
          <w:rFonts w:ascii="Times New Roman" w:hAnsi="Times New Roman" w:cs="Times New Roman"/>
          <w:sz w:val="24"/>
          <w:szCs w:val="24"/>
          <w:lang w:val="sl-SI"/>
        </w:rPr>
        <w:t>e fizičkom licu u Crnoj Gori (</w:t>
      </w:r>
      <w:r w:rsidRPr="00C81CAD">
        <w:rPr>
          <w:rFonts w:ascii="Times New Roman" w:hAnsi="Times New Roman" w:cs="Times New Roman"/>
          <w:sz w:val="24"/>
          <w:szCs w:val="24"/>
          <w:lang w:val="sl-SI"/>
        </w:rPr>
        <w:t xml:space="preserve">član 195 stav 1 </w:t>
      </w:r>
      <w:r>
        <w:rPr>
          <w:rFonts w:ascii="Times New Roman" w:hAnsi="Times New Roman" w:cs="Times New Roman"/>
          <w:sz w:val="24"/>
          <w:szCs w:val="24"/>
          <w:lang w:val="sl-SI"/>
        </w:rPr>
        <w:t>tačka</w:t>
      </w:r>
      <w:r w:rsidRPr="00C81CAD">
        <w:rPr>
          <w:rFonts w:ascii="Times New Roman" w:hAnsi="Times New Roman" w:cs="Times New Roman"/>
          <w:sz w:val="24"/>
          <w:szCs w:val="24"/>
          <w:lang w:val="sl-SI"/>
        </w:rPr>
        <w:t xml:space="preserve"> 7 </w:t>
      </w:r>
      <w:r>
        <w:rPr>
          <w:rFonts w:ascii="Times New Roman" w:hAnsi="Times New Roman" w:cs="Times New Roman"/>
          <w:sz w:val="24"/>
          <w:szCs w:val="24"/>
          <w:lang w:val="sl-SI"/>
        </w:rPr>
        <w:t>Zakona)</w:t>
      </w:r>
      <w:r w:rsidRPr="00C81CAD">
        <w:rPr>
          <w:rFonts w:ascii="Times New Roman" w:hAnsi="Times New Roman" w:cs="Times New Roman"/>
          <w:sz w:val="24"/>
          <w:szCs w:val="24"/>
          <w:lang w:val="sl-SI"/>
        </w:rPr>
        <w:t xml:space="preserve">, </w:t>
      </w:r>
    </w:p>
    <w:p w:rsidR="00B448B7" w:rsidRDefault="00B448B7" w:rsidP="00B448B7">
      <w:pPr>
        <w:spacing w:after="0" w:line="240" w:lineRule="auto"/>
        <w:jc w:val="both"/>
        <w:rPr>
          <w:rFonts w:ascii="Times New Roman" w:hAnsi="Times New Roman" w:cs="Times New Roman"/>
          <w:sz w:val="24"/>
          <w:szCs w:val="24"/>
          <w:lang w:val="sl-SI"/>
        </w:rPr>
      </w:pPr>
      <w:r w:rsidRPr="00C81CAD">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pošiljke koje sadrže reklamni materijal i uzorke koji se bez naknade primaju iz inostranstva</w:t>
      </w:r>
      <w:r>
        <w:rPr>
          <w:rFonts w:ascii="Times New Roman" w:hAnsi="Times New Roman" w:cs="Times New Roman"/>
          <w:sz w:val="24"/>
          <w:szCs w:val="24"/>
          <w:lang w:val="sl-SI"/>
        </w:rPr>
        <w:t xml:space="preserve"> i </w:t>
      </w:r>
      <w:r w:rsidRPr="00C81CAD">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 xml:space="preserve">dokumenti namijenjeni informisanju turista  </w:t>
      </w:r>
      <w:r>
        <w:rPr>
          <w:rFonts w:ascii="Times New Roman" w:hAnsi="Times New Roman" w:cs="Times New Roman"/>
          <w:sz w:val="24"/>
          <w:szCs w:val="24"/>
          <w:lang w:val="sl-SI"/>
        </w:rPr>
        <w:t>(</w:t>
      </w:r>
      <w:r w:rsidRPr="00C81CAD">
        <w:rPr>
          <w:rFonts w:ascii="Times New Roman" w:hAnsi="Times New Roman" w:cs="Times New Roman"/>
          <w:sz w:val="24"/>
          <w:szCs w:val="24"/>
          <w:lang w:val="sl-SI"/>
        </w:rPr>
        <w:t xml:space="preserve">član 195 stav 1 tač. 21 i 24 </w:t>
      </w:r>
      <w:r>
        <w:rPr>
          <w:rFonts w:ascii="Times New Roman" w:hAnsi="Times New Roman" w:cs="Times New Roman"/>
          <w:sz w:val="24"/>
          <w:szCs w:val="24"/>
          <w:lang w:val="sl-SI"/>
        </w:rPr>
        <w:t>Z</w:t>
      </w:r>
      <w:r w:rsidRPr="00C81CAD">
        <w:rPr>
          <w:rFonts w:ascii="Times New Roman" w:hAnsi="Times New Roman" w:cs="Times New Roman"/>
          <w:sz w:val="24"/>
          <w:szCs w:val="24"/>
          <w:lang w:val="sl-SI"/>
        </w:rPr>
        <w:t>akona</w:t>
      </w:r>
      <w:r>
        <w:rPr>
          <w:rFonts w:ascii="Times New Roman" w:hAnsi="Times New Roman" w:cs="Times New Roman"/>
          <w:sz w:val="24"/>
          <w:szCs w:val="24"/>
          <w:lang w:val="sl-SI"/>
        </w:rPr>
        <w:t>)</w:t>
      </w:r>
      <w:r w:rsidRPr="00C81CAD">
        <w:rPr>
          <w:rFonts w:ascii="Times New Roman" w:hAnsi="Times New Roman" w:cs="Times New Roman"/>
          <w:sz w:val="24"/>
          <w:szCs w:val="24"/>
          <w:lang w:val="sl-SI"/>
        </w:rPr>
        <w:t>;</w:t>
      </w:r>
    </w:p>
    <w:p w:rsidR="00B448B7" w:rsidRPr="00C81CAD" w:rsidRDefault="00B448B7" w:rsidP="00B448B7">
      <w:pPr>
        <w:spacing w:after="0" w:line="240" w:lineRule="auto"/>
        <w:jc w:val="both"/>
        <w:rPr>
          <w:rFonts w:ascii="Times New Roman" w:hAnsi="Times New Roman" w:cs="Times New Roman"/>
          <w:sz w:val="24"/>
          <w:szCs w:val="24"/>
          <w:lang w:val="sl-SI"/>
        </w:rPr>
      </w:pPr>
      <w:r w:rsidRPr="00C81CAD">
        <w:rPr>
          <w:rFonts w:ascii="Times New Roman" w:hAnsi="Times New Roman" w:cs="Times New Roman"/>
          <w:sz w:val="24"/>
          <w:szCs w:val="24"/>
          <w:lang w:val="sl-SI"/>
        </w:rPr>
        <w:t>-</w:t>
      </w: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 xml:space="preserve">razna dokumenta, pismonosne pošiljke i druga dokumenta </w:t>
      </w:r>
      <w:r>
        <w:rPr>
          <w:rFonts w:ascii="Times New Roman" w:hAnsi="Times New Roman" w:cs="Times New Roman"/>
          <w:sz w:val="24"/>
          <w:szCs w:val="24"/>
          <w:lang w:val="sl-SI"/>
        </w:rPr>
        <w:t>(</w:t>
      </w:r>
      <w:r w:rsidRPr="00C81CAD">
        <w:rPr>
          <w:rFonts w:ascii="Times New Roman" w:hAnsi="Times New Roman" w:cs="Times New Roman"/>
          <w:sz w:val="24"/>
          <w:szCs w:val="24"/>
          <w:lang w:val="sl-SI"/>
        </w:rPr>
        <w:t xml:space="preserve">član 195 stav 1 tačka 25 </w:t>
      </w:r>
      <w:bookmarkStart w:id="2" w:name="_Hlk207346493"/>
      <w:r>
        <w:rPr>
          <w:rFonts w:ascii="Times New Roman" w:hAnsi="Times New Roman" w:cs="Times New Roman"/>
          <w:sz w:val="24"/>
          <w:szCs w:val="24"/>
          <w:lang w:val="sl-SI"/>
        </w:rPr>
        <w:t>Z</w:t>
      </w:r>
      <w:r w:rsidRPr="00C81CAD">
        <w:rPr>
          <w:rFonts w:ascii="Times New Roman" w:hAnsi="Times New Roman" w:cs="Times New Roman"/>
          <w:sz w:val="24"/>
          <w:szCs w:val="24"/>
          <w:lang w:val="sl-SI"/>
        </w:rPr>
        <w:t>akona</w:t>
      </w:r>
      <w:bookmarkEnd w:id="2"/>
      <w:r>
        <w:rPr>
          <w:rFonts w:ascii="Times New Roman" w:hAnsi="Times New Roman" w:cs="Times New Roman"/>
          <w:sz w:val="24"/>
          <w:szCs w:val="24"/>
          <w:lang w:val="sl-SI"/>
        </w:rPr>
        <w:t>)</w:t>
      </w:r>
      <w:r w:rsidRPr="00C81CAD">
        <w:rPr>
          <w:rFonts w:ascii="Times New Roman" w:hAnsi="Times New Roman" w:cs="Times New Roman"/>
          <w:sz w:val="24"/>
          <w:szCs w:val="24"/>
          <w:lang w:val="sl-SI"/>
        </w:rPr>
        <w:t xml:space="preserve"> i druge pošiljke koje ne pod</w:t>
      </w:r>
      <w:r>
        <w:rPr>
          <w:rFonts w:ascii="Times New Roman" w:hAnsi="Times New Roman" w:cs="Times New Roman"/>
          <w:sz w:val="24"/>
          <w:szCs w:val="24"/>
          <w:lang w:val="sl-SI"/>
        </w:rPr>
        <w:t>liježu plaćanju uvoznih dažbina.</w:t>
      </w:r>
      <w:r w:rsidRPr="00C81CAD">
        <w:rPr>
          <w:rFonts w:ascii="Times New Roman" w:hAnsi="Times New Roman" w:cs="Times New Roman"/>
          <w:sz w:val="24"/>
          <w:szCs w:val="24"/>
          <w:lang w:val="sl-SI"/>
        </w:rPr>
        <w:t xml:space="preserve"> </w:t>
      </w:r>
    </w:p>
    <w:p w:rsidR="00B448B7" w:rsidRPr="00C81CAD" w:rsidRDefault="00B448B7" w:rsidP="00B448B7">
      <w:pPr>
        <w:spacing w:after="0" w:line="240" w:lineRule="auto"/>
        <w:jc w:val="both"/>
        <w:rPr>
          <w:rFonts w:ascii="Times New Roman" w:hAnsi="Times New Roman" w:cs="Times New Roman"/>
          <w:sz w:val="24"/>
          <w:szCs w:val="24"/>
          <w:lang w:val="sl-SI"/>
        </w:rPr>
      </w:pPr>
    </w:p>
    <w:p w:rsidR="00B448B7" w:rsidRDefault="00B448B7" w:rsidP="00B448B7">
      <w:pPr>
        <w:spacing w:after="0" w:line="240" w:lineRule="auto"/>
        <w:ind w:firstLine="708"/>
        <w:jc w:val="both"/>
        <w:rPr>
          <w:rFonts w:ascii="Times New Roman" w:hAnsi="Times New Roman" w:cs="Times New Roman"/>
          <w:sz w:val="24"/>
          <w:szCs w:val="24"/>
          <w:lang w:val="sl-SI"/>
        </w:rPr>
      </w:pP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Druga grupa (FormalPDV):</w:t>
      </w: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w:t>
      </w:r>
      <w:r w:rsidRPr="00644586">
        <w:rPr>
          <w:rFonts w:ascii="Times New Roman" w:hAnsi="Times New Roman" w:cs="Times New Roman"/>
          <w:sz w:val="24"/>
          <w:szCs w:val="24"/>
          <w:lang w:val="sl-SI"/>
        </w:rPr>
        <w:t xml:space="preserve"> pošiljke neznatne vrijednosti iz člana 195 stav 1 tačka 3 Carinskog zakona</w:t>
      </w:r>
      <w:r>
        <w:rPr>
          <w:rFonts w:ascii="Times New Roman" w:hAnsi="Times New Roman" w:cs="Times New Roman"/>
          <w:sz w:val="24"/>
          <w:szCs w:val="24"/>
          <w:lang w:val="sl-SI"/>
        </w:rPr>
        <w:t xml:space="preserve"> i</w:t>
      </w: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w:t>
      </w:r>
      <w:r w:rsidRPr="00644586">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 </w:t>
      </w:r>
      <w:r w:rsidRPr="00644586">
        <w:rPr>
          <w:rFonts w:ascii="Times New Roman" w:hAnsi="Times New Roman" w:cs="Times New Roman"/>
          <w:sz w:val="24"/>
          <w:szCs w:val="24"/>
          <w:lang w:val="sl-SI"/>
        </w:rPr>
        <w:t xml:space="preserve">pošiljke koje fizičko lice iz inostranstva šalje fizičkom licu u Crnoj Gori, vrijednosti od 45 do 150 EUR; </w:t>
      </w: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Treća grupa (FormalD):</w:t>
      </w: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w:t>
      </w:r>
      <w:r w:rsidRPr="00644586">
        <w:rPr>
          <w:rFonts w:ascii="Times New Roman" w:hAnsi="Times New Roman" w:cs="Times New Roman"/>
          <w:sz w:val="24"/>
          <w:szCs w:val="24"/>
          <w:lang w:val="sl-SI"/>
        </w:rPr>
        <w:t>pošiljke za koje može nastati carinski dug, koje sadrže robu koja ne podliježe zabranama i ograničenjima;</w:t>
      </w:r>
    </w:p>
    <w:p w:rsidR="00B448B7" w:rsidRDefault="00B448B7" w:rsidP="00B448B7">
      <w:pPr>
        <w:spacing w:after="0" w:line="240" w:lineRule="auto"/>
        <w:jc w:val="both"/>
        <w:rPr>
          <w:rFonts w:ascii="Times New Roman" w:hAnsi="Times New Roman" w:cs="Times New Roman"/>
          <w:sz w:val="24"/>
          <w:szCs w:val="24"/>
          <w:lang w:val="sl-SI"/>
        </w:rPr>
      </w:pPr>
    </w:p>
    <w:p w:rsidR="00B448B7" w:rsidRDefault="00B448B7" w:rsidP="00B448B7">
      <w:pPr>
        <w:spacing w:after="0" w:line="240" w:lineRule="auto"/>
        <w:jc w:val="both"/>
        <w:rPr>
          <w:rFonts w:ascii="Times New Roman" w:hAnsi="Times New Roman" w:cs="Times New Roman"/>
          <w:sz w:val="24"/>
          <w:szCs w:val="24"/>
          <w:lang w:val="sl-SI"/>
        </w:rPr>
      </w:pPr>
      <w:r>
        <w:rPr>
          <w:rFonts w:ascii="Times New Roman" w:hAnsi="Times New Roman" w:cs="Times New Roman"/>
          <w:sz w:val="24"/>
          <w:szCs w:val="24"/>
          <w:lang w:val="sl-SI"/>
        </w:rPr>
        <w:t>Četvrta grupa (FormalDD):</w:t>
      </w:r>
    </w:p>
    <w:p w:rsidR="00B448B7" w:rsidRDefault="00B448B7" w:rsidP="00B448B7">
      <w:pPr>
        <w:pStyle w:val="ListParagraph"/>
        <w:spacing w:after="0" w:line="240" w:lineRule="auto"/>
        <w:ind w:left="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 </w:t>
      </w:r>
      <w:r w:rsidRPr="00C81CAD">
        <w:rPr>
          <w:rFonts w:ascii="Times New Roman" w:hAnsi="Times New Roman" w:cs="Times New Roman"/>
          <w:sz w:val="24"/>
          <w:szCs w:val="24"/>
          <w:lang w:val="sl-SI"/>
        </w:rPr>
        <w:t>pošiljke za koje može nastati carinski dug, koje sadrže robu koja podliježe zabranama i ograničenjima.</w:t>
      </w:r>
    </w:p>
    <w:p w:rsidR="00B448B7" w:rsidRPr="00C81CAD" w:rsidRDefault="00B448B7" w:rsidP="00B448B7">
      <w:pPr>
        <w:pStyle w:val="ListParagraph"/>
        <w:spacing w:after="0" w:line="240" w:lineRule="auto"/>
        <w:ind w:left="0"/>
        <w:jc w:val="both"/>
        <w:rPr>
          <w:rFonts w:ascii="Times New Roman" w:hAnsi="Times New Roman" w:cs="Times New Roman"/>
          <w:sz w:val="24"/>
          <w:szCs w:val="24"/>
          <w:lang w:val="sl-SI"/>
        </w:rPr>
      </w:pP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Nakon razvrstavanja pošiljki po gore navedenim grupama, operator može predložiti nadzornoj carinskoj ispostavi pošiljke za kontrolu, na osnovu indikatora sopstvene analize rizika. </w:t>
      </w:r>
    </w:p>
    <w:p w:rsidR="00B448B7" w:rsidRDefault="00B448B7" w:rsidP="00B448B7">
      <w:pPr>
        <w:spacing w:after="0" w:line="240" w:lineRule="auto"/>
        <w:ind w:firstLine="708"/>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Nakon prijema najavnog manifesta, </w:t>
      </w:r>
      <w:r w:rsidRPr="00644586">
        <w:rPr>
          <w:rFonts w:ascii="Times New Roman" w:hAnsi="Times New Roman" w:cs="Times New Roman"/>
          <w:sz w:val="24"/>
          <w:szCs w:val="24"/>
          <w:lang w:val="sl-SI"/>
        </w:rPr>
        <w:t xml:space="preserve">Carinsko – informacioni sistem vrši kontrolu ispravnosti podnijetog najavnog manifesta i ukoliko postoje nepravilnosti, sistem vraća obavještenje podnosiocu </w:t>
      </w:r>
      <w:r w:rsidRPr="00644586">
        <w:rPr>
          <w:rFonts w:ascii="Times New Roman" w:hAnsi="Times New Roman" w:cs="Times New Roman"/>
          <w:sz w:val="24"/>
          <w:szCs w:val="24"/>
          <w:lang w:val="sl-SI"/>
        </w:rPr>
        <w:lastRenderedPageBreak/>
        <w:t xml:space="preserve">najavnog manifesta o tome. Ukoliko je najavni manifest uredno i ispravno podnešen, isti dobija MRN broj.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Sistem na osnovu centralne analize rizika </w:t>
      </w:r>
      <w:r>
        <w:rPr>
          <w:rFonts w:ascii="Times New Roman" w:hAnsi="Times New Roman" w:cs="Times New Roman"/>
          <w:sz w:val="24"/>
          <w:szCs w:val="24"/>
          <w:lang w:val="sl-SI"/>
        </w:rPr>
        <w:t xml:space="preserve">vrši </w:t>
      </w:r>
      <w:r w:rsidRPr="00644586">
        <w:rPr>
          <w:rFonts w:ascii="Times New Roman" w:hAnsi="Times New Roman" w:cs="Times New Roman"/>
          <w:sz w:val="24"/>
          <w:szCs w:val="24"/>
          <w:lang w:val="sl-SI"/>
        </w:rPr>
        <w:t>obilježava</w:t>
      </w:r>
      <w:r>
        <w:rPr>
          <w:rFonts w:ascii="Times New Roman" w:hAnsi="Times New Roman" w:cs="Times New Roman"/>
          <w:sz w:val="24"/>
          <w:szCs w:val="24"/>
          <w:lang w:val="sl-SI"/>
        </w:rPr>
        <w:t>nje pošiljaka</w:t>
      </w:r>
      <w:r w:rsidRPr="00644586">
        <w:rPr>
          <w:rFonts w:ascii="Times New Roman" w:hAnsi="Times New Roman" w:cs="Times New Roman"/>
          <w:sz w:val="24"/>
          <w:szCs w:val="24"/>
          <w:lang w:val="sl-SI"/>
        </w:rPr>
        <w:t xml:space="preserve"> koje će biti predmet dalje carinske kontrole</w:t>
      </w:r>
      <w:r>
        <w:rPr>
          <w:rFonts w:ascii="Times New Roman" w:hAnsi="Times New Roman" w:cs="Times New Roman"/>
          <w:sz w:val="24"/>
          <w:szCs w:val="24"/>
          <w:lang w:val="sl-SI"/>
        </w:rPr>
        <w:t>, a t</w:t>
      </w:r>
      <w:r w:rsidRPr="00644586">
        <w:rPr>
          <w:rFonts w:ascii="Times New Roman" w:hAnsi="Times New Roman" w:cs="Times New Roman"/>
          <w:sz w:val="24"/>
          <w:szCs w:val="24"/>
          <w:lang w:val="sl-SI"/>
        </w:rPr>
        <w:t>akođe</w:t>
      </w:r>
      <w:r>
        <w:rPr>
          <w:rFonts w:ascii="Times New Roman" w:hAnsi="Times New Roman" w:cs="Times New Roman"/>
          <w:sz w:val="24"/>
          <w:szCs w:val="24"/>
          <w:lang w:val="sl-SI"/>
        </w:rPr>
        <w:t xml:space="preserve"> i</w:t>
      </w:r>
      <w:r w:rsidRPr="00644586">
        <w:rPr>
          <w:rFonts w:ascii="Times New Roman" w:hAnsi="Times New Roman" w:cs="Times New Roman"/>
          <w:sz w:val="24"/>
          <w:szCs w:val="24"/>
          <w:lang w:val="sl-SI"/>
        </w:rPr>
        <w:t xml:space="preserve"> carinski službenik, koji vrši pregled podataka u najavnom manifestu, </w:t>
      </w:r>
      <w:r>
        <w:rPr>
          <w:rFonts w:ascii="Times New Roman" w:hAnsi="Times New Roman" w:cs="Times New Roman"/>
          <w:sz w:val="24"/>
          <w:szCs w:val="24"/>
          <w:lang w:val="sl-SI"/>
        </w:rPr>
        <w:t xml:space="preserve">po potrebi, </w:t>
      </w:r>
      <w:r w:rsidRPr="00644586">
        <w:rPr>
          <w:rFonts w:ascii="Times New Roman" w:hAnsi="Times New Roman" w:cs="Times New Roman"/>
          <w:sz w:val="24"/>
          <w:szCs w:val="24"/>
          <w:lang w:val="sl-SI"/>
        </w:rPr>
        <w:t xml:space="preserve">na osnovu lokalne analize rizika, vrši </w:t>
      </w:r>
      <w:r>
        <w:rPr>
          <w:rFonts w:ascii="Times New Roman" w:hAnsi="Times New Roman" w:cs="Times New Roman"/>
          <w:sz w:val="24"/>
          <w:szCs w:val="24"/>
          <w:lang w:val="sl-SI"/>
        </w:rPr>
        <w:t xml:space="preserve">dalje </w:t>
      </w:r>
      <w:r w:rsidRPr="00644586">
        <w:rPr>
          <w:rFonts w:ascii="Times New Roman" w:hAnsi="Times New Roman" w:cs="Times New Roman"/>
          <w:sz w:val="24"/>
          <w:szCs w:val="24"/>
          <w:lang w:val="sl-SI"/>
        </w:rPr>
        <w:t>obilježavanje pošiljaka za pregled.</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Carinski službenik, koji vrši kontrolu podataka iz manifesta, </w:t>
      </w:r>
      <w:r>
        <w:rPr>
          <w:rFonts w:ascii="Times New Roman" w:hAnsi="Times New Roman" w:cs="Times New Roman"/>
          <w:sz w:val="24"/>
          <w:szCs w:val="24"/>
          <w:lang w:val="sl-SI"/>
        </w:rPr>
        <w:t xml:space="preserve">provjerava dostavljene podatke o pošiljkama u najvnom manifestu, </w:t>
      </w:r>
      <w:r w:rsidRPr="00644586">
        <w:rPr>
          <w:rFonts w:ascii="Times New Roman" w:hAnsi="Times New Roman" w:cs="Times New Roman"/>
          <w:sz w:val="24"/>
          <w:szCs w:val="24"/>
          <w:lang w:val="sl-SI"/>
        </w:rPr>
        <w:t xml:space="preserve">po potrebi zahtijeva od operatera dostavu dodatne dokumentacije (elektronskim putem) i u zavisnosti od nalaza dokumentarnog pregleda može da </w:t>
      </w:r>
      <w:r>
        <w:rPr>
          <w:rFonts w:ascii="Times New Roman" w:hAnsi="Times New Roman" w:cs="Times New Roman"/>
          <w:sz w:val="24"/>
          <w:szCs w:val="24"/>
          <w:lang w:val="sl-SI"/>
        </w:rPr>
        <w:t xml:space="preserve">izvrši </w:t>
      </w:r>
      <w:r w:rsidRPr="00644586">
        <w:rPr>
          <w:rFonts w:ascii="Times New Roman" w:hAnsi="Times New Roman" w:cs="Times New Roman"/>
          <w:sz w:val="24"/>
          <w:szCs w:val="24"/>
          <w:lang w:val="sl-SI"/>
        </w:rPr>
        <w:t>promijen</w:t>
      </w:r>
      <w:r>
        <w:rPr>
          <w:rFonts w:ascii="Times New Roman" w:hAnsi="Times New Roman" w:cs="Times New Roman"/>
          <w:sz w:val="24"/>
          <w:szCs w:val="24"/>
          <w:lang w:val="sl-SI"/>
        </w:rPr>
        <w:t>u</w:t>
      </w:r>
      <w:r w:rsidRPr="00644586">
        <w:rPr>
          <w:rFonts w:ascii="Times New Roman" w:hAnsi="Times New Roman" w:cs="Times New Roman"/>
          <w:sz w:val="24"/>
          <w:szCs w:val="24"/>
          <w:lang w:val="sl-SI"/>
        </w:rPr>
        <w:t xml:space="preserve"> grup</w:t>
      </w:r>
      <w:r>
        <w:rPr>
          <w:rFonts w:ascii="Times New Roman" w:hAnsi="Times New Roman" w:cs="Times New Roman"/>
          <w:sz w:val="24"/>
          <w:szCs w:val="24"/>
          <w:lang w:val="sl-SI"/>
        </w:rPr>
        <w:t>e</w:t>
      </w:r>
      <w:r w:rsidRPr="00644586">
        <w:rPr>
          <w:rFonts w:ascii="Times New Roman" w:hAnsi="Times New Roman" w:cs="Times New Roman"/>
          <w:sz w:val="24"/>
          <w:szCs w:val="24"/>
          <w:lang w:val="sl-SI"/>
        </w:rPr>
        <w:t xml:space="preserve"> pošilj</w:t>
      </w:r>
      <w:r>
        <w:rPr>
          <w:rFonts w:ascii="Times New Roman" w:hAnsi="Times New Roman" w:cs="Times New Roman"/>
          <w:sz w:val="24"/>
          <w:szCs w:val="24"/>
          <w:lang w:val="sl-SI"/>
        </w:rPr>
        <w:t>aka</w:t>
      </w:r>
      <w:r w:rsidRPr="00644586">
        <w:rPr>
          <w:rFonts w:ascii="Times New Roman" w:hAnsi="Times New Roman" w:cs="Times New Roman"/>
          <w:sz w:val="24"/>
          <w:szCs w:val="24"/>
          <w:lang w:val="sl-SI"/>
        </w:rPr>
        <w:t xml:space="preserve">, ukoliko </w:t>
      </w:r>
      <w:r>
        <w:rPr>
          <w:rFonts w:ascii="Times New Roman" w:hAnsi="Times New Roman" w:cs="Times New Roman"/>
          <w:sz w:val="24"/>
          <w:szCs w:val="24"/>
          <w:lang w:val="sl-SI"/>
        </w:rPr>
        <w:t xml:space="preserve">za tim postoji potreba i </w:t>
      </w:r>
      <w:r w:rsidRPr="00644586">
        <w:rPr>
          <w:rFonts w:ascii="Times New Roman" w:hAnsi="Times New Roman" w:cs="Times New Roman"/>
          <w:sz w:val="24"/>
          <w:szCs w:val="24"/>
          <w:lang w:val="sl-SI"/>
        </w:rPr>
        <w:t>ista nije svrstana u odgovarajuću</w:t>
      </w:r>
      <w:r>
        <w:rPr>
          <w:rFonts w:ascii="Times New Roman" w:hAnsi="Times New Roman" w:cs="Times New Roman"/>
          <w:sz w:val="24"/>
          <w:szCs w:val="24"/>
          <w:lang w:val="sl-SI"/>
        </w:rPr>
        <w:t xml:space="preserve"> grupu</w:t>
      </w:r>
      <w:r w:rsidRPr="00644586">
        <w:rPr>
          <w:rFonts w:ascii="Times New Roman" w:hAnsi="Times New Roman" w:cs="Times New Roman"/>
          <w:sz w:val="24"/>
          <w:szCs w:val="24"/>
          <w:lang w:val="sl-SI"/>
        </w:rPr>
        <w:t>.</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Pr>
          <w:rFonts w:ascii="Times New Roman" w:hAnsi="Times New Roman" w:cs="Times New Roman"/>
          <w:sz w:val="24"/>
          <w:szCs w:val="24"/>
          <w:lang w:val="sl-SI"/>
        </w:rPr>
        <w:t>Pregledom</w:t>
      </w:r>
      <w:r w:rsidRPr="00644586">
        <w:rPr>
          <w:rFonts w:ascii="Times New Roman" w:hAnsi="Times New Roman" w:cs="Times New Roman"/>
          <w:sz w:val="24"/>
          <w:szCs w:val="24"/>
          <w:lang w:val="sl-SI"/>
        </w:rPr>
        <w:t xml:space="preserve"> najavnog manifesta, carinski službenik isti označava kao obrađen, te  operator ekspresnih pošiljki, elektronskim putem, kroz informacioni sistem </w:t>
      </w:r>
      <w:r>
        <w:rPr>
          <w:rFonts w:ascii="Times New Roman" w:hAnsi="Times New Roman" w:cs="Times New Roman"/>
          <w:sz w:val="24"/>
          <w:szCs w:val="24"/>
          <w:lang w:val="sl-SI"/>
        </w:rPr>
        <w:t xml:space="preserve">dobija podatke o </w:t>
      </w:r>
      <w:r w:rsidRPr="00644586">
        <w:rPr>
          <w:rFonts w:ascii="Times New Roman" w:hAnsi="Times New Roman" w:cs="Times New Roman"/>
          <w:sz w:val="24"/>
          <w:szCs w:val="24"/>
          <w:lang w:val="sl-SI"/>
        </w:rPr>
        <w:t xml:space="preserve">pošiljakama označenim za </w:t>
      </w:r>
      <w:r>
        <w:rPr>
          <w:rFonts w:ascii="Times New Roman" w:hAnsi="Times New Roman" w:cs="Times New Roman"/>
          <w:sz w:val="24"/>
          <w:szCs w:val="24"/>
          <w:lang w:val="sl-SI"/>
        </w:rPr>
        <w:t xml:space="preserve">dalju </w:t>
      </w:r>
      <w:r w:rsidRPr="00644586">
        <w:rPr>
          <w:rFonts w:ascii="Times New Roman" w:hAnsi="Times New Roman" w:cs="Times New Roman"/>
          <w:sz w:val="24"/>
          <w:szCs w:val="24"/>
          <w:lang w:val="sl-SI"/>
        </w:rPr>
        <w:t xml:space="preserve">kontrolu.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Nakon dopreme robe operator vrši dopunu najavnog manifesta pošiljkama koje su pristigle, a koje nisu bile prethodno najavljene, kao i o pošiljkama koje su najavljene a nisu pristigle, te vrši potvrdu konsolidovanog manifesta i isti dostavlja nadzornoj carinskoj ispostavi putem elektronske razmjene podataka. Pošiljke koje nisu bile u najavnom manifestu se,  automatski se putem sistema, označavaju za kontrolu.  </w:t>
      </w:r>
      <w:r>
        <w:rPr>
          <w:rFonts w:ascii="Times New Roman" w:hAnsi="Times New Roman" w:cs="Times New Roman"/>
          <w:sz w:val="24"/>
          <w:szCs w:val="24"/>
          <w:lang w:val="sl-SI"/>
        </w:rPr>
        <w:t xml:space="preserve">Po okončanju prijema pošiljaka operator šalje carinskom organu konsolidovani manifest, koji predstavlja konačno stanje dopremljenih pošiljaka. </w:t>
      </w:r>
      <w:r w:rsidRPr="00644586">
        <w:rPr>
          <w:rFonts w:ascii="Times New Roman" w:hAnsi="Times New Roman" w:cs="Times New Roman"/>
          <w:sz w:val="24"/>
          <w:szCs w:val="24"/>
          <w:lang w:val="sl-SI"/>
        </w:rPr>
        <w:t>Od momenta prispjeća robe i smještanja iste u carinsko skladište, carinski dug je obezbijeđen garancijom operatora za carinsko skladištenje.</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Operator</w:t>
      </w:r>
      <w:r>
        <w:rPr>
          <w:rFonts w:ascii="Times New Roman" w:hAnsi="Times New Roman" w:cs="Times New Roman"/>
          <w:sz w:val="24"/>
          <w:szCs w:val="24"/>
          <w:lang w:val="sl-SI"/>
        </w:rPr>
        <w:t>,</w:t>
      </w:r>
      <w:r w:rsidRPr="00644586">
        <w:rPr>
          <w:rFonts w:ascii="Times New Roman" w:hAnsi="Times New Roman" w:cs="Times New Roman"/>
          <w:sz w:val="24"/>
          <w:szCs w:val="24"/>
          <w:lang w:val="sl-SI"/>
        </w:rPr>
        <w:t xml:space="preserve"> u svom carinskom skladištu fizički odvaja pošiljke koje su određene za kontrolu</w:t>
      </w:r>
      <w:r>
        <w:rPr>
          <w:rFonts w:ascii="Times New Roman" w:hAnsi="Times New Roman" w:cs="Times New Roman"/>
          <w:sz w:val="24"/>
          <w:szCs w:val="24"/>
          <w:lang w:val="sl-SI"/>
        </w:rPr>
        <w:t xml:space="preserve"> i pregled</w:t>
      </w:r>
      <w:r w:rsidRPr="00644586">
        <w:rPr>
          <w:rFonts w:ascii="Times New Roman" w:hAnsi="Times New Roman" w:cs="Times New Roman"/>
          <w:sz w:val="24"/>
          <w:szCs w:val="24"/>
          <w:lang w:val="sl-SI"/>
        </w:rPr>
        <w:t xml:space="preserve"> od strane carinskog organa, od ostalih pristiglih pošiljki.</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Nakon okončanja kontrole pošiljaka, koje su označene za </w:t>
      </w:r>
      <w:r>
        <w:rPr>
          <w:rFonts w:ascii="Times New Roman" w:hAnsi="Times New Roman" w:cs="Times New Roman"/>
          <w:sz w:val="24"/>
          <w:szCs w:val="24"/>
          <w:lang w:val="sl-SI"/>
        </w:rPr>
        <w:t xml:space="preserve">kontrolu i </w:t>
      </w:r>
      <w:r w:rsidRPr="00644586">
        <w:rPr>
          <w:rFonts w:ascii="Times New Roman" w:hAnsi="Times New Roman" w:cs="Times New Roman"/>
          <w:sz w:val="24"/>
          <w:szCs w:val="24"/>
          <w:lang w:val="sl-SI"/>
        </w:rPr>
        <w:t xml:space="preserve">pregled, carinski službenik </w:t>
      </w:r>
      <w:r>
        <w:rPr>
          <w:rFonts w:ascii="Times New Roman" w:hAnsi="Times New Roman" w:cs="Times New Roman"/>
          <w:sz w:val="24"/>
          <w:szCs w:val="24"/>
          <w:lang w:val="sl-SI"/>
        </w:rPr>
        <w:t xml:space="preserve">u aplikaciji e-manifest, </w:t>
      </w:r>
      <w:r w:rsidRPr="00644586">
        <w:rPr>
          <w:rFonts w:ascii="Times New Roman" w:hAnsi="Times New Roman" w:cs="Times New Roman"/>
          <w:sz w:val="24"/>
          <w:szCs w:val="24"/>
          <w:lang w:val="sl-SI"/>
        </w:rPr>
        <w:t xml:space="preserve">unosi </w:t>
      </w:r>
      <w:r>
        <w:rPr>
          <w:rFonts w:ascii="Times New Roman" w:hAnsi="Times New Roman" w:cs="Times New Roman"/>
          <w:sz w:val="24"/>
          <w:szCs w:val="24"/>
          <w:lang w:val="sl-SI"/>
        </w:rPr>
        <w:t xml:space="preserve">nalaz i </w:t>
      </w:r>
      <w:r w:rsidRPr="00644586">
        <w:rPr>
          <w:rFonts w:ascii="Times New Roman" w:hAnsi="Times New Roman" w:cs="Times New Roman"/>
          <w:sz w:val="24"/>
          <w:szCs w:val="24"/>
          <w:lang w:val="sl-SI"/>
        </w:rPr>
        <w:t xml:space="preserve">rezultate pregleda </w:t>
      </w:r>
      <w:r>
        <w:rPr>
          <w:rFonts w:ascii="Times New Roman" w:hAnsi="Times New Roman" w:cs="Times New Roman"/>
          <w:sz w:val="24"/>
          <w:szCs w:val="24"/>
          <w:lang w:val="sl-SI"/>
        </w:rPr>
        <w:t>i vrši novo svrstavanje pošiljaka po grupama (ukoliko je pregledom utvrđeno neslaganje podataka)</w:t>
      </w:r>
      <w:r w:rsidRPr="00644586">
        <w:rPr>
          <w:rFonts w:ascii="Times New Roman" w:hAnsi="Times New Roman" w:cs="Times New Roman"/>
          <w:sz w:val="24"/>
          <w:szCs w:val="24"/>
          <w:lang w:val="sl-SI"/>
        </w:rPr>
        <w:t xml:space="preserve">.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Pr>
          <w:rFonts w:ascii="Times New Roman" w:hAnsi="Times New Roman" w:cs="Times New Roman"/>
          <w:sz w:val="24"/>
          <w:szCs w:val="24"/>
          <w:lang w:val="sl-SI"/>
        </w:rPr>
        <w:t>Pošiljke iz prve i druge grupe puštaju se odmah po dopremi i to: p</w:t>
      </w:r>
      <w:r w:rsidRPr="00644586">
        <w:rPr>
          <w:rFonts w:ascii="Times New Roman" w:hAnsi="Times New Roman" w:cs="Times New Roman"/>
          <w:sz w:val="24"/>
          <w:szCs w:val="24"/>
          <w:lang w:val="sl-SI"/>
        </w:rPr>
        <w:t xml:space="preserve">ošiljke iz </w:t>
      </w:r>
      <w:r>
        <w:rPr>
          <w:rFonts w:ascii="Times New Roman" w:hAnsi="Times New Roman" w:cs="Times New Roman"/>
          <w:sz w:val="24"/>
          <w:szCs w:val="24"/>
          <w:lang w:val="sl-SI"/>
        </w:rPr>
        <w:t>prve grupe (</w:t>
      </w:r>
      <w:r w:rsidRPr="00644586">
        <w:rPr>
          <w:rFonts w:ascii="Times New Roman" w:hAnsi="Times New Roman" w:cs="Times New Roman"/>
          <w:sz w:val="24"/>
          <w:szCs w:val="24"/>
          <w:lang w:val="sl-SI"/>
        </w:rPr>
        <w:t>član 554 stav 1 tačka 1 Uredbe</w:t>
      </w:r>
      <w:r>
        <w:rPr>
          <w:rFonts w:ascii="Times New Roman" w:hAnsi="Times New Roman" w:cs="Times New Roman"/>
          <w:sz w:val="24"/>
          <w:szCs w:val="24"/>
          <w:lang w:val="sl-SI"/>
        </w:rPr>
        <w:t xml:space="preserve">), </w:t>
      </w:r>
      <w:r w:rsidRPr="00644586">
        <w:rPr>
          <w:rFonts w:ascii="Times New Roman" w:hAnsi="Times New Roman" w:cs="Times New Roman"/>
          <w:sz w:val="24"/>
          <w:szCs w:val="24"/>
          <w:lang w:val="sl-SI"/>
        </w:rPr>
        <w:t>stavljanjem zabilješke na konsolidovanom (zbirnom) manifestu, odnosno razduž</w:t>
      </w:r>
      <w:r>
        <w:rPr>
          <w:rFonts w:ascii="Times New Roman" w:hAnsi="Times New Roman" w:cs="Times New Roman"/>
          <w:sz w:val="24"/>
          <w:szCs w:val="24"/>
          <w:lang w:val="sl-SI"/>
        </w:rPr>
        <w:t>uju se elektronskim manifestom, a p</w:t>
      </w:r>
      <w:r w:rsidRPr="00644586">
        <w:rPr>
          <w:rFonts w:ascii="Times New Roman" w:hAnsi="Times New Roman" w:cs="Times New Roman"/>
          <w:sz w:val="24"/>
          <w:szCs w:val="24"/>
          <w:lang w:val="sl-SI"/>
        </w:rPr>
        <w:t xml:space="preserve">ošiljke iz </w:t>
      </w:r>
      <w:r>
        <w:rPr>
          <w:rFonts w:ascii="Times New Roman" w:hAnsi="Times New Roman" w:cs="Times New Roman"/>
          <w:sz w:val="24"/>
          <w:szCs w:val="24"/>
          <w:lang w:val="sl-SI"/>
        </w:rPr>
        <w:t>druge grupe (</w:t>
      </w:r>
      <w:r w:rsidRPr="00644586">
        <w:rPr>
          <w:rFonts w:ascii="Times New Roman" w:hAnsi="Times New Roman" w:cs="Times New Roman"/>
          <w:sz w:val="24"/>
          <w:szCs w:val="24"/>
          <w:lang w:val="sl-SI"/>
        </w:rPr>
        <w:t>član 554 stav 1 tačka 2 Uredbe</w:t>
      </w:r>
      <w:r>
        <w:rPr>
          <w:rFonts w:ascii="Times New Roman" w:hAnsi="Times New Roman" w:cs="Times New Roman"/>
          <w:sz w:val="24"/>
          <w:szCs w:val="24"/>
          <w:lang w:val="sl-SI"/>
        </w:rPr>
        <w:t>)</w:t>
      </w:r>
      <w:r w:rsidRPr="00644586">
        <w:rPr>
          <w:rFonts w:ascii="Times New Roman" w:hAnsi="Times New Roman" w:cs="Times New Roman"/>
          <w:sz w:val="24"/>
          <w:szCs w:val="24"/>
          <w:lang w:val="sl-SI"/>
        </w:rPr>
        <w:t xml:space="preserve"> puštaju se elektronskim manifestom</w:t>
      </w:r>
      <w:r>
        <w:rPr>
          <w:rFonts w:ascii="Times New Roman" w:hAnsi="Times New Roman" w:cs="Times New Roman"/>
          <w:sz w:val="24"/>
          <w:szCs w:val="24"/>
          <w:lang w:val="sl-SI"/>
        </w:rPr>
        <w:t>,</w:t>
      </w:r>
      <w:r w:rsidRPr="00644586">
        <w:rPr>
          <w:rFonts w:ascii="Times New Roman" w:hAnsi="Times New Roman" w:cs="Times New Roman"/>
          <w:sz w:val="24"/>
          <w:szCs w:val="24"/>
          <w:lang w:val="sl-SI"/>
        </w:rPr>
        <w:t xml:space="preserve"> a operator ekspresnih je</w:t>
      </w:r>
      <w:r>
        <w:rPr>
          <w:rFonts w:ascii="Times New Roman" w:hAnsi="Times New Roman" w:cs="Times New Roman"/>
          <w:sz w:val="24"/>
          <w:szCs w:val="24"/>
          <w:lang w:val="sl-SI"/>
        </w:rPr>
        <w:t xml:space="preserve"> dužan </w:t>
      </w:r>
      <w:r w:rsidRPr="00644586">
        <w:rPr>
          <w:rFonts w:ascii="Times New Roman" w:hAnsi="Times New Roman" w:cs="Times New Roman"/>
          <w:sz w:val="24"/>
          <w:szCs w:val="24"/>
          <w:lang w:val="sl-SI"/>
        </w:rPr>
        <w:t>da plati nastali carinski dug u roku datom u odobrenju.</w:t>
      </w:r>
      <w:r>
        <w:rPr>
          <w:rFonts w:ascii="Times New Roman" w:hAnsi="Times New Roman" w:cs="Times New Roman"/>
          <w:sz w:val="24"/>
          <w:szCs w:val="24"/>
          <w:lang w:val="sl-SI"/>
        </w:rPr>
        <w:t xml:space="preserve"> </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Za pošiljke iz člana 554 stav 1 tačka 3 Uredbe operator ekspresnih pošiljki podnosi dopunsku carinsku deklaraciju u roku od sedam dana od dana prihvatanja manifesta. </w:t>
      </w:r>
      <w:r>
        <w:rPr>
          <w:rFonts w:ascii="Times New Roman" w:hAnsi="Times New Roman" w:cs="Times New Roman"/>
          <w:sz w:val="24"/>
          <w:szCs w:val="24"/>
          <w:lang w:val="sl-SI"/>
        </w:rPr>
        <w:t>Izuzetno</w:t>
      </w:r>
      <w:r w:rsidRPr="00EC585D">
        <w:rPr>
          <w:rFonts w:ascii="Times New Roman" w:hAnsi="Times New Roman" w:cs="Times New Roman"/>
          <w:sz w:val="24"/>
          <w:szCs w:val="24"/>
          <w:lang w:val="sl-SI"/>
        </w:rPr>
        <w:t xml:space="preserve">, </w:t>
      </w:r>
      <w:r>
        <w:rPr>
          <w:rFonts w:ascii="Times New Roman" w:hAnsi="Times New Roman" w:cs="Times New Roman"/>
          <w:sz w:val="24"/>
          <w:szCs w:val="24"/>
          <w:lang w:val="sl-SI"/>
        </w:rPr>
        <w:t xml:space="preserve">na zahtjev primaoca robe, </w:t>
      </w:r>
      <w:r w:rsidRPr="00EC585D">
        <w:rPr>
          <w:rFonts w:ascii="Times New Roman" w:hAnsi="Times New Roman" w:cs="Times New Roman"/>
          <w:sz w:val="24"/>
          <w:szCs w:val="24"/>
          <w:lang w:val="sl-SI"/>
        </w:rPr>
        <w:t>operator ekspresnih pošiljki može sprovesti i redovni carinski postupak podnošenjem deklaracije sa svim propisanim ispravama, na način i u skladu sa Pravilnikom o sadržaju i načinu podnošenja carinske deklaracije, vrsti, obliku, strukturi i šiframa, podataka u vezi deklaracija, zahtjeva ili odluka koje se upotrebljavaju za sprovođenje carinskih formalnosti, pri čemu će se u rubriku 40 kao prethodni dokument unijeti MRN broj manifesta i redni broj pošiljke za koju se deklaracija podnosi. Carinska deklaracija u sistemu razdužuje robu prijavljenu manifestom.</w:t>
      </w:r>
    </w:p>
    <w:p w:rsidR="00B448B7"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Za pošiljke iz člana 554 stav 1 tačka 4 ove uredbe operator ekspresnih  pošiljki podnosi carinsku deklaraciju. Za ove pošiljke sprovodi se redovni carinski postupak podnošenjem deklaracije sa svim propisanim ispravama, na način i u skladu sa Pravilnikom o sadržaju i načinu podnošenja carinske deklaracije, vrsti, obliku, strukturi i šiframa, podataka u vezi deklaracija, zahtjeva ili odluka koje se upotrebljavaju za sprovođenje carinskih formalnosti, pri čemu će se u rubriku 40 kao prethodni dokument unijeti MRN broj</w:t>
      </w:r>
      <w:r w:rsidRPr="00EC585D">
        <w:rPr>
          <w:rFonts w:ascii="Times New Roman" w:hAnsi="Times New Roman" w:cs="Times New Roman"/>
          <w:sz w:val="24"/>
          <w:szCs w:val="24"/>
          <w:lang w:val="sl-SI"/>
        </w:rPr>
        <w:t xml:space="preserve"> i redni broj pošiljke za koju se deklaracija podnosi</w:t>
      </w:r>
      <w:r w:rsidRPr="00644586">
        <w:rPr>
          <w:rFonts w:ascii="Times New Roman" w:hAnsi="Times New Roman" w:cs="Times New Roman"/>
          <w:sz w:val="24"/>
          <w:szCs w:val="24"/>
          <w:lang w:val="sl-SI"/>
        </w:rPr>
        <w:t>. Carinska deklaracija u sistemu razdužuje robu prijavljenu manifestom.</w:t>
      </w:r>
    </w:p>
    <w:p w:rsidR="00B448B7" w:rsidRPr="00644586" w:rsidRDefault="00B448B7" w:rsidP="00B448B7">
      <w:pPr>
        <w:spacing w:after="0" w:line="240" w:lineRule="auto"/>
        <w:ind w:firstLine="708"/>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Za fizička lica koja primaju pošiljke koje ne podliježu plaćanju uvoznih dažbina, operateru ekspresnih pošiljki za carinjenje nije potrebno ovlašćenje ni kopija lične karte od primaoca. </w:t>
      </w:r>
    </w:p>
    <w:p w:rsidR="00B448B7" w:rsidRDefault="00B448B7" w:rsidP="00B448B7">
      <w:pPr>
        <w:spacing w:after="0" w:line="240" w:lineRule="auto"/>
        <w:jc w:val="both"/>
        <w:rPr>
          <w:rFonts w:ascii="Times New Roman" w:hAnsi="Times New Roman" w:cs="Times New Roman"/>
          <w:sz w:val="24"/>
          <w:szCs w:val="24"/>
          <w:lang w:val="sl-SI"/>
        </w:rPr>
      </w:pPr>
      <w:r w:rsidRPr="00644586">
        <w:rPr>
          <w:rFonts w:ascii="Times New Roman" w:hAnsi="Times New Roman" w:cs="Times New Roman"/>
          <w:sz w:val="24"/>
          <w:szCs w:val="24"/>
          <w:lang w:val="sl-SI"/>
        </w:rPr>
        <w:t xml:space="preserve">          Shodno članu 555 Uredbe, ako pošiljka </w:t>
      </w:r>
      <w:r>
        <w:rPr>
          <w:rFonts w:ascii="Times New Roman" w:hAnsi="Times New Roman" w:cs="Times New Roman"/>
          <w:sz w:val="24"/>
          <w:szCs w:val="24"/>
          <w:lang w:val="sl-SI"/>
        </w:rPr>
        <w:t>iz prve ili druge grupe, kao i treće grupe (samo za pošiljke za koje su podnešene dopunske carinske deklaracije)</w:t>
      </w:r>
      <w:r w:rsidRPr="00644586">
        <w:rPr>
          <w:rFonts w:ascii="Times New Roman" w:hAnsi="Times New Roman" w:cs="Times New Roman"/>
          <w:sz w:val="24"/>
          <w:szCs w:val="24"/>
          <w:lang w:val="sl-SI"/>
        </w:rPr>
        <w:t xml:space="preserve"> nije uručena primaocu, operator ekspresnih pošiljki ima pravo na povraćaj plaćenih uvoznih dažbina, na osnovu dokaza da je pošiljka napustila carinsko područje Crne Gore</w:t>
      </w:r>
      <w:r>
        <w:rPr>
          <w:rFonts w:ascii="Times New Roman" w:hAnsi="Times New Roman" w:cs="Times New Roman"/>
          <w:sz w:val="24"/>
          <w:szCs w:val="24"/>
          <w:lang w:val="sl-SI"/>
        </w:rPr>
        <w:t>, koji se uz zahtjev podnose nadležnoj Carinarnici</w:t>
      </w:r>
      <w:r w:rsidRPr="00644586">
        <w:rPr>
          <w:rFonts w:ascii="Times New Roman" w:hAnsi="Times New Roman" w:cs="Times New Roman"/>
          <w:sz w:val="24"/>
          <w:szCs w:val="24"/>
          <w:lang w:val="sl-SI"/>
        </w:rPr>
        <w:t>.</w:t>
      </w:r>
    </w:p>
    <w:p w:rsidR="00B448B7" w:rsidRDefault="00B448B7" w:rsidP="00B448B7">
      <w:pPr>
        <w:spacing w:after="0" w:line="240" w:lineRule="auto"/>
        <w:jc w:val="both"/>
        <w:rPr>
          <w:rFonts w:ascii="Times New Roman" w:hAnsi="Times New Roman" w:cs="Times New Roman"/>
          <w:sz w:val="24"/>
          <w:szCs w:val="24"/>
          <w:lang w:val="sl-SI"/>
        </w:rPr>
      </w:pPr>
    </w:p>
    <w:p w:rsidR="00B448B7" w:rsidRPr="00491C52" w:rsidRDefault="00B448B7" w:rsidP="00B448B7">
      <w:pPr>
        <w:jc w:val="both"/>
        <w:rPr>
          <w:rFonts w:ascii="Times New Roman" w:hAnsi="Times New Roman" w:cs="Times New Roman"/>
          <w:b/>
          <w:sz w:val="24"/>
          <w:szCs w:val="24"/>
        </w:rPr>
      </w:pPr>
      <w:r w:rsidRPr="004A32C5">
        <w:rPr>
          <w:rFonts w:ascii="Times New Roman" w:hAnsi="Times New Roman" w:cs="Times New Roman"/>
          <w:sz w:val="24"/>
          <w:szCs w:val="24"/>
          <w:lang w:val="sl-SI"/>
        </w:rPr>
        <w:lastRenderedPageBreak/>
        <w:t xml:space="preserve">  </w:t>
      </w:r>
      <w:r w:rsidRPr="004A32C5">
        <w:rPr>
          <w:rFonts w:ascii="Times New Roman" w:hAnsi="Times New Roman" w:cs="Times New Roman"/>
          <w:sz w:val="24"/>
          <w:szCs w:val="24"/>
          <w:lang w:val="sl-SI"/>
        </w:rPr>
        <w:tab/>
      </w:r>
    </w:p>
    <w:p w:rsidR="00B448B7" w:rsidRPr="000F16EC" w:rsidRDefault="00B448B7" w:rsidP="00B448B7">
      <w:pPr>
        <w:spacing w:after="0" w:line="240" w:lineRule="auto"/>
        <w:jc w:val="both"/>
        <w:rPr>
          <w:rFonts w:ascii="Times New Roman" w:hAnsi="Times New Roman" w:cs="Times New Roman"/>
          <w:b/>
          <w:sz w:val="24"/>
          <w:szCs w:val="24"/>
          <w:lang w:val="sl-SI"/>
        </w:rPr>
      </w:pPr>
      <w:r w:rsidRPr="004A32C5">
        <w:rPr>
          <w:rFonts w:ascii="Times New Roman" w:hAnsi="Times New Roman" w:cs="Times New Roman"/>
          <w:sz w:val="24"/>
          <w:szCs w:val="24"/>
          <w:lang w:val="sl-SI"/>
        </w:rPr>
        <w:tab/>
      </w:r>
      <w:r w:rsidRPr="000F16EC">
        <w:rPr>
          <w:rFonts w:ascii="Times New Roman" w:hAnsi="Times New Roman" w:cs="Times New Roman"/>
          <w:b/>
          <w:sz w:val="24"/>
          <w:szCs w:val="24"/>
          <w:lang w:val="sl-SI"/>
        </w:rPr>
        <w:t xml:space="preserve">Danom donošenja ovog obavještenja  prestaje da važi akt 01/03 D-7230/1 od 05.07.2018.god. </w:t>
      </w:r>
    </w:p>
    <w:p w:rsidR="00B448B7" w:rsidRPr="004A32C5" w:rsidRDefault="00B448B7" w:rsidP="00B448B7">
      <w:pPr>
        <w:spacing w:after="0" w:line="240" w:lineRule="auto"/>
        <w:jc w:val="both"/>
        <w:rPr>
          <w:rFonts w:ascii="Times New Roman" w:hAnsi="Times New Roman" w:cs="Times New Roman"/>
          <w:color w:val="FF0000"/>
          <w:sz w:val="24"/>
          <w:szCs w:val="24"/>
          <w:lang w:val="sl-SI"/>
        </w:rPr>
      </w:pPr>
    </w:p>
    <w:p w:rsidR="00B448B7" w:rsidRDefault="00B448B7" w:rsidP="00B448B7">
      <w:pPr>
        <w:spacing w:after="0" w:line="240" w:lineRule="auto"/>
        <w:jc w:val="both"/>
        <w:rPr>
          <w:rFonts w:ascii="Times New Roman" w:hAnsi="Times New Roman" w:cs="Times New Roman"/>
          <w:color w:val="FF0000"/>
          <w:sz w:val="24"/>
          <w:szCs w:val="24"/>
          <w:lang w:val="sl-SI"/>
        </w:rPr>
      </w:pPr>
    </w:p>
    <w:p w:rsidR="00B448B7" w:rsidRPr="00644586" w:rsidRDefault="00B448B7" w:rsidP="00B448B7">
      <w:pPr>
        <w:spacing w:after="0" w:line="240" w:lineRule="auto"/>
        <w:jc w:val="both"/>
        <w:rPr>
          <w:rFonts w:ascii="Times New Roman" w:hAnsi="Times New Roman" w:cs="Times New Roman"/>
          <w:color w:val="FF0000"/>
          <w:sz w:val="24"/>
          <w:szCs w:val="24"/>
          <w:lang w:val="sl-SI"/>
        </w:rPr>
      </w:pPr>
    </w:p>
    <w:p w:rsidR="00B448B7" w:rsidRPr="005B26F5" w:rsidRDefault="00B448B7" w:rsidP="00B448B7">
      <w:pPr>
        <w:tabs>
          <w:tab w:val="left" w:pos="3030"/>
        </w:tabs>
        <w:spacing w:after="0" w:line="264" w:lineRule="auto"/>
        <w:jc w:val="both"/>
        <w:rPr>
          <w:rFonts w:ascii="Arial" w:eastAsia="Calibri" w:hAnsi="Arial" w:cs="Arial"/>
          <w:lang w:eastAsia="hr-HR"/>
        </w:rPr>
      </w:pPr>
      <w:r w:rsidRPr="005B26F5">
        <w:rPr>
          <w:rFonts w:ascii="Arial" w:eastAsia="Calibri" w:hAnsi="Arial" w:cs="Arial"/>
          <w:lang w:eastAsia="hr-HR"/>
        </w:rPr>
        <w:t>(</w:t>
      </w:r>
      <w:r>
        <w:rPr>
          <w:rFonts w:ascii="Arial" w:eastAsia="Calibri" w:hAnsi="Arial" w:cs="Arial"/>
          <w:lang w:eastAsia="hr-HR"/>
        </w:rPr>
        <w:t xml:space="preserve">Akt Uprave carina 01/04 </w:t>
      </w:r>
      <w:r w:rsidRPr="00B94CA7">
        <w:rPr>
          <w:rFonts w:ascii="Arial" w:eastAsia="Calibri" w:hAnsi="Arial" w:cs="Arial"/>
          <w:lang w:eastAsia="hr-HR"/>
        </w:rPr>
        <w:t>broj</w:t>
      </w:r>
      <w:r>
        <w:rPr>
          <w:rFonts w:ascii="Arial" w:eastAsia="Calibri" w:hAnsi="Arial" w:cs="Arial"/>
          <w:lang w:eastAsia="hr-HR"/>
        </w:rPr>
        <w:t xml:space="preserve"> 14154/1-25 od 27.10.2025. godine). </w:t>
      </w:r>
    </w:p>
    <w:p w:rsidR="00B448B7" w:rsidRPr="00644586" w:rsidRDefault="00B448B7" w:rsidP="00B448B7">
      <w:pPr>
        <w:spacing w:after="0" w:line="240" w:lineRule="auto"/>
        <w:jc w:val="both"/>
        <w:rPr>
          <w:rFonts w:ascii="Times New Roman" w:hAnsi="Times New Roman" w:cs="Times New Roman"/>
          <w:sz w:val="24"/>
          <w:szCs w:val="24"/>
          <w:lang w:val="sl-SI"/>
        </w:rPr>
      </w:pPr>
    </w:p>
    <w:p w:rsidR="00DE2091" w:rsidRDefault="00DE2091"/>
    <w:sectPr w:rsidR="00DE2091" w:rsidSect="00AA0A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36F2D"/>
    <w:multiLevelType w:val="hybridMultilevel"/>
    <w:tmpl w:val="2A14C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974B8"/>
    <w:multiLevelType w:val="hybridMultilevel"/>
    <w:tmpl w:val="70BAFEE6"/>
    <w:lvl w:ilvl="0" w:tplc="B456ED8A">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77"/>
    <w:rsid w:val="00B448B7"/>
    <w:rsid w:val="00DE2091"/>
    <w:rsid w:val="00E678A8"/>
    <w:rsid w:val="00F6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03C7"/>
  <w15:chartTrackingRefBased/>
  <w15:docId w15:val="{4471E017-E156-411C-86F6-F33D2CA1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8B7"/>
    <w:pPr>
      <w:spacing w:after="200" w:line="276" w:lineRule="auto"/>
    </w:pPr>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B7"/>
    <w:pPr>
      <w:ind w:left="720"/>
      <w:contextualSpacing/>
    </w:pPr>
  </w:style>
  <w:style w:type="paragraph" w:styleId="BalloonText">
    <w:name w:val="Balloon Text"/>
    <w:basedOn w:val="Normal"/>
    <w:link w:val="BalloonTextChar"/>
    <w:uiPriority w:val="99"/>
    <w:semiHidden/>
    <w:unhideWhenUsed/>
    <w:rsid w:val="00E6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8A8"/>
    <w:rPr>
      <w:rFonts w:ascii="Segoe U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4</cp:revision>
  <cp:lastPrinted>2025-10-30T07:56:00Z</cp:lastPrinted>
  <dcterms:created xsi:type="dcterms:W3CDTF">2025-10-30T07:50:00Z</dcterms:created>
  <dcterms:modified xsi:type="dcterms:W3CDTF">2025-10-30T07:56:00Z</dcterms:modified>
</cp:coreProperties>
</file>