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008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/2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</w:t>
      </w:r>
      <w:r w:rsidR="00810A2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7</w:t>
      </w:r>
      <w:r w:rsidR="009A14C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9A14C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Poseban klub poslanika</w:t>
      </w:r>
      <w:r w:rsid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B02D0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6756E9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</w:t>
      </w:r>
      <w:r w:rsidR="009A14C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đa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9A14C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Radinka Ćinćur </w:t>
      </w:r>
      <w:r w:rsid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B02D0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810A2C" w:rsidRPr="00771486" w:rsidRDefault="00810A2C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Default="00810A2C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Poštovani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</w:t>
      </w: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predsjedniče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Vlade, </w:t>
      </w:r>
    </w:p>
    <w:p w:rsidR="00810A2C" w:rsidRPr="00771486" w:rsidRDefault="00810A2C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9A14C0" w:rsidRPr="009A14C0" w:rsidRDefault="009A14C0" w:rsidP="009A14C0">
      <w:pPr>
        <w:pStyle w:val="Body"/>
        <w:spacing w:before="120" w:after="12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Kakav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plan Vlade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polju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imigracione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politike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?</w:t>
      </w:r>
      <w:proofErr w:type="gram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Znamo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nas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EK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upozorava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moramo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voditi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odgovorniju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viznu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politiku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što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prije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uskladiti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viznom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politikom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EU.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Šta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ćete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preduzeti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uvedete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red u, za sad,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nekotrolisan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priliv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stranih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državljana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svih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krajeva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svijeta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kod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nas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kojih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već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sad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oko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20</w:t>
      </w:r>
      <w:proofErr w:type="gram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% ?</w:t>
      </w:r>
      <w:proofErr w:type="gram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9A14C0" w:rsidRPr="009A14C0" w:rsidRDefault="009A14C0" w:rsidP="009A14C0">
      <w:pPr>
        <w:pStyle w:val="Body"/>
        <w:spacing w:before="120" w:after="120" w:line="264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Obrazloženje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ću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dati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sjednici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Skupštine</w:t>
      </w:r>
      <w:proofErr w:type="spellEnd"/>
      <w:r w:rsidRPr="009A14C0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:rsidR="00233D09" w:rsidRPr="00771486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9A14C0" w:rsidRDefault="00046C86" w:rsidP="009A14C0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9A14C0" w:rsidRPr="009A14C0" w:rsidRDefault="009A14C0" w:rsidP="009A14C0">
      <w:pPr>
        <w:pStyle w:val="Body"/>
        <w:spacing w:before="120" w:after="0" w:line="26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Uvažena poslanice Ćinćur,</w:t>
      </w:r>
    </w:p>
    <w:p w:rsidR="009A14C0" w:rsidRPr="009A14C0" w:rsidRDefault="009A14C0" w:rsidP="009A14C0">
      <w:pPr>
        <w:pStyle w:val="Body"/>
        <w:spacing w:before="120" w:after="0" w:line="26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</w:p>
    <w:p w:rsidR="009A14C0" w:rsidRPr="009A14C0" w:rsidRDefault="009A14C0" w:rsidP="009A14C0">
      <w:pPr>
        <w:pStyle w:val="Body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Na samom početku molim Vas da, bar na ovom nivou, vodimo računa o podacima koje ćemo saopštiti javnosti jer smo najbolje ovih dana vidjeli kako paušalne konstatacije mogu kreirati pogrešnu sliku. </w:t>
      </w:r>
    </w:p>
    <w:p w:rsidR="009A14C0" w:rsidRPr="009A14C0" w:rsidRDefault="009A14C0" w:rsidP="009A14C0">
      <w:pPr>
        <w:pStyle w:val="Body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Ne želim da vjerujem da bilo ko u ovom Domu, a ponajmanje Vi sa vrlo jasnom građanskom orjentacijom, imate namjeru da stigmatizujete bilo koga ili da svojim stavovima doprinesete širenju dezinformacija koje štete ugledu Crne Gore. </w:t>
      </w:r>
    </w:p>
    <w:p w:rsidR="009A14C0" w:rsidRPr="009A14C0" w:rsidRDefault="009A14C0" w:rsidP="009A14C0">
      <w:pPr>
        <w:pStyle w:val="Body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lastRenderedPageBreak/>
        <w:t>Isto tako, imam potrebu da pozovem na oprez kada je u pitanju odnos prema strancima koji dolaze u Crnu Goru jer svaka neodmjerena generalizacija ima tendenciju da postane ksenofobna - što, vjerujem, nikome od nas ni nije cilj ni namjera.</w:t>
      </w:r>
    </w:p>
    <w:p w:rsidR="009A14C0" w:rsidRPr="009A14C0" w:rsidRDefault="009A14C0" w:rsidP="009A14C0">
      <w:pPr>
        <w:pStyle w:val="Body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Nadalje, kao odgovor na Vaše pitanje, vrlo precizno - naš cilj je da i imigraciona politika, između ostalih, bude u potpunosti usklađena sa standardima i praksama Evropske unije.</w:t>
      </w:r>
    </w:p>
    <w:p w:rsidR="009A14C0" w:rsidRPr="009A14C0" w:rsidRDefault="009A14C0" w:rsidP="009A14C0">
      <w:pPr>
        <w:pStyle w:val="Body"/>
        <w:spacing w:line="25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Na toj liniji, Ministarstvo unutrašnjih poslova, kao resorno u ovoj oblasti, preduzelo je posljednjih nekoliko godina značajne aktivnosti u cilju uspostavljanja strateškog i normativnog okvira, kao i insititucionalne strukture koja će adekvatno odgovoriti na izazove koje sa sobom nosi povećani priliv izbjeglica i migranata. </w:t>
      </w:r>
    </w:p>
    <w:p w:rsidR="009A14C0" w:rsidRPr="009A14C0" w:rsidRDefault="009A14C0" w:rsidP="009A14C0">
      <w:pPr>
        <w:pStyle w:val="Body"/>
        <w:spacing w:line="25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Kao jedna od aktivnosti predviđena je izrada Zakona o izmjenama i dopunama Zakona o strancima koji je, kao što znate, Vlada 1. septembra uputila u Skupštinsku proceduru. </w:t>
      </w:r>
    </w:p>
    <w:p w:rsidR="009A14C0" w:rsidRPr="009A14C0" w:rsidRDefault="009A14C0" w:rsidP="009A14C0">
      <w:pPr>
        <w:pStyle w:val="Body"/>
        <w:spacing w:line="252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Jedno od pitanja koje tretira Predlog Zakona odnosi se na Vizni informacioni sistem (VIS). Ovaj sistem se koristi za prikupljanje, obradu, čuvanje i razmjenu podataka o vizama, obezbjeđivanje sigurnog i efikasnog procesa izdavanja viza. Sistem ima za cilj i olakšavanje saradnje organa državne uprave nadležnog za vanjske poslove sa Ministarstvom, Agencijom i policijom, kao i sa drugim državama i međunarodnim organizacijama, u vezi sa kontrolom ulaska i boravka stranaca. Predlogom zakona predviđa se i restriktivniji pristup odobrenju dozvola za privremeni boravak i rad. </w:t>
      </w:r>
    </w:p>
    <w:p w:rsidR="009A14C0" w:rsidRPr="009A14C0" w:rsidRDefault="009A14C0" w:rsidP="009A14C0">
      <w:pPr>
        <w:pStyle w:val="Body"/>
        <w:spacing w:line="252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Uvažena poslanice,</w:t>
      </w:r>
    </w:p>
    <w:p w:rsidR="009A14C0" w:rsidRPr="009A14C0" w:rsidRDefault="009A14C0" w:rsidP="009A14C0">
      <w:pPr>
        <w:pStyle w:val="Body"/>
        <w:spacing w:line="252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9A14C0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Pozivam Vas da učešćem u raspravi i konkretno doprinesete usvajanju što boljeg zakonskog rješenja, koje će targetirati sve ono što cijenite da su manjkavosti postojećeg sistema. </w:t>
      </w:r>
    </w:p>
    <w:p w:rsidR="005252AF" w:rsidRPr="009A14C0" w:rsidRDefault="00163790" w:rsidP="009A14C0">
      <w:pPr>
        <w:pStyle w:val="Body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</w:t>
      </w:r>
      <w:r w:rsidR="00BB2211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poštovanjem</w:t>
      </w:r>
      <w:r w:rsid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</w:t>
      </w:r>
    </w:p>
    <w:p w:rsidR="00F536EC" w:rsidRPr="00771486" w:rsidRDefault="00046C86" w:rsidP="00163790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C675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  <w:bookmarkStart w:id="0" w:name="_GoBack"/>
      <w:bookmarkEnd w:id="0"/>
    </w:p>
    <w:p w:rsidR="00F536EC" w:rsidRPr="00771486" w:rsidRDefault="00046C86" w:rsidP="0016379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34B" w:rsidRDefault="00B4034B">
      <w:pPr>
        <w:spacing w:line="240" w:lineRule="auto"/>
      </w:pPr>
      <w:r>
        <w:separator/>
      </w:r>
    </w:p>
  </w:endnote>
  <w:endnote w:type="continuationSeparator" w:id="0">
    <w:p w:rsidR="00B4034B" w:rsidRDefault="00B40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34B" w:rsidRDefault="00B4034B">
      <w:pPr>
        <w:spacing w:before="0" w:after="0"/>
      </w:pPr>
      <w:r>
        <w:separator/>
      </w:r>
    </w:p>
  </w:footnote>
  <w:footnote w:type="continuationSeparator" w:id="0">
    <w:p w:rsidR="00B4034B" w:rsidRDefault="00B403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57B44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3852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265D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C4719"/>
    <w:rsid w:val="003D409B"/>
    <w:rsid w:val="003D7C6C"/>
    <w:rsid w:val="003E157A"/>
    <w:rsid w:val="003E211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24E26"/>
    <w:rsid w:val="00432996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D772B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0A2C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14C0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48F3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2D00"/>
    <w:rsid w:val="00B043B8"/>
    <w:rsid w:val="00B05D71"/>
    <w:rsid w:val="00B13AFC"/>
    <w:rsid w:val="00B13C62"/>
    <w:rsid w:val="00B15B49"/>
    <w:rsid w:val="00B167AC"/>
    <w:rsid w:val="00B26858"/>
    <w:rsid w:val="00B4034B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B2211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7502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6221"/>
    <w:rsid w:val="00E462E1"/>
    <w:rsid w:val="00E508B3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552C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3219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B02D00"/>
    <w:rPr>
      <w:b/>
      <w:bCs/>
    </w:rPr>
  </w:style>
  <w:style w:type="paragraph" w:customStyle="1" w:styleId="Body">
    <w:name w:val="Body"/>
    <w:rsid w:val="00810A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12</cp:revision>
  <cp:lastPrinted>2024-07-18T13:08:00Z</cp:lastPrinted>
  <dcterms:created xsi:type="dcterms:W3CDTF">2024-07-19T07:07:00Z</dcterms:created>
  <dcterms:modified xsi:type="dcterms:W3CDTF">2025-10-30T06:21:00Z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