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1BA16A" w14:textId="77777777" w:rsidR="00073268" w:rsidRDefault="0037653A">
      <w:pPr>
        <w:pStyle w:val="NoSpacing"/>
        <w:jc w:val="right"/>
        <w:rPr>
          <w:rFonts w:ascii="Garamond" w:hAnsi="Garamond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Garamond" w:hAnsi="Garamond"/>
          <w:b/>
          <w:sz w:val="28"/>
          <w:szCs w:val="28"/>
          <w:u w:val="single"/>
        </w:rPr>
        <w:t>Prijedlog</w:t>
      </w:r>
    </w:p>
    <w:p w14:paraId="6AE9DE09" w14:textId="77777777" w:rsidR="00073268" w:rsidRDefault="00073268">
      <w:pPr>
        <w:pStyle w:val="NoSpacing"/>
        <w:jc w:val="center"/>
        <w:rPr>
          <w:rFonts w:ascii="Garamond" w:hAnsi="Garamond"/>
          <w:b/>
          <w:sz w:val="28"/>
          <w:szCs w:val="28"/>
        </w:rPr>
      </w:pPr>
    </w:p>
    <w:p w14:paraId="28F7F9A1" w14:textId="77777777" w:rsidR="00073268" w:rsidRDefault="0037653A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ZAKON O</w:t>
      </w:r>
    </w:p>
    <w:p w14:paraId="4C3060CA" w14:textId="77777777" w:rsidR="00073268" w:rsidRDefault="0037653A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AKADEMSKOM INTEGRITETU </w:t>
      </w:r>
    </w:p>
    <w:p w14:paraId="1C02B75E" w14:textId="77777777" w:rsidR="00E13386" w:rsidRDefault="00E13386">
      <w:pPr>
        <w:pStyle w:val="NoSpacing"/>
        <w:jc w:val="center"/>
        <w:rPr>
          <w:rFonts w:ascii="Garamond" w:hAnsi="Garamond"/>
          <w:b/>
          <w:sz w:val="28"/>
          <w:szCs w:val="28"/>
        </w:rPr>
      </w:pPr>
    </w:p>
    <w:p w14:paraId="0C5CBB0B" w14:textId="77777777" w:rsidR="00073268" w:rsidRDefault="00073268">
      <w:pPr>
        <w:pStyle w:val="NoSpacing"/>
        <w:jc w:val="center"/>
        <w:rPr>
          <w:rFonts w:ascii="Garamond" w:hAnsi="Garamond"/>
          <w:b/>
          <w:sz w:val="28"/>
          <w:szCs w:val="28"/>
        </w:rPr>
      </w:pPr>
    </w:p>
    <w:p w14:paraId="5C8040FA" w14:textId="77777777" w:rsidR="00073268" w:rsidRDefault="0037653A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I OSNOVNE ODREDBE</w:t>
      </w:r>
    </w:p>
    <w:p w14:paraId="3F49A890" w14:textId="77777777" w:rsidR="00073268" w:rsidRDefault="0037653A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Predmet zakona</w:t>
      </w:r>
    </w:p>
    <w:p w14:paraId="07D46BD1" w14:textId="77777777" w:rsidR="00073268" w:rsidRDefault="0037653A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Član 1</w:t>
      </w:r>
    </w:p>
    <w:p w14:paraId="7B38D9AF" w14:textId="77777777" w:rsidR="00073268" w:rsidRDefault="0037653A">
      <w:pPr>
        <w:pStyle w:val="NoSpacing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>Ovim zakonom uređuju se načela akademsko</w:t>
      </w:r>
      <w:r w:rsidR="00C922BE">
        <w:rPr>
          <w:rFonts w:ascii="Garamond" w:hAnsi="Garamond"/>
          <w:sz w:val="28"/>
          <w:szCs w:val="28"/>
        </w:rPr>
        <w:t>g integriteta</w:t>
      </w:r>
      <w:r w:rsidR="00E33524">
        <w:rPr>
          <w:rFonts w:ascii="Garamond" w:hAnsi="Garamond"/>
          <w:sz w:val="28"/>
          <w:szCs w:val="28"/>
        </w:rPr>
        <w:t xml:space="preserve"> nastavnika, saradnika i studenata</w:t>
      </w:r>
      <w:r>
        <w:rPr>
          <w:rFonts w:ascii="Garamond" w:hAnsi="Garamond"/>
          <w:sz w:val="28"/>
          <w:szCs w:val="28"/>
        </w:rPr>
        <w:t xml:space="preserve">, </w:t>
      </w:r>
      <w:r w:rsidR="00C922BE">
        <w:rPr>
          <w:rFonts w:ascii="Garamond" w:hAnsi="Garamond"/>
          <w:sz w:val="28"/>
          <w:szCs w:val="28"/>
        </w:rPr>
        <w:t>tijela nadležna za unapređen</w:t>
      </w:r>
      <w:r w:rsidR="00E33524">
        <w:rPr>
          <w:rFonts w:ascii="Garamond" w:hAnsi="Garamond"/>
          <w:sz w:val="28"/>
          <w:szCs w:val="28"/>
        </w:rPr>
        <w:t>je akademskog integriteta, oblici</w:t>
      </w:r>
      <w:r w:rsidR="00C922BE">
        <w:rPr>
          <w:rFonts w:ascii="Garamond" w:hAnsi="Garamond"/>
          <w:sz w:val="28"/>
          <w:szCs w:val="28"/>
        </w:rPr>
        <w:t xml:space="preserve"> kršenja akademskog integriteta, postupak </w:t>
      </w:r>
      <w:r w:rsidR="00E33524">
        <w:rPr>
          <w:rFonts w:ascii="Garamond" w:hAnsi="Garamond"/>
          <w:sz w:val="28"/>
          <w:szCs w:val="28"/>
        </w:rPr>
        <w:t xml:space="preserve">zaštite akademskog integriteta </w:t>
      </w:r>
      <w:r>
        <w:rPr>
          <w:rFonts w:ascii="Garamond" w:hAnsi="Garamond"/>
          <w:sz w:val="28"/>
          <w:szCs w:val="28"/>
        </w:rPr>
        <w:t>u cilju očuvanja i un</w:t>
      </w:r>
      <w:r w:rsidR="00E33524">
        <w:rPr>
          <w:rFonts w:ascii="Garamond" w:hAnsi="Garamond"/>
          <w:sz w:val="28"/>
          <w:szCs w:val="28"/>
        </w:rPr>
        <w:t>apređenja dostojanstva i ugleda</w:t>
      </w:r>
      <w:r>
        <w:rPr>
          <w:rFonts w:ascii="Garamond" w:hAnsi="Garamond"/>
          <w:sz w:val="28"/>
          <w:szCs w:val="28"/>
        </w:rPr>
        <w:t xml:space="preserve"> visokog obrazovanja.</w:t>
      </w:r>
    </w:p>
    <w:p w14:paraId="4F040795" w14:textId="34B11504" w:rsidR="004460FB" w:rsidRDefault="004460FB">
      <w:pPr>
        <w:pStyle w:val="NoSpacing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Ovaj zakon primjenjuje se i na lica sa stečenim visokim obra</w:t>
      </w:r>
      <w:r w:rsidR="005B5E7D">
        <w:rPr>
          <w:rFonts w:ascii="Garamond" w:hAnsi="Garamond"/>
          <w:sz w:val="28"/>
          <w:szCs w:val="28"/>
        </w:rPr>
        <w:t>zovanjem i akademskim zvanjem,</w:t>
      </w:r>
      <w:r>
        <w:rPr>
          <w:rFonts w:ascii="Garamond" w:hAnsi="Garamond"/>
          <w:sz w:val="28"/>
          <w:szCs w:val="28"/>
        </w:rPr>
        <w:t xml:space="preserve"> koja ni</w:t>
      </w:r>
      <w:r w:rsidR="00C376AD">
        <w:rPr>
          <w:rFonts w:ascii="Garamond" w:hAnsi="Garamond"/>
          <w:sz w:val="28"/>
          <w:szCs w:val="28"/>
          <w:lang w:val="sr-Latn-ME"/>
        </w:rPr>
        <w:t>je</w:t>
      </w:r>
      <w:r>
        <w:rPr>
          <w:rFonts w:ascii="Garamond" w:hAnsi="Garamond"/>
          <w:sz w:val="28"/>
          <w:szCs w:val="28"/>
        </w:rPr>
        <w:t>su zaposlena na ustanovama visokog obrazovanja.</w:t>
      </w:r>
    </w:p>
    <w:p w14:paraId="68A3C674" w14:textId="77777777" w:rsidR="00073268" w:rsidRDefault="00073268">
      <w:pPr>
        <w:pStyle w:val="NoSpacing"/>
        <w:jc w:val="both"/>
        <w:rPr>
          <w:rFonts w:ascii="Garamond" w:hAnsi="Garamond"/>
          <w:sz w:val="28"/>
          <w:szCs w:val="28"/>
        </w:rPr>
      </w:pPr>
    </w:p>
    <w:p w14:paraId="6E013C7C" w14:textId="77777777" w:rsidR="00073268" w:rsidRDefault="0037653A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Značenje izraza</w:t>
      </w:r>
    </w:p>
    <w:p w14:paraId="407A53EA" w14:textId="77777777" w:rsidR="00073268" w:rsidRDefault="0037653A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Član 2</w:t>
      </w:r>
    </w:p>
    <w:p w14:paraId="2FF1FD05" w14:textId="77777777" w:rsidR="00073268" w:rsidRDefault="0037653A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Izrazi upotrijebljeni u ovom zakonu imaju sljedeća značenja:</w:t>
      </w:r>
    </w:p>
    <w:p w14:paraId="71846774" w14:textId="77777777" w:rsidR="00E33524" w:rsidRDefault="00E33524">
      <w:pPr>
        <w:pStyle w:val="NoSpacing"/>
        <w:ind w:firstLine="708"/>
        <w:jc w:val="both"/>
      </w:pPr>
    </w:p>
    <w:p w14:paraId="7F81C7A5" w14:textId="088007EF" w:rsidR="00073268" w:rsidRDefault="0037653A" w:rsidP="00AC3E48">
      <w:pPr>
        <w:pStyle w:val="NoSpacing"/>
        <w:numPr>
          <w:ilvl w:val="0"/>
          <w:numId w:val="15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akademski integritet</w:t>
      </w:r>
      <w:r w:rsidR="00A05832">
        <w:rPr>
          <w:rFonts w:ascii="Garamond" w:hAnsi="Garamond"/>
          <w:sz w:val="28"/>
          <w:szCs w:val="28"/>
        </w:rPr>
        <w:t xml:space="preserve"> je </w:t>
      </w:r>
      <w:r>
        <w:rPr>
          <w:rFonts w:ascii="Garamond" w:hAnsi="Garamond"/>
          <w:sz w:val="28"/>
          <w:szCs w:val="28"/>
        </w:rPr>
        <w:t>akademsko ponašanje koje obezbjeđuje očuvanje akademske čestitosti, dostojanstva profesije, kvaliteta rada i proizvoda rada, duha ravnopravne saradnje sa svim učesnicima akademskog procesa, usmjerenosti na istinu kao temeljnu vrijednost i poštovanje zakonskih propisa kao osnove odgovornosti članova akademske zajednice odnosno svako ponašanje koje nije u suprotnosti sa načelima iz oblasti obrazovanja;</w:t>
      </w:r>
    </w:p>
    <w:p w14:paraId="30D5048C" w14:textId="3921BACE" w:rsidR="00EC701C" w:rsidRPr="00EC701C" w:rsidRDefault="00A05832" w:rsidP="008D408A">
      <w:pPr>
        <w:pStyle w:val="NoSpacing"/>
        <w:numPr>
          <w:ilvl w:val="0"/>
          <w:numId w:val="15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sz w:val="28"/>
          <w:szCs w:val="28"/>
          <w:lang w:val="sr-Latn-ME"/>
        </w:rPr>
        <w:t>a</w:t>
      </w:r>
      <w:r w:rsidR="000A1D24">
        <w:rPr>
          <w:rFonts w:ascii="Garamond" w:hAnsi="Garamond"/>
          <w:b/>
          <w:sz w:val="28"/>
          <w:szCs w:val="28"/>
          <w:lang w:val="sr-Latn-ME"/>
        </w:rPr>
        <w:t>utoplagijarizam</w:t>
      </w:r>
      <w:r>
        <w:rPr>
          <w:rFonts w:ascii="Garamond" w:hAnsi="Garamond"/>
          <w:sz w:val="28"/>
          <w:szCs w:val="28"/>
        </w:rPr>
        <w:t xml:space="preserve"> je</w:t>
      </w:r>
      <w:r w:rsidR="008D408A" w:rsidRPr="008D408A">
        <w:rPr>
          <w:rFonts w:ascii="Garamond" w:hAnsi="Garamond"/>
          <w:sz w:val="28"/>
          <w:szCs w:val="28"/>
        </w:rPr>
        <w:t xml:space="preserve"> prepisivanje sopstvenog teksta u djelovima ili u cjelosti bez navođenja originalnog izvora i predstavljanja istog kao potpuno novog djela;</w:t>
      </w:r>
      <w:r w:rsidR="008D408A">
        <w:rPr>
          <w:rFonts w:ascii="Garamond" w:hAnsi="Garamond"/>
          <w:sz w:val="28"/>
          <w:szCs w:val="28"/>
          <w:lang w:val="sr-Latn-ME"/>
        </w:rPr>
        <w:t xml:space="preserve"> </w:t>
      </w:r>
    </w:p>
    <w:p w14:paraId="771C2F38" w14:textId="5E0841C2" w:rsidR="00EC701C" w:rsidRPr="000A1D24" w:rsidRDefault="00EC701C" w:rsidP="000A1D24">
      <w:pPr>
        <w:pStyle w:val="NoSpacing"/>
        <w:numPr>
          <w:ilvl w:val="0"/>
          <w:numId w:val="15"/>
        </w:numPr>
        <w:jc w:val="both"/>
        <w:rPr>
          <w:rFonts w:ascii="Garamond" w:hAnsi="Garamond"/>
          <w:sz w:val="28"/>
          <w:szCs w:val="28"/>
        </w:rPr>
      </w:pPr>
      <w:r w:rsidRPr="00795054">
        <w:rPr>
          <w:rFonts w:ascii="Garamond" w:hAnsi="Garamond"/>
          <w:b/>
          <w:sz w:val="28"/>
          <w:szCs w:val="28"/>
        </w:rPr>
        <w:t>direktni plagijarizam</w:t>
      </w:r>
      <w:r w:rsidR="00A05832">
        <w:rPr>
          <w:rFonts w:ascii="Garamond" w:hAnsi="Garamond"/>
          <w:sz w:val="28"/>
          <w:szCs w:val="28"/>
        </w:rPr>
        <w:t xml:space="preserve"> je</w:t>
      </w:r>
      <w:r w:rsidR="000A1D24" w:rsidRPr="000A1D24">
        <w:rPr>
          <w:rFonts w:ascii="Garamond" w:hAnsi="Garamond"/>
          <w:sz w:val="28"/>
          <w:szCs w:val="28"/>
        </w:rPr>
        <w:t xml:space="preserve"> prepisivanje dijela teksta ili cjelokupnog teksta drugog autora, bez navodnika i citata</w:t>
      </w:r>
      <w:r w:rsidR="000A1D24">
        <w:rPr>
          <w:rFonts w:ascii="Garamond" w:hAnsi="Garamond"/>
          <w:sz w:val="28"/>
          <w:szCs w:val="28"/>
          <w:lang w:val="sr-Latn-ME"/>
        </w:rPr>
        <w:t xml:space="preserve"> </w:t>
      </w:r>
      <w:r w:rsidR="000A1D24" w:rsidRPr="000A1D24">
        <w:rPr>
          <w:rFonts w:ascii="Garamond" w:hAnsi="Garamond"/>
          <w:sz w:val="28"/>
          <w:szCs w:val="28"/>
        </w:rPr>
        <w:t>u procentu koji je ovim zakonom predviđen kao onaj zbog koga se pokreće postupak provjere pred Sudom časti</w:t>
      </w:r>
      <w:r w:rsidR="00814DAE">
        <w:rPr>
          <w:rFonts w:ascii="Garamond" w:hAnsi="Garamond"/>
          <w:sz w:val="28"/>
          <w:szCs w:val="28"/>
          <w:lang w:val="sr-Latn-ME"/>
        </w:rPr>
        <w:t>;</w:t>
      </w:r>
      <w:r w:rsidR="000A1D24" w:rsidRPr="000A1D24">
        <w:rPr>
          <w:rFonts w:ascii="Garamond" w:hAnsi="Garamond"/>
          <w:sz w:val="28"/>
          <w:szCs w:val="28"/>
        </w:rPr>
        <w:t xml:space="preserve"> </w:t>
      </w:r>
    </w:p>
    <w:p w14:paraId="0F4C78AC" w14:textId="7DCF8FE8" w:rsidR="00EC701C" w:rsidRDefault="00EC701C" w:rsidP="000A1D24">
      <w:pPr>
        <w:pStyle w:val="NoSpacing"/>
        <w:numPr>
          <w:ilvl w:val="0"/>
          <w:numId w:val="15"/>
        </w:numPr>
        <w:jc w:val="both"/>
        <w:rPr>
          <w:rFonts w:ascii="Garamond" w:hAnsi="Garamond"/>
          <w:sz w:val="28"/>
          <w:szCs w:val="28"/>
        </w:rPr>
      </w:pPr>
      <w:r w:rsidRPr="00795054">
        <w:rPr>
          <w:rFonts w:ascii="Garamond" w:hAnsi="Garamond"/>
          <w:b/>
          <w:sz w:val="28"/>
          <w:szCs w:val="28"/>
        </w:rPr>
        <w:t>mozaik plagijarizam</w:t>
      </w:r>
      <w:r w:rsidR="00A05832">
        <w:rPr>
          <w:rFonts w:ascii="Garamond" w:hAnsi="Garamond"/>
          <w:sz w:val="28"/>
          <w:szCs w:val="28"/>
        </w:rPr>
        <w:t xml:space="preserve"> je</w:t>
      </w:r>
      <w:r w:rsidR="000A1D24" w:rsidRPr="000A1D24">
        <w:rPr>
          <w:rFonts w:ascii="Garamond" w:hAnsi="Garamond"/>
          <w:sz w:val="28"/>
          <w:szCs w:val="28"/>
        </w:rPr>
        <w:t xml:space="preserve"> kombinovanje tuđih ideja ili djelova teksta sa svojim, bez znaka navoda i navođenja izvora u procentu koji je ovim zakonom predviđen kao onaj zbog koga se pokreće postupak pred Sudom časti</w:t>
      </w:r>
      <w:r w:rsidR="00814DAE">
        <w:rPr>
          <w:rFonts w:ascii="Garamond" w:hAnsi="Garamond"/>
          <w:sz w:val="28"/>
          <w:szCs w:val="28"/>
          <w:lang w:val="sr-Latn-ME"/>
        </w:rPr>
        <w:t>;</w:t>
      </w:r>
      <w:r w:rsidR="000A1D24" w:rsidRPr="000A1D24">
        <w:rPr>
          <w:rFonts w:ascii="Garamond" w:hAnsi="Garamond"/>
          <w:sz w:val="28"/>
          <w:szCs w:val="28"/>
        </w:rPr>
        <w:t xml:space="preserve"> </w:t>
      </w:r>
      <w:r w:rsidRPr="00EC701C">
        <w:rPr>
          <w:rFonts w:ascii="Garamond" w:hAnsi="Garamond"/>
          <w:sz w:val="28"/>
          <w:szCs w:val="28"/>
        </w:rPr>
        <w:t xml:space="preserve"> </w:t>
      </w:r>
    </w:p>
    <w:p w14:paraId="03BE25BF" w14:textId="1ED0AEB8" w:rsidR="00073268" w:rsidRDefault="00E33524" w:rsidP="00AC3E48">
      <w:pPr>
        <w:pStyle w:val="NoSpacing"/>
        <w:numPr>
          <w:ilvl w:val="0"/>
          <w:numId w:val="15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s</w:t>
      </w:r>
      <w:r w:rsidR="000A1D24">
        <w:rPr>
          <w:rFonts w:ascii="Garamond" w:hAnsi="Garamond"/>
          <w:b/>
          <w:sz w:val="28"/>
          <w:szCs w:val="28"/>
        </w:rPr>
        <w:t>tudentske prevare</w:t>
      </w:r>
      <w:r w:rsidR="00980AB5">
        <w:rPr>
          <w:rFonts w:ascii="Garamond" w:hAnsi="Garamond"/>
          <w:sz w:val="28"/>
          <w:szCs w:val="28"/>
        </w:rPr>
        <w:t xml:space="preserve"> predstavljaju</w:t>
      </w:r>
      <w:r w:rsidR="0037653A">
        <w:rPr>
          <w:rFonts w:ascii="Garamond" w:hAnsi="Garamond"/>
          <w:sz w:val="28"/>
          <w:szCs w:val="28"/>
        </w:rPr>
        <w:t xml:space="preserve"> nehatno ili namjerno kršenje akademskih pravila studiranja i akademskog integriteta, odnosno ponašanja suprotna načelima iz oblasti visokog obrazovanja</w:t>
      </w:r>
      <w:r w:rsidR="00972A10">
        <w:rPr>
          <w:rFonts w:ascii="Garamond" w:hAnsi="Garamond"/>
          <w:sz w:val="28"/>
          <w:szCs w:val="28"/>
        </w:rPr>
        <w:t>;</w:t>
      </w:r>
    </w:p>
    <w:p w14:paraId="30BAB9E6" w14:textId="46CB90DA" w:rsidR="00EC701C" w:rsidRPr="00334DDE" w:rsidRDefault="00EC701C" w:rsidP="0050392A">
      <w:pPr>
        <w:pStyle w:val="NoSpacing"/>
        <w:numPr>
          <w:ilvl w:val="0"/>
          <w:numId w:val="15"/>
        </w:numPr>
        <w:jc w:val="both"/>
        <w:rPr>
          <w:rFonts w:ascii="Garamond" w:hAnsi="Garamond"/>
          <w:sz w:val="28"/>
          <w:szCs w:val="28"/>
        </w:rPr>
      </w:pPr>
      <w:r w:rsidRPr="00334DDE">
        <w:rPr>
          <w:rFonts w:ascii="Garamond" w:hAnsi="Garamond"/>
          <w:b/>
          <w:sz w:val="28"/>
          <w:szCs w:val="28"/>
        </w:rPr>
        <w:t xml:space="preserve">poklonjeno autorstvo (Ghostwriter) </w:t>
      </w:r>
      <w:r w:rsidR="00926988">
        <w:rPr>
          <w:rFonts w:ascii="Garamond" w:hAnsi="Garamond"/>
          <w:sz w:val="28"/>
          <w:szCs w:val="28"/>
        </w:rPr>
        <w:t xml:space="preserve">je </w:t>
      </w:r>
      <w:r w:rsidR="00334DDE" w:rsidRPr="00334DDE">
        <w:rPr>
          <w:rFonts w:ascii="Garamond" w:hAnsi="Garamond"/>
          <w:sz w:val="28"/>
          <w:szCs w:val="28"/>
        </w:rPr>
        <w:t>ponašanje koje podrazumijeva kupovinu radova (seminarskih, master, doktorskih i naučnih radova i drugih djela literature), pisanje radova u ime drugog i za njegov račun u cjelosti ili samo u dijelu</w:t>
      </w:r>
      <w:r w:rsidR="00814DAE">
        <w:rPr>
          <w:rFonts w:ascii="Garamond" w:hAnsi="Garamond"/>
          <w:sz w:val="28"/>
          <w:szCs w:val="28"/>
          <w:lang w:val="sr-Latn-ME"/>
        </w:rPr>
        <w:t>;</w:t>
      </w:r>
      <w:r w:rsidR="00334DDE" w:rsidRPr="00334DDE">
        <w:rPr>
          <w:rFonts w:ascii="Garamond" w:hAnsi="Garamond"/>
          <w:sz w:val="28"/>
          <w:szCs w:val="28"/>
        </w:rPr>
        <w:t xml:space="preserve"> </w:t>
      </w:r>
    </w:p>
    <w:p w14:paraId="067A7829" w14:textId="77777777" w:rsidR="00EC701C" w:rsidRPr="00CD5C8F" w:rsidRDefault="00EC701C" w:rsidP="00AC3E48">
      <w:pPr>
        <w:pStyle w:val="NoSpacing"/>
        <w:jc w:val="both"/>
        <w:rPr>
          <w:rFonts w:ascii="Garamond" w:hAnsi="Garamond"/>
          <w:b/>
          <w:sz w:val="28"/>
          <w:szCs w:val="28"/>
          <w:lang w:val="sr-Latn-ME"/>
        </w:rPr>
      </w:pPr>
    </w:p>
    <w:p w14:paraId="23607AF0" w14:textId="77777777" w:rsidR="00073268" w:rsidRPr="00136C5C" w:rsidRDefault="0037653A" w:rsidP="00AC3E48">
      <w:pPr>
        <w:pStyle w:val="NoSpacing"/>
        <w:numPr>
          <w:ilvl w:val="0"/>
          <w:numId w:val="15"/>
        </w:numPr>
        <w:jc w:val="both"/>
        <w:rPr>
          <w:rFonts w:ascii="Garamond" w:hAnsi="Garamond"/>
          <w:b/>
          <w:sz w:val="28"/>
          <w:szCs w:val="28"/>
        </w:rPr>
      </w:pPr>
      <w:r w:rsidRPr="00136C5C">
        <w:rPr>
          <w:rFonts w:ascii="Garamond" w:hAnsi="Garamond"/>
          <w:b/>
          <w:sz w:val="28"/>
          <w:szCs w:val="28"/>
        </w:rPr>
        <w:t xml:space="preserve">parafraziranje bez reference </w:t>
      </w:r>
      <w:r w:rsidRPr="00136C5C">
        <w:rPr>
          <w:rFonts w:ascii="Garamond" w:hAnsi="Garamond"/>
          <w:sz w:val="28"/>
          <w:szCs w:val="28"/>
        </w:rPr>
        <w:t>je preuzimanje ukupnog smisla ili pojedinih ideja tuđeg teksta bez navođenja izvora;</w:t>
      </w:r>
    </w:p>
    <w:p w14:paraId="47590BF3" w14:textId="375AFC52" w:rsidR="00073268" w:rsidRPr="004E4578" w:rsidRDefault="0037653A" w:rsidP="00AC3E48">
      <w:pPr>
        <w:pStyle w:val="NoSpacing"/>
        <w:numPr>
          <w:ilvl w:val="0"/>
          <w:numId w:val="15"/>
        </w:numPr>
        <w:jc w:val="both"/>
        <w:rPr>
          <w:rFonts w:ascii="Garamond" w:hAnsi="Garamond"/>
          <w:b/>
          <w:sz w:val="28"/>
          <w:szCs w:val="28"/>
        </w:rPr>
      </w:pPr>
      <w:r w:rsidRPr="00136C5C">
        <w:rPr>
          <w:rFonts w:ascii="Garamond" w:hAnsi="Garamond"/>
          <w:b/>
          <w:sz w:val="28"/>
          <w:szCs w:val="28"/>
        </w:rPr>
        <w:t xml:space="preserve">citiranje izvan konteksta </w:t>
      </w:r>
      <w:r w:rsidR="00C80D05" w:rsidRPr="00136C5C">
        <w:rPr>
          <w:rFonts w:ascii="Garamond" w:hAnsi="Garamond"/>
          <w:sz w:val="28"/>
          <w:szCs w:val="28"/>
        </w:rPr>
        <w:t xml:space="preserve">se </w:t>
      </w:r>
      <w:r w:rsidRPr="00136C5C">
        <w:rPr>
          <w:rFonts w:ascii="Garamond" w:hAnsi="Garamond"/>
          <w:sz w:val="28"/>
          <w:szCs w:val="28"/>
        </w:rPr>
        <w:t>odnosi na slučajeve u kojima osoba prepisuje ili parafrazira tekst, a ne citira precizno ili ne navodi u potpunosti izvor koji je koristila;</w:t>
      </w:r>
    </w:p>
    <w:p w14:paraId="3E2C3D0C" w14:textId="1F6D4ECC" w:rsidR="004E4578" w:rsidRPr="00136C5C" w:rsidRDefault="00FC6BF7" w:rsidP="00795C36">
      <w:pPr>
        <w:pStyle w:val="NoSpacing"/>
        <w:numPr>
          <w:ilvl w:val="0"/>
          <w:numId w:val="15"/>
        </w:numPr>
        <w:jc w:val="both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  <w:lang w:val="sr-Latn-ME"/>
        </w:rPr>
        <w:t>i</w:t>
      </w:r>
      <w:r w:rsidR="004E4578" w:rsidRPr="004E4578">
        <w:rPr>
          <w:rFonts w:ascii="Garamond" w:hAnsi="Garamond"/>
          <w:b/>
          <w:sz w:val="28"/>
          <w:szCs w:val="28"/>
          <w:lang w:val="sr-Latn-ME"/>
        </w:rPr>
        <w:t>zjava o iz</w:t>
      </w:r>
      <w:r w:rsidR="004E4578">
        <w:rPr>
          <w:rFonts w:ascii="Garamond" w:hAnsi="Garamond"/>
          <w:b/>
          <w:sz w:val="28"/>
          <w:szCs w:val="28"/>
          <w:lang w:val="sr-Latn-ME"/>
        </w:rPr>
        <w:t>vornosti</w:t>
      </w:r>
      <w:r w:rsidR="00E365B2">
        <w:rPr>
          <w:rFonts w:ascii="Garamond" w:hAnsi="Garamond"/>
          <w:sz w:val="28"/>
          <w:szCs w:val="28"/>
          <w:lang w:val="sr-Latn-ME"/>
        </w:rPr>
        <w:t xml:space="preserve"> je </w:t>
      </w:r>
      <w:r w:rsidR="004E4578">
        <w:rPr>
          <w:rFonts w:ascii="Garamond" w:hAnsi="Garamond"/>
          <w:sz w:val="28"/>
          <w:szCs w:val="28"/>
          <w:lang w:val="sr-Latn-ME"/>
        </w:rPr>
        <w:t>pisana izjava koju potpisuju</w:t>
      </w:r>
      <w:r w:rsidR="001B1235">
        <w:rPr>
          <w:rFonts w:ascii="Garamond" w:hAnsi="Garamond"/>
          <w:sz w:val="28"/>
          <w:szCs w:val="28"/>
          <w:lang w:val="sr-Latn-ME"/>
        </w:rPr>
        <w:t>, pod krivičnom i materijalnom odgovornošču</w:t>
      </w:r>
      <w:r w:rsidR="00795C36">
        <w:rPr>
          <w:rFonts w:ascii="Garamond" w:hAnsi="Garamond"/>
          <w:sz w:val="28"/>
          <w:szCs w:val="28"/>
          <w:lang w:val="sr-Latn-ME"/>
        </w:rPr>
        <w:t xml:space="preserve"> </w:t>
      </w:r>
      <w:r w:rsidR="00795C36" w:rsidRPr="00795C36">
        <w:rPr>
          <w:rFonts w:ascii="Garamond" w:hAnsi="Garamond"/>
          <w:sz w:val="28"/>
          <w:szCs w:val="28"/>
          <w:lang w:val="sr-Latn-ME"/>
        </w:rPr>
        <w:t>svi naučni radnici, odnosno nastavnici i saradnici prilikom publikovanja svojih naučnih radova</w:t>
      </w:r>
      <w:r w:rsidR="001B1235">
        <w:rPr>
          <w:rFonts w:ascii="Garamond" w:hAnsi="Garamond"/>
          <w:sz w:val="28"/>
          <w:szCs w:val="28"/>
          <w:lang w:val="sr-Latn-ME"/>
        </w:rPr>
        <w:t>,</w:t>
      </w:r>
      <w:r w:rsidR="004E4578">
        <w:rPr>
          <w:rFonts w:ascii="Garamond" w:hAnsi="Garamond"/>
          <w:sz w:val="28"/>
          <w:szCs w:val="28"/>
          <w:lang w:val="sr-Latn-ME"/>
        </w:rPr>
        <w:t xml:space="preserve"> svi master i doktorski studenti prilikom predaje rada</w:t>
      </w:r>
      <w:r w:rsidR="005B5E7D">
        <w:rPr>
          <w:rFonts w:ascii="Garamond" w:hAnsi="Garamond"/>
          <w:sz w:val="28"/>
          <w:szCs w:val="28"/>
          <w:lang w:val="sr-Latn-ME"/>
        </w:rPr>
        <w:t xml:space="preserve"> za odbranu kojom potvrđuju da j</w:t>
      </w:r>
      <w:r w:rsidR="004E4578">
        <w:rPr>
          <w:rFonts w:ascii="Garamond" w:hAnsi="Garamond"/>
          <w:sz w:val="28"/>
          <w:szCs w:val="28"/>
          <w:lang w:val="sr-Latn-ME"/>
        </w:rPr>
        <w:t xml:space="preserve">e </w:t>
      </w:r>
      <w:r w:rsidR="005B5E7D">
        <w:rPr>
          <w:rFonts w:ascii="Garamond" w:hAnsi="Garamond"/>
          <w:sz w:val="28"/>
          <w:szCs w:val="28"/>
          <w:lang w:val="sr-Latn-ME"/>
        </w:rPr>
        <w:t>riječ</w:t>
      </w:r>
      <w:r w:rsidR="004E4578">
        <w:rPr>
          <w:rFonts w:ascii="Garamond" w:hAnsi="Garamond"/>
          <w:sz w:val="28"/>
          <w:szCs w:val="28"/>
          <w:lang w:val="sr-Latn-ME"/>
        </w:rPr>
        <w:t xml:space="preserve"> o njihovom </w:t>
      </w:r>
      <w:r w:rsidR="005B5E7D">
        <w:rPr>
          <w:rFonts w:ascii="Garamond" w:hAnsi="Garamond"/>
          <w:sz w:val="28"/>
          <w:szCs w:val="28"/>
          <w:lang w:val="sr-Latn-ME"/>
        </w:rPr>
        <w:t xml:space="preserve">originalnom </w:t>
      </w:r>
      <w:r w:rsidR="004E4578">
        <w:rPr>
          <w:rFonts w:ascii="Garamond" w:hAnsi="Garamond"/>
          <w:sz w:val="28"/>
          <w:szCs w:val="28"/>
          <w:lang w:val="sr-Latn-ME"/>
        </w:rPr>
        <w:t>djelu.</w:t>
      </w:r>
    </w:p>
    <w:p w14:paraId="422ED20C" w14:textId="77777777" w:rsidR="00073268" w:rsidRDefault="00073268">
      <w:pPr>
        <w:pStyle w:val="NoSpacing"/>
        <w:rPr>
          <w:rFonts w:ascii="Garamond" w:hAnsi="Garamond"/>
          <w:b/>
          <w:sz w:val="28"/>
          <w:szCs w:val="28"/>
        </w:rPr>
      </w:pPr>
    </w:p>
    <w:p w14:paraId="193CE44A" w14:textId="77777777" w:rsidR="00073268" w:rsidRDefault="0037653A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Načela integriteta</w:t>
      </w:r>
    </w:p>
    <w:p w14:paraId="500E9AC3" w14:textId="77777777" w:rsidR="00073268" w:rsidRDefault="0037653A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Član 3</w:t>
      </w:r>
    </w:p>
    <w:p w14:paraId="5B54074D" w14:textId="0A80C407" w:rsidR="00E33524" w:rsidRPr="006E0CCA" w:rsidRDefault="00E33524" w:rsidP="006E0CCA">
      <w:pPr>
        <w:pStyle w:val="NoSpacing"/>
        <w:ind w:firstLine="705"/>
        <w:jc w:val="both"/>
        <w:rPr>
          <w:rFonts w:ascii="Garamond" w:hAnsi="Garamond"/>
          <w:sz w:val="28"/>
          <w:szCs w:val="28"/>
        </w:rPr>
      </w:pPr>
      <w:r w:rsidRPr="006E0CCA">
        <w:rPr>
          <w:rFonts w:ascii="Garamond" w:hAnsi="Garamond"/>
          <w:sz w:val="28"/>
          <w:szCs w:val="28"/>
        </w:rPr>
        <w:t>Akademski integritet zasniva se na načelima:</w:t>
      </w:r>
      <w:r w:rsidR="006E0CCA">
        <w:rPr>
          <w:rFonts w:ascii="Garamond" w:hAnsi="Garamond"/>
          <w:sz w:val="28"/>
          <w:szCs w:val="28"/>
        </w:rPr>
        <w:t xml:space="preserve"> </w:t>
      </w:r>
      <w:r w:rsidR="006E0CCA" w:rsidRPr="00AC3E48">
        <w:rPr>
          <w:rFonts w:ascii="Garamond" w:hAnsi="Garamond"/>
          <w:sz w:val="28"/>
          <w:szCs w:val="28"/>
        </w:rPr>
        <w:t xml:space="preserve">čestitosti, </w:t>
      </w:r>
      <w:r w:rsidRPr="00AC3E48">
        <w:rPr>
          <w:rFonts w:ascii="Garamond" w:hAnsi="Garamond"/>
          <w:sz w:val="28"/>
          <w:szCs w:val="28"/>
        </w:rPr>
        <w:t>istine</w:t>
      </w:r>
      <w:r w:rsidRPr="006E0CCA">
        <w:rPr>
          <w:rFonts w:ascii="Garamond" w:hAnsi="Garamond"/>
          <w:sz w:val="28"/>
          <w:szCs w:val="28"/>
        </w:rPr>
        <w:t>,</w:t>
      </w:r>
      <w:r w:rsidR="006E0CCA">
        <w:rPr>
          <w:rFonts w:ascii="Garamond" w:hAnsi="Garamond"/>
          <w:sz w:val="28"/>
          <w:szCs w:val="28"/>
        </w:rPr>
        <w:t xml:space="preserve"> objektivnosti, otvorenosti, slobode u nastavi i istraživanju, </w:t>
      </w:r>
      <w:r w:rsidR="006E0CCA" w:rsidRPr="006E0CCA">
        <w:rPr>
          <w:rFonts w:ascii="Garamond" w:hAnsi="Garamond"/>
          <w:sz w:val="28"/>
          <w:szCs w:val="28"/>
        </w:rPr>
        <w:t>odgovornosti prema univerzitetskoj zajednici, društvu i  okruženju</w:t>
      </w:r>
      <w:r w:rsidR="006E0CCA">
        <w:rPr>
          <w:rFonts w:ascii="Garamond" w:hAnsi="Garamond"/>
          <w:sz w:val="28"/>
          <w:szCs w:val="28"/>
        </w:rPr>
        <w:t>, poštovanja ličnosti</w:t>
      </w:r>
      <w:r w:rsidR="008E6D18">
        <w:rPr>
          <w:rFonts w:ascii="Garamond" w:hAnsi="Garamond"/>
          <w:sz w:val="28"/>
          <w:szCs w:val="28"/>
          <w:lang w:val="sr-Latn-ME"/>
        </w:rPr>
        <w:t xml:space="preserve"> i tuđeg rada i djela. </w:t>
      </w:r>
    </w:p>
    <w:p w14:paraId="41A8F45B" w14:textId="77777777" w:rsidR="00E33524" w:rsidRDefault="00E33524" w:rsidP="00E33524">
      <w:pPr>
        <w:pStyle w:val="NoSpacing"/>
        <w:ind w:left="1065"/>
        <w:rPr>
          <w:rFonts w:ascii="Garamond" w:hAnsi="Garamond"/>
          <w:b/>
          <w:sz w:val="28"/>
          <w:szCs w:val="28"/>
        </w:rPr>
      </w:pPr>
    </w:p>
    <w:p w14:paraId="09B329AB" w14:textId="77777777" w:rsidR="006E0CCA" w:rsidRDefault="006E0CCA" w:rsidP="006E0CCA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 w:rsidRPr="00526CE6">
        <w:rPr>
          <w:rFonts w:ascii="Garamond" w:hAnsi="Garamond"/>
          <w:b/>
          <w:sz w:val="28"/>
          <w:szCs w:val="28"/>
        </w:rPr>
        <w:t>Načelo čestitosti</w:t>
      </w:r>
    </w:p>
    <w:p w14:paraId="39523A19" w14:textId="77777777" w:rsidR="00E33524" w:rsidRDefault="00E33524" w:rsidP="006E0CCA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Član</w:t>
      </w:r>
      <w:r w:rsidR="006E0CCA">
        <w:rPr>
          <w:rFonts w:ascii="Garamond" w:hAnsi="Garamond"/>
          <w:b/>
          <w:sz w:val="28"/>
          <w:szCs w:val="28"/>
        </w:rPr>
        <w:t xml:space="preserve"> 4</w:t>
      </w:r>
    </w:p>
    <w:p w14:paraId="228B94AB" w14:textId="77777777" w:rsidR="00E33524" w:rsidRPr="006E0CCA" w:rsidRDefault="00E33524" w:rsidP="006E0CCA">
      <w:pPr>
        <w:pStyle w:val="NoSpacing"/>
        <w:ind w:firstLine="705"/>
        <w:jc w:val="both"/>
        <w:rPr>
          <w:rFonts w:ascii="Garamond" w:hAnsi="Garamond"/>
          <w:sz w:val="28"/>
          <w:szCs w:val="28"/>
        </w:rPr>
      </w:pPr>
      <w:r w:rsidRPr="006E0CCA">
        <w:rPr>
          <w:rFonts w:ascii="Garamond" w:hAnsi="Garamond"/>
          <w:sz w:val="28"/>
          <w:szCs w:val="28"/>
        </w:rPr>
        <w:t xml:space="preserve">Akademska čestitost zasniva se na samostalnosti u naučnom, obrazovnom i stručnom radu, </w:t>
      </w:r>
      <w:r w:rsidR="00334DDE">
        <w:rPr>
          <w:rFonts w:ascii="Garamond" w:hAnsi="Garamond"/>
          <w:sz w:val="28"/>
          <w:szCs w:val="28"/>
          <w:lang w:val="sr-Latn-ME"/>
        </w:rPr>
        <w:t xml:space="preserve">kao i </w:t>
      </w:r>
      <w:r w:rsidRPr="006E0CCA">
        <w:rPr>
          <w:rFonts w:ascii="Garamond" w:hAnsi="Garamond"/>
          <w:sz w:val="28"/>
          <w:szCs w:val="28"/>
        </w:rPr>
        <w:t>p</w:t>
      </w:r>
      <w:r w:rsidR="00334DDE">
        <w:rPr>
          <w:rFonts w:ascii="Garamond" w:hAnsi="Garamond"/>
          <w:sz w:val="28"/>
          <w:szCs w:val="28"/>
        </w:rPr>
        <w:t>oštovanju tuđih autorskih prava.</w:t>
      </w:r>
    </w:p>
    <w:p w14:paraId="451122A5" w14:textId="77777777" w:rsidR="00073268" w:rsidRDefault="00073268">
      <w:pPr>
        <w:pStyle w:val="NoSpacing"/>
        <w:jc w:val="both"/>
        <w:rPr>
          <w:rFonts w:ascii="Garamond" w:hAnsi="Garamond"/>
          <w:b/>
          <w:sz w:val="28"/>
          <w:szCs w:val="28"/>
        </w:rPr>
      </w:pPr>
    </w:p>
    <w:p w14:paraId="3D6AE5FD" w14:textId="77777777" w:rsidR="00090DB6" w:rsidRDefault="00090DB6" w:rsidP="00090DB6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Načelo objektivnosti</w:t>
      </w:r>
    </w:p>
    <w:p w14:paraId="4905F0C7" w14:textId="50CFA4EF" w:rsidR="00E33524" w:rsidRDefault="00E33524" w:rsidP="00090DB6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Član</w:t>
      </w:r>
      <w:r w:rsidR="00CD1743">
        <w:rPr>
          <w:rFonts w:ascii="Garamond" w:hAnsi="Garamond"/>
          <w:b/>
          <w:sz w:val="28"/>
          <w:szCs w:val="28"/>
        </w:rPr>
        <w:t xml:space="preserve"> 5</w:t>
      </w:r>
    </w:p>
    <w:p w14:paraId="03F2E248" w14:textId="77777777" w:rsidR="00073268" w:rsidRDefault="0037653A" w:rsidP="00090DB6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Svi članovi akademske zajednice treba da budu pravedni i ne smiju dopustiti da predrasude </w:t>
      </w:r>
      <w:r w:rsidR="004E6DE3">
        <w:rPr>
          <w:rFonts w:ascii="Garamond" w:hAnsi="Garamond"/>
          <w:sz w:val="28"/>
          <w:szCs w:val="28"/>
          <w:lang w:val="sr-Latn-ME"/>
        </w:rPr>
        <w:t xml:space="preserve">i pristrasnost </w:t>
      </w:r>
      <w:r>
        <w:rPr>
          <w:rFonts w:ascii="Garamond" w:hAnsi="Garamond"/>
          <w:sz w:val="28"/>
          <w:szCs w:val="28"/>
        </w:rPr>
        <w:t>bilo koje vrste utiču na njihovu objektivno</w:t>
      </w:r>
      <w:r w:rsidR="00AC3E48">
        <w:rPr>
          <w:rFonts w:ascii="Garamond" w:hAnsi="Garamond"/>
          <w:sz w:val="28"/>
          <w:szCs w:val="28"/>
        </w:rPr>
        <w:t xml:space="preserve">st u akademskim, istraživačkim, </w:t>
      </w:r>
      <w:r>
        <w:rPr>
          <w:rFonts w:ascii="Garamond" w:hAnsi="Garamond"/>
          <w:sz w:val="28"/>
          <w:szCs w:val="28"/>
        </w:rPr>
        <w:t>administrativnim, poslovnim i upravljačkim djelatnostima.</w:t>
      </w:r>
    </w:p>
    <w:p w14:paraId="17DF8B6C" w14:textId="77777777" w:rsidR="00073268" w:rsidRDefault="00073268" w:rsidP="00EC1188">
      <w:pPr>
        <w:pStyle w:val="NoSpacing"/>
        <w:jc w:val="both"/>
        <w:rPr>
          <w:rFonts w:ascii="Garamond" w:hAnsi="Garamond"/>
          <w:sz w:val="28"/>
          <w:szCs w:val="28"/>
        </w:rPr>
      </w:pPr>
    </w:p>
    <w:p w14:paraId="75F4689A" w14:textId="77777777" w:rsidR="00090DB6" w:rsidRDefault="00090DB6" w:rsidP="00090DB6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Načelo otvorenosti</w:t>
      </w:r>
    </w:p>
    <w:p w14:paraId="3C5DC8E4" w14:textId="4F0C5E5D" w:rsidR="00E33524" w:rsidRDefault="00E33524" w:rsidP="00090DB6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Član</w:t>
      </w:r>
      <w:r w:rsidR="00CD1743">
        <w:rPr>
          <w:rFonts w:ascii="Garamond" w:hAnsi="Garamond"/>
          <w:b/>
          <w:sz w:val="28"/>
          <w:szCs w:val="28"/>
        </w:rPr>
        <w:t xml:space="preserve"> 6</w:t>
      </w:r>
    </w:p>
    <w:p w14:paraId="50BDE68D" w14:textId="46E04EBF" w:rsidR="00073268" w:rsidRDefault="0037653A" w:rsidP="00CD1743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Članovi univerzitetske zajednice treba da</w:t>
      </w:r>
      <w:r w:rsidR="00334DDE" w:rsidRPr="00334DDE">
        <w:rPr>
          <w:rFonts w:ascii="Garamond" w:hAnsi="Garamond"/>
          <w:sz w:val="28"/>
          <w:szCs w:val="28"/>
        </w:rPr>
        <w:t xml:space="preserve"> rezultate istraživanja učine dostupnim javnosti i da ih dalje distriburaju naučnim i akademskim mrežama kroz uspostavljene kanale saradnje. </w:t>
      </w:r>
      <w:r>
        <w:rPr>
          <w:rFonts w:ascii="Garamond" w:hAnsi="Garamond"/>
          <w:sz w:val="28"/>
          <w:szCs w:val="28"/>
        </w:rPr>
        <w:t xml:space="preserve"> </w:t>
      </w:r>
    </w:p>
    <w:p w14:paraId="2042882A" w14:textId="77777777" w:rsidR="00073268" w:rsidRDefault="00073268">
      <w:pPr>
        <w:pStyle w:val="NoSpacing"/>
        <w:ind w:firstLine="708"/>
        <w:jc w:val="both"/>
        <w:rPr>
          <w:rFonts w:ascii="Garamond" w:hAnsi="Garamond"/>
          <w:b/>
          <w:color w:val="FF0000"/>
          <w:sz w:val="28"/>
          <w:szCs w:val="28"/>
        </w:rPr>
      </w:pPr>
    </w:p>
    <w:p w14:paraId="30E603C0" w14:textId="77777777" w:rsidR="00090DB6" w:rsidRDefault="00090DB6" w:rsidP="00090DB6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Načelo slobode u nastavi i istraživanju</w:t>
      </w:r>
    </w:p>
    <w:p w14:paraId="032AA67C" w14:textId="2023372A" w:rsidR="00E33524" w:rsidRDefault="00E33524" w:rsidP="00090DB6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Član</w:t>
      </w:r>
      <w:r w:rsidR="009025CB">
        <w:rPr>
          <w:rFonts w:ascii="Garamond" w:hAnsi="Garamond"/>
          <w:b/>
          <w:sz w:val="28"/>
          <w:szCs w:val="28"/>
        </w:rPr>
        <w:t xml:space="preserve"> 7</w:t>
      </w:r>
    </w:p>
    <w:p w14:paraId="724AE89F" w14:textId="77777777" w:rsidR="003E4634" w:rsidRDefault="0037653A" w:rsidP="00090DB6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Ustanove visokog obrazovanja treba da zaštite sve članove akademske zajednice od svakog pokušaja ograničavanja ili uskraćivanja slobode. </w:t>
      </w:r>
    </w:p>
    <w:p w14:paraId="16418C56" w14:textId="3ECB0975" w:rsidR="00073268" w:rsidRDefault="0037653A" w:rsidP="00090DB6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Ustanove treba da daju podršku i podstiču slobodu mišljenja i izražavanja kao temeljnu vrijednost u svim segmentima života i rada. </w:t>
      </w:r>
    </w:p>
    <w:p w14:paraId="4946B7D7" w14:textId="77777777" w:rsidR="00431BDE" w:rsidRDefault="00431BDE" w:rsidP="00431BDE">
      <w:pPr>
        <w:pStyle w:val="NoSpacing"/>
        <w:jc w:val="both"/>
        <w:rPr>
          <w:rFonts w:ascii="Garamond" w:hAnsi="Garamond"/>
          <w:sz w:val="28"/>
          <w:szCs w:val="28"/>
        </w:rPr>
      </w:pPr>
    </w:p>
    <w:p w14:paraId="3F749C09" w14:textId="77777777" w:rsidR="005B5E7D" w:rsidRDefault="005B5E7D" w:rsidP="00090DB6">
      <w:pPr>
        <w:pStyle w:val="NoSpacing"/>
        <w:jc w:val="center"/>
        <w:rPr>
          <w:rFonts w:ascii="Garamond" w:hAnsi="Garamond"/>
          <w:b/>
          <w:sz w:val="28"/>
          <w:szCs w:val="28"/>
          <w:lang w:val="sr-Latn-ME"/>
        </w:rPr>
      </w:pPr>
    </w:p>
    <w:p w14:paraId="7482A214" w14:textId="77777777" w:rsidR="00A3792D" w:rsidRDefault="00A3792D" w:rsidP="00090DB6">
      <w:pPr>
        <w:pStyle w:val="NoSpacing"/>
        <w:jc w:val="center"/>
        <w:rPr>
          <w:rFonts w:ascii="Garamond" w:hAnsi="Garamond"/>
          <w:b/>
          <w:sz w:val="28"/>
          <w:szCs w:val="28"/>
          <w:lang w:val="sr-Latn-ME"/>
        </w:rPr>
      </w:pPr>
    </w:p>
    <w:p w14:paraId="12067FF6" w14:textId="2B4698E0" w:rsidR="00090DB6" w:rsidRDefault="00090DB6" w:rsidP="00090DB6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Načelo odgovornosti </w:t>
      </w:r>
      <w:r w:rsidR="000A3D03">
        <w:rPr>
          <w:rFonts w:ascii="Garamond" w:hAnsi="Garamond"/>
          <w:b/>
          <w:sz w:val="28"/>
          <w:szCs w:val="28"/>
        </w:rPr>
        <w:t>prema univerzitetskoj zajednici i</w:t>
      </w:r>
      <w:r>
        <w:rPr>
          <w:rFonts w:ascii="Garamond" w:hAnsi="Garamond"/>
          <w:b/>
          <w:sz w:val="28"/>
          <w:szCs w:val="28"/>
        </w:rPr>
        <w:t xml:space="preserve"> društvu </w:t>
      </w:r>
    </w:p>
    <w:p w14:paraId="1E67B8F1" w14:textId="4F883BA4" w:rsidR="00E33524" w:rsidRDefault="00E33524" w:rsidP="00090DB6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Član</w:t>
      </w:r>
      <w:r w:rsidR="00006CC7">
        <w:rPr>
          <w:rFonts w:ascii="Garamond" w:hAnsi="Garamond"/>
          <w:b/>
          <w:sz w:val="28"/>
          <w:szCs w:val="28"/>
        </w:rPr>
        <w:t xml:space="preserve"> 8</w:t>
      </w:r>
    </w:p>
    <w:p w14:paraId="4E501DBD" w14:textId="2639E149" w:rsidR="00EC1188" w:rsidRDefault="0037653A" w:rsidP="00EC1188">
      <w:pPr>
        <w:pStyle w:val="NoSpacing"/>
        <w:ind w:firstLine="705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Odgovornost ustanova visokog obrazovanja se ogleda u radu čiji je primarni cilj napredovanja društva u naučnom i kulturnom pogledu uz maksimalno poštovanje normi kvaliteta i promovisanja ekselentnosti  i otvorenosti za kritičko sagledavanje njihove sveukupne djelatnosti od strane društvene zajednice</w:t>
      </w:r>
      <w:r w:rsidR="00130567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t xml:space="preserve"> </w:t>
      </w:r>
    </w:p>
    <w:p w14:paraId="591B161F" w14:textId="77777777" w:rsidR="00EC1188" w:rsidRDefault="00EC1188" w:rsidP="00EC1188">
      <w:pPr>
        <w:pStyle w:val="NoSpacing"/>
        <w:jc w:val="both"/>
        <w:rPr>
          <w:rFonts w:ascii="Garamond" w:hAnsi="Garamond"/>
          <w:sz w:val="28"/>
          <w:szCs w:val="28"/>
        </w:rPr>
      </w:pPr>
    </w:p>
    <w:p w14:paraId="2DB3A83F" w14:textId="7291A95C" w:rsidR="00073268" w:rsidRDefault="0037653A" w:rsidP="00EC1188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Etički kodeks</w:t>
      </w:r>
    </w:p>
    <w:p w14:paraId="604A405E" w14:textId="106360DD" w:rsidR="00E33524" w:rsidRPr="00EC1188" w:rsidRDefault="000348CF" w:rsidP="00783B0B">
      <w:pPr>
        <w:pStyle w:val="NoSpacing"/>
        <w:jc w:val="center"/>
        <w:rPr>
          <w:rFonts w:ascii="Garamond" w:hAnsi="Garamond"/>
          <w:b/>
          <w:sz w:val="28"/>
          <w:szCs w:val="28"/>
          <w:lang w:val="sr-Latn-CS"/>
        </w:rPr>
      </w:pPr>
      <w:r>
        <w:rPr>
          <w:rFonts w:ascii="Garamond" w:hAnsi="Garamond"/>
          <w:b/>
          <w:sz w:val="28"/>
          <w:szCs w:val="28"/>
        </w:rPr>
        <w:t xml:space="preserve">Član </w:t>
      </w:r>
      <w:r w:rsidR="00164C2E">
        <w:rPr>
          <w:rFonts w:ascii="Garamond" w:hAnsi="Garamond"/>
          <w:b/>
          <w:sz w:val="28"/>
          <w:szCs w:val="28"/>
          <w:lang w:val="sr-Latn-CS"/>
        </w:rPr>
        <w:t>9</w:t>
      </w:r>
    </w:p>
    <w:p w14:paraId="1B943AEE" w14:textId="77777777" w:rsidR="00B100BF" w:rsidRDefault="0038422C" w:rsidP="00136C5C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4C2AED">
        <w:rPr>
          <w:rFonts w:ascii="Garamond" w:hAnsi="Garamond"/>
          <w:sz w:val="28"/>
          <w:szCs w:val="28"/>
        </w:rPr>
        <w:t xml:space="preserve">Etički kodeks čine moralna i profesionalna načela kojih se pridržavaju akademsko </w:t>
      </w:r>
      <w:r w:rsidR="00E33524">
        <w:rPr>
          <w:rFonts w:ascii="Garamond" w:hAnsi="Garamond"/>
          <w:sz w:val="28"/>
          <w:szCs w:val="28"/>
        </w:rPr>
        <w:t>osoblje</w:t>
      </w:r>
      <w:r w:rsidRPr="004C2AED">
        <w:rPr>
          <w:rFonts w:ascii="Garamond" w:hAnsi="Garamond"/>
          <w:sz w:val="28"/>
          <w:szCs w:val="28"/>
        </w:rPr>
        <w:t xml:space="preserve"> i studenti, u cilju poštovanja dostojanstva i ugleda ustanova kao i postupak i sankcije u slučaju povrede tih načela.</w:t>
      </w:r>
    </w:p>
    <w:p w14:paraId="20A57BB4" w14:textId="77777777" w:rsidR="0038422C" w:rsidRDefault="0038422C" w:rsidP="00B100BF">
      <w:pPr>
        <w:pStyle w:val="NoSpacing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</w:r>
      <w:r w:rsidR="00AC030E" w:rsidRPr="00AC030E">
        <w:rPr>
          <w:rFonts w:ascii="Garamond" w:hAnsi="Garamond"/>
          <w:sz w:val="28"/>
          <w:szCs w:val="28"/>
        </w:rPr>
        <w:t>Etički kodeks</w:t>
      </w:r>
      <w:r w:rsidR="00AC030E" w:rsidRPr="00AC030E">
        <w:t xml:space="preserve"> </w:t>
      </w:r>
      <w:r w:rsidR="00AC030E" w:rsidRPr="00AC030E">
        <w:rPr>
          <w:rFonts w:ascii="Garamond" w:hAnsi="Garamond"/>
          <w:sz w:val="28"/>
          <w:szCs w:val="28"/>
        </w:rPr>
        <w:t>propisuje</w:t>
      </w:r>
      <w:r w:rsidR="00AC030E" w:rsidRPr="00AC030E" w:rsidDel="00AC030E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 ustanova visokog obrazovanja</w:t>
      </w:r>
      <w:r w:rsidR="00AC030E">
        <w:rPr>
          <w:rFonts w:ascii="Garamond" w:hAnsi="Garamond"/>
          <w:sz w:val="28"/>
          <w:szCs w:val="28"/>
        </w:rPr>
        <w:t>.</w:t>
      </w:r>
      <w:r w:rsidR="00783B0B">
        <w:rPr>
          <w:rFonts w:ascii="Garamond" w:hAnsi="Garamond"/>
          <w:sz w:val="28"/>
          <w:szCs w:val="28"/>
        </w:rPr>
        <w:t xml:space="preserve"> </w:t>
      </w:r>
    </w:p>
    <w:p w14:paraId="7F2C8C15" w14:textId="77777777" w:rsidR="00EC1188" w:rsidRDefault="00EC1188">
      <w:pPr>
        <w:pStyle w:val="NoSpacing"/>
        <w:jc w:val="center"/>
        <w:rPr>
          <w:rFonts w:ascii="Garamond" w:hAnsi="Garamond"/>
          <w:b/>
          <w:sz w:val="28"/>
          <w:szCs w:val="28"/>
        </w:rPr>
      </w:pPr>
    </w:p>
    <w:p w14:paraId="709C9125" w14:textId="77777777" w:rsidR="00073268" w:rsidRDefault="0037653A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Etički komitet</w:t>
      </w:r>
    </w:p>
    <w:p w14:paraId="41791B1F" w14:textId="4F87AEC3" w:rsidR="00073268" w:rsidRPr="00EC1188" w:rsidRDefault="0037653A">
      <w:pPr>
        <w:pStyle w:val="NoSpacing"/>
        <w:jc w:val="center"/>
        <w:rPr>
          <w:rFonts w:ascii="Garamond" w:hAnsi="Garamond"/>
          <w:b/>
          <w:sz w:val="28"/>
          <w:szCs w:val="28"/>
          <w:lang w:val="sr-Latn-CS"/>
        </w:rPr>
      </w:pPr>
      <w:r>
        <w:rPr>
          <w:rFonts w:ascii="Garamond" w:hAnsi="Garamond"/>
          <w:b/>
          <w:sz w:val="28"/>
          <w:szCs w:val="28"/>
        </w:rPr>
        <w:t xml:space="preserve">Član </w:t>
      </w:r>
      <w:r w:rsidR="00164C2E">
        <w:rPr>
          <w:rFonts w:ascii="Garamond" w:hAnsi="Garamond"/>
          <w:b/>
          <w:sz w:val="28"/>
          <w:szCs w:val="28"/>
          <w:lang w:val="sr-Latn-CS"/>
        </w:rPr>
        <w:t>10</w:t>
      </w:r>
    </w:p>
    <w:p w14:paraId="5E1256A4" w14:textId="047D1D4D" w:rsidR="00073268" w:rsidRDefault="0037653A">
      <w:pPr>
        <w:pStyle w:val="NoSpacing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Poslove na očuvanju, unapređenju, jačanju, zaštiti i promociji akademskog integriteta</w:t>
      </w:r>
      <w:r w:rsidR="00164C2E">
        <w:rPr>
          <w:rFonts w:ascii="Garamond" w:hAnsi="Garamond"/>
          <w:sz w:val="28"/>
          <w:szCs w:val="28"/>
          <w:lang w:val="sr-Latn-CS"/>
        </w:rPr>
        <w:t xml:space="preserve"> i prevenciji od plagijarizma</w:t>
      </w:r>
      <w:r>
        <w:rPr>
          <w:rFonts w:ascii="Garamond" w:hAnsi="Garamond"/>
          <w:sz w:val="28"/>
          <w:szCs w:val="28"/>
        </w:rPr>
        <w:t xml:space="preserve"> obavlja Etički komitet.</w:t>
      </w:r>
    </w:p>
    <w:p w14:paraId="0092BE61" w14:textId="15847694" w:rsidR="00073268" w:rsidRDefault="0037653A">
      <w:pPr>
        <w:pStyle w:val="NoSpacing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 xml:space="preserve">Etički komitet imenuje </w:t>
      </w:r>
      <w:r w:rsidRPr="00AC030E">
        <w:rPr>
          <w:rFonts w:ascii="Garamond" w:hAnsi="Garamond"/>
          <w:sz w:val="28"/>
          <w:szCs w:val="28"/>
        </w:rPr>
        <w:t>i razrješava</w:t>
      </w:r>
      <w:r>
        <w:rPr>
          <w:rFonts w:ascii="Garamond" w:hAnsi="Garamond"/>
          <w:sz w:val="28"/>
          <w:szCs w:val="28"/>
        </w:rPr>
        <w:t xml:space="preserve"> Vlada Crne Gore (u daljem tekstu: Vlada)</w:t>
      </w:r>
      <w:r w:rsidR="00310ED3">
        <w:rPr>
          <w:rFonts w:ascii="Garamond" w:hAnsi="Garamond"/>
          <w:sz w:val="28"/>
          <w:szCs w:val="28"/>
          <w:lang w:val="sr-Latn-ME"/>
        </w:rPr>
        <w:t xml:space="preserve"> na period od četiri godine</w:t>
      </w:r>
      <w:r w:rsidR="00AC030E">
        <w:rPr>
          <w:rFonts w:ascii="Garamond" w:hAnsi="Garamond"/>
          <w:sz w:val="28"/>
          <w:szCs w:val="28"/>
        </w:rPr>
        <w:t xml:space="preserve"> na osnovu javnog poziva</w:t>
      </w:r>
      <w:r>
        <w:rPr>
          <w:rFonts w:ascii="Garamond" w:hAnsi="Garamond"/>
          <w:sz w:val="28"/>
          <w:szCs w:val="28"/>
        </w:rPr>
        <w:t>.</w:t>
      </w:r>
    </w:p>
    <w:p w14:paraId="0214E87E" w14:textId="528A9716" w:rsidR="00310ED3" w:rsidRDefault="0037653A">
      <w:pPr>
        <w:pStyle w:val="NoSpacing"/>
        <w:jc w:val="both"/>
        <w:rPr>
          <w:rFonts w:ascii="Garamond" w:hAnsi="Garamond"/>
          <w:sz w:val="28"/>
          <w:szCs w:val="28"/>
          <w:lang w:val="sr-Latn-ME"/>
        </w:rPr>
      </w:pPr>
      <w:r>
        <w:rPr>
          <w:rFonts w:ascii="Garamond" w:hAnsi="Garamond"/>
          <w:sz w:val="28"/>
          <w:szCs w:val="28"/>
        </w:rPr>
        <w:tab/>
      </w:r>
      <w:r w:rsidRPr="00946045">
        <w:rPr>
          <w:rFonts w:ascii="Garamond" w:hAnsi="Garamond"/>
          <w:sz w:val="28"/>
          <w:szCs w:val="28"/>
        </w:rPr>
        <w:t xml:space="preserve">Etički komitet ima </w:t>
      </w:r>
      <w:r w:rsidR="006E0CCA" w:rsidRPr="00946045">
        <w:rPr>
          <w:rFonts w:ascii="Garamond" w:hAnsi="Garamond"/>
          <w:sz w:val="28"/>
          <w:szCs w:val="28"/>
        </w:rPr>
        <w:t xml:space="preserve">sedam </w:t>
      </w:r>
      <w:r w:rsidRPr="00946045">
        <w:rPr>
          <w:rFonts w:ascii="Garamond" w:hAnsi="Garamond"/>
          <w:sz w:val="28"/>
          <w:szCs w:val="28"/>
        </w:rPr>
        <w:t>članova</w:t>
      </w:r>
      <w:r w:rsidR="00310ED3" w:rsidRPr="00946045">
        <w:rPr>
          <w:rFonts w:ascii="Garamond" w:hAnsi="Garamond"/>
          <w:sz w:val="28"/>
          <w:szCs w:val="28"/>
          <w:lang w:val="sr-Latn-ME"/>
        </w:rPr>
        <w:t xml:space="preserve"> iz reda istaknutih</w:t>
      </w:r>
      <w:r w:rsidR="00310ED3" w:rsidRPr="00946045">
        <w:rPr>
          <w:rFonts w:ascii="Garamond" w:hAnsi="Garamond"/>
          <w:sz w:val="28"/>
          <w:szCs w:val="28"/>
        </w:rPr>
        <w:t xml:space="preserve"> </w:t>
      </w:r>
      <w:r w:rsidR="00FC27F1">
        <w:rPr>
          <w:rFonts w:ascii="Garamond" w:hAnsi="Garamond"/>
          <w:sz w:val="28"/>
          <w:szCs w:val="28"/>
          <w:lang w:val="sr-Latn-ME"/>
        </w:rPr>
        <w:t xml:space="preserve">eksperata </w:t>
      </w:r>
      <w:r w:rsidR="00310ED3" w:rsidRPr="00946045">
        <w:rPr>
          <w:rFonts w:ascii="Garamond" w:hAnsi="Garamond"/>
          <w:sz w:val="28"/>
          <w:szCs w:val="28"/>
          <w:lang w:val="sr-Latn-ME"/>
        </w:rPr>
        <w:t>iz različitih naučnih oblasti</w:t>
      </w:r>
      <w:r w:rsidR="00D826D2" w:rsidRPr="00946045">
        <w:rPr>
          <w:rFonts w:ascii="Garamond" w:hAnsi="Garamond"/>
          <w:sz w:val="28"/>
          <w:szCs w:val="28"/>
          <w:lang w:val="sr-Latn-ME"/>
        </w:rPr>
        <w:t>.</w:t>
      </w:r>
    </w:p>
    <w:p w14:paraId="189E38D4" w14:textId="2A420DC5" w:rsidR="00073268" w:rsidRDefault="00310ED3" w:rsidP="00871E4D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  <w:lang w:val="sr-Latn-ME"/>
        </w:rPr>
        <w:t>Bliži</w:t>
      </w:r>
      <w:r w:rsidR="00EA3048">
        <w:rPr>
          <w:rFonts w:ascii="Garamond" w:hAnsi="Garamond"/>
          <w:sz w:val="28"/>
          <w:szCs w:val="28"/>
          <w:lang w:val="sr-Latn-ME"/>
        </w:rPr>
        <w:t xml:space="preserve"> sastav,</w:t>
      </w:r>
      <w:r>
        <w:rPr>
          <w:rFonts w:ascii="Garamond" w:hAnsi="Garamond"/>
          <w:sz w:val="28"/>
          <w:szCs w:val="28"/>
          <w:lang w:val="sr-Latn-ME"/>
        </w:rPr>
        <w:t xml:space="preserve"> način i postupak izbora članova Etičkog komiteta propisuju Vlada.</w:t>
      </w:r>
    </w:p>
    <w:p w14:paraId="08F6C93A" w14:textId="3D94D67E" w:rsidR="00073268" w:rsidRPr="003C6F43" w:rsidRDefault="0037653A">
      <w:pPr>
        <w:pStyle w:val="NoSpacing"/>
        <w:jc w:val="both"/>
        <w:rPr>
          <w:color w:val="auto"/>
        </w:rPr>
      </w:pPr>
      <w:r>
        <w:rPr>
          <w:rFonts w:ascii="Garamond" w:hAnsi="Garamond"/>
          <w:sz w:val="28"/>
          <w:szCs w:val="28"/>
        </w:rPr>
        <w:tab/>
      </w:r>
      <w:r w:rsidRPr="003C6F43">
        <w:rPr>
          <w:rFonts w:ascii="Garamond" w:hAnsi="Garamond"/>
          <w:color w:val="auto"/>
          <w:sz w:val="28"/>
          <w:szCs w:val="28"/>
        </w:rPr>
        <w:t xml:space="preserve">Način rada </w:t>
      </w:r>
      <w:r w:rsidR="006E0CCA" w:rsidRPr="003C6F43">
        <w:rPr>
          <w:rFonts w:ascii="Garamond" w:hAnsi="Garamond"/>
          <w:color w:val="auto"/>
          <w:sz w:val="28"/>
          <w:szCs w:val="28"/>
        </w:rPr>
        <w:t>i odlučivanj</w:t>
      </w:r>
      <w:r w:rsidR="00EC6278">
        <w:rPr>
          <w:rFonts w:ascii="Garamond" w:hAnsi="Garamond"/>
          <w:color w:val="auto"/>
          <w:sz w:val="28"/>
          <w:szCs w:val="28"/>
          <w:lang w:val="sr-Latn-CS"/>
        </w:rPr>
        <w:t>a</w:t>
      </w:r>
      <w:r w:rsidR="006E0CCA" w:rsidRPr="003C6F43">
        <w:rPr>
          <w:rFonts w:ascii="Garamond" w:hAnsi="Garamond"/>
          <w:color w:val="auto"/>
          <w:sz w:val="28"/>
          <w:szCs w:val="28"/>
        </w:rPr>
        <w:t xml:space="preserve"> utvrđuje se </w:t>
      </w:r>
      <w:r w:rsidRPr="003C6F43">
        <w:rPr>
          <w:rFonts w:ascii="Garamond" w:hAnsi="Garamond"/>
          <w:color w:val="auto"/>
          <w:sz w:val="28"/>
          <w:szCs w:val="28"/>
        </w:rPr>
        <w:t>Poslovnik</w:t>
      </w:r>
      <w:r w:rsidR="006E0CCA" w:rsidRPr="003C6F43">
        <w:rPr>
          <w:rFonts w:ascii="Garamond" w:hAnsi="Garamond"/>
          <w:color w:val="auto"/>
          <w:sz w:val="28"/>
          <w:szCs w:val="28"/>
        </w:rPr>
        <w:t>om</w:t>
      </w:r>
      <w:r w:rsidRPr="003C6F43">
        <w:rPr>
          <w:rFonts w:ascii="Garamond" w:hAnsi="Garamond"/>
          <w:color w:val="auto"/>
          <w:sz w:val="28"/>
          <w:szCs w:val="28"/>
        </w:rPr>
        <w:t xml:space="preserve"> o radu</w:t>
      </w:r>
      <w:r w:rsidR="006E0CCA" w:rsidRPr="003C6F43">
        <w:rPr>
          <w:rFonts w:ascii="Garamond" w:hAnsi="Garamond"/>
          <w:color w:val="auto"/>
          <w:sz w:val="28"/>
          <w:szCs w:val="28"/>
        </w:rPr>
        <w:t xml:space="preserve"> Etičkog komiteta.</w:t>
      </w:r>
    </w:p>
    <w:p w14:paraId="638D40B4" w14:textId="77777777" w:rsidR="00E51B05" w:rsidRDefault="00E51B05" w:rsidP="00871E4D">
      <w:pPr>
        <w:pStyle w:val="NoSpacing"/>
        <w:rPr>
          <w:rFonts w:ascii="Garamond" w:hAnsi="Garamond"/>
          <w:b/>
          <w:sz w:val="28"/>
          <w:szCs w:val="28"/>
        </w:rPr>
      </w:pPr>
    </w:p>
    <w:p w14:paraId="5498628F" w14:textId="77777777" w:rsidR="00073268" w:rsidRDefault="0037653A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Nadležnost Etičkog komiteta</w:t>
      </w:r>
    </w:p>
    <w:p w14:paraId="7509D8A5" w14:textId="23485CB0" w:rsidR="00073268" w:rsidRPr="00EC1188" w:rsidRDefault="0037653A">
      <w:pPr>
        <w:pStyle w:val="NoSpacing"/>
        <w:jc w:val="center"/>
        <w:rPr>
          <w:rFonts w:ascii="Garamond" w:hAnsi="Garamond"/>
          <w:b/>
          <w:sz w:val="28"/>
          <w:szCs w:val="28"/>
          <w:lang w:val="sr-Latn-CS"/>
        </w:rPr>
      </w:pPr>
      <w:r>
        <w:rPr>
          <w:rFonts w:ascii="Garamond" w:hAnsi="Garamond"/>
          <w:b/>
          <w:sz w:val="28"/>
          <w:szCs w:val="28"/>
        </w:rPr>
        <w:t xml:space="preserve">Član </w:t>
      </w:r>
      <w:r w:rsidR="00164C2E">
        <w:rPr>
          <w:rFonts w:ascii="Garamond" w:hAnsi="Garamond"/>
          <w:b/>
          <w:sz w:val="28"/>
          <w:szCs w:val="28"/>
          <w:lang w:val="sr-Latn-CS"/>
        </w:rPr>
        <w:t>11</w:t>
      </w:r>
    </w:p>
    <w:p w14:paraId="15C923D6" w14:textId="77777777" w:rsidR="00073268" w:rsidRDefault="0037653A">
      <w:pPr>
        <w:pStyle w:val="NoSpacing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Etički komitet</w:t>
      </w:r>
      <w:r w:rsidR="00090DB6">
        <w:rPr>
          <w:rFonts w:ascii="Garamond" w:hAnsi="Garamond"/>
          <w:sz w:val="28"/>
          <w:szCs w:val="28"/>
        </w:rPr>
        <w:t>:</w:t>
      </w:r>
    </w:p>
    <w:p w14:paraId="56E43BCF" w14:textId="77777777" w:rsidR="00073268" w:rsidRDefault="0037653A">
      <w:pPr>
        <w:pStyle w:val="NoSpacing"/>
        <w:numPr>
          <w:ilvl w:val="0"/>
          <w:numId w:val="2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donosi etičku povelju;</w:t>
      </w:r>
    </w:p>
    <w:p w14:paraId="0CD74799" w14:textId="0F4AB7FA" w:rsidR="00073268" w:rsidRDefault="00090DB6">
      <w:pPr>
        <w:pStyle w:val="NoSpacing"/>
        <w:numPr>
          <w:ilvl w:val="0"/>
          <w:numId w:val="2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prati </w:t>
      </w:r>
      <w:r w:rsidR="0037653A">
        <w:rPr>
          <w:rFonts w:ascii="Garamond" w:hAnsi="Garamond"/>
          <w:sz w:val="28"/>
          <w:szCs w:val="28"/>
        </w:rPr>
        <w:t>primjenu etičk</w:t>
      </w:r>
      <w:r w:rsidR="001A5943">
        <w:rPr>
          <w:rFonts w:ascii="Garamond" w:hAnsi="Garamond"/>
          <w:sz w:val="28"/>
          <w:szCs w:val="28"/>
          <w:lang w:val="sr-Latn-ME"/>
        </w:rPr>
        <w:t>e povelje;</w:t>
      </w:r>
    </w:p>
    <w:p w14:paraId="39E2726D" w14:textId="77777777" w:rsidR="00073268" w:rsidRDefault="0037653A">
      <w:pPr>
        <w:pStyle w:val="NoSpacing"/>
        <w:numPr>
          <w:ilvl w:val="0"/>
          <w:numId w:val="2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daje mišljenje o </w:t>
      </w:r>
      <w:r w:rsidR="00090DB6">
        <w:rPr>
          <w:rFonts w:ascii="Garamond" w:hAnsi="Garamond"/>
          <w:sz w:val="28"/>
          <w:szCs w:val="28"/>
        </w:rPr>
        <w:t>propisima</w:t>
      </w:r>
      <w:r w:rsidR="00AF1B1F">
        <w:rPr>
          <w:rFonts w:ascii="Garamond" w:hAnsi="Garamond"/>
          <w:sz w:val="28"/>
          <w:szCs w:val="28"/>
          <w:lang w:val="sr-Latn-ME"/>
        </w:rPr>
        <w:t xml:space="preserve"> i inicijativama</w:t>
      </w:r>
      <w:r w:rsidR="00090DB6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koja se tič</w:t>
      </w:r>
      <w:r w:rsidR="00090DB6">
        <w:rPr>
          <w:rFonts w:ascii="Garamond" w:hAnsi="Garamond"/>
          <w:sz w:val="28"/>
          <w:szCs w:val="28"/>
        </w:rPr>
        <w:t>u</w:t>
      </w:r>
      <w:r>
        <w:rPr>
          <w:rFonts w:ascii="Garamond" w:hAnsi="Garamond"/>
          <w:sz w:val="28"/>
          <w:szCs w:val="28"/>
        </w:rPr>
        <w:t xml:space="preserve"> etike;</w:t>
      </w:r>
    </w:p>
    <w:p w14:paraId="3F4CA221" w14:textId="77777777" w:rsidR="00073268" w:rsidRDefault="00090DB6">
      <w:pPr>
        <w:pStyle w:val="NoSpacing"/>
        <w:numPr>
          <w:ilvl w:val="0"/>
          <w:numId w:val="2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promoviše načela akademskog integriteta</w:t>
      </w:r>
      <w:r w:rsidR="0037653A">
        <w:rPr>
          <w:rFonts w:ascii="Garamond" w:hAnsi="Garamond"/>
          <w:sz w:val="28"/>
          <w:szCs w:val="28"/>
        </w:rPr>
        <w:t>;</w:t>
      </w:r>
    </w:p>
    <w:p w14:paraId="79F4A05B" w14:textId="77777777" w:rsidR="00014BEC" w:rsidRPr="004460FB" w:rsidRDefault="0037653A" w:rsidP="004460FB">
      <w:pPr>
        <w:pStyle w:val="NoSpacing"/>
        <w:numPr>
          <w:ilvl w:val="0"/>
          <w:numId w:val="2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podnosi godišnji izvještaj Vladi;</w:t>
      </w:r>
    </w:p>
    <w:p w14:paraId="38B8B121" w14:textId="65A0C73F" w:rsidR="00014BEC" w:rsidRDefault="0037653A" w:rsidP="00014BEC">
      <w:pPr>
        <w:pStyle w:val="NoSpacing"/>
        <w:numPr>
          <w:ilvl w:val="0"/>
          <w:numId w:val="2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obavlja i druge poslove u skladu sa </w:t>
      </w:r>
      <w:r w:rsidR="00EC6278">
        <w:rPr>
          <w:rFonts w:ascii="Garamond" w:hAnsi="Garamond"/>
          <w:sz w:val="28"/>
          <w:szCs w:val="28"/>
          <w:lang w:val="sr-Latn-CS"/>
        </w:rPr>
        <w:t xml:space="preserve">ovim </w:t>
      </w:r>
      <w:r>
        <w:rPr>
          <w:rFonts w:ascii="Garamond" w:hAnsi="Garamond"/>
          <w:sz w:val="28"/>
          <w:szCs w:val="28"/>
        </w:rPr>
        <w:t>zakonom</w:t>
      </w:r>
      <w:r w:rsidR="00C376AD">
        <w:rPr>
          <w:rFonts w:ascii="Garamond" w:hAnsi="Garamond"/>
          <w:sz w:val="28"/>
          <w:szCs w:val="28"/>
          <w:lang w:val="sr-Latn-ME"/>
        </w:rPr>
        <w:t>.</w:t>
      </w:r>
    </w:p>
    <w:p w14:paraId="067E19D0" w14:textId="13D4801C" w:rsidR="00073268" w:rsidRDefault="00073268" w:rsidP="00871E4D">
      <w:pPr>
        <w:pStyle w:val="NoSpacing"/>
        <w:tabs>
          <w:tab w:val="left" w:pos="3719"/>
        </w:tabs>
        <w:rPr>
          <w:rFonts w:ascii="Garamond" w:hAnsi="Garamond"/>
          <w:sz w:val="28"/>
          <w:szCs w:val="28"/>
        </w:rPr>
      </w:pPr>
    </w:p>
    <w:p w14:paraId="2EB0FCBB" w14:textId="77777777" w:rsidR="0038422C" w:rsidRPr="0038422C" w:rsidRDefault="0038422C" w:rsidP="0038422C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 w:rsidRPr="0038422C">
        <w:rPr>
          <w:rFonts w:ascii="Garamond" w:hAnsi="Garamond"/>
          <w:b/>
          <w:sz w:val="28"/>
          <w:szCs w:val="28"/>
        </w:rPr>
        <w:t>Sud časti</w:t>
      </w:r>
    </w:p>
    <w:p w14:paraId="604D860A" w14:textId="2A188A5B" w:rsidR="00C96996" w:rsidRPr="00EC1188" w:rsidRDefault="0038422C" w:rsidP="00431BDE">
      <w:pPr>
        <w:pStyle w:val="NoSpacing"/>
        <w:jc w:val="center"/>
        <w:rPr>
          <w:rFonts w:ascii="Garamond" w:hAnsi="Garamond"/>
          <w:b/>
          <w:sz w:val="28"/>
          <w:szCs w:val="28"/>
          <w:lang w:val="sr-Latn-CS"/>
        </w:rPr>
      </w:pPr>
      <w:r w:rsidRPr="0038422C">
        <w:rPr>
          <w:rFonts w:ascii="Garamond" w:hAnsi="Garamond"/>
          <w:b/>
          <w:sz w:val="28"/>
          <w:szCs w:val="28"/>
        </w:rPr>
        <w:t xml:space="preserve">Član </w:t>
      </w:r>
      <w:r w:rsidR="00164C2E">
        <w:rPr>
          <w:rFonts w:ascii="Garamond" w:hAnsi="Garamond"/>
          <w:b/>
          <w:sz w:val="28"/>
          <w:szCs w:val="28"/>
          <w:lang w:val="sr-Latn-CS"/>
        </w:rPr>
        <w:t>12</w:t>
      </w:r>
    </w:p>
    <w:p w14:paraId="191C2752" w14:textId="056D56D3" w:rsidR="00C96996" w:rsidRDefault="00C96996" w:rsidP="00136C5C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Postupak utvrđivanja kršenja načela akademskog </w:t>
      </w:r>
      <w:r w:rsidR="005B5E7D">
        <w:rPr>
          <w:rFonts w:ascii="Garamond" w:hAnsi="Garamond"/>
          <w:sz w:val="28"/>
          <w:szCs w:val="28"/>
        </w:rPr>
        <w:t>integriteta propisan</w:t>
      </w:r>
      <w:r w:rsidR="005B5E7D">
        <w:rPr>
          <w:rFonts w:ascii="Garamond" w:hAnsi="Garamond"/>
          <w:sz w:val="28"/>
          <w:szCs w:val="28"/>
          <w:lang w:val="sr-Latn-ME"/>
        </w:rPr>
        <w:t>ih</w:t>
      </w:r>
      <w:r>
        <w:rPr>
          <w:rFonts w:ascii="Garamond" w:hAnsi="Garamond"/>
          <w:sz w:val="28"/>
          <w:szCs w:val="28"/>
        </w:rPr>
        <w:t xml:space="preserve"> ovim zakonom i Etičkim kodeksom obavlja Sud časti.</w:t>
      </w:r>
    </w:p>
    <w:p w14:paraId="681D27AA" w14:textId="77777777" w:rsidR="00C96996" w:rsidRDefault="00C96996" w:rsidP="00136C5C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Sud časti osniva ustanova visokog obrazovanja.</w:t>
      </w:r>
    </w:p>
    <w:p w14:paraId="41878B69" w14:textId="77777777" w:rsidR="00C96996" w:rsidRDefault="00C96996" w:rsidP="00C96996">
      <w:pPr>
        <w:pStyle w:val="NoSpacing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ab/>
        <w:t>Sud časti je nezavisan i sudi na osnovu Etičkog kodeksa.</w:t>
      </w:r>
    </w:p>
    <w:p w14:paraId="07FC0F25" w14:textId="77777777" w:rsidR="00C96996" w:rsidRDefault="00C96996" w:rsidP="00C96996">
      <w:pPr>
        <w:pStyle w:val="NoSpacing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ab/>
        <w:t>Sastav, mandat, nadležnost, način rada i odlučivanja Suda časti bliže se propisuje aktom ustanove.</w:t>
      </w:r>
    </w:p>
    <w:p w14:paraId="6BDDA34E" w14:textId="77777777" w:rsidR="00C96996" w:rsidRPr="0038422C" w:rsidRDefault="00C96996" w:rsidP="00136C5C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</w:p>
    <w:p w14:paraId="30CECF43" w14:textId="77777777" w:rsidR="00073268" w:rsidRDefault="00073268">
      <w:pPr>
        <w:pStyle w:val="NoSpacing"/>
        <w:jc w:val="center"/>
        <w:rPr>
          <w:rFonts w:ascii="Garamond" w:hAnsi="Garamond"/>
          <w:b/>
          <w:sz w:val="28"/>
          <w:szCs w:val="28"/>
        </w:rPr>
      </w:pPr>
    </w:p>
    <w:p w14:paraId="08F214C9" w14:textId="77777777" w:rsidR="00073268" w:rsidRDefault="0037653A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II KRŠENJE AKADEMSKOG INTEGRITETA</w:t>
      </w:r>
    </w:p>
    <w:p w14:paraId="4A141585" w14:textId="77777777" w:rsidR="0038422C" w:rsidRDefault="0038422C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Plagijarizam</w:t>
      </w:r>
    </w:p>
    <w:p w14:paraId="7F8A797C" w14:textId="0A80844D" w:rsidR="0038422C" w:rsidRPr="00EC1188" w:rsidRDefault="0038422C">
      <w:pPr>
        <w:pStyle w:val="NoSpacing"/>
        <w:jc w:val="center"/>
        <w:rPr>
          <w:rFonts w:ascii="Garamond" w:hAnsi="Garamond"/>
          <w:b/>
          <w:sz w:val="28"/>
          <w:szCs w:val="28"/>
          <w:lang w:val="sr-Latn-CS"/>
        </w:rPr>
      </w:pPr>
      <w:r>
        <w:rPr>
          <w:rFonts w:ascii="Garamond" w:hAnsi="Garamond"/>
          <w:b/>
          <w:sz w:val="28"/>
          <w:szCs w:val="28"/>
        </w:rPr>
        <w:t xml:space="preserve">Član </w:t>
      </w:r>
      <w:r w:rsidR="00164C2E">
        <w:rPr>
          <w:rFonts w:ascii="Garamond" w:hAnsi="Garamond"/>
          <w:b/>
          <w:sz w:val="28"/>
          <w:szCs w:val="28"/>
          <w:lang w:val="sr-Latn-CS"/>
        </w:rPr>
        <w:t>13</w:t>
      </w:r>
    </w:p>
    <w:p w14:paraId="7E639902" w14:textId="4DF14B3F" w:rsidR="00AF1B1F" w:rsidRDefault="0038422C" w:rsidP="004C2AED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871E4D">
        <w:rPr>
          <w:rFonts w:ascii="Garamond" w:hAnsi="Garamond"/>
          <w:sz w:val="28"/>
          <w:szCs w:val="28"/>
        </w:rPr>
        <w:t xml:space="preserve">Plagijarizam je </w:t>
      </w:r>
      <w:r w:rsidR="00EB5EAE" w:rsidRPr="00871E4D">
        <w:rPr>
          <w:rFonts w:ascii="Garamond" w:hAnsi="Garamond"/>
          <w:sz w:val="28"/>
          <w:szCs w:val="28"/>
        </w:rPr>
        <w:t>namjerno ili nenamjerno preuzimanje</w:t>
      </w:r>
      <w:r w:rsidRPr="00871E4D">
        <w:rPr>
          <w:rFonts w:ascii="Garamond" w:hAnsi="Garamond"/>
          <w:sz w:val="28"/>
          <w:szCs w:val="28"/>
        </w:rPr>
        <w:t xml:space="preserve"> materijala bez označavanja da se radi o tuđem autorskom djelu ili dijelu tog </w:t>
      </w:r>
      <w:r w:rsidR="008F581D">
        <w:rPr>
          <w:rFonts w:ascii="Garamond" w:hAnsi="Garamond"/>
          <w:sz w:val="28"/>
          <w:szCs w:val="28"/>
          <w:lang w:val="sr-Latn-ME"/>
        </w:rPr>
        <w:t xml:space="preserve">autorskog </w:t>
      </w:r>
      <w:r w:rsidRPr="00871E4D">
        <w:rPr>
          <w:rFonts w:ascii="Garamond" w:hAnsi="Garamond"/>
          <w:sz w:val="28"/>
          <w:szCs w:val="28"/>
        </w:rPr>
        <w:t>djela, tuđih bitnih naučnih saznanja ili njihovih djelova, hipoteza, teorija, naučnih postupaka, podataka do kojih se došlo naučnim istraživanjem, ili sprovođenje druge slične radnje prikazujući ih kao autentično svoje djelo, a koje se odnose kako na „sadržaj (ideju djela) tako i na</w:t>
      </w:r>
      <w:r w:rsidR="004C2AED" w:rsidRPr="00871E4D">
        <w:rPr>
          <w:rFonts w:ascii="Garamond" w:hAnsi="Garamond"/>
          <w:sz w:val="28"/>
          <w:szCs w:val="28"/>
        </w:rPr>
        <w:t xml:space="preserve"> formu (izraz) autorskog djela</w:t>
      </w:r>
      <w:r w:rsidR="00AF1B1F" w:rsidRPr="00871E4D">
        <w:rPr>
          <w:rFonts w:ascii="Garamond" w:hAnsi="Garamond"/>
          <w:sz w:val="28"/>
          <w:szCs w:val="28"/>
          <w:lang w:val="sr-Latn-ME"/>
        </w:rPr>
        <w:t xml:space="preserve"> s ciljem pribavljanja lične koristi</w:t>
      </w:r>
      <w:r w:rsidR="004C2AED" w:rsidRPr="00871E4D">
        <w:rPr>
          <w:rFonts w:ascii="Garamond" w:hAnsi="Garamond"/>
          <w:sz w:val="28"/>
          <w:szCs w:val="28"/>
        </w:rPr>
        <w:t>.</w:t>
      </w:r>
    </w:p>
    <w:p w14:paraId="2C89002F" w14:textId="11F58767" w:rsidR="00D02F90" w:rsidRDefault="00D02F90" w:rsidP="004C2AED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D02F90">
        <w:rPr>
          <w:rFonts w:ascii="Garamond" w:hAnsi="Garamond"/>
          <w:sz w:val="28"/>
          <w:szCs w:val="28"/>
        </w:rPr>
        <w:t>Svako preuzimanje tuđih ideja bez referenci na originalan</w:t>
      </w:r>
      <w:r w:rsidR="00811F50">
        <w:rPr>
          <w:rFonts w:ascii="Garamond" w:hAnsi="Garamond"/>
          <w:sz w:val="28"/>
          <w:szCs w:val="28"/>
        </w:rPr>
        <w:t xml:space="preserve"> izvor je kažnjivo shodno ovom z</w:t>
      </w:r>
      <w:r w:rsidRPr="00D02F90">
        <w:rPr>
          <w:rFonts w:ascii="Garamond" w:hAnsi="Garamond"/>
          <w:sz w:val="28"/>
          <w:szCs w:val="28"/>
        </w:rPr>
        <w:t xml:space="preserve">akonu, </w:t>
      </w:r>
      <w:r w:rsidR="00EC6278">
        <w:rPr>
          <w:rFonts w:ascii="Garamond" w:hAnsi="Garamond"/>
          <w:sz w:val="28"/>
          <w:szCs w:val="28"/>
          <w:lang w:val="sr-Latn-CS"/>
        </w:rPr>
        <w:t xml:space="preserve">Krivičnom zakoniku Crne Gore, </w:t>
      </w:r>
      <w:r w:rsidR="00811F50">
        <w:rPr>
          <w:rFonts w:ascii="Garamond" w:hAnsi="Garamond"/>
          <w:sz w:val="28"/>
          <w:szCs w:val="28"/>
        </w:rPr>
        <w:t>Zakonu o visokom obrazovanju i s</w:t>
      </w:r>
      <w:r w:rsidRPr="00D02F90">
        <w:rPr>
          <w:rFonts w:ascii="Garamond" w:hAnsi="Garamond"/>
          <w:sz w:val="28"/>
          <w:szCs w:val="28"/>
        </w:rPr>
        <w:t>tatutu ustanove.</w:t>
      </w:r>
    </w:p>
    <w:p w14:paraId="4C441288" w14:textId="77777777" w:rsidR="008B21D5" w:rsidRDefault="008B21D5" w:rsidP="00431BDE">
      <w:pPr>
        <w:pStyle w:val="NoSpacing"/>
        <w:jc w:val="both"/>
        <w:rPr>
          <w:rFonts w:ascii="Garamond" w:hAnsi="Garamond"/>
          <w:b/>
          <w:sz w:val="28"/>
          <w:szCs w:val="28"/>
          <w:lang w:val="sr-Latn-ME"/>
        </w:rPr>
      </w:pPr>
    </w:p>
    <w:p w14:paraId="6A87BF06" w14:textId="77777777" w:rsidR="0040144A" w:rsidRPr="002846AE" w:rsidRDefault="0040144A" w:rsidP="00EA2B86">
      <w:pPr>
        <w:pStyle w:val="NoSpacing"/>
        <w:jc w:val="center"/>
        <w:rPr>
          <w:rFonts w:ascii="Garamond" w:hAnsi="Garamond"/>
          <w:b/>
          <w:sz w:val="28"/>
          <w:szCs w:val="28"/>
          <w:lang w:val="sr-Latn-ME"/>
        </w:rPr>
      </w:pPr>
      <w:r w:rsidRPr="002846AE">
        <w:rPr>
          <w:rFonts w:ascii="Garamond" w:hAnsi="Garamond"/>
          <w:b/>
          <w:sz w:val="28"/>
          <w:szCs w:val="28"/>
          <w:lang w:val="sr-Latn-ME"/>
        </w:rPr>
        <w:t>Vrste plagijarizma</w:t>
      </w:r>
    </w:p>
    <w:p w14:paraId="74B83E4A" w14:textId="7F603D22" w:rsidR="0040144A" w:rsidRPr="002846AE" w:rsidRDefault="00E51B05" w:rsidP="00EA2B86">
      <w:pPr>
        <w:pStyle w:val="NoSpacing"/>
        <w:jc w:val="center"/>
        <w:rPr>
          <w:rFonts w:ascii="Garamond" w:hAnsi="Garamond"/>
          <w:b/>
          <w:sz w:val="28"/>
          <w:szCs w:val="28"/>
          <w:lang w:val="sr-Latn-ME"/>
        </w:rPr>
      </w:pPr>
      <w:r w:rsidRPr="002846AE">
        <w:rPr>
          <w:rFonts w:ascii="Garamond" w:hAnsi="Garamond"/>
          <w:b/>
          <w:sz w:val="28"/>
          <w:szCs w:val="28"/>
          <w:lang w:val="sr-Latn-ME"/>
        </w:rPr>
        <w:t xml:space="preserve">Član </w:t>
      </w:r>
      <w:r w:rsidR="00164C2E" w:rsidRPr="002846AE">
        <w:rPr>
          <w:rFonts w:ascii="Garamond" w:hAnsi="Garamond"/>
          <w:b/>
          <w:sz w:val="28"/>
          <w:szCs w:val="28"/>
          <w:lang w:val="sr-Latn-ME"/>
        </w:rPr>
        <w:t>14</w:t>
      </w:r>
    </w:p>
    <w:p w14:paraId="5B3A996A" w14:textId="77777777" w:rsidR="004C6916" w:rsidRPr="00EC6278" w:rsidRDefault="004C6916" w:rsidP="008E32E3">
      <w:pPr>
        <w:pStyle w:val="NoSpacing"/>
        <w:ind w:firstLine="708"/>
        <w:jc w:val="both"/>
        <w:rPr>
          <w:rFonts w:ascii="Garamond" w:hAnsi="Garamond"/>
          <w:color w:val="auto"/>
          <w:sz w:val="28"/>
          <w:szCs w:val="28"/>
          <w:lang w:val="sr-Latn-ME"/>
        </w:rPr>
      </w:pPr>
      <w:r w:rsidRPr="00EC6278">
        <w:rPr>
          <w:rFonts w:ascii="Garamond" w:hAnsi="Garamond"/>
          <w:color w:val="auto"/>
          <w:sz w:val="28"/>
          <w:szCs w:val="28"/>
          <w:lang w:val="sr-Latn-ME"/>
        </w:rPr>
        <w:t>Vrste plagijarizma su nenamjerni i namjerni plagijarizam.</w:t>
      </w:r>
    </w:p>
    <w:p w14:paraId="07E11097" w14:textId="77777777" w:rsidR="00431BDE" w:rsidRPr="00EC6278" w:rsidRDefault="008E32E3" w:rsidP="008E32E3">
      <w:pPr>
        <w:pStyle w:val="NoSpacing"/>
        <w:ind w:firstLine="708"/>
        <w:jc w:val="both"/>
        <w:rPr>
          <w:rFonts w:ascii="Garamond" w:hAnsi="Garamond"/>
          <w:color w:val="auto"/>
          <w:sz w:val="28"/>
          <w:szCs w:val="28"/>
          <w:lang w:val="sr-Latn-ME"/>
        </w:rPr>
      </w:pPr>
      <w:r w:rsidRPr="00EC6278">
        <w:rPr>
          <w:rFonts w:ascii="Garamond" w:hAnsi="Garamond"/>
          <w:color w:val="auto"/>
          <w:sz w:val="28"/>
          <w:szCs w:val="28"/>
          <w:lang w:val="sr-Latn-ME"/>
        </w:rPr>
        <w:t xml:space="preserve">Nenamjerni plagijarizam (plagijarizam manjeg stepena) je kopiranje tuđeg teksta ili ideja bez navođenja izvora usljed neiskustva ili nepoznavanja osnovnih principa citiranja u akademskom radu. </w:t>
      </w:r>
    </w:p>
    <w:p w14:paraId="135835EA" w14:textId="2DE891EB" w:rsidR="00EC6278" w:rsidRDefault="00947F56" w:rsidP="00EC6278">
      <w:pPr>
        <w:pStyle w:val="NoSpacing"/>
        <w:ind w:firstLine="708"/>
        <w:jc w:val="both"/>
        <w:rPr>
          <w:rFonts w:ascii="Garamond" w:hAnsi="Garamond"/>
          <w:color w:val="auto"/>
          <w:sz w:val="28"/>
          <w:szCs w:val="28"/>
          <w:lang w:val="sr-Latn-ME"/>
        </w:rPr>
      </w:pPr>
      <w:r w:rsidRPr="00EC6278">
        <w:rPr>
          <w:rFonts w:ascii="Garamond" w:hAnsi="Garamond"/>
          <w:color w:val="auto"/>
          <w:sz w:val="28"/>
          <w:szCs w:val="28"/>
          <w:lang w:val="sr-Latn-ME"/>
        </w:rPr>
        <w:t xml:space="preserve">Namjerni plagijarizam (plagijarizam većeg stepena) je </w:t>
      </w:r>
      <w:r w:rsidR="008E32E3" w:rsidRPr="00EC6278">
        <w:rPr>
          <w:rFonts w:ascii="Garamond" w:hAnsi="Garamond"/>
          <w:color w:val="auto"/>
          <w:sz w:val="28"/>
          <w:szCs w:val="28"/>
          <w:lang w:val="sr-Latn-ME"/>
        </w:rPr>
        <w:t>svjesno, namjerno kršenje principa akademskog integriteta prisvajanjem tuđeg teksta ili ideja kao svojih.</w:t>
      </w:r>
    </w:p>
    <w:p w14:paraId="4FE17093" w14:textId="77777777" w:rsidR="00EC6278" w:rsidRDefault="00EC6278" w:rsidP="00EC6278">
      <w:pPr>
        <w:pStyle w:val="NoSpacing"/>
        <w:ind w:firstLine="708"/>
        <w:jc w:val="both"/>
        <w:rPr>
          <w:rFonts w:ascii="Garamond" w:hAnsi="Garamond"/>
          <w:b/>
          <w:i/>
          <w:color w:val="FF0000"/>
          <w:sz w:val="28"/>
          <w:szCs w:val="28"/>
          <w:lang w:val="sr-Latn-ME"/>
        </w:rPr>
      </w:pPr>
    </w:p>
    <w:p w14:paraId="3EA66AFA" w14:textId="700A57F5" w:rsidR="002846AE" w:rsidRDefault="002846AE" w:rsidP="00174760">
      <w:pPr>
        <w:pStyle w:val="NoSpacing"/>
        <w:ind w:firstLine="708"/>
        <w:jc w:val="both"/>
        <w:rPr>
          <w:rFonts w:ascii="Garamond" w:hAnsi="Garamond"/>
          <w:b/>
          <w:color w:val="auto"/>
          <w:sz w:val="28"/>
          <w:szCs w:val="28"/>
          <w:lang w:val="sr-Latn-ME"/>
        </w:rPr>
      </w:pPr>
      <w:r w:rsidRPr="00174760">
        <w:rPr>
          <w:rFonts w:ascii="Garamond" w:hAnsi="Garamond"/>
          <w:b/>
          <w:color w:val="auto"/>
          <w:sz w:val="28"/>
          <w:szCs w:val="28"/>
          <w:lang w:val="sr-Latn-ME"/>
        </w:rPr>
        <w:t>Alternativa za član 14.</w:t>
      </w:r>
    </w:p>
    <w:p w14:paraId="57DD50EE" w14:textId="77777777" w:rsidR="00174760" w:rsidRPr="00174760" w:rsidRDefault="00174760" w:rsidP="00174760">
      <w:pPr>
        <w:pStyle w:val="NoSpacing"/>
        <w:ind w:firstLine="708"/>
        <w:jc w:val="both"/>
        <w:rPr>
          <w:rFonts w:ascii="Garamond" w:hAnsi="Garamond"/>
          <w:b/>
          <w:color w:val="auto"/>
          <w:sz w:val="28"/>
          <w:szCs w:val="28"/>
          <w:lang w:val="sr-Latn-ME"/>
        </w:rPr>
      </w:pPr>
    </w:p>
    <w:p w14:paraId="09D7DA06" w14:textId="28AF332B" w:rsidR="008E32E3" w:rsidRPr="00EC6278" w:rsidRDefault="00EC6278" w:rsidP="00EC6278">
      <w:pPr>
        <w:pStyle w:val="NoSpacing"/>
        <w:ind w:firstLine="708"/>
        <w:jc w:val="both"/>
        <w:rPr>
          <w:rFonts w:ascii="Garamond" w:hAnsi="Garamond"/>
          <w:color w:val="auto"/>
          <w:sz w:val="28"/>
          <w:szCs w:val="28"/>
          <w:lang w:val="sr-Latn-ME"/>
        </w:rPr>
      </w:pPr>
      <w:r w:rsidRPr="000B5899">
        <w:rPr>
          <w:rFonts w:ascii="Garamond" w:hAnsi="Garamond"/>
          <w:color w:val="auto"/>
          <w:sz w:val="28"/>
          <w:szCs w:val="28"/>
          <w:lang w:val="sr-Latn-ME"/>
        </w:rPr>
        <w:t>Briše se.</w:t>
      </w:r>
    </w:p>
    <w:p w14:paraId="32CB0017" w14:textId="77777777" w:rsidR="008E32E3" w:rsidRDefault="008E32E3" w:rsidP="008E32E3">
      <w:pPr>
        <w:pStyle w:val="NoSpacing"/>
        <w:ind w:firstLine="708"/>
        <w:jc w:val="both"/>
        <w:rPr>
          <w:rFonts w:ascii="Garamond" w:hAnsi="Garamond"/>
          <w:color w:val="auto"/>
          <w:sz w:val="28"/>
          <w:szCs w:val="28"/>
          <w:lang w:val="sr-Latn-ME"/>
        </w:rPr>
      </w:pPr>
    </w:p>
    <w:p w14:paraId="46DC845B" w14:textId="77777777" w:rsidR="00073268" w:rsidRDefault="0037653A" w:rsidP="008E32E3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Studentske prevare</w:t>
      </w:r>
    </w:p>
    <w:p w14:paraId="14CE7698" w14:textId="3392CE43" w:rsidR="00073268" w:rsidRPr="00EC1188" w:rsidRDefault="0037653A">
      <w:pPr>
        <w:pStyle w:val="NoSpacing"/>
        <w:jc w:val="center"/>
        <w:rPr>
          <w:rFonts w:ascii="Garamond" w:hAnsi="Garamond"/>
          <w:b/>
          <w:sz w:val="28"/>
          <w:szCs w:val="28"/>
          <w:lang w:val="sr-Latn-CS"/>
        </w:rPr>
      </w:pPr>
      <w:r>
        <w:rPr>
          <w:rFonts w:ascii="Garamond" w:hAnsi="Garamond"/>
          <w:b/>
          <w:sz w:val="28"/>
          <w:szCs w:val="28"/>
        </w:rPr>
        <w:t xml:space="preserve">Član </w:t>
      </w:r>
      <w:r w:rsidR="00164C2E">
        <w:rPr>
          <w:rFonts w:ascii="Garamond" w:hAnsi="Garamond"/>
          <w:b/>
          <w:sz w:val="28"/>
          <w:szCs w:val="28"/>
          <w:lang w:val="sr-Latn-CS"/>
        </w:rPr>
        <w:t>15</w:t>
      </w:r>
    </w:p>
    <w:p w14:paraId="4FA86F66" w14:textId="77777777" w:rsidR="00073268" w:rsidRDefault="0037653A" w:rsidP="004C2AED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Prepisivanje, dogovaranje tokom ispita, korišćenje literature na ispitima na kojima ono nije predviđeno, kao i drugi načini varanja na ispitima, smatraju se kršenjem načela akademske etike. </w:t>
      </w:r>
    </w:p>
    <w:p w14:paraId="4647D101" w14:textId="77777777" w:rsidR="00412CDE" w:rsidRDefault="00AC2A8E" w:rsidP="004C2AED">
      <w:pPr>
        <w:pStyle w:val="NoSpacing"/>
        <w:ind w:firstLine="708"/>
        <w:jc w:val="both"/>
        <w:rPr>
          <w:rFonts w:ascii="Garamond" w:hAnsi="Garamond"/>
          <w:sz w:val="28"/>
          <w:szCs w:val="28"/>
          <w:lang w:val="sr-Latn-ME"/>
        </w:rPr>
      </w:pPr>
      <w:r>
        <w:rPr>
          <w:rFonts w:ascii="Garamond" w:hAnsi="Garamond"/>
          <w:sz w:val="28"/>
          <w:szCs w:val="28"/>
          <w:lang w:val="sr-Latn-ME"/>
        </w:rPr>
        <w:t xml:space="preserve">Oblici kršenja akademskog integriteta od strane studenata, procedure utrvđivanja kršenja i sankcije propisuje ustanova svojim aktom. </w:t>
      </w:r>
    </w:p>
    <w:p w14:paraId="4E32B824" w14:textId="77777777" w:rsidR="00EC6278" w:rsidRDefault="00EC6278" w:rsidP="004C2AED">
      <w:pPr>
        <w:pStyle w:val="NoSpacing"/>
        <w:ind w:firstLine="708"/>
        <w:jc w:val="both"/>
        <w:rPr>
          <w:rFonts w:ascii="Garamond" w:hAnsi="Garamond"/>
          <w:b/>
          <w:i/>
          <w:color w:val="FF0000"/>
          <w:sz w:val="28"/>
          <w:szCs w:val="28"/>
          <w:lang w:val="sr-Latn-ME"/>
        </w:rPr>
      </w:pPr>
    </w:p>
    <w:p w14:paraId="7FE25108" w14:textId="6DD6BB10" w:rsidR="00412CDE" w:rsidRPr="000B5899" w:rsidRDefault="00412CDE" w:rsidP="004C2AED">
      <w:pPr>
        <w:pStyle w:val="NoSpacing"/>
        <w:ind w:firstLine="708"/>
        <w:jc w:val="both"/>
        <w:rPr>
          <w:rFonts w:ascii="Garamond" w:hAnsi="Garamond"/>
          <w:b/>
          <w:color w:val="auto"/>
          <w:sz w:val="28"/>
          <w:szCs w:val="28"/>
          <w:lang w:val="sr-Latn-ME"/>
        </w:rPr>
      </w:pPr>
      <w:r w:rsidRPr="000B5899">
        <w:rPr>
          <w:rFonts w:ascii="Garamond" w:hAnsi="Garamond"/>
          <w:b/>
          <w:color w:val="auto"/>
          <w:sz w:val="28"/>
          <w:szCs w:val="28"/>
          <w:lang w:val="sr-Latn-ME"/>
        </w:rPr>
        <w:t xml:space="preserve">Alternativa </w:t>
      </w:r>
      <w:r w:rsidR="00EC6278" w:rsidRPr="000B5899">
        <w:rPr>
          <w:rFonts w:ascii="Garamond" w:hAnsi="Garamond"/>
          <w:b/>
          <w:color w:val="auto"/>
          <w:sz w:val="28"/>
          <w:szCs w:val="28"/>
          <w:lang w:val="sr-Latn-ME"/>
        </w:rPr>
        <w:t>za član 15:</w:t>
      </w:r>
    </w:p>
    <w:p w14:paraId="55323BC4" w14:textId="77777777" w:rsidR="002846AE" w:rsidRPr="000B5899" w:rsidRDefault="002846AE" w:rsidP="004C2AED">
      <w:pPr>
        <w:pStyle w:val="NoSpacing"/>
        <w:ind w:firstLine="708"/>
        <w:jc w:val="both"/>
        <w:rPr>
          <w:rFonts w:ascii="Garamond" w:hAnsi="Garamond"/>
          <w:color w:val="auto"/>
          <w:sz w:val="28"/>
          <w:szCs w:val="28"/>
          <w:lang w:val="sr-Latn-ME"/>
        </w:rPr>
      </w:pPr>
    </w:p>
    <w:p w14:paraId="34AE7C7A" w14:textId="77777777" w:rsidR="00431BDE" w:rsidRPr="000B5899" w:rsidRDefault="00412CDE" w:rsidP="00431BDE">
      <w:pPr>
        <w:pStyle w:val="NoSpacing"/>
        <w:ind w:firstLine="708"/>
        <w:jc w:val="both"/>
        <w:rPr>
          <w:rFonts w:ascii="Garamond" w:hAnsi="Garamond"/>
          <w:sz w:val="28"/>
          <w:szCs w:val="28"/>
          <w:lang w:val="sr-Latn-ME"/>
        </w:rPr>
      </w:pPr>
      <w:r w:rsidRPr="000B5899">
        <w:rPr>
          <w:rFonts w:ascii="Garamond" w:hAnsi="Garamond"/>
          <w:sz w:val="28"/>
          <w:szCs w:val="28"/>
          <w:lang w:val="sr-Latn-ME"/>
        </w:rPr>
        <w:t>Zabranjeno je svako prepisivanje, korišćenje nedozvoljenih sredstava i bilo koji oblici prevare kojima se ostvaruju uspješni rezultati na ispitima.</w:t>
      </w:r>
    </w:p>
    <w:p w14:paraId="43CAF484" w14:textId="21FFAA39" w:rsidR="00073268" w:rsidRDefault="00412CDE" w:rsidP="00CD5C8F">
      <w:pPr>
        <w:pStyle w:val="NoSpacing"/>
        <w:ind w:firstLine="708"/>
        <w:jc w:val="both"/>
        <w:rPr>
          <w:rFonts w:ascii="Garamond" w:hAnsi="Garamond"/>
          <w:sz w:val="28"/>
          <w:szCs w:val="28"/>
          <w:lang w:val="sr-Latn-ME"/>
        </w:rPr>
      </w:pPr>
      <w:r w:rsidRPr="000B5899">
        <w:rPr>
          <w:rFonts w:ascii="Garamond" w:hAnsi="Garamond"/>
          <w:sz w:val="28"/>
          <w:szCs w:val="28"/>
          <w:lang w:val="sr-Latn-ME"/>
        </w:rPr>
        <w:lastRenderedPageBreak/>
        <w:t>Postojanje radnje iz stava 1 ovog člana utvrđuje komisija ustanove visokog obrazovanja na osnovu Zakona o visokom obraz</w:t>
      </w:r>
      <w:r w:rsidR="007D1D97" w:rsidRPr="000B5899">
        <w:rPr>
          <w:rFonts w:ascii="Garamond" w:hAnsi="Garamond"/>
          <w:sz w:val="28"/>
          <w:szCs w:val="28"/>
          <w:lang w:val="sr-Latn-ME"/>
        </w:rPr>
        <w:t>ovanju i s</w:t>
      </w:r>
      <w:r w:rsidR="00431BDE" w:rsidRPr="000B5899">
        <w:rPr>
          <w:rFonts w:ascii="Garamond" w:hAnsi="Garamond"/>
          <w:sz w:val="28"/>
          <w:szCs w:val="28"/>
          <w:lang w:val="sr-Latn-ME"/>
        </w:rPr>
        <w:t xml:space="preserve">tatuta ustanove i shodno </w:t>
      </w:r>
      <w:r w:rsidRPr="000B5899">
        <w:rPr>
          <w:rFonts w:ascii="Garamond" w:hAnsi="Garamond"/>
          <w:sz w:val="28"/>
          <w:szCs w:val="28"/>
          <w:lang w:val="sr-Latn-ME"/>
        </w:rPr>
        <w:t>istim izriče sankciju.</w:t>
      </w:r>
    </w:p>
    <w:p w14:paraId="37DFAAB8" w14:textId="77CB7761" w:rsidR="004B436C" w:rsidRDefault="004B436C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14:paraId="7D5334AE" w14:textId="77777777" w:rsidR="00946045" w:rsidRDefault="00946045">
      <w:pPr>
        <w:pStyle w:val="NoSpacing"/>
        <w:jc w:val="center"/>
        <w:rPr>
          <w:rFonts w:ascii="Garamond" w:hAnsi="Garamond"/>
          <w:b/>
          <w:sz w:val="28"/>
          <w:szCs w:val="28"/>
        </w:rPr>
      </w:pPr>
    </w:p>
    <w:p w14:paraId="5C133ED3" w14:textId="4F8B8E51" w:rsidR="00073268" w:rsidRDefault="0037653A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Procedura</w:t>
      </w:r>
    </w:p>
    <w:p w14:paraId="695DFA71" w14:textId="61CD9647" w:rsidR="00CD2EB5" w:rsidRPr="00EC1188" w:rsidRDefault="0037653A" w:rsidP="00CD2EB5">
      <w:pPr>
        <w:pStyle w:val="NoSpacing"/>
        <w:jc w:val="center"/>
        <w:rPr>
          <w:rFonts w:ascii="Garamond" w:hAnsi="Garamond"/>
          <w:b/>
          <w:sz w:val="28"/>
          <w:szCs w:val="28"/>
          <w:lang w:val="sr-Latn-CS"/>
        </w:rPr>
      </w:pPr>
      <w:r>
        <w:rPr>
          <w:rFonts w:ascii="Garamond" w:hAnsi="Garamond"/>
          <w:b/>
          <w:sz w:val="28"/>
          <w:szCs w:val="28"/>
        </w:rPr>
        <w:t xml:space="preserve">Član </w:t>
      </w:r>
      <w:r w:rsidR="00164C2E">
        <w:rPr>
          <w:rFonts w:ascii="Garamond" w:hAnsi="Garamond"/>
          <w:b/>
          <w:sz w:val="28"/>
          <w:szCs w:val="28"/>
          <w:lang w:val="sr-Latn-CS"/>
        </w:rPr>
        <w:t>16</w:t>
      </w:r>
    </w:p>
    <w:p w14:paraId="609BD0CE" w14:textId="0A2507B0" w:rsidR="00431BDE" w:rsidRDefault="002411AD" w:rsidP="00431BDE">
      <w:pPr>
        <w:pStyle w:val="NoSpacing"/>
        <w:ind w:firstLine="708"/>
        <w:jc w:val="both"/>
        <w:rPr>
          <w:rFonts w:ascii="Garamond" w:hAnsi="Garamond"/>
          <w:b/>
          <w:sz w:val="28"/>
          <w:szCs w:val="28"/>
        </w:rPr>
      </w:pPr>
      <w:r w:rsidRPr="003C6F43">
        <w:rPr>
          <w:rFonts w:ascii="Garamond" w:hAnsi="Garamond"/>
          <w:sz w:val="28"/>
          <w:szCs w:val="28"/>
        </w:rPr>
        <w:t>Postupak utvrđivanja kršenja akademskog integriteta pokreće se prijedlogom pred Sudom časti.</w:t>
      </w:r>
    </w:p>
    <w:p w14:paraId="29967532" w14:textId="54A64800" w:rsidR="00431BDE" w:rsidRPr="00431BDE" w:rsidRDefault="002411AD" w:rsidP="00431BDE">
      <w:pPr>
        <w:pStyle w:val="NoSpacing"/>
        <w:ind w:firstLine="708"/>
        <w:jc w:val="both"/>
        <w:rPr>
          <w:rFonts w:ascii="Garamond" w:hAnsi="Garamond"/>
          <w:b/>
          <w:sz w:val="28"/>
          <w:szCs w:val="28"/>
        </w:rPr>
      </w:pPr>
      <w:r w:rsidRPr="003C6F43">
        <w:rPr>
          <w:rFonts w:ascii="Garamond" w:hAnsi="Garamond"/>
          <w:sz w:val="28"/>
          <w:szCs w:val="28"/>
        </w:rPr>
        <w:t xml:space="preserve">Prijedlog </w:t>
      </w:r>
      <w:r w:rsidR="00F86EC0">
        <w:rPr>
          <w:rFonts w:ascii="Garamond" w:hAnsi="Garamond"/>
          <w:sz w:val="28"/>
          <w:szCs w:val="28"/>
          <w:lang w:val="sr-Latn-ME"/>
        </w:rPr>
        <w:t xml:space="preserve">iz stava 1 ovog člana </w:t>
      </w:r>
      <w:r w:rsidRPr="003C6F43">
        <w:rPr>
          <w:rFonts w:ascii="Garamond" w:hAnsi="Garamond"/>
          <w:sz w:val="28"/>
          <w:szCs w:val="28"/>
        </w:rPr>
        <w:t>može podnijeti svako pravno ili fizičko lice</w:t>
      </w:r>
      <w:r w:rsidR="00582E5F" w:rsidRPr="003C6F43">
        <w:rPr>
          <w:rFonts w:ascii="Garamond" w:hAnsi="Garamond"/>
          <w:sz w:val="28"/>
          <w:szCs w:val="28"/>
        </w:rPr>
        <w:t>.</w:t>
      </w:r>
    </w:p>
    <w:p w14:paraId="4D09D3E9" w14:textId="77777777" w:rsidR="000A39B4" w:rsidRDefault="00582E5F" w:rsidP="000A39B4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3C6F43">
        <w:rPr>
          <w:rFonts w:ascii="Garamond" w:hAnsi="Garamond"/>
          <w:sz w:val="28"/>
          <w:szCs w:val="28"/>
        </w:rPr>
        <w:t xml:space="preserve">Prijedlog </w:t>
      </w:r>
      <w:r w:rsidR="00A038E0">
        <w:rPr>
          <w:rFonts w:ascii="Garamond" w:hAnsi="Garamond"/>
          <w:sz w:val="28"/>
          <w:szCs w:val="28"/>
          <w:lang w:val="sr-Latn-ME"/>
        </w:rPr>
        <w:t xml:space="preserve">za utvrđivanje kršenja akademskog integriteta </w:t>
      </w:r>
      <w:r w:rsidRPr="003C6F43">
        <w:rPr>
          <w:rFonts w:ascii="Garamond" w:hAnsi="Garamond"/>
          <w:sz w:val="28"/>
          <w:szCs w:val="28"/>
        </w:rPr>
        <w:t>se podnosi Sudu časti ustanove na kojoj je odbranjen rad, odnosno stečena kvalifikacija.</w:t>
      </w:r>
      <w:r w:rsidR="000A39B4" w:rsidRPr="000A39B4">
        <w:rPr>
          <w:rFonts w:ascii="Garamond" w:hAnsi="Garamond"/>
          <w:sz w:val="28"/>
          <w:szCs w:val="28"/>
        </w:rPr>
        <w:t xml:space="preserve"> </w:t>
      </w:r>
    </w:p>
    <w:p w14:paraId="5368FC14" w14:textId="0D137EAB" w:rsidR="000A39B4" w:rsidRDefault="000A39B4" w:rsidP="000A39B4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3C6F43">
        <w:rPr>
          <w:rFonts w:ascii="Garamond" w:hAnsi="Garamond"/>
          <w:sz w:val="28"/>
          <w:szCs w:val="28"/>
        </w:rPr>
        <w:t>Bliži postupak procedure</w:t>
      </w:r>
      <w:r>
        <w:rPr>
          <w:rFonts w:ascii="Garamond" w:hAnsi="Garamond"/>
          <w:sz w:val="28"/>
          <w:szCs w:val="28"/>
          <w:lang w:val="sr-Latn-ME"/>
        </w:rPr>
        <w:t>,</w:t>
      </w:r>
      <w:r w:rsidRPr="003C6F43">
        <w:rPr>
          <w:rFonts w:ascii="Garamond" w:hAnsi="Garamond"/>
          <w:sz w:val="28"/>
          <w:szCs w:val="28"/>
        </w:rPr>
        <w:t xml:space="preserve"> kao i kriterijumi utvrđuju se posebnim aktom ustanove visokog obrazovanja.</w:t>
      </w:r>
    </w:p>
    <w:p w14:paraId="4B96B91C" w14:textId="0C1ABB7C" w:rsidR="00582E5F" w:rsidRDefault="00582E5F" w:rsidP="00431BDE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</w:p>
    <w:p w14:paraId="2BD06EED" w14:textId="77777777" w:rsidR="000A39B4" w:rsidRPr="000B5899" w:rsidRDefault="009A3442" w:rsidP="00A038E0">
      <w:pPr>
        <w:pStyle w:val="NoSpacing"/>
        <w:ind w:firstLine="708"/>
        <w:jc w:val="both"/>
        <w:rPr>
          <w:rFonts w:ascii="Garamond" w:hAnsi="Garamond"/>
          <w:b/>
          <w:color w:val="auto"/>
          <w:sz w:val="28"/>
          <w:szCs w:val="28"/>
          <w:lang w:val="sr-Latn-ME"/>
        </w:rPr>
      </w:pPr>
      <w:r w:rsidRPr="000B5899">
        <w:rPr>
          <w:rFonts w:ascii="Garamond" w:hAnsi="Garamond"/>
          <w:b/>
          <w:color w:val="auto"/>
          <w:sz w:val="28"/>
          <w:szCs w:val="28"/>
          <w:lang w:val="sr-Latn-ME"/>
        </w:rPr>
        <w:t xml:space="preserve">Alternativa: </w:t>
      </w:r>
    </w:p>
    <w:p w14:paraId="058D939E" w14:textId="4C4019EE" w:rsidR="009A3442" w:rsidRPr="000B5899" w:rsidRDefault="000A39B4" w:rsidP="00A038E0">
      <w:pPr>
        <w:pStyle w:val="NoSpacing"/>
        <w:ind w:firstLine="708"/>
        <w:jc w:val="both"/>
        <w:rPr>
          <w:rFonts w:ascii="Garamond" w:hAnsi="Garamond"/>
          <w:color w:val="auto"/>
          <w:sz w:val="28"/>
          <w:szCs w:val="28"/>
          <w:lang w:val="sr-Latn-ME"/>
        </w:rPr>
      </w:pPr>
      <w:r w:rsidRPr="000B5899">
        <w:rPr>
          <w:rFonts w:ascii="Garamond" w:hAnsi="Garamond"/>
          <w:color w:val="auto"/>
          <w:sz w:val="28"/>
          <w:szCs w:val="28"/>
          <w:lang w:val="sr-Latn-ME"/>
        </w:rPr>
        <w:t>Poslije stava 3 dodaju se dva nova stava koja glase:</w:t>
      </w:r>
    </w:p>
    <w:p w14:paraId="58CE6563" w14:textId="77777777" w:rsidR="009A3442" w:rsidRPr="000B5899" w:rsidRDefault="009A3442" w:rsidP="009A3442">
      <w:pPr>
        <w:pStyle w:val="NoSpacing"/>
        <w:ind w:firstLine="708"/>
        <w:jc w:val="both"/>
        <w:rPr>
          <w:rFonts w:ascii="Garamond" w:hAnsi="Garamond"/>
          <w:color w:val="auto"/>
          <w:sz w:val="28"/>
          <w:szCs w:val="28"/>
          <w:lang w:val="sr-Latn-ME"/>
        </w:rPr>
      </w:pPr>
      <w:r w:rsidRPr="000B5899">
        <w:rPr>
          <w:rFonts w:ascii="Garamond" w:hAnsi="Garamond"/>
          <w:color w:val="auto"/>
          <w:sz w:val="28"/>
          <w:szCs w:val="28"/>
          <w:lang w:val="sr-Latn-ME"/>
        </w:rPr>
        <w:t>Dozvoljena granica indeksa preklapanja dva teksta je do 15%.</w:t>
      </w:r>
    </w:p>
    <w:p w14:paraId="01145F02" w14:textId="77777777" w:rsidR="009A3442" w:rsidRPr="002846AE" w:rsidRDefault="009A3442" w:rsidP="009A3442">
      <w:pPr>
        <w:pStyle w:val="NoSpacing"/>
        <w:ind w:firstLine="708"/>
        <w:jc w:val="both"/>
        <w:rPr>
          <w:rFonts w:ascii="Garamond" w:hAnsi="Garamond"/>
          <w:color w:val="auto"/>
          <w:sz w:val="28"/>
          <w:szCs w:val="28"/>
          <w:lang w:val="sr-Latn-ME"/>
        </w:rPr>
      </w:pPr>
      <w:r w:rsidRPr="000B5899">
        <w:rPr>
          <w:rFonts w:ascii="Garamond" w:hAnsi="Garamond"/>
          <w:color w:val="auto"/>
          <w:sz w:val="28"/>
          <w:szCs w:val="28"/>
          <w:lang w:val="sr-Latn-ME"/>
        </w:rPr>
        <w:t>U dozvoljenu granicu preklapanja iz stava 4 ovog člana ne računa se citiranost tuđeg teksta, odnosno rada.</w:t>
      </w:r>
    </w:p>
    <w:p w14:paraId="66AB6855" w14:textId="77777777" w:rsidR="009A3442" w:rsidRPr="002846AE" w:rsidRDefault="009A3442" w:rsidP="000B5899">
      <w:pPr>
        <w:pStyle w:val="NoSpacing"/>
        <w:jc w:val="both"/>
        <w:rPr>
          <w:rFonts w:ascii="Garamond" w:hAnsi="Garamond"/>
          <w:color w:val="auto"/>
          <w:sz w:val="28"/>
          <w:szCs w:val="28"/>
          <w:lang w:val="sr-Latn-ME"/>
        </w:rPr>
      </w:pPr>
    </w:p>
    <w:p w14:paraId="4B1BFD27" w14:textId="77777777" w:rsidR="00431BDE" w:rsidRDefault="00431BDE" w:rsidP="00EC1188">
      <w:pPr>
        <w:pStyle w:val="NoSpacing"/>
        <w:jc w:val="both"/>
        <w:rPr>
          <w:rFonts w:ascii="Garamond" w:hAnsi="Garamond"/>
          <w:sz w:val="28"/>
          <w:szCs w:val="28"/>
        </w:rPr>
      </w:pPr>
    </w:p>
    <w:p w14:paraId="0787B293" w14:textId="5F335F97" w:rsidR="00EC1188" w:rsidRPr="00EC1188" w:rsidRDefault="00F5031C" w:rsidP="00EC1188">
      <w:pPr>
        <w:pStyle w:val="NoSpacing"/>
        <w:jc w:val="center"/>
        <w:rPr>
          <w:rFonts w:ascii="Garamond" w:hAnsi="Garamond"/>
          <w:b/>
          <w:sz w:val="28"/>
          <w:szCs w:val="28"/>
          <w:lang w:val="sr-Latn-CS"/>
        </w:rPr>
      </w:pPr>
      <w:r>
        <w:rPr>
          <w:rFonts w:ascii="Garamond" w:hAnsi="Garamond"/>
          <w:b/>
          <w:sz w:val="28"/>
          <w:szCs w:val="28"/>
          <w:lang w:val="sr-Latn-CS"/>
        </w:rPr>
        <w:t>Rok za rješavanje</w:t>
      </w:r>
    </w:p>
    <w:p w14:paraId="38EC3639" w14:textId="270B1350" w:rsidR="001C4F29" w:rsidRPr="008E32E3" w:rsidRDefault="001C4F29" w:rsidP="00431BDE">
      <w:pPr>
        <w:pStyle w:val="NoSpacing"/>
        <w:jc w:val="center"/>
        <w:rPr>
          <w:rFonts w:ascii="Garamond" w:hAnsi="Garamond"/>
          <w:b/>
          <w:sz w:val="28"/>
          <w:szCs w:val="28"/>
          <w:lang w:val="sr-Latn-ME"/>
        </w:rPr>
      </w:pPr>
      <w:r w:rsidRPr="008E32E3">
        <w:rPr>
          <w:rFonts w:ascii="Garamond" w:hAnsi="Garamond"/>
          <w:b/>
          <w:sz w:val="28"/>
          <w:szCs w:val="28"/>
          <w:lang w:val="sr-Latn-ME"/>
        </w:rPr>
        <w:t xml:space="preserve">Član </w:t>
      </w:r>
      <w:r w:rsidR="00164C2E">
        <w:rPr>
          <w:rFonts w:ascii="Garamond" w:hAnsi="Garamond"/>
          <w:b/>
          <w:sz w:val="28"/>
          <w:szCs w:val="28"/>
          <w:lang w:val="sr-Latn-ME"/>
        </w:rPr>
        <w:t>17</w:t>
      </w:r>
    </w:p>
    <w:p w14:paraId="340C1F9A" w14:textId="6462DDA1" w:rsidR="001C4F29" w:rsidRDefault="001C4F29" w:rsidP="008E32E3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Ako </w:t>
      </w:r>
      <w:r>
        <w:rPr>
          <w:rFonts w:ascii="Garamond" w:hAnsi="Garamond"/>
          <w:sz w:val="28"/>
          <w:szCs w:val="28"/>
          <w:lang w:val="sr-Latn-ME"/>
        </w:rPr>
        <w:t>S</w:t>
      </w:r>
      <w:r>
        <w:rPr>
          <w:rFonts w:ascii="Garamond" w:hAnsi="Garamond"/>
          <w:sz w:val="28"/>
          <w:szCs w:val="28"/>
        </w:rPr>
        <w:t xml:space="preserve">ud časti ne završi postupak u roku od šest mjeseci </w:t>
      </w:r>
      <w:r>
        <w:rPr>
          <w:rFonts w:ascii="Garamond" w:hAnsi="Garamond"/>
          <w:sz w:val="28"/>
          <w:szCs w:val="28"/>
          <w:lang w:val="sr-Latn-ME"/>
        </w:rPr>
        <w:t>od dana podnošenja</w:t>
      </w:r>
      <w:r>
        <w:rPr>
          <w:rFonts w:ascii="Garamond" w:hAnsi="Garamond"/>
          <w:sz w:val="28"/>
          <w:szCs w:val="28"/>
        </w:rPr>
        <w:t xml:space="preserve"> prijedloga</w:t>
      </w:r>
      <w:r>
        <w:rPr>
          <w:rFonts w:ascii="Garamond" w:hAnsi="Garamond"/>
          <w:sz w:val="28"/>
          <w:szCs w:val="28"/>
          <w:lang w:val="sr-Latn-ME"/>
        </w:rPr>
        <w:t xml:space="preserve"> za kršenje akademskog integriteta</w:t>
      </w:r>
      <w:r w:rsidR="00FC4C67">
        <w:rPr>
          <w:rFonts w:ascii="Garamond" w:hAnsi="Garamond"/>
          <w:sz w:val="28"/>
          <w:szCs w:val="28"/>
          <w:lang w:val="sr-Latn-ME"/>
        </w:rPr>
        <w:t>,</w:t>
      </w:r>
      <w:r>
        <w:rPr>
          <w:rFonts w:ascii="Garamond" w:hAnsi="Garamond"/>
          <w:sz w:val="28"/>
          <w:szCs w:val="28"/>
          <w:lang w:val="sr-Latn-ME"/>
        </w:rPr>
        <w:t xml:space="preserve"> </w:t>
      </w:r>
      <w:r w:rsidR="00B25EA0">
        <w:rPr>
          <w:rFonts w:ascii="Garamond" w:hAnsi="Garamond"/>
          <w:sz w:val="28"/>
          <w:szCs w:val="28"/>
          <w:lang w:val="sr-Latn-ME"/>
        </w:rPr>
        <w:t>inicijativa</w:t>
      </w:r>
      <w:r>
        <w:rPr>
          <w:rFonts w:ascii="Garamond" w:hAnsi="Garamond"/>
          <w:sz w:val="28"/>
          <w:szCs w:val="28"/>
        </w:rPr>
        <w:t xml:space="preserve"> se može</w:t>
      </w:r>
      <w:r w:rsidR="00B25EA0">
        <w:rPr>
          <w:rFonts w:ascii="Garamond" w:hAnsi="Garamond"/>
          <w:sz w:val="28"/>
          <w:szCs w:val="28"/>
          <w:lang w:val="sr-Latn-ME"/>
        </w:rPr>
        <w:t xml:space="preserve"> podnijeti</w:t>
      </w:r>
      <w:r>
        <w:rPr>
          <w:rFonts w:ascii="Garamond" w:hAnsi="Garamond"/>
          <w:sz w:val="28"/>
          <w:szCs w:val="28"/>
        </w:rPr>
        <w:t xml:space="preserve"> Etičkom komitetu.</w:t>
      </w:r>
    </w:p>
    <w:p w14:paraId="502527B8" w14:textId="0DE3426A" w:rsidR="001C4F29" w:rsidRPr="00EB5EAE" w:rsidRDefault="001C4F29" w:rsidP="001C4F29">
      <w:pPr>
        <w:pStyle w:val="NoSpacing"/>
        <w:jc w:val="both"/>
        <w:rPr>
          <w:rFonts w:ascii="Garamond" w:hAnsi="Garamond"/>
          <w:b/>
          <w:sz w:val="28"/>
          <w:szCs w:val="28"/>
          <w:lang w:val="sr-Latn-ME"/>
        </w:rPr>
      </w:pPr>
      <w:r>
        <w:rPr>
          <w:rFonts w:ascii="Garamond" w:hAnsi="Garamond"/>
          <w:sz w:val="28"/>
          <w:szCs w:val="28"/>
        </w:rPr>
        <w:tab/>
        <w:t>Etički komitet je</w:t>
      </w:r>
      <w:r w:rsidR="00B25EA0">
        <w:rPr>
          <w:rFonts w:ascii="Garamond" w:hAnsi="Garamond"/>
          <w:sz w:val="28"/>
          <w:szCs w:val="28"/>
        </w:rPr>
        <w:t xml:space="preserve"> dužan da postupak po inicijativi iz stava 1 ovog člana završi</w:t>
      </w:r>
      <w:r>
        <w:rPr>
          <w:rFonts w:ascii="Garamond" w:hAnsi="Garamond"/>
          <w:sz w:val="28"/>
          <w:szCs w:val="28"/>
        </w:rPr>
        <w:t xml:space="preserve"> u roku od šest mjeseci.</w:t>
      </w:r>
    </w:p>
    <w:p w14:paraId="29311D32" w14:textId="77777777" w:rsidR="00A038E0" w:rsidRDefault="00A038E0" w:rsidP="008E32E3">
      <w:pPr>
        <w:pStyle w:val="NoSpacing"/>
        <w:jc w:val="both"/>
        <w:rPr>
          <w:rFonts w:ascii="Garamond" w:hAnsi="Garamond"/>
          <w:color w:val="auto"/>
          <w:sz w:val="28"/>
          <w:szCs w:val="28"/>
          <w:highlight w:val="yellow"/>
          <w:lang w:val="sr-Latn-ME"/>
        </w:rPr>
      </w:pPr>
    </w:p>
    <w:p w14:paraId="0473DC61" w14:textId="0AFFC69F" w:rsidR="00EC1188" w:rsidRDefault="00F5031C" w:rsidP="00431BDE">
      <w:pPr>
        <w:pStyle w:val="NoSpacing"/>
        <w:jc w:val="center"/>
        <w:rPr>
          <w:rFonts w:ascii="Garamond" w:hAnsi="Garamond"/>
          <w:b/>
          <w:color w:val="auto"/>
          <w:sz w:val="28"/>
          <w:szCs w:val="28"/>
          <w:lang w:val="sr-Latn-ME"/>
        </w:rPr>
      </w:pPr>
      <w:r>
        <w:rPr>
          <w:rFonts w:ascii="Garamond" w:hAnsi="Garamond"/>
          <w:b/>
          <w:color w:val="auto"/>
          <w:sz w:val="28"/>
          <w:szCs w:val="28"/>
          <w:lang w:val="sr-Latn-ME"/>
        </w:rPr>
        <w:t xml:space="preserve">Prijedlog za utvrđivanje kršenja akademskog integriteta </w:t>
      </w:r>
    </w:p>
    <w:p w14:paraId="2256FAB5" w14:textId="6EF09EA7" w:rsidR="00CD2EB5" w:rsidRPr="008E32E3" w:rsidRDefault="00064263" w:rsidP="002846AE">
      <w:pPr>
        <w:pStyle w:val="NoSpacing"/>
        <w:jc w:val="center"/>
        <w:rPr>
          <w:rFonts w:ascii="Garamond" w:hAnsi="Garamond"/>
          <w:b/>
          <w:color w:val="auto"/>
          <w:sz w:val="28"/>
          <w:szCs w:val="28"/>
          <w:lang w:val="sr-Latn-ME"/>
        </w:rPr>
      </w:pPr>
      <w:r w:rsidRPr="008E32E3">
        <w:rPr>
          <w:rFonts w:ascii="Garamond" w:hAnsi="Garamond"/>
          <w:b/>
          <w:color w:val="auto"/>
          <w:sz w:val="28"/>
          <w:szCs w:val="28"/>
          <w:lang w:val="sr-Latn-ME"/>
        </w:rPr>
        <w:t xml:space="preserve">Član </w:t>
      </w:r>
      <w:r w:rsidR="00164C2E">
        <w:rPr>
          <w:rFonts w:ascii="Garamond" w:hAnsi="Garamond"/>
          <w:b/>
          <w:color w:val="auto"/>
          <w:sz w:val="28"/>
          <w:szCs w:val="28"/>
          <w:lang w:val="sr-Latn-ME"/>
        </w:rPr>
        <w:t>18</w:t>
      </w:r>
    </w:p>
    <w:p w14:paraId="2C360C75" w14:textId="6581A6DF" w:rsidR="00A038E0" w:rsidRDefault="00A038E0" w:rsidP="003C6F43">
      <w:pPr>
        <w:pStyle w:val="NoSpacing"/>
        <w:ind w:firstLine="708"/>
        <w:jc w:val="both"/>
        <w:rPr>
          <w:rFonts w:ascii="Garamond" w:hAnsi="Garamond"/>
          <w:sz w:val="28"/>
          <w:szCs w:val="28"/>
          <w:lang w:val="sr-Latn-ME"/>
        </w:rPr>
      </w:pPr>
      <w:r>
        <w:rPr>
          <w:rFonts w:ascii="Garamond" w:hAnsi="Garamond"/>
          <w:sz w:val="28"/>
          <w:szCs w:val="28"/>
          <w:lang w:val="sr-Latn-ME"/>
        </w:rPr>
        <w:t xml:space="preserve">Izuzetno od člana 17 ovog zakona prijedlog za utvrđivanje kršenja akademskog </w:t>
      </w:r>
      <w:r w:rsidRPr="002846AE">
        <w:rPr>
          <w:rFonts w:ascii="Garamond" w:hAnsi="Garamond"/>
          <w:sz w:val="28"/>
          <w:szCs w:val="28"/>
          <w:lang w:val="sr-Latn-ME"/>
        </w:rPr>
        <w:t>integriteta</w:t>
      </w:r>
      <w:r w:rsidR="00F5031C" w:rsidRPr="002846AE">
        <w:rPr>
          <w:rFonts w:ascii="Garamond" w:hAnsi="Garamond"/>
          <w:sz w:val="28"/>
          <w:szCs w:val="28"/>
          <w:lang w:val="sr-Latn-ME"/>
        </w:rPr>
        <w:t xml:space="preserve"> za građane Crne Gore</w:t>
      </w:r>
      <w:r w:rsidR="00F5031C">
        <w:rPr>
          <w:rFonts w:ascii="Garamond" w:hAnsi="Garamond"/>
          <w:sz w:val="28"/>
          <w:szCs w:val="28"/>
          <w:lang w:val="sr-Latn-ME"/>
        </w:rPr>
        <w:t xml:space="preserve"> </w:t>
      </w:r>
      <w:r>
        <w:rPr>
          <w:rFonts w:ascii="Garamond" w:hAnsi="Garamond"/>
          <w:sz w:val="28"/>
          <w:szCs w:val="28"/>
          <w:lang w:val="sr-Latn-ME"/>
        </w:rPr>
        <w:t xml:space="preserve">za </w:t>
      </w:r>
      <w:r w:rsidRPr="003C6F43">
        <w:rPr>
          <w:rFonts w:ascii="Garamond" w:hAnsi="Garamond"/>
          <w:sz w:val="28"/>
          <w:szCs w:val="28"/>
        </w:rPr>
        <w:t xml:space="preserve">rad </w:t>
      </w:r>
      <w:r>
        <w:rPr>
          <w:rFonts w:ascii="Garamond" w:hAnsi="Garamond"/>
          <w:sz w:val="28"/>
          <w:szCs w:val="28"/>
          <w:lang w:val="sr-Latn-ME"/>
        </w:rPr>
        <w:t xml:space="preserve">koji je </w:t>
      </w:r>
      <w:r w:rsidRPr="003C6F43">
        <w:rPr>
          <w:rFonts w:ascii="Garamond" w:hAnsi="Garamond"/>
          <w:sz w:val="28"/>
          <w:szCs w:val="28"/>
        </w:rPr>
        <w:t>objavljen, od</w:t>
      </w:r>
      <w:r>
        <w:rPr>
          <w:rFonts w:ascii="Garamond" w:hAnsi="Garamond"/>
          <w:sz w:val="28"/>
          <w:szCs w:val="28"/>
        </w:rPr>
        <w:t>nosno kvalifikaciju stečen</w:t>
      </w:r>
      <w:r w:rsidR="004B436C">
        <w:rPr>
          <w:rFonts w:ascii="Garamond" w:hAnsi="Garamond"/>
          <w:sz w:val="28"/>
          <w:szCs w:val="28"/>
          <w:lang w:val="sr-Latn-ME"/>
        </w:rPr>
        <w:t>u</w:t>
      </w:r>
      <w:r w:rsidRPr="003C6F43">
        <w:rPr>
          <w:rFonts w:ascii="Garamond" w:hAnsi="Garamond"/>
          <w:sz w:val="28"/>
          <w:szCs w:val="28"/>
        </w:rPr>
        <w:t xml:space="preserve"> van Crne Gore se podnosi Eti</w:t>
      </w:r>
      <w:r>
        <w:rPr>
          <w:rFonts w:ascii="Garamond" w:hAnsi="Garamond"/>
          <w:sz w:val="28"/>
          <w:szCs w:val="28"/>
          <w:lang w:val="sr-Latn-ME"/>
        </w:rPr>
        <w:t>č</w:t>
      </w:r>
      <w:r w:rsidRPr="003C6F43">
        <w:rPr>
          <w:rFonts w:ascii="Garamond" w:hAnsi="Garamond"/>
          <w:sz w:val="28"/>
          <w:szCs w:val="28"/>
        </w:rPr>
        <w:t>kom komitetu</w:t>
      </w:r>
      <w:r>
        <w:rPr>
          <w:rFonts w:ascii="Garamond" w:hAnsi="Garamond"/>
          <w:sz w:val="28"/>
          <w:szCs w:val="28"/>
          <w:lang w:val="sr-Latn-ME"/>
        </w:rPr>
        <w:t>.</w:t>
      </w:r>
    </w:p>
    <w:p w14:paraId="17E075E6" w14:textId="5542EFC0" w:rsidR="00090DB6" w:rsidRPr="003C6F43" w:rsidRDefault="00A038E0" w:rsidP="00431BDE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3C6F43">
        <w:rPr>
          <w:rFonts w:ascii="Garamond" w:hAnsi="Garamond"/>
          <w:sz w:val="28"/>
          <w:szCs w:val="28"/>
        </w:rPr>
        <w:t>Etički komitet formira komis</w:t>
      </w:r>
      <w:r>
        <w:rPr>
          <w:rFonts w:ascii="Garamond" w:hAnsi="Garamond"/>
          <w:sz w:val="28"/>
          <w:szCs w:val="28"/>
          <w:lang w:val="sr-Latn-ME"/>
        </w:rPr>
        <w:t>i</w:t>
      </w:r>
      <w:r w:rsidR="002D434E">
        <w:rPr>
          <w:rFonts w:ascii="Garamond" w:hAnsi="Garamond"/>
          <w:sz w:val="28"/>
          <w:szCs w:val="28"/>
        </w:rPr>
        <w:t>ju od tri člana iz odgovarajuće naučne</w:t>
      </w:r>
      <w:r w:rsidRPr="003C6F43">
        <w:rPr>
          <w:rFonts w:ascii="Garamond" w:hAnsi="Garamond"/>
          <w:sz w:val="28"/>
          <w:szCs w:val="28"/>
        </w:rPr>
        <w:t xml:space="preserve"> oblasti za utvrđivanje kršenja akademskog integriteta.</w:t>
      </w:r>
    </w:p>
    <w:p w14:paraId="3BB10645" w14:textId="2A4C7292" w:rsidR="00CD2EB5" w:rsidRDefault="00486390" w:rsidP="00EB5EAE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  <w:lang w:val="sr-Latn-ME"/>
        </w:rPr>
        <w:t>Bliži p</w:t>
      </w:r>
      <w:r w:rsidR="00CD2EB5" w:rsidRPr="003C6F43">
        <w:rPr>
          <w:rFonts w:ascii="Garamond" w:hAnsi="Garamond"/>
          <w:sz w:val="28"/>
          <w:szCs w:val="28"/>
        </w:rPr>
        <w:t xml:space="preserve">ostupak i kriterijume za utvrđivanje kršenja akademskog integriteta Etički komitet utvrđuje posebnim aktom. </w:t>
      </w:r>
    </w:p>
    <w:p w14:paraId="76DF1702" w14:textId="77777777" w:rsidR="00F5031C" w:rsidRPr="00BC0DEF" w:rsidRDefault="00F5031C" w:rsidP="00EB5EAE">
      <w:pPr>
        <w:pStyle w:val="NoSpacing"/>
        <w:ind w:firstLine="708"/>
        <w:jc w:val="both"/>
        <w:rPr>
          <w:lang w:val="sv-SE"/>
        </w:rPr>
      </w:pPr>
    </w:p>
    <w:p w14:paraId="5D2D809D" w14:textId="77777777" w:rsidR="00F5031C" w:rsidRDefault="00F5031C" w:rsidP="00F5031C">
      <w:pPr>
        <w:pStyle w:val="NoSpacing"/>
        <w:jc w:val="center"/>
        <w:rPr>
          <w:rFonts w:ascii="Garamond" w:hAnsi="Garamond"/>
          <w:b/>
          <w:sz w:val="28"/>
          <w:szCs w:val="28"/>
          <w:lang w:val="sr-Latn-ME"/>
        </w:rPr>
      </w:pPr>
      <w:r>
        <w:rPr>
          <w:rFonts w:ascii="Garamond" w:hAnsi="Garamond"/>
          <w:b/>
          <w:sz w:val="28"/>
          <w:szCs w:val="28"/>
          <w:lang w:val="sr-Latn-ME"/>
        </w:rPr>
        <w:t>Izjava o izvrsnosti</w:t>
      </w:r>
    </w:p>
    <w:p w14:paraId="35ABF781" w14:textId="27ECBE8F" w:rsidR="00F5031C" w:rsidRPr="008E32E3" w:rsidRDefault="00F5031C" w:rsidP="00F5031C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 w:rsidRPr="008E32E3">
        <w:rPr>
          <w:rFonts w:ascii="Garamond" w:hAnsi="Garamond"/>
          <w:b/>
          <w:sz w:val="28"/>
          <w:szCs w:val="28"/>
          <w:lang w:val="sr-Latn-ME"/>
        </w:rPr>
        <w:t xml:space="preserve">Član </w:t>
      </w:r>
      <w:r>
        <w:rPr>
          <w:rFonts w:ascii="Garamond" w:hAnsi="Garamond"/>
          <w:b/>
          <w:sz w:val="28"/>
          <w:szCs w:val="28"/>
          <w:lang w:val="sr-Latn-ME"/>
        </w:rPr>
        <w:t>19</w:t>
      </w:r>
    </w:p>
    <w:p w14:paraId="2142DBFE" w14:textId="63271C18" w:rsidR="00F5031C" w:rsidRDefault="00F5031C" w:rsidP="00F5031C">
      <w:pPr>
        <w:pStyle w:val="NoSpacing"/>
        <w:ind w:firstLine="708"/>
        <w:jc w:val="both"/>
        <w:rPr>
          <w:rFonts w:ascii="Garamond" w:hAnsi="Garamond"/>
          <w:sz w:val="28"/>
          <w:szCs w:val="28"/>
          <w:lang w:val="sr-Latn-ME"/>
        </w:rPr>
      </w:pPr>
      <w:r w:rsidRPr="00B72C71">
        <w:rPr>
          <w:rFonts w:ascii="Garamond" w:hAnsi="Garamond"/>
          <w:sz w:val="28"/>
          <w:szCs w:val="28"/>
        </w:rPr>
        <w:t>Prilikom izbora u</w:t>
      </w:r>
      <w:r w:rsidR="00F026AE">
        <w:rPr>
          <w:rFonts w:ascii="Garamond" w:hAnsi="Garamond"/>
          <w:sz w:val="28"/>
          <w:szCs w:val="28"/>
          <w:lang w:val="sr-Latn-CS"/>
        </w:rPr>
        <w:t xml:space="preserve"> akademsko</w:t>
      </w:r>
      <w:r w:rsidRPr="00B72C71">
        <w:rPr>
          <w:rFonts w:ascii="Garamond" w:hAnsi="Garamond"/>
          <w:sz w:val="28"/>
          <w:szCs w:val="28"/>
        </w:rPr>
        <w:t xml:space="preserve"> zvanje</w:t>
      </w:r>
      <w:r w:rsidR="00F026AE">
        <w:rPr>
          <w:rFonts w:ascii="Garamond" w:hAnsi="Garamond"/>
          <w:sz w:val="28"/>
          <w:szCs w:val="28"/>
          <w:lang w:val="sr-Latn-CS"/>
        </w:rPr>
        <w:t xml:space="preserve"> na ustanovi visokog obrazovanja</w:t>
      </w:r>
      <w:r w:rsidRPr="00B72C71">
        <w:rPr>
          <w:rFonts w:ascii="Garamond" w:hAnsi="Garamond"/>
          <w:sz w:val="28"/>
          <w:szCs w:val="28"/>
        </w:rPr>
        <w:t xml:space="preserve">, </w:t>
      </w:r>
      <w:r w:rsidR="00F026AE">
        <w:rPr>
          <w:rFonts w:ascii="Garamond" w:hAnsi="Garamond"/>
          <w:sz w:val="28"/>
          <w:szCs w:val="28"/>
          <w:lang w:val="sr-Latn-CS"/>
        </w:rPr>
        <w:t>kandidat</w:t>
      </w:r>
      <w:r w:rsidRPr="00B72C71">
        <w:rPr>
          <w:rFonts w:ascii="Garamond" w:hAnsi="Garamond"/>
          <w:sz w:val="28"/>
          <w:szCs w:val="28"/>
        </w:rPr>
        <w:t xml:space="preserve"> treba da potpiš</w:t>
      </w:r>
      <w:r w:rsidR="00F026AE">
        <w:rPr>
          <w:rFonts w:ascii="Garamond" w:hAnsi="Garamond"/>
          <w:sz w:val="28"/>
          <w:szCs w:val="28"/>
          <w:lang w:val="sr-Latn-CS"/>
        </w:rPr>
        <w:t>e</w:t>
      </w:r>
      <w:r w:rsidRPr="00B72C71">
        <w:rPr>
          <w:rFonts w:ascii="Garamond" w:hAnsi="Garamond"/>
          <w:sz w:val="28"/>
          <w:szCs w:val="28"/>
        </w:rPr>
        <w:t xml:space="preserve"> izjavu o izvornosti</w:t>
      </w:r>
      <w:r>
        <w:rPr>
          <w:rFonts w:ascii="Garamond" w:hAnsi="Garamond"/>
          <w:sz w:val="28"/>
          <w:szCs w:val="28"/>
          <w:lang w:val="sr-Latn-ME"/>
        </w:rPr>
        <w:t xml:space="preserve">. </w:t>
      </w:r>
    </w:p>
    <w:p w14:paraId="1CFE67BB" w14:textId="77777777" w:rsidR="00F5031C" w:rsidRDefault="00F5031C" w:rsidP="00F5031C">
      <w:pPr>
        <w:pStyle w:val="NoSpacing"/>
        <w:ind w:firstLine="708"/>
        <w:jc w:val="both"/>
        <w:rPr>
          <w:rFonts w:ascii="Garamond" w:hAnsi="Garamond"/>
          <w:sz w:val="28"/>
          <w:szCs w:val="28"/>
          <w:lang w:val="sr-Latn-ME"/>
        </w:rPr>
      </w:pPr>
      <w:r w:rsidRPr="00DF28D4">
        <w:rPr>
          <w:rFonts w:ascii="Garamond" w:hAnsi="Garamond"/>
          <w:sz w:val="28"/>
          <w:szCs w:val="28"/>
          <w:lang w:val="sr-Latn-ME"/>
        </w:rPr>
        <w:lastRenderedPageBreak/>
        <w:t>Master</w:t>
      </w:r>
      <w:r>
        <w:rPr>
          <w:rFonts w:ascii="Garamond" w:hAnsi="Garamond"/>
          <w:sz w:val="28"/>
          <w:szCs w:val="28"/>
          <w:lang w:val="sr-Latn-ME"/>
        </w:rPr>
        <w:t xml:space="preserve"> rad</w:t>
      </w:r>
      <w:r w:rsidRPr="00DF28D4">
        <w:rPr>
          <w:rFonts w:ascii="Garamond" w:hAnsi="Garamond"/>
          <w:sz w:val="28"/>
          <w:szCs w:val="28"/>
          <w:lang w:val="sr-Latn-ME"/>
        </w:rPr>
        <w:t xml:space="preserve"> i doktorsk</w:t>
      </w:r>
      <w:r>
        <w:rPr>
          <w:rFonts w:ascii="Garamond" w:hAnsi="Garamond"/>
          <w:sz w:val="28"/>
          <w:szCs w:val="28"/>
          <w:lang w:val="sr-Latn-ME"/>
        </w:rPr>
        <w:t>a</w:t>
      </w:r>
      <w:r w:rsidRPr="00DF28D4">
        <w:rPr>
          <w:rFonts w:ascii="Garamond" w:hAnsi="Garamond"/>
          <w:sz w:val="28"/>
          <w:szCs w:val="28"/>
          <w:lang w:val="sr-Latn-ME"/>
        </w:rPr>
        <w:t xml:space="preserve"> tez</w:t>
      </w:r>
      <w:r>
        <w:rPr>
          <w:rFonts w:ascii="Garamond" w:hAnsi="Garamond"/>
          <w:sz w:val="28"/>
          <w:szCs w:val="28"/>
          <w:lang w:val="sr-Latn-ME"/>
        </w:rPr>
        <w:t>a</w:t>
      </w:r>
      <w:r w:rsidRPr="00DF28D4">
        <w:rPr>
          <w:rFonts w:ascii="Garamond" w:hAnsi="Garamond"/>
          <w:sz w:val="28"/>
          <w:szCs w:val="28"/>
          <w:lang w:val="sr-Latn-ME"/>
        </w:rPr>
        <w:t xml:space="preserve"> podl</w:t>
      </w:r>
      <w:r>
        <w:rPr>
          <w:rFonts w:ascii="Garamond" w:hAnsi="Garamond"/>
          <w:sz w:val="28"/>
          <w:szCs w:val="28"/>
          <w:lang w:val="sr-Latn-ME"/>
        </w:rPr>
        <w:t>ij</w:t>
      </w:r>
      <w:r w:rsidRPr="00DF28D4">
        <w:rPr>
          <w:rFonts w:ascii="Garamond" w:hAnsi="Garamond"/>
          <w:sz w:val="28"/>
          <w:szCs w:val="28"/>
          <w:lang w:val="sr-Latn-ME"/>
        </w:rPr>
        <w:t>ežu obaveznoj prov</w:t>
      </w:r>
      <w:r>
        <w:rPr>
          <w:rFonts w:ascii="Garamond" w:hAnsi="Garamond"/>
          <w:sz w:val="28"/>
          <w:szCs w:val="28"/>
          <w:lang w:val="sr-Latn-ME"/>
        </w:rPr>
        <w:t>j</w:t>
      </w:r>
      <w:r w:rsidRPr="00DF28D4">
        <w:rPr>
          <w:rFonts w:ascii="Garamond" w:hAnsi="Garamond"/>
          <w:sz w:val="28"/>
          <w:szCs w:val="28"/>
          <w:lang w:val="sr-Latn-ME"/>
        </w:rPr>
        <w:t>eri autentičnosti od strane ustanov</w:t>
      </w:r>
      <w:r>
        <w:rPr>
          <w:rFonts w:ascii="Garamond" w:hAnsi="Garamond"/>
          <w:sz w:val="28"/>
          <w:szCs w:val="28"/>
          <w:lang w:val="sr-Latn-ME"/>
        </w:rPr>
        <w:t>e visokog obrazovanja</w:t>
      </w:r>
      <w:r w:rsidRPr="00DF28D4">
        <w:rPr>
          <w:rFonts w:ascii="Garamond" w:hAnsi="Garamond"/>
          <w:sz w:val="28"/>
          <w:szCs w:val="28"/>
          <w:lang w:val="sr-Latn-ME"/>
        </w:rPr>
        <w:t>.</w:t>
      </w:r>
    </w:p>
    <w:p w14:paraId="66DE3D35" w14:textId="77777777" w:rsidR="00F5031C" w:rsidRDefault="00F5031C" w:rsidP="00F5031C">
      <w:pPr>
        <w:pStyle w:val="NoSpacing"/>
        <w:ind w:firstLine="708"/>
        <w:jc w:val="both"/>
        <w:rPr>
          <w:rFonts w:ascii="Garamond" w:hAnsi="Garamond"/>
          <w:sz w:val="28"/>
          <w:szCs w:val="28"/>
          <w:lang w:val="sr-Latn-ME"/>
        </w:rPr>
      </w:pPr>
      <w:r>
        <w:rPr>
          <w:rFonts w:ascii="Garamond" w:hAnsi="Garamond"/>
          <w:sz w:val="28"/>
          <w:szCs w:val="28"/>
          <w:lang w:val="sr-Latn-ME"/>
        </w:rPr>
        <w:t xml:space="preserve"> Bliža procedura provjere autentičnosti master rada i doktorske teze utvrđuje se aktom ustanove. </w:t>
      </w:r>
    </w:p>
    <w:p w14:paraId="2E14EA91" w14:textId="77777777" w:rsidR="00F5031C" w:rsidRDefault="00F5031C" w:rsidP="00F5031C">
      <w:pPr>
        <w:pStyle w:val="NoSpacing"/>
        <w:rPr>
          <w:rFonts w:ascii="Garamond" w:hAnsi="Garamond"/>
          <w:b/>
          <w:sz w:val="28"/>
          <w:szCs w:val="28"/>
        </w:rPr>
      </w:pPr>
    </w:p>
    <w:p w14:paraId="7CD6730C" w14:textId="7E275501" w:rsidR="00073268" w:rsidRPr="00F5031C" w:rsidRDefault="00F5031C" w:rsidP="00431BDE">
      <w:pPr>
        <w:pStyle w:val="NoSpacing"/>
        <w:jc w:val="center"/>
        <w:rPr>
          <w:rFonts w:ascii="Garamond" w:hAnsi="Garamond"/>
          <w:b/>
          <w:sz w:val="28"/>
          <w:szCs w:val="28"/>
          <w:lang w:val="sr-Latn-CS"/>
        </w:rPr>
      </w:pPr>
      <w:r>
        <w:rPr>
          <w:rFonts w:ascii="Garamond" w:hAnsi="Garamond"/>
          <w:b/>
          <w:sz w:val="28"/>
          <w:szCs w:val="28"/>
          <w:lang w:val="sr-Latn-CS"/>
        </w:rPr>
        <w:t>Mjere za kršenje akademskog integriteta</w:t>
      </w:r>
    </w:p>
    <w:p w14:paraId="15213B2E" w14:textId="6A2A2690" w:rsidR="00E51B05" w:rsidRPr="00E51B05" w:rsidRDefault="00E51B05">
      <w:pPr>
        <w:pStyle w:val="NoSpacing"/>
        <w:jc w:val="center"/>
        <w:rPr>
          <w:rFonts w:ascii="Garamond" w:hAnsi="Garamond"/>
          <w:b/>
          <w:sz w:val="28"/>
          <w:szCs w:val="28"/>
          <w:lang w:val="sr-Latn-ME"/>
        </w:rPr>
      </w:pPr>
      <w:r>
        <w:rPr>
          <w:rFonts w:ascii="Garamond" w:hAnsi="Garamond"/>
          <w:b/>
          <w:sz w:val="28"/>
          <w:szCs w:val="28"/>
          <w:lang w:val="sr-Latn-ME"/>
        </w:rPr>
        <w:t xml:space="preserve">Član </w:t>
      </w:r>
      <w:r w:rsidR="00F5031C">
        <w:rPr>
          <w:rFonts w:ascii="Garamond" w:hAnsi="Garamond"/>
          <w:b/>
          <w:sz w:val="28"/>
          <w:szCs w:val="28"/>
          <w:lang w:val="sr-Latn-ME"/>
        </w:rPr>
        <w:t>20</w:t>
      </w:r>
    </w:p>
    <w:p w14:paraId="452EB733" w14:textId="1BF3BC0E" w:rsidR="00E9622E" w:rsidRPr="00E9622E" w:rsidRDefault="00ED194B" w:rsidP="00EB5EAE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  <w:lang w:val="sr-Latn-ME"/>
        </w:rPr>
        <w:t xml:space="preserve">Za </w:t>
      </w:r>
      <w:r w:rsidR="00E9622E" w:rsidRPr="00EB5EAE">
        <w:rPr>
          <w:rFonts w:ascii="Garamond" w:hAnsi="Garamond"/>
          <w:sz w:val="28"/>
          <w:szCs w:val="28"/>
        </w:rPr>
        <w:t>nenam</w:t>
      </w:r>
      <w:r w:rsidR="0084648A">
        <w:rPr>
          <w:rFonts w:ascii="Garamond" w:hAnsi="Garamond"/>
          <w:sz w:val="28"/>
          <w:szCs w:val="28"/>
          <w:lang w:val="sr-Latn-ME"/>
        </w:rPr>
        <w:t>j</w:t>
      </w:r>
      <w:r w:rsidR="00E9622E" w:rsidRPr="00EB5EAE">
        <w:rPr>
          <w:rFonts w:ascii="Garamond" w:hAnsi="Garamond"/>
          <w:sz w:val="28"/>
          <w:szCs w:val="28"/>
        </w:rPr>
        <w:t>er</w:t>
      </w:r>
      <w:r>
        <w:rPr>
          <w:rFonts w:ascii="Garamond" w:hAnsi="Garamond"/>
          <w:sz w:val="28"/>
          <w:szCs w:val="28"/>
          <w:lang w:val="sr-Latn-ME"/>
        </w:rPr>
        <w:t>ni</w:t>
      </w:r>
      <w:r w:rsidR="00E9622E" w:rsidRPr="00EB5EAE">
        <w:rPr>
          <w:rFonts w:ascii="Garamond" w:hAnsi="Garamond"/>
          <w:sz w:val="28"/>
          <w:szCs w:val="28"/>
        </w:rPr>
        <w:t xml:space="preserve"> </w:t>
      </w:r>
      <w:r w:rsidR="00E9622E" w:rsidRPr="00E9622E">
        <w:rPr>
          <w:rFonts w:ascii="Garamond" w:hAnsi="Garamond"/>
          <w:sz w:val="28"/>
          <w:szCs w:val="28"/>
        </w:rPr>
        <w:t>plagijariz</w:t>
      </w:r>
      <w:r>
        <w:rPr>
          <w:rFonts w:ascii="Garamond" w:hAnsi="Garamond"/>
          <w:sz w:val="28"/>
          <w:szCs w:val="28"/>
          <w:lang w:val="sr-Latn-ME"/>
        </w:rPr>
        <w:t>am</w:t>
      </w:r>
      <w:r w:rsidR="00E9622E" w:rsidRPr="00E9622E">
        <w:rPr>
          <w:rFonts w:ascii="Garamond" w:hAnsi="Garamond"/>
          <w:sz w:val="28"/>
          <w:szCs w:val="28"/>
        </w:rPr>
        <w:t xml:space="preserve"> </w:t>
      </w:r>
      <w:r w:rsidR="00E9622E">
        <w:rPr>
          <w:rFonts w:ascii="Garamond" w:hAnsi="Garamond"/>
          <w:sz w:val="28"/>
          <w:szCs w:val="28"/>
          <w:lang w:val="sr-Latn-ME"/>
        </w:rPr>
        <w:t xml:space="preserve">izriče </w:t>
      </w:r>
      <w:r>
        <w:rPr>
          <w:rFonts w:ascii="Garamond" w:hAnsi="Garamond"/>
          <w:sz w:val="28"/>
          <w:szCs w:val="28"/>
          <w:lang w:val="sr-Latn-ME"/>
        </w:rPr>
        <w:t xml:space="preserve">se </w:t>
      </w:r>
      <w:r w:rsidR="00E9622E" w:rsidRPr="00E9622E">
        <w:rPr>
          <w:rFonts w:ascii="Garamond" w:hAnsi="Garamond"/>
          <w:sz w:val="28"/>
          <w:szCs w:val="28"/>
        </w:rPr>
        <w:t>opomen</w:t>
      </w:r>
      <w:r>
        <w:rPr>
          <w:rFonts w:ascii="Garamond" w:hAnsi="Garamond"/>
          <w:sz w:val="28"/>
          <w:szCs w:val="28"/>
          <w:lang w:val="sr-Latn-ME"/>
        </w:rPr>
        <w:t>a</w:t>
      </w:r>
      <w:r w:rsidR="00E9622E" w:rsidRPr="00E9622E">
        <w:rPr>
          <w:rFonts w:ascii="Garamond" w:hAnsi="Garamond"/>
          <w:sz w:val="28"/>
          <w:szCs w:val="28"/>
        </w:rPr>
        <w:t>.</w:t>
      </w:r>
    </w:p>
    <w:p w14:paraId="2C370B93" w14:textId="036310A8" w:rsidR="00E9622E" w:rsidRDefault="0084648A" w:rsidP="00EB5EAE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  <w:lang w:val="sr-Latn-ME"/>
        </w:rPr>
        <w:t>Za ostale slučajeve plagijarizma izriču se</w:t>
      </w:r>
      <w:r w:rsidR="00ED194B">
        <w:rPr>
          <w:rFonts w:ascii="Garamond" w:hAnsi="Garamond"/>
          <w:sz w:val="28"/>
          <w:szCs w:val="28"/>
          <w:lang w:val="sr-Latn-ME"/>
        </w:rPr>
        <w:t xml:space="preserve"> druge </w:t>
      </w:r>
      <w:r w:rsidR="00E9622E" w:rsidRPr="00EB5EAE">
        <w:rPr>
          <w:rFonts w:ascii="Garamond" w:hAnsi="Garamond"/>
          <w:sz w:val="28"/>
          <w:szCs w:val="28"/>
        </w:rPr>
        <w:t>m</w:t>
      </w:r>
      <w:r>
        <w:rPr>
          <w:rFonts w:ascii="Garamond" w:hAnsi="Garamond"/>
          <w:sz w:val="28"/>
          <w:szCs w:val="28"/>
          <w:lang w:val="sr-Latn-ME"/>
        </w:rPr>
        <w:t>j</w:t>
      </w:r>
      <w:r w:rsidR="00E9622E" w:rsidRPr="00EB5EAE">
        <w:rPr>
          <w:rFonts w:ascii="Garamond" w:hAnsi="Garamond"/>
          <w:sz w:val="28"/>
          <w:szCs w:val="28"/>
        </w:rPr>
        <w:t>ere</w:t>
      </w:r>
      <w:r>
        <w:rPr>
          <w:rFonts w:ascii="Garamond" w:hAnsi="Garamond"/>
          <w:sz w:val="28"/>
          <w:szCs w:val="28"/>
          <w:lang w:val="sr-Latn-ME"/>
        </w:rPr>
        <w:t xml:space="preserve"> u skladu sa</w:t>
      </w:r>
      <w:r w:rsidR="00ED194B">
        <w:rPr>
          <w:rFonts w:ascii="Garamond" w:hAnsi="Garamond"/>
          <w:sz w:val="28"/>
          <w:szCs w:val="28"/>
          <w:lang w:val="sr-Latn-ME"/>
        </w:rPr>
        <w:t xml:space="preserve"> Zakonom o visokom obrazovanju i Krivičnim zakonikom</w:t>
      </w:r>
      <w:r w:rsidR="00A3792D">
        <w:rPr>
          <w:rFonts w:ascii="Garamond" w:hAnsi="Garamond"/>
          <w:sz w:val="28"/>
          <w:szCs w:val="28"/>
          <w:lang w:val="sr-Latn-ME"/>
        </w:rPr>
        <w:t xml:space="preserve"> Crne Gore</w:t>
      </w:r>
      <w:r w:rsidR="00ED194B">
        <w:rPr>
          <w:rFonts w:ascii="Garamond" w:hAnsi="Garamond"/>
          <w:sz w:val="28"/>
          <w:szCs w:val="28"/>
          <w:lang w:val="sr-Latn-ME"/>
        </w:rPr>
        <w:t xml:space="preserve">. </w:t>
      </w:r>
    </w:p>
    <w:p w14:paraId="34129D07" w14:textId="69EAD1E0" w:rsidR="00F026AE" w:rsidRDefault="00ED194B" w:rsidP="00EB5EAE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F026AE">
        <w:rPr>
          <w:rFonts w:ascii="Garamond" w:hAnsi="Garamond"/>
          <w:sz w:val="28"/>
          <w:szCs w:val="28"/>
        </w:rPr>
        <w:t>Kandidat</w:t>
      </w:r>
      <w:r w:rsidR="00F026AE" w:rsidRPr="00F026AE">
        <w:rPr>
          <w:rFonts w:ascii="Garamond" w:hAnsi="Garamond"/>
          <w:sz w:val="28"/>
          <w:szCs w:val="28"/>
          <w:lang w:val="sr-Latn-CS"/>
        </w:rPr>
        <w:t xml:space="preserve"> je odgovoran za plagiranje</w:t>
      </w:r>
      <w:r w:rsidR="00F026AE">
        <w:rPr>
          <w:rFonts w:ascii="Garamond" w:hAnsi="Garamond"/>
          <w:sz w:val="28"/>
          <w:szCs w:val="28"/>
          <w:lang w:val="sr-Latn-CS"/>
        </w:rPr>
        <w:t>.</w:t>
      </w:r>
      <w:r w:rsidRPr="00F026AE">
        <w:rPr>
          <w:rFonts w:ascii="Garamond" w:hAnsi="Garamond"/>
          <w:sz w:val="28"/>
          <w:szCs w:val="28"/>
        </w:rPr>
        <w:t xml:space="preserve"> </w:t>
      </w:r>
    </w:p>
    <w:p w14:paraId="5E61BD86" w14:textId="624AC816" w:rsidR="00ED194B" w:rsidRDefault="00F026AE" w:rsidP="00EB5EAE">
      <w:pPr>
        <w:pStyle w:val="NoSpacing"/>
        <w:ind w:firstLine="708"/>
        <w:jc w:val="both"/>
        <w:rPr>
          <w:rFonts w:ascii="Garamond" w:hAnsi="Garamond"/>
          <w:sz w:val="28"/>
          <w:szCs w:val="28"/>
          <w:lang w:val="sr-Latn-ME"/>
        </w:rPr>
      </w:pPr>
      <w:r>
        <w:rPr>
          <w:rFonts w:ascii="Garamond" w:hAnsi="Garamond"/>
          <w:sz w:val="28"/>
          <w:szCs w:val="28"/>
          <w:lang w:val="sr-Latn-CS"/>
        </w:rPr>
        <w:t>M</w:t>
      </w:r>
      <w:r w:rsidR="00ED194B" w:rsidRPr="00F026AE">
        <w:rPr>
          <w:rFonts w:ascii="Garamond" w:hAnsi="Garamond"/>
          <w:sz w:val="28"/>
          <w:szCs w:val="28"/>
        </w:rPr>
        <w:t>entor</w:t>
      </w:r>
      <w:r>
        <w:rPr>
          <w:rFonts w:ascii="Garamond" w:hAnsi="Garamond"/>
          <w:sz w:val="28"/>
          <w:szCs w:val="28"/>
          <w:lang w:val="sr-Latn-CS"/>
        </w:rPr>
        <w:t xml:space="preserve"> je odgovoran za p</w:t>
      </w:r>
      <w:r w:rsidR="00ED194B" w:rsidRPr="00F026AE">
        <w:rPr>
          <w:rFonts w:ascii="Garamond" w:hAnsi="Garamond"/>
          <w:sz w:val="28"/>
          <w:szCs w:val="28"/>
          <w:lang w:val="sr-Latn-ME"/>
        </w:rPr>
        <w:t>lagiranje</w:t>
      </w:r>
      <w:r>
        <w:rPr>
          <w:rFonts w:ascii="Garamond" w:hAnsi="Garamond"/>
          <w:sz w:val="28"/>
          <w:szCs w:val="28"/>
          <w:lang w:val="sr-Latn-ME"/>
        </w:rPr>
        <w:t xml:space="preserve"> kandidata u skladu sa pravilima ustanove</w:t>
      </w:r>
      <w:r w:rsidR="00ED194B" w:rsidRPr="00F026AE">
        <w:rPr>
          <w:rFonts w:ascii="Garamond" w:hAnsi="Garamond"/>
          <w:sz w:val="28"/>
          <w:szCs w:val="28"/>
          <w:lang w:val="sr-Latn-ME"/>
        </w:rPr>
        <w:t>.</w:t>
      </w:r>
      <w:r w:rsidR="00ED194B">
        <w:rPr>
          <w:rFonts w:ascii="Garamond" w:hAnsi="Garamond"/>
          <w:sz w:val="28"/>
          <w:szCs w:val="28"/>
          <w:lang w:val="sr-Latn-ME"/>
        </w:rPr>
        <w:t xml:space="preserve"> </w:t>
      </w:r>
    </w:p>
    <w:p w14:paraId="53D15D0B" w14:textId="77777777" w:rsidR="00431BDE" w:rsidRDefault="00431BDE" w:rsidP="00EB5EAE">
      <w:pPr>
        <w:pStyle w:val="NoSpacing"/>
        <w:ind w:firstLine="708"/>
        <w:jc w:val="both"/>
        <w:rPr>
          <w:rFonts w:ascii="Garamond" w:hAnsi="Garamond"/>
          <w:sz w:val="28"/>
          <w:szCs w:val="28"/>
          <w:lang w:val="sr-Latn-ME"/>
        </w:rPr>
      </w:pPr>
    </w:p>
    <w:p w14:paraId="1E35DF0C" w14:textId="77777777" w:rsidR="004C2AED" w:rsidRDefault="004C2AED" w:rsidP="004C2AED">
      <w:pPr>
        <w:pStyle w:val="NoSpacing"/>
        <w:jc w:val="both"/>
        <w:rPr>
          <w:rFonts w:ascii="Garamond" w:hAnsi="Garamond"/>
          <w:sz w:val="28"/>
          <w:szCs w:val="28"/>
        </w:rPr>
      </w:pPr>
    </w:p>
    <w:p w14:paraId="13BA92A6" w14:textId="660EBE39" w:rsidR="004C2AED" w:rsidRDefault="008E0B88" w:rsidP="004C2AED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  <w:lang w:val="sr-Latn-CS"/>
        </w:rPr>
        <w:t>III</w:t>
      </w:r>
      <w:r w:rsidR="004C2AED">
        <w:rPr>
          <w:rFonts w:ascii="Garamond" w:hAnsi="Garamond"/>
          <w:b/>
          <w:sz w:val="28"/>
          <w:szCs w:val="28"/>
        </w:rPr>
        <w:t xml:space="preserve"> PRELAZNE I ZAVRŠNE ODREDBE</w:t>
      </w:r>
    </w:p>
    <w:p w14:paraId="7798A220" w14:textId="3DDD98A2" w:rsidR="00112FD1" w:rsidRPr="0094115C" w:rsidRDefault="0094115C" w:rsidP="00431BDE">
      <w:pPr>
        <w:pStyle w:val="NoSpacing"/>
        <w:jc w:val="center"/>
        <w:rPr>
          <w:rFonts w:ascii="Garamond" w:hAnsi="Garamond"/>
          <w:b/>
          <w:sz w:val="28"/>
          <w:szCs w:val="28"/>
          <w:lang w:val="sr-Latn-CS"/>
        </w:rPr>
      </w:pPr>
      <w:r>
        <w:rPr>
          <w:rFonts w:ascii="Garamond" w:hAnsi="Garamond"/>
          <w:b/>
          <w:sz w:val="28"/>
          <w:szCs w:val="28"/>
          <w:lang w:val="sr-Latn-CS"/>
        </w:rPr>
        <w:t>Radovi stečeni prije stupanja na snagu zakona</w:t>
      </w:r>
    </w:p>
    <w:p w14:paraId="35908BD4" w14:textId="7875EC21" w:rsidR="004C2AED" w:rsidRDefault="004C2AED" w:rsidP="00431BDE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Član </w:t>
      </w:r>
      <w:r w:rsidR="00E51B05">
        <w:rPr>
          <w:rFonts w:ascii="Garamond" w:hAnsi="Garamond"/>
          <w:b/>
          <w:sz w:val="28"/>
          <w:szCs w:val="28"/>
        </w:rPr>
        <w:t>2</w:t>
      </w:r>
      <w:r w:rsidR="00E13386">
        <w:rPr>
          <w:rFonts w:ascii="Garamond" w:hAnsi="Garamond"/>
          <w:b/>
          <w:sz w:val="28"/>
          <w:szCs w:val="28"/>
          <w:lang w:val="sr-Latn-ME"/>
        </w:rPr>
        <w:t>1</w:t>
      </w:r>
    </w:p>
    <w:p w14:paraId="05511491" w14:textId="36E45700" w:rsidR="00EB5EAE" w:rsidRPr="00EB5EAE" w:rsidRDefault="00102589" w:rsidP="00EB5EAE">
      <w:pPr>
        <w:pStyle w:val="NoSpacing"/>
        <w:jc w:val="both"/>
        <w:rPr>
          <w:rFonts w:ascii="Garamond" w:hAnsi="Garamond"/>
          <w:sz w:val="28"/>
          <w:szCs w:val="28"/>
        </w:rPr>
      </w:pPr>
      <w:r w:rsidRPr="00136C5C">
        <w:rPr>
          <w:rFonts w:ascii="Garamond" w:hAnsi="Garamond"/>
          <w:sz w:val="28"/>
          <w:szCs w:val="28"/>
        </w:rPr>
        <w:tab/>
      </w:r>
      <w:r w:rsidR="00F026AE">
        <w:rPr>
          <w:rFonts w:ascii="Garamond" w:hAnsi="Garamond"/>
          <w:sz w:val="28"/>
          <w:szCs w:val="28"/>
          <w:lang w:val="sr-Latn-CS"/>
        </w:rPr>
        <w:t>Diplomski, master,</w:t>
      </w:r>
      <w:r w:rsidR="0094115C" w:rsidRPr="00F026AE">
        <w:rPr>
          <w:rFonts w:ascii="Garamond" w:hAnsi="Garamond"/>
          <w:sz w:val="28"/>
          <w:szCs w:val="28"/>
          <w:lang w:val="sr-Latn-CS"/>
        </w:rPr>
        <w:t xml:space="preserve"> doktorski </w:t>
      </w:r>
      <w:r w:rsidR="00F026AE">
        <w:rPr>
          <w:rFonts w:ascii="Garamond" w:hAnsi="Garamond"/>
          <w:sz w:val="28"/>
          <w:szCs w:val="28"/>
          <w:lang w:val="sr-Latn-CS"/>
        </w:rPr>
        <w:t xml:space="preserve">i naučni </w:t>
      </w:r>
      <w:r w:rsidR="0094115C" w:rsidRPr="00F026AE">
        <w:rPr>
          <w:rFonts w:ascii="Garamond" w:hAnsi="Garamond"/>
          <w:sz w:val="28"/>
          <w:szCs w:val="28"/>
          <w:lang w:val="sr-Latn-CS"/>
        </w:rPr>
        <w:t>r</w:t>
      </w:r>
      <w:r w:rsidRPr="00F026AE">
        <w:rPr>
          <w:rFonts w:ascii="Garamond" w:hAnsi="Garamond"/>
          <w:sz w:val="28"/>
          <w:szCs w:val="28"/>
        </w:rPr>
        <w:t>adovi koji su odobreni, objavljeni ili na drugi način publikovani do dana stupanja na snagu ovog zakona podliježu postupku procedure provjere kršenja akademskog integriteta</w:t>
      </w:r>
      <w:r w:rsidR="00F026AE">
        <w:rPr>
          <w:rFonts w:ascii="Garamond" w:hAnsi="Garamond"/>
          <w:sz w:val="28"/>
          <w:szCs w:val="28"/>
          <w:lang w:val="sr-Latn-CS"/>
        </w:rPr>
        <w:t>, u skladu sa ovim zakonom</w:t>
      </w:r>
      <w:r w:rsidRPr="00F026AE">
        <w:rPr>
          <w:rFonts w:ascii="Garamond" w:hAnsi="Garamond"/>
          <w:sz w:val="28"/>
          <w:szCs w:val="28"/>
        </w:rPr>
        <w:t>.</w:t>
      </w:r>
    </w:p>
    <w:p w14:paraId="128EBC45" w14:textId="77777777" w:rsidR="00EB5EAE" w:rsidRDefault="00EB5EAE" w:rsidP="009537C3">
      <w:pPr>
        <w:pStyle w:val="NoSpacing"/>
        <w:rPr>
          <w:rFonts w:ascii="Garamond" w:hAnsi="Garamond"/>
          <w:b/>
          <w:sz w:val="28"/>
          <w:szCs w:val="28"/>
        </w:rPr>
      </w:pPr>
    </w:p>
    <w:p w14:paraId="42157155" w14:textId="70713F2B" w:rsidR="0094115C" w:rsidRDefault="0094115C" w:rsidP="00102589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 w:rsidRPr="0094115C">
        <w:rPr>
          <w:rFonts w:ascii="Garamond" w:hAnsi="Garamond"/>
          <w:b/>
          <w:sz w:val="28"/>
          <w:szCs w:val="28"/>
        </w:rPr>
        <w:t xml:space="preserve">Radovi stečeni </w:t>
      </w:r>
      <w:r>
        <w:rPr>
          <w:rFonts w:ascii="Garamond" w:hAnsi="Garamond"/>
          <w:b/>
          <w:sz w:val="28"/>
          <w:szCs w:val="28"/>
          <w:lang w:val="sr-Latn-CS"/>
        </w:rPr>
        <w:t>nakon</w:t>
      </w:r>
      <w:r w:rsidRPr="0094115C">
        <w:rPr>
          <w:rFonts w:ascii="Garamond" w:hAnsi="Garamond"/>
          <w:b/>
          <w:sz w:val="28"/>
          <w:szCs w:val="28"/>
        </w:rPr>
        <w:t xml:space="preserve"> stupanja na snagu zakona </w:t>
      </w:r>
    </w:p>
    <w:p w14:paraId="16A00FBD" w14:textId="4BA99841" w:rsidR="00102589" w:rsidRPr="00112FD1" w:rsidRDefault="00102589" w:rsidP="00102589">
      <w:pPr>
        <w:pStyle w:val="NoSpacing"/>
        <w:jc w:val="center"/>
        <w:rPr>
          <w:rFonts w:ascii="Garamond" w:hAnsi="Garamond"/>
          <w:b/>
          <w:sz w:val="28"/>
          <w:szCs w:val="28"/>
        </w:rPr>
      </w:pPr>
      <w:r w:rsidRPr="00112FD1">
        <w:rPr>
          <w:rFonts w:ascii="Garamond" w:hAnsi="Garamond"/>
          <w:b/>
          <w:sz w:val="28"/>
          <w:szCs w:val="28"/>
        </w:rPr>
        <w:t xml:space="preserve">Član </w:t>
      </w:r>
      <w:r w:rsidR="00E51B05">
        <w:rPr>
          <w:rFonts w:ascii="Garamond" w:hAnsi="Garamond"/>
          <w:b/>
          <w:sz w:val="28"/>
          <w:szCs w:val="28"/>
        </w:rPr>
        <w:t>2</w:t>
      </w:r>
      <w:r w:rsidR="00E13386">
        <w:rPr>
          <w:rFonts w:ascii="Garamond" w:hAnsi="Garamond"/>
          <w:b/>
          <w:sz w:val="28"/>
          <w:szCs w:val="28"/>
          <w:lang w:val="sr-Latn-ME"/>
        </w:rPr>
        <w:t>2</w:t>
      </w:r>
    </w:p>
    <w:p w14:paraId="158879BD" w14:textId="20FD77A9" w:rsidR="00073268" w:rsidRDefault="00F026AE" w:rsidP="000B789D">
      <w:pPr>
        <w:pStyle w:val="NoSpacing"/>
        <w:ind w:firstLine="708"/>
        <w:jc w:val="both"/>
        <w:rPr>
          <w:rFonts w:ascii="Garamond" w:hAnsi="Garamond"/>
          <w:sz w:val="28"/>
          <w:szCs w:val="28"/>
        </w:rPr>
      </w:pPr>
      <w:r w:rsidRPr="00F026AE">
        <w:rPr>
          <w:rFonts w:ascii="Garamond" w:hAnsi="Garamond"/>
          <w:sz w:val="28"/>
          <w:szCs w:val="28"/>
        </w:rPr>
        <w:t>Diplomski, master, doktorski i naučni radovi koji su</w:t>
      </w:r>
      <w:r w:rsidR="0096091E" w:rsidRPr="00F026AE">
        <w:rPr>
          <w:rFonts w:ascii="Garamond" w:hAnsi="Garamond"/>
          <w:sz w:val="28"/>
          <w:szCs w:val="28"/>
        </w:rPr>
        <w:t>, nakon stupanja na snagu ovog zakona</w:t>
      </w:r>
      <w:r w:rsidR="00102589" w:rsidRPr="00F026AE">
        <w:rPr>
          <w:rFonts w:ascii="Garamond" w:hAnsi="Garamond"/>
          <w:sz w:val="28"/>
          <w:szCs w:val="28"/>
        </w:rPr>
        <w:t xml:space="preserve"> odobr</w:t>
      </w:r>
      <w:r w:rsidR="0096091E" w:rsidRPr="00F026AE">
        <w:rPr>
          <w:rFonts w:ascii="Garamond" w:hAnsi="Garamond"/>
          <w:sz w:val="28"/>
          <w:szCs w:val="28"/>
        </w:rPr>
        <w:t>avaju,</w:t>
      </w:r>
      <w:r w:rsidR="00102589" w:rsidRPr="00F026AE">
        <w:rPr>
          <w:rFonts w:ascii="Garamond" w:hAnsi="Garamond"/>
          <w:sz w:val="28"/>
          <w:szCs w:val="28"/>
        </w:rPr>
        <w:t xml:space="preserve"> objavlj</w:t>
      </w:r>
      <w:r w:rsidR="0096091E" w:rsidRPr="00F026AE">
        <w:rPr>
          <w:rFonts w:ascii="Garamond" w:hAnsi="Garamond"/>
          <w:sz w:val="28"/>
          <w:szCs w:val="28"/>
        </w:rPr>
        <w:t>uju</w:t>
      </w:r>
      <w:r w:rsidR="00102589" w:rsidRPr="00F026AE">
        <w:rPr>
          <w:rFonts w:ascii="Garamond" w:hAnsi="Garamond"/>
          <w:sz w:val="28"/>
          <w:szCs w:val="28"/>
        </w:rPr>
        <w:t xml:space="preserve"> ili na drugi način publik</w:t>
      </w:r>
      <w:r w:rsidR="0096091E" w:rsidRPr="00F026AE">
        <w:rPr>
          <w:rFonts w:ascii="Garamond" w:hAnsi="Garamond"/>
          <w:sz w:val="28"/>
          <w:szCs w:val="28"/>
        </w:rPr>
        <w:t>uju moraju proći</w:t>
      </w:r>
      <w:r w:rsidR="00102589" w:rsidRPr="00F026AE">
        <w:rPr>
          <w:rFonts w:ascii="Garamond" w:hAnsi="Garamond"/>
          <w:sz w:val="28"/>
          <w:szCs w:val="28"/>
        </w:rPr>
        <w:t xml:space="preserve"> postup</w:t>
      </w:r>
      <w:r w:rsidR="0096091E" w:rsidRPr="00F026AE">
        <w:rPr>
          <w:rFonts w:ascii="Garamond" w:hAnsi="Garamond"/>
          <w:sz w:val="28"/>
          <w:szCs w:val="28"/>
        </w:rPr>
        <w:t>a</w:t>
      </w:r>
      <w:r w:rsidR="00102589" w:rsidRPr="00F026AE">
        <w:rPr>
          <w:rFonts w:ascii="Garamond" w:hAnsi="Garamond"/>
          <w:sz w:val="28"/>
          <w:szCs w:val="28"/>
        </w:rPr>
        <w:t>k procedure provjere kršenja akademskog integriteta</w:t>
      </w:r>
      <w:r>
        <w:rPr>
          <w:rFonts w:ascii="Garamond" w:hAnsi="Garamond"/>
          <w:sz w:val="28"/>
          <w:szCs w:val="28"/>
        </w:rPr>
        <w:t>, u skladu sa ovim zakonom.</w:t>
      </w:r>
    </w:p>
    <w:p w14:paraId="6FE38E87" w14:textId="77777777" w:rsidR="00AE342D" w:rsidRDefault="00AE342D" w:rsidP="00AE342D">
      <w:pPr>
        <w:pStyle w:val="NoSpacing"/>
        <w:jc w:val="both"/>
        <w:rPr>
          <w:rFonts w:ascii="Garamond" w:hAnsi="Garamond"/>
          <w:sz w:val="28"/>
          <w:szCs w:val="28"/>
        </w:rPr>
      </w:pPr>
    </w:p>
    <w:p w14:paraId="07DFD273" w14:textId="7F75D875" w:rsidR="00AE342D" w:rsidRDefault="00AE342D" w:rsidP="00AE342D">
      <w:pPr>
        <w:pStyle w:val="NoSpacing"/>
        <w:jc w:val="center"/>
        <w:rPr>
          <w:rFonts w:ascii="Garamond" w:hAnsi="Garamond"/>
          <w:b/>
          <w:sz w:val="28"/>
          <w:szCs w:val="28"/>
          <w:lang w:val="sr-Latn-CS"/>
        </w:rPr>
      </w:pPr>
      <w:r>
        <w:rPr>
          <w:rFonts w:ascii="Garamond" w:hAnsi="Garamond"/>
          <w:b/>
          <w:sz w:val="28"/>
          <w:szCs w:val="28"/>
          <w:lang w:val="sr-Latn-CS"/>
        </w:rPr>
        <w:t>Stupanje na snagu</w:t>
      </w:r>
    </w:p>
    <w:p w14:paraId="30992D91" w14:textId="37F84250" w:rsidR="00AE342D" w:rsidRDefault="00AE342D" w:rsidP="00AE342D">
      <w:pPr>
        <w:pStyle w:val="NoSpacing"/>
        <w:jc w:val="center"/>
        <w:rPr>
          <w:rFonts w:ascii="Garamond" w:hAnsi="Garamond"/>
          <w:b/>
          <w:sz w:val="28"/>
          <w:szCs w:val="28"/>
          <w:lang w:val="sr-Latn-CS"/>
        </w:rPr>
      </w:pPr>
      <w:r>
        <w:rPr>
          <w:rFonts w:ascii="Garamond" w:hAnsi="Garamond"/>
          <w:b/>
          <w:sz w:val="28"/>
          <w:szCs w:val="28"/>
          <w:lang w:val="sr-Latn-CS"/>
        </w:rPr>
        <w:t>Član 23</w:t>
      </w:r>
    </w:p>
    <w:p w14:paraId="66FDF6F7" w14:textId="796BCF03" w:rsidR="00AE342D" w:rsidRPr="00AE342D" w:rsidRDefault="00AE342D" w:rsidP="00AE342D">
      <w:pPr>
        <w:pStyle w:val="NoSpacing"/>
        <w:jc w:val="both"/>
        <w:rPr>
          <w:rFonts w:ascii="Garamond" w:hAnsi="Garamond"/>
          <w:sz w:val="28"/>
          <w:szCs w:val="28"/>
          <w:lang w:val="sr-Latn-CS"/>
        </w:rPr>
      </w:pPr>
      <w:r>
        <w:rPr>
          <w:rFonts w:ascii="Garamond" w:hAnsi="Garamond"/>
          <w:sz w:val="28"/>
          <w:szCs w:val="28"/>
          <w:lang w:val="sr-Latn-CS"/>
        </w:rPr>
        <w:tab/>
        <w:t>Ovaj zakon stupa na snagu osmog dana od dana objavljivanja u „Službenom listu Crne Gore“.</w:t>
      </w:r>
    </w:p>
    <w:p w14:paraId="2FB3045A" w14:textId="77777777" w:rsidR="00073268" w:rsidRDefault="00073268">
      <w:pPr>
        <w:pStyle w:val="NoSpacing"/>
        <w:jc w:val="right"/>
        <w:rPr>
          <w:rFonts w:ascii="Garamond" w:hAnsi="Garamond"/>
          <w:b/>
          <w:sz w:val="28"/>
          <w:szCs w:val="28"/>
          <w:u w:val="single"/>
        </w:rPr>
      </w:pPr>
    </w:p>
    <w:p w14:paraId="01BACF7C" w14:textId="77777777" w:rsidR="00073268" w:rsidRDefault="00073268">
      <w:pPr>
        <w:pStyle w:val="NoSpacing"/>
        <w:jc w:val="right"/>
      </w:pPr>
    </w:p>
    <w:sectPr w:rsidR="00073268"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D23D2B8" w16cid:durableId="1E969B6A"/>
  <w16cid:commentId w16cid:paraId="60ACAF31" w16cid:durableId="1E969B6B"/>
  <w16cid:commentId w16cid:paraId="7C21DD11" w16cid:durableId="1E969B6C"/>
  <w16cid:commentId w16cid:paraId="78EE0277" w16cid:durableId="1E969B6D"/>
  <w16cid:commentId w16cid:paraId="740897B1" w16cid:durableId="1E969B6E"/>
  <w16cid:commentId w16cid:paraId="7618361F" w16cid:durableId="1E969B6F"/>
  <w16cid:commentId w16cid:paraId="5E2A0A2F" w16cid:durableId="1E969B70"/>
  <w16cid:commentId w16cid:paraId="4C5BFFBE" w16cid:durableId="1E969B72"/>
  <w16cid:commentId w16cid:paraId="4ACF2688" w16cid:durableId="1E969B73"/>
  <w16cid:commentId w16cid:paraId="553FF050" w16cid:durableId="1E969B74"/>
  <w16cid:commentId w16cid:paraId="7CF30060" w16cid:durableId="1E969B75"/>
  <w16cid:commentId w16cid:paraId="5C79754A" w16cid:durableId="1E969B76"/>
  <w16cid:commentId w16cid:paraId="50E3F431" w16cid:durableId="1E969B77"/>
  <w16cid:commentId w16cid:paraId="7FC40A7C" w16cid:durableId="1E969B78"/>
  <w16cid:commentId w16cid:paraId="7B342B8E" w16cid:durableId="1E969B79"/>
  <w16cid:commentId w16cid:paraId="57AE163D" w16cid:durableId="1E969B7A"/>
  <w16cid:commentId w16cid:paraId="5D088D0B" w16cid:durableId="1E969B7B"/>
  <w16cid:commentId w16cid:paraId="20343527" w16cid:durableId="1E969B7C"/>
  <w16cid:commentId w16cid:paraId="025DC464" w16cid:durableId="1E969B7D"/>
  <w16cid:commentId w16cid:paraId="22B5BBB0" w16cid:durableId="1E969B7E"/>
  <w16cid:commentId w16cid:paraId="3BFC024B" w16cid:durableId="1E969B7F"/>
  <w16cid:commentId w16cid:paraId="4BC4C45F" w16cid:durableId="1E969B80"/>
  <w16cid:commentId w16cid:paraId="2A651E4A" w16cid:durableId="1E969B81"/>
  <w16cid:commentId w16cid:paraId="4687FCF2" w16cid:durableId="1E969B82"/>
  <w16cid:commentId w16cid:paraId="29BFCC6E" w16cid:durableId="1E969B83"/>
  <w16cid:commentId w16cid:paraId="65009301" w16cid:durableId="1E969B84"/>
  <w16cid:commentId w16cid:paraId="69FA0544" w16cid:durableId="1E969B85"/>
  <w16cid:commentId w16cid:paraId="6F024E6F" w16cid:durableId="1E969B86"/>
  <w16cid:commentId w16cid:paraId="1B13E0A8" w16cid:durableId="1E969B87"/>
  <w16cid:commentId w16cid:paraId="745EC916" w16cid:durableId="1E969B88"/>
  <w16cid:commentId w16cid:paraId="67F9251B" w16cid:durableId="1E969B89"/>
  <w16cid:commentId w16cid:paraId="3E568451" w16cid:durableId="1E969B8A"/>
  <w16cid:commentId w16cid:paraId="1951302D" w16cid:durableId="1E969B8B"/>
  <w16cid:commentId w16cid:paraId="5ECFBA7A" w16cid:durableId="1E969B8C"/>
  <w16cid:commentId w16cid:paraId="5A9F0CA6" w16cid:durableId="1E969B8D"/>
  <w16cid:commentId w16cid:paraId="03DF8A39" w16cid:durableId="1E969B8E"/>
  <w16cid:commentId w16cid:paraId="38B9B1C6" w16cid:durableId="1E969B8F"/>
  <w16cid:commentId w16cid:paraId="76AC58C5" w16cid:durableId="1E969B90"/>
  <w16cid:commentId w16cid:paraId="5A825963" w16cid:durableId="1E969B91"/>
  <w16cid:commentId w16cid:paraId="19CCB734" w16cid:durableId="1E969B92"/>
  <w16cid:commentId w16cid:paraId="573EB316" w16cid:durableId="1E969B93"/>
  <w16cid:commentId w16cid:paraId="10725ED4" w16cid:durableId="1E969B94"/>
  <w16cid:commentId w16cid:paraId="783264C3" w16cid:durableId="1E969B95"/>
  <w16cid:commentId w16cid:paraId="4CD67CA5" w16cid:durableId="1E969B9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A34ED1" w14:textId="77777777" w:rsidR="006D25F4" w:rsidRDefault="006D25F4" w:rsidP="00EB5EAE">
      <w:pPr>
        <w:spacing w:after="0" w:line="240" w:lineRule="auto"/>
      </w:pPr>
      <w:r>
        <w:separator/>
      </w:r>
    </w:p>
  </w:endnote>
  <w:endnote w:type="continuationSeparator" w:id="0">
    <w:p w14:paraId="69865A7D" w14:textId="77777777" w:rsidR="006D25F4" w:rsidRDefault="006D25F4" w:rsidP="00EB5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317A5F" w14:textId="77777777" w:rsidR="006D25F4" w:rsidRDefault="006D25F4" w:rsidP="00EB5EAE">
      <w:pPr>
        <w:spacing w:after="0" w:line="240" w:lineRule="auto"/>
      </w:pPr>
      <w:r>
        <w:separator/>
      </w:r>
    </w:p>
  </w:footnote>
  <w:footnote w:type="continuationSeparator" w:id="0">
    <w:p w14:paraId="481AD928" w14:textId="77777777" w:rsidR="006D25F4" w:rsidRDefault="006D25F4" w:rsidP="00EB5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5734A"/>
    <w:multiLevelType w:val="multilevel"/>
    <w:tmpl w:val="4CB06ABA"/>
    <w:lvl w:ilvl="0">
      <w:start w:val="1"/>
      <w:numFmt w:val="bullet"/>
      <w:lvlText w:val="-"/>
      <w:lvlJc w:val="left"/>
      <w:pPr>
        <w:ind w:left="1065" w:hanging="360"/>
      </w:pPr>
      <w:rPr>
        <w:rFonts w:ascii="Garamond" w:hAnsi="Garamond" w:cs="Garamond" w:hint="default"/>
        <w:b/>
        <w:sz w:val="28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abstractNum w:abstractNumId="1">
    <w:nsid w:val="191150E2"/>
    <w:multiLevelType w:val="multilevel"/>
    <w:tmpl w:val="8400596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E5DB1"/>
    <w:multiLevelType w:val="multilevel"/>
    <w:tmpl w:val="14E870D6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Garamond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237513A"/>
    <w:multiLevelType w:val="multilevel"/>
    <w:tmpl w:val="B150E9A8"/>
    <w:lvl w:ilvl="0">
      <w:start w:val="1"/>
      <w:numFmt w:val="bullet"/>
      <w:lvlText w:val="-"/>
      <w:lvlJc w:val="left"/>
      <w:pPr>
        <w:ind w:left="1065" w:hanging="360"/>
      </w:pPr>
      <w:rPr>
        <w:rFonts w:ascii="Garamond" w:hAnsi="Garamond" w:cs="Garamond" w:hint="default"/>
        <w:b/>
        <w:sz w:val="28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abstractNum w:abstractNumId="4">
    <w:nsid w:val="259B54BF"/>
    <w:multiLevelType w:val="multilevel"/>
    <w:tmpl w:val="F842881C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Garamond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362A34BC"/>
    <w:multiLevelType w:val="hybridMultilevel"/>
    <w:tmpl w:val="9CF87DD2"/>
    <w:lvl w:ilvl="0" w:tplc="902A13D8">
      <w:numFmt w:val="bullet"/>
      <w:lvlText w:val="-"/>
      <w:lvlJc w:val="left"/>
      <w:pPr>
        <w:ind w:left="1413" w:hanging="705"/>
      </w:pPr>
      <w:rPr>
        <w:rFonts w:ascii="Garamond" w:eastAsiaTheme="minorHAnsi" w:hAnsi="Garamon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D4A0E9F"/>
    <w:multiLevelType w:val="hybridMultilevel"/>
    <w:tmpl w:val="28303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BC697B"/>
    <w:multiLevelType w:val="multilevel"/>
    <w:tmpl w:val="DA06D020"/>
    <w:lvl w:ilvl="0">
      <w:start w:val="1"/>
      <w:numFmt w:val="bullet"/>
      <w:lvlText w:val="-"/>
      <w:lvlJc w:val="left"/>
      <w:pPr>
        <w:ind w:left="1068" w:hanging="360"/>
      </w:pPr>
      <w:rPr>
        <w:rFonts w:ascii="Garamond" w:hAnsi="Garamond" w:cs="Garamond" w:hint="default"/>
        <w:b/>
        <w:sz w:val="28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8">
    <w:nsid w:val="408915B4"/>
    <w:multiLevelType w:val="multilevel"/>
    <w:tmpl w:val="0AC20F16"/>
    <w:lvl w:ilvl="0">
      <w:start w:val="1"/>
      <w:numFmt w:val="decimal"/>
      <w:lvlText w:val="%1)"/>
      <w:lvlJc w:val="left"/>
      <w:pPr>
        <w:ind w:left="720" w:hanging="360"/>
      </w:pPr>
      <w:rPr>
        <w:rFonts w:ascii="Garamond" w:hAnsi="Garamond"/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6E1476"/>
    <w:multiLevelType w:val="hybridMultilevel"/>
    <w:tmpl w:val="6DCEEEC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EA2CEA"/>
    <w:multiLevelType w:val="multilevel"/>
    <w:tmpl w:val="0AC20F16"/>
    <w:lvl w:ilvl="0">
      <w:start w:val="1"/>
      <w:numFmt w:val="decimal"/>
      <w:lvlText w:val="%1)"/>
      <w:lvlJc w:val="left"/>
      <w:pPr>
        <w:ind w:left="720" w:hanging="360"/>
      </w:pPr>
      <w:rPr>
        <w:rFonts w:ascii="Garamond" w:hAnsi="Garamond"/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D14360"/>
    <w:multiLevelType w:val="multilevel"/>
    <w:tmpl w:val="0AC20F16"/>
    <w:lvl w:ilvl="0">
      <w:start w:val="1"/>
      <w:numFmt w:val="decimal"/>
      <w:lvlText w:val="%1)"/>
      <w:lvlJc w:val="left"/>
      <w:pPr>
        <w:ind w:left="720" w:hanging="360"/>
      </w:pPr>
      <w:rPr>
        <w:rFonts w:ascii="Garamond" w:hAnsi="Garamond"/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D2603A"/>
    <w:multiLevelType w:val="hybridMultilevel"/>
    <w:tmpl w:val="DAD22DD4"/>
    <w:lvl w:ilvl="0" w:tplc="AEEE8B24">
      <w:start w:val="1"/>
      <w:numFmt w:val="bullet"/>
      <w:lvlText w:val="–"/>
      <w:lvlJc w:val="left"/>
      <w:pPr>
        <w:ind w:left="1428" w:hanging="360"/>
      </w:pPr>
      <w:rPr>
        <w:rFonts w:ascii="Garamond" w:hAnsi="Garamond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72D81E6E"/>
    <w:multiLevelType w:val="multilevel"/>
    <w:tmpl w:val="10E6ACB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79B6146E"/>
    <w:multiLevelType w:val="multilevel"/>
    <w:tmpl w:val="01FC87B8"/>
    <w:lvl w:ilvl="0">
      <w:start w:val="1"/>
      <w:numFmt w:val="bullet"/>
      <w:lvlText w:val="-"/>
      <w:lvlJc w:val="left"/>
      <w:pPr>
        <w:ind w:left="1068" w:hanging="360"/>
      </w:pPr>
      <w:rPr>
        <w:rFonts w:ascii="Garamond" w:hAnsi="Garamond" w:cs="Garamond" w:hint="default"/>
        <w:b/>
        <w:sz w:val="28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7"/>
  </w:num>
  <w:num w:numId="7">
    <w:abstractNumId w:val="14"/>
  </w:num>
  <w:num w:numId="8">
    <w:abstractNumId w:val="0"/>
  </w:num>
  <w:num w:numId="9">
    <w:abstractNumId w:val="13"/>
  </w:num>
  <w:num w:numId="10">
    <w:abstractNumId w:val="8"/>
  </w:num>
  <w:num w:numId="11">
    <w:abstractNumId w:val="12"/>
  </w:num>
  <w:num w:numId="12">
    <w:abstractNumId w:val="5"/>
  </w:num>
  <w:num w:numId="13">
    <w:abstractNumId w:val="6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268"/>
    <w:rsid w:val="00006365"/>
    <w:rsid w:val="00006CC7"/>
    <w:rsid w:val="00014BEC"/>
    <w:rsid w:val="00022FCC"/>
    <w:rsid w:val="000348CF"/>
    <w:rsid w:val="00041831"/>
    <w:rsid w:val="00043493"/>
    <w:rsid w:val="000471EB"/>
    <w:rsid w:val="00055C9E"/>
    <w:rsid w:val="00064263"/>
    <w:rsid w:val="00073268"/>
    <w:rsid w:val="00086F82"/>
    <w:rsid w:val="00090DB6"/>
    <w:rsid w:val="0009215F"/>
    <w:rsid w:val="00093B41"/>
    <w:rsid w:val="00095174"/>
    <w:rsid w:val="000A1D24"/>
    <w:rsid w:val="000A39B4"/>
    <w:rsid w:val="000A3D03"/>
    <w:rsid w:val="000B5899"/>
    <w:rsid w:val="000B789D"/>
    <w:rsid w:val="000D698D"/>
    <w:rsid w:val="000E4315"/>
    <w:rsid w:val="000F44B8"/>
    <w:rsid w:val="00102589"/>
    <w:rsid w:val="00112FD1"/>
    <w:rsid w:val="00125D93"/>
    <w:rsid w:val="001261FC"/>
    <w:rsid w:val="00130567"/>
    <w:rsid w:val="00136C5C"/>
    <w:rsid w:val="001449E0"/>
    <w:rsid w:val="001551FF"/>
    <w:rsid w:val="00163044"/>
    <w:rsid w:val="0016325F"/>
    <w:rsid w:val="00164C2E"/>
    <w:rsid w:val="00167526"/>
    <w:rsid w:val="00174760"/>
    <w:rsid w:val="001841FB"/>
    <w:rsid w:val="001A5943"/>
    <w:rsid w:val="001B1235"/>
    <w:rsid w:val="001C4F29"/>
    <w:rsid w:val="001C692F"/>
    <w:rsid w:val="001D0917"/>
    <w:rsid w:val="001D6185"/>
    <w:rsid w:val="0021399A"/>
    <w:rsid w:val="002277DD"/>
    <w:rsid w:val="0023182A"/>
    <w:rsid w:val="00236E37"/>
    <w:rsid w:val="002411AD"/>
    <w:rsid w:val="00275B07"/>
    <w:rsid w:val="002846AE"/>
    <w:rsid w:val="002A4CE1"/>
    <w:rsid w:val="002B695E"/>
    <w:rsid w:val="002D434E"/>
    <w:rsid w:val="002E67B5"/>
    <w:rsid w:val="00310ED3"/>
    <w:rsid w:val="00314A8C"/>
    <w:rsid w:val="0032329B"/>
    <w:rsid w:val="00326FB6"/>
    <w:rsid w:val="00334DDE"/>
    <w:rsid w:val="00336860"/>
    <w:rsid w:val="00351EAE"/>
    <w:rsid w:val="003604E1"/>
    <w:rsid w:val="00360CB5"/>
    <w:rsid w:val="00367552"/>
    <w:rsid w:val="00375950"/>
    <w:rsid w:val="0037653A"/>
    <w:rsid w:val="0038422C"/>
    <w:rsid w:val="003A4E7D"/>
    <w:rsid w:val="003C5E02"/>
    <w:rsid w:val="003C6C8A"/>
    <w:rsid w:val="003C6EED"/>
    <w:rsid w:val="003C6F43"/>
    <w:rsid w:val="003E4634"/>
    <w:rsid w:val="0040144A"/>
    <w:rsid w:val="004048FE"/>
    <w:rsid w:val="00406E1F"/>
    <w:rsid w:val="004076CE"/>
    <w:rsid w:val="00410E7B"/>
    <w:rsid w:val="00412CDE"/>
    <w:rsid w:val="0041644F"/>
    <w:rsid w:val="00431587"/>
    <w:rsid w:val="00431BDE"/>
    <w:rsid w:val="004460FB"/>
    <w:rsid w:val="00457181"/>
    <w:rsid w:val="00484DC2"/>
    <w:rsid w:val="00486390"/>
    <w:rsid w:val="004A096B"/>
    <w:rsid w:val="004B436C"/>
    <w:rsid w:val="004C2AED"/>
    <w:rsid w:val="004C6916"/>
    <w:rsid w:val="004E2A3F"/>
    <w:rsid w:val="004E4578"/>
    <w:rsid w:val="004E6DE3"/>
    <w:rsid w:val="00500507"/>
    <w:rsid w:val="00517F03"/>
    <w:rsid w:val="00526CE6"/>
    <w:rsid w:val="0052714A"/>
    <w:rsid w:val="0055224E"/>
    <w:rsid w:val="00553C49"/>
    <w:rsid w:val="005808F5"/>
    <w:rsid w:val="00582E5F"/>
    <w:rsid w:val="00583299"/>
    <w:rsid w:val="00591413"/>
    <w:rsid w:val="00592F2E"/>
    <w:rsid w:val="005B5E7D"/>
    <w:rsid w:val="005B64AA"/>
    <w:rsid w:val="005B7A26"/>
    <w:rsid w:val="005D07BA"/>
    <w:rsid w:val="00607E9B"/>
    <w:rsid w:val="006233EA"/>
    <w:rsid w:val="006252D7"/>
    <w:rsid w:val="00634340"/>
    <w:rsid w:val="00643201"/>
    <w:rsid w:val="00663EFA"/>
    <w:rsid w:val="00663F91"/>
    <w:rsid w:val="00667DA3"/>
    <w:rsid w:val="00691CBA"/>
    <w:rsid w:val="006928E8"/>
    <w:rsid w:val="006C3B70"/>
    <w:rsid w:val="006D2484"/>
    <w:rsid w:val="006D25F4"/>
    <w:rsid w:val="006D77E3"/>
    <w:rsid w:val="006E0CCA"/>
    <w:rsid w:val="006E5CDA"/>
    <w:rsid w:val="00723ADF"/>
    <w:rsid w:val="00727D79"/>
    <w:rsid w:val="00733B83"/>
    <w:rsid w:val="0073702C"/>
    <w:rsid w:val="00740510"/>
    <w:rsid w:val="00747723"/>
    <w:rsid w:val="00783B0B"/>
    <w:rsid w:val="00795054"/>
    <w:rsid w:val="00795C36"/>
    <w:rsid w:val="007A7590"/>
    <w:rsid w:val="007C3A68"/>
    <w:rsid w:val="007D1D97"/>
    <w:rsid w:val="00802193"/>
    <w:rsid w:val="00803AF4"/>
    <w:rsid w:val="00811F50"/>
    <w:rsid w:val="00814DAE"/>
    <w:rsid w:val="00841DC8"/>
    <w:rsid w:val="00842D50"/>
    <w:rsid w:val="0084648A"/>
    <w:rsid w:val="00864FB3"/>
    <w:rsid w:val="00871E4D"/>
    <w:rsid w:val="00893D15"/>
    <w:rsid w:val="008B0C84"/>
    <w:rsid w:val="008B21D5"/>
    <w:rsid w:val="008C70EB"/>
    <w:rsid w:val="008D408A"/>
    <w:rsid w:val="008E0B88"/>
    <w:rsid w:val="008E32E3"/>
    <w:rsid w:val="008E6D18"/>
    <w:rsid w:val="008F581D"/>
    <w:rsid w:val="009025CB"/>
    <w:rsid w:val="00902AD2"/>
    <w:rsid w:val="00910A3F"/>
    <w:rsid w:val="00926988"/>
    <w:rsid w:val="00935596"/>
    <w:rsid w:val="0094115C"/>
    <w:rsid w:val="00941DEB"/>
    <w:rsid w:val="00944148"/>
    <w:rsid w:val="00946045"/>
    <w:rsid w:val="00947F56"/>
    <w:rsid w:val="009537C3"/>
    <w:rsid w:val="0096091E"/>
    <w:rsid w:val="00961D02"/>
    <w:rsid w:val="00972A10"/>
    <w:rsid w:val="00980AB5"/>
    <w:rsid w:val="00997637"/>
    <w:rsid w:val="009A3442"/>
    <w:rsid w:val="009A4FE2"/>
    <w:rsid w:val="009B21C8"/>
    <w:rsid w:val="009F5204"/>
    <w:rsid w:val="00A00931"/>
    <w:rsid w:val="00A038E0"/>
    <w:rsid w:val="00A05832"/>
    <w:rsid w:val="00A3792D"/>
    <w:rsid w:val="00A64B40"/>
    <w:rsid w:val="00A76109"/>
    <w:rsid w:val="00A93BB4"/>
    <w:rsid w:val="00AA56AA"/>
    <w:rsid w:val="00AC030E"/>
    <w:rsid w:val="00AC1A5E"/>
    <w:rsid w:val="00AC2A8E"/>
    <w:rsid w:val="00AC3E48"/>
    <w:rsid w:val="00AC5077"/>
    <w:rsid w:val="00AC70CB"/>
    <w:rsid w:val="00AD4417"/>
    <w:rsid w:val="00AD4F17"/>
    <w:rsid w:val="00AD7E76"/>
    <w:rsid w:val="00AE342D"/>
    <w:rsid w:val="00AF1B1F"/>
    <w:rsid w:val="00B100BF"/>
    <w:rsid w:val="00B25B2C"/>
    <w:rsid w:val="00B25EA0"/>
    <w:rsid w:val="00B47ABF"/>
    <w:rsid w:val="00B62F86"/>
    <w:rsid w:val="00B636FB"/>
    <w:rsid w:val="00B70CF5"/>
    <w:rsid w:val="00B72C71"/>
    <w:rsid w:val="00B809AA"/>
    <w:rsid w:val="00BA52E8"/>
    <w:rsid w:val="00BE1BD4"/>
    <w:rsid w:val="00BE45B8"/>
    <w:rsid w:val="00C3181D"/>
    <w:rsid w:val="00C376AD"/>
    <w:rsid w:val="00C80D05"/>
    <w:rsid w:val="00C922BE"/>
    <w:rsid w:val="00C96996"/>
    <w:rsid w:val="00CD1743"/>
    <w:rsid w:val="00CD2EB5"/>
    <w:rsid w:val="00CD5C8F"/>
    <w:rsid w:val="00CF3529"/>
    <w:rsid w:val="00D02F90"/>
    <w:rsid w:val="00D16285"/>
    <w:rsid w:val="00D65D05"/>
    <w:rsid w:val="00D826D2"/>
    <w:rsid w:val="00D83AA8"/>
    <w:rsid w:val="00D87AAC"/>
    <w:rsid w:val="00D94B92"/>
    <w:rsid w:val="00DA1FA1"/>
    <w:rsid w:val="00DA5F3D"/>
    <w:rsid w:val="00DC163A"/>
    <w:rsid w:val="00DC75A5"/>
    <w:rsid w:val="00DD6111"/>
    <w:rsid w:val="00DF28D4"/>
    <w:rsid w:val="00DF6895"/>
    <w:rsid w:val="00E05B4F"/>
    <w:rsid w:val="00E129F2"/>
    <w:rsid w:val="00E13386"/>
    <w:rsid w:val="00E13EF4"/>
    <w:rsid w:val="00E33524"/>
    <w:rsid w:val="00E365B2"/>
    <w:rsid w:val="00E443F5"/>
    <w:rsid w:val="00E51B05"/>
    <w:rsid w:val="00E52368"/>
    <w:rsid w:val="00E66352"/>
    <w:rsid w:val="00E9622E"/>
    <w:rsid w:val="00EA2B86"/>
    <w:rsid w:val="00EA2F41"/>
    <w:rsid w:val="00EA3048"/>
    <w:rsid w:val="00EB1215"/>
    <w:rsid w:val="00EB4443"/>
    <w:rsid w:val="00EB5EAE"/>
    <w:rsid w:val="00EC1188"/>
    <w:rsid w:val="00EC6278"/>
    <w:rsid w:val="00EC701C"/>
    <w:rsid w:val="00ED194B"/>
    <w:rsid w:val="00F016E0"/>
    <w:rsid w:val="00F026AE"/>
    <w:rsid w:val="00F07F98"/>
    <w:rsid w:val="00F13FC6"/>
    <w:rsid w:val="00F5031C"/>
    <w:rsid w:val="00F60FA5"/>
    <w:rsid w:val="00F801AA"/>
    <w:rsid w:val="00F86EC0"/>
    <w:rsid w:val="00FA2991"/>
    <w:rsid w:val="00FB4A15"/>
    <w:rsid w:val="00FB52A2"/>
    <w:rsid w:val="00FC27F1"/>
    <w:rsid w:val="00FC4C67"/>
    <w:rsid w:val="00FC6BF7"/>
    <w:rsid w:val="00FD3C70"/>
    <w:rsid w:val="00FD6B9D"/>
    <w:rsid w:val="00FE1B25"/>
    <w:rsid w:val="00FE2414"/>
    <w:rsid w:val="00FE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AD93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uz-Cyrl-U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E1325C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ascii="Garamond" w:hAnsi="Garamond"/>
      <w:b/>
      <w:sz w:val="28"/>
    </w:rPr>
  </w:style>
  <w:style w:type="character" w:customStyle="1" w:styleId="ListLabel2">
    <w:name w:val="ListLabel 2"/>
    <w:qFormat/>
    <w:rPr>
      <w:rFonts w:ascii="Garamond" w:eastAsia="Calibri" w:hAnsi="Garamond"/>
      <w:sz w:val="28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eastAsia="Calibri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eastAsia="Calibri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ascii="Garamond" w:eastAsia="Calibri" w:hAnsi="Garamond"/>
      <w:sz w:val="28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ascii="Garamond" w:eastAsia="Calibri" w:hAnsi="Garamond"/>
      <w:b/>
      <w:sz w:val="28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ascii="Garamond" w:eastAsia="Calibri" w:hAnsi="Garamond"/>
      <w:b/>
      <w:sz w:val="28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ascii="Garamond" w:eastAsia="Calibri" w:hAnsi="Garamond"/>
      <w:b/>
      <w:sz w:val="28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ascii="Garamond" w:eastAsia="Calibri" w:hAnsi="Garamond"/>
      <w:b/>
      <w:sz w:val="28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ascii="Garamond" w:hAnsi="Garamond"/>
      <w:b/>
      <w:sz w:val="28"/>
    </w:rPr>
  </w:style>
  <w:style w:type="character" w:customStyle="1" w:styleId="ListLabel35">
    <w:name w:val="ListLabel 35"/>
    <w:qFormat/>
    <w:rPr>
      <w:rFonts w:ascii="Garamond" w:hAnsi="Garamond"/>
      <w:sz w:val="28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ascii="Garamond" w:hAnsi="Garamond"/>
      <w:sz w:val="28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ascii="Garamond" w:hAnsi="Garamond"/>
      <w:b/>
      <w:sz w:val="28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ascii="Garamond" w:hAnsi="Garamond"/>
      <w:b/>
      <w:sz w:val="28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ascii="Garamond" w:hAnsi="Garamond"/>
      <w:b/>
      <w:sz w:val="28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ascii="Garamond" w:hAnsi="Garamond"/>
      <w:b/>
      <w:sz w:val="28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NoSpacing">
    <w:name w:val="No Spacing"/>
    <w:uiPriority w:val="1"/>
    <w:qFormat/>
    <w:rsid w:val="00AA4C80"/>
    <w:rPr>
      <w:color w:val="00000A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1325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787E0D"/>
    <w:rPr>
      <w:rFonts w:ascii="Calibri" w:eastAsia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100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00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00BF"/>
    <w:rPr>
      <w:color w:val="00000A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00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00BF"/>
    <w:rPr>
      <w:b/>
      <w:bCs/>
      <w:color w:val="00000A"/>
      <w:szCs w:val="20"/>
    </w:rPr>
  </w:style>
  <w:style w:type="paragraph" w:styleId="Revision">
    <w:name w:val="Revision"/>
    <w:hidden/>
    <w:uiPriority w:val="99"/>
    <w:semiHidden/>
    <w:rsid w:val="00367552"/>
    <w:rPr>
      <w:color w:val="00000A"/>
      <w:sz w:val="22"/>
    </w:rPr>
  </w:style>
  <w:style w:type="paragraph" w:styleId="ListParagraph">
    <w:name w:val="List Paragraph"/>
    <w:basedOn w:val="Normal"/>
    <w:uiPriority w:val="34"/>
    <w:qFormat/>
    <w:rsid w:val="00EC70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5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EAE"/>
    <w:rPr>
      <w:color w:val="00000A"/>
      <w:sz w:val="22"/>
    </w:rPr>
  </w:style>
  <w:style w:type="paragraph" w:styleId="Footer">
    <w:name w:val="footer"/>
    <w:basedOn w:val="Normal"/>
    <w:link w:val="FooterChar"/>
    <w:uiPriority w:val="99"/>
    <w:unhideWhenUsed/>
    <w:rsid w:val="00EB5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EAE"/>
    <w:rPr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uz-Cyrl-U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E1325C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ascii="Garamond" w:hAnsi="Garamond"/>
      <w:b/>
      <w:sz w:val="28"/>
    </w:rPr>
  </w:style>
  <w:style w:type="character" w:customStyle="1" w:styleId="ListLabel2">
    <w:name w:val="ListLabel 2"/>
    <w:qFormat/>
    <w:rPr>
      <w:rFonts w:ascii="Garamond" w:eastAsia="Calibri" w:hAnsi="Garamond"/>
      <w:sz w:val="28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eastAsia="Calibri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eastAsia="Calibri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ascii="Garamond" w:eastAsia="Calibri" w:hAnsi="Garamond"/>
      <w:sz w:val="28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ascii="Garamond" w:eastAsia="Calibri" w:hAnsi="Garamond"/>
      <w:b/>
      <w:sz w:val="28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ascii="Garamond" w:eastAsia="Calibri" w:hAnsi="Garamond"/>
      <w:b/>
      <w:sz w:val="28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ascii="Garamond" w:eastAsia="Calibri" w:hAnsi="Garamond"/>
      <w:b/>
      <w:sz w:val="28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ascii="Garamond" w:eastAsia="Calibri" w:hAnsi="Garamond"/>
      <w:b/>
      <w:sz w:val="28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ascii="Garamond" w:hAnsi="Garamond"/>
      <w:b/>
      <w:sz w:val="28"/>
    </w:rPr>
  </w:style>
  <w:style w:type="character" w:customStyle="1" w:styleId="ListLabel35">
    <w:name w:val="ListLabel 35"/>
    <w:qFormat/>
    <w:rPr>
      <w:rFonts w:ascii="Garamond" w:hAnsi="Garamond"/>
      <w:sz w:val="28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ascii="Garamond" w:hAnsi="Garamond"/>
      <w:sz w:val="28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ascii="Garamond" w:hAnsi="Garamond"/>
      <w:b/>
      <w:sz w:val="28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ascii="Garamond" w:hAnsi="Garamond"/>
      <w:b/>
      <w:sz w:val="28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ascii="Garamond" w:hAnsi="Garamond"/>
      <w:b/>
      <w:sz w:val="28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ascii="Garamond" w:hAnsi="Garamond"/>
      <w:b/>
      <w:sz w:val="28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NoSpacing">
    <w:name w:val="No Spacing"/>
    <w:uiPriority w:val="1"/>
    <w:qFormat/>
    <w:rsid w:val="00AA4C80"/>
    <w:rPr>
      <w:color w:val="00000A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1325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qFormat/>
    <w:rsid w:val="00787E0D"/>
    <w:rPr>
      <w:rFonts w:ascii="Calibri" w:eastAsia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100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00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00BF"/>
    <w:rPr>
      <w:color w:val="00000A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00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00BF"/>
    <w:rPr>
      <w:b/>
      <w:bCs/>
      <w:color w:val="00000A"/>
      <w:szCs w:val="20"/>
    </w:rPr>
  </w:style>
  <w:style w:type="paragraph" w:styleId="Revision">
    <w:name w:val="Revision"/>
    <w:hidden/>
    <w:uiPriority w:val="99"/>
    <w:semiHidden/>
    <w:rsid w:val="00367552"/>
    <w:rPr>
      <w:color w:val="00000A"/>
      <w:sz w:val="22"/>
    </w:rPr>
  </w:style>
  <w:style w:type="paragraph" w:styleId="ListParagraph">
    <w:name w:val="List Paragraph"/>
    <w:basedOn w:val="Normal"/>
    <w:uiPriority w:val="34"/>
    <w:qFormat/>
    <w:rsid w:val="00EC70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5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5EAE"/>
    <w:rPr>
      <w:color w:val="00000A"/>
      <w:sz w:val="22"/>
    </w:rPr>
  </w:style>
  <w:style w:type="paragraph" w:styleId="Footer">
    <w:name w:val="footer"/>
    <w:basedOn w:val="Normal"/>
    <w:link w:val="FooterChar"/>
    <w:uiPriority w:val="99"/>
    <w:unhideWhenUsed/>
    <w:rsid w:val="00EB5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5EAE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5FD07-D2E1-46FC-A9A6-C940680B8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1575</Words>
  <Characters>8982</Characters>
  <Application>Microsoft Office Word</Application>
  <DocSecurity>0</DocSecurity>
  <Lines>74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Mubera Kurpejovic</dc:creator>
  <cp:lastModifiedBy>Milica Micunovic</cp:lastModifiedBy>
  <cp:revision>2</cp:revision>
  <cp:lastPrinted>2018-05-23T09:04:00Z</cp:lastPrinted>
  <dcterms:created xsi:type="dcterms:W3CDTF">2018-05-23T10:32:00Z</dcterms:created>
  <dcterms:modified xsi:type="dcterms:W3CDTF">2018-05-23T10:32:00Z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