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61" w:rsidRDefault="00CE7B2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161" w:rsidRDefault="00453161"/>
    <w:p w:rsidR="00453161" w:rsidRDefault="00CE7B25">
      <w:pPr>
        <w:spacing w:after="0"/>
      </w:pPr>
      <w:r>
        <w:rPr>
          <w:sz w:val="22"/>
          <w:szCs w:val="22"/>
        </w:rPr>
        <w:t>Br: 02/1-100/21-1935/2</w:t>
      </w:r>
    </w:p>
    <w:p w:rsidR="00453161" w:rsidRDefault="00CE7B25">
      <w:r>
        <w:rPr>
          <w:sz w:val="22"/>
          <w:szCs w:val="22"/>
        </w:rPr>
        <w:t>Podgorica, 06.08.2021. godine</w:t>
      </w:r>
    </w:p>
    <w:p w:rsidR="00453161" w:rsidRDefault="00453161"/>
    <w:p w:rsidR="00453161" w:rsidRDefault="00CE7B25">
      <w:pPr>
        <w:pStyle w:val="p2Style"/>
      </w:pPr>
      <w:r>
        <w:rPr>
          <w:rStyle w:val="r2Style"/>
        </w:rPr>
        <w:t>UPRAVA ZA KADROVE</w:t>
      </w:r>
    </w:p>
    <w:p w:rsidR="00453161" w:rsidRDefault="00CE7B25">
      <w:pPr>
        <w:pStyle w:val="p2Style"/>
      </w:pPr>
      <w:r>
        <w:rPr>
          <w:rStyle w:val="r2Style"/>
        </w:rPr>
        <w:t>objavljuje</w:t>
      </w:r>
    </w:p>
    <w:p w:rsidR="00453161" w:rsidRDefault="00CE7B25">
      <w:pPr>
        <w:pStyle w:val="p2Style"/>
      </w:pPr>
      <w:r>
        <w:rPr>
          <w:rStyle w:val="r2Style"/>
        </w:rPr>
        <w:t>JAVNI OGLAS</w:t>
      </w:r>
    </w:p>
    <w:p w:rsidR="00453161" w:rsidRDefault="00CE7B25">
      <w:pPr>
        <w:pStyle w:val="p2Style"/>
      </w:pPr>
      <w:r>
        <w:rPr>
          <w:rStyle w:val="r2Style"/>
        </w:rPr>
        <w:t>za potrebe</w:t>
      </w:r>
    </w:p>
    <w:p w:rsidR="00453161" w:rsidRDefault="00CE7B25">
      <w:pPr>
        <w:pStyle w:val="p2Style"/>
      </w:pPr>
      <w:r>
        <w:rPr>
          <w:rStyle w:val="r2Style"/>
        </w:rPr>
        <w:t>Osnovnog suda u Podgorici</w:t>
      </w:r>
    </w:p>
    <w:p w:rsidR="00453161" w:rsidRDefault="00453161"/>
    <w:p w:rsidR="00453161" w:rsidRDefault="00453161"/>
    <w:p w:rsidR="00453161" w:rsidRDefault="00CE7B25">
      <w:pPr>
        <w:jc w:val="both"/>
      </w:pPr>
      <w:r>
        <w:rPr>
          <w:b/>
          <w:bCs/>
          <w:sz w:val="22"/>
          <w:szCs w:val="22"/>
        </w:rPr>
        <w:t xml:space="preserve">1. Samostalni/a referent/kinja - zapisničar-operater - Sudska uprava, </w:t>
      </w:r>
    </w:p>
    <w:p w:rsidR="00453161" w:rsidRDefault="00CE7B25">
      <w:pPr>
        <w:jc w:val="both"/>
      </w:pPr>
      <w:r>
        <w:rPr>
          <w:sz w:val="22"/>
          <w:szCs w:val="22"/>
        </w:rPr>
        <w:t xml:space="preserve"> - Izvršilaca: 10, na određeno vrijeme , radi izvršavanja projektnih zadataka sa određenim vremenom trajanja, za vrijeme trajanja projekta, a najduže do dvije godine</w:t>
      </w:r>
    </w:p>
    <w:p w:rsidR="00453161" w:rsidRDefault="00CE7B25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453161" w:rsidRDefault="00CE7B25">
      <w:pPr>
        <w:jc w:val="both"/>
      </w:pPr>
      <w:r>
        <w:rPr>
          <w:sz w:val="22"/>
          <w:szCs w:val="22"/>
        </w:rPr>
        <w:t xml:space="preserve"> - poznavanje daktilografije</w:t>
      </w:r>
    </w:p>
    <w:p w:rsidR="00453161" w:rsidRDefault="00CE7B25">
      <w:pPr>
        <w:jc w:val="both"/>
      </w:pPr>
      <w:r>
        <w:rPr>
          <w:sz w:val="22"/>
          <w:szCs w:val="22"/>
        </w:rPr>
        <w:t xml:space="preserve"> - položen strucni isp</w:t>
      </w:r>
      <w:r>
        <w:rPr>
          <w:sz w:val="22"/>
          <w:szCs w:val="22"/>
        </w:rPr>
        <w:t>it za rad u državnim organima</w:t>
      </w:r>
    </w:p>
    <w:p w:rsidR="00453161" w:rsidRDefault="00CE7B25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453161" w:rsidRDefault="00CE7B25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453161" w:rsidRDefault="00453161">
      <w:pPr>
        <w:jc w:val="both"/>
      </w:pPr>
    </w:p>
    <w:p w:rsidR="00453161" w:rsidRDefault="00CE7B25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</w:t>
      </w:r>
      <w:r>
        <w:rPr>
          <w:color w:val="000000"/>
          <w:sz w:val="22"/>
          <w:szCs w:val="22"/>
        </w:rPr>
        <w:t>avršenom nivou i vrsti obrazovanja,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453161" w:rsidRDefault="00CE7B25">
      <w:pPr>
        <w:jc w:val="both"/>
      </w:pPr>
      <w:r>
        <w:rPr>
          <w:color w:val="000000"/>
          <w:sz w:val="22"/>
          <w:szCs w:val="22"/>
        </w:rPr>
        <w:t xml:space="preserve">Probni rad je obavezan za državnog službenika koji prvi put zasniva radni odnos na  neodredeno </w:t>
      </w:r>
      <w:r>
        <w:rPr>
          <w:color w:val="000000"/>
          <w:sz w:val="22"/>
          <w:szCs w:val="22"/>
        </w:rPr>
        <w:t>vrijeme u državnom organu. Probni rad traje jednu godinu.</w:t>
      </w:r>
    </w:p>
    <w:p w:rsidR="00453161" w:rsidRDefault="00CE7B25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</w:p>
    <w:p w:rsidR="00453161" w:rsidRDefault="00CE7B25">
      <w:pPr>
        <w:spacing w:after="0"/>
        <w:jc w:val="both"/>
      </w:pPr>
      <w:r>
        <w:t>Uz prijavu na og</w:t>
      </w:r>
      <w:r>
        <w:t xml:space="preserve">las potrebno je dostaviti specifikaciju oglasne dokumentacije u kojoj je neophodno navesti broj dokumenta, datum izdavanja i instituciju koja je izdala dokument koji se predaje Upravi za </w:t>
      </w:r>
      <w:r>
        <w:lastRenderedPageBreak/>
        <w:t>kadrove (</w:t>
      </w:r>
      <w:hyperlink r:id="rId6" w:history="1">
        <w:r>
          <w:t>Obrazac prijave sa pregledom dokumentacije</w:t>
        </w:r>
      </w:hyperlink>
      <w:r>
        <w:t> može se preuzeti na internet stranici Uprave za kadrove www.uzk.gov.me).                             </w:t>
      </w:r>
    </w:p>
    <w:p w:rsidR="00453161" w:rsidRDefault="00CE7B25">
      <w:pPr>
        <w:jc w:val="both"/>
      </w:pPr>
      <w:r>
        <w:t>Izuzetno,  radni odnos u državnom organu može zasno</w:t>
      </w:r>
      <w:r>
        <w:t>vati i lice bez položenog stručnog ispita, pod uslovom da isti položi u roku od jedne godine od dana zasnivanja radnog odnosa, u skladu sa članom 34 stav 3 Zakona o državnim službenicima i namještenicima (“Sl. list Crne Gore”, br. 02/18, 34/19 i 08/21).</w:t>
      </w:r>
    </w:p>
    <w:p w:rsidR="00453161" w:rsidRDefault="00CE7B25">
      <w:pPr>
        <w:jc w:val="both"/>
      </w:pPr>
      <w:r>
        <w:t>U državnom organu ne može da zasnuje radni odnos lice koje je korisnik prava na penziju, u skladu sa zakonom.</w:t>
      </w:r>
    </w:p>
    <w:p w:rsidR="00453161" w:rsidRDefault="00CE7B25">
      <w:pPr>
        <w:spacing w:after="0"/>
        <w:jc w:val="both"/>
      </w:pPr>
      <w: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t xml:space="preserve"> isplacene otpremnine.</w:t>
      </w:r>
    </w:p>
    <w:p w:rsidR="00453161" w:rsidRDefault="00CE7B25">
      <w:pPr>
        <w:jc w:val="both"/>
      </w:pPr>
      <w:r>
        <w:t> </w:t>
      </w:r>
    </w:p>
    <w:p w:rsidR="00453161" w:rsidRDefault="00CE7B25">
      <w:pPr>
        <w:spacing w:after="0"/>
        <w:jc w:val="both"/>
      </w:pPr>
      <w:r>
        <w:t>Provjera znanja, sposobnosti, kompetencija i vještina, zavisno od kategorije radnog mjesta ce se sprovesti u skladu sa clanom 46  Zakona o državnim službenicima i namještenicima  ("Sl. list Crne Gore", br. 2/18, 34/19 i 08/21) i Ur</w:t>
      </w:r>
      <w:r>
        <w:t>edbom o kriterijumima i bližem načinu sprovođenja provjere znanja, sposobnosti, kompetencija i vještina za rad u državnim organima ("Sl. list Crne Gore", br. 50/18) . </w:t>
      </w:r>
    </w:p>
    <w:p w:rsidR="00453161" w:rsidRDefault="00CE7B25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</w:t>
      </w:r>
      <w:r>
        <w:rPr>
          <w:color w:val="000000"/>
          <w:sz w:val="22"/>
          <w:szCs w:val="22"/>
        </w:rPr>
        <w:t>sanog testa.</w:t>
      </w:r>
    </w:p>
    <w:p w:rsidR="00453161" w:rsidRDefault="00CE7B25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dva zad</w:t>
      </w:r>
      <w:r>
        <w:rPr>
          <w:color w:val="000000"/>
          <w:sz w:val="22"/>
          <w:szCs w:val="22"/>
        </w:rPr>
        <w:t>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</w:t>
      </w:r>
      <w:r>
        <w:rPr>
          <w:color w:val="000000"/>
          <w:sz w:val="22"/>
          <w:szCs w:val="22"/>
        </w:rPr>
        <w:t>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453161" w:rsidRDefault="00CE7B25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453161" w:rsidRDefault="00CE7B25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</w:t>
      </w:r>
      <w:r>
        <w:rPr>
          <w:color w:val="000000"/>
          <w:sz w:val="22"/>
          <w:szCs w:val="22"/>
        </w:rPr>
        <w:t>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</w:t>
      </w:r>
      <w:r>
        <w:rPr>
          <w:color w:val="000000"/>
          <w:sz w:val="22"/>
          <w:szCs w:val="22"/>
        </w:rPr>
        <w:t>j koverti (na kojoj je potrebno napisati: ime i prezime, adresu, kontakt telefon, naziv državnog organa, radnog mjesta i broj oglasa) na adresu:</w:t>
      </w:r>
    </w:p>
    <w:p w:rsidR="00453161" w:rsidRDefault="00453161">
      <w:pPr>
        <w:jc w:val="both"/>
      </w:pPr>
    </w:p>
    <w:p w:rsidR="00453161" w:rsidRDefault="00453161">
      <w:pPr>
        <w:jc w:val="both"/>
      </w:pPr>
    </w:p>
    <w:p w:rsidR="00453161" w:rsidRDefault="00CE7B25">
      <w:pPr>
        <w:pStyle w:val="p2Style"/>
      </w:pPr>
      <w:r>
        <w:rPr>
          <w:rStyle w:val="r2Style"/>
        </w:rPr>
        <w:t>UPRAVA ZA KADROVE</w:t>
      </w:r>
    </w:p>
    <w:p w:rsidR="00453161" w:rsidRDefault="00CE7B25">
      <w:pPr>
        <w:pStyle w:val="p2Style"/>
      </w:pPr>
      <w:r>
        <w:rPr>
          <w:rStyle w:val="r2Style"/>
        </w:rPr>
        <w:t>Ul. Jovana Tomaševića 2A</w:t>
      </w:r>
    </w:p>
    <w:p w:rsidR="00453161" w:rsidRDefault="00CE7B25">
      <w:pPr>
        <w:pStyle w:val="p2Style"/>
      </w:pPr>
      <w:r>
        <w:rPr>
          <w:rStyle w:val="r2Style"/>
        </w:rPr>
        <w:t>Sa naznakom: za Javni oglas za potrebe Osnovnog suda u Podgorici</w:t>
      </w:r>
    </w:p>
    <w:p w:rsidR="00453161" w:rsidRDefault="00CE7B25">
      <w:pPr>
        <w:pStyle w:val="p2Style2"/>
      </w:pPr>
      <w:r>
        <w:rPr>
          <w:rStyle w:val="r2Style2"/>
        </w:rPr>
        <w:t>K</w:t>
      </w:r>
      <w:r>
        <w:rPr>
          <w:rStyle w:val="r2Style2"/>
        </w:rPr>
        <w:t>ontakt osoba koja daje informacije u vezi oglasa - Nevena Ostojić</w:t>
      </w:r>
    </w:p>
    <w:p w:rsidR="00453161" w:rsidRDefault="00CE7B25">
      <w:pPr>
        <w:pStyle w:val="p2Style2"/>
      </w:pPr>
      <w:r>
        <w:rPr>
          <w:rStyle w:val="r2Style2"/>
        </w:rPr>
        <w:t>tel: 020/202-291; Rad sa strankama 10h - 13h</w:t>
      </w:r>
    </w:p>
    <w:p w:rsidR="00453161" w:rsidRDefault="00CE7B25">
      <w:pPr>
        <w:pStyle w:val="p2Style2"/>
      </w:pPr>
      <w:r>
        <w:rPr>
          <w:rStyle w:val="r2Style2"/>
        </w:rPr>
        <w:t>www.uzk.gov.me</w:t>
      </w:r>
    </w:p>
    <w:p w:rsidR="00453161" w:rsidRDefault="00453161"/>
    <w:p w:rsidR="00453161" w:rsidRDefault="00453161"/>
    <w:p w:rsidR="00453161" w:rsidRDefault="00453161"/>
    <w:p w:rsidR="00453161" w:rsidRDefault="00CE7B25">
      <w:pPr>
        <w:pStyle w:val="leftRight"/>
      </w:pPr>
      <w:r>
        <w:rPr>
          <w:b/>
          <w:bCs/>
          <w:sz w:val="28"/>
          <w:szCs w:val="28"/>
        </w:rPr>
        <w:tab/>
        <w:t>mr Jovana Nišavić s.r.</w:t>
      </w:r>
    </w:p>
    <w:p w:rsidR="00453161" w:rsidRDefault="00CE7B25">
      <w:pPr>
        <w:pStyle w:val="leftRight"/>
      </w:pPr>
      <w:r>
        <w:rPr>
          <w:b/>
          <w:bCs/>
          <w:sz w:val="24"/>
          <w:szCs w:val="24"/>
        </w:rPr>
        <w:tab/>
        <w:t>v.d. DIREKTORICE</w:t>
      </w:r>
    </w:p>
    <w:sectPr w:rsidR="0045316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61"/>
    <w:rsid w:val="00453161"/>
    <w:rsid w:val="00CE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2EF59-1900-4AC7-8D24-B8780B1E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2021-08-18T06:31:00Z</dcterms:created>
  <dcterms:modified xsi:type="dcterms:W3CDTF">2021-08-18T06:31:00Z</dcterms:modified>
  <cp:category/>
</cp:coreProperties>
</file>