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8000CA" w:rsidRPr="008000CA" w:rsidRDefault="008000CA" w:rsidP="008000CA">
      <w:pPr>
        <w:tabs>
          <w:tab w:val="clear" w:pos="850"/>
          <w:tab w:val="clear" w:pos="1191"/>
          <w:tab w:val="clear" w:pos="1531"/>
        </w:tabs>
        <w:spacing w:line="276" w:lineRule="auto"/>
        <w:jc w:val="center"/>
        <w:rPr>
          <w:rFonts w:ascii="Calibri" w:eastAsia="SimSun" w:hAnsi="Calibri"/>
          <w:b/>
          <w:sz w:val="52"/>
          <w:szCs w:val="52"/>
        </w:rPr>
      </w:pPr>
      <w:r w:rsidRPr="008000CA">
        <w:rPr>
          <w:rFonts w:ascii="Calibri" w:eastAsia="SimSun" w:hAnsi="Calibri"/>
          <w:b/>
          <w:sz w:val="52"/>
          <w:szCs w:val="52"/>
        </w:rPr>
        <w:t>8. IPA Regionalna</w:t>
      </w:r>
    </w:p>
    <w:p w:rsidR="008000CA" w:rsidRPr="008000CA" w:rsidRDefault="008000CA" w:rsidP="008000CA">
      <w:pPr>
        <w:tabs>
          <w:tab w:val="clear" w:pos="850"/>
          <w:tab w:val="clear" w:pos="1191"/>
          <w:tab w:val="clear" w:pos="1531"/>
        </w:tabs>
        <w:spacing w:line="276" w:lineRule="auto"/>
        <w:jc w:val="center"/>
        <w:rPr>
          <w:rFonts w:ascii="Calibri" w:eastAsia="SimSun" w:hAnsi="Calibri"/>
          <w:b/>
          <w:sz w:val="52"/>
          <w:szCs w:val="52"/>
        </w:rPr>
      </w:pPr>
      <w:r w:rsidRPr="008000CA">
        <w:rPr>
          <w:rFonts w:ascii="Calibri" w:eastAsia="SimSun" w:hAnsi="Calibri"/>
          <w:b/>
          <w:sz w:val="52"/>
          <w:szCs w:val="52"/>
        </w:rPr>
        <w:t>Konferencija o javnim nabavkama</w:t>
      </w:r>
    </w:p>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8000CA" w:rsidRPr="008000CA" w:rsidRDefault="008000CA" w:rsidP="008000CA">
      <w:pPr>
        <w:keepNext/>
        <w:keepLines/>
        <w:tabs>
          <w:tab w:val="clear" w:pos="850"/>
          <w:tab w:val="clear" w:pos="1191"/>
          <w:tab w:val="clear" w:pos="1531"/>
          <w:tab w:val="left" w:pos="567"/>
        </w:tabs>
        <w:spacing w:before="240" w:after="240"/>
        <w:ind w:left="567" w:hanging="567"/>
        <w:jc w:val="center"/>
        <w:outlineLvl w:val="1"/>
        <w:rPr>
          <w:rFonts w:ascii="Calibri" w:eastAsia="Times New Roman" w:hAnsi="Calibri"/>
          <w:b/>
          <w:bCs/>
          <w:sz w:val="24"/>
          <w:szCs w:val="26"/>
          <w:lang w:eastAsia="en-US"/>
        </w:rPr>
      </w:pPr>
      <w:r w:rsidRPr="008000CA">
        <w:rPr>
          <w:rFonts w:ascii="Calibri" w:eastAsia="Times New Roman" w:hAnsi="Calibri"/>
          <w:b/>
          <w:bCs/>
          <w:sz w:val="24"/>
          <w:szCs w:val="26"/>
          <w:lang w:eastAsia="en-US"/>
        </w:rPr>
        <w:t xml:space="preserve">U organizaciji SIGMA-e i Uprave za javne nabavke Crne Gore </w:t>
      </w:r>
    </w:p>
    <w:p w:rsidR="00514651" w:rsidRPr="00514651" w:rsidRDefault="00514651" w:rsidP="00514651">
      <w:pPr>
        <w:keepNext/>
        <w:keepLines/>
        <w:tabs>
          <w:tab w:val="clear" w:pos="850"/>
          <w:tab w:val="clear" w:pos="1191"/>
          <w:tab w:val="clear" w:pos="1531"/>
          <w:tab w:val="left" w:pos="567"/>
        </w:tabs>
        <w:spacing w:before="240" w:after="240"/>
        <w:ind w:left="567" w:hanging="567"/>
        <w:jc w:val="center"/>
        <w:outlineLvl w:val="1"/>
        <w:rPr>
          <w:rFonts w:ascii="Calibri" w:eastAsia="Times New Roman" w:hAnsi="Calibri"/>
          <w:b/>
          <w:bCs/>
          <w:sz w:val="24"/>
          <w:szCs w:val="26"/>
          <w:lang w:eastAsia="en-US"/>
        </w:rPr>
      </w:pPr>
    </w:p>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474922" w:rsidRPr="00474922" w:rsidRDefault="00474922" w:rsidP="00474922">
      <w:pPr>
        <w:tabs>
          <w:tab w:val="clear" w:pos="850"/>
          <w:tab w:val="clear" w:pos="1191"/>
          <w:tab w:val="clear" w:pos="1531"/>
        </w:tabs>
        <w:spacing w:line="276" w:lineRule="auto"/>
        <w:jc w:val="center"/>
        <w:rPr>
          <w:rFonts w:ascii="Calibri" w:eastAsia="SimSun" w:hAnsi="Calibri"/>
          <w:b/>
          <w:sz w:val="48"/>
          <w:szCs w:val="48"/>
        </w:rPr>
      </w:pPr>
    </w:p>
    <w:p w:rsidR="00514651" w:rsidRDefault="00514651" w:rsidP="00474922">
      <w:pPr>
        <w:tabs>
          <w:tab w:val="clear" w:pos="850"/>
          <w:tab w:val="clear" w:pos="1191"/>
          <w:tab w:val="clear" w:pos="1531"/>
        </w:tabs>
        <w:spacing w:after="200" w:line="276" w:lineRule="auto"/>
        <w:jc w:val="center"/>
        <w:rPr>
          <w:rFonts w:asciiTheme="minorHAnsi" w:eastAsiaTheme="minorEastAsia" w:hAnsiTheme="minorHAnsi" w:cstheme="minorBidi"/>
          <w:b/>
          <w:sz w:val="52"/>
          <w:szCs w:val="52"/>
          <w:lang w:eastAsia="en-GB"/>
        </w:rPr>
      </w:pPr>
    </w:p>
    <w:p w:rsidR="008000CA" w:rsidRPr="00474922" w:rsidRDefault="008000CA" w:rsidP="008000CA">
      <w:pPr>
        <w:tabs>
          <w:tab w:val="clear" w:pos="850"/>
          <w:tab w:val="clear" w:pos="1191"/>
          <w:tab w:val="clear" w:pos="1531"/>
        </w:tabs>
        <w:spacing w:line="276" w:lineRule="auto"/>
        <w:jc w:val="center"/>
        <w:rPr>
          <w:rFonts w:asciiTheme="minorHAnsi" w:eastAsiaTheme="minorEastAsia" w:hAnsiTheme="minorHAnsi" w:cstheme="minorBidi"/>
          <w:b/>
          <w:sz w:val="32"/>
          <w:szCs w:val="32"/>
          <w:lang w:eastAsia="en-GB"/>
        </w:rPr>
      </w:pPr>
      <w:r>
        <w:rPr>
          <w:rFonts w:asciiTheme="minorHAnsi" w:eastAsiaTheme="minorEastAsia" w:hAnsiTheme="minorHAnsi" w:cstheme="minorBidi"/>
          <w:b/>
          <w:sz w:val="32"/>
          <w:szCs w:val="32"/>
          <w:lang w:eastAsia="en-GB"/>
        </w:rPr>
        <w:t>13.</w:t>
      </w:r>
      <w:r w:rsidRPr="00474922">
        <w:rPr>
          <w:rFonts w:asciiTheme="minorHAnsi" w:eastAsiaTheme="minorEastAsia" w:hAnsiTheme="minorHAnsi" w:cstheme="minorBidi"/>
          <w:b/>
          <w:sz w:val="32"/>
          <w:szCs w:val="32"/>
          <w:lang w:eastAsia="en-GB"/>
        </w:rPr>
        <w:t xml:space="preserve"> – 1</w:t>
      </w:r>
      <w:r>
        <w:rPr>
          <w:rFonts w:asciiTheme="minorHAnsi" w:eastAsiaTheme="minorEastAsia" w:hAnsiTheme="minorHAnsi" w:cstheme="minorBidi"/>
          <w:b/>
          <w:sz w:val="32"/>
          <w:szCs w:val="32"/>
          <w:lang w:eastAsia="en-GB"/>
        </w:rPr>
        <w:t xml:space="preserve">4. </w:t>
      </w:r>
      <w:proofErr w:type="gramStart"/>
      <w:r>
        <w:rPr>
          <w:rFonts w:asciiTheme="minorHAnsi" w:eastAsiaTheme="minorEastAsia" w:hAnsiTheme="minorHAnsi" w:cstheme="minorBidi"/>
          <w:b/>
          <w:sz w:val="32"/>
          <w:szCs w:val="32"/>
          <w:lang w:eastAsia="en-GB"/>
        </w:rPr>
        <w:t>jun</w:t>
      </w:r>
      <w:proofErr w:type="gramEnd"/>
      <w:r>
        <w:rPr>
          <w:rFonts w:asciiTheme="minorHAnsi" w:eastAsiaTheme="minorEastAsia" w:hAnsiTheme="minorHAnsi" w:cstheme="minorBidi"/>
          <w:b/>
          <w:sz w:val="32"/>
          <w:szCs w:val="32"/>
          <w:lang w:eastAsia="en-GB"/>
        </w:rPr>
        <w:t xml:space="preserve"> 2018. </w:t>
      </w:r>
      <w:proofErr w:type="gramStart"/>
      <w:r>
        <w:rPr>
          <w:rFonts w:asciiTheme="minorHAnsi" w:eastAsiaTheme="minorEastAsia" w:hAnsiTheme="minorHAnsi" w:cstheme="minorBidi"/>
          <w:b/>
          <w:sz w:val="32"/>
          <w:szCs w:val="32"/>
          <w:lang w:eastAsia="en-GB"/>
        </w:rPr>
        <w:t>godine</w:t>
      </w:r>
      <w:proofErr w:type="gramEnd"/>
    </w:p>
    <w:p w:rsidR="00474922" w:rsidRPr="00474922" w:rsidRDefault="008000CA" w:rsidP="008000CA">
      <w:pPr>
        <w:tabs>
          <w:tab w:val="clear" w:pos="850"/>
          <w:tab w:val="clear" w:pos="1191"/>
          <w:tab w:val="clear" w:pos="1531"/>
        </w:tabs>
        <w:spacing w:line="276" w:lineRule="auto"/>
        <w:jc w:val="center"/>
        <w:rPr>
          <w:rFonts w:asciiTheme="minorHAnsi" w:eastAsiaTheme="minorEastAsia" w:hAnsiTheme="minorHAnsi" w:cstheme="minorBidi"/>
          <w:b/>
          <w:sz w:val="32"/>
          <w:szCs w:val="32"/>
          <w:lang w:eastAsia="en-GB"/>
        </w:rPr>
      </w:pPr>
      <w:r w:rsidRPr="00474922">
        <w:rPr>
          <w:rFonts w:asciiTheme="minorHAnsi" w:eastAsiaTheme="minorEastAsia" w:hAnsiTheme="minorHAnsi" w:cstheme="minorBidi"/>
          <w:b/>
          <w:sz w:val="32"/>
          <w:szCs w:val="32"/>
          <w:lang w:eastAsia="en-GB"/>
        </w:rPr>
        <w:t xml:space="preserve">Bečići, </w:t>
      </w:r>
      <w:r>
        <w:rPr>
          <w:rFonts w:asciiTheme="minorHAnsi" w:eastAsiaTheme="minorEastAsia" w:hAnsiTheme="minorHAnsi" w:cstheme="minorBidi"/>
          <w:b/>
          <w:sz w:val="32"/>
          <w:szCs w:val="32"/>
          <w:lang w:eastAsia="en-GB"/>
        </w:rPr>
        <w:t>Crna Gora</w:t>
      </w:r>
    </w:p>
    <w:p w:rsidR="00474922" w:rsidRDefault="00474922" w:rsidP="00474922">
      <w:pPr>
        <w:tabs>
          <w:tab w:val="clear" w:pos="850"/>
          <w:tab w:val="clear" w:pos="1191"/>
          <w:tab w:val="clear" w:pos="1531"/>
        </w:tabs>
        <w:spacing w:after="200" w:line="276" w:lineRule="auto"/>
        <w:jc w:val="center"/>
        <w:rPr>
          <w:rFonts w:asciiTheme="minorHAnsi" w:eastAsiaTheme="minorEastAsia" w:hAnsiTheme="minorHAnsi" w:cstheme="minorBidi"/>
          <w:b/>
          <w:sz w:val="32"/>
          <w:szCs w:val="32"/>
          <w:lang w:eastAsia="en-GB"/>
        </w:rPr>
      </w:pPr>
    </w:p>
    <w:p w:rsidR="00474922" w:rsidRDefault="00474922" w:rsidP="00474922">
      <w:pPr>
        <w:tabs>
          <w:tab w:val="clear" w:pos="850"/>
          <w:tab w:val="clear" w:pos="1191"/>
          <w:tab w:val="clear" w:pos="1531"/>
        </w:tabs>
        <w:spacing w:after="200" w:line="276" w:lineRule="auto"/>
        <w:jc w:val="center"/>
        <w:rPr>
          <w:rFonts w:asciiTheme="minorHAnsi" w:eastAsiaTheme="minorEastAsia" w:hAnsiTheme="minorHAnsi" w:cstheme="minorBidi"/>
          <w:b/>
          <w:sz w:val="32"/>
          <w:szCs w:val="32"/>
          <w:lang w:eastAsia="en-GB"/>
        </w:rPr>
      </w:pPr>
    </w:p>
    <w:p w:rsidR="00474922" w:rsidRDefault="00474922" w:rsidP="00474922">
      <w:pPr>
        <w:tabs>
          <w:tab w:val="clear" w:pos="850"/>
          <w:tab w:val="clear" w:pos="1191"/>
          <w:tab w:val="clear" w:pos="1531"/>
        </w:tabs>
        <w:spacing w:after="200" w:line="276" w:lineRule="auto"/>
        <w:jc w:val="center"/>
        <w:rPr>
          <w:rFonts w:asciiTheme="minorHAnsi" w:eastAsiaTheme="minorEastAsia" w:hAnsiTheme="minorHAnsi" w:cstheme="minorBidi"/>
          <w:b/>
          <w:sz w:val="32"/>
          <w:szCs w:val="32"/>
          <w:lang w:eastAsia="en-GB"/>
        </w:rPr>
      </w:pPr>
    </w:p>
    <w:p w:rsidR="00474922" w:rsidRDefault="00474922" w:rsidP="00474922">
      <w:pPr>
        <w:tabs>
          <w:tab w:val="clear" w:pos="850"/>
          <w:tab w:val="clear" w:pos="1191"/>
          <w:tab w:val="clear" w:pos="1531"/>
        </w:tabs>
        <w:spacing w:after="200" w:line="276" w:lineRule="auto"/>
        <w:jc w:val="center"/>
        <w:rPr>
          <w:rFonts w:asciiTheme="minorHAnsi" w:eastAsiaTheme="minorEastAsia" w:hAnsiTheme="minorHAnsi" w:cstheme="minorBidi"/>
          <w:b/>
          <w:sz w:val="32"/>
          <w:szCs w:val="32"/>
          <w:lang w:eastAsia="en-GB"/>
        </w:rPr>
      </w:pPr>
    </w:p>
    <w:p w:rsidR="00213CD3" w:rsidRDefault="00213CD3" w:rsidP="00213CD3">
      <w:pPr>
        <w:pStyle w:val="Heading2"/>
        <w:rPr>
          <w:rFonts w:asciiTheme="minorHAnsi" w:hAnsiTheme="minorHAnsi"/>
        </w:rPr>
      </w:pPr>
    </w:p>
    <w:p w:rsidR="00380CAD" w:rsidRDefault="00380CAD" w:rsidP="00213CD3">
      <w:pPr>
        <w:pStyle w:val="Heading2"/>
        <w:rPr>
          <w:rFonts w:asciiTheme="minorHAnsi" w:hAnsiTheme="minorHAnsi"/>
        </w:rPr>
        <w:sectPr w:rsidR="00380CAD" w:rsidSect="00D375E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5" w:right="1247" w:bottom="567" w:left="1191" w:header="709" w:footer="101" w:gutter="0"/>
          <w:cols w:space="720"/>
          <w:titlePg/>
          <w:docGrid w:linePitch="360"/>
        </w:sectPr>
      </w:pPr>
    </w:p>
    <w:p w:rsidR="00380CAD" w:rsidRDefault="00380CAD" w:rsidP="00213CD3">
      <w:pPr>
        <w:pStyle w:val="Heading2"/>
        <w:rPr>
          <w:rFonts w:asciiTheme="minorHAnsi" w:hAnsiTheme="minorHAnsi"/>
        </w:rPr>
        <w:sectPr w:rsidR="00380CAD" w:rsidSect="00380CAD">
          <w:headerReference w:type="first" r:id="rId15"/>
          <w:footerReference w:type="first" r:id="rId16"/>
          <w:pgSz w:w="11907" w:h="16840" w:code="9"/>
          <w:pgMar w:top="1135" w:right="1247" w:bottom="567" w:left="1191" w:header="709" w:footer="101" w:gutter="0"/>
          <w:cols w:space="720"/>
          <w:titlePg/>
          <w:docGrid w:linePitch="360"/>
        </w:sectPr>
      </w:pPr>
    </w:p>
    <w:p w:rsidR="00213CD3" w:rsidRDefault="00213CD3" w:rsidP="00213CD3">
      <w:pPr>
        <w:pStyle w:val="Heading2"/>
        <w:rPr>
          <w:rFonts w:asciiTheme="minorHAnsi" w:hAnsiTheme="minorHAnsi"/>
        </w:rPr>
      </w:pPr>
    </w:p>
    <w:p w:rsidR="00320F11" w:rsidRPr="00320F11" w:rsidRDefault="00320F11" w:rsidP="00320F11">
      <w:pPr>
        <w:keepNext/>
        <w:spacing w:before="240" w:after="240"/>
        <w:outlineLvl w:val="1"/>
        <w:rPr>
          <w:rFonts w:asciiTheme="minorHAnsi" w:hAnsiTheme="minorHAnsi"/>
          <w:b/>
          <w:bCs/>
          <w:i/>
        </w:rPr>
      </w:pPr>
      <w:r w:rsidRPr="00320F11">
        <w:rPr>
          <w:rFonts w:asciiTheme="minorHAnsi" w:hAnsiTheme="minorHAnsi"/>
          <w:b/>
          <w:bCs/>
        </w:rPr>
        <w:t>Opšte informacije</w:t>
      </w:r>
    </w:p>
    <w:p w:rsidR="00320F11" w:rsidRPr="00320F11" w:rsidRDefault="00320F11" w:rsidP="00320F11">
      <w:pPr>
        <w:keepNext/>
        <w:tabs>
          <w:tab w:val="clear" w:pos="850"/>
          <w:tab w:val="clear" w:pos="1191"/>
          <w:tab w:val="clear" w:pos="1531"/>
          <w:tab w:val="left" w:pos="567"/>
        </w:tabs>
        <w:spacing w:after="120"/>
        <w:rPr>
          <w:rFonts w:asciiTheme="minorHAnsi" w:eastAsia="Times New Roman" w:hAnsiTheme="minorHAnsi"/>
          <w:szCs w:val="20"/>
          <w:lang w:eastAsia="en-US"/>
        </w:rPr>
      </w:pPr>
      <w:r w:rsidRPr="00320F11">
        <w:rPr>
          <w:rFonts w:asciiTheme="minorHAnsi" w:eastAsia="Times New Roman" w:hAnsiTheme="minorHAnsi"/>
          <w:szCs w:val="20"/>
          <w:lang w:eastAsia="en-US"/>
        </w:rPr>
        <w:t xml:space="preserve">Sistemi javnih nabavki u većini zemalja kandidata </w:t>
      </w:r>
      <w:proofErr w:type="gramStart"/>
      <w:r w:rsidRPr="00320F11">
        <w:rPr>
          <w:rFonts w:asciiTheme="minorHAnsi" w:eastAsia="Times New Roman" w:hAnsiTheme="minorHAnsi"/>
          <w:szCs w:val="20"/>
          <w:lang w:eastAsia="en-US"/>
        </w:rPr>
        <w:t>ili</w:t>
      </w:r>
      <w:proofErr w:type="gramEnd"/>
      <w:r w:rsidRPr="00320F11">
        <w:rPr>
          <w:rFonts w:asciiTheme="minorHAnsi" w:eastAsia="Times New Roman" w:hAnsiTheme="minorHAnsi"/>
          <w:szCs w:val="20"/>
          <w:lang w:eastAsia="en-US"/>
        </w:rPr>
        <w:t xml:space="preserve"> potencijalnih kandidata za članstvo u Evropskoj uniji (EU) ukorijenjeni su u čvrstim temeljima; zakonski okvir je u velikoj mjeri harmonizovan sa pravnom tekovinom EU. </w:t>
      </w:r>
      <w:proofErr w:type="gramStart"/>
      <w:r w:rsidRPr="00320F11">
        <w:rPr>
          <w:rFonts w:asciiTheme="minorHAnsi" w:eastAsia="Times New Roman" w:hAnsiTheme="minorHAnsi"/>
          <w:szCs w:val="20"/>
          <w:lang w:eastAsia="en-US"/>
        </w:rPr>
        <w:t>Ipak, još uvijek postoje oblasti gdje process harmonizacije još uvijek nije dovoljno uznapredovao.</w:t>
      </w:r>
      <w:proofErr w:type="gramEnd"/>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Usvajanje Direktiva EU u oblasti javnih nabavki iz 2014.</w:t>
      </w:r>
      <w:proofErr w:type="gramEnd"/>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godine</w:t>
      </w:r>
      <w:proofErr w:type="gramEnd"/>
      <w:r w:rsidRPr="00320F11">
        <w:rPr>
          <w:rFonts w:asciiTheme="minorHAnsi" w:eastAsia="Times New Roman" w:hAnsiTheme="minorHAnsi"/>
          <w:szCs w:val="20"/>
          <w:lang w:eastAsia="en-US"/>
        </w:rPr>
        <w:t xml:space="preserve"> zahtijeva odgovarajuće izmjene i dopune nacionalnih zakonodavstava, upotpunjene institucionalnim razvojeme i izgradnjom kapaciteta, i potpomognute razmjenom iskustava među gorepomenutim zemljama. </w:t>
      </w:r>
    </w:p>
    <w:p w:rsidR="00320F11" w:rsidRPr="00320F11" w:rsidRDefault="00320F11" w:rsidP="00320F11">
      <w:pPr>
        <w:keepNext/>
        <w:tabs>
          <w:tab w:val="clear" w:pos="850"/>
          <w:tab w:val="clear" w:pos="1191"/>
          <w:tab w:val="clear" w:pos="1531"/>
          <w:tab w:val="left" w:pos="567"/>
        </w:tabs>
        <w:spacing w:after="120"/>
        <w:rPr>
          <w:rFonts w:asciiTheme="minorHAnsi" w:eastAsia="Times New Roman" w:hAnsiTheme="minorHAnsi"/>
          <w:szCs w:val="20"/>
          <w:lang w:eastAsia="en-US"/>
        </w:rPr>
      </w:pPr>
      <w:proofErr w:type="gramStart"/>
      <w:r w:rsidRPr="00320F11">
        <w:rPr>
          <w:rFonts w:asciiTheme="minorHAnsi" w:eastAsia="Times New Roman" w:hAnsiTheme="minorHAnsi"/>
          <w:szCs w:val="20"/>
          <w:lang w:eastAsia="en-US"/>
        </w:rPr>
        <w:t>Institucionalno uređenje u oblasti javnih nabavki se poslednjih godina stabilizovalo, a relevantni organi su se razvili u zrele i proaktivne institucije koje su spremne i sposobne da dalje razvijaju sistem.</w:t>
      </w:r>
      <w:proofErr w:type="gramEnd"/>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Međutim, kako pokazuju Izvještaji o monitoringu SIGMA-e za 2016.</w:t>
      </w:r>
      <w:proofErr w:type="gramEnd"/>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i</w:t>
      </w:r>
      <w:proofErr w:type="gramEnd"/>
      <w:r w:rsidRPr="00320F11">
        <w:rPr>
          <w:rFonts w:asciiTheme="minorHAnsi" w:eastAsia="Times New Roman" w:hAnsiTheme="minorHAnsi"/>
          <w:szCs w:val="20"/>
          <w:lang w:eastAsia="en-US"/>
        </w:rPr>
        <w:t xml:space="preserve"> 2017. </w:t>
      </w:r>
      <w:proofErr w:type="gramStart"/>
      <w:r w:rsidRPr="00320F11">
        <w:rPr>
          <w:rFonts w:asciiTheme="minorHAnsi" w:eastAsia="Times New Roman" w:hAnsiTheme="minorHAnsi"/>
          <w:szCs w:val="20"/>
          <w:lang w:eastAsia="en-US"/>
        </w:rPr>
        <w:t>godinu</w:t>
      </w:r>
      <w:proofErr w:type="gramEnd"/>
      <w:r w:rsidRPr="00320F11">
        <w:rPr>
          <w:rFonts w:asciiTheme="minorHAnsi" w:eastAsia="Times New Roman" w:hAnsiTheme="minorHAnsi"/>
          <w:szCs w:val="20"/>
          <w:vertAlign w:val="superscript"/>
          <w:lang w:eastAsia="en-US"/>
        </w:rPr>
        <w:footnoteReference w:id="1"/>
      </w:r>
      <w:r w:rsidRPr="00320F11">
        <w:rPr>
          <w:rFonts w:asciiTheme="minorHAnsi" w:eastAsia="Times New Roman" w:hAnsiTheme="minorHAnsi"/>
          <w:szCs w:val="20"/>
          <w:lang w:eastAsia="en-US"/>
        </w:rPr>
        <w:t xml:space="preserve">, relevantnim institucijama je još uvijek potrebna pomoć kako bi ojačale svoje profesionalne kapacitete. </w:t>
      </w:r>
    </w:p>
    <w:p w:rsidR="00320F11" w:rsidRPr="00320F11" w:rsidRDefault="00320F11" w:rsidP="00320F11">
      <w:pPr>
        <w:keepNext/>
        <w:tabs>
          <w:tab w:val="clear" w:pos="850"/>
          <w:tab w:val="clear" w:pos="1191"/>
          <w:tab w:val="clear" w:pos="1531"/>
          <w:tab w:val="left" w:pos="567"/>
        </w:tabs>
        <w:spacing w:after="120"/>
        <w:rPr>
          <w:rFonts w:asciiTheme="minorHAnsi" w:eastAsia="Times New Roman" w:hAnsiTheme="minorHAnsi"/>
          <w:szCs w:val="20"/>
          <w:lang w:eastAsia="en-US"/>
        </w:rPr>
      </w:pPr>
      <w:r w:rsidRPr="00320F11">
        <w:rPr>
          <w:rFonts w:asciiTheme="minorHAnsi" w:eastAsia="Times New Roman" w:hAnsiTheme="minorHAnsi"/>
          <w:szCs w:val="20"/>
          <w:lang w:eastAsia="en-US"/>
        </w:rPr>
        <w:t xml:space="preserve">Za uspješno poslovanje javnih nabavki </w:t>
      </w:r>
      <w:proofErr w:type="gramStart"/>
      <w:r w:rsidRPr="00320F11">
        <w:rPr>
          <w:rFonts w:asciiTheme="minorHAnsi" w:eastAsia="Times New Roman" w:hAnsiTheme="minorHAnsi"/>
          <w:szCs w:val="20"/>
          <w:lang w:eastAsia="en-US"/>
        </w:rPr>
        <w:t>od</w:t>
      </w:r>
      <w:proofErr w:type="gramEnd"/>
      <w:r w:rsidRPr="00320F11">
        <w:rPr>
          <w:rFonts w:asciiTheme="minorHAnsi" w:eastAsia="Times New Roman" w:hAnsiTheme="minorHAnsi"/>
          <w:szCs w:val="20"/>
          <w:lang w:eastAsia="en-US"/>
        </w:rPr>
        <w:t xml:space="preserve"> velike je koriti upotreba brojnih saradničkih alatki i pristupa u javnim nabavkama. </w:t>
      </w:r>
      <w:proofErr w:type="gramStart"/>
      <w:r w:rsidRPr="00320F11">
        <w:rPr>
          <w:rFonts w:asciiTheme="minorHAnsi" w:eastAsia="Times New Roman" w:hAnsiTheme="minorHAnsi"/>
          <w:szCs w:val="20"/>
          <w:lang w:eastAsia="en-US"/>
        </w:rPr>
        <w:t>Oni predstavljaju moćna sredstva za umanjenje transakcionih troškova u čitavom procesu, obezbjeđuju konkurentnije cijene i pojednostavljuju nadmetanje.</w:t>
      </w:r>
      <w:proofErr w:type="gramEnd"/>
      <w:r w:rsidRPr="00320F11">
        <w:rPr>
          <w:rFonts w:asciiTheme="minorHAnsi" w:eastAsia="Times New Roman" w:hAnsiTheme="minorHAnsi"/>
          <w:szCs w:val="20"/>
          <w:lang w:eastAsia="en-US"/>
        </w:rPr>
        <w:t xml:space="preserve">  Jedan </w:t>
      </w:r>
      <w:proofErr w:type="gramStart"/>
      <w:r w:rsidRPr="00320F11">
        <w:rPr>
          <w:rFonts w:asciiTheme="minorHAnsi" w:eastAsia="Times New Roman" w:hAnsiTheme="minorHAnsi"/>
          <w:szCs w:val="20"/>
          <w:lang w:eastAsia="en-US"/>
        </w:rPr>
        <w:t>od</w:t>
      </w:r>
      <w:proofErr w:type="gramEnd"/>
      <w:r w:rsidRPr="00320F11">
        <w:rPr>
          <w:rFonts w:asciiTheme="minorHAnsi" w:eastAsia="Times New Roman" w:hAnsiTheme="minorHAnsi"/>
          <w:szCs w:val="20"/>
          <w:lang w:eastAsia="en-US"/>
        </w:rPr>
        <w:t xml:space="preserve"> tih instrumenata je okvirni sporazum. Reforma javnih nabavki bi trebalo da ima za prioritet dostizanje široke i odgovarajuće upotrebe okvirnih sporazuma kako je navedeno u Principima javne </w:t>
      </w:r>
      <w:proofErr w:type="gramStart"/>
      <w:r w:rsidRPr="00320F11">
        <w:rPr>
          <w:rFonts w:asciiTheme="minorHAnsi" w:eastAsia="Times New Roman" w:hAnsiTheme="minorHAnsi"/>
          <w:szCs w:val="20"/>
          <w:lang w:eastAsia="en-US"/>
        </w:rPr>
        <w:t>uprave  (</w:t>
      </w:r>
      <w:proofErr w:type="gramEnd"/>
      <w:r w:rsidRPr="00320F11">
        <w:rPr>
          <w:rFonts w:asciiTheme="minorHAnsi" w:eastAsia="Times New Roman" w:hAnsiTheme="minorHAnsi"/>
          <w:i/>
          <w:szCs w:val="20"/>
          <w:lang w:eastAsia="en-US"/>
        </w:rPr>
        <w:t>the Principles of Public Administration</w:t>
      </w:r>
      <w:r w:rsidRPr="00320F11">
        <w:rPr>
          <w:rFonts w:asciiTheme="minorHAnsi" w:eastAsia="Times New Roman" w:hAnsiTheme="minorHAnsi"/>
          <w:szCs w:val="20"/>
          <w:vertAlign w:val="superscript"/>
          <w:lang w:eastAsia="en-US"/>
        </w:rPr>
        <w:footnoteReference w:id="2"/>
      </w:r>
      <w:r w:rsidRPr="00320F11">
        <w:rPr>
          <w:rFonts w:asciiTheme="minorHAnsi" w:eastAsia="Times New Roman" w:hAnsiTheme="minorHAnsi"/>
          <w:i/>
          <w:szCs w:val="20"/>
          <w:lang w:eastAsia="en-US"/>
        </w:rPr>
        <w:t>)</w:t>
      </w:r>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Međutim, rezultati SIGMA-inog Polaznog mjerenja iz 2015.</w:t>
      </w:r>
      <w:proofErr w:type="gramEnd"/>
      <w:r w:rsidRPr="00320F11">
        <w:rPr>
          <w:rFonts w:asciiTheme="minorHAnsi" w:eastAsia="Times New Roman" w:hAnsiTheme="minorHAnsi"/>
          <w:szCs w:val="20"/>
          <w:lang w:eastAsia="en-US"/>
        </w:rPr>
        <w:t xml:space="preserve"> </w:t>
      </w:r>
      <w:proofErr w:type="gramStart"/>
      <w:r w:rsidRPr="00320F11">
        <w:rPr>
          <w:rFonts w:asciiTheme="minorHAnsi" w:eastAsia="Times New Roman" w:hAnsiTheme="minorHAnsi"/>
          <w:szCs w:val="20"/>
          <w:lang w:eastAsia="en-US"/>
        </w:rPr>
        <w:t>godine</w:t>
      </w:r>
      <w:proofErr w:type="gramEnd"/>
      <w:r w:rsidRPr="00320F11">
        <w:rPr>
          <w:rFonts w:asciiTheme="minorHAnsi" w:eastAsia="Times New Roman" w:hAnsiTheme="minorHAnsi"/>
          <w:szCs w:val="20"/>
          <w:lang w:eastAsia="en-US"/>
        </w:rPr>
        <w:t>, i Izvještaja o</w:t>
      </w:r>
      <w:r w:rsidRPr="00320F11">
        <w:rPr>
          <w:rFonts w:asciiTheme="minorHAnsi" w:hAnsiTheme="minorHAnsi"/>
        </w:rPr>
        <w:t xml:space="preserve"> </w:t>
      </w:r>
      <w:r w:rsidRPr="00320F11">
        <w:rPr>
          <w:rFonts w:asciiTheme="minorHAnsi" w:eastAsia="Times New Roman" w:hAnsiTheme="minorHAnsi"/>
          <w:szCs w:val="20"/>
          <w:lang w:eastAsia="en-US"/>
        </w:rPr>
        <w:t xml:space="preserve">monitoringu za 2016. </w:t>
      </w:r>
      <w:proofErr w:type="gramStart"/>
      <w:r w:rsidRPr="00320F11">
        <w:rPr>
          <w:rFonts w:asciiTheme="minorHAnsi" w:eastAsia="Times New Roman" w:hAnsiTheme="minorHAnsi"/>
          <w:szCs w:val="20"/>
          <w:lang w:eastAsia="en-US"/>
        </w:rPr>
        <w:t>i</w:t>
      </w:r>
      <w:proofErr w:type="gramEnd"/>
      <w:r w:rsidRPr="00320F11">
        <w:rPr>
          <w:rFonts w:asciiTheme="minorHAnsi" w:eastAsia="Times New Roman" w:hAnsiTheme="minorHAnsi"/>
          <w:szCs w:val="20"/>
          <w:lang w:eastAsia="en-US"/>
        </w:rPr>
        <w:t xml:space="preserve"> 2017. </w:t>
      </w:r>
      <w:proofErr w:type="gramStart"/>
      <w:r w:rsidRPr="00320F11">
        <w:rPr>
          <w:rFonts w:asciiTheme="minorHAnsi" w:eastAsia="Times New Roman" w:hAnsiTheme="minorHAnsi"/>
          <w:szCs w:val="20"/>
          <w:lang w:eastAsia="en-US"/>
        </w:rPr>
        <w:t>godinu</w:t>
      </w:r>
      <w:proofErr w:type="gramEnd"/>
      <w:r w:rsidRPr="00320F11">
        <w:rPr>
          <w:rFonts w:asciiTheme="minorHAnsi" w:eastAsia="Times New Roman" w:hAnsiTheme="minorHAnsi"/>
          <w:szCs w:val="20"/>
          <w:lang w:eastAsia="en-US"/>
        </w:rPr>
        <w:t xml:space="preserve"> pokazuju da upotreba okvirnih sporazuma ne napreduje u zadovoljavajućoj mjeri i da je istu potrebno proširiti u čitavom regionu. </w:t>
      </w:r>
      <w:proofErr w:type="gramStart"/>
      <w:r w:rsidRPr="00320F11">
        <w:rPr>
          <w:rFonts w:asciiTheme="minorHAnsi" w:eastAsia="Times New Roman" w:hAnsiTheme="minorHAnsi"/>
          <w:szCs w:val="20"/>
          <w:lang w:eastAsia="en-US"/>
        </w:rPr>
        <w:t>Izvještaji takođe pokazuju da postoji određen broj oblasti koje karakteriše neizvjesnost vezano za pravila i praksu oko izbora ponuđača.</w:t>
      </w:r>
      <w:proofErr w:type="gramEnd"/>
      <w:r w:rsidRPr="00320F11">
        <w:rPr>
          <w:rFonts w:asciiTheme="minorHAnsi" w:eastAsia="Times New Roman" w:hAnsiTheme="minorHAnsi"/>
          <w:szCs w:val="20"/>
          <w:lang w:eastAsia="en-US"/>
        </w:rPr>
        <w:t xml:space="preserve">   Praktični problemi koji se javljaju obuhvataju upotrebu automatskih crnih lista, prekomjerno birokratske zahtjeve koji se tiču dokumentacije kojom se dokazuje nepostojanje osnova za isključenje, i neizvjesnost vezana za sposobnost oslanjanja </w:t>
      </w:r>
      <w:proofErr w:type="gramStart"/>
      <w:r w:rsidRPr="00320F11">
        <w:rPr>
          <w:rFonts w:asciiTheme="minorHAnsi" w:eastAsia="Times New Roman" w:hAnsiTheme="minorHAnsi"/>
          <w:szCs w:val="20"/>
          <w:lang w:eastAsia="en-US"/>
        </w:rPr>
        <w:t>na</w:t>
      </w:r>
      <w:proofErr w:type="gramEnd"/>
      <w:r w:rsidRPr="00320F11">
        <w:rPr>
          <w:rFonts w:asciiTheme="minorHAnsi" w:eastAsia="Times New Roman" w:hAnsiTheme="minorHAnsi"/>
          <w:szCs w:val="20"/>
          <w:lang w:eastAsia="en-US"/>
        </w:rPr>
        <w:t xml:space="preserve"> kapacitete trećih strana. Uopšte govoreći, stavljen je veći fokus </w:t>
      </w:r>
      <w:proofErr w:type="gramStart"/>
      <w:r w:rsidRPr="00320F11">
        <w:rPr>
          <w:rFonts w:asciiTheme="minorHAnsi" w:eastAsia="Times New Roman" w:hAnsiTheme="minorHAnsi"/>
          <w:szCs w:val="20"/>
          <w:lang w:eastAsia="en-US"/>
        </w:rPr>
        <w:t>na</w:t>
      </w:r>
      <w:proofErr w:type="gramEnd"/>
      <w:r w:rsidRPr="00320F11">
        <w:rPr>
          <w:rFonts w:asciiTheme="minorHAnsi" w:eastAsia="Times New Roman" w:hAnsiTheme="minorHAnsi"/>
          <w:szCs w:val="20"/>
          <w:lang w:eastAsia="en-US"/>
        </w:rPr>
        <w:t xml:space="preserve"> dobijanje i provjeru dokumentovanih dokaza, što često ima za rezultat automatsko isključivanje ponuđača ili odbacivanje ponuda, dok je u sporednom planu suština uslova vezanih za proces selekcije.  U tom pravcu, SIGMA je izradila dva SIGMA rada: 1) o okvirnim sporazumima (zasnovan </w:t>
      </w:r>
      <w:proofErr w:type="gramStart"/>
      <w:r w:rsidRPr="00320F11">
        <w:rPr>
          <w:rFonts w:asciiTheme="minorHAnsi" w:eastAsia="Times New Roman" w:hAnsiTheme="minorHAnsi"/>
          <w:szCs w:val="20"/>
          <w:lang w:eastAsia="en-US"/>
        </w:rPr>
        <w:t>na</w:t>
      </w:r>
      <w:proofErr w:type="gramEnd"/>
      <w:r w:rsidRPr="00320F11">
        <w:rPr>
          <w:rFonts w:asciiTheme="minorHAnsi" w:eastAsia="Times New Roman" w:hAnsiTheme="minorHAnsi"/>
          <w:szCs w:val="20"/>
          <w:lang w:eastAsia="en-US"/>
        </w:rPr>
        <w:t xml:space="preserve"> dobroj praksi iz država članica EU) I 2) o izboru privrednih subjekata.</w:t>
      </w:r>
    </w:p>
    <w:p w:rsidR="00320F11" w:rsidRPr="00320F11" w:rsidRDefault="00320F11" w:rsidP="00320F11">
      <w:pPr>
        <w:tabs>
          <w:tab w:val="clear" w:pos="850"/>
          <w:tab w:val="clear" w:pos="1191"/>
          <w:tab w:val="clear" w:pos="1531"/>
          <w:tab w:val="left" w:pos="567"/>
        </w:tabs>
        <w:spacing w:after="120"/>
        <w:rPr>
          <w:rFonts w:asciiTheme="minorHAnsi" w:eastAsia="Times New Roman" w:hAnsiTheme="minorHAnsi"/>
          <w:szCs w:val="20"/>
          <w:lang w:eastAsia="en-US"/>
        </w:rPr>
      </w:pPr>
      <w:r w:rsidRPr="00320F11">
        <w:rPr>
          <w:rFonts w:asciiTheme="minorHAnsi" w:eastAsia="Times New Roman" w:hAnsiTheme="minorHAnsi"/>
          <w:szCs w:val="20"/>
          <w:lang w:eastAsia="en-US"/>
        </w:rPr>
        <w:t xml:space="preserve">Na osnovu ovih opštih informacija, SIGMA </w:t>
      </w:r>
      <w:proofErr w:type="gramStart"/>
      <w:r w:rsidRPr="00320F11">
        <w:rPr>
          <w:rFonts w:asciiTheme="minorHAnsi" w:eastAsia="Times New Roman" w:hAnsiTheme="minorHAnsi"/>
          <w:szCs w:val="20"/>
          <w:lang w:eastAsia="en-US"/>
        </w:rPr>
        <w:t>će</w:t>
      </w:r>
      <w:proofErr w:type="gramEnd"/>
      <w:r w:rsidRPr="00320F11">
        <w:rPr>
          <w:rFonts w:asciiTheme="minorHAnsi" w:eastAsia="Times New Roman" w:hAnsiTheme="minorHAnsi"/>
          <w:szCs w:val="20"/>
          <w:lang w:eastAsia="en-US"/>
        </w:rPr>
        <w:t xml:space="preserve"> održati konferenciju o javnim nabavkama za Zapadni Balkan i Tursku na kojoj će se istaći gorepomenuta pitanja, pored uobičajenog pregleda najskorijih dešavanja. Ovo </w:t>
      </w:r>
      <w:proofErr w:type="gramStart"/>
      <w:r w:rsidRPr="00320F11">
        <w:rPr>
          <w:rFonts w:asciiTheme="minorHAnsi" w:eastAsia="Times New Roman" w:hAnsiTheme="minorHAnsi"/>
          <w:szCs w:val="20"/>
          <w:lang w:eastAsia="en-US"/>
        </w:rPr>
        <w:t>će</w:t>
      </w:r>
      <w:proofErr w:type="gramEnd"/>
      <w:r w:rsidRPr="00320F11">
        <w:rPr>
          <w:rFonts w:asciiTheme="minorHAnsi" w:eastAsia="Times New Roman" w:hAnsiTheme="minorHAnsi"/>
          <w:szCs w:val="20"/>
          <w:lang w:eastAsia="en-US"/>
        </w:rPr>
        <w:t xml:space="preserve"> biti 8. </w:t>
      </w:r>
      <w:proofErr w:type="gramStart"/>
      <w:r w:rsidRPr="00320F11">
        <w:rPr>
          <w:rFonts w:asciiTheme="minorHAnsi" w:eastAsia="Times New Roman" w:hAnsiTheme="minorHAnsi"/>
          <w:szCs w:val="20"/>
          <w:lang w:eastAsia="en-US"/>
        </w:rPr>
        <w:t>godišnji</w:t>
      </w:r>
      <w:proofErr w:type="gramEnd"/>
      <w:r w:rsidRPr="00320F11">
        <w:rPr>
          <w:rFonts w:asciiTheme="minorHAnsi" w:eastAsia="Times New Roman" w:hAnsiTheme="minorHAnsi"/>
          <w:szCs w:val="20"/>
          <w:lang w:eastAsia="en-US"/>
        </w:rPr>
        <w:t xml:space="preserve"> generalni sastanak visokih činovnika u javnim nabavkama koji organizuje SIGMA (prethodno održani od 2004. godine u sledećim gradovima: Ohrid, Sarajevo, Priština, Skoplje, Istanbul, Danilovgrad i Vlora).</w:t>
      </w:r>
    </w:p>
    <w:p w:rsidR="00320F11" w:rsidRPr="00320F11" w:rsidRDefault="00320F11" w:rsidP="00320F11">
      <w:pPr>
        <w:keepNext/>
        <w:spacing w:before="240" w:after="240"/>
        <w:outlineLvl w:val="1"/>
        <w:rPr>
          <w:rFonts w:asciiTheme="minorHAnsi" w:hAnsiTheme="minorHAnsi"/>
          <w:b/>
          <w:bCs/>
          <w:i/>
        </w:rPr>
      </w:pPr>
      <w:r w:rsidRPr="00320F11">
        <w:rPr>
          <w:rFonts w:asciiTheme="minorHAnsi" w:hAnsiTheme="minorHAnsi"/>
          <w:b/>
          <w:bCs/>
        </w:rPr>
        <w:t>Ciljevi</w:t>
      </w:r>
    </w:p>
    <w:p w:rsidR="00320F11" w:rsidRPr="00320F11" w:rsidRDefault="00320F11" w:rsidP="00320F11">
      <w:pPr>
        <w:tabs>
          <w:tab w:val="clear" w:pos="850"/>
          <w:tab w:val="clear" w:pos="1191"/>
          <w:tab w:val="clear" w:pos="1531"/>
          <w:tab w:val="left" w:pos="567"/>
        </w:tabs>
        <w:spacing w:after="120"/>
        <w:rPr>
          <w:rFonts w:asciiTheme="minorHAnsi" w:eastAsia="Times New Roman" w:hAnsiTheme="minorHAnsi"/>
          <w:szCs w:val="20"/>
          <w:lang w:eastAsia="en-US"/>
        </w:rPr>
      </w:pPr>
      <w:proofErr w:type="gramStart"/>
      <w:r w:rsidRPr="00320F11">
        <w:rPr>
          <w:rFonts w:asciiTheme="minorHAnsi" w:eastAsia="Times New Roman" w:hAnsiTheme="minorHAnsi"/>
          <w:szCs w:val="20"/>
          <w:lang w:eastAsia="en-US"/>
        </w:rPr>
        <w:t>Glavni cilj je pružiti učesnicima pregled najskorijih dešavanja i trendova u sistemu javnih nabavki EU, postignuća i izazova u region.</w:t>
      </w:r>
      <w:proofErr w:type="gramEnd"/>
      <w:r w:rsidRPr="00320F11">
        <w:rPr>
          <w:rFonts w:asciiTheme="minorHAnsi" w:eastAsia="Times New Roman" w:hAnsiTheme="minorHAnsi"/>
          <w:szCs w:val="20"/>
          <w:lang w:eastAsia="en-US"/>
        </w:rPr>
        <w:t xml:space="preserve"> Ovaj događaj </w:t>
      </w:r>
      <w:proofErr w:type="gramStart"/>
      <w:r w:rsidRPr="00320F11">
        <w:rPr>
          <w:rFonts w:asciiTheme="minorHAnsi" w:eastAsia="Times New Roman" w:hAnsiTheme="minorHAnsi"/>
          <w:szCs w:val="20"/>
          <w:lang w:eastAsia="en-US"/>
        </w:rPr>
        <w:t>će</w:t>
      </w:r>
      <w:proofErr w:type="gramEnd"/>
      <w:r w:rsidRPr="00320F11">
        <w:rPr>
          <w:rFonts w:asciiTheme="minorHAnsi" w:eastAsia="Times New Roman" w:hAnsiTheme="minorHAnsi"/>
          <w:szCs w:val="20"/>
          <w:lang w:eastAsia="en-US"/>
        </w:rPr>
        <w:t xml:space="preserve"> obezbijediti platformu za formalnu i neformalnu razmjenu iskustava među SIGMA IPA (Instrument za pred-pristupnu pomoć) partnerima, Evropskom komisijom    (EK) i zemljama članicama EU. Ključni zvaničnici u javnim nabavkama iz regiona </w:t>
      </w:r>
      <w:proofErr w:type="gramStart"/>
      <w:r w:rsidRPr="00320F11">
        <w:rPr>
          <w:rFonts w:asciiTheme="minorHAnsi" w:eastAsia="Times New Roman" w:hAnsiTheme="minorHAnsi"/>
          <w:szCs w:val="20"/>
          <w:lang w:eastAsia="en-US"/>
        </w:rPr>
        <w:t>će</w:t>
      </w:r>
      <w:proofErr w:type="gramEnd"/>
      <w:r w:rsidRPr="00320F11">
        <w:rPr>
          <w:rFonts w:asciiTheme="minorHAnsi" w:eastAsia="Times New Roman" w:hAnsiTheme="minorHAnsi"/>
          <w:szCs w:val="20"/>
          <w:lang w:eastAsia="en-US"/>
        </w:rPr>
        <w:t xml:space="preserve"> saznati i steći bolje razumijevanje o načinu na koji zemlje članice EU sprovode i koriste nove postupke i instrumente iz Direktiva o javnim nabvkama EU iz 2014. </w:t>
      </w:r>
      <w:proofErr w:type="gramStart"/>
      <w:r w:rsidRPr="00320F11">
        <w:rPr>
          <w:rFonts w:asciiTheme="minorHAnsi" w:eastAsia="Times New Roman" w:hAnsiTheme="minorHAnsi"/>
          <w:szCs w:val="20"/>
          <w:lang w:eastAsia="en-US"/>
        </w:rPr>
        <w:t>godine</w:t>
      </w:r>
      <w:proofErr w:type="gramEnd"/>
      <w:r w:rsidRPr="00320F11">
        <w:rPr>
          <w:rFonts w:asciiTheme="minorHAnsi" w:eastAsia="Times New Roman" w:hAnsiTheme="minorHAnsi"/>
          <w:szCs w:val="20"/>
          <w:lang w:eastAsia="en-US"/>
        </w:rPr>
        <w:t>.</w:t>
      </w:r>
    </w:p>
    <w:p w:rsidR="00320F11" w:rsidRPr="00320F11" w:rsidRDefault="00320F11" w:rsidP="00320F11">
      <w:pPr>
        <w:keepNext/>
        <w:spacing w:before="240" w:after="240"/>
        <w:outlineLvl w:val="1"/>
        <w:rPr>
          <w:rFonts w:asciiTheme="minorHAnsi" w:hAnsiTheme="minorHAnsi"/>
          <w:b/>
          <w:bCs/>
          <w:i/>
        </w:rPr>
      </w:pPr>
      <w:r w:rsidRPr="00320F11">
        <w:rPr>
          <w:rFonts w:asciiTheme="minorHAnsi" w:hAnsiTheme="minorHAnsi"/>
          <w:b/>
          <w:bCs/>
        </w:rPr>
        <w:t>Glavne teme</w:t>
      </w:r>
    </w:p>
    <w:p w:rsidR="00474922" w:rsidRPr="00514651" w:rsidRDefault="00320F11" w:rsidP="00320F11">
      <w:pPr>
        <w:pStyle w:val="BodyText"/>
        <w:jc w:val="both"/>
        <w:rPr>
          <w:rFonts w:asciiTheme="minorHAnsi" w:hAnsiTheme="minorHAnsi"/>
        </w:rPr>
      </w:pPr>
      <w:r w:rsidRPr="00320F11">
        <w:rPr>
          <w:rFonts w:asciiTheme="minorHAnsi" w:eastAsia="Calibri" w:hAnsiTheme="minorHAnsi"/>
          <w:szCs w:val="22"/>
          <w:lang w:eastAsia="zh-CN"/>
        </w:rPr>
        <w:t xml:space="preserve">Glavne teme konferencije biće izazovi koje donosi rastući pritisak za prilagođavanje sistema javnih nabavki </w:t>
      </w:r>
      <w:proofErr w:type="gramStart"/>
      <w:r w:rsidRPr="00320F11">
        <w:rPr>
          <w:rFonts w:asciiTheme="minorHAnsi" w:eastAsia="Calibri" w:hAnsiTheme="minorHAnsi"/>
          <w:szCs w:val="22"/>
          <w:lang w:eastAsia="zh-CN"/>
        </w:rPr>
        <w:t>na</w:t>
      </w:r>
      <w:proofErr w:type="gramEnd"/>
      <w:r w:rsidRPr="00320F11">
        <w:rPr>
          <w:rFonts w:asciiTheme="minorHAnsi" w:eastAsia="Calibri" w:hAnsiTheme="minorHAnsi"/>
          <w:szCs w:val="22"/>
          <w:lang w:eastAsia="zh-CN"/>
        </w:rPr>
        <w:t xml:space="preserve"> način da budu u skladu sa međunarodnom praksom. SIGMA </w:t>
      </w:r>
      <w:proofErr w:type="gramStart"/>
      <w:r w:rsidRPr="00320F11">
        <w:rPr>
          <w:rFonts w:asciiTheme="minorHAnsi" w:eastAsia="Calibri" w:hAnsiTheme="minorHAnsi"/>
          <w:szCs w:val="22"/>
          <w:lang w:eastAsia="zh-CN"/>
        </w:rPr>
        <w:t>će</w:t>
      </w:r>
      <w:proofErr w:type="gramEnd"/>
      <w:r w:rsidRPr="00320F11">
        <w:rPr>
          <w:rFonts w:asciiTheme="minorHAnsi" w:eastAsia="Calibri" w:hAnsiTheme="minorHAnsi"/>
          <w:szCs w:val="22"/>
          <w:lang w:eastAsia="zh-CN"/>
        </w:rPr>
        <w:t xml:space="preserve"> takođe iskoristiti ovu priliku da predstavi nove publikacije o javnim nabavkama</w:t>
      </w:r>
      <w:r w:rsidR="00474922" w:rsidRPr="00514651">
        <w:rPr>
          <w:rFonts w:asciiTheme="minorHAnsi" w:hAnsiTheme="minorHAnsi"/>
        </w:rPr>
        <w:t>.</w:t>
      </w:r>
    </w:p>
    <w:p w:rsidR="008000CA" w:rsidRPr="00514651" w:rsidRDefault="008000CA" w:rsidP="008000CA">
      <w:pPr>
        <w:pStyle w:val="BodyText"/>
        <w:jc w:val="both"/>
        <w:rPr>
          <w:rFonts w:asciiTheme="minorHAnsi" w:hAnsiTheme="minorHAnsi"/>
        </w:rPr>
      </w:pPr>
      <w:r>
        <w:rPr>
          <w:rFonts w:asciiTheme="minorHAnsi" w:hAnsiTheme="minorHAnsi"/>
        </w:rPr>
        <w:lastRenderedPageBreak/>
        <w:t xml:space="preserve">Prezentacije i diskusija </w:t>
      </w:r>
      <w:proofErr w:type="gramStart"/>
      <w:r>
        <w:rPr>
          <w:rFonts w:asciiTheme="minorHAnsi" w:hAnsiTheme="minorHAnsi"/>
        </w:rPr>
        <w:t>će</w:t>
      </w:r>
      <w:proofErr w:type="gramEnd"/>
      <w:r>
        <w:rPr>
          <w:rFonts w:asciiTheme="minorHAnsi" w:hAnsiTheme="minorHAnsi"/>
        </w:rPr>
        <w:t xml:space="preserve"> biti organizovane oko sledeće tri glavne teme</w:t>
      </w:r>
      <w:r w:rsidRPr="00514651">
        <w:rPr>
          <w:rFonts w:asciiTheme="minorHAnsi" w:hAnsiTheme="minorHAnsi"/>
        </w:rPr>
        <w:t>:</w:t>
      </w:r>
    </w:p>
    <w:p w:rsidR="008000CA" w:rsidRPr="00514651" w:rsidRDefault="008000CA" w:rsidP="008000CA">
      <w:pPr>
        <w:pStyle w:val="ListBullet"/>
        <w:jc w:val="both"/>
        <w:rPr>
          <w:rFonts w:asciiTheme="minorHAnsi" w:hAnsiTheme="minorHAnsi"/>
        </w:rPr>
      </w:pPr>
      <w:r>
        <w:rPr>
          <w:rFonts w:asciiTheme="minorHAnsi" w:hAnsiTheme="minorHAnsi"/>
        </w:rPr>
        <w:t>zakonski okvir o javnim nabavkama EU: praktična iskustva njegove implementacije na nacionalnom nivou i buduća dešavanja (na osnovu prezentacija od strane predstavnika EK i država članica EU</w:t>
      </w:r>
      <w:r w:rsidRPr="00514651">
        <w:rPr>
          <w:rFonts w:asciiTheme="minorHAnsi" w:hAnsiTheme="minorHAnsi"/>
        </w:rPr>
        <w:t>);</w:t>
      </w:r>
    </w:p>
    <w:p w:rsidR="008000CA" w:rsidRPr="00514651" w:rsidRDefault="008000CA" w:rsidP="008000CA">
      <w:pPr>
        <w:pStyle w:val="ListBullet"/>
        <w:jc w:val="both"/>
        <w:rPr>
          <w:rFonts w:asciiTheme="minorHAnsi" w:hAnsiTheme="minorHAnsi"/>
        </w:rPr>
      </w:pPr>
      <w:r>
        <w:rPr>
          <w:rFonts w:asciiTheme="minorHAnsi" w:hAnsiTheme="minorHAnsi"/>
        </w:rPr>
        <w:t>najnovija postignuća i izazovi u reformama javnih nabavki (</w:t>
      </w:r>
      <w:r w:rsidRPr="00E304F3">
        <w:rPr>
          <w:rFonts w:asciiTheme="minorHAnsi" w:hAnsiTheme="minorHAnsi"/>
        </w:rPr>
        <w:t xml:space="preserve">na osnovu prezentacija od strane predstavnika </w:t>
      </w:r>
      <w:r>
        <w:rPr>
          <w:rFonts w:asciiTheme="minorHAnsi" w:hAnsiTheme="minorHAnsi"/>
        </w:rPr>
        <w:t xml:space="preserve">SIGMA-inih </w:t>
      </w:r>
      <w:r w:rsidRPr="00514651">
        <w:rPr>
          <w:rFonts w:asciiTheme="minorHAnsi" w:hAnsiTheme="minorHAnsi"/>
        </w:rPr>
        <w:t>partner</w:t>
      </w:r>
      <w:r>
        <w:rPr>
          <w:rFonts w:asciiTheme="minorHAnsi" w:hAnsiTheme="minorHAnsi"/>
        </w:rPr>
        <w:t>a</w:t>
      </w:r>
      <w:r w:rsidRPr="00514651">
        <w:rPr>
          <w:rFonts w:asciiTheme="minorHAnsi" w:hAnsiTheme="minorHAnsi"/>
        </w:rPr>
        <w:t>);</w:t>
      </w:r>
    </w:p>
    <w:p w:rsidR="008000CA" w:rsidRPr="00514651" w:rsidRDefault="008000CA" w:rsidP="008000CA">
      <w:pPr>
        <w:pStyle w:val="ListBullet"/>
        <w:jc w:val="both"/>
        <w:rPr>
          <w:rFonts w:asciiTheme="minorHAnsi" w:hAnsiTheme="minorHAnsi"/>
        </w:rPr>
      </w:pPr>
      <w:proofErr w:type="gramStart"/>
      <w:r>
        <w:rPr>
          <w:rFonts w:asciiTheme="minorHAnsi" w:hAnsiTheme="minorHAnsi"/>
        </w:rPr>
        <w:t>najskorije</w:t>
      </w:r>
      <w:proofErr w:type="gramEnd"/>
      <w:r>
        <w:rPr>
          <w:rFonts w:asciiTheme="minorHAnsi" w:hAnsiTheme="minorHAnsi"/>
        </w:rPr>
        <w:t xml:space="preserve"> studije S</w:t>
      </w:r>
      <w:r w:rsidRPr="00514651">
        <w:rPr>
          <w:rFonts w:asciiTheme="minorHAnsi" w:hAnsiTheme="minorHAnsi"/>
        </w:rPr>
        <w:t>IGMA</w:t>
      </w:r>
      <w:r>
        <w:rPr>
          <w:rFonts w:asciiTheme="minorHAnsi" w:hAnsiTheme="minorHAnsi"/>
        </w:rPr>
        <w:t>-e o ključnim pitanjima u javnim nabavkama</w:t>
      </w:r>
      <w:r w:rsidRPr="00514651">
        <w:rPr>
          <w:rFonts w:asciiTheme="minorHAnsi" w:hAnsiTheme="minorHAnsi"/>
        </w:rPr>
        <w:t xml:space="preserve">: </w:t>
      </w:r>
      <w:r>
        <w:rPr>
          <w:rFonts w:asciiTheme="minorHAnsi" w:hAnsiTheme="minorHAnsi"/>
        </w:rPr>
        <w:t xml:space="preserve">okvirni sporazumi i izbor privrednih subjekata u praksi sa komparativnom analizom nacionalnih primjera iz EU </w:t>
      </w:r>
      <w:r w:rsidRPr="00514651">
        <w:rPr>
          <w:rFonts w:asciiTheme="minorHAnsi" w:hAnsiTheme="minorHAnsi"/>
        </w:rPr>
        <w:t>(</w:t>
      </w:r>
      <w:r>
        <w:rPr>
          <w:rFonts w:asciiTheme="minorHAnsi" w:hAnsiTheme="minorHAnsi"/>
        </w:rPr>
        <w:t xml:space="preserve">na osnovu prezentacija eksperata SIGMA-e). </w:t>
      </w:r>
    </w:p>
    <w:p w:rsidR="008000CA" w:rsidRPr="00514651" w:rsidRDefault="008000CA" w:rsidP="008000CA">
      <w:pPr>
        <w:pStyle w:val="Heading2"/>
        <w:rPr>
          <w:rFonts w:asciiTheme="minorHAnsi" w:hAnsiTheme="minorHAnsi"/>
          <w:i/>
        </w:rPr>
      </w:pPr>
      <w:r>
        <w:rPr>
          <w:rFonts w:asciiTheme="minorHAnsi" w:hAnsiTheme="minorHAnsi"/>
        </w:rPr>
        <w:t>Učesnici</w:t>
      </w:r>
    </w:p>
    <w:p w:rsidR="008000CA" w:rsidRPr="00514651" w:rsidRDefault="008000CA" w:rsidP="008000CA">
      <w:pPr>
        <w:pStyle w:val="BodyText"/>
        <w:jc w:val="both"/>
        <w:rPr>
          <w:rFonts w:asciiTheme="minorHAnsi" w:hAnsiTheme="minorHAnsi"/>
        </w:rPr>
      </w:pPr>
      <w:r>
        <w:rPr>
          <w:rFonts w:asciiTheme="minorHAnsi" w:hAnsiTheme="minorHAnsi"/>
        </w:rPr>
        <w:t xml:space="preserve">Konferenciji </w:t>
      </w:r>
      <w:proofErr w:type="gramStart"/>
      <w:r>
        <w:rPr>
          <w:rFonts w:asciiTheme="minorHAnsi" w:hAnsiTheme="minorHAnsi"/>
        </w:rPr>
        <w:t>će</w:t>
      </w:r>
      <w:proofErr w:type="gramEnd"/>
      <w:r>
        <w:rPr>
          <w:rFonts w:asciiTheme="minorHAnsi" w:hAnsiTheme="minorHAnsi"/>
        </w:rPr>
        <w:t xml:space="preserve"> prisustvovati visoki zvaničnici iz SIGMA IPA partnera koji su odgovorni za kreiranje i implementaciju reformi u javnim nabavkama</w:t>
      </w:r>
      <w:r w:rsidRPr="00514651">
        <w:rPr>
          <w:rFonts w:asciiTheme="minorHAnsi" w:hAnsiTheme="minorHAnsi"/>
        </w:rPr>
        <w:t xml:space="preserve">: </w:t>
      </w:r>
      <w:r>
        <w:rPr>
          <w:rFonts w:asciiTheme="minorHAnsi" w:hAnsiTheme="minorHAnsi"/>
        </w:rPr>
        <w:t xml:space="preserve">starješine uprava za javne nabavke, njihovo ključno osoblje kao i zvaničnici iz vodećih ministarstava i drugih vladinih agencija nadležnih za javne nabavke. </w:t>
      </w:r>
      <w:proofErr w:type="gramStart"/>
      <w:r>
        <w:rPr>
          <w:rFonts w:asciiTheme="minorHAnsi" w:hAnsiTheme="minorHAnsi"/>
        </w:rPr>
        <w:t xml:space="preserve">Predviđeno je i učešće </w:t>
      </w:r>
      <w:r w:rsidRPr="00514651">
        <w:rPr>
          <w:rFonts w:asciiTheme="minorHAnsi" w:hAnsiTheme="minorHAnsi"/>
        </w:rPr>
        <w:t xml:space="preserve">DG GROW </w:t>
      </w:r>
      <w:r>
        <w:rPr>
          <w:rFonts w:asciiTheme="minorHAnsi" w:hAnsiTheme="minorHAnsi"/>
        </w:rPr>
        <w:t>EK (Generalni direktorat za unutrašnje tržište, industriju, preduzetništvo i MSP) i nekih nacionalnih eksperata iz zemalja članica EU.</w:t>
      </w:r>
      <w:proofErr w:type="gramEnd"/>
      <w:r>
        <w:rPr>
          <w:rFonts w:asciiTheme="minorHAnsi" w:hAnsiTheme="minorHAnsi"/>
        </w:rPr>
        <w:t xml:space="preserve"> Predstavnici drugih međunarodnih donatora koji su aktivni u regionu</w:t>
      </w:r>
      <w:r w:rsidRPr="00514651">
        <w:rPr>
          <w:rFonts w:asciiTheme="minorHAnsi" w:hAnsiTheme="minorHAnsi"/>
        </w:rPr>
        <w:t xml:space="preserve"> (EBRD, EIB, </w:t>
      </w:r>
      <w:r>
        <w:rPr>
          <w:rFonts w:asciiTheme="minorHAnsi" w:hAnsiTheme="minorHAnsi"/>
        </w:rPr>
        <w:t xml:space="preserve">Svjetska </w:t>
      </w:r>
      <w:proofErr w:type="gramStart"/>
      <w:r>
        <w:rPr>
          <w:rFonts w:asciiTheme="minorHAnsi" w:hAnsiTheme="minorHAnsi"/>
        </w:rPr>
        <w:t>banka</w:t>
      </w:r>
      <w:proofErr w:type="gramEnd"/>
      <w:r w:rsidRPr="00514651">
        <w:rPr>
          <w:rFonts w:asciiTheme="minorHAnsi" w:hAnsiTheme="minorHAnsi"/>
        </w:rPr>
        <w:t xml:space="preserve">) </w:t>
      </w:r>
      <w:r>
        <w:rPr>
          <w:rFonts w:asciiTheme="minorHAnsi" w:hAnsiTheme="minorHAnsi"/>
        </w:rPr>
        <w:t xml:space="preserve">biće pozvani u svojstvu posmatrača. </w:t>
      </w:r>
      <w:proofErr w:type="gramStart"/>
      <w:r>
        <w:rPr>
          <w:rFonts w:asciiTheme="minorHAnsi" w:hAnsiTheme="minorHAnsi"/>
        </w:rPr>
        <w:t>Od</w:t>
      </w:r>
      <w:proofErr w:type="gramEnd"/>
      <w:r>
        <w:rPr>
          <w:rFonts w:asciiTheme="minorHAnsi" w:hAnsiTheme="minorHAnsi"/>
        </w:rPr>
        <w:t xml:space="preserve"> predstavnika </w:t>
      </w:r>
      <w:r w:rsidRPr="00514651">
        <w:rPr>
          <w:rFonts w:asciiTheme="minorHAnsi" w:hAnsiTheme="minorHAnsi"/>
        </w:rPr>
        <w:t>SIGMA partner</w:t>
      </w:r>
      <w:r>
        <w:rPr>
          <w:rFonts w:asciiTheme="minorHAnsi" w:hAnsiTheme="minorHAnsi"/>
        </w:rPr>
        <w:t xml:space="preserve">a biće traženo da predstave najnovija dešavanja i podijele svoja iskustva. Konferencija </w:t>
      </w:r>
      <w:proofErr w:type="gramStart"/>
      <w:r>
        <w:rPr>
          <w:rFonts w:asciiTheme="minorHAnsi" w:hAnsiTheme="minorHAnsi"/>
        </w:rPr>
        <w:t>će</w:t>
      </w:r>
      <w:proofErr w:type="gramEnd"/>
      <w:r>
        <w:rPr>
          <w:rFonts w:asciiTheme="minorHAnsi" w:hAnsiTheme="minorHAnsi"/>
        </w:rPr>
        <w:t xml:space="preserve"> učesnicima takođe pružiti priliku da se i neformalno sastanu i uporede nacionalna iskustva i razgovaraju o konkretnim pitanjima sa svojim kolegama. </w:t>
      </w:r>
    </w:p>
    <w:p w:rsidR="008000CA" w:rsidRPr="00514651" w:rsidRDefault="008000CA" w:rsidP="008000CA">
      <w:pPr>
        <w:pStyle w:val="Heading2"/>
        <w:rPr>
          <w:rFonts w:asciiTheme="minorHAnsi" w:hAnsiTheme="minorHAnsi"/>
          <w:i/>
        </w:rPr>
      </w:pPr>
      <w:r>
        <w:rPr>
          <w:rFonts w:asciiTheme="minorHAnsi" w:hAnsiTheme="minorHAnsi"/>
        </w:rPr>
        <w:t>Mjesto održavanja</w:t>
      </w:r>
    </w:p>
    <w:p w:rsidR="008000CA" w:rsidRPr="00514651" w:rsidRDefault="008000CA" w:rsidP="008000CA">
      <w:pPr>
        <w:pStyle w:val="BodyText"/>
        <w:jc w:val="both"/>
        <w:rPr>
          <w:rFonts w:asciiTheme="minorHAnsi" w:hAnsiTheme="minorHAnsi"/>
        </w:rPr>
      </w:pPr>
      <w:r>
        <w:rPr>
          <w:rFonts w:asciiTheme="minorHAnsi" w:hAnsiTheme="minorHAnsi"/>
        </w:rPr>
        <w:t xml:space="preserve">Konferencija </w:t>
      </w:r>
      <w:proofErr w:type="gramStart"/>
      <w:r>
        <w:rPr>
          <w:rFonts w:asciiTheme="minorHAnsi" w:hAnsiTheme="minorHAnsi"/>
        </w:rPr>
        <w:t>će</w:t>
      </w:r>
      <w:proofErr w:type="gramEnd"/>
      <w:r>
        <w:rPr>
          <w:rFonts w:asciiTheme="minorHAnsi" w:hAnsiTheme="minorHAnsi"/>
        </w:rPr>
        <w:t xml:space="preserve"> se održati u Crnoj Gori (Hotel Splendid, u </w:t>
      </w:r>
      <w:r w:rsidRPr="00FF01DF">
        <w:rPr>
          <w:rFonts w:asciiTheme="minorHAnsi" w:hAnsiTheme="minorHAnsi"/>
        </w:rPr>
        <w:t>Bečići</w:t>
      </w:r>
      <w:r>
        <w:rPr>
          <w:rFonts w:asciiTheme="minorHAnsi" w:hAnsiTheme="minorHAnsi"/>
        </w:rPr>
        <w:t>ma)</w:t>
      </w:r>
      <w:r w:rsidRPr="00514651">
        <w:rPr>
          <w:rFonts w:asciiTheme="minorHAnsi" w:hAnsiTheme="minorHAnsi"/>
        </w:rPr>
        <w:t xml:space="preserve"> </w:t>
      </w:r>
      <w:r>
        <w:rPr>
          <w:rFonts w:asciiTheme="minorHAnsi" w:hAnsiTheme="minorHAnsi"/>
        </w:rPr>
        <w:t>i biće zajednički organizovana sa Upravom za javne nabavke Crne Gore</w:t>
      </w:r>
      <w:r w:rsidRPr="00514651">
        <w:rPr>
          <w:rFonts w:asciiTheme="minorHAnsi" w:hAnsiTheme="minorHAnsi"/>
        </w:rPr>
        <w:t xml:space="preserve">. </w:t>
      </w:r>
    </w:p>
    <w:p w:rsidR="008000CA" w:rsidRPr="00514651" w:rsidRDefault="008000CA" w:rsidP="008000CA">
      <w:pPr>
        <w:pStyle w:val="Heading2"/>
        <w:rPr>
          <w:rFonts w:asciiTheme="minorHAnsi" w:hAnsiTheme="minorHAnsi"/>
          <w:i/>
        </w:rPr>
      </w:pPr>
      <w:r>
        <w:rPr>
          <w:rFonts w:asciiTheme="minorHAnsi" w:hAnsiTheme="minorHAnsi"/>
        </w:rPr>
        <w:t>Prevođenje</w:t>
      </w:r>
      <w:r w:rsidRPr="00514651">
        <w:rPr>
          <w:rFonts w:asciiTheme="minorHAnsi" w:hAnsiTheme="minorHAnsi"/>
        </w:rPr>
        <w:t xml:space="preserve"> </w:t>
      </w:r>
    </w:p>
    <w:p w:rsidR="00474922" w:rsidRDefault="008000CA" w:rsidP="008000CA">
      <w:pPr>
        <w:pStyle w:val="BodyText"/>
        <w:jc w:val="both"/>
        <w:rPr>
          <w:rFonts w:asciiTheme="minorHAnsi" w:hAnsiTheme="minorHAnsi"/>
        </w:rPr>
      </w:pPr>
      <w:r>
        <w:rPr>
          <w:rFonts w:asciiTheme="minorHAnsi" w:hAnsiTheme="minorHAnsi"/>
        </w:rPr>
        <w:t xml:space="preserve">Engleski će biti radni jezik konferencije ali će biti obezbijeđen simultani prevod za sve jezike </w:t>
      </w:r>
      <w:proofErr w:type="gramStart"/>
      <w:r>
        <w:rPr>
          <w:rFonts w:asciiTheme="minorHAnsi" w:hAnsiTheme="minorHAnsi"/>
        </w:rPr>
        <w:t xml:space="preserve">zemalja  </w:t>
      </w:r>
      <w:r w:rsidRPr="00E1446B">
        <w:rPr>
          <w:rFonts w:asciiTheme="minorHAnsi" w:hAnsiTheme="minorHAnsi"/>
        </w:rPr>
        <w:t>SIGMA</w:t>
      </w:r>
      <w:proofErr w:type="gramEnd"/>
      <w:r w:rsidRPr="00E1446B">
        <w:rPr>
          <w:rFonts w:asciiTheme="minorHAnsi" w:hAnsiTheme="minorHAnsi"/>
        </w:rPr>
        <w:t xml:space="preserve"> IPA </w:t>
      </w:r>
      <w:r>
        <w:rPr>
          <w:rFonts w:asciiTheme="minorHAnsi" w:hAnsiTheme="minorHAnsi"/>
        </w:rPr>
        <w:t>partnera</w:t>
      </w:r>
      <w:r w:rsidR="00474922" w:rsidRPr="00514651">
        <w:rPr>
          <w:rFonts w:asciiTheme="minorHAnsi" w:hAnsiTheme="minorHAnsi"/>
        </w:rPr>
        <w:t>.</w:t>
      </w: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85053E" w:rsidRDefault="0085053E" w:rsidP="00514651">
      <w:pPr>
        <w:pStyle w:val="BodyText"/>
        <w:jc w:val="both"/>
        <w:rPr>
          <w:rFonts w:asciiTheme="minorHAnsi" w:hAnsiTheme="minorHAnsi"/>
        </w:rPr>
      </w:pPr>
    </w:p>
    <w:p w:rsidR="00C4734A" w:rsidRDefault="00C4734A" w:rsidP="0085053E">
      <w:pPr>
        <w:pStyle w:val="Heading2"/>
        <w:tabs>
          <w:tab w:val="left" w:pos="0"/>
        </w:tabs>
        <w:jc w:val="center"/>
        <w:rPr>
          <w:rFonts w:asciiTheme="minorHAnsi" w:eastAsia="Times New Roman" w:hAnsiTheme="minorHAnsi"/>
          <w:b w:val="0"/>
          <w:bCs w:val="0"/>
          <w:szCs w:val="20"/>
          <w:lang w:eastAsia="en-US"/>
        </w:rPr>
      </w:pPr>
    </w:p>
    <w:p w:rsidR="00C4734A" w:rsidRDefault="00C4734A" w:rsidP="00C4734A">
      <w:pPr>
        <w:rPr>
          <w:lang w:eastAsia="en-US"/>
        </w:rPr>
      </w:pPr>
    </w:p>
    <w:p w:rsidR="00C4734A" w:rsidRPr="00C4734A" w:rsidRDefault="00C4734A" w:rsidP="00C4734A">
      <w:pPr>
        <w:rPr>
          <w:lang w:eastAsia="en-US"/>
        </w:rPr>
      </w:pPr>
      <w:bookmarkStart w:id="0" w:name="_GoBack"/>
      <w:bookmarkEnd w:id="0"/>
    </w:p>
    <w:p w:rsidR="00C4734A" w:rsidRDefault="00C4734A" w:rsidP="0085053E">
      <w:pPr>
        <w:pStyle w:val="Heading2"/>
        <w:tabs>
          <w:tab w:val="left" w:pos="0"/>
        </w:tabs>
        <w:jc w:val="center"/>
        <w:rPr>
          <w:rFonts w:asciiTheme="minorHAnsi" w:hAnsiTheme="minorHAnsi"/>
          <w:sz w:val="28"/>
          <w:szCs w:val="28"/>
        </w:rPr>
      </w:pPr>
    </w:p>
    <w:p w:rsidR="0085053E" w:rsidRPr="00F51964" w:rsidRDefault="003842F9" w:rsidP="0085053E">
      <w:pPr>
        <w:pStyle w:val="Heading2"/>
        <w:tabs>
          <w:tab w:val="left" w:pos="0"/>
        </w:tabs>
        <w:jc w:val="center"/>
        <w:rPr>
          <w:rFonts w:asciiTheme="minorHAnsi" w:hAnsiTheme="minorHAnsi"/>
          <w:sz w:val="24"/>
        </w:rPr>
      </w:pPr>
      <w:r>
        <w:rPr>
          <w:rFonts w:asciiTheme="minorHAnsi" w:hAnsiTheme="minorHAnsi"/>
          <w:sz w:val="28"/>
          <w:szCs w:val="28"/>
        </w:rPr>
        <w:t xml:space="preserve">Dnevni red </w:t>
      </w:r>
      <w:r w:rsidR="0085053E" w:rsidRPr="00F51964">
        <w:rPr>
          <w:rFonts w:asciiTheme="minorHAnsi" w:hAnsiTheme="minorHAnsi"/>
          <w:sz w:val="24"/>
        </w:rPr>
        <w:t xml:space="preserve"> </w:t>
      </w:r>
    </w:p>
    <w:p w:rsidR="0085053E" w:rsidRPr="00F44A9A" w:rsidRDefault="003842F9" w:rsidP="0085053E">
      <w:pPr>
        <w:spacing w:after="240"/>
        <w:jc w:val="center"/>
        <w:rPr>
          <w:rFonts w:asciiTheme="minorHAnsi" w:hAnsiTheme="minorHAnsi"/>
          <w:b/>
          <w:color w:val="009A9E"/>
          <w:sz w:val="28"/>
          <w:szCs w:val="24"/>
          <w:u w:val="single"/>
          <w:lang w:eastAsia="en-GB"/>
        </w:rPr>
      </w:pPr>
      <w:proofErr w:type="gramStart"/>
      <w:r>
        <w:rPr>
          <w:rFonts w:asciiTheme="minorHAnsi" w:hAnsiTheme="minorHAnsi"/>
          <w:b/>
          <w:color w:val="009A9E"/>
          <w:sz w:val="28"/>
          <w:szCs w:val="24"/>
          <w:u w:val="single"/>
          <w:lang w:eastAsia="en-GB"/>
        </w:rPr>
        <w:t xml:space="preserve">Utorak, </w:t>
      </w:r>
      <w:r w:rsidR="00BB1D88">
        <w:rPr>
          <w:rFonts w:asciiTheme="minorHAnsi" w:hAnsiTheme="minorHAnsi"/>
          <w:b/>
          <w:color w:val="009A9E"/>
          <w:sz w:val="28"/>
          <w:szCs w:val="24"/>
          <w:u w:val="single"/>
          <w:lang w:eastAsia="en-GB"/>
        </w:rPr>
        <w:t>12</w:t>
      </w:r>
      <w:r>
        <w:rPr>
          <w:rFonts w:asciiTheme="minorHAnsi" w:hAnsiTheme="minorHAnsi"/>
          <w:b/>
          <w:color w:val="009A9E"/>
          <w:sz w:val="28"/>
          <w:szCs w:val="24"/>
          <w:u w:val="single"/>
          <w:lang w:eastAsia="en-GB"/>
        </w:rPr>
        <w:t>.</w:t>
      </w:r>
      <w:proofErr w:type="gramEnd"/>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jun</w:t>
      </w:r>
      <w:proofErr w:type="gramEnd"/>
      <w:r w:rsidR="005F7467">
        <w:rPr>
          <w:rFonts w:asciiTheme="minorHAnsi" w:hAnsiTheme="minorHAnsi"/>
          <w:b/>
          <w:color w:val="009A9E"/>
          <w:sz w:val="28"/>
          <w:szCs w:val="24"/>
          <w:u w:val="single"/>
          <w:lang w:eastAsia="en-GB"/>
        </w:rPr>
        <w:t xml:space="preserve"> </w:t>
      </w:r>
      <w:r w:rsidR="0085053E">
        <w:rPr>
          <w:rFonts w:asciiTheme="minorHAnsi" w:hAnsiTheme="minorHAnsi"/>
          <w:b/>
          <w:color w:val="009A9E"/>
          <w:sz w:val="28"/>
          <w:szCs w:val="24"/>
          <w:u w:val="single"/>
          <w:lang w:eastAsia="en-GB"/>
        </w:rPr>
        <w:t>2018</w:t>
      </w:r>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godine</w:t>
      </w:r>
      <w:proofErr w:type="gramEnd"/>
    </w:p>
    <w:p w:rsidR="0085053E" w:rsidRDefault="0085053E" w:rsidP="0085053E">
      <w:pPr>
        <w:spacing w:line="360" w:lineRule="auto"/>
        <w:ind w:left="1560" w:hanging="1560"/>
        <w:rPr>
          <w:rFonts w:asciiTheme="minorHAnsi" w:hAnsiTheme="minorHAnsi"/>
          <w:b/>
          <w:color w:val="009A9E"/>
          <w:sz w:val="24"/>
          <w:szCs w:val="24"/>
          <w:lang w:eastAsia="en-GB"/>
        </w:rPr>
      </w:pPr>
      <w:r w:rsidRPr="00F44A9A">
        <w:rPr>
          <w:rFonts w:asciiTheme="minorHAnsi" w:hAnsiTheme="minorHAnsi"/>
          <w:b/>
          <w:color w:val="009A9E"/>
          <w:sz w:val="24"/>
          <w:szCs w:val="24"/>
          <w:lang w:eastAsia="en-GB"/>
        </w:rPr>
        <w:t>1</w:t>
      </w:r>
      <w:r w:rsidR="00B07603">
        <w:rPr>
          <w:rFonts w:asciiTheme="minorHAnsi" w:hAnsiTheme="minorHAnsi"/>
          <w:b/>
          <w:color w:val="009A9E"/>
          <w:sz w:val="24"/>
          <w:szCs w:val="24"/>
          <w:lang w:eastAsia="en-GB"/>
        </w:rPr>
        <w:t>9</w:t>
      </w:r>
      <w:r w:rsidRPr="00F44A9A">
        <w:rPr>
          <w:rFonts w:asciiTheme="minorHAnsi" w:hAnsiTheme="minorHAnsi"/>
          <w:b/>
          <w:color w:val="009A9E"/>
          <w:sz w:val="24"/>
          <w:szCs w:val="24"/>
          <w:lang w:eastAsia="en-GB"/>
        </w:rPr>
        <w:t>:</w:t>
      </w:r>
      <w:r w:rsidR="00F153FE">
        <w:rPr>
          <w:rFonts w:asciiTheme="minorHAnsi" w:hAnsiTheme="minorHAnsi"/>
          <w:b/>
          <w:color w:val="009A9E"/>
          <w:sz w:val="24"/>
          <w:szCs w:val="24"/>
          <w:lang w:eastAsia="en-GB"/>
        </w:rPr>
        <w:t>3</w:t>
      </w:r>
      <w:r w:rsidRPr="00F44A9A">
        <w:rPr>
          <w:rFonts w:asciiTheme="minorHAnsi" w:hAnsiTheme="minorHAnsi"/>
          <w:b/>
          <w:color w:val="009A9E"/>
          <w:sz w:val="24"/>
          <w:szCs w:val="24"/>
          <w:lang w:eastAsia="en-GB"/>
        </w:rPr>
        <w:t>0</w:t>
      </w:r>
      <w:r>
        <w:rPr>
          <w:rFonts w:asciiTheme="minorHAnsi" w:hAnsiTheme="minorHAnsi"/>
          <w:b/>
          <w:color w:val="009A9E"/>
          <w:sz w:val="24"/>
          <w:szCs w:val="24"/>
          <w:lang w:eastAsia="en-GB"/>
        </w:rPr>
        <w:t xml:space="preserve">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w:t>
      </w:r>
      <w:r w:rsidR="00B07603">
        <w:rPr>
          <w:rFonts w:asciiTheme="minorHAnsi" w:hAnsiTheme="minorHAnsi"/>
          <w:b/>
          <w:color w:val="009A9E"/>
          <w:sz w:val="24"/>
          <w:szCs w:val="24"/>
          <w:lang w:eastAsia="en-GB"/>
        </w:rPr>
        <w:t>21</w:t>
      </w:r>
      <w:r w:rsidRPr="00F44A9A">
        <w:rPr>
          <w:rFonts w:asciiTheme="minorHAnsi" w:hAnsiTheme="minorHAnsi"/>
          <w:b/>
          <w:color w:val="009A9E"/>
          <w:sz w:val="24"/>
          <w:szCs w:val="24"/>
          <w:lang w:eastAsia="en-GB"/>
        </w:rPr>
        <w:t>:</w:t>
      </w:r>
      <w:r w:rsidR="00B07603">
        <w:rPr>
          <w:rFonts w:asciiTheme="minorHAnsi" w:hAnsiTheme="minorHAnsi"/>
          <w:b/>
          <w:color w:val="009A9E"/>
          <w:sz w:val="24"/>
          <w:szCs w:val="24"/>
          <w:lang w:eastAsia="en-GB"/>
        </w:rPr>
        <w:t>3</w:t>
      </w:r>
      <w:r w:rsidRPr="00F44A9A">
        <w:rPr>
          <w:rFonts w:asciiTheme="minorHAnsi" w:hAnsiTheme="minorHAnsi"/>
          <w:b/>
          <w:color w:val="009A9E"/>
          <w:sz w:val="24"/>
          <w:szCs w:val="24"/>
          <w:lang w:eastAsia="en-GB"/>
        </w:rPr>
        <w:t>0</w:t>
      </w:r>
      <w:r>
        <w:rPr>
          <w:rFonts w:asciiTheme="minorHAnsi" w:hAnsiTheme="minorHAnsi"/>
          <w:b/>
          <w:color w:val="009A9E"/>
          <w:sz w:val="24"/>
          <w:szCs w:val="24"/>
          <w:lang w:eastAsia="en-GB"/>
        </w:rPr>
        <w:tab/>
      </w:r>
      <w:r w:rsidR="003842F9">
        <w:rPr>
          <w:rFonts w:asciiTheme="minorHAnsi" w:hAnsiTheme="minorHAnsi"/>
          <w:b/>
          <w:color w:val="009A9E"/>
          <w:sz w:val="24"/>
          <w:szCs w:val="24"/>
          <w:lang w:eastAsia="en-GB"/>
        </w:rPr>
        <w:t>Zvanični koktel dobrodošlice</w:t>
      </w:r>
      <w:r>
        <w:rPr>
          <w:rFonts w:asciiTheme="minorHAnsi" w:hAnsiTheme="minorHAnsi"/>
          <w:b/>
          <w:color w:val="009A9E"/>
          <w:sz w:val="24"/>
          <w:szCs w:val="24"/>
          <w:lang w:eastAsia="en-GB"/>
        </w:rPr>
        <w:t xml:space="preserve"> </w:t>
      </w:r>
    </w:p>
    <w:p w:rsidR="0085053E" w:rsidRDefault="0085053E" w:rsidP="0085053E">
      <w:pPr>
        <w:spacing w:after="240" w:line="360" w:lineRule="auto"/>
        <w:ind w:left="1559"/>
        <w:rPr>
          <w:rFonts w:asciiTheme="minorHAnsi" w:hAnsiTheme="minorHAnsi"/>
          <w:sz w:val="24"/>
          <w:szCs w:val="24"/>
          <w:lang w:eastAsia="en-GB"/>
        </w:rPr>
      </w:pPr>
      <w:r w:rsidRPr="00DF1F7B">
        <w:rPr>
          <w:rFonts w:asciiTheme="minorHAnsi" w:hAnsiTheme="minorHAnsi"/>
          <w:sz w:val="24"/>
          <w:szCs w:val="24"/>
          <w:lang w:eastAsia="en-GB"/>
        </w:rPr>
        <w:t>Lo</w:t>
      </w:r>
      <w:r w:rsidR="003842F9">
        <w:rPr>
          <w:rFonts w:asciiTheme="minorHAnsi" w:hAnsiTheme="minorHAnsi"/>
          <w:sz w:val="24"/>
          <w:szCs w:val="24"/>
          <w:lang w:eastAsia="en-GB"/>
        </w:rPr>
        <w:t>kacija</w:t>
      </w:r>
      <w:r w:rsidRPr="00DF1F7B">
        <w:rPr>
          <w:rFonts w:asciiTheme="minorHAnsi" w:hAnsiTheme="minorHAnsi"/>
          <w:sz w:val="24"/>
          <w:szCs w:val="24"/>
          <w:lang w:eastAsia="en-GB"/>
        </w:rPr>
        <w:t>:</w:t>
      </w:r>
      <w:r>
        <w:rPr>
          <w:rFonts w:asciiTheme="minorHAnsi" w:hAnsiTheme="minorHAnsi"/>
          <w:b/>
          <w:sz w:val="24"/>
          <w:szCs w:val="24"/>
          <w:lang w:eastAsia="en-GB"/>
        </w:rPr>
        <w:t xml:space="preserve"> </w:t>
      </w:r>
      <w:r w:rsidR="00490C2C" w:rsidRPr="00490C2C">
        <w:rPr>
          <w:rFonts w:asciiTheme="minorHAnsi" w:hAnsiTheme="minorHAnsi"/>
          <w:sz w:val="24"/>
          <w:szCs w:val="24"/>
          <w:lang w:eastAsia="en-GB"/>
        </w:rPr>
        <w:t>Terasa</w:t>
      </w:r>
      <w:r w:rsidR="00490C2C">
        <w:rPr>
          <w:rFonts w:asciiTheme="minorHAnsi" w:hAnsiTheme="minorHAnsi"/>
          <w:b/>
          <w:sz w:val="24"/>
          <w:szCs w:val="24"/>
          <w:lang w:eastAsia="en-GB"/>
        </w:rPr>
        <w:t xml:space="preserve"> </w:t>
      </w:r>
      <w:r w:rsidR="00DA6DB3" w:rsidRPr="00BB1D88">
        <w:rPr>
          <w:rFonts w:asciiTheme="minorHAnsi" w:hAnsiTheme="minorHAnsi"/>
          <w:sz w:val="24"/>
        </w:rPr>
        <w:t>Hotel</w:t>
      </w:r>
      <w:r w:rsidR="00490C2C">
        <w:rPr>
          <w:rFonts w:asciiTheme="minorHAnsi" w:hAnsiTheme="minorHAnsi"/>
          <w:sz w:val="24"/>
        </w:rPr>
        <w:t>a</w:t>
      </w:r>
      <w:r w:rsidR="00DA6DB3" w:rsidRPr="00BB1D88">
        <w:rPr>
          <w:rFonts w:asciiTheme="minorHAnsi" w:hAnsiTheme="minorHAnsi"/>
          <w:sz w:val="24"/>
        </w:rPr>
        <w:t xml:space="preserve"> Splendid, Bečići</w:t>
      </w:r>
      <w:r w:rsidR="00DA6DB3">
        <w:rPr>
          <w:rFonts w:asciiTheme="minorHAnsi" w:hAnsiTheme="minorHAnsi"/>
          <w:sz w:val="24"/>
        </w:rPr>
        <w:t xml:space="preserve">, </w:t>
      </w:r>
      <w:r w:rsidR="003842F9">
        <w:rPr>
          <w:rFonts w:asciiTheme="minorHAnsi" w:hAnsiTheme="minorHAnsi"/>
          <w:sz w:val="24"/>
        </w:rPr>
        <w:t>Crna Gora</w:t>
      </w:r>
    </w:p>
    <w:p w:rsidR="0085053E" w:rsidRDefault="003842F9" w:rsidP="0085053E">
      <w:pPr>
        <w:spacing w:after="240"/>
        <w:jc w:val="center"/>
        <w:rPr>
          <w:rFonts w:asciiTheme="minorHAnsi" w:hAnsiTheme="minorHAnsi"/>
          <w:b/>
          <w:color w:val="009A9E"/>
          <w:sz w:val="28"/>
          <w:szCs w:val="24"/>
          <w:u w:val="single"/>
          <w:lang w:eastAsia="en-GB"/>
        </w:rPr>
      </w:pPr>
      <w:proofErr w:type="gramStart"/>
      <w:r>
        <w:rPr>
          <w:rFonts w:asciiTheme="minorHAnsi" w:hAnsiTheme="minorHAnsi"/>
          <w:b/>
          <w:color w:val="009A9E"/>
          <w:sz w:val="28"/>
          <w:szCs w:val="24"/>
          <w:u w:val="single"/>
          <w:lang w:eastAsia="en-GB"/>
        </w:rPr>
        <w:t>Srijeda,</w:t>
      </w:r>
      <w:r w:rsidR="00BB1D88">
        <w:rPr>
          <w:rFonts w:asciiTheme="minorHAnsi" w:hAnsiTheme="minorHAnsi"/>
          <w:b/>
          <w:color w:val="009A9E"/>
          <w:sz w:val="28"/>
          <w:szCs w:val="24"/>
          <w:u w:val="single"/>
          <w:lang w:eastAsia="en-GB"/>
        </w:rPr>
        <w:t xml:space="preserve"> 13</w:t>
      </w:r>
      <w:r>
        <w:rPr>
          <w:rFonts w:asciiTheme="minorHAnsi" w:hAnsiTheme="minorHAnsi"/>
          <w:b/>
          <w:color w:val="009A9E"/>
          <w:sz w:val="28"/>
          <w:szCs w:val="24"/>
          <w:u w:val="single"/>
          <w:lang w:eastAsia="en-GB"/>
        </w:rPr>
        <w:t>.</w:t>
      </w:r>
      <w:proofErr w:type="gramEnd"/>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jun</w:t>
      </w:r>
      <w:proofErr w:type="gramEnd"/>
      <w:r w:rsidR="005F7467">
        <w:rPr>
          <w:rFonts w:asciiTheme="minorHAnsi" w:hAnsiTheme="minorHAnsi"/>
          <w:b/>
          <w:color w:val="009A9E"/>
          <w:sz w:val="28"/>
          <w:szCs w:val="24"/>
          <w:u w:val="single"/>
          <w:lang w:eastAsia="en-GB"/>
        </w:rPr>
        <w:t xml:space="preserve"> </w:t>
      </w:r>
      <w:r w:rsidR="0085053E">
        <w:rPr>
          <w:rFonts w:asciiTheme="minorHAnsi" w:hAnsiTheme="minorHAnsi"/>
          <w:b/>
          <w:color w:val="009A9E"/>
          <w:sz w:val="28"/>
          <w:szCs w:val="24"/>
          <w:u w:val="single"/>
          <w:lang w:eastAsia="en-GB"/>
        </w:rPr>
        <w:t>2018</w:t>
      </w:r>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godine</w:t>
      </w:r>
      <w:proofErr w:type="gramEnd"/>
    </w:p>
    <w:p w:rsidR="0085053E" w:rsidRDefault="0085053E" w:rsidP="00B504C3">
      <w:pPr>
        <w:tabs>
          <w:tab w:val="clear" w:pos="1191"/>
          <w:tab w:val="clear" w:pos="1531"/>
          <w:tab w:val="left" w:pos="1560"/>
        </w:tabs>
        <w:spacing w:before="120"/>
        <w:rPr>
          <w:rFonts w:asciiTheme="minorHAnsi" w:hAnsiTheme="minorHAnsi"/>
          <w:b/>
          <w:color w:val="009A9E"/>
          <w:sz w:val="24"/>
          <w:szCs w:val="24"/>
          <w:lang w:eastAsia="en-GB"/>
        </w:rPr>
      </w:pPr>
      <w:r>
        <w:rPr>
          <w:rFonts w:asciiTheme="minorHAnsi" w:hAnsiTheme="minorHAnsi"/>
          <w:b/>
          <w:color w:val="009A9E"/>
          <w:sz w:val="24"/>
          <w:szCs w:val="24"/>
          <w:lang w:eastAsia="en-GB"/>
        </w:rPr>
        <w:t>09.00 - 09.</w:t>
      </w:r>
      <w:r w:rsidR="00490C2C">
        <w:rPr>
          <w:rFonts w:asciiTheme="minorHAnsi" w:hAnsiTheme="minorHAnsi"/>
          <w:b/>
          <w:color w:val="009A9E"/>
          <w:sz w:val="24"/>
          <w:szCs w:val="24"/>
          <w:lang w:eastAsia="en-GB"/>
        </w:rPr>
        <w:t>45</w:t>
      </w:r>
      <w:r>
        <w:rPr>
          <w:rFonts w:asciiTheme="minorHAnsi" w:hAnsiTheme="minorHAnsi"/>
          <w:b/>
          <w:color w:val="009A9E"/>
          <w:sz w:val="24"/>
          <w:szCs w:val="24"/>
          <w:lang w:eastAsia="en-GB"/>
        </w:rPr>
        <w:tab/>
      </w:r>
      <w:r w:rsidR="003842F9">
        <w:rPr>
          <w:rFonts w:asciiTheme="minorHAnsi" w:hAnsiTheme="minorHAnsi"/>
          <w:b/>
          <w:color w:val="009A9E"/>
          <w:sz w:val="24"/>
          <w:szCs w:val="24"/>
          <w:lang w:eastAsia="en-GB"/>
        </w:rPr>
        <w:t>Registracija</w:t>
      </w:r>
      <w:r w:rsidRPr="00F44A9A">
        <w:rPr>
          <w:rFonts w:asciiTheme="minorHAnsi" w:hAnsiTheme="minorHAnsi"/>
          <w:b/>
          <w:color w:val="009A9E"/>
          <w:sz w:val="24"/>
          <w:szCs w:val="24"/>
          <w:lang w:eastAsia="en-GB"/>
        </w:rPr>
        <w:t xml:space="preserve"> </w:t>
      </w:r>
      <w:r w:rsidR="00490C2C">
        <w:rPr>
          <w:rFonts w:asciiTheme="minorHAnsi" w:hAnsiTheme="minorHAnsi"/>
          <w:b/>
          <w:color w:val="009A9E"/>
          <w:sz w:val="24"/>
          <w:szCs w:val="24"/>
          <w:lang w:eastAsia="en-GB"/>
        </w:rPr>
        <w:t>i kafa</w:t>
      </w:r>
    </w:p>
    <w:p w:rsidR="0085053E" w:rsidRDefault="0085053E" w:rsidP="0085053E">
      <w:pPr>
        <w:spacing w:before="240"/>
        <w:rPr>
          <w:rFonts w:asciiTheme="minorHAnsi" w:hAnsiTheme="minorHAnsi"/>
          <w:b/>
          <w:color w:val="009A9E"/>
          <w:sz w:val="24"/>
          <w:szCs w:val="24"/>
          <w:lang w:eastAsia="en-GB"/>
        </w:rPr>
      </w:pPr>
      <w:r>
        <w:rPr>
          <w:rFonts w:asciiTheme="minorHAnsi" w:hAnsiTheme="minorHAnsi"/>
          <w:b/>
          <w:color w:val="009A9E"/>
          <w:sz w:val="24"/>
          <w:szCs w:val="24"/>
          <w:lang w:eastAsia="en-GB"/>
        </w:rPr>
        <w:t>09.</w:t>
      </w:r>
      <w:r w:rsidR="00490C2C">
        <w:rPr>
          <w:rFonts w:asciiTheme="minorHAnsi" w:hAnsiTheme="minorHAnsi"/>
          <w:b/>
          <w:color w:val="009A9E"/>
          <w:sz w:val="24"/>
          <w:szCs w:val="24"/>
          <w:lang w:eastAsia="en-GB"/>
        </w:rPr>
        <w:t>45</w:t>
      </w:r>
      <w:r>
        <w:rPr>
          <w:rFonts w:asciiTheme="minorHAnsi" w:hAnsiTheme="minorHAnsi"/>
          <w:b/>
          <w:color w:val="009A9E"/>
          <w:sz w:val="24"/>
          <w:szCs w:val="24"/>
          <w:lang w:eastAsia="en-GB"/>
        </w:rPr>
        <w:t xml:space="preserve"> - 10.</w:t>
      </w:r>
      <w:r w:rsidR="00490C2C">
        <w:rPr>
          <w:rFonts w:asciiTheme="minorHAnsi" w:hAnsiTheme="minorHAnsi"/>
          <w:b/>
          <w:color w:val="009A9E"/>
          <w:sz w:val="24"/>
          <w:szCs w:val="24"/>
          <w:lang w:eastAsia="en-GB"/>
        </w:rPr>
        <w:t>15</w:t>
      </w:r>
      <w:r w:rsidRPr="00F44A9A">
        <w:rPr>
          <w:rFonts w:asciiTheme="minorHAnsi" w:hAnsiTheme="minorHAnsi"/>
          <w:b/>
          <w:color w:val="009A9E"/>
          <w:sz w:val="24"/>
          <w:szCs w:val="24"/>
          <w:lang w:eastAsia="en-GB"/>
        </w:rPr>
        <w:tab/>
      </w:r>
      <w:r w:rsidRPr="00451712">
        <w:rPr>
          <w:rFonts w:asciiTheme="minorHAnsi" w:hAnsiTheme="minorHAnsi"/>
          <w:b/>
          <w:color w:val="009A9E"/>
          <w:sz w:val="24"/>
          <w:szCs w:val="24"/>
          <w:lang w:eastAsia="en-GB"/>
        </w:rPr>
        <w:t>O</w:t>
      </w:r>
      <w:r w:rsidR="008531BB">
        <w:rPr>
          <w:rFonts w:asciiTheme="minorHAnsi" w:hAnsiTheme="minorHAnsi"/>
          <w:b/>
          <w:color w:val="009A9E"/>
          <w:sz w:val="24"/>
          <w:szCs w:val="24"/>
          <w:lang w:eastAsia="en-GB"/>
        </w:rPr>
        <w:t>tvaranje i uvodne izjave</w:t>
      </w:r>
      <w:r w:rsidR="00490C2C">
        <w:rPr>
          <w:rFonts w:asciiTheme="minorHAnsi" w:hAnsiTheme="minorHAnsi"/>
          <w:b/>
          <w:color w:val="009A9E"/>
          <w:sz w:val="24"/>
          <w:szCs w:val="24"/>
          <w:lang w:eastAsia="en-GB"/>
        </w:rPr>
        <w:t>, nakon toga predstavljanje učesnika</w:t>
      </w:r>
    </w:p>
    <w:p w:rsidR="0085053E" w:rsidRPr="00B91498" w:rsidRDefault="008531BB" w:rsidP="0085053E">
      <w:pPr>
        <w:tabs>
          <w:tab w:val="left" w:pos="1560"/>
        </w:tabs>
        <w:spacing w:before="120"/>
        <w:ind w:left="1560"/>
        <w:rPr>
          <w:rFonts w:asciiTheme="minorHAnsi" w:eastAsia="Times New Roman" w:hAnsiTheme="minorHAnsi"/>
          <w:lang w:eastAsia="en-GB"/>
        </w:rPr>
      </w:pPr>
      <w:r>
        <w:rPr>
          <w:rFonts w:asciiTheme="minorHAnsi" w:eastAsia="Times New Roman" w:hAnsiTheme="minorHAnsi"/>
          <w:b/>
          <w:lang w:eastAsia="en-GB"/>
        </w:rPr>
        <w:t>Gdin</w:t>
      </w:r>
      <w:r w:rsidR="0089257A">
        <w:rPr>
          <w:rFonts w:asciiTheme="minorHAnsi" w:eastAsia="Times New Roman" w:hAnsiTheme="minorHAnsi"/>
          <w:b/>
          <w:lang w:eastAsia="en-GB"/>
        </w:rPr>
        <w:t xml:space="preserve"> </w:t>
      </w:r>
      <w:r w:rsidR="0089257A" w:rsidRPr="0089257A">
        <w:rPr>
          <w:rFonts w:asciiTheme="minorHAnsi" w:eastAsia="Times New Roman" w:hAnsiTheme="minorHAnsi"/>
          <w:b/>
          <w:lang w:eastAsia="en-GB"/>
        </w:rPr>
        <w:t xml:space="preserve">Darko Radunović </w:t>
      </w:r>
      <w:r w:rsidR="0089257A" w:rsidRPr="0089257A">
        <w:rPr>
          <w:rFonts w:asciiTheme="minorHAnsi" w:eastAsia="Times New Roman" w:hAnsiTheme="minorHAnsi"/>
          <w:lang w:eastAsia="en-GB"/>
        </w:rPr>
        <w:t>– Minist</w:t>
      </w:r>
      <w:r>
        <w:rPr>
          <w:rFonts w:asciiTheme="minorHAnsi" w:eastAsia="Times New Roman" w:hAnsiTheme="minorHAnsi"/>
          <w:lang w:eastAsia="en-GB"/>
        </w:rPr>
        <w:t>a</w:t>
      </w:r>
      <w:r w:rsidR="0089257A" w:rsidRPr="0089257A">
        <w:rPr>
          <w:rFonts w:asciiTheme="minorHAnsi" w:eastAsia="Times New Roman" w:hAnsiTheme="minorHAnsi"/>
          <w:lang w:eastAsia="en-GB"/>
        </w:rPr>
        <w:t xml:space="preserve">r </w:t>
      </w:r>
      <w:r>
        <w:rPr>
          <w:rFonts w:asciiTheme="minorHAnsi" w:eastAsia="Times New Roman" w:hAnsiTheme="minorHAnsi"/>
          <w:lang w:eastAsia="en-GB"/>
        </w:rPr>
        <w:t>finansija</w:t>
      </w:r>
      <w:r w:rsidR="00C4734A">
        <w:rPr>
          <w:rFonts w:asciiTheme="minorHAnsi" w:eastAsia="Times New Roman" w:hAnsiTheme="minorHAnsi"/>
          <w:lang w:eastAsia="en-GB"/>
        </w:rPr>
        <w:t xml:space="preserve"> Crne Gore</w:t>
      </w:r>
    </w:p>
    <w:p w:rsidR="0085053E" w:rsidRPr="004D7ABF" w:rsidRDefault="008531BB" w:rsidP="0085053E">
      <w:pPr>
        <w:tabs>
          <w:tab w:val="left" w:pos="1560"/>
        </w:tabs>
        <w:spacing w:before="120"/>
        <w:ind w:left="1560"/>
        <w:rPr>
          <w:rFonts w:asciiTheme="minorHAnsi" w:eastAsia="Times New Roman" w:hAnsiTheme="minorHAnsi"/>
          <w:lang w:eastAsia="en-GB"/>
        </w:rPr>
      </w:pPr>
      <w:r>
        <w:rPr>
          <w:rFonts w:asciiTheme="minorHAnsi" w:eastAsia="Times New Roman" w:hAnsiTheme="minorHAnsi"/>
          <w:b/>
          <w:lang w:eastAsia="en-GB"/>
        </w:rPr>
        <w:t>Gdin</w:t>
      </w:r>
      <w:r w:rsidR="00490C2C">
        <w:rPr>
          <w:rFonts w:asciiTheme="minorHAnsi" w:eastAsia="Times New Roman" w:hAnsiTheme="minorHAnsi"/>
          <w:b/>
          <w:lang w:eastAsia="en-GB"/>
        </w:rPr>
        <w:t xml:space="preserve"> Bonifacio Garcia-Porras, </w:t>
      </w:r>
      <w:r w:rsidR="00490C2C">
        <w:rPr>
          <w:rFonts w:asciiTheme="minorHAnsi" w:eastAsia="Times New Roman" w:hAnsiTheme="minorHAnsi"/>
          <w:lang w:eastAsia="en-GB"/>
        </w:rPr>
        <w:t>Šef Jedinice, G/2 Pristup tržištima nabavki, Evropska komisija, DG GROW (Generalni direktorat za unutrašnje tržište, industriju, preduzetništvo i MSP)</w:t>
      </w:r>
      <w:r w:rsidR="0085053E">
        <w:rPr>
          <w:rFonts w:asciiTheme="minorHAnsi" w:eastAsia="Times New Roman" w:hAnsiTheme="minorHAnsi"/>
          <w:lang w:eastAsia="en-GB"/>
        </w:rPr>
        <w:t xml:space="preserve"> </w:t>
      </w:r>
    </w:p>
    <w:p w:rsidR="0085053E" w:rsidRDefault="008531BB" w:rsidP="0085053E">
      <w:pPr>
        <w:tabs>
          <w:tab w:val="left" w:pos="1560"/>
        </w:tabs>
        <w:spacing w:before="120"/>
        <w:ind w:left="1560"/>
        <w:rPr>
          <w:rFonts w:asciiTheme="minorHAnsi" w:eastAsia="Times New Roman" w:hAnsiTheme="minorHAnsi"/>
          <w:lang w:eastAsia="en-GB"/>
        </w:rPr>
      </w:pPr>
      <w:r>
        <w:rPr>
          <w:rFonts w:asciiTheme="minorHAnsi" w:eastAsia="Times New Roman" w:hAnsiTheme="minorHAnsi"/>
          <w:b/>
          <w:lang w:eastAsia="en-GB"/>
        </w:rPr>
        <w:t>Gđa Eri</w:t>
      </w:r>
      <w:r w:rsidR="0085053E" w:rsidRPr="004D7ABF">
        <w:rPr>
          <w:rFonts w:asciiTheme="minorHAnsi" w:eastAsia="Times New Roman" w:hAnsiTheme="minorHAnsi"/>
          <w:b/>
          <w:lang w:eastAsia="en-GB"/>
        </w:rPr>
        <w:t>ka Bozzay</w:t>
      </w:r>
      <w:r w:rsidR="0085053E">
        <w:rPr>
          <w:rFonts w:asciiTheme="minorHAnsi" w:eastAsia="Times New Roman" w:hAnsiTheme="minorHAnsi"/>
          <w:lang w:eastAsia="en-GB"/>
        </w:rPr>
        <w:t xml:space="preserve">, </w:t>
      </w:r>
      <w:r>
        <w:rPr>
          <w:rFonts w:asciiTheme="minorHAnsi" w:eastAsia="Times New Roman" w:hAnsiTheme="minorHAnsi"/>
          <w:lang w:eastAsia="en-GB"/>
        </w:rPr>
        <w:t>Vi</w:t>
      </w:r>
      <w:r w:rsidR="0044630B">
        <w:rPr>
          <w:rFonts w:asciiTheme="minorHAnsi" w:eastAsia="Times New Roman" w:hAnsiTheme="minorHAnsi"/>
          <w:lang w:eastAsia="en-GB"/>
        </w:rPr>
        <w:t>soki</w:t>
      </w:r>
      <w:r>
        <w:rPr>
          <w:rFonts w:asciiTheme="minorHAnsi" w:eastAsia="Times New Roman" w:hAnsiTheme="minorHAnsi"/>
          <w:lang w:eastAsia="en-GB"/>
        </w:rPr>
        <w:t xml:space="preserve"> savjetnik za politiku</w:t>
      </w:r>
      <w:r w:rsidR="0085053E">
        <w:rPr>
          <w:rFonts w:asciiTheme="minorHAnsi" w:eastAsia="Times New Roman" w:hAnsiTheme="minorHAnsi"/>
          <w:lang w:eastAsia="en-GB"/>
        </w:rPr>
        <w:t xml:space="preserve">, </w:t>
      </w:r>
      <w:r w:rsidR="0085053E" w:rsidRPr="00F1243D">
        <w:rPr>
          <w:rFonts w:asciiTheme="minorHAnsi" w:eastAsia="Times New Roman" w:hAnsiTheme="minorHAnsi"/>
          <w:lang w:eastAsia="en-GB"/>
        </w:rPr>
        <w:t>SIGMA</w:t>
      </w:r>
    </w:p>
    <w:p w:rsidR="0085053E" w:rsidRDefault="0085053E" w:rsidP="0085053E">
      <w:pPr>
        <w:spacing w:before="240"/>
        <w:ind w:left="1560" w:hanging="1560"/>
        <w:rPr>
          <w:rFonts w:asciiTheme="minorHAnsi" w:hAnsiTheme="minorHAnsi"/>
          <w:b/>
          <w:color w:val="009A9E"/>
          <w:sz w:val="24"/>
          <w:szCs w:val="24"/>
          <w:lang w:eastAsia="en-GB"/>
        </w:rPr>
      </w:pPr>
      <w:r>
        <w:rPr>
          <w:rFonts w:asciiTheme="minorHAnsi" w:hAnsiTheme="minorHAnsi"/>
          <w:b/>
          <w:color w:val="009A9E"/>
          <w:sz w:val="24"/>
          <w:szCs w:val="24"/>
          <w:lang w:eastAsia="en-GB"/>
        </w:rPr>
        <w:t>10</w:t>
      </w:r>
      <w:r w:rsidRPr="00C559AB">
        <w:rPr>
          <w:rFonts w:asciiTheme="minorHAnsi" w:hAnsiTheme="minorHAnsi"/>
          <w:b/>
          <w:color w:val="009A9E"/>
          <w:sz w:val="24"/>
          <w:szCs w:val="24"/>
          <w:lang w:eastAsia="en-GB"/>
        </w:rPr>
        <w:t>.</w:t>
      </w:r>
      <w:r w:rsidR="00490C2C">
        <w:rPr>
          <w:rFonts w:asciiTheme="minorHAnsi" w:hAnsiTheme="minorHAnsi"/>
          <w:b/>
          <w:color w:val="009A9E"/>
          <w:sz w:val="24"/>
          <w:szCs w:val="24"/>
          <w:lang w:eastAsia="en-GB"/>
        </w:rPr>
        <w:t>15</w:t>
      </w:r>
      <w:r w:rsidRPr="00C559AB">
        <w:rPr>
          <w:rFonts w:asciiTheme="minorHAnsi" w:hAnsiTheme="minorHAnsi"/>
          <w:b/>
          <w:color w:val="009A9E"/>
          <w:sz w:val="24"/>
          <w:szCs w:val="24"/>
          <w:lang w:eastAsia="en-GB"/>
        </w:rPr>
        <w:t xml:space="preserve"> - </w:t>
      </w:r>
      <w:r>
        <w:rPr>
          <w:rFonts w:asciiTheme="minorHAnsi" w:hAnsiTheme="minorHAnsi"/>
          <w:b/>
          <w:color w:val="009A9E"/>
          <w:sz w:val="24"/>
          <w:szCs w:val="24"/>
          <w:lang w:eastAsia="en-GB"/>
        </w:rPr>
        <w:t>12</w:t>
      </w:r>
      <w:r w:rsidRPr="00C559AB">
        <w:rPr>
          <w:rFonts w:asciiTheme="minorHAnsi" w:hAnsiTheme="minorHAnsi"/>
          <w:b/>
          <w:color w:val="009A9E"/>
          <w:sz w:val="24"/>
          <w:szCs w:val="24"/>
          <w:lang w:eastAsia="en-GB"/>
        </w:rPr>
        <w:t>:15</w:t>
      </w:r>
      <w:r>
        <w:rPr>
          <w:rFonts w:asciiTheme="minorHAnsi" w:hAnsiTheme="minorHAnsi"/>
          <w:b/>
          <w:color w:val="009A9E"/>
          <w:sz w:val="24"/>
          <w:szCs w:val="24"/>
          <w:lang w:eastAsia="en-GB"/>
        </w:rPr>
        <w:tab/>
      </w:r>
      <w:r>
        <w:rPr>
          <w:rFonts w:asciiTheme="minorHAnsi" w:hAnsiTheme="minorHAnsi"/>
          <w:b/>
          <w:color w:val="009A9E"/>
          <w:sz w:val="24"/>
          <w:szCs w:val="24"/>
          <w:lang w:eastAsia="en-GB"/>
        </w:rPr>
        <w:tab/>
      </w:r>
      <w:r w:rsidRPr="00451712">
        <w:rPr>
          <w:rFonts w:asciiTheme="minorHAnsi" w:hAnsiTheme="minorHAnsi"/>
          <w:b/>
          <w:color w:val="009A9E"/>
          <w:sz w:val="24"/>
          <w:szCs w:val="24"/>
          <w:lang w:eastAsia="en-GB"/>
        </w:rPr>
        <w:t>Se</w:t>
      </w:r>
      <w:r w:rsidR="008531BB">
        <w:rPr>
          <w:rFonts w:asciiTheme="minorHAnsi" w:hAnsiTheme="minorHAnsi"/>
          <w:b/>
          <w:color w:val="009A9E"/>
          <w:sz w:val="24"/>
          <w:szCs w:val="24"/>
          <w:lang w:eastAsia="en-GB"/>
        </w:rPr>
        <w:t>sija</w:t>
      </w:r>
      <w:r w:rsidRPr="00451712">
        <w:rPr>
          <w:rFonts w:asciiTheme="minorHAnsi" w:hAnsiTheme="minorHAnsi"/>
          <w:b/>
          <w:color w:val="009A9E"/>
          <w:sz w:val="24"/>
          <w:szCs w:val="24"/>
          <w:lang w:eastAsia="en-GB"/>
        </w:rPr>
        <w:t xml:space="preserve"> 1: </w:t>
      </w:r>
      <w:r>
        <w:rPr>
          <w:rFonts w:asciiTheme="minorHAnsi" w:hAnsiTheme="minorHAnsi"/>
          <w:b/>
          <w:color w:val="009A9E"/>
          <w:sz w:val="24"/>
          <w:szCs w:val="24"/>
          <w:lang w:eastAsia="en-GB"/>
        </w:rPr>
        <w:t>Panel dis</w:t>
      </w:r>
      <w:r w:rsidR="008531BB">
        <w:rPr>
          <w:rFonts w:asciiTheme="minorHAnsi" w:hAnsiTheme="minorHAnsi"/>
          <w:b/>
          <w:color w:val="009A9E"/>
          <w:sz w:val="24"/>
          <w:szCs w:val="24"/>
          <w:lang w:eastAsia="en-GB"/>
        </w:rPr>
        <w:t>kusija o ključnim prioritetima za razvoj okvira i zdravih osnova sistema javnih nabavki</w:t>
      </w:r>
    </w:p>
    <w:p w:rsidR="0085053E" w:rsidRPr="00A610FE" w:rsidRDefault="00641A23" w:rsidP="0085053E">
      <w:pPr>
        <w:tabs>
          <w:tab w:val="left" w:pos="1560"/>
        </w:tabs>
        <w:spacing w:before="120"/>
        <w:ind w:left="1560"/>
        <w:rPr>
          <w:rFonts w:asciiTheme="minorHAnsi" w:eastAsia="Times New Roman" w:hAnsiTheme="minorHAnsi"/>
          <w:lang w:eastAsia="en-GB"/>
        </w:rPr>
      </w:pPr>
      <w:r>
        <w:rPr>
          <w:rFonts w:asciiTheme="minorHAnsi" w:hAnsiTheme="minorHAnsi"/>
          <w:szCs w:val="24"/>
          <w:u w:val="single"/>
          <w:lang w:eastAsia="en-GB"/>
        </w:rPr>
        <w:t>Voditelj diskusije</w:t>
      </w:r>
      <w:r w:rsidR="0085053E" w:rsidRPr="00632A1C">
        <w:rPr>
          <w:rFonts w:asciiTheme="minorHAnsi" w:hAnsiTheme="minorHAnsi"/>
          <w:sz w:val="24"/>
          <w:szCs w:val="24"/>
          <w:lang w:eastAsia="en-GB"/>
        </w:rPr>
        <w:t>:</w:t>
      </w:r>
      <w:r w:rsidR="0085053E">
        <w:rPr>
          <w:rFonts w:asciiTheme="minorHAnsi" w:hAnsiTheme="minorHAnsi"/>
          <w:sz w:val="24"/>
          <w:szCs w:val="24"/>
          <w:lang w:eastAsia="en-GB"/>
        </w:rPr>
        <w:t xml:space="preserve"> </w:t>
      </w:r>
      <w:r w:rsidRPr="00490C2C">
        <w:rPr>
          <w:rFonts w:asciiTheme="minorHAnsi" w:hAnsiTheme="minorHAnsi"/>
          <w:b/>
          <w:sz w:val="24"/>
          <w:szCs w:val="24"/>
          <w:lang w:eastAsia="en-GB"/>
        </w:rPr>
        <w:t>G</w:t>
      </w:r>
      <w:r w:rsidR="00490C2C" w:rsidRPr="00490C2C">
        <w:rPr>
          <w:rFonts w:asciiTheme="minorHAnsi" w:hAnsiTheme="minorHAnsi"/>
          <w:b/>
          <w:sz w:val="24"/>
          <w:szCs w:val="24"/>
          <w:lang w:eastAsia="en-GB"/>
        </w:rPr>
        <w:t>din Piotr-Nils Gorecki</w:t>
      </w:r>
      <w:r w:rsidR="000A2D95" w:rsidRPr="000A2D95">
        <w:rPr>
          <w:rFonts w:asciiTheme="minorHAnsi" w:hAnsiTheme="minorHAnsi"/>
          <w:sz w:val="24"/>
          <w:szCs w:val="24"/>
          <w:lang w:eastAsia="en-GB"/>
        </w:rPr>
        <w:t xml:space="preserve">, </w:t>
      </w:r>
      <w:r w:rsidR="00490C2C" w:rsidRPr="00490C2C">
        <w:rPr>
          <w:rFonts w:asciiTheme="minorHAnsi" w:hAnsiTheme="minorHAnsi"/>
          <w:sz w:val="24"/>
          <w:szCs w:val="24"/>
          <w:lang w:eastAsia="en-GB"/>
        </w:rPr>
        <w:t>Vi</w:t>
      </w:r>
      <w:r w:rsidR="0044630B">
        <w:rPr>
          <w:rFonts w:asciiTheme="minorHAnsi" w:hAnsiTheme="minorHAnsi"/>
          <w:sz w:val="24"/>
          <w:szCs w:val="24"/>
          <w:lang w:eastAsia="en-GB"/>
        </w:rPr>
        <w:t>soki</w:t>
      </w:r>
      <w:r w:rsidR="00490C2C" w:rsidRPr="00490C2C">
        <w:rPr>
          <w:rFonts w:asciiTheme="minorHAnsi" w:hAnsiTheme="minorHAnsi"/>
          <w:sz w:val="24"/>
          <w:szCs w:val="24"/>
          <w:lang w:eastAsia="en-GB"/>
        </w:rPr>
        <w:t xml:space="preserve"> savjetnik za politiku, SIGMA</w:t>
      </w:r>
    </w:p>
    <w:p w:rsidR="0085053E" w:rsidRPr="001211B3" w:rsidRDefault="00641A23" w:rsidP="0085053E">
      <w:pPr>
        <w:tabs>
          <w:tab w:val="left" w:pos="1560"/>
        </w:tabs>
        <w:spacing w:before="120"/>
        <w:ind w:left="1560"/>
        <w:rPr>
          <w:rFonts w:asciiTheme="minorHAnsi" w:hAnsiTheme="minorHAnsi"/>
          <w:szCs w:val="24"/>
          <w:u w:val="single"/>
        </w:rPr>
      </w:pPr>
      <w:r>
        <w:rPr>
          <w:rFonts w:asciiTheme="minorHAnsi" w:hAnsiTheme="minorHAnsi"/>
          <w:szCs w:val="24"/>
          <w:u w:val="single"/>
        </w:rPr>
        <w:t>Govornici</w:t>
      </w:r>
      <w:r w:rsidR="0085053E" w:rsidRPr="001211B3">
        <w:rPr>
          <w:rFonts w:asciiTheme="minorHAnsi" w:hAnsiTheme="minorHAnsi"/>
          <w:szCs w:val="24"/>
        </w:rPr>
        <w:t>:</w:t>
      </w:r>
    </w:p>
    <w:p w:rsidR="00B504C3" w:rsidRDefault="00641A23" w:rsidP="0085053E">
      <w:pPr>
        <w:tabs>
          <w:tab w:val="left" w:pos="1560"/>
        </w:tabs>
        <w:spacing w:before="120"/>
        <w:ind w:left="1560"/>
        <w:rPr>
          <w:rFonts w:asciiTheme="minorHAnsi" w:eastAsia="Times New Roman" w:hAnsiTheme="minorHAnsi"/>
          <w:lang w:eastAsia="en-GB"/>
        </w:rPr>
      </w:pPr>
      <w:r>
        <w:rPr>
          <w:rFonts w:asciiTheme="minorHAnsi" w:eastAsia="Times New Roman" w:hAnsiTheme="minorHAnsi"/>
          <w:b/>
          <w:lang w:eastAsia="en-US"/>
        </w:rPr>
        <w:t>Gdin</w:t>
      </w:r>
      <w:r w:rsidR="00D136E2" w:rsidRPr="00D136E2">
        <w:rPr>
          <w:rFonts w:asciiTheme="minorHAnsi" w:eastAsia="Times New Roman" w:hAnsiTheme="minorHAnsi"/>
          <w:b/>
          <w:lang w:eastAsia="en-US"/>
        </w:rPr>
        <w:t xml:space="preserve"> Bonifacio Garcia-Porras</w:t>
      </w:r>
      <w:r w:rsidR="00D136E2" w:rsidRPr="00D136E2">
        <w:rPr>
          <w:rFonts w:asciiTheme="minorHAnsi" w:eastAsia="Times New Roman" w:hAnsiTheme="minorHAnsi"/>
          <w:lang w:eastAsia="en-US"/>
        </w:rPr>
        <w:t xml:space="preserve">, </w:t>
      </w:r>
      <w:r>
        <w:rPr>
          <w:rFonts w:asciiTheme="minorHAnsi" w:eastAsia="Times New Roman" w:hAnsiTheme="minorHAnsi"/>
          <w:lang w:eastAsia="en-US"/>
        </w:rPr>
        <w:t xml:space="preserve">Šef </w:t>
      </w:r>
      <w:r w:rsidR="00705EBA">
        <w:rPr>
          <w:rFonts w:asciiTheme="minorHAnsi" w:eastAsia="Times New Roman" w:hAnsiTheme="minorHAnsi"/>
          <w:lang w:eastAsia="en-US"/>
        </w:rPr>
        <w:t>J</w:t>
      </w:r>
      <w:r>
        <w:rPr>
          <w:rFonts w:asciiTheme="minorHAnsi" w:eastAsia="Times New Roman" w:hAnsiTheme="minorHAnsi"/>
          <w:lang w:eastAsia="en-US"/>
        </w:rPr>
        <w:t>edinice</w:t>
      </w:r>
      <w:r w:rsidR="00D136E2" w:rsidRPr="00D136E2">
        <w:rPr>
          <w:rFonts w:asciiTheme="minorHAnsi" w:eastAsia="Times New Roman" w:hAnsiTheme="minorHAnsi"/>
          <w:lang w:eastAsia="en-US"/>
        </w:rPr>
        <w:t xml:space="preserve"> G/2 </w:t>
      </w:r>
      <w:r>
        <w:rPr>
          <w:rFonts w:asciiTheme="minorHAnsi" w:eastAsia="Times New Roman" w:hAnsiTheme="minorHAnsi"/>
          <w:lang w:eastAsia="en-US"/>
        </w:rPr>
        <w:t>Pristup tržištima nabavki Evropska Komisija,</w:t>
      </w:r>
      <w:r w:rsidR="00B504C3">
        <w:rPr>
          <w:rFonts w:asciiTheme="minorHAnsi" w:eastAsia="Times New Roman" w:hAnsiTheme="minorHAnsi"/>
          <w:lang w:eastAsia="en-GB"/>
        </w:rPr>
        <w:t xml:space="preserve"> DG GROW</w:t>
      </w:r>
    </w:p>
    <w:p w:rsidR="0085053E" w:rsidRPr="00B504C3" w:rsidRDefault="0085053E" w:rsidP="00B504C3">
      <w:pPr>
        <w:tabs>
          <w:tab w:val="left" w:pos="1560"/>
        </w:tabs>
        <w:ind w:left="1560"/>
        <w:rPr>
          <w:rFonts w:asciiTheme="minorHAnsi" w:eastAsia="Times New Roman" w:hAnsiTheme="minorHAnsi"/>
          <w:i/>
          <w:lang w:eastAsia="en-GB"/>
        </w:rPr>
      </w:pPr>
      <w:r w:rsidRPr="00B504C3">
        <w:rPr>
          <w:rFonts w:asciiTheme="minorHAnsi" w:eastAsia="Times New Roman" w:hAnsiTheme="minorHAnsi"/>
          <w:i/>
          <w:lang w:eastAsia="en-GB"/>
        </w:rPr>
        <w:t>Strate</w:t>
      </w:r>
      <w:r w:rsidR="00641A23">
        <w:rPr>
          <w:rFonts w:asciiTheme="minorHAnsi" w:eastAsia="Times New Roman" w:hAnsiTheme="minorHAnsi"/>
          <w:i/>
          <w:lang w:eastAsia="en-GB"/>
        </w:rPr>
        <w:t>ški prioriteti politike razvoja okvira javnih nabavki u Evropskoj uniji</w:t>
      </w:r>
      <w:r w:rsidR="00BB1D88" w:rsidRPr="00B504C3">
        <w:rPr>
          <w:rFonts w:asciiTheme="minorHAnsi" w:eastAsia="Times New Roman" w:hAnsiTheme="minorHAnsi"/>
          <w:i/>
          <w:lang w:eastAsia="en-GB"/>
        </w:rPr>
        <w:t xml:space="preserve"> </w:t>
      </w:r>
    </w:p>
    <w:p w:rsidR="00B504C3" w:rsidRDefault="00705EBA" w:rsidP="00B504C3">
      <w:pPr>
        <w:spacing w:before="120"/>
        <w:ind w:left="1559"/>
        <w:rPr>
          <w:rFonts w:asciiTheme="minorHAnsi" w:eastAsia="Times New Roman" w:hAnsiTheme="minorHAnsi"/>
          <w:lang w:eastAsia="en-GB"/>
        </w:rPr>
      </w:pPr>
      <w:r>
        <w:rPr>
          <w:rFonts w:asciiTheme="minorHAnsi" w:eastAsia="Times New Roman" w:hAnsiTheme="minorHAnsi"/>
          <w:b/>
          <w:lang w:eastAsia="en-GB"/>
        </w:rPr>
        <w:t>Gdin</w:t>
      </w:r>
      <w:r w:rsidR="00BB1D88">
        <w:rPr>
          <w:rFonts w:asciiTheme="minorHAnsi" w:eastAsia="Times New Roman" w:hAnsiTheme="minorHAnsi"/>
          <w:b/>
          <w:lang w:eastAsia="en-GB"/>
        </w:rPr>
        <w:t xml:space="preserve"> Mersad </w:t>
      </w:r>
      <w:r w:rsidR="00DF0793">
        <w:rPr>
          <w:rFonts w:asciiTheme="minorHAnsi" w:eastAsia="Times New Roman" w:hAnsiTheme="minorHAnsi"/>
          <w:b/>
          <w:lang w:eastAsia="en-GB"/>
        </w:rPr>
        <w:t>Mujević,</w:t>
      </w:r>
      <w:r w:rsidR="0085053E" w:rsidRPr="005F14CE">
        <w:rPr>
          <w:rFonts w:asciiTheme="minorHAnsi" w:eastAsia="Times New Roman" w:hAnsiTheme="minorHAnsi"/>
          <w:lang w:eastAsia="en-GB"/>
        </w:rPr>
        <w:t xml:space="preserve"> </w:t>
      </w:r>
      <w:r>
        <w:rPr>
          <w:rFonts w:asciiTheme="minorHAnsi" w:eastAsia="Times New Roman" w:hAnsiTheme="minorHAnsi"/>
          <w:lang w:eastAsia="en-GB"/>
        </w:rPr>
        <w:t>Crna Gora</w:t>
      </w:r>
      <w:r w:rsidR="0085053E">
        <w:rPr>
          <w:rFonts w:asciiTheme="minorHAnsi" w:eastAsia="Times New Roman" w:hAnsiTheme="minorHAnsi"/>
          <w:lang w:eastAsia="en-GB"/>
        </w:rPr>
        <w:t xml:space="preserve">, </w:t>
      </w:r>
      <w:r>
        <w:rPr>
          <w:rFonts w:asciiTheme="minorHAnsi" w:eastAsia="Times New Roman" w:hAnsiTheme="minorHAnsi"/>
          <w:lang w:eastAsia="en-GB"/>
        </w:rPr>
        <w:t>Direktor Uprave za javne nabavke</w:t>
      </w:r>
    </w:p>
    <w:p w:rsidR="0085053E" w:rsidRPr="00B504C3" w:rsidRDefault="00705EBA" w:rsidP="00B504C3">
      <w:pPr>
        <w:spacing w:after="120"/>
        <w:ind w:left="1559"/>
        <w:rPr>
          <w:rFonts w:asciiTheme="minorHAnsi" w:eastAsia="Times New Roman" w:hAnsiTheme="minorHAnsi"/>
          <w:i/>
          <w:lang w:eastAsia="en-GB"/>
        </w:rPr>
      </w:pPr>
      <w:r>
        <w:rPr>
          <w:rFonts w:asciiTheme="minorHAnsi" w:eastAsia="Times New Roman" w:hAnsiTheme="minorHAnsi"/>
          <w:i/>
          <w:lang w:eastAsia="en-GB"/>
        </w:rPr>
        <w:t>Reforma javnih nabavki u Crnoj Gori: izazovi i postignuća</w:t>
      </w:r>
    </w:p>
    <w:p w:rsidR="00B504C3" w:rsidRDefault="00705EBA" w:rsidP="0085053E">
      <w:pPr>
        <w:shd w:val="clear" w:color="auto" w:fill="FFFFFF"/>
        <w:ind w:left="1531"/>
        <w:rPr>
          <w:rFonts w:asciiTheme="minorHAnsi" w:eastAsia="Times New Roman" w:hAnsiTheme="minorHAnsi"/>
          <w:lang w:eastAsia="en-GB"/>
        </w:rPr>
      </w:pPr>
      <w:r>
        <w:rPr>
          <w:rFonts w:asciiTheme="minorHAnsi" w:eastAsia="Times New Roman" w:hAnsiTheme="minorHAnsi"/>
          <w:b/>
          <w:lang w:eastAsia="en-GB"/>
        </w:rPr>
        <w:t>Gđa</w:t>
      </w:r>
      <w:r w:rsidR="0085053E" w:rsidRPr="00AF1F4B">
        <w:rPr>
          <w:rFonts w:asciiTheme="minorHAnsi" w:eastAsia="Times New Roman" w:hAnsiTheme="minorHAnsi"/>
          <w:lang w:eastAsia="en-GB"/>
        </w:rPr>
        <w:t xml:space="preserve"> </w:t>
      </w:r>
      <w:r w:rsidR="00BB1D88" w:rsidRPr="00BB1D88">
        <w:rPr>
          <w:rFonts w:asciiTheme="minorHAnsi" w:eastAsia="Times New Roman" w:hAnsiTheme="minorHAnsi"/>
          <w:b/>
          <w:lang w:eastAsia="en-GB"/>
        </w:rPr>
        <w:t>Diana Vilytė</w:t>
      </w:r>
      <w:r w:rsidR="0085053E">
        <w:rPr>
          <w:rFonts w:asciiTheme="minorHAnsi" w:eastAsia="Times New Roman" w:hAnsiTheme="minorHAnsi"/>
          <w:b/>
          <w:lang w:eastAsia="en-GB"/>
        </w:rPr>
        <w:t>,</w:t>
      </w:r>
      <w:r w:rsidR="00BB1D88">
        <w:rPr>
          <w:rFonts w:asciiTheme="minorHAnsi" w:eastAsia="Times New Roman" w:hAnsiTheme="minorHAnsi"/>
          <w:lang w:eastAsia="en-GB"/>
        </w:rPr>
        <w:t> Dire</w:t>
      </w:r>
      <w:r>
        <w:rPr>
          <w:rFonts w:asciiTheme="minorHAnsi" w:eastAsia="Times New Roman" w:hAnsiTheme="minorHAnsi"/>
          <w:lang w:eastAsia="en-GB"/>
        </w:rPr>
        <w:t>k</w:t>
      </w:r>
      <w:r w:rsidR="00BB1D88">
        <w:rPr>
          <w:rFonts w:asciiTheme="minorHAnsi" w:eastAsia="Times New Roman" w:hAnsiTheme="minorHAnsi"/>
          <w:lang w:eastAsia="en-GB"/>
        </w:rPr>
        <w:t xml:space="preserve">tor </w:t>
      </w:r>
      <w:r>
        <w:rPr>
          <w:rFonts w:asciiTheme="minorHAnsi" w:eastAsia="Times New Roman" w:hAnsiTheme="minorHAnsi"/>
          <w:lang w:eastAsia="en-GB"/>
        </w:rPr>
        <w:t>Uprave za javne nabavke Litvanije</w:t>
      </w:r>
    </w:p>
    <w:p w:rsidR="0085053E" w:rsidRPr="00B504C3" w:rsidRDefault="00705EBA" w:rsidP="0085053E">
      <w:pPr>
        <w:shd w:val="clear" w:color="auto" w:fill="FFFFFF"/>
        <w:ind w:left="1531"/>
        <w:rPr>
          <w:rFonts w:asciiTheme="minorHAnsi" w:hAnsiTheme="minorHAnsi"/>
          <w:i/>
        </w:rPr>
      </w:pPr>
      <w:r>
        <w:rPr>
          <w:rFonts w:asciiTheme="minorHAnsi" w:eastAsia="Times New Roman" w:hAnsiTheme="minorHAnsi"/>
          <w:i/>
          <w:lang w:eastAsia="en-GB"/>
        </w:rPr>
        <w:t>Reforma javnih nabavki u Litvaniji</w:t>
      </w:r>
      <w:r w:rsidR="0085053E" w:rsidRPr="00B504C3">
        <w:rPr>
          <w:rFonts w:asciiTheme="minorHAnsi" w:eastAsia="Times New Roman" w:hAnsiTheme="minorHAnsi"/>
          <w:i/>
          <w:lang w:eastAsia="en-GB"/>
        </w:rPr>
        <w:t>: implementa</w:t>
      </w:r>
      <w:r>
        <w:rPr>
          <w:rFonts w:asciiTheme="minorHAnsi" w:eastAsia="Times New Roman" w:hAnsiTheme="minorHAnsi"/>
          <w:i/>
          <w:lang w:eastAsia="en-GB"/>
        </w:rPr>
        <w:t>cija novih direktiva EU o javnim nabavkama i strukturalne reforme</w:t>
      </w:r>
      <w:r w:rsidR="0085053E" w:rsidRPr="00B504C3">
        <w:rPr>
          <w:rFonts w:asciiTheme="minorHAnsi" w:eastAsia="Times New Roman" w:hAnsiTheme="minorHAnsi"/>
          <w:i/>
          <w:lang w:eastAsia="en-GB"/>
        </w:rPr>
        <w:t xml:space="preserve"> </w:t>
      </w:r>
    </w:p>
    <w:p w:rsidR="0085053E" w:rsidRPr="005061C8" w:rsidRDefault="0085053E" w:rsidP="0085053E">
      <w:pPr>
        <w:spacing w:before="240"/>
        <w:rPr>
          <w:rFonts w:asciiTheme="minorHAnsi" w:hAnsiTheme="minorHAnsi"/>
          <w:b/>
          <w:color w:val="009A9E"/>
          <w:sz w:val="24"/>
          <w:szCs w:val="24"/>
          <w:lang w:eastAsia="en-GB"/>
        </w:rPr>
      </w:pPr>
      <w:r>
        <w:rPr>
          <w:rFonts w:asciiTheme="minorHAnsi" w:hAnsiTheme="minorHAnsi"/>
          <w:b/>
          <w:color w:val="009A9E"/>
          <w:sz w:val="24"/>
          <w:szCs w:val="24"/>
          <w:lang w:eastAsia="en-GB"/>
        </w:rPr>
        <w:t xml:space="preserve">12.15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12.30</w:t>
      </w:r>
      <w:r w:rsidRPr="00F44A9A">
        <w:rPr>
          <w:rFonts w:asciiTheme="minorHAnsi" w:hAnsiTheme="minorHAnsi"/>
          <w:b/>
          <w:color w:val="009A9E"/>
          <w:sz w:val="24"/>
          <w:szCs w:val="24"/>
          <w:lang w:eastAsia="en-GB"/>
        </w:rPr>
        <w:tab/>
      </w:r>
      <w:r>
        <w:rPr>
          <w:rFonts w:asciiTheme="minorHAnsi" w:hAnsiTheme="minorHAnsi"/>
          <w:b/>
          <w:color w:val="009A9E"/>
          <w:sz w:val="24"/>
          <w:szCs w:val="24"/>
          <w:lang w:eastAsia="en-GB"/>
        </w:rPr>
        <w:t>Gr</w:t>
      </w:r>
      <w:r w:rsidR="00705EBA">
        <w:rPr>
          <w:rFonts w:asciiTheme="minorHAnsi" w:hAnsiTheme="minorHAnsi"/>
          <w:b/>
          <w:color w:val="009A9E"/>
          <w:sz w:val="24"/>
          <w:szCs w:val="24"/>
          <w:lang w:eastAsia="en-GB"/>
        </w:rPr>
        <w:t>upna fotografija</w:t>
      </w:r>
    </w:p>
    <w:p w:rsidR="00CA54C6" w:rsidRDefault="0085053E" w:rsidP="0044630B">
      <w:pPr>
        <w:spacing w:before="240"/>
        <w:rPr>
          <w:rFonts w:asciiTheme="minorHAnsi" w:hAnsiTheme="minorHAnsi"/>
          <w:b/>
          <w:color w:val="009A9E"/>
          <w:sz w:val="24"/>
          <w:szCs w:val="24"/>
          <w:lang w:eastAsia="en-GB"/>
        </w:rPr>
      </w:pPr>
      <w:r>
        <w:rPr>
          <w:rFonts w:asciiTheme="minorHAnsi" w:hAnsiTheme="minorHAnsi"/>
          <w:b/>
          <w:color w:val="009A9E"/>
          <w:sz w:val="24"/>
          <w:szCs w:val="24"/>
          <w:lang w:eastAsia="en-GB"/>
        </w:rPr>
        <w:t xml:space="preserve">12.30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w:t>
      </w:r>
      <w:r w:rsidR="00005080">
        <w:rPr>
          <w:rFonts w:asciiTheme="minorHAnsi" w:hAnsiTheme="minorHAnsi"/>
          <w:b/>
          <w:color w:val="009A9E"/>
          <w:sz w:val="24"/>
          <w:szCs w:val="24"/>
          <w:lang w:eastAsia="en-GB"/>
        </w:rPr>
        <w:t>3</w:t>
      </w:r>
      <w:r>
        <w:rPr>
          <w:rFonts w:asciiTheme="minorHAnsi" w:hAnsiTheme="minorHAnsi"/>
          <w:b/>
          <w:color w:val="009A9E"/>
          <w:sz w:val="24"/>
          <w:szCs w:val="24"/>
          <w:lang w:eastAsia="en-GB"/>
        </w:rPr>
        <w:t>.</w:t>
      </w:r>
      <w:r w:rsidR="00005080">
        <w:rPr>
          <w:rFonts w:asciiTheme="minorHAnsi" w:hAnsiTheme="minorHAnsi"/>
          <w:b/>
          <w:color w:val="009A9E"/>
          <w:sz w:val="24"/>
          <w:szCs w:val="24"/>
          <w:lang w:eastAsia="en-GB"/>
        </w:rPr>
        <w:t>3</w:t>
      </w:r>
      <w:r>
        <w:rPr>
          <w:rFonts w:asciiTheme="minorHAnsi" w:hAnsiTheme="minorHAnsi"/>
          <w:b/>
          <w:color w:val="009A9E"/>
          <w:sz w:val="24"/>
          <w:szCs w:val="24"/>
          <w:lang w:eastAsia="en-GB"/>
        </w:rPr>
        <w:t>0</w:t>
      </w:r>
      <w:r w:rsidRPr="00F44A9A">
        <w:rPr>
          <w:rFonts w:asciiTheme="minorHAnsi" w:hAnsiTheme="minorHAnsi"/>
          <w:b/>
          <w:color w:val="009A9E"/>
          <w:sz w:val="24"/>
          <w:szCs w:val="24"/>
          <w:lang w:eastAsia="en-GB"/>
        </w:rPr>
        <w:tab/>
      </w:r>
      <w:r w:rsidR="00705EBA">
        <w:rPr>
          <w:rFonts w:asciiTheme="minorHAnsi" w:hAnsiTheme="minorHAnsi"/>
          <w:b/>
          <w:color w:val="009A9E"/>
          <w:sz w:val="24"/>
          <w:szCs w:val="24"/>
          <w:lang w:eastAsia="en-GB"/>
        </w:rPr>
        <w:t>Ručak</w:t>
      </w:r>
    </w:p>
    <w:p w:rsidR="0085053E" w:rsidRPr="0022334C" w:rsidRDefault="0085053E" w:rsidP="0085053E">
      <w:pPr>
        <w:spacing w:before="240"/>
        <w:ind w:left="1560" w:hanging="1560"/>
        <w:rPr>
          <w:rFonts w:asciiTheme="minorHAnsi" w:hAnsiTheme="minorHAnsi"/>
          <w:b/>
          <w:color w:val="009A9E"/>
          <w:sz w:val="24"/>
          <w:szCs w:val="24"/>
          <w:lang w:val="en-US" w:eastAsia="en-GB"/>
        </w:rPr>
      </w:pPr>
      <w:r>
        <w:rPr>
          <w:rFonts w:asciiTheme="minorHAnsi" w:hAnsiTheme="minorHAnsi"/>
          <w:b/>
          <w:color w:val="009A9E"/>
          <w:sz w:val="24"/>
          <w:szCs w:val="24"/>
          <w:lang w:eastAsia="en-GB"/>
        </w:rPr>
        <w:t>1</w:t>
      </w:r>
      <w:r w:rsidR="00005080">
        <w:rPr>
          <w:rFonts w:asciiTheme="minorHAnsi" w:hAnsiTheme="minorHAnsi"/>
          <w:b/>
          <w:color w:val="009A9E"/>
          <w:sz w:val="24"/>
          <w:szCs w:val="24"/>
          <w:lang w:eastAsia="en-GB"/>
        </w:rPr>
        <w:t>3</w:t>
      </w:r>
      <w:r>
        <w:rPr>
          <w:rFonts w:asciiTheme="minorHAnsi" w:hAnsiTheme="minorHAnsi"/>
          <w:b/>
          <w:color w:val="009A9E"/>
          <w:sz w:val="24"/>
          <w:szCs w:val="24"/>
          <w:lang w:eastAsia="en-GB"/>
        </w:rPr>
        <w:t>.</w:t>
      </w:r>
      <w:r w:rsidR="00005080">
        <w:rPr>
          <w:rFonts w:asciiTheme="minorHAnsi" w:hAnsiTheme="minorHAnsi"/>
          <w:b/>
          <w:color w:val="009A9E"/>
          <w:sz w:val="24"/>
          <w:szCs w:val="24"/>
          <w:lang w:eastAsia="en-GB"/>
        </w:rPr>
        <w:t>3</w:t>
      </w:r>
      <w:r>
        <w:rPr>
          <w:rFonts w:asciiTheme="minorHAnsi" w:hAnsiTheme="minorHAnsi"/>
          <w:b/>
          <w:color w:val="009A9E"/>
          <w:sz w:val="24"/>
          <w:szCs w:val="24"/>
          <w:lang w:eastAsia="en-GB"/>
        </w:rPr>
        <w:t>0 – 15.30</w:t>
      </w:r>
      <w:r w:rsidRPr="00F44A9A">
        <w:rPr>
          <w:rFonts w:asciiTheme="minorHAnsi" w:hAnsiTheme="minorHAnsi"/>
          <w:b/>
          <w:color w:val="009A9E"/>
          <w:sz w:val="24"/>
          <w:szCs w:val="24"/>
          <w:lang w:eastAsia="en-GB"/>
        </w:rPr>
        <w:tab/>
      </w:r>
      <w:r>
        <w:rPr>
          <w:rFonts w:asciiTheme="minorHAnsi" w:hAnsiTheme="minorHAnsi"/>
          <w:b/>
          <w:color w:val="009A9E"/>
          <w:sz w:val="24"/>
          <w:szCs w:val="24"/>
          <w:lang w:eastAsia="en-GB"/>
        </w:rPr>
        <w:tab/>
      </w:r>
      <w:r w:rsidRPr="00CE5297">
        <w:rPr>
          <w:rFonts w:asciiTheme="minorHAnsi" w:hAnsiTheme="minorHAnsi"/>
          <w:b/>
          <w:color w:val="009A9E"/>
          <w:sz w:val="24"/>
          <w:szCs w:val="24"/>
          <w:lang w:eastAsia="en-GB"/>
        </w:rPr>
        <w:t>Ses</w:t>
      </w:r>
      <w:r w:rsidR="00705EBA">
        <w:rPr>
          <w:rFonts w:asciiTheme="minorHAnsi" w:hAnsiTheme="minorHAnsi"/>
          <w:b/>
          <w:color w:val="009A9E"/>
          <w:sz w:val="24"/>
          <w:szCs w:val="24"/>
          <w:lang w:eastAsia="en-GB"/>
        </w:rPr>
        <w:t>ija</w:t>
      </w:r>
      <w:r w:rsidRPr="00CE5297">
        <w:rPr>
          <w:rFonts w:asciiTheme="minorHAnsi" w:hAnsiTheme="minorHAnsi"/>
          <w:b/>
          <w:color w:val="009A9E"/>
          <w:sz w:val="24"/>
          <w:szCs w:val="24"/>
          <w:lang w:eastAsia="en-GB"/>
        </w:rPr>
        <w:t xml:space="preserve"> </w:t>
      </w:r>
      <w:r>
        <w:rPr>
          <w:rFonts w:asciiTheme="minorHAnsi" w:hAnsiTheme="minorHAnsi"/>
          <w:b/>
          <w:color w:val="009A9E"/>
          <w:sz w:val="24"/>
          <w:szCs w:val="24"/>
          <w:lang w:eastAsia="en-GB"/>
        </w:rPr>
        <w:t>2</w:t>
      </w:r>
      <w:r w:rsidRPr="00CE5297">
        <w:rPr>
          <w:rFonts w:asciiTheme="minorHAnsi" w:hAnsiTheme="minorHAnsi"/>
          <w:b/>
          <w:color w:val="009A9E"/>
          <w:sz w:val="24"/>
          <w:szCs w:val="24"/>
          <w:lang w:eastAsia="en-GB"/>
        </w:rPr>
        <w:t xml:space="preserve">: </w:t>
      </w:r>
      <w:r>
        <w:rPr>
          <w:rFonts w:asciiTheme="minorHAnsi" w:hAnsiTheme="minorHAnsi"/>
          <w:b/>
          <w:color w:val="009A9E"/>
          <w:sz w:val="24"/>
          <w:szCs w:val="24"/>
          <w:lang w:eastAsia="en-GB"/>
        </w:rPr>
        <w:t>Panel</w:t>
      </w:r>
      <w:r w:rsidRPr="00CE5297">
        <w:rPr>
          <w:rFonts w:asciiTheme="minorHAnsi" w:hAnsiTheme="minorHAnsi"/>
          <w:b/>
          <w:color w:val="009A9E"/>
          <w:sz w:val="24"/>
          <w:szCs w:val="24"/>
          <w:lang w:eastAsia="en-GB"/>
        </w:rPr>
        <w:t xml:space="preserve"> </w:t>
      </w:r>
      <w:r w:rsidR="00B91498">
        <w:rPr>
          <w:rFonts w:asciiTheme="minorHAnsi" w:hAnsiTheme="minorHAnsi"/>
          <w:b/>
          <w:color w:val="009A9E"/>
          <w:sz w:val="24"/>
          <w:szCs w:val="24"/>
          <w:lang w:eastAsia="en-GB"/>
        </w:rPr>
        <w:t>dis</w:t>
      </w:r>
      <w:r w:rsidR="00705EBA">
        <w:rPr>
          <w:rFonts w:asciiTheme="minorHAnsi" w:hAnsiTheme="minorHAnsi"/>
          <w:b/>
          <w:color w:val="009A9E"/>
          <w:sz w:val="24"/>
          <w:szCs w:val="24"/>
          <w:lang w:eastAsia="en-GB"/>
        </w:rPr>
        <w:t xml:space="preserve">kusija o profesionalizaciji javnih nabavki i daljim koracima – Dio </w:t>
      </w:r>
      <w:r w:rsidR="00222361">
        <w:rPr>
          <w:rFonts w:asciiTheme="minorHAnsi" w:hAnsiTheme="minorHAnsi"/>
          <w:b/>
          <w:color w:val="009A9E"/>
          <w:sz w:val="24"/>
          <w:szCs w:val="24"/>
          <w:lang w:eastAsia="en-GB"/>
        </w:rPr>
        <w:t>I</w:t>
      </w:r>
    </w:p>
    <w:p w:rsidR="0085053E" w:rsidRPr="001211B3" w:rsidRDefault="0085053E" w:rsidP="0085053E">
      <w:pPr>
        <w:tabs>
          <w:tab w:val="clear" w:pos="1191"/>
          <w:tab w:val="clear" w:pos="1531"/>
          <w:tab w:val="left" w:pos="1560"/>
        </w:tabs>
        <w:spacing w:before="120"/>
        <w:rPr>
          <w:rFonts w:asciiTheme="minorHAnsi" w:hAnsiTheme="minorHAnsi"/>
          <w:iCs/>
          <w:szCs w:val="24"/>
          <w:lang w:eastAsia="en-GB"/>
        </w:rPr>
      </w:pPr>
      <w:r>
        <w:rPr>
          <w:rFonts w:asciiTheme="minorHAnsi" w:hAnsiTheme="minorHAnsi"/>
          <w:i/>
          <w:sz w:val="24"/>
          <w:szCs w:val="24"/>
          <w:lang w:eastAsia="en-GB"/>
        </w:rPr>
        <w:tab/>
      </w:r>
      <w:r>
        <w:rPr>
          <w:rFonts w:asciiTheme="minorHAnsi" w:hAnsiTheme="minorHAnsi"/>
          <w:i/>
          <w:sz w:val="24"/>
          <w:szCs w:val="24"/>
          <w:lang w:eastAsia="en-GB"/>
        </w:rPr>
        <w:tab/>
      </w:r>
      <w:r w:rsidR="00705EBA" w:rsidRPr="00705EBA">
        <w:rPr>
          <w:rFonts w:asciiTheme="minorHAnsi" w:hAnsiTheme="minorHAnsi"/>
          <w:iCs/>
          <w:szCs w:val="24"/>
          <w:u w:val="single"/>
          <w:lang w:eastAsia="en-GB"/>
        </w:rPr>
        <w:t>Voditelj diskusije</w:t>
      </w:r>
      <w:r w:rsidRPr="001211B3">
        <w:rPr>
          <w:rFonts w:asciiTheme="minorHAnsi" w:hAnsiTheme="minorHAnsi"/>
          <w:iCs/>
          <w:szCs w:val="24"/>
          <w:lang w:eastAsia="en-GB"/>
        </w:rPr>
        <w:t xml:space="preserve">: </w:t>
      </w:r>
      <w:r w:rsidR="00C4734A" w:rsidRPr="00C4734A">
        <w:rPr>
          <w:rFonts w:asciiTheme="minorHAnsi" w:hAnsiTheme="minorHAnsi"/>
          <w:b/>
          <w:iCs/>
          <w:szCs w:val="24"/>
          <w:lang w:eastAsia="en-GB"/>
        </w:rPr>
        <w:t>Gđa</w:t>
      </w:r>
      <w:r w:rsidRPr="00C4734A">
        <w:rPr>
          <w:rFonts w:asciiTheme="minorHAnsi" w:hAnsiTheme="minorHAnsi"/>
          <w:b/>
          <w:iCs/>
          <w:szCs w:val="24"/>
          <w:lang w:eastAsia="en-GB"/>
        </w:rPr>
        <w:t xml:space="preserve"> </w:t>
      </w:r>
      <w:r w:rsidR="00CA54C6" w:rsidRPr="001211B3">
        <w:rPr>
          <w:rFonts w:asciiTheme="minorHAnsi" w:hAnsiTheme="minorHAnsi"/>
          <w:b/>
          <w:bCs/>
          <w:iCs/>
          <w:szCs w:val="24"/>
          <w:lang w:eastAsia="en-GB"/>
        </w:rPr>
        <w:t>Erika Bozzay</w:t>
      </w:r>
      <w:r w:rsidRPr="001211B3">
        <w:rPr>
          <w:rFonts w:asciiTheme="minorHAnsi" w:hAnsiTheme="minorHAnsi"/>
          <w:iCs/>
          <w:szCs w:val="24"/>
          <w:lang w:eastAsia="en-GB"/>
        </w:rPr>
        <w:t xml:space="preserve">, </w:t>
      </w:r>
      <w:r w:rsidR="00705EBA" w:rsidRPr="00705EBA">
        <w:rPr>
          <w:rFonts w:asciiTheme="minorHAnsi" w:hAnsiTheme="minorHAnsi"/>
          <w:iCs/>
          <w:szCs w:val="24"/>
          <w:lang w:eastAsia="en-GB"/>
        </w:rPr>
        <w:t>Vi</w:t>
      </w:r>
      <w:r w:rsidR="0044630B">
        <w:rPr>
          <w:rFonts w:asciiTheme="minorHAnsi" w:hAnsiTheme="minorHAnsi"/>
          <w:iCs/>
          <w:szCs w:val="24"/>
          <w:lang w:eastAsia="en-GB"/>
        </w:rPr>
        <w:t xml:space="preserve">soki </w:t>
      </w:r>
      <w:r w:rsidR="00705EBA" w:rsidRPr="00705EBA">
        <w:rPr>
          <w:rFonts w:asciiTheme="minorHAnsi" w:hAnsiTheme="minorHAnsi"/>
          <w:iCs/>
          <w:szCs w:val="24"/>
          <w:lang w:eastAsia="en-GB"/>
        </w:rPr>
        <w:t>savjetnik za politiku, SIGMA</w:t>
      </w:r>
    </w:p>
    <w:p w:rsidR="0085053E" w:rsidRPr="001211B3" w:rsidRDefault="00705EBA" w:rsidP="0085053E">
      <w:pPr>
        <w:tabs>
          <w:tab w:val="left" w:pos="1560"/>
        </w:tabs>
        <w:spacing w:before="120"/>
        <w:ind w:left="1560"/>
        <w:rPr>
          <w:rFonts w:asciiTheme="minorHAnsi" w:hAnsiTheme="minorHAnsi"/>
          <w:szCs w:val="24"/>
        </w:rPr>
      </w:pPr>
      <w:r>
        <w:rPr>
          <w:rFonts w:asciiTheme="minorHAnsi" w:hAnsiTheme="minorHAnsi"/>
          <w:szCs w:val="24"/>
          <w:u w:val="single"/>
        </w:rPr>
        <w:t>Govornici</w:t>
      </w:r>
      <w:r w:rsidR="0085053E" w:rsidRPr="001211B3">
        <w:rPr>
          <w:rFonts w:asciiTheme="minorHAnsi" w:hAnsiTheme="minorHAnsi"/>
          <w:szCs w:val="24"/>
        </w:rPr>
        <w:t>:</w:t>
      </w:r>
    </w:p>
    <w:p w:rsidR="00705EBA" w:rsidRDefault="00705EBA" w:rsidP="00705EBA">
      <w:pPr>
        <w:tabs>
          <w:tab w:val="left" w:pos="1560"/>
        </w:tabs>
        <w:spacing w:before="120"/>
        <w:ind w:left="1560"/>
        <w:rPr>
          <w:rFonts w:asciiTheme="minorHAnsi" w:eastAsia="Times New Roman" w:hAnsiTheme="minorHAnsi"/>
          <w:szCs w:val="24"/>
          <w:lang w:eastAsia="en-US"/>
        </w:rPr>
      </w:pPr>
      <w:r>
        <w:rPr>
          <w:rFonts w:asciiTheme="minorHAnsi" w:eastAsia="Times New Roman" w:hAnsiTheme="minorHAnsi"/>
          <w:b/>
          <w:szCs w:val="24"/>
          <w:lang w:eastAsia="en-US"/>
        </w:rPr>
        <w:t>Gđa</w:t>
      </w:r>
      <w:r w:rsidR="00D136E2" w:rsidRPr="001211B3">
        <w:rPr>
          <w:rFonts w:asciiTheme="minorHAnsi" w:eastAsia="Times New Roman" w:hAnsiTheme="minorHAnsi"/>
          <w:b/>
          <w:szCs w:val="24"/>
          <w:lang w:eastAsia="en-US"/>
        </w:rPr>
        <w:t xml:space="preserve"> Carmen Raluca Ipate, </w:t>
      </w:r>
      <w:r w:rsidRPr="00705EBA">
        <w:rPr>
          <w:rFonts w:asciiTheme="minorHAnsi" w:eastAsia="Times New Roman" w:hAnsiTheme="minorHAnsi"/>
          <w:szCs w:val="24"/>
          <w:lang w:eastAsia="en-US"/>
        </w:rPr>
        <w:t>Službenik za politiku</w:t>
      </w:r>
      <w:r w:rsidR="00D136E2" w:rsidRPr="001211B3">
        <w:rPr>
          <w:rFonts w:asciiTheme="minorHAnsi" w:eastAsia="Times New Roman" w:hAnsiTheme="minorHAnsi"/>
          <w:szCs w:val="24"/>
          <w:lang w:eastAsia="en-US"/>
        </w:rPr>
        <w:t xml:space="preserve"> </w:t>
      </w:r>
      <w:r>
        <w:rPr>
          <w:rFonts w:asciiTheme="minorHAnsi" w:eastAsia="Times New Roman" w:hAnsiTheme="minorHAnsi"/>
          <w:szCs w:val="24"/>
          <w:lang w:eastAsia="en-US"/>
        </w:rPr>
        <w:t xml:space="preserve">u Jedinici </w:t>
      </w:r>
      <w:r w:rsidRPr="00705EBA">
        <w:rPr>
          <w:rFonts w:asciiTheme="minorHAnsi" w:eastAsia="Times New Roman" w:hAnsiTheme="minorHAnsi"/>
          <w:szCs w:val="24"/>
          <w:lang w:eastAsia="en-US"/>
        </w:rPr>
        <w:t>G/2 Pristup tržištima nabavki Evropska Komisija, DG GROW</w:t>
      </w:r>
    </w:p>
    <w:p w:rsidR="0085053E" w:rsidRDefault="00705EBA" w:rsidP="0044630B">
      <w:pPr>
        <w:tabs>
          <w:tab w:val="left" w:pos="1560"/>
        </w:tabs>
        <w:ind w:left="1560"/>
        <w:rPr>
          <w:rFonts w:asciiTheme="minorHAnsi" w:eastAsia="Times New Roman" w:hAnsiTheme="minorHAnsi"/>
          <w:bCs/>
          <w:i/>
          <w:szCs w:val="24"/>
          <w:lang w:eastAsia="en-US"/>
        </w:rPr>
      </w:pPr>
      <w:r>
        <w:rPr>
          <w:rFonts w:asciiTheme="minorHAnsi" w:eastAsia="Times New Roman" w:hAnsiTheme="minorHAnsi"/>
          <w:bCs/>
          <w:i/>
          <w:szCs w:val="24"/>
          <w:lang w:eastAsia="en-US"/>
        </w:rPr>
        <w:t>Preporuke Komisije vezano za profesionalizaciju javnih nabavki</w:t>
      </w:r>
    </w:p>
    <w:p w:rsidR="00005080" w:rsidRDefault="00005080" w:rsidP="00705EBA">
      <w:pPr>
        <w:tabs>
          <w:tab w:val="left" w:pos="1560"/>
        </w:tabs>
        <w:spacing w:before="120"/>
        <w:ind w:left="1560"/>
        <w:rPr>
          <w:rFonts w:asciiTheme="minorHAnsi" w:eastAsia="Times New Roman" w:hAnsiTheme="minorHAnsi"/>
          <w:b/>
          <w:szCs w:val="24"/>
          <w:lang w:eastAsia="en-US"/>
        </w:rPr>
      </w:pPr>
      <w:r>
        <w:rPr>
          <w:rFonts w:asciiTheme="minorHAnsi" w:eastAsia="Times New Roman" w:hAnsiTheme="minorHAnsi"/>
          <w:b/>
          <w:szCs w:val="24"/>
          <w:lang w:eastAsia="en-US"/>
        </w:rPr>
        <w:t>Gdin</w:t>
      </w:r>
      <w:r w:rsidRPr="00005080">
        <w:rPr>
          <w:rFonts w:asciiTheme="minorHAnsi" w:eastAsia="Times New Roman" w:hAnsiTheme="minorHAnsi"/>
          <w:b/>
          <w:szCs w:val="24"/>
          <w:lang w:eastAsia="en-US"/>
        </w:rPr>
        <w:t xml:space="preserve"> Petur Matthiasson</w:t>
      </w:r>
      <w:r>
        <w:rPr>
          <w:rFonts w:asciiTheme="minorHAnsi" w:eastAsia="Times New Roman" w:hAnsiTheme="minorHAnsi"/>
          <w:szCs w:val="24"/>
          <w:lang w:eastAsia="en-US"/>
        </w:rPr>
        <w:t>, Strateški analitičar</w:t>
      </w:r>
      <w:r w:rsidRPr="00005080">
        <w:rPr>
          <w:rFonts w:asciiTheme="minorHAnsi" w:eastAsia="Times New Roman" w:hAnsiTheme="minorHAnsi"/>
          <w:szCs w:val="24"/>
          <w:lang w:eastAsia="en-US"/>
        </w:rPr>
        <w:t xml:space="preserve">, </w:t>
      </w:r>
      <w:r>
        <w:rPr>
          <w:rFonts w:asciiTheme="minorHAnsi" w:eastAsia="Times New Roman" w:hAnsiTheme="minorHAnsi"/>
          <w:szCs w:val="24"/>
          <w:lang w:eastAsia="en-US"/>
        </w:rPr>
        <w:t>Jedinica za javne nabavke</w:t>
      </w:r>
      <w:r w:rsidRPr="00005080">
        <w:rPr>
          <w:rFonts w:asciiTheme="minorHAnsi" w:eastAsia="Times New Roman" w:hAnsiTheme="minorHAnsi"/>
          <w:szCs w:val="24"/>
          <w:lang w:eastAsia="en-US"/>
        </w:rPr>
        <w:t xml:space="preserve">, </w:t>
      </w:r>
      <w:r>
        <w:rPr>
          <w:rFonts w:asciiTheme="minorHAnsi" w:eastAsia="Times New Roman" w:hAnsiTheme="minorHAnsi"/>
          <w:szCs w:val="24"/>
          <w:lang w:eastAsia="en-US"/>
        </w:rPr>
        <w:t>Direktorat za javnu upravu</w:t>
      </w:r>
      <w:r w:rsidRPr="00005080">
        <w:rPr>
          <w:rFonts w:asciiTheme="minorHAnsi" w:eastAsia="Times New Roman" w:hAnsiTheme="minorHAnsi"/>
          <w:szCs w:val="24"/>
          <w:lang w:eastAsia="en-US"/>
        </w:rPr>
        <w:t>, OECD:</w:t>
      </w:r>
      <w:r w:rsidRPr="00005080">
        <w:rPr>
          <w:rFonts w:asciiTheme="minorHAnsi" w:eastAsia="Times New Roman" w:hAnsiTheme="minorHAnsi"/>
          <w:b/>
          <w:szCs w:val="24"/>
          <w:lang w:eastAsia="en-US"/>
        </w:rPr>
        <w:t xml:space="preserve"> </w:t>
      </w:r>
    </w:p>
    <w:p w:rsidR="00005080" w:rsidRDefault="00005080" w:rsidP="0044630B">
      <w:pPr>
        <w:tabs>
          <w:tab w:val="left" w:pos="1560"/>
        </w:tabs>
        <w:ind w:left="1560"/>
        <w:rPr>
          <w:rFonts w:asciiTheme="minorHAnsi" w:eastAsia="Times New Roman" w:hAnsiTheme="minorHAnsi"/>
          <w:i/>
          <w:szCs w:val="24"/>
          <w:lang w:eastAsia="en-US"/>
        </w:rPr>
      </w:pPr>
      <w:r>
        <w:rPr>
          <w:rFonts w:asciiTheme="minorHAnsi" w:eastAsia="Times New Roman" w:hAnsiTheme="minorHAnsi"/>
          <w:i/>
          <w:szCs w:val="24"/>
          <w:lang w:eastAsia="en-US"/>
        </w:rPr>
        <w:t>Razvoj okvira za obuku u javnim nabavkama – praktični primjeri</w:t>
      </w:r>
    </w:p>
    <w:p w:rsidR="0044630B" w:rsidRDefault="00005080" w:rsidP="0044630B">
      <w:pPr>
        <w:tabs>
          <w:tab w:val="left" w:pos="1560"/>
        </w:tabs>
        <w:spacing w:before="120"/>
        <w:ind w:left="1560"/>
        <w:rPr>
          <w:rFonts w:asciiTheme="minorHAnsi" w:eastAsia="Times New Roman" w:hAnsiTheme="minorHAnsi"/>
          <w:szCs w:val="24"/>
          <w:lang w:eastAsia="en-US"/>
        </w:rPr>
      </w:pPr>
      <w:r>
        <w:rPr>
          <w:rFonts w:asciiTheme="minorHAnsi" w:eastAsia="Times New Roman" w:hAnsiTheme="minorHAnsi"/>
          <w:b/>
          <w:szCs w:val="24"/>
          <w:lang w:eastAsia="en-US"/>
        </w:rPr>
        <w:t>Gđa</w:t>
      </w:r>
      <w:r w:rsidRPr="00005080">
        <w:rPr>
          <w:rFonts w:asciiTheme="minorHAnsi" w:eastAsia="Times New Roman" w:hAnsiTheme="minorHAnsi"/>
          <w:b/>
          <w:szCs w:val="24"/>
          <w:lang w:eastAsia="en-US"/>
        </w:rPr>
        <w:t xml:space="preserve"> Maja Kušt, </w:t>
      </w:r>
      <w:r>
        <w:rPr>
          <w:rFonts w:asciiTheme="minorHAnsi" w:eastAsia="Times New Roman" w:hAnsiTheme="minorHAnsi"/>
          <w:szCs w:val="24"/>
          <w:lang w:eastAsia="en-US"/>
        </w:rPr>
        <w:t>ekspert u javnim nabavkama, Hrvatska:</w:t>
      </w:r>
    </w:p>
    <w:p w:rsidR="00005080" w:rsidRPr="0044630B" w:rsidRDefault="00005080" w:rsidP="00C4734A">
      <w:pPr>
        <w:tabs>
          <w:tab w:val="left" w:pos="1560"/>
        </w:tabs>
        <w:spacing w:after="240"/>
        <w:ind w:left="1560"/>
        <w:rPr>
          <w:rFonts w:asciiTheme="minorHAnsi" w:eastAsia="Times New Roman" w:hAnsiTheme="minorHAnsi"/>
          <w:szCs w:val="24"/>
          <w:lang w:eastAsia="en-US"/>
        </w:rPr>
      </w:pPr>
      <w:r>
        <w:rPr>
          <w:rFonts w:asciiTheme="minorHAnsi" w:eastAsia="Times New Roman" w:hAnsiTheme="minorHAnsi"/>
          <w:i/>
          <w:szCs w:val="24"/>
          <w:lang w:eastAsia="en-US"/>
        </w:rPr>
        <w:lastRenderedPageBreak/>
        <w:t>Podrška profesionalizaciji zajednice javnih nabavki u Hrvatskoj</w:t>
      </w:r>
    </w:p>
    <w:p w:rsidR="00CA54C6" w:rsidRDefault="00005080" w:rsidP="00005080">
      <w:pPr>
        <w:tabs>
          <w:tab w:val="left" w:pos="1560"/>
        </w:tabs>
        <w:spacing w:before="120"/>
        <w:ind w:left="1560"/>
        <w:rPr>
          <w:rFonts w:asciiTheme="minorHAnsi" w:eastAsia="Times New Roman" w:hAnsiTheme="minorHAnsi"/>
          <w:b/>
          <w:szCs w:val="24"/>
          <w:lang w:eastAsia="en-US"/>
        </w:rPr>
      </w:pPr>
      <w:r>
        <w:rPr>
          <w:rFonts w:asciiTheme="minorHAnsi" w:eastAsia="Times New Roman" w:hAnsiTheme="minorHAnsi"/>
          <w:b/>
          <w:szCs w:val="24"/>
          <w:lang w:eastAsia="en-US"/>
        </w:rPr>
        <w:t>Gdin</w:t>
      </w:r>
      <w:r w:rsidRPr="00005080">
        <w:rPr>
          <w:rFonts w:asciiTheme="minorHAnsi" w:eastAsia="Times New Roman" w:hAnsiTheme="minorHAnsi"/>
          <w:b/>
          <w:szCs w:val="24"/>
          <w:lang w:eastAsia="en-US"/>
        </w:rPr>
        <w:t xml:space="preserve"> Aleksandar Djordjevi</w:t>
      </w:r>
      <w:r>
        <w:rPr>
          <w:rFonts w:asciiTheme="minorHAnsi" w:eastAsia="Times New Roman" w:hAnsiTheme="minorHAnsi"/>
          <w:b/>
          <w:szCs w:val="24"/>
          <w:lang w:eastAsia="en-US"/>
        </w:rPr>
        <w:t>ć</w:t>
      </w:r>
      <w:r w:rsidRPr="00005080">
        <w:rPr>
          <w:rFonts w:asciiTheme="minorHAnsi" w:eastAsia="Times New Roman" w:hAnsiTheme="minorHAnsi"/>
          <w:b/>
          <w:szCs w:val="24"/>
          <w:lang w:eastAsia="en-US"/>
        </w:rPr>
        <w:t xml:space="preserve">, </w:t>
      </w:r>
      <w:r w:rsidRPr="00005080">
        <w:rPr>
          <w:rFonts w:asciiTheme="minorHAnsi" w:eastAsia="Times New Roman" w:hAnsiTheme="minorHAnsi"/>
          <w:szCs w:val="24"/>
          <w:lang w:eastAsia="en-US"/>
        </w:rPr>
        <w:t>savjetnik, Uprava za javne nabavke, Srbija</w:t>
      </w:r>
      <w:r>
        <w:rPr>
          <w:rFonts w:asciiTheme="minorHAnsi" w:eastAsia="Times New Roman" w:hAnsiTheme="minorHAnsi"/>
          <w:b/>
          <w:szCs w:val="24"/>
          <w:lang w:eastAsia="en-US"/>
        </w:rPr>
        <w:t xml:space="preserve"> </w:t>
      </w:r>
    </w:p>
    <w:p w:rsidR="00005080" w:rsidRDefault="00497BC3" w:rsidP="00005080">
      <w:pPr>
        <w:tabs>
          <w:tab w:val="left" w:pos="1560"/>
        </w:tabs>
        <w:spacing w:before="120"/>
        <w:ind w:left="1560"/>
        <w:rPr>
          <w:rFonts w:asciiTheme="minorHAnsi" w:eastAsia="Times New Roman" w:hAnsiTheme="minorHAnsi"/>
          <w:b/>
          <w:szCs w:val="24"/>
          <w:lang w:eastAsia="en-US"/>
        </w:rPr>
      </w:pPr>
      <w:r>
        <w:rPr>
          <w:rFonts w:asciiTheme="minorHAnsi" w:eastAsia="Times New Roman" w:hAnsiTheme="minorHAnsi"/>
          <w:b/>
          <w:szCs w:val="24"/>
          <w:lang w:eastAsia="en-US"/>
        </w:rPr>
        <w:t>Gdin</w:t>
      </w:r>
      <w:r w:rsidRPr="00497BC3">
        <w:rPr>
          <w:rFonts w:asciiTheme="minorHAnsi" w:eastAsia="Times New Roman" w:hAnsiTheme="minorHAnsi"/>
          <w:b/>
          <w:szCs w:val="24"/>
          <w:lang w:eastAsia="en-US"/>
        </w:rPr>
        <w:t xml:space="preserve"> Günay Sezer, </w:t>
      </w:r>
      <w:r w:rsidRPr="00497BC3">
        <w:rPr>
          <w:rFonts w:asciiTheme="minorHAnsi" w:eastAsia="Times New Roman" w:hAnsiTheme="minorHAnsi"/>
          <w:szCs w:val="24"/>
          <w:lang w:eastAsia="en-US"/>
        </w:rPr>
        <w:t>ekspert u javnim nabavkama</w:t>
      </w:r>
      <w:r>
        <w:rPr>
          <w:rFonts w:asciiTheme="minorHAnsi" w:eastAsia="Times New Roman" w:hAnsiTheme="minorHAnsi"/>
          <w:szCs w:val="24"/>
          <w:lang w:eastAsia="en-US"/>
        </w:rPr>
        <w:t>, Uprava za javne nabavke, Turska</w:t>
      </w:r>
      <w:r w:rsidRPr="00497BC3">
        <w:rPr>
          <w:rFonts w:asciiTheme="minorHAnsi" w:eastAsia="Times New Roman" w:hAnsiTheme="minorHAnsi"/>
          <w:b/>
          <w:szCs w:val="24"/>
          <w:lang w:eastAsia="en-US"/>
        </w:rPr>
        <w:t xml:space="preserve"> </w:t>
      </w:r>
    </w:p>
    <w:p w:rsidR="000C50A0" w:rsidRDefault="00497BC3" w:rsidP="00005080">
      <w:pPr>
        <w:tabs>
          <w:tab w:val="left" w:pos="1560"/>
        </w:tabs>
        <w:spacing w:before="120"/>
        <w:ind w:left="1560"/>
        <w:rPr>
          <w:rFonts w:asciiTheme="minorHAnsi" w:eastAsia="Times New Roman" w:hAnsiTheme="minorHAnsi"/>
          <w:szCs w:val="24"/>
          <w:lang w:eastAsia="en-US"/>
        </w:rPr>
      </w:pPr>
      <w:r>
        <w:rPr>
          <w:rFonts w:asciiTheme="minorHAnsi" w:eastAsia="Times New Roman" w:hAnsiTheme="minorHAnsi"/>
          <w:b/>
          <w:szCs w:val="24"/>
          <w:lang w:eastAsia="en-US"/>
        </w:rPr>
        <w:t>Gđa</w:t>
      </w:r>
      <w:r w:rsidRPr="00497BC3">
        <w:rPr>
          <w:rFonts w:asciiTheme="minorHAnsi" w:eastAsia="Times New Roman" w:hAnsiTheme="minorHAnsi"/>
          <w:b/>
          <w:szCs w:val="24"/>
          <w:lang w:eastAsia="en-US"/>
        </w:rPr>
        <w:t xml:space="preserve"> Aleksandra Sołtysińska, </w:t>
      </w:r>
      <w:r>
        <w:rPr>
          <w:rFonts w:asciiTheme="minorHAnsi" w:eastAsia="Times New Roman" w:hAnsiTheme="minorHAnsi"/>
          <w:szCs w:val="24"/>
          <w:lang w:eastAsia="en-US"/>
        </w:rPr>
        <w:t>docent</w:t>
      </w:r>
      <w:r w:rsidRPr="00497BC3">
        <w:rPr>
          <w:rFonts w:asciiTheme="minorHAnsi" w:eastAsia="Times New Roman" w:hAnsiTheme="minorHAnsi"/>
          <w:szCs w:val="24"/>
          <w:lang w:eastAsia="en-US"/>
        </w:rPr>
        <w:t xml:space="preserve">, </w:t>
      </w:r>
      <w:r>
        <w:rPr>
          <w:rFonts w:asciiTheme="minorHAnsi" w:eastAsia="Times New Roman" w:hAnsiTheme="minorHAnsi"/>
          <w:szCs w:val="24"/>
          <w:lang w:eastAsia="en-US"/>
        </w:rPr>
        <w:t xml:space="preserve">Univerzitet </w:t>
      </w:r>
      <w:r w:rsidRPr="00497BC3">
        <w:rPr>
          <w:rFonts w:asciiTheme="minorHAnsi" w:eastAsia="Times New Roman" w:hAnsiTheme="minorHAnsi"/>
          <w:szCs w:val="24"/>
          <w:lang w:eastAsia="en-US"/>
        </w:rPr>
        <w:t>Jagiellonian, Pol</w:t>
      </w:r>
      <w:r>
        <w:rPr>
          <w:rFonts w:asciiTheme="minorHAnsi" w:eastAsia="Times New Roman" w:hAnsiTheme="minorHAnsi"/>
          <w:szCs w:val="24"/>
          <w:lang w:eastAsia="en-US"/>
        </w:rPr>
        <w:t>jska</w:t>
      </w:r>
      <w:r w:rsidRPr="00497BC3">
        <w:rPr>
          <w:rFonts w:asciiTheme="minorHAnsi" w:eastAsia="Times New Roman" w:hAnsiTheme="minorHAnsi"/>
          <w:szCs w:val="24"/>
          <w:lang w:eastAsia="en-US"/>
        </w:rPr>
        <w:t xml:space="preserve">: </w:t>
      </w:r>
    </w:p>
    <w:p w:rsidR="00497BC3" w:rsidRPr="000C50A0" w:rsidRDefault="000C50A0" w:rsidP="0044630B">
      <w:pPr>
        <w:tabs>
          <w:tab w:val="left" w:pos="1560"/>
        </w:tabs>
        <w:ind w:left="1560"/>
        <w:rPr>
          <w:rFonts w:asciiTheme="minorHAnsi" w:eastAsia="Times New Roman" w:hAnsiTheme="minorHAnsi"/>
          <w:b/>
          <w:i/>
          <w:szCs w:val="24"/>
          <w:lang w:eastAsia="en-US"/>
        </w:rPr>
      </w:pPr>
      <w:r>
        <w:rPr>
          <w:rFonts w:asciiTheme="minorHAnsi" w:eastAsia="Times New Roman" w:hAnsiTheme="minorHAnsi"/>
          <w:i/>
          <w:szCs w:val="24"/>
          <w:lang w:eastAsia="en-US"/>
        </w:rPr>
        <w:t>Uloga visokog obrazovanja u unapređenju profesionalizacije u javnim nabavkama</w:t>
      </w:r>
    </w:p>
    <w:p w:rsidR="0085053E" w:rsidRPr="005061C8" w:rsidRDefault="0085053E" w:rsidP="0085053E">
      <w:pPr>
        <w:spacing w:before="240"/>
        <w:rPr>
          <w:rFonts w:asciiTheme="minorHAnsi" w:hAnsiTheme="minorHAnsi"/>
          <w:b/>
          <w:color w:val="009A9E"/>
          <w:sz w:val="24"/>
          <w:szCs w:val="24"/>
          <w:lang w:eastAsia="en-GB"/>
        </w:rPr>
      </w:pPr>
      <w:r>
        <w:rPr>
          <w:rFonts w:asciiTheme="minorHAnsi" w:hAnsiTheme="minorHAnsi"/>
          <w:b/>
          <w:color w:val="009A9E"/>
          <w:sz w:val="24"/>
          <w:szCs w:val="24"/>
          <w:lang w:eastAsia="en-GB"/>
        </w:rPr>
        <w:t xml:space="preserve">15.30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15.45</w:t>
      </w:r>
      <w:r w:rsidRPr="00F44A9A">
        <w:rPr>
          <w:rFonts w:asciiTheme="minorHAnsi" w:hAnsiTheme="minorHAnsi"/>
          <w:b/>
          <w:color w:val="009A9E"/>
          <w:sz w:val="24"/>
          <w:szCs w:val="24"/>
          <w:lang w:eastAsia="en-GB"/>
        </w:rPr>
        <w:tab/>
      </w:r>
      <w:r w:rsidR="00EF7EFE">
        <w:rPr>
          <w:rFonts w:asciiTheme="minorHAnsi" w:hAnsiTheme="minorHAnsi"/>
          <w:b/>
          <w:color w:val="009A9E"/>
          <w:sz w:val="24"/>
          <w:szCs w:val="24"/>
          <w:lang w:eastAsia="en-GB"/>
        </w:rPr>
        <w:t>Pauza za kafu</w:t>
      </w:r>
    </w:p>
    <w:p w:rsidR="00222361" w:rsidRPr="00222361" w:rsidRDefault="0085053E" w:rsidP="00222361">
      <w:pPr>
        <w:spacing w:before="240"/>
        <w:ind w:left="1560" w:hanging="1560"/>
        <w:rPr>
          <w:rFonts w:asciiTheme="minorHAnsi" w:hAnsiTheme="minorHAnsi"/>
          <w:b/>
          <w:color w:val="009A9E"/>
          <w:sz w:val="24"/>
          <w:szCs w:val="24"/>
          <w:lang w:val="en-US" w:eastAsia="en-GB"/>
        </w:rPr>
      </w:pPr>
      <w:r>
        <w:rPr>
          <w:rFonts w:asciiTheme="minorHAnsi" w:hAnsiTheme="minorHAnsi"/>
          <w:b/>
          <w:color w:val="009A9E"/>
          <w:sz w:val="24"/>
          <w:szCs w:val="24"/>
          <w:lang w:eastAsia="en-GB"/>
        </w:rPr>
        <w:t xml:space="preserve">15.45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w:t>
      </w:r>
      <w:r w:rsidR="000C50A0">
        <w:rPr>
          <w:rFonts w:asciiTheme="minorHAnsi" w:hAnsiTheme="minorHAnsi"/>
          <w:b/>
          <w:color w:val="009A9E"/>
          <w:sz w:val="24"/>
          <w:szCs w:val="24"/>
          <w:lang w:eastAsia="en-GB"/>
        </w:rPr>
        <w:t>6</w:t>
      </w:r>
      <w:r>
        <w:rPr>
          <w:rFonts w:asciiTheme="minorHAnsi" w:hAnsiTheme="minorHAnsi"/>
          <w:b/>
          <w:color w:val="009A9E"/>
          <w:sz w:val="24"/>
          <w:szCs w:val="24"/>
          <w:lang w:eastAsia="en-GB"/>
        </w:rPr>
        <w:t>.</w:t>
      </w:r>
      <w:r w:rsidR="000C50A0">
        <w:rPr>
          <w:rFonts w:asciiTheme="minorHAnsi" w:hAnsiTheme="minorHAnsi"/>
          <w:b/>
          <w:color w:val="009A9E"/>
          <w:sz w:val="24"/>
          <w:szCs w:val="24"/>
          <w:lang w:eastAsia="en-GB"/>
        </w:rPr>
        <w:t>45</w:t>
      </w:r>
      <w:r w:rsidRPr="00F44A9A">
        <w:rPr>
          <w:rFonts w:asciiTheme="minorHAnsi" w:hAnsiTheme="minorHAnsi"/>
          <w:b/>
          <w:color w:val="009A9E"/>
          <w:sz w:val="24"/>
          <w:szCs w:val="24"/>
          <w:lang w:eastAsia="en-GB"/>
        </w:rPr>
        <w:tab/>
      </w:r>
      <w:r>
        <w:rPr>
          <w:rFonts w:asciiTheme="minorHAnsi" w:hAnsiTheme="minorHAnsi"/>
          <w:b/>
          <w:color w:val="009A9E"/>
          <w:sz w:val="24"/>
          <w:szCs w:val="24"/>
          <w:lang w:eastAsia="en-GB"/>
        </w:rPr>
        <w:tab/>
      </w:r>
      <w:r w:rsidR="00D776E3" w:rsidRPr="00D776E3">
        <w:rPr>
          <w:rFonts w:asciiTheme="minorHAnsi" w:hAnsiTheme="minorHAnsi"/>
          <w:b/>
          <w:color w:val="009A9E"/>
          <w:sz w:val="24"/>
          <w:szCs w:val="24"/>
          <w:lang w:eastAsia="en-GB"/>
        </w:rPr>
        <w:t>Ses</w:t>
      </w:r>
      <w:r w:rsidR="00EF7EFE">
        <w:rPr>
          <w:rFonts w:asciiTheme="minorHAnsi" w:hAnsiTheme="minorHAnsi"/>
          <w:b/>
          <w:color w:val="009A9E"/>
          <w:sz w:val="24"/>
          <w:szCs w:val="24"/>
          <w:lang w:eastAsia="en-GB"/>
        </w:rPr>
        <w:t>ija</w:t>
      </w:r>
      <w:r w:rsidR="00D776E3" w:rsidRPr="00D776E3">
        <w:rPr>
          <w:rFonts w:asciiTheme="minorHAnsi" w:hAnsiTheme="minorHAnsi"/>
          <w:b/>
          <w:color w:val="009A9E"/>
          <w:sz w:val="24"/>
          <w:szCs w:val="24"/>
          <w:lang w:eastAsia="en-GB"/>
        </w:rPr>
        <w:t xml:space="preserve"> </w:t>
      </w:r>
      <w:r w:rsidR="000C50A0">
        <w:rPr>
          <w:rFonts w:asciiTheme="minorHAnsi" w:hAnsiTheme="minorHAnsi"/>
          <w:b/>
          <w:color w:val="009A9E"/>
          <w:sz w:val="24"/>
          <w:szCs w:val="24"/>
          <w:lang w:eastAsia="en-GB"/>
        </w:rPr>
        <w:t>3</w:t>
      </w:r>
      <w:r w:rsidR="00D776E3" w:rsidRPr="00D776E3">
        <w:rPr>
          <w:rFonts w:asciiTheme="minorHAnsi" w:hAnsiTheme="minorHAnsi"/>
          <w:b/>
          <w:color w:val="009A9E"/>
          <w:sz w:val="24"/>
          <w:szCs w:val="24"/>
          <w:lang w:eastAsia="en-GB"/>
        </w:rPr>
        <w:t xml:space="preserve">: </w:t>
      </w:r>
      <w:r w:rsidR="000C50A0" w:rsidRPr="000C50A0">
        <w:rPr>
          <w:rFonts w:asciiTheme="minorHAnsi" w:hAnsiTheme="minorHAnsi"/>
          <w:b/>
          <w:color w:val="009A9E"/>
          <w:sz w:val="24"/>
          <w:szCs w:val="24"/>
          <w:lang w:eastAsia="en-GB"/>
        </w:rPr>
        <w:t xml:space="preserve">Pojednostavljivanje procesa nabavke: praktični primjeri zasnovani </w:t>
      </w:r>
      <w:proofErr w:type="gramStart"/>
      <w:r w:rsidR="000C50A0" w:rsidRPr="000C50A0">
        <w:rPr>
          <w:rFonts w:asciiTheme="minorHAnsi" w:hAnsiTheme="minorHAnsi"/>
          <w:b/>
          <w:color w:val="009A9E"/>
          <w:sz w:val="24"/>
          <w:szCs w:val="24"/>
          <w:lang w:eastAsia="en-GB"/>
        </w:rPr>
        <w:t>na</w:t>
      </w:r>
      <w:proofErr w:type="gramEnd"/>
      <w:r w:rsidR="000C50A0" w:rsidRPr="000C50A0">
        <w:rPr>
          <w:rFonts w:asciiTheme="minorHAnsi" w:hAnsiTheme="minorHAnsi"/>
          <w:b/>
          <w:color w:val="009A9E"/>
          <w:sz w:val="24"/>
          <w:szCs w:val="24"/>
          <w:lang w:eastAsia="en-GB"/>
        </w:rPr>
        <w:t xml:space="preserve"> najnovijim dokumentima koje je izradila SIGMA</w:t>
      </w:r>
    </w:p>
    <w:p w:rsidR="00D776E3" w:rsidRPr="000C50A0" w:rsidRDefault="00D776E3" w:rsidP="00D776E3">
      <w:pPr>
        <w:tabs>
          <w:tab w:val="clear" w:pos="1191"/>
          <w:tab w:val="clear" w:pos="1531"/>
          <w:tab w:val="left" w:pos="1560"/>
        </w:tabs>
        <w:spacing w:before="120"/>
        <w:rPr>
          <w:rFonts w:asciiTheme="minorHAnsi" w:hAnsiTheme="minorHAnsi"/>
          <w:iCs/>
          <w:szCs w:val="24"/>
          <w:lang w:eastAsia="en-GB"/>
        </w:rPr>
      </w:pPr>
      <w:r w:rsidRPr="00D776E3">
        <w:rPr>
          <w:rFonts w:asciiTheme="minorHAnsi" w:hAnsiTheme="minorHAnsi"/>
          <w:b/>
          <w:color w:val="009A9E"/>
          <w:sz w:val="24"/>
          <w:szCs w:val="24"/>
          <w:lang w:eastAsia="en-GB"/>
        </w:rPr>
        <w:tab/>
      </w:r>
      <w:r w:rsidRPr="00D776E3">
        <w:rPr>
          <w:rFonts w:asciiTheme="minorHAnsi" w:hAnsiTheme="minorHAnsi"/>
          <w:b/>
          <w:color w:val="009A9E"/>
          <w:sz w:val="24"/>
          <w:szCs w:val="24"/>
          <w:lang w:eastAsia="en-GB"/>
        </w:rPr>
        <w:tab/>
      </w:r>
      <w:r w:rsidR="00222361" w:rsidRPr="00222361">
        <w:rPr>
          <w:rFonts w:asciiTheme="minorHAnsi" w:hAnsiTheme="minorHAnsi"/>
          <w:iCs/>
          <w:szCs w:val="24"/>
          <w:u w:val="single"/>
          <w:lang w:eastAsia="en-GB"/>
        </w:rPr>
        <w:t>Voditelj diskusije</w:t>
      </w:r>
      <w:r w:rsidRPr="001211B3">
        <w:rPr>
          <w:rFonts w:asciiTheme="minorHAnsi" w:hAnsiTheme="minorHAnsi"/>
          <w:iCs/>
          <w:szCs w:val="24"/>
          <w:lang w:eastAsia="en-GB"/>
        </w:rPr>
        <w:t xml:space="preserve">: </w:t>
      </w:r>
      <w:r w:rsidR="000C50A0" w:rsidRPr="000C50A0">
        <w:rPr>
          <w:rFonts w:asciiTheme="minorHAnsi" w:hAnsiTheme="minorHAnsi"/>
          <w:b/>
          <w:bCs/>
          <w:iCs/>
          <w:szCs w:val="24"/>
          <w:lang w:eastAsia="en-GB"/>
        </w:rPr>
        <w:t xml:space="preserve">Gdin Marian Lemke, </w:t>
      </w:r>
      <w:r w:rsidR="000C50A0" w:rsidRPr="000C50A0">
        <w:rPr>
          <w:rFonts w:asciiTheme="minorHAnsi" w:hAnsiTheme="minorHAnsi"/>
          <w:bCs/>
          <w:iCs/>
          <w:szCs w:val="24"/>
          <w:lang w:eastAsia="en-GB"/>
        </w:rPr>
        <w:t>Vi</w:t>
      </w:r>
      <w:r w:rsidR="00C4734A">
        <w:rPr>
          <w:rFonts w:asciiTheme="minorHAnsi" w:hAnsiTheme="minorHAnsi"/>
          <w:bCs/>
          <w:iCs/>
          <w:szCs w:val="24"/>
          <w:lang w:eastAsia="en-GB"/>
        </w:rPr>
        <w:t>soki</w:t>
      </w:r>
      <w:r w:rsidR="000C50A0" w:rsidRPr="000C50A0">
        <w:rPr>
          <w:rFonts w:asciiTheme="minorHAnsi" w:hAnsiTheme="minorHAnsi"/>
          <w:bCs/>
          <w:iCs/>
          <w:szCs w:val="24"/>
          <w:lang w:eastAsia="en-GB"/>
        </w:rPr>
        <w:t xml:space="preserve"> savjetnik za politiku, SIGMA</w:t>
      </w:r>
    </w:p>
    <w:p w:rsidR="00D776E3" w:rsidRPr="001211B3" w:rsidRDefault="00222361" w:rsidP="00D776E3">
      <w:pPr>
        <w:tabs>
          <w:tab w:val="left" w:pos="1560"/>
        </w:tabs>
        <w:spacing w:before="120"/>
        <w:ind w:left="1560"/>
        <w:rPr>
          <w:rFonts w:asciiTheme="minorHAnsi" w:hAnsiTheme="minorHAnsi"/>
          <w:szCs w:val="24"/>
        </w:rPr>
      </w:pPr>
      <w:r w:rsidRPr="00222361">
        <w:rPr>
          <w:rFonts w:asciiTheme="minorHAnsi" w:hAnsiTheme="minorHAnsi"/>
          <w:szCs w:val="24"/>
          <w:u w:val="single"/>
        </w:rPr>
        <w:t>Govornici</w:t>
      </w:r>
      <w:r w:rsidR="00D776E3" w:rsidRPr="001211B3">
        <w:rPr>
          <w:rFonts w:asciiTheme="minorHAnsi" w:hAnsiTheme="minorHAnsi"/>
          <w:szCs w:val="24"/>
        </w:rPr>
        <w:t>:</w:t>
      </w:r>
    </w:p>
    <w:p w:rsidR="000C50A0" w:rsidRDefault="000C50A0" w:rsidP="000C50A0">
      <w:pPr>
        <w:keepNext/>
        <w:tabs>
          <w:tab w:val="left" w:pos="1560"/>
        </w:tabs>
        <w:spacing w:before="120"/>
        <w:ind w:left="1559"/>
        <w:rPr>
          <w:rFonts w:asciiTheme="minorHAnsi" w:eastAsia="Times New Roman" w:hAnsiTheme="minorHAnsi"/>
          <w:lang w:eastAsia="en-US"/>
        </w:rPr>
      </w:pPr>
      <w:r>
        <w:rPr>
          <w:rFonts w:asciiTheme="minorHAnsi" w:eastAsia="Times New Roman" w:hAnsiTheme="minorHAnsi"/>
          <w:b/>
          <w:lang w:eastAsia="en-US"/>
        </w:rPr>
        <w:t xml:space="preserve">Gđa </w:t>
      </w:r>
      <w:r w:rsidRPr="00F1243D">
        <w:rPr>
          <w:rFonts w:asciiTheme="minorHAnsi" w:eastAsia="Times New Roman" w:hAnsiTheme="minorHAnsi"/>
          <w:b/>
          <w:lang w:eastAsia="en-US"/>
        </w:rPr>
        <w:t xml:space="preserve">Malgorzata Stachowiak, </w:t>
      </w:r>
      <w:r w:rsidRPr="004C679A">
        <w:rPr>
          <w:rFonts w:asciiTheme="minorHAnsi" w:eastAsia="Times New Roman" w:hAnsiTheme="minorHAnsi"/>
          <w:lang w:eastAsia="en-US"/>
        </w:rPr>
        <w:t>ekspert u javnim nabavkama, Poljska</w:t>
      </w:r>
    </w:p>
    <w:p w:rsidR="000C50A0" w:rsidRPr="00B504C3" w:rsidRDefault="000C50A0" w:rsidP="000C50A0">
      <w:pPr>
        <w:keepNext/>
        <w:tabs>
          <w:tab w:val="left" w:pos="1560"/>
        </w:tabs>
        <w:ind w:left="1559"/>
        <w:rPr>
          <w:rFonts w:asciiTheme="minorHAnsi" w:eastAsia="Times New Roman" w:hAnsiTheme="minorHAnsi"/>
          <w:bCs/>
          <w:i/>
          <w:lang w:eastAsia="en-US"/>
        </w:rPr>
      </w:pPr>
      <w:r>
        <w:rPr>
          <w:rFonts w:asciiTheme="minorHAnsi" w:eastAsia="Times New Roman" w:hAnsiTheme="minorHAnsi"/>
          <w:bCs/>
          <w:i/>
          <w:lang w:eastAsia="en-US"/>
        </w:rPr>
        <w:t>Izbor privrednih subjekata u postupcima javnih nabavki: pregled zakonodavstva i prakse u EU</w:t>
      </w:r>
    </w:p>
    <w:p w:rsidR="000C50A0" w:rsidRDefault="000C50A0" w:rsidP="000C50A0">
      <w:pPr>
        <w:keepNext/>
        <w:spacing w:before="240"/>
        <w:ind w:left="1559"/>
        <w:rPr>
          <w:rFonts w:asciiTheme="minorHAnsi" w:eastAsia="Times New Roman" w:hAnsiTheme="minorHAnsi"/>
          <w:lang w:eastAsia="en-GB"/>
        </w:rPr>
      </w:pPr>
      <w:r>
        <w:rPr>
          <w:rFonts w:asciiTheme="minorHAnsi" w:eastAsia="Times New Roman" w:hAnsiTheme="minorHAnsi"/>
          <w:b/>
          <w:lang w:eastAsia="en-GB"/>
        </w:rPr>
        <w:t xml:space="preserve">Gdin </w:t>
      </w:r>
      <w:r w:rsidRPr="00092DA1">
        <w:rPr>
          <w:rFonts w:asciiTheme="minorHAnsi" w:eastAsia="Times New Roman" w:hAnsiTheme="minorHAnsi"/>
          <w:b/>
          <w:lang w:eastAsia="en-GB"/>
        </w:rPr>
        <w:t>Daniel Ivarsson</w:t>
      </w:r>
      <w:r>
        <w:rPr>
          <w:rFonts w:asciiTheme="minorHAnsi" w:eastAsia="Times New Roman" w:hAnsiTheme="minorHAnsi"/>
          <w:lang w:eastAsia="en-GB"/>
        </w:rPr>
        <w:t>,</w:t>
      </w:r>
      <w:r w:rsidRPr="00092DA1">
        <w:rPr>
          <w:rFonts w:asciiTheme="minorHAnsi" w:eastAsia="Times New Roman" w:hAnsiTheme="minorHAnsi"/>
          <w:lang w:eastAsia="en-GB"/>
        </w:rPr>
        <w:t xml:space="preserve"> </w:t>
      </w:r>
      <w:r w:rsidRPr="004C679A">
        <w:rPr>
          <w:rFonts w:asciiTheme="minorHAnsi" w:eastAsia="Times New Roman" w:hAnsiTheme="minorHAnsi"/>
          <w:lang w:eastAsia="en-GB"/>
        </w:rPr>
        <w:t>ekspert u javnim nabavkama,</w:t>
      </w:r>
      <w:r w:rsidRPr="004C679A">
        <w:rPr>
          <w:rFonts w:asciiTheme="minorHAnsi" w:eastAsia="Times New Roman" w:hAnsiTheme="minorHAnsi"/>
          <w:b/>
          <w:lang w:eastAsia="en-GB"/>
        </w:rPr>
        <w:t xml:space="preserve"> </w:t>
      </w:r>
      <w:r w:rsidRPr="004C679A">
        <w:rPr>
          <w:rFonts w:asciiTheme="minorHAnsi" w:eastAsia="Times New Roman" w:hAnsiTheme="minorHAnsi"/>
          <w:lang w:eastAsia="en-GB"/>
        </w:rPr>
        <w:t>Švedska</w:t>
      </w:r>
    </w:p>
    <w:p w:rsidR="000C50A0" w:rsidRPr="00B504C3" w:rsidRDefault="000C50A0" w:rsidP="000C50A0">
      <w:pPr>
        <w:keepNext/>
        <w:ind w:left="1559"/>
        <w:rPr>
          <w:rFonts w:asciiTheme="minorHAnsi" w:eastAsia="Times New Roman" w:hAnsiTheme="minorHAnsi"/>
          <w:i/>
          <w:lang w:eastAsia="en-GB"/>
        </w:rPr>
      </w:pPr>
      <w:r>
        <w:rPr>
          <w:rFonts w:asciiTheme="minorHAnsi" w:eastAsia="Times New Roman" w:hAnsiTheme="minorHAnsi"/>
          <w:i/>
          <w:lang w:eastAsia="en-GB"/>
        </w:rPr>
        <w:t>Implementacija okvirnih sporazuma u EU</w:t>
      </w:r>
    </w:p>
    <w:p w:rsidR="0085053E" w:rsidRDefault="0085053E" w:rsidP="0085053E">
      <w:pPr>
        <w:spacing w:before="240"/>
        <w:rPr>
          <w:rFonts w:asciiTheme="minorHAnsi" w:hAnsiTheme="minorHAnsi"/>
          <w:b/>
          <w:color w:val="009A9E"/>
          <w:sz w:val="24"/>
          <w:szCs w:val="24"/>
          <w:lang w:eastAsia="en-GB"/>
        </w:rPr>
      </w:pPr>
      <w:r>
        <w:rPr>
          <w:rFonts w:asciiTheme="minorHAnsi" w:hAnsiTheme="minorHAnsi"/>
          <w:b/>
          <w:color w:val="009A9E"/>
          <w:sz w:val="24"/>
          <w:szCs w:val="24"/>
          <w:lang w:eastAsia="en-GB"/>
        </w:rPr>
        <w:t xml:space="preserve">19.00 </w:t>
      </w:r>
      <w:r w:rsidR="000C50A0">
        <w:rPr>
          <w:rFonts w:asciiTheme="minorHAnsi" w:hAnsiTheme="minorHAnsi"/>
          <w:b/>
          <w:color w:val="009A9E"/>
          <w:sz w:val="24"/>
          <w:szCs w:val="24"/>
          <w:lang w:eastAsia="en-GB"/>
        </w:rPr>
        <w:t xml:space="preserve">        </w:t>
      </w:r>
      <w:r w:rsidRPr="00F44A9A">
        <w:rPr>
          <w:rFonts w:asciiTheme="minorHAnsi" w:hAnsiTheme="minorHAnsi"/>
          <w:b/>
          <w:color w:val="009A9E"/>
          <w:sz w:val="24"/>
          <w:szCs w:val="24"/>
          <w:lang w:eastAsia="en-GB"/>
        </w:rPr>
        <w:tab/>
      </w:r>
      <w:r w:rsidR="000C50A0">
        <w:rPr>
          <w:rFonts w:asciiTheme="minorHAnsi" w:hAnsiTheme="minorHAnsi"/>
          <w:b/>
          <w:color w:val="009A9E"/>
          <w:sz w:val="24"/>
          <w:szCs w:val="24"/>
          <w:lang w:eastAsia="en-GB"/>
        </w:rPr>
        <w:t xml:space="preserve">     </w:t>
      </w:r>
      <w:r w:rsidR="005316EF">
        <w:rPr>
          <w:rFonts w:asciiTheme="minorHAnsi" w:hAnsiTheme="minorHAnsi"/>
          <w:b/>
          <w:color w:val="009A9E"/>
          <w:sz w:val="24"/>
          <w:szCs w:val="24"/>
          <w:lang w:eastAsia="en-GB"/>
        </w:rPr>
        <w:t>Večera</w:t>
      </w:r>
      <w:r w:rsidR="000C50A0">
        <w:rPr>
          <w:rFonts w:asciiTheme="minorHAnsi" w:hAnsiTheme="minorHAnsi"/>
          <w:b/>
          <w:color w:val="009A9E"/>
          <w:sz w:val="24"/>
          <w:szCs w:val="24"/>
          <w:lang w:eastAsia="en-GB"/>
        </w:rPr>
        <w:t xml:space="preserve"> u restoranu De Gustibus, Tivat</w:t>
      </w:r>
    </w:p>
    <w:p w:rsidR="000C50A0" w:rsidRDefault="000C50A0" w:rsidP="0044630B">
      <w:pPr>
        <w:rPr>
          <w:rFonts w:asciiTheme="minorHAnsi" w:hAnsiTheme="minorHAnsi"/>
          <w:u w:val="single"/>
          <w:lang w:eastAsia="en-GB"/>
        </w:rPr>
      </w:pPr>
      <w:r>
        <w:rPr>
          <w:rFonts w:asciiTheme="minorHAnsi" w:hAnsiTheme="minorHAnsi"/>
          <w:b/>
          <w:color w:val="009A9E"/>
          <w:sz w:val="24"/>
          <w:szCs w:val="24"/>
          <w:lang w:eastAsia="en-GB"/>
        </w:rPr>
        <w:t xml:space="preserve">                           </w:t>
      </w:r>
      <w:r w:rsidRPr="000C50A0">
        <w:rPr>
          <w:rFonts w:asciiTheme="minorHAnsi" w:hAnsiTheme="minorHAnsi"/>
          <w:u w:val="single"/>
          <w:lang w:eastAsia="en-GB"/>
        </w:rPr>
        <w:t>Polazak autobusom u 18:00</w:t>
      </w:r>
    </w:p>
    <w:p w:rsidR="000C50A0" w:rsidRPr="000C50A0" w:rsidRDefault="000C50A0" w:rsidP="0085053E">
      <w:pPr>
        <w:spacing w:before="240"/>
        <w:rPr>
          <w:rFonts w:asciiTheme="minorHAnsi" w:hAnsiTheme="minorHAnsi"/>
          <w:u w:val="single"/>
          <w:lang w:eastAsia="en-GB"/>
        </w:rPr>
      </w:pPr>
    </w:p>
    <w:p w:rsidR="0085053E" w:rsidRDefault="0085053E" w:rsidP="0085053E"/>
    <w:p w:rsidR="0085053E" w:rsidRDefault="005316EF" w:rsidP="0085053E">
      <w:pPr>
        <w:spacing w:after="240"/>
        <w:jc w:val="center"/>
        <w:rPr>
          <w:rFonts w:asciiTheme="minorHAnsi" w:hAnsiTheme="minorHAnsi"/>
          <w:b/>
          <w:color w:val="009A9E"/>
          <w:sz w:val="28"/>
          <w:szCs w:val="24"/>
          <w:u w:val="single"/>
          <w:lang w:eastAsia="en-GB"/>
        </w:rPr>
      </w:pPr>
      <w:proofErr w:type="gramStart"/>
      <w:r>
        <w:rPr>
          <w:rFonts w:asciiTheme="minorHAnsi" w:hAnsiTheme="minorHAnsi"/>
          <w:b/>
          <w:color w:val="009A9E"/>
          <w:sz w:val="28"/>
          <w:szCs w:val="24"/>
          <w:u w:val="single"/>
          <w:lang w:eastAsia="en-GB"/>
        </w:rPr>
        <w:t xml:space="preserve">Četvrtak, </w:t>
      </w:r>
      <w:r w:rsidR="000A2D95">
        <w:rPr>
          <w:rFonts w:asciiTheme="minorHAnsi" w:hAnsiTheme="minorHAnsi"/>
          <w:b/>
          <w:color w:val="009A9E"/>
          <w:sz w:val="28"/>
          <w:szCs w:val="24"/>
          <w:u w:val="single"/>
          <w:lang w:eastAsia="en-GB"/>
        </w:rPr>
        <w:t>14</w:t>
      </w:r>
      <w:r>
        <w:rPr>
          <w:rFonts w:asciiTheme="minorHAnsi" w:hAnsiTheme="minorHAnsi"/>
          <w:b/>
          <w:color w:val="009A9E"/>
          <w:sz w:val="28"/>
          <w:szCs w:val="24"/>
          <w:u w:val="single"/>
          <w:lang w:eastAsia="en-GB"/>
        </w:rPr>
        <w:t>.</w:t>
      </w:r>
      <w:proofErr w:type="gramEnd"/>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jun</w:t>
      </w:r>
      <w:proofErr w:type="gramEnd"/>
      <w:r w:rsidR="005F7467">
        <w:rPr>
          <w:rFonts w:asciiTheme="minorHAnsi" w:hAnsiTheme="minorHAnsi"/>
          <w:b/>
          <w:color w:val="009A9E"/>
          <w:sz w:val="28"/>
          <w:szCs w:val="24"/>
          <w:u w:val="single"/>
          <w:lang w:eastAsia="en-GB"/>
        </w:rPr>
        <w:t xml:space="preserve"> </w:t>
      </w:r>
      <w:r w:rsidR="0085053E">
        <w:rPr>
          <w:rFonts w:asciiTheme="minorHAnsi" w:hAnsiTheme="minorHAnsi"/>
          <w:b/>
          <w:color w:val="009A9E"/>
          <w:sz w:val="28"/>
          <w:szCs w:val="24"/>
          <w:u w:val="single"/>
          <w:lang w:eastAsia="en-GB"/>
        </w:rPr>
        <w:t>2018</w:t>
      </w:r>
      <w:r>
        <w:rPr>
          <w:rFonts w:asciiTheme="minorHAnsi" w:hAnsiTheme="minorHAnsi"/>
          <w:b/>
          <w:color w:val="009A9E"/>
          <w:sz w:val="28"/>
          <w:szCs w:val="24"/>
          <w:u w:val="single"/>
          <w:lang w:eastAsia="en-GB"/>
        </w:rPr>
        <w:t xml:space="preserve">. </w:t>
      </w:r>
      <w:proofErr w:type="gramStart"/>
      <w:r>
        <w:rPr>
          <w:rFonts w:asciiTheme="minorHAnsi" w:hAnsiTheme="minorHAnsi"/>
          <w:b/>
          <w:color w:val="009A9E"/>
          <w:sz w:val="28"/>
          <w:szCs w:val="24"/>
          <w:u w:val="single"/>
          <w:lang w:eastAsia="en-GB"/>
        </w:rPr>
        <w:t>godine</w:t>
      </w:r>
      <w:proofErr w:type="gramEnd"/>
    </w:p>
    <w:p w:rsidR="0085053E" w:rsidRPr="005061C8" w:rsidRDefault="0085053E" w:rsidP="001211B3">
      <w:pPr>
        <w:spacing w:before="360"/>
        <w:ind w:left="1560" w:hanging="1560"/>
        <w:rPr>
          <w:rFonts w:asciiTheme="minorHAnsi" w:hAnsiTheme="minorHAnsi"/>
          <w:b/>
          <w:color w:val="009A9E"/>
          <w:sz w:val="24"/>
          <w:szCs w:val="24"/>
          <w:lang w:eastAsia="en-GB"/>
        </w:rPr>
      </w:pPr>
      <w:r>
        <w:rPr>
          <w:rFonts w:asciiTheme="minorHAnsi" w:hAnsiTheme="minorHAnsi"/>
          <w:b/>
          <w:color w:val="009A9E"/>
          <w:sz w:val="24"/>
          <w:szCs w:val="24"/>
          <w:lang w:eastAsia="en-GB"/>
        </w:rPr>
        <w:t>09.</w:t>
      </w:r>
      <w:r w:rsidR="00716E91">
        <w:rPr>
          <w:rFonts w:asciiTheme="minorHAnsi" w:hAnsiTheme="minorHAnsi"/>
          <w:b/>
          <w:color w:val="009A9E"/>
          <w:sz w:val="24"/>
          <w:szCs w:val="24"/>
          <w:lang w:eastAsia="en-GB"/>
        </w:rPr>
        <w:t>15</w:t>
      </w:r>
      <w:r>
        <w:rPr>
          <w:rFonts w:asciiTheme="minorHAnsi" w:hAnsiTheme="minorHAnsi"/>
          <w:b/>
          <w:color w:val="009A9E"/>
          <w:sz w:val="24"/>
          <w:szCs w:val="24"/>
          <w:lang w:eastAsia="en-GB"/>
        </w:rPr>
        <w:t xml:space="preserve">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11.</w:t>
      </w:r>
      <w:r w:rsidR="000C50A0">
        <w:rPr>
          <w:rFonts w:asciiTheme="minorHAnsi" w:hAnsiTheme="minorHAnsi"/>
          <w:b/>
          <w:color w:val="009A9E"/>
          <w:sz w:val="24"/>
          <w:szCs w:val="24"/>
          <w:lang w:eastAsia="en-GB"/>
        </w:rPr>
        <w:t>15</w:t>
      </w:r>
      <w:r w:rsidRPr="00F44A9A">
        <w:rPr>
          <w:rFonts w:asciiTheme="minorHAnsi" w:hAnsiTheme="minorHAnsi"/>
          <w:b/>
          <w:color w:val="009A9E"/>
          <w:sz w:val="24"/>
          <w:szCs w:val="24"/>
          <w:lang w:eastAsia="en-GB"/>
        </w:rPr>
        <w:tab/>
      </w:r>
      <w:r>
        <w:rPr>
          <w:rFonts w:asciiTheme="minorHAnsi" w:hAnsiTheme="minorHAnsi"/>
          <w:b/>
          <w:color w:val="009A9E"/>
          <w:sz w:val="24"/>
          <w:szCs w:val="24"/>
          <w:lang w:eastAsia="en-GB"/>
        </w:rPr>
        <w:tab/>
        <w:t>Ses</w:t>
      </w:r>
      <w:r w:rsidR="005316EF">
        <w:rPr>
          <w:rFonts w:asciiTheme="minorHAnsi" w:hAnsiTheme="minorHAnsi"/>
          <w:b/>
          <w:color w:val="009A9E"/>
          <w:sz w:val="24"/>
          <w:szCs w:val="24"/>
          <w:lang w:eastAsia="en-GB"/>
        </w:rPr>
        <w:t>ija</w:t>
      </w:r>
      <w:r w:rsidRPr="00CE5297">
        <w:rPr>
          <w:rFonts w:asciiTheme="minorHAnsi" w:hAnsiTheme="minorHAnsi"/>
          <w:b/>
          <w:color w:val="009A9E"/>
          <w:sz w:val="24"/>
          <w:szCs w:val="24"/>
          <w:lang w:eastAsia="en-GB"/>
        </w:rPr>
        <w:t xml:space="preserve"> </w:t>
      </w:r>
      <w:r>
        <w:rPr>
          <w:rFonts w:asciiTheme="minorHAnsi" w:hAnsiTheme="minorHAnsi"/>
          <w:b/>
          <w:color w:val="009A9E"/>
          <w:sz w:val="24"/>
          <w:szCs w:val="24"/>
          <w:lang w:eastAsia="en-GB"/>
        </w:rPr>
        <w:t>4</w:t>
      </w:r>
      <w:r w:rsidRPr="00CE5297">
        <w:rPr>
          <w:rFonts w:asciiTheme="minorHAnsi" w:hAnsiTheme="minorHAnsi"/>
          <w:b/>
          <w:color w:val="009A9E"/>
          <w:sz w:val="24"/>
          <w:szCs w:val="24"/>
          <w:lang w:eastAsia="en-GB"/>
        </w:rPr>
        <w:t>:</w:t>
      </w:r>
      <w:r w:rsidR="000A2D95">
        <w:rPr>
          <w:rFonts w:asciiTheme="minorHAnsi" w:hAnsiTheme="minorHAnsi"/>
          <w:b/>
          <w:color w:val="009A9E"/>
          <w:sz w:val="24"/>
          <w:szCs w:val="24"/>
          <w:lang w:eastAsia="en-GB"/>
        </w:rPr>
        <w:t xml:space="preserve"> Panel dis</w:t>
      </w:r>
      <w:r w:rsidR="005316EF">
        <w:rPr>
          <w:rFonts w:asciiTheme="minorHAnsi" w:hAnsiTheme="minorHAnsi"/>
          <w:b/>
          <w:color w:val="009A9E"/>
          <w:sz w:val="24"/>
          <w:szCs w:val="24"/>
          <w:lang w:eastAsia="en-GB"/>
        </w:rPr>
        <w:t>kusija o izgradnji kapaciteta za centralizovane nabavke</w:t>
      </w:r>
    </w:p>
    <w:p w:rsidR="0085053E" w:rsidRPr="001211B3" w:rsidRDefault="005316EF" w:rsidP="0085053E">
      <w:pPr>
        <w:tabs>
          <w:tab w:val="left" w:pos="1560"/>
        </w:tabs>
        <w:spacing w:before="120"/>
        <w:ind w:left="1560"/>
        <w:rPr>
          <w:rFonts w:asciiTheme="minorHAnsi" w:eastAsia="Times New Roman" w:hAnsiTheme="minorHAnsi"/>
          <w:b/>
          <w:sz w:val="20"/>
          <w:lang w:eastAsia="en-GB"/>
        </w:rPr>
      </w:pPr>
      <w:r>
        <w:rPr>
          <w:rFonts w:asciiTheme="minorHAnsi" w:hAnsiTheme="minorHAnsi"/>
          <w:szCs w:val="24"/>
          <w:u w:val="single"/>
          <w:lang w:eastAsia="en-GB"/>
        </w:rPr>
        <w:t>Voditelj diskusije</w:t>
      </w:r>
      <w:r w:rsidR="0085053E" w:rsidRPr="001211B3">
        <w:rPr>
          <w:rFonts w:asciiTheme="minorHAnsi" w:hAnsiTheme="minorHAnsi"/>
          <w:szCs w:val="24"/>
          <w:lang w:eastAsia="en-GB"/>
        </w:rPr>
        <w:t>:</w:t>
      </w:r>
      <w:r w:rsidR="000A2D95" w:rsidRPr="001211B3">
        <w:rPr>
          <w:rFonts w:asciiTheme="minorHAnsi" w:hAnsiTheme="minorHAnsi"/>
          <w:szCs w:val="24"/>
          <w:lang w:eastAsia="en-GB"/>
        </w:rPr>
        <w:t xml:space="preserve"> </w:t>
      </w:r>
      <w:r w:rsidR="000C50A0" w:rsidRPr="000C50A0">
        <w:rPr>
          <w:rFonts w:asciiTheme="minorHAnsi" w:hAnsiTheme="minorHAnsi"/>
          <w:b/>
          <w:szCs w:val="24"/>
          <w:lang w:eastAsia="en-GB"/>
        </w:rPr>
        <w:t>Mersad Mujević,</w:t>
      </w:r>
      <w:r w:rsidR="000C50A0" w:rsidRPr="000C50A0">
        <w:rPr>
          <w:rFonts w:asciiTheme="minorHAnsi" w:hAnsiTheme="minorHAnsi"/>
          <w:szCs w:val="24"/>
          <w:lang w:eastAsia="en-GB"/>
        </w:rPr>
        <w:t xml:space="preserve"> Direktor Uprave za javne nabavke</w:t>
      </w:r>
      <w:r w:rsidR="000C50A0">
        <w:rPr>
          <w:rFonts w:asciiTheme="minorHAnsi" w:hAnsiTheme="minorHAnsi"/>
          <w:szCs w:val="24"/>
          <w:lang w:eastAsia="en-GB"/>
        </w:rPr>
        <w:t>,</w:t>
      </w:r>
      <w:r w:rsidR="000C50A0" w:rsidRPr="000C50A0">
        <w:rPr>
          <w:rFonts w:asciiTheme="minorHAnsi" w:hAnsiTheme="minorHAnsi"/>
          <w:b/>
          <w:szCs w:val="24"/>
          <w:lang w:eastAsia="en-GB"/>
        </w:rPr>
        <w:t xml:space="preserve"> </w:t>
      </w:r>
      <w:r w:rsidRPr="000C50A0">
        <w:rPr>
          <w:rFonts w:asciiTheme="minorHAnsi" w:hAnsiTheme="minorHAnsi"/>
          <w:szCs w:val="24"/>
          <w:lang w:eastAsia="en-GB"/>
        </w:rPr>
        <w:t>Crna Gora</w:t>
      </w:r>
      <w:r w:rsidR="00CA54C6" w:rsidRPr="001211B3">
        <w:rPr>
          <w:rFonts w:asciiTheme="minorHAnsi" w:hAnsiTheme="minorHAnsi"/>
          <w:b/>
          <w:bCs/>
          <w:iCs/>
          <w:szCs w:val="24"/>
          <w:lang w:eastAsia="en-GB"/>
        </w:rPr>
        <w:t xml:space="preserve"> </w:t>
      </w:r>
      <w:r w:rsidR="00CA54C6" w:rsidRPr="001211B3">
        <w:rPr>
          <w:rFonts w:asciiTheme="minorHAnsi" w:hAnsiTheme="minorHAnsi"/>
          <w:sz w:val="20"/>
          <w:szCs w:val="24"/>
          <w:u w:val="single"/>
          <w:lang w:eastAsia="en-GB"/>
        </w:rPr>
        <w:t xml:space="preserve"> </w:t>
      </w:r>
    </w:p>
    <w:p w:rsidR="0085053E" w:rsidRPr="00C148F9" w:rsidRDefault="005316EF" w:rsidP="0085053E">
      <w:pPr>
        <w:tabs>
          <w:tab w:val="left" w:pos="1560"/>
        </w:tabs>
        <w:spacing w:before="120"/>
        <w:ind w:left="1560"/>
        <w:rPr>
          <w:rFonts w:asciiTheme="minorHAnsi" w:eastAsia="Times New Roman" w:hAnsiTheme="minorHAnsi"/>
          <w:u w:val="single"/>
          <w:lang w:eastAsia="en-US"/>
        </w:rPr>
      </w:pPr>
      <w:r>
        <w:rPr>
          <w:rFonts w:asciiTheme="minorHAnsi" w:eastAsia="Times New Roman" w:hAnsiTheme="minorHAnsi"/>
          <w:u w:val="single"/>
          <w:lang w:eastAsia="en-US"/>
        </w:rPr>
        <w:t>Govornici</w:t>
      </w:r>
      <w:r w:rsidR="0085053E" w:rsidRPr="00C148F9">
        <w:rPr>
          <w:rFonts w:asciiTheme="minorHAnsi" w:eastAsia="Times New Roman" w:hAnsiTheme="minorHAnsi"/>
          <w:u w:val="single"/>
          <w:lang w:eastAsia="en-US"/>
        </w:rPr>
        <w:t>:</w:t>
      </w:r>
    </w:p>
    <w:p w:rsidR="00B504C3" w:rsidRDefault="005316EF" w:rsidP="00CA54C6">
      <w:pPr>
        <w:tabs>
          <w:tab w:val="left" w:pos="1560"/>
        </w:tabs>
        <w:spacing w:before="120"/>
        <w:ind w:left="1560"/>
        <w:rPr>
          <w:rFonts w:asciiTheme="minorHAnsi" w:eastAsia="Times New Roman" w:hAnsiTheme="minorHAnsi"/>
          <w:lang w:eastAsia="en-US"/>
        </w:rPr>
      </w:pPr>
      <w:r>
        <w:rPr>
          <w:rFonts w:asciiTheme="minorHAnsi" w:eastAsia="Times New Roman" w:hAnsiTheme="minorHAnsi"/>
          <w:b/>
          <w:lang w:eastAsia="en-US"/>
        </w:rPr>
        <w:t xml:space="preserve">Gdin </w:t>
      </w:r>
      <w:r w:rsidR="00CA54C6" w:rsidRPr="00737358">
        <w:rPr>
          <w:rFonts w:asciiTheme="minorHAnsi" w:eastAsia="Times New Roman" w:hAnsiTheme="minorHAnsi"/>
          <w:b/>
          <w:lang w:eastAsia="en-US"/>
        </w:rPr>
        <w:t xml:space="preserve">Peder Blomberg, </w:t>
      </w:r>
      <w:r w:rsidRPr="005316EF">
        <w:rPr>
          <w:rFonts w:asciiTheme="minorHAnsi" w:eastAsia="Times New Roman" w:hAnsiTheme="minorHAnsi"/>
          <w:lang w:eastAsia="en-US"/>
        </w:rPr>
        <w:t>ekspert u javnim nabavkama</w:t>
      </w:r>
      <w:r w:rsidR="00CA54C6" w:rsidRPr="00737358">
        <w:rPr>
          <w:rFonts w:asciiTheme="minorHAnsi" w:eastAsia="Times New Roman" w:hAnsiTheme="minorHAnsi"/>
          <w:lang w:eastAsia="en-US"/>
        </w:rPr>
        <w:t>,</w:t>
      </w:r>
      <w:r w:rsidR="00CA54C6" w:rsidRPr="00737358">
        <w:rPr>
          <w:rFonts w:asciiTheme="minorHAnsi" w:eastAsia="Times New Roman" w:hAnsiTheme="minorHAnsi"/>
          <w:b/>
          <w:lang w:eastAsia="en-US"/>
        </w:rPr>
        <w:t xml:space="preserve"> </w:t>
      </w:r>
      <w:r w:rsidRPr="005316EF">
        <w:rPr>
          <w:rFonts w:asciiTheme="minorHAnsi" w:eastAsia="Times New Roman" w:hAnsiTheme="minorHAnsi"/>
          <w:lang w:eastAsia="en-US"/>
        </w:rPr>
        <w:t>Švedska</w:t>
      </w:r>
    </w:p>
    <w:p w:rsidR="000C50A0" w:rsidRPr="00B504C3" w:rsidRDefault="005316EF" w:rsidP="000C50A0">
      <w:pPr>
        <w:tabs>
          <w:tab w:val="left" w:pos="1560"/>
        </w:tabs>
        <w:spacing w:line="360" w:lineRule="auto"/>
        <w:ind w:left="1560"/>
        <w:rPr>
          <w:rFonts w:asciiTheme="minorHAnsi" w:eastAsia="Times New Roman" w:hAnsiTheme="minorHAnsi"/>
          <w:bCs/>
          <w:i/>
          <w:lang w:eastAsia="en-US"/>
        </w:rPr>
      </w:pPr>
      <w:r>
        <w:rPr>
          <w:rFonts w:asciiTheme="minorHAnsi" w:eastAsia="Times New Roman" w:hAnsiTheme="minorHAnsi"/>
          <w:bCs/>
          <w:i/>
          <w:lang w:eastAsia="en-US"/>
        </w:rPr>
        <w:t>Uslovi za uspješne centralizovane nabavke</w:t>
      </w:r>
    </w:p>
    <w:p w:rsidR="000C50A0" w:rsidRDefault="005316EF" w:rsidP="000C50A0">
      <w:pPr>
        <w:tabs>
          <w:tab w:val="left" w:pos="1560"/>
        </w:tabs>
        <w:ind w:left="1560"/>
        <w:rPr>
          <w:rFonts w:asciiTheme="minorHAnsi" w:eastAsia="Times New Roman" w:hAnsiTheme="minorHAnsi"/>
          <w:bCs/>
          <w:lang w:eastAsia="en-US"/>
        </w:rPr>
      </w:pPr>
      <w:r>
        <w:rPr>
          <w:rFonts w:asciiTheme="minorHAnsi" w:eastAsia="Times New Roman" w:hAnsiTheme="minorHAnsi"/>
          <w:b/>
          <w:bCs/>
          <w:lang w:eastAsia="en-US"/>
        </w:rPr>
        <w:t>Gdin</w:t>
      </w:r>
      <w:r w:rsidR="00C4734A">
        <w:rPr>
          <w:rFonts w:asciiTheme="minorHAnsi" w:eastAsia="Times New Roman" w:hAnsiTheme="minorHAnsi"/>
          <w:b/>
          <w:bCs/>
          <w:lang w:eastAsia="en-US"/>
        </w:rPr>
        <w:t xml:space="preserve"> </w:t>
      </w:r>
      <w:r w:rsidR="0091324E">
        <w:rPr>
          <w:rFonts w:asciiTheme="minorHAnsi" w:eastAsia="Times New Roman" w:hAnsiTheme="minorHAnsi"/>
          <w:b/>
          <w:bCs/>
          <w:lang w:eastAsia="en-US"/>
        </w:rPr>
        <w:t xml:space="preserve">Uwe Flach, </w:t>
      </w:r>
      <w:r w:rsidR="000C50A0" w:rsidRPr="000C50A0">
        <w:rPr>
          <w:rFonts w:asciiTheme="minorHAnsi" w:eastAsia="Times New Roman" w:hAnsiTheme="minorHAnsi"/>
          <w:bCs/>
          <w:lang w:eastAsia="en-US"/>
        </w:rPr>
        <w:t>Šef</w:t>
      </w:r>
      <w:r w:rsidR="000C50A0">
        <w:rPr>
          <w:rFonts w:asciiTheme="minorHAnsi" w:eastAsia="Times New Roman" w:hAnsiTheme="minorHAnsi"/>
          <w:b/>
          <w:bCs/>
          <w:lang w:eastAsia="en-US"/>
        </w:rPr>
        <w:t xml:space="preserve"> </w:t>
      </w:r>
      <w:r w:rsidR="000C50A0" w:rsidRPr="000C50A0">
        <w:rPr>
          <w:rFonts w:asciiTheme="minorHAnsi" w:eastAsia="Times New Roman" w:hAnsiTheme="minorHAnsi"/>
          <w:bCs/>
          <w:lang w:eastAsia="en-US"/>
        </w:rPr>
        <w:t>za konsalting, e-nabavke i međun</w:t>
      </w:r>
      <w:r w:rsidR="000C50A0">
        <w:rPr>
          <w:rFonts w:asciiTheme="minorHAnsi" w:eastAsia="Times New Roman" w:hAnsiTheme="minorHAnsi"/>
          <w:bCs/>
          <w:lang w:eastAsia="en-US"/>
        </w:rPr>
        <w:t>a</w:t>
      </w:r>
      <w:r w:rsidR="000C50A0" w:rsidRPr="000C50A0">
        <w:rPr>
          <w:rFonts w:asciiTheme="minorHAnsi" w:eastAsia="Times New Roman" w:hAnsiTheme="minorHAnsi"/>
          <w:bCs/>
          <w:lang w:eastAsia="en-US"/>
        </w:rPr>
        <w:t>r</w:t>
      </w:r>
      <w:r w:rsidR="000C50A0">
        <w:rPr>
          <w:rFonts w:asciiTheme="minorHAnsi" w:eastAsia="Times New Roman" w:hAnsiTheme="minorHAnsi"/>
          <w:bCs/>
          <w:lang w:eastAsia="en-US"/>
        </w:rPr>
        <w:t>o</w:t>
      </w:r>
      <w:r w:rsidR="000C50A0" w:rsidRPr="000C50A0">
        <w:rPr>
          <w:rFonts w:asciiTheme="minorHAnsi" w:eastAsia="Times New Roman" w:hAnsiTheme="minorHAnsi"/>
          <w:bCs/>
          <w:lang w:eastAsia="en-US"/>
        </w:rPr>
        <w:t>dne poslove, Bundesbeschaffung GmbH (BBG), Austri</w:t>
      </w:r>
      <w:r w:rsidR="000C50A0">
        <w:rPr>
          <w:rFonts w:asciiTheme="minorHAnsi" w:eastAsia="Times New Roman" w:hAnsiTheme="minorHAnsi"/>
          <w:bCs/>
          <w:lang w:eastAsia="en-US"/>
        </w:rPr>
        <w:t>j</w:t>
      </w:r>
      <w:r w:rsidR="000C50A0" w:rsidRPr="000C50A0">
        <w:rPr>
          <w:rFonts w:asciiTheme="minorHAnsi" w:eastAsia="Times New Roman" w:hAnsiTheme="minorHAnsi"/>
          <w:bCs/>
          <w:lang w:eastAsia="en-US"/>
        </w:rPr>
        <w:t xml:space="preserve">a: </w:t>
      </w:r>
    </w:p>
    <w:p w:rsidR="00CA54C6" w:rsidRDefault="0044630B" w:rsidP="0044630B">
      <w:pPr>
        <w:tabs>
          <w:tab w:val="left" w:pos="1560"/>
        </w:tabs>
        <w:ind w:left="1560"/>
        <w:rPr>
          <w:rFonts w:asciiTheme="minorHAnsi" w:eastAsia="Times New Roman" w:hAnsiTheme="minorHAnsi"/>
          <w:bCs/>
          <w:i/>
          <w:lang w:eastAsia="en-US"/>
        </w:rPr>
      </w:pPr>
      <w:r>
        <w:rPr>
          <w:rFonts w:asciiTheme="minorHAnsi" w:eastAsia="Times New Roman" w:hAnsiTheme="minorHAnsi"/>
          <w:bCs/>
          <w:i/>
          <w:lang w:eastAsia="en-US"/>
        </w:rPr>
        <w:t xml:space="preserve">Iskustva u uvođenju centralizovanih nabavki u EU </w:t>
      </w:r>
    </w:p>
    <w:p w:rsidR="0044630B" w:rsidRDefault="0044630B" w:rsidP="0044630B">
      <w:pPr>
        <w:tabs>
          <w:tab w:val="left" w:pos="1560"/>
        </w:tabs>
        <w:ind w:left="1560"/>
        <w:rPr>
          <w:rFonts w:asciiTheme="minorHAnsi" w:eastAsia="Times New Roman" w:hAnsiTheme="minorHAnsi"/>
          <w:bCs/>
          <w:i/>
          <w:lang w:eastAsia="en-US"/>
        </w:rPr>
      </w:pPr>
    </w:p>
    <w:p w:rsidR="0044630B" w:rsidRDefault="0044630B" w:rsidP="00103D54">
      <w:pPr>
        <w:tabs>
          <w:tab w:val="left" w:pos="1560"/>
        </w:tabs>
        <w:spacing w:line="360" w:lineRule="auto"/>
        <w:ind w:left="1560"/>
        <w:rPr>
          <w:rFonts w:asciiTheme="minorHAnsi" w:eastAsia="Times New Roman" w:hAnsiTheme="minorHAnsi"/>
          <w:bCs/>
          <w:lang w:eastAsia="en-US"/>
        </w:rPr>
      </w:pPr>
      <w:r>
        <w:rPr>
          <w:rFonts w:asciiTheme="minorHAnsi" w:eastAsia="Times New Roman" w:hAnsiTheme="minorHAnsi"/>
          <w:b/>
          <w:bCs/>
          <w:lang w:eastAsia="en-US"/>
        </w:rPr>
        <w:t>Gđa</w:t>
      </w:r>
      <w:r w:rsidRPr="0044630B">
        <w:rPr>
          <w:rFonts w:asciiTheme="minorHAnsi" w:eastAsia="Times New Roman" w:hAnsiTheme="minorHAnsi"/>
          <w:b/>
          <w:bCs/>
          <w:lang w:eastAsia="en-US"/>
        </w:rPr>
        <w:t xml:space="preserve"> Reida Kashta</w:t>
      </w:r>
      <w:r w:rsidRPr="0044630B">
        <w:rPr>
          <w:rFonts w:asciiTheme="minorHAnsi" w:eastAsia="Times New Roman" w:hAnsiTheme="minorHAnsi"/>
          <w:bCs/>
          <w:lang w:eastAsia="en-US"/>
        </w:rPr>
        <w:t>, General</w:t>
      </w:r>
      <w:r>
        <w:rPr>
          <w:rFonts w:asciiTheme="minorHAnsi" w:eastAsia="Times New Roman" w:hAnsiTheme="minorHAnsi"/>
          <w:bCs/>
          <w:lang w:eastAsia="en-US"/>
        </w:rPr>
        <w:t>ni</w:t>
      </w:r>
      <w:r w:rsidRPr="0044630B">
        <w:rPr>
          <w:rFonts w:asciiTheme="minorHAnsi" w:eastAsia="Times New Roman" w:hAnsiTheme="minorHAnsi"/>
          <w:bCs/>
          <w:lang w:eastAsia="en-US"/>
        </w:rPr>
        <w:t xml:space="preserve"> Dire</w:t>
      </w:r>
      <w:r>
        <w:rPr>
          <w:rFonts w:asciiTheme="minorHAnsi" w:eastAsia="Times New Roman" w:hAnsiTheme="minorHAnsi"/>
          <w:bCs/>
          <w:lang w:eastAsia="en-US"/>
        </w:rPr>
        <w:t>k</w:t>
      </w:r>
      <w:r w:rsidRPr="0044630B">
        <w:rPr>
          <w:rFonts w:asciiTheme="minorHAnsi" w:eastAsia="Times New Roman" w:hAnsiTheme="minorHAnsi"/>
          <w:bCs/>
          <w:lang w:eastAsia="en-US"/>
        </w:rPr>
        <w:t xml:space="preserve">tor, </w:t>
      </w:r>
      <w:r>
        <w:rPr>
          <w:rFonts w:asciiTheme="minorHAnsi" w:eastAsia="Times New Roman" w:hAnsiTheme="minorHAnsi"/>
          <w:bCs/>
          <w:lang w:eastAsia="en-US"/>
        </w:rPr>
        <w:t>Agencija za javne nabavke</w:t>
      </w:r>
      <w:r w:rsidRPr="0044630B">
        <w:rPr>
          <w:rFonts w:asciiTheme="minorHAnsi" w:eastAsia="Times New Roman" w:hAnsiTheme="minorHAnsi"/>
          <w:bCs/>
          <w:lang w:eastAsia="en-US"/>
        </w:rPr>
        <w:t>, Albani</w:t>
      </w:r>
      <w:r>
        <w:rPr>
          <w:rFonts w:asciiTheme="minorHAnsi" w:eastAsia="Times New Roman" w:hAnsiTheme="minorHAnsi"/>
          <w:bCs/>
          <w:lang w:eastAsia="en-US"/>
        </w:rPr>
        <w:t>j</w:t>
      </w:r>
      <w:r w:rsidRPr="0044630B">
        <w:rPr>
          <w:rFonts w:asciiTheme="minorHAnsi" w:eastAsia="Times New Roman" w:hAnsiTheme="minorHAnsi"/>
          <w:bCs/>
          <w:lang w:eastAsia="en-US"/>
        </w:rPr>
        <w:t>a</w:t>
      </w:r>
    </w:p>
    <w:p w:rsidR="00103D54" w:rsidRDefault="00103D54" w:rsidP="00103D54">
      <w:pPr>
        <w:tabs>
          <w:tab w:val="left" w:pos="1560"/>
        </w:tabs>
        <w:spacing w:line="360" w:lineRule="auto"/>
        <w:ind w:left="1560"/>
        <w:rPr>
          <w:rFonts w:asciiTheme="minorHAnsi" w:eastAsia="Times New Roman" w:hAnsiTheme="minorHAnsi"/>
          <w:bCs/>
          <w:lang w:eastAsia="en-US"/>
        </w:rPr>
      </w:pPr>
      <w:r>
        <w:rPr>
          <w:rFonts w:asciiTheme="minorHAnsi" w:eastAsia="Times New Roman" w:hAnsiTheme="minorHAnsi"/>
          <w:b/>
          <w:bCs/>
          <w:lang w:eastAsia="en-US"/>
        </w:rPr>
        <w:t>Gdin</w:t>
      </w:r>
      <w:r w:rsidRPr="00103D54">
        <w:rPr>
          <w:rFonts w:asciiTheme="minorHAnsi" w:eastAsia="Times New Roman" w:hAnsiTheme="minorHAnsi"/>
          <w:b/>
          <w:bCs/>
          <w:lang w:eastAsia="en-US"/>
        </w:rPr>
        <w:t xml:space="preserve"> Safet Hoxha</w:t>
      </w:r>
      <w:r>
        <w:rPr>
          <w:rFonts w:asciiTheme="minorHAnsi" w:eastAsia="Times New Roman" w:hAnsiTheme="minorHAnsi"/>
          <w:bCs/>
          <w:lang w:eastAsia="en-US"/>
        </w:rPr>
        <w:t>, Predsjednik</w:t>
      </w:r>
      <w:r w:rsidRPr="00103D54">
        <w:rPr>
          <w:rFonts w:asciiTheme="minorHAnsi" w:eastAsia="Times New Roman" w:hAnsiTheme="minorHAnsi"/>
          <w:bCs/>
          <w:lang w:eastAsia="en-US"/>
        </w:rPr>
        <w:t xml:space="preserve">, </w:t>
      </w:r>
      <w:r>
        <w:rPr>
          <w:rFonts w:asciiTheme="minorHAnsi" w:eastAsia="Times New Roman" w:hAnsiTheme="minorHAnsi"/>
          <w:bCs/>
          <w:lang w:eastAsia="en-US"/>
        </w:rPr>
        <w:t>Regulatorna komisija za javne nabavke,</w:t>
      </w:r>
      <w:r w:rsidRPr="00103D54">
        <w:rPr>
          <w:rFonts w:asciiTheme="minorHAnsi" w:eastAsia="Times New Roman" w:hAnsiTheme="minorHAnsi"/>
          <w:bCs/>
          <w:lang w:eastAsia="en-US"/>
        </w:rPr>
        <w:t xml:space="preserve"> Kosovo</w:t>
      </w:r>
    </w:p>
    <w:p w:rsidR="00CA54C6" w:rsidRDefault="00023448" w:rsidP="00103D54">
      <w:pPr>
        <w:tabs>
          <w:tab w:val="left" w:pos="1560"/>
        </w:tabs>
        <w:ind w:left="1560"/>
        <w:rPr>
          <w:rFonts w:asciiTheme="minorHAnsi" w:eastAsia="Times New Roman" w:hAnsiTheme="minorHAnsi"/>
          <w:bCs/>
          <w:lang w:eastAsia="en-GB"/>
        </w:rPr>
      </w:pPr>
      <w:proofErr w:type="gramStart"/>
      <w:r>
        <w:rPr>
          <w:rFonts w:asciiTheme="minorHAnsi" w:eastAsia="Times New Roman" w:hAnsiTheme="minorHAnsi"/>
          <w:b/>
          <w:bCs/>
          <w:lang w:eastAsia="en-GB"/>
        </w:rPr>
        <w:t>Gđa</w:t>
      </w:r>
      <w:r w:rsidR="00B504C3">
        <w:rPr>
          <w:rFonts w:asciiTheme="minorHAnsi" w:eastAsia="Times New Roman" w:hAnsiTheme="minorHAnsi"/>
          <w:b/>
          <w:bCs/>
          <w:lang w:eastAsia="en-GB"/>
        </w:rPr>
        <w:t xml:space="preserve"> </w:t>
      </w:r>
      <w:r w:rsidR="00CA54C6" w:rsidRPr="00737358">
        <w:rPr>
          <w:rFonts w:asciiTheme="minorHAnsi" w:eastAsia="Times New Roman" w:hAnsiTheme="minorHAnsi"/>
          <w:b/>
          <w:bCs/>
          <w:lang w:eastAsia="en-GB"/>
        </w:rPr>
        <w:t>Ivan</w:t>
      </w:r>
      <w:r w:rsidR="00C4734A">
        <w:rPr>
          <w:rFonts w:asciiTheme="minorHAnsi" w:eastAsia="Times New Roman" w:hAnsiTheme="minorHAnsi"/>
          <w:b/>
          <w:bCs/>
          <w:lang w:eastAsia="en-GB"/>
        </w:rPr>
        <w:t>č</w:t>
      </w:r>
      <w:r w:rsidR="00CA54C6" w:rsidRPr="00737358">
        <w:rPr>
          <w:rFonts w:asciiTheme="minorHAnsi" w:eastAsia="Times New Roman" w:hAnsiTheme="minorHAnsi"/>
          <w:b/>
          <w:bCs/>
          <w:lang w:eastAsia="en-GB"/>
        </w:rPr>
        <w:t xml:space="preserve">ica </w:t>
      </w:r>
      <w:r w:rsidR="00DF0793" w:rsidRPr="00737358">
        <w:rPr>
          <w:rFonts w:asciiTheme="minorHAnsi" w:eastAsia="Times New Roman" w:hAnsiTheme="minorHAnsi"/>
          <w:b/>
          <w:bCs/>
          <w:lang w:eastAsia="en-GB"/>
        </w:rPr>
        <w:t>Franjkovi</w:t>
      </w:r>
      <w:r w:rsidR="00C4734A">
        <w:rPr>
          <w:rFonts w:asciiTheme="minorHAnsi" w:eastAsia="Times New Roman" w:hAnsiTheme="minorHAnsi"/>
          <w:b/>
          <w:bCs/>
          <w:lang w:eastAsia="en-GB"/>
        </w:rPr>
        <w:t>ć</w:t>
      </w:r>
      <w:r w:rsidR="00CA54C6" w:rsidRPr="00737358">
        <w:rPr>
          <w:rFonts w:asciiTheme="minorHAnsi" w:eastAsia="Times New Roman" w:hAnsiTheme="minorHAnsi"/>
          <w:b/>
          <w:bCs/>
          <w:lang w:eastAsia="en-GB"/>
        </w:rPr>
        <w:t xml:space="preserve">, </w:t>
      </w:r>
      <w:r w:rsidRPr="00023448">
        <w:rPr>
          <w:rFonts w:asciiTheme="minorHAnsi" w:eastAsia="Times New Roman" w:hAnsiTheme="minorHAnsi"/>
          <w:bCs/>
          <w:lang w:eastAsia="en-GB"/>
        </w:rPr>
        <w:t>Šef Sektora</w:t>
      </w:r>
      <w:r w:rsidR="00CA54C6" w:rsidRPr="00737358">
        <w:rPr>
          <w:rFonts w:asciiTheme="minorHAnsi" w:eastAsia="Times New Roman" w:hAnsiTheme="minorHAnsi"/>
          <w:bCs/>
          <w:lang w:eastAsia="en-GB"/>
        </w:rPr>
        <w:t>, Minist</w:t>
      </w:r>
      <w:r>
        <w:rPr>
          <w:rFonts w:asciiTheme="minorHAnsi" w:eastAsia="Times New Roman" w:hAnsiTheme="minorHAnsi"/>
          <w:bCs/>
          <w:lang w:eastAsia="en-GB"/>
        </w:rPr>
        <w:t>arstvo za rad i penzijski sistem,</w:t>
      </w:r>
      <w:r w:rsidR="00B504C3">
        <w:rPr>
          <w:rFonts w:asciiTheme="minorHAnsi" w:eastAsia="Times New Roman" w:hAnsiTheme="minorHAnsi"/>
          <w:bCs/>
          <w:lang w:eastAsia="en-GB"/>
        </w:rPr>
        <w:t xml:space="preserve"> </w:t>
      </w:r>
      <w:r>
        <w:rPr>
          <w:rFonts w:asciiTheme="minorHAnsi" w:eastAsia="Times New Roman" w:hAnsiTheme="minorHAnsi"/>
          <w:bCs/>
          <w:lang w:eastAsia="en-GB"/>
        </w:rPr>
        <w:t>Hrvatska</w:t>
      </w:r>
      <w:r w:rsidR="00CA54C6" w:rsidRPr="00737358">
        <w:rPr>
          <w:rFonts w:asciiTheme="minorHAnsi" w:eastAsia="Times New Roman" w:hAnsiTheme="minorHAnsi"/>
          <w:b/>
          <w:bCs/>
          <w:lang w:eastAsia="en-GB"/>
        </w:rPr>
        <w:t xml:space="preserve"> </w:t>
      </w:r>
      <w:r w:rsidR="00CA54C6" w:rsidRPr="00B504C3">
        <w:rPr>
          <w:rFonts w:asciiTheme="minorHAnsi" w:eastAsia="Times New Roman" w:hAnsiTheme="minorHAnsi"/>
          <w:bCs/>
          <w:i/>
          <w:lang w:eastAsia="en-GB"/>
        </w:rPr>
        <w:t>Centrali</w:t>
      </w:r>
      <w:r>
        <w:rPr>
          <w:rFonts w:asciiTheme="minorHAnsi" w:eastAsia="Times New Roman" w:hAnsiTheme="minorHAnsi"/>
          <w:bCs/>
          <w:i/>
          <w:lang w:eastAsia="en-GB"/>
        </w:rPr>
        <w:t>zovane nabavke u Hrvatskoj</w:t>
      </w:r>
      <w:r w:rsidR="00CA54C6" w:rsidRPr="00B504C3">
        <w:rPr>
          <w:rFonts w:asciiTheme="minorHAnsi" w:eastAsia="Times New Roman" w:hAnsiTheme="minorHAnsi"/>
          <w:bCs/>
          <w:i/>
          <w:lang w:eastAsia="en-GB"/>
        </w:rPr>
        <w:t xml:space="preserve"> – </w:t>
      </w:r>
      <w:r>
        <w:rPr>
          <w:rFonts w:asciiTheme="minorHAnsi" w:eastAsia="Times New Roman" w:hAnsiTheme="minorHAnsi"/>
          <w:bCs/>
          <w:i/>
          <w:lang w:eastAsia="en-GB"/>
        </w:rPr>
        <w:t>uspjeh</w:t>
      </w:r>
      <w:r w:rsidR="00CA54C6" w:rsidRPr="00B504C3">
        <w:rPr>
          <w:rFonts w:asciiTheme="minorHAnsi" w:eastAsia="Times New Roman" w:hAnsiTheme="minorHAnsi"/>
          <w:bCs/>
          <w:i/>
          <w:lang w:eastAsia="en-GB"/>
        </w:rPr>
        <w:t>?</w:t>
      </w:r>
      <w:proofErr w:type="gramEnd"/>
      <w:r w:rsidR="00CA54C6">
        <w:rPr>
          <w:rFonts w:asciiTheme="minorHAnsi" w:eastAsia="Times New Roman" w:hAnsiTheme="minorHAnsi"/>
          <w:bCs/>
          <w:lang w:eastAsia="en-GB"/>
        </w:rPr>
        <w:t xml:space="preserve"> </w:t>
      </w:r>
    </w:p>
    <w:p w:rsidR="00CA54C6" w:rsidRPr="005061C8" w:rsidRDefault="00103D54" w:rsidP="00737358">
      <w:pPr>
        <w:spacing w:before="240"/>
        <w:ind w:left="1560" w:hanging="1560"/>
        <w:rPr>
          <w:rFonts w:asciiTheme="minorHAnsi" w:hAnsiTheme="minorHAnsi"/>
          <w:b/>
          <w:color w:val="009A9E"/>
          <w:sz w:val="24"/>
          <w:szCs w:val="24"/>
          <w:lang w:eastAsia="en-GB"/>
        </w:rPr>
      </w:pPr>
      <w:r>
        <w:rPr>
          <w:rFonts w:asciiTheme="minorHAnsi" w:hAnsiTheme="minorHAnsi"/>
          <w:b/>
          <w:color w:val="009A9E"/>
          <w:sz w:val="24"/>
          <w:szCs w:val="24"/>
          <w:lang w:eastAsia="en-GB"/>
        </w:rPr>
        <w:t>11.15</w:t>
      </w:r>
      <w:r w:rsidR="0085053E">
        <w:rPr>
          <w:rFonts w:asciiTheme="minorHAnsi" w:hAnsiTheme="minorHAnsi"/>
          <w:b/>
          <w:color w:val="009A9E"/>
          <w:sz w:val="24"/>
          <w:szCs w:val="24"/>
          <w:lang w:eastAsia="en-GB"/>
        </w:rPr>
        <w:t xml:space="preserve"> </w:t>
      </w:r>
      <w:r w:rsidR="0085053E" w:rsidRPr="00F44A9A">
        <w:rPr>
          <w:rFonts w:asciiTheme="minorHAnsi" w:hAnsiTheme="minorHAnsi"/>
          <w:b/>
          <w:color w:val="009A9E"/>
          <w:sz w:val="24"/>
          <w:szCs w:val="24"/>
          <w:lang w:eastAsia="en-GB"/>
        </w:rPr>
        <w:t>-</w:t>
      </w:r>
      <w:r w:rsidR="0085053E">
        <w:rPr>
          <w:rFonts w:asciiTheme="minorHAnsi" w:hAnsiTheme="minorHAnsi"/>
          <w:b/>
          <w:color w:val="009A9E"/>
          <w:sz w:val="24"/>
          <w:szCs w:val="24"/>
          <w:lang w:eastAsia="en-GB"/>
        </w:rPr>
        <w:t xml:space="preserve"> 11.</w:t>
      </w:r>
      <w:r>
        <w:rPr>
          <w:rFonts w:asciiTheme="minorHAnsi" w:hAnsiTheme="minorHAnsi"/>
          <w:b/>
          <w:color w:val="009A9E"/>
          <w:sz w:val="24"/>
          <w:szCs w:val="24"/>
          <w:lang w:eastAsia="en-GB"/>
        </w:rPr>
        <w:t>40</w:t>
      </w:r>
      <w:r w:rsidR="0085053E" w:rsidRPr="00F44A9A">
        <w:rPr>
          <w:rFonts w:asciiTheme="minorHAnsi" w:hAnsiTheme="minorHAnsi"/>
          <w:b/>
          <w:color w:val="009A9E"/>
          <w:sz w:val="24"/>
          <w:szCs w:val="24"/>
          <w:lang w:eastAsia="en-GB"/>
        </w:rPr>
        <w:tab/>
      </w:r>
      <w:r w:rsidR="00023448">
        <w:rPr>
          <w:rFonts w:asciiTheme="minorHAnsi" w:hAnsiTheme="minorHAnsi"/>
          <w:b/>
          <w:color w:val="009A9E"/>
          <w:sz w:val="24"/>
          <w:szCs w:val="24"/>
          <w:lang w:eastAsia="en-GB"/>
        </w:rPr>
        <w:t>Pauza za kafu</w:t>
      </w:r>
    </w:p>
    <w:p w:rsidR="0085053E" w:rsidRDefault="0085053E" w:rsidP="001211B3">
      <w:pPr>
        <w:keepNext/>
        <w:spacing w:before="240"/>
        <w:ind w:left="1559" w:hanging="1560"/>
        <w:rPr>
          <w:rFonts w:asciiTheme="minorHAnsi" w:hAnsiTheme="minorHAnsi"/>
          <w:b/>
          <w:color w:val="009A9E"/>
          <w:sz w:val="24"/>
          <w:szCs w:val="24"/>
          <w:lang w:eastAsia="en-GB"/>
        </w:rPr>
      </w:pPr>
      <w:r>
        <w:rPr>
          <w:rFonts w:asciiTheme="minorHAnsi" w:hAnsiTheme="minorHAnsi"/>
          <w:b/>
          <w:color w:val="009A9E"/>
          <w:sz w:val="24"/>
          <w:szCs w:val="24"/>
          <w:lang w:eastAsia="en-GB"/>
        </w:rPr>
        <w:lastRenderedPageBreak/>
        <w:t>11.</w:t>
      </w:r>
      <w:r w:rsidR="00103D54">
        <w:rPr>
          <w:rFonts w:asciiTheme="minorHAnsi" w:hAnsiTheme="minorHAnsi"/>
          <w:b/>
          <w:color w:val="009A9E"/>
          <w:sz w:val="24"/>
          <w:szCs w:val="24"/>
          <w:lang w:eastAsia="en-GB"/>
        </w:rPr>
        <w:t>40</w:t>
      </w:r>
      <w:r>
        <w:rPr>
          <w:rFonts w:asciiTheme="minorHAnsi" w:hAnsiTheme="minorHAnsi"/>
          <w:b/>
          <w:color w:val="009A9E"/>
          <w:sz w:val="24"/>
          <w:szCs w:val="24"/>
          <w:lang w:eastAsia="en-GB"/>
        </w:rPr>
        <w:t xml:space="preserve">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w:t>
      </w:r>
      <w:r w:rsidR="00103D54">
        <w:rPr>
          <w:rFonts w:asciiTheme="minorHAnsi" w:hAnsiTheme="minorHAnsi"/>
          <w:b/>
          <w:color w:val="009A9E"/>
          <w:sz w:val="24"/>
          <w:szCs w:val="24"/>
          <w:lang w:eastAsia="en-GB"/>
        </w:rPr>
        <w:t>3</w:t>
      </w:r>
      <w:r>
        <w:rPr>
          <w:rFonts w:asciiTheme="minorHAnsi" w:hAnsiTheme="minorHAnsi"/>
          <w:b/>
          <w:color w:val="009A9E"/>
          <w:sz w:val="24"/>
          <w:szCs w:val="24"/>
          <w:lang w:eastAsia="en-GB"/>
        </w:rPr>
        <w:t>.</w:t>
      </w:r>
      <w:r w:rsidR="00103D54">
        <w:rPr>
          <w:rFonts w:asciiTheme="minorHAnsi" w:hAnsiTheme="minorHAnsi"/>
          <w:b/>
          <w:color w:val="009A9E"/>
          <w:sz w:val="24"/>
          <w:szCs w:val="24"/>
          <w:lang w:eastAsia="en-GB"/>
        </w:rPr>
        <w:t>40</w:t>
      </w:r>
      <w:r w:rsidRPr="00F44A9A">
        <w:rPr>
          <w:rFonts w:asciiTheme="minorHAnsi" w:hAnsiTheme="minorHAnsi"/>
          <w:b/>
          <w:color w:val="009A9E"/>
          <w:sz w:val="24"/>
          <w:szCs w:val="24"/>
          <w:lang w:eastAsia="en-GB"/>
        </w:rPr>
        <w:tab/>
      </w:r>
      <w:r>
        <w:rPr>
          <w:rFonts w:asciiTheme="minorHAnsi" w:hAnsiTheme="minorHAnsi"/>
          <w:b/>
          <w:color w:val="009A9E"/>
          <w:sz w:val="24"/>
          <w:szCs w:val="24"/>
          <w:lang w:eastAsia="en-GB"/>
        </w:rPr>
        <w:tab/>
      </w:r>
      <w:r w:rsidRPr="00CE5297">
        <w:rPr>
          <w:rFonts w:asciiTheme="minorHAnsi" w:hAnsiTheme="minorHAnsi"/>
          <w:b/>
          <w:color w:val="009A9E"/>
          <w:sz w:val="24"/>
          <w:szCs w:val="24"/>
          <w:lang w:eastAsia="en-GB"/>
        </w:rPr>
        <w:t>Ses</w:t>
      </w:r>
      <w:r w:rsidR="00023448">
        <w:rPr>
          <w:rFonts w:asciiTheme="minorHAnsi" w:hAnsiTheme="minorHAnsi"/>
          <w:b/>
          <w:color w:val="009A9E"/>
          <w:sz w:val="24"/>
          <w:szCs w:val="24"/>
          <w:lang w:eastAsia="en-GB"/>
        </w:rPr>
        <w:t>ija</w:t>
      </w:r>
      <w:r w:rsidRPr="00CE5297">
        <w:rPr>
          <w:rFonts w:asciiTheme="minorHAnsi" w:hAnsiTheme="minorHAnsi"/>
          <w:b/>
          <w:color w:val="009A9E"/>
          <w:sz w:val="24"/>
          <w:szCs w:val="24"/>
          <w:lang w:eastAsia="en-GB"/>
        </w:rPr>
        <w:t xml:space="preserve"> </w:t>
      </w:r>
      <w:r>
        <w:rPr>
          <w:rFonts w:asciiTheme="minorHAnsi" w:hAnsiTheme="minorHAnsi"/>
          <w:b/>
          <w:color w:val="009A9E"/>
          <w:sz w:val="24"/>
          <w:szCs w:val="24"/>
          <w:lang w:eastAsia="en-GB"/>
        </w:rPr>
        <w:t>5</w:t>
      </w:r>
      <w:r w:rsidRPr="00CE5297">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w:t>
      </w:r>
      <w:r w:rsidR="00103D54" w:rsidRPr="00103D54">
        <w:rPr>
          <w:rFonts w:asciiTheme="minorHAnsi" w:hAnsiTheme="minorHAnsi"/>
          <w:b/>
          <w:color w:val="009A9E"/>
          <w:sz w:val="24"/>
          <w:szCs w:val="24"/>
          <w:lang w:eastAsia="en-GB"/>
        </w:rPr>
        <w:t>Panel diskusija o elektronskim nabavkama: šanse i izazovi</w:t>
      </w:r>
    </w:p>
    <w:p w:rsidR="000971C0" w:rsidRDefault="0044268B" w:rsidP="001211B3">
      <w:pPr>
        <w:keepNext/>
        <w:tabs>
          <w:tab w:val="left" w:pos="1560"/>
        </w:tabs>
        <w:spacing w:before="120"/>
        <w:ind w:left="1559"/>
        <w:rPr>
          <w:rFonts w:asciiTheme="minorHAnsi" w:hAnsiTheme="minorHAnsi"/>
          <w:sz w:val="24"/>
          <w:szCs w:val="24"/>
          <w:u w:val="single"/>
        </w:rPr>
      </w:pPr>
      <w:r w:rsidRPr="0044268B">
        <w:rPr>
          <w:rFonts w:asciiTheme="minorHAnsi" w:hAnsiTheme="minorHAnsi"/>
          <w:szCs w:val="24"/>
          <w:u w:val="single"/>
        </w:rPr>
        <w:t>Voditelj diskusije</w:t>
      </w:r>
      <w:r w:rsidR="000971C0" w:rsidRPr="001211B3">
        <w:rPr>
          <w:rFonts w:asciiTheme="minorHAnsi" w:hAnsiTheme="minorHAnsi"/>
          <w:szCs w:val="24"/>
          <w:u w:val="single"/>
        </w:rPr>
        <w:t>:</w:t>
      </w:r>
      <w:r w:rsidR="000971C0" w:rsidRPr="001211B3">
        <w:rPr>
          <w:rFonts w:asciiTheme="minorHAnsi" w:hAnsiTheme="minorHAnsi"/>
          <w:szCs w:val="24"/>
        </w:rPr>
        <w:t xml:space="preserve"> </w:t>
      </w:r>
      <w:r w:rsidR="00103D54" w:rsidRPr="00103D54">
        <w:rPr>
          <w:rFonts w:asciiTheme="minorHAnsi" w:hAnsiTheme="minorHAnsi"/>
          <w:b/>
          <w:szCs w:val="24"/>
        </w:rPr>
        <w:t xml:space="preserve">Gđa Margaréta Molnár, </w:t>
      </w:r>
      <w:r w:rsidR="00103D54" w:rsidRPr="00103D54">
        <w:rPr>
          <w:rFonts w:asciiTheme="minorHAnsi" w:hAnsiTheme="minorHAnsi"/>
          <w:szCs w:val="24"/>
        </w:rPr>
        <w:t>Ekspert u javnim nabavkama, Mađarska</w:t>
      </w:r>
    </w:p>
    <w:p w:rsidR="0085053E" w:rsidRPr="001211B3" w:rsidRDefault="004C679A" w:rsidP="001211B3">
      <w:pPr>
        <w:keepNext/>
        <w:tabs>
          <w:tab w:val="left" w:pos="1560"/>
        </w:tabs>
        <w:spacing w:before="120"/>
        <w:ind w:left="1559"/>
        <w:rPr>
          <w:rFonts w:asciiTheme="minorHAnsi" w:hAnsiTheme="minorHAnsi"/>
          <w:szCs w:val="24"/>
        </w:rPr>
      </w:pPr>
      <w:r>
        <w:rPr>
          <w:rFonts w:asciiTheme="minorHAnsi" w:hAnsiTheme="minorHAnsi"/>
          <w:szCs w:val="24"/>
          <w:u w:val="single"/>
        </w:rPr>
        <w:t>Govornici</w:t>
      </w:r>
      <w:r w:rsidR="0085053E" w:rsidRPr="001211B3">
        <w:rPr>
          <w:rFonts w:asciiTheme="minorHAnsi" w:hAnsiTheme="minorHAnsi"/>
          <w:szCs w:val="24"/>
        </w:rPr>
        <w:t>:</w:t>
      </w:r>
    </w:p>
    <w:p w:rsidR="00103D54" w:rsidRDefault="00103D54" w:rsidP="00103D54">
      <w:pPr>
        <w:keepNext/>
        <w:spacing w:before="240"/>
        <w:ind w:left="1559"/>
        <w:rPr>
          <w:rFonts w:asciiTheme="minorHAnsi" w:eastAsia="Times New Roman" w:hAnsiTheme="minorHAnsi"/>
          <w:b/>
          <w:bCs/>
          <w:lang w:eastAsia="en-US"/>
        </w:rPr>
      </w:pPr>
      <w:r w:rsidRPr="00103D54">
        <w:rPr>
          <w:rFonts w:asciiTheme="minorHAnsi" w:eastAsia="Times New Roman" w:hAnsiTheme="minorHAnsi"/>
          <w:b/>
          <w:bCs/>
          <w:lang w:eastAsia="en-US"/>
        </w:rPr>
        <w:t xml:space="preserve">Gdin Uwe Flach, </w:t>
      </w:r>
      <w:r w:rsidRPr="00103D54">
        <w:rPr>
          <w:rFonts w:asciiTheme="minorHAnsi" w:eastAsia="Times New Roman" w:hAnsiTheme="minorHAnsi"/>
          <w:bCs/>
          <w:lang w:eastAsia="en-US"/>
        </w:rPr>
        <w:t>Šef za konsalting, e-nabavke i međunarodne poslove, Bundesbeschaffung GmbH (BBG), Austrija:</w:t>
      </w:r>
      <w:r w:rsidRPr="00103D54">
        <w:rPr>
          <w:rFonts w:asciiTheme="minorHAnsi" w:eastAsia="Times New Roman" w:hAnsiTheme="minorHAnsi"/>
          <w:b/>
          <w:bCs/>
          <w:lang w:eastAsia="en-US"/>
        </w:rPr>
        <w:t xml:space="preserve"> </w:t>
      </w:r>
    </w:p>
    <w:p w:rsidR="00103D54" w:rsidRDefault="00103D54" w:rsidP="00BB0B3B">
      <w:pPr>
        <w:keepNext/>
        <w:spacing w:line="360" w:lineRule="auto"/>
        <w:ind w:left="1559"/>
        <w:rPr>
          <w:rFonts w:asciiTheme="minorHAnsi" w:eastAsia="Times New Roman" w:hAnsiTheme="minorHAnsi"/>
          <w:bCs/>
          <w:i/>
          <w:lang w:eastAsia="en-US"/>
        </w:rPr>
      </w:pPr>
      <w:r w:rsidRPr="00103D54">
        <w:rPr>
          <w:rFonts w:asciiTheme="minorHAnsi" w:eastAsia="Times New Roman" w:hAnsiTheme="minorHAnsi"/>
          <w:bCs/>
          <w:i/>
          <w:lang w:eastAsia="en-US"/>
        </w:rPr>
        <w:t xml:space="preserve">Iskustva u uvođenju elektronskih nabavki u EU </w:t>
      </w:r>
    </w:p>
    <w:p w:rsidR="00BB0B3B" w:rsidRDefault="00BB0B3B" w:rsidP="00BB0B3B">
      <w:pPr>
        <w:keepNext/>
        <w:rPr>
          <w:rFonts w:asciiTheme="minorHAnsi" w:eastAsia="Times New Roman" w:hAnsiTheme="minorHAnsi"/>
          <w:bCs/>
          <w:lang w:eastAsia="en-US"/>
        </w:rPr>
      </w:pPr>
      <w:r>
        <w:rPr>
          <w:rFonts w:asciiTheme="minorHAnsi" w:eastAsia="Times New Roman" w:hAnsiTheme="minorHAnsi"/>
          <w:bCs/>
          <w:i/>
          <w:lang w:eastAsia="en-US"/>
        </w:rPr>
        <w:t xml:space="preserve">                               </w:t>
      </w:r>
      <w:r w:rsidR="00103D54">
        <w:rPr>
          <w:rFonts w:asciiTheme="minorHAnsi" w:eastAsia="Times New Roman" w:hAnsiTheme="minorHAnsi"/>
          <w:b/>
          <w:bCs/>
          <w:lang w:eastAsia="en-US"/>
        </w:rPr>
        <w:t>Gđa</w:t>
      </w:r>
      <w:r w:rsidR="00103D54" w:rsidRPr="00103D54">
        <w:rPr>
          <w:rFonts w:asciiTheme="minorHAnsi" w:eastAsia="Times New Roman" w:hAnsiTheme="minorHAnsi"/>
          <w:b/>
          <w:bCs/>
          <w:lang w:eastAsia="en-US"/>
        </w:rPr>
        <w:t xml:space="preserve"> Gabriela Papes</w:t>
      </w:r>
      <w:r w:rsidR="00103D54" w:rsidRPr="00103D54">
        <w:rPr>
          <w:rFonts w:asciiTheme="minorHAnsi" w:eastAsia="Times New Roman" w:hAnsiTheme="minorHAnsi"/>
          <w:bCs/>
          <w:lang w:eastAsia="en-US"/>
        </w:rPr>
        <w:t xml:space="preserve">, </w:t>
      </w:r>
      <w:r>
        <w:rPr>
          <w:rFonts w:asciiTheme="minorHAnsi" w:eastAsia="Times New Roman" w:hAnsiTheme="minorHAnsi"/>
          <w:bCs/>
          <w:lang w:eastAsia="en-US"/>
        </w:rPr>
        <w:t>Saradnik</w:t>
      </w:r>
      <w:r w:rsidR="00103D54" w:rsidRPr="00103D54">
        <w:rPr>
          <w:rFonts w:asciiTheme="minorHAnsi" w:eastAsia="Times New Roman" w:hAnsiTheme="minorHAnsi"/>
          <w:bCs/>
          <w:lang w:eastAsia="en-US"/>
        </w:rPr>
        <w:t xml:space="preserve">, </w:t>
      </w:r>
      <w:r>
        <w:rPr>
          <w:rFonts w:asciiTheme="minorHAnsi" w:eastAsia="Times New Roman" w:hAnsiTheme="minorHAnsi"/>
          <w:bCs/>
          <w:lang w:eastAsia="en-US"/>
        </w:rPr>
        <w:t>Biro za javne nabavke</w:t>
      </w:r>
      <w:r w:rsidR="00103D54" w:rsidRPr="00103D54">
        <w:rPr>
          <w:rFonts w:asciiTheme="minorHAnsi" w:eastAsia="Times New Roman" w:hAnsiTheme="minorHAnsi"/>
          <w:bCs/>
          <w:lang w:eastAsia="en-US"/>
        </w:rPr>
        <w:t xml:space="preserve">, </w:t>
      </w:r>
      <w:r>
        <w:rPr>
          <w:rFonts w:asciiTheme="minorHAnsi" w:eastAsia="Times New Roman" w:hAnsiTheme="minorHAnsi"/>
          <w:bCs/>
          <w:lang w:eastAsia="en-US"/>
        </w:rPr>
        <w:t xml:space="preserve">BJR Makedonija </w:t>
      </w:r>
    </w:p>
    <w:p w:rsidR="00BB0B3B" w:rsidRDefault="00BB0B3B" w:rsidP="00BB0B3B">
      <w:pPr>
        <w:keepNext/>
        <w:spacing w:before="240"/>
        <w:ind w:left="1559"/>
        <w:rPr>
          <w:rFonts w:asciiTheme="minorHAnsi" w:eastAsia="Times New Roman" w:hAnsiTheme="minorHAnsi"/>
          <w:bCs/>
          <w:lang w:eastAsia="en-GB"/>
        </w:rPr>
      </w:pPr>
      <w:r w:rsidRPr="00BB0B3B">
        <w:rPr>
          <w:rFonts w:asciiTheme="minorHAnsi" w:eastAsia="Times New Roman" w:hAnsiTheme="minorHAnsi"/>
          <w:b/>
          <w:bCs/>
          <w:lang w:eastAsia="en-GB"/>
        </w:rPr>
        <w:t xml:space="preserve">Gdin Almin Vehabović, </w:t>
      </w:r>
      <w:r w:rsidRPr="00BB0B3B">
        <w:rPr>
          <w:rFonts w:asciiTheme="minorHAnsi" w:eastAsia="Times New Roman" w:hAnsiTheme="minorHAnsi"/>
          <w:bCs/>
          <w:lang w:eastAsia="en-GB"/>
        </w:rPr>
        <w:t>viši ekspert saradnik za upravljanje informacionim sistemima, Agencija za javne nabavke, Bosna i Hercegovina</w:t>
      </w:r>
    </w:p>
    <w:p w:rsidR="00716E91" w:rsidRDefault="00716E91" w:rsidP="00716E91">
      <w:pPr>
        <w:keepNext/>
        <w:spacing w:before="240"/>
        <w:ind w:left="1559"/>
        <w:rPr>
          <w:rFonts w:asciiTheme="minorHAnsi" w:eastAsia="Times New Roman" w:hAnsiTheme="minorHAnsi"/>
          <w:b/>
          <w:bCs/>
          <w:lang w:eastAsia="en-GB"/>
        </w:rPr>
      </w:pPr>
      <w:r>
        <w:rPr>
          <w:rFonts w:asciiTheme="minorHAnsi" w:eastAsia="Times New Roman" w:hAnsiTheme="minorHAnsi"/>
          <w:b/>
          <w:bCs/>
          <w:lang w:eastAsia="en-GB"/>
        </w:rPr>
        <w:t>Gdin</w:t>
      </w:r>
      <w:r w:rsidR="00BB0B3B" w:rsidRPr="00BB0B3B">
        <w:rPr>
          <w:rFonts w:asciiTheme="minorHAnsi" w:eastAsia="Times New Roman" w:hAnsiTheme="minorHAnsi"/>
          <w:b/>
          <w:bCs/>
          <w:lang w:eastAsia="en-GB"/>
        </w:rPr>
        <w:t xml:space="preserve"> Yarema Dul, </w:t>
      </w:r>
      <w:r w:rsidRPr="00716E91">
        <w:rPr>
          <w:rFonts w:asciiTheme="minorHAnsi" w:eastAsia="Times New Roman" w:hAnsiTheme="minorHAnsi"/>
          <w:bCs/>
          <w:lang w:eastAsia="en-GB"/>
        </w:rPr>
        <w:t>Šef</w:t>
      </w:r>
      <w:r w:rsidRPr="00716E91">
        <w:rPr>
          <w:rFonts w:asciiTheme="minorHAnsi" w:eastAsia="Times New Roman" w:hAnsiTheme="minorHAnsi"/>
          <w:b/>
          <w:bCs/>
          <w:lang w:eastAsia="en-GB"/>
        </w:rPr>
        <w:t xml:space="preserve"> </w:t>
      </w:r>
      <w:r w:rsidRPr="00716E91">
        <w:rPr>
          <w:rFonts w:asciiTheme="minorHAnsi" w:eastAsia="Times New Roman" w:hAnsiTheme="minorHAnsi"/>
          <w:bCs/>
          <w:lang w:eastAsia="en-GB"/>
        </w:rPr>
        <w:t>Odjeljenja za međunarodnu saradnju Sektora za regulisanje javnih nabavki, Ministarstvo ekonomije, Ukrajina</w:t>
      </w:r>
      <w:r>
        <w:rPr>
          <w:rFonts w:asciiTheme="minorHAnsi" w:eastAsia="Times New Roman" w:hAnsiTheme="minorHAnsi"/>
          <w:bCs/>
          <w:lang w:eastAsia="en-GB"/>
        </w:rPr>
        <w:t>:</w:t>
      </w:r>
      <w:r w:rsidR="00BB0B3B" w:rsidRPr="00BB0B3B">
        <w:rPr>
          <w:rFonts w:asciiTheme="minorHAnsi" w:eastAsia="Times New Roman" w:hAnsiTheme="minorHAnsi"/>
          <w:b/>
          <w:bCs/>
          <w:lang w:eastAsia="en-GB"/>
        </w:rPr>
        <w:t xml:space="preserve"> </w:t>
      </w:r>
    </w:p>
    <w:p w:rsidR="00BB0B3B" w:rsidRDefault="00716E91" w:rsidP="00716E91">
      <w:pPr>
        <w:keepNext/>
        <w:spacing w:line="360" w:lineRule="auto"/>
        <w:ind w:left="1559"/>
        <w:rPr>
          <w:rFonts w:asciiTheme="minorHAnsi" w:eastAsia="Times New Roman" w:hAnsiTheme="minorHAnsi"/>
          <w:bCs/>
          <w:i/>
          <w:lang w:eastAsia="en-GB"/>
        </w:rPr>
      </w:pPr>
      <w:r>
        <w:rPr>
          <w:rFonts w:asciiTheme="minorHAnsi" w:eastAsia="Times New Roman" w:hAnsiTheme="minorHAnsi"/>
          <w:bCs/>
          <w:i/>
          <w:lang w:eastAsia="en-GB"/>
        </w:rPr>
        <w:t>Razvoj elektronskih nabavki u Ukrajini</w:t>
      </w:r>
    </w:p>
    <w:p w:rsidR="00716E91" w:rsidRDefault="00716E91" w:rsidP="00716E91">
      <w:pPr>
        <w:keepNext/>
        <w:ind w:left="1559"/>
        <w:rPr>
          <w:rFonts w:asciiTheme="minorHAnsi" w:eastAsia="Times New Roman" w:hAnsiTheme="minorHAnsi"/>
          <w:bCs/>
          <w:lang w:eastAsia="en-GB"/>
        </w:rPr>
      </w:pPr>
      <w:r w:rsidRPr="00716E91">
        <w:rPr>
          <w:rFonts w:asciiTheme="minorHAnsi" w:eastAsia="Times New Roman" w:hAnsiTheme="minorHAnsi"/>
          <w:b/>
          <w:bCs/>
          <w:lang w:eastAsia="en-GB"/>
        </w:rPr>
        <w:t>Gdin Tato Urjumelashvili</w:t>
      </w:r>
      <w:r w:rsidRPr="00716E91">
        <w:rPr>
          <w:rFonts w:asciiTheme="minorHAnsi" w:eastAsia="Times New Roman" w:hAnsiTheme="minorHAnsi"/>
          <w:b/>
          <w:bCs/>
          <w:i/>
          <w:lang w:eastAsia="en-GB"/>
        </w:rPr>
        <w:t xml:space="preserve">, </w:t>
      </w:r>
      <w:r w:rsidRPr="00716E91">
        <w:rPr>
          <w:rFonts w:asciiTheme="minorHAnsi" w:eastAsia="Times New Roman" w:hAnsiTheme="minorHAnsi"/>
          <w:bCs/>
          <w:lang w:eastAsia="en-GB"/>
        </w:rPr>
        <w:t>ekspert</w:t>
      </w:r>
      <w:r>
        <w:rPr>
          <w:rFonts w:asciiTheme="minorHAnsi" w:eastAsia="Times New Roman" w:hAnsiTheme="minorHAnsi"/>
          <w:bCs/>
          <w:lang w:eastAsia="en-GB"/>
        </w:rPr>
        <w:t xml:space="preserve"> za javne nabavke</w:t>
      </w:r>
      <w:r w:rsidRPr="00716E91">
        <w:rPr>
          <w:rFonts w:asciiTheme="minorHAnsi" w:eastAsia="Times New Roman" w:hAnsiTheme="minorHAnsi"/>
          <w:bCs/>
          <w:lang w:eastAsia="en-GB"/>
        </w:rPr>
        <w:t>,</w:t>
      </w:r>
      <w:r w:rsidRPr="00716E91">
        <w:rPr>
          <w:rFonts w:asciiTheme="minorHAnsi" w:eastAsia="Times New Roman" w:hAnsiTheme="minorHAnsi"/>
          <w:b/>
          <w:bCs/>
          <w:lang w:eastAsia="en-GB"/>
        </w:rPr>
        <w:t xml:space="preserve"> </w:t>
      </w:r>
      <w:r w:rsidRPr="00716E91">
        <w:rPr>
          <w:rFonts w:asciiTheme="minorHAnsi" w:eastAsia="Times New Roman" w:hAnsiTheme="minorHAnsi"/>
          <w:bCs/>
          <w:lang w:eastAsia="en-GB"/>
        </w:rPr>
        <w:t>Gruzija</w:t>
      </w:r>
      <w:r>
        <w:rPr>
          <w:rFonts w:asciiTheme="minorHAnsi" w:eastAsia="Times New Roman" w:hAnsiTheme="minorHAnsi"/>
          <w:bCs/>
          <w:lang w:eastAsia="en-GB"/>
        </w:rPr>
        <w:t>:</w:t>
      </w:r>
    </w:p>
    <w:p w:rsidR="00716E91" w:rsidRPr="00716E91" w:rsidRDefault="00716E91" w:rsidP="00716E91">
      <w:pPr>
        <w:keepNext/>
        <w:ind w:left="1559"/>
        <w:rPr>
          <w:rFonts w:asciiTheme="minorHAnsi" w:eastAsia="Times New Roman" w:hAnsiTheme="minorHAnsi"/>
          <w:bCs/>
          <w:lang w:eastAsia="en-GB"/>
        </w:rPr>
      </w:pPr>
      <w:r w:rsidRPr="00716E91">
        <w:rPr>
          <w:rFonts w:asciiTheme="minorHAnsi" w:eastAsia="Times New Roman" w:hAnsiTheme="minorHAnsi"/>
          <w:bCs/>
          <w:i/>
          <w:lang w:eastAsia="en-GB"/>
        </w:rPr>
        <w:t xml:space="preserve"> Budućnost elektronskih nabavki</w:t>
      </w:r>
    </w:p>
    <w:p w:rsidR="0085053E" w:rsidRDefault="0085053E" w:rsidP="0085053E">
      <w:pPr>
        <w:spacing w:before="240" w:line="360" w:lineRule="auto"/>
        <w:ind w:left="1560" w:hanging="1560"/>
        <w:rPr>
          <w:rFonts w:asciiTheme="minorHAnsi" w:hAnsiTheme="minorHAnsi"/>
          <w:b/>
          <w:color w:val="009A9E"/>
          <w:sz w:val="24"/>
          <w:szCs w:val="24"/>
          <w:lang w:eastAsia="en-GB"/>
        </w:rPr>
      </w:pPr>
      <w:r>
        <w:rPr>
          <w:rFonts w:asciiTheme="minorHAnsi" w:hAnsiTheme="minorHAnsi"/>
          <w:b/>
          <w:color w:val="009A9E"/>
          <w:sz w:val="24"/>
          <w:szCs w:val="24"/>
          <w:lang w:eastAsia="en-GB"/>
        </w:rPr>
        <w:t>1</w:t>
      </w:r>
      <w:r w:rsidR="00716E91">
        <w:rPr>
          <w:rFonts w:asciiTheme="minorHAnsi" w:hAnsiTheme="minorHAnsi"/>
          <w:b/>
          <w:color w:val="009A9E"/>
          <w:sz w:val="24"/>
          <w:szCs w:val="24"/>
          <w:lang w:eastAsia="en-GB"/>
        </w:rPr>
        <w:t>3</w:t>
      </w:r>
      <w:r>
        <w:rPr>
          <w:rFonts w:asciiTheme="minorHAnsi" w:hAnsiTheme="minorHAnsi"/>
          <w:b/>
          <w:color w:val="009A9E"/>
          <w:sz w:val="24"/>
          <w:szCs w:val="24"/>
          <w:lang w:eastAsia="en-GB"/>
        </w:rPr>
        <w:t>.</w:t>
      </w:r>
      <w:r w:rsidR="00716E91">
        <w:rPr>
          <w:rFonts w:asciiTheme="minorHAnsi" w:hAnsiTheme="minorHAnsi"/>
          <w:b/>
          <w:color w:val="009A9E"/>
          <w:sz w:val="24"/>
          <w:szCs w:val="24"/>
          <w:lang w:eastAsia="en-GB"/>
        </w:rPr>
        <w:t>40</w:t>
      </w:r>
      <w:r>
        <w:rPr>
          <w:rFonts w:asciiTheme="minorHAnsi" w:hAnsiTheme="minorHAnsi"/>
          <w:b/>
          <w:color w:val="009A9E"/>
          <w:sz w:val="24"/>
          <w:szCs w:val="24"/>
          <w:lang w:eastAsia="en-GB"/>
        </w:rPr>
        <w:t xml:space="preserve"> </w:t>
      </w:r>
      <w:r w:rsidRPr="00F44A9A">
        <w:rPr>
          <w:rFonts w:asciiTheme="minorHAnsi" w:hAnsiTheme="minorHAnsi"/>
          <w:b/>
          <w:color w:val="009A9E"/>
          <w:sz w:val="24"/>
          <w:szCs w:val="24"/>
          <w:lang w:eastAsia="en-GB"/>
        </w:rPr>
        <w:t>-</w:t>
      </w:r>
      <w:r>
        <w:rPr>
          <w:rFonts w:asciiTheme="minorHAnsi" w:hAnsiTheme="minorHAnsi"/>
          <w:b/>
          <w:color w:val="009A9E"/>
          <w:sz w:val="24"/>
          <w:szCs w:val="24"/>
          <w:lang w:eastAsia="en-GB"/>
        </w:rPr>
        <w:t xml:space="preserve"> 1</w:t>
      </w:r>
      <w:r w:rsidR="00716E91">
        <w:rPr>
          <w:rFonts w:asciiTheme="minorHAnsi" w:hAnsiTheme="minorHAnsi"/>
          <w:b/>
          <w:color w:val="009A9E"/>
          <w:sz w:val="24"/>
          <w:szCs w:val="24"/>
          <w:lang w:eastAsia="en-GB"/>
        </w:rPr>
        <w:t>4</w:t>
      </w:r>
      <w:r>
        <w:rPr>
          <w:rFonts w:asciiTheme="minorHAnsi" w:hAnsiTheme="minorHAnsi"/>
          <w:b/>
          <w:color w:val="009A9E"/>
          <w:sz w:val="24"/>
          <w:szCs w:val="24"/>
          <w:lang w:eastAsia="en-GB"/>
        </w:rPr>
        <w:t>.</w:t>
      </w:r>
      <w:r w:rsidR="00716E91">
        <w:rPr>
          <w:rFonts w:asciiTheme="minorHAnsi" w:hAnsiTheme="minorHAnsi"/>
          <w:b/>
          <w:color w:val="009A9E"/>
          <w:sz w:val="24"/>
          <w:szCs w:val="24"/>
          <w:lang w:eastAsia="en-GB"/>
        </w:rPr>
        <w:t>00</w:t>
      </w:r>
      <w:r w:rsidRPr="00F44A9A">
        <w:rPr>
          <w:rFonts w:asciiTheme="minorHAnsi" w:hAnsiTheme="minorHAnsi"/>
          <w:b/>
          <w:color w:val="009A9E"/>
          <w:sz w:val="24"/>
          <w:szCs w:val="24"/>
          <w:lang w:eastAsia="en-GB"/>
        </w:rPr>
        <w:tab/>
      </w:r>
      <w:r w:rsidR="008000CA">
        <w:rPr>
          <w:rFonts w:asciiTheme="minorHAnsi" w:hAnsiTheme="minorHAnsi"/>
          <w:b/>
          <w:color w:val="009A9E"/>
          <w:sz w:val="24"/>
          <w:szCs w:val="24"/>
          <w:lang w:eastAsia="en-GB"/>
        </w:rPr>
        <w:t xml:space="preserve">Dalji koraci </w:t>
      </w:r>
      <w:r>
        <w:rPr>
          <w:rFonts w:asciiTheme="minorHAnsi" w:hAnsiTheme="minorHAnsi"/>
          <w:b/>
          <w:color w:val="009A9E"/>
          <w:sz w:val="24"/>
          <w:szCs w:val="24"/>
          <w:lang w:eastAsia="en-GB"/>
        </w:rPr>
        <w:t>– dis</w:t>
      </w:r>
      <w:r w:rsidR="008000CA">
        <w:rPr>
          <w:rFonts w:asciiTheme="minorHAnsi" w:hAnsiTheme="minorHAnsi"/>
          <w:b/>
          <w:color w:val="009A9E"/>
          <w:sz w:val="24"/>
          <w:szCs w:val="24"/>
          <w:lang w:eastAsia="en-GB"/>
        </w:rPr>
        <w:t>kusija i završne napomene</w:t>
      </w:r>
    </w:p>
    <w:p w:rsidR="00737358" w:rsidRPr="00737358" w:rsidRDefault="00737358" w:rsidP="001211B3">
      <w:pPr>
        <w:tabs>
          <w:tab w:val="clear" w:pos="1531"/>
        </w:tabs>
        <w:spacing w:before="240" w:line="360" w:lineRule="auto"/>
        <w:ind w:left="1560" w:hanging="1560"/>
        <w:rPr>
          <w:rFonts w:asciiTheme="minorHAnsi" w:hAnsiTheme="minorHAnsi"/>
          <w:b/>
          <w:sz w:val="24"/>
          <w:szCs w:val="24"/>
          <w:lang w:eastAsia="en-GB"/>
        </w:rPr>
      </w:pPr>
      <w:r>
        <w:rPr>
          <w:rFonts w:asciiTheme="minorHAnsi" w:hAnsiTheme="minorHAnsi"/>
          <w:b/>
          <w:sz w:val="24"/>
          <w:szCs w:val="24"/>
          <w:lang w:eastAsia="en-GB"/>
        </w:rPr>
        <w:tab/>
      </w:r>
      <w:r w:rsidR="00623C33" w:rsidRPr="001211B3">
        <w:rPr>
          <w:rFonts w:asciiTheme="minorHAnsi" w:hAnsiTheme="minorHAnsi"/>
          <w:b/>
          <w:szCs w:val="24"/>
          <w:lang w:eastAsia="en-GB"/>
        </w:rPr>
        <w:t xml:space="preserve">           </w:t>
      </w:r>
      <w:r w:rsidR="001211B3">
        <w:rPr>
          <w:rFonts w:asciiTheme="minorHAnsi" w:hAnsiTheme="minorHAnsi"/>
          <w:b/>
          <w:szCs w:val="24"/>
          <w:lang w:eastAsia="en-GB"/>
        </w:rPr>
        <w:t xml:space="preserve">   </w:t>
      </w:r>
      <w:r w:rsidR="008000CA">
        <w:rPr>
          <w:rFonts w:asciiTheme="minorHAnsi" w:hAnsiTheme="minorHAnsi"/>
          <w:b/>
          <w:szCs w:val="24"/>
          <w:lang w:eastAsia="en-GB"/>
        </w:rPr>
        <w:t>Gđa</w:t>
      </w:r>
      <w:r w:rsidRPr="001211B3">
        <w:rPr>
          <w:rFonts w:asciiTheme="minorHAnsi" w:hAnsiTheme="minorHAnsi"/>
          <w:b/>
          <w:szCs w:val="24"/>
          <w:lang w:eastAsia="en-GB"/>
        </w:rPr>
        <w:t xml:space="preserve"> Miroslawa Boryczka</w:t>
      </w:r>
      <w:proofErr w:type="gramStart"/>
      <w:r w:rsidRPr="001211B3">
        <w:rPr>
          <w:rFonts w:asciiTheme="minorHAnsi" w:hAnsiTheme="minorHAnsi"/>
          <w:b/>
          <w:szCs w:val="24"/>
          <w:lang w:eastAsia="en-GB"/>
        </w:rPr>
        <w:t xml:space="preserve">, </w:t>
      </w:r>
      <w:r w:rsidRPr="001211B3">
        <w:rPr>
          <w:rFonts w:asciiTheme="minorHAnsi" w:hAnsiTheme="minorHAnsi"/>
          <w:szCs w:val="24"/>
          <w:lang w:eastAsia="en-GB"/>
        </w:rPr>
        <w:t xml:space="preserve"> IPA</w:t>
      </w:r>
      <w:proofErr w:type="gramEnd"/>
      <w:r w:rsidRPr="001211B3">
        <w:rPr>
          <w:rFonts w:asciiTheme="minorHAnsi" w:hAnsiTheme="minorHAnsi"/>
          <w:szCs w:val="24"/>
          <w:lang w:eastAsia="en-GB"/>
        </w:rPr>
        <w:t xml:space="preserve"> Regional</w:t>
      </w:r>
      <w:r w:rsidR="008000CA">
        <w:rPr>
          <w:rFonts w:asciiTheme="minorHAnsi" w:hAnsiTheme="minorHAnsi"/>
          <w:szCs w:val="24"/>
          <w:lang w:eastAsia="en-GB"/>
        </w:rPr>
        <w:t>no povezivanje</w:t>
      </w:r>
      <w:r w:rsidR="00623C33" w:rsidRPr="001211B3">
        <w:rPr>
          <w:rFonts w:asciiTheme="minorHAnsi" w:hAnsiTheme="minorHAnsi"/>
          <w:szCs w:val="24"/>
          <w:lang w:eastAsia="en-GB"/>
        </w:rPr>
        <w:t>, SIGMA</w:t>
      </w:r>
    </w:p>
    <w:p w:rsidR="0085053E" w:rsidRPr="00C71F00" w:rsidRDefault="0085053E" w:rsidP="0085053E">
      <w:pPr>
        <w:spacing w:before="240" w:line="360" w:lineRule="auto"/>
        <w:ind w:left="1560" w:hanging="1560"/>
        <w:rPr>
          <w:i/>
        </w:rPr>
      </w:pPr>
      <w:r>
        <w:rPr>
          <w:rFonts w:asciiTheme="minorHAnsi" w:hAnsiTheme="minorHAnsi"/>
          <w:b/>
          <w:color w:val="009A9E"/>
          <w:sz w:val="24"/>
          <w:szCs w:val="24"/>
          <w:lang w:eastAsia="en-GB"/>
        </w:rPr>
        <w:t>1</w:t>
      </w:r>
      <w:r w:rsidR="00716E91">
        <w:rPr>
          <w:rFonts w:asciiTheme="minorHAnsi" w:hAnsiTheme="minorHAnsi"/>
          <w:b/>
          <w:color w:val="009A9E"/>
          <w:sz w:val="24"/>
          <w:szCs w:val="24"/>
          <w:lang w:eastAsia="en-GB"/>
        </w:rPr>
        <w:t>4</w:t>
      </w:r>
      <w:r>
        <w:rPr>
          <w:rFonts w:asciiTheme="minorHAnsi" w:hAnsiTheme="minorHAnsi"/>
          <w:b/>
          <w:color w:val="009A9E"/>
          <w:sz w:val="24"/>
          <w:szCs w:val="24"/>
          <w:lang w:eastAsia="en-GB"/>
        </w:rPr>
        <w:t>.</w:t>
      </w:r>
      <w:r w:rsidR="00716E91">
        <w:rPr>
          <w:rFonts w:asciiTheme="minorHAnsi" w:hAnsiTheme="minorHAnsi"/>
          <w:b/>
          <w:color w:val="009A9E"/>
          <w:sz w:val="24"/>
          <w:szCs w:val="24"/>
          <w:lang w:eastAsia="en-GB"/>
        </w:rPr>
        <w:t xml:space="preserve">00            </w:t>
      </w:r>
      <w:r w:rsidRPr="00F44A9A">
        <w:rPr>
          <w:rFonts w:asciiTheme="minorHAnsi" w:hAnsiTheme="minorHAnsi"/>
          <w:b/>
          <w:color w:val="009A9E"/>
          <w:sz w:val="24"/>
          <w:szCs w:val="24"/>
          <w:lang w:eastAsia="en-GB"/>
        </w:rPr>
        <w:tab/>
      </w:r>
      <w:r w:rsidR="00716E91">
        <w:rPr>
          <w:rFonts w:asciiTheme="minorHAnsi" w:hAnsiTheme="minorHAnsi"/>
          <w:b/>
          <w:color w:val="009A9E"/>
          <w:sz w:val="24"/>
          <w:szCs w:val="24"/>
          <w:lang w:eastAsia="en-GB"/>
        </w:rPr>
        <w:t>Ručak i p</w:t>
      </w:r>
      <w:r w:rsidR="008000CA">
        <w:rPr>
          <w:rFonts w:asciiTheme="minorHAnsi" w:hAnsiTheme="minorHAnsi"/>
          <w:b/>
          <w:color w:val="009A9E"/>
          <w:sz w:val="24"/>
          <w:szCs w:val="24"/>
          <w:lang w:eastAsia="en-GB"/>
        </w:rPr>
        <w:t xml:space="preserve">rilika za </w:t>
      </w:r>
      <w:r w:rsidR="00716E91">
        <w:rPr>
          <w:rFonts w:asciiTheme="minorHAnsi" w:hAnsiTheme="minorHAnsi"/>
          <w:b/>
          <w:color w:val="009A9E"/>
          <w:sz w:val="24"/>
          <w:szCs w:val="24"/>
          <w:lang w:eastAsia="en-GB"/>
        </w:rPr>
        <w:t xml:space="preserve">međusobno </w:t>
      </w:r>
      <w:r w:rsidR="008000CA">
        <w:rPr>
          <w:rFonts w:asciiTheme="minorHAnsi" w:hAnsiTheme="minorHAnsi"/>
          <w:b/>
          <w:color w:val="009A9E"/>
          <w:sz w:val="24"/>
          <w:szCs w:val="24"/>
          <w:lang w:eastAsia="en-GB"/>
        </w:rPr>
        <w:t>povezivanje</w:t>
      </w:r>
      <w:r>
        <w:rPr>
          <w:rFonts w:asciiTheme="minorHAnsi" w:hAnsiTheme="minorHAnsi"/>
          <w:i/>
          <w:sz w:val="24"/>
          <w:szCs w:val="24"/>
          <w:lang w:eastAsia="en-GB"/>
        </w:rPr>
        <w:tab/>
      </w:r>
      <w:r>
        <w:rPr>
          <w:rFonts w:asciiTheme="minorHAnsi" w:hAnsiTheme="minorHAnsi"/>
          <w:i/>
          <w:sz w:val="24"/>
          <w:szCs w:val="24"/>
          <w:lang w:eastAsia="en-GB"/>
        </w:rPr>
        <w:tab/>
      </w:r>
      <w:r>
        <w:rPr>
          <w:rFonts w:asciiTheme="minorHAnsi" w:hAnsiTheme="minorHAnsi"/>
          <w:i/>
          <w:sz w:val="24"/>
          <w:szCs w:val="24"/>
          <w:lang w:eastAsia="en-GB"/>
        </w:rPr>
        <w:tab/>
      </w:r>
    </w:p>
    <w:p w:rsidR="0085053E" w:rsidRPr="00514651" w:rsidRDefault="0085053E" w:rsidP="00514651">
      <w:pPr>
        <w:pStyle w:val="BodyText"/>
        <w:jc w:val="both"/>
        <w:rPr>
          <w:rFonts w:asciiTheme="minorHAnsi" w:hAnsiTheme="minorHAnsi"/>
        </w:rPr>
      </w:pPr>
    </w:p>
    <w:sectPr w:rsidR="0085053E" w:rsidRPr="00514651" w:rsidSect="00380CAD">
      <w:type w:val="continuous"/>
      <w:pgSz w:w="11907" w:h="16840" w:code="9"/>
      <w:pgMar w:top="1135" w:right="1247" w:bottom="567" w:left="1191" w:header="709" w:footer="1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E1E" w:rsidRDefault="00556E1E">
      <w:r>
        <w:separator/>
      </w:r>
    </w:p>
  </w:endnote>
  <w:endnote w:type="continuationSeparator" w:id="0">
    <w:p w:rsidR="00556E1E" w:rsidRDefault="0055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AD" w:rsidRDefault="00380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27" w:rsidRDefault="00664297">
    <w:pPr>
      <w:pStyle w:val="Footer"/>
      <w:jc w:val="center"/>
    </w:pPr>
    <w:r>
      <w:fldChar w:fldCharType="begin"/>
    </w:r>
    <w:r>
      <w:instrText xml:space="preserve"> PAGE   \* MERGEFORMAT </w:instrText>
    </w:r>
    <w:r>
      <w:fldChar w:fldCharType="separate"/>
    </w:r>
    <w:r w:rsidR="00C4734A">
      <w:rPr>
        <w:noProof/>
      </w:rPr>
      <w:t>4</w:t>
    </w:r>
    <w:r>
      <w:rPr>
        <w:noProof/>
      </w:rPr>
      <w:fldChar w:fldCharType="end"/>
    </w:r>
  </w:p>
  <w:p w:rsidR="00B01B27" w:rsidRDefault="00B01B27" w:rsidP="00D375E3">
    <w:pPr>
      <w:pStyle w:val="Footer"/>
      <w:tabs>
        <w:tab w:val="clear" w:pos="4680"/>
        <w:tab w:val="clear" w:pos="9360"/>
        <w:tab w:val="left" w:pos="76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ook w:val="04A0" w:firstRow="1" w:lastRow="0" w:firstColumn="1" w:lastColumn="0" w:noHBand="0" w:noVBand="1"/>
    </w:tblPr>
    <w:tblGrid>
      <w:gridCol w:w="2802"/>
      <w:gridCol w:w="6945"/>
    </w:tblGrid>
    <w:tr w:rsidR="00B01B27" w:rsidRPr="00005B80" w:rsidTr="00005B80">
      <w:trPr>
        <w:trHeight w:val="1144"/>
      </w:trPr>
      <w:tc>
        <w:tcPr>
          <w:tcW w:w="2802" w:type="dxa"/>
          <w:shd w:val="clear" w:color="auto" w:fill="auto"/>
        </w:tcPr>
        <w:p w:rsidR="00B01B27" w:rsidRPr="00005B80" w:rsidRDefault="00B01B27" w:rsidP="00005B80">
          <w:pPr>
            <w:tabs>
              <w:tab w:val="clear" w:pos="850"/>
              <w:tab w:val="clear" w:pos="1191"/>
              <w:tab w:val="clear" w:pos="1531"/>
            </w:tabs>
            <w:spacing w:after="60" w:line="276" w:lineRule="auto"/>
            <w:jc w:val="left"/>
            <w:rPr>
              <w:rFonts w:ascii="Calibri" w:eastAsia="SimSun" w:hAnsi="Calibri"/>
              <w:color w:val="008080"/>
              <w:sz w:val="13"/>
              <w:szCs w:val="13"/>
              <w:lang w:val="fr-FR" w:eastAsia="en-GB"/>
            </w:rPr>
          </w:pPr>
          <w:r w:rsidRPr="00005B80">
            <w:rPr>
              <w:rFonts w:ascii="Calibri" w:eastAsia="SimSun" w:hAnsi="Calibri"/>
              <w:color w:val="008080"/>
              <w:sz w:val="13"/>
              <w:szCs w:val="13"/>
              <w:lang w:val="fr-FR" w:eastAsia="en-GB"/>
            </w:rPr>
            <w:t>2 Rue André Pascal</w:t>
          </w:r>
          <w:r w:rsidRPr="00005B80">
            <w:rPr>
              <w:rFonts w:ascii="Calibri" w:eastAsia="SimSun" w:hAnsi="Calibri"/>
              <w:color w:val="008080"/>
              <w:sz w:val="13"/>
              <w:szCs w:val="13"/>
              <w:lang w:val="fr-FR" w:eastAsia="en-GB"/>
            </w:rPr>
            <w:br/>
            <w:t>75775 Paris Cedex 16</w:t>
          </w:r>
          <w:r w:rsidRPr="00005B80">
            <w:rPr>
              <w:rFonts w:ascii="Calibri" w:eastAsia="SimSun" w:hAnsi="Calibri"/>
              <w:color w:val="008080"/>
              <w:sz w:val="13"/>
              <w:szCs w:val="13"/>
              <w:lang w:val="fr-FR" w:eastAsia="en-GB"/>
            </w:rPr>
            <w:br/>
            <w:t>France</w:t>
          </w:r>
        </w:p>
        <w:p w:rsidR="00B01B27" w:rsidRPr="00005B80" w:rsidRDefault="00556E1E" w:rsidP="00005B80">
          <w:pPr>
            <w:tabs>
              <w:tab w:val="clear" w:pos="850"/>
              <w:tab w:val="clear" w:pos="1191"/>
              <w:tab w:val="clear" w:pos="1531"/>
            </w:tabs>
            <w:spacing w:after="60" w:line="276" w:lineRule="auto"/>
            <w:jc w:val="left"/>
            <w:rPr>
              <w:rFonts w:ascii="Calibri" w:eastAsia="SimSun" w:hAnsi="Calibri"/>
              <w:color w:val="008080"/>
              <w:sz w:val="13"/>
              <w:szCs w:val="13"/>
              <w:u w:val="single"/>
              <w:lang w:val="fr-FR" w:eastAsia="en-GB"/>
            </w:rPr>
          </w:pPr>
          <w:hyperlink r:id="rId1" w:history="1">
            <w:r w:rsidR="00B01B27" w:rsidRPr="00005B80">
              <w:rPr>
                <w:rFonts w:ascii="Calibri" w:eastAsia="SimSun" w:hAnsi="Calibri"/>
                <w:color w:val="008080"/>
                <w:sz w:val="13"/>
                <w:szCs w:val="13"/>
                <w:u w:val="single"/>
                <w:lang w:val="fr-FR" w:eastAsia="en-GB"/>
              </w:rPr>
              <w:t>mailto:sigmaweb@oecd.org</w:t>
            </w:r>
          </w:hyperlink>
          <w:r w:rsidR="00B01B27" w:rsidRPr="00005B80">
            <w:rPr>
              <w:rFonts w:ascii="Calibri" w:eastAsia="SimSun" w:hAnsi="Calibri"/>
              <w:color w:val="008080"/>
              <w:sz w:val="13"/>
              <w:szCs w:val="13"/>
              <w:lang w:val="fr-FR" w:eastAsia="en-GB"/>
            </w:rPr>
            <w:br/>
            <w:t>Tel: +33 (0) 1 45 24 82 00</w:t>
          </w:r>
          <w:r w:rsidR="00B01B27" w:rsidRPr="00005B80">
            <w:rPr>
              <w:rFonts w:ascii="Calibri" w:eastAsia="SimSun" w:hAnsi="Calibri"/>
              <w:color w:val="008080"/>
              <w:sz w:val="13"/>
              <w:szCs w:val="13"/>
              <w:lang w:val="fr-FR" w:eastAsia="en-GB"/>
            </w:rPr>
            <w:br/>
            <w:t>Fax: +33 (0) 1 45 24 13 05</w:t>
          </w:r>
        </w:p>
        <w:p w:rsidR="00B01B27" w:rsidRPr="00005B80" w:rsidRDefault="00556E1E" w:rsidP="00005B80">
          <w:pPr>
            <w:tabs>
              <w:tab w:val="clear" w:pos="850"/>
              <w:tab w:val="clear" w:pos="1191"/>
              <w:tab w:val="clear" w:pos="1531"/>
            </w:tabs>
            <w:spacing w:after="60" w:line="276" w:lineRule="auto"/>
            <w:jc w:val="left"/>
            <w:rPr>
              <w:rFonts w:ascii="Calibri" w:eastAsia="SimSun" w:hAnsi="Calibri"/>
              <w:b/>
              <w:color w:val="008080"/>
              <w:sz w:val="13"/>
              <w:szCs w:val="13"/>
              <w:lang w:val="fr-FR" w:eastAsia="en-GB"/>
            </w:rPr>
          </w:pPr>
          <w:hyperlink r:id="rId2" w:history="1">
            <w:r w:rsidR="00B01B27" w:rsidRPr="00005B80">
              <w:rPr>
                <w:rFonts w:ascii="Calibri" w:eastAsia="SimSun" w:hAnsi="Calibri"/>
                <w:b/>
                <w:color w:val="008080"/>
                <w:sz w:val="13"/>
                <w:u w:val="single"/>
                <w:lang w:val="fr-FR" w:eastAsia="en-GB"/>
              </w:rPr>
              <w:t>www.sigmaweb.org</w:t>
            </w:r>
          </w:hyperlink>
        </w:p>
      </w:tc>
      <w:tc>
        <w:tcPr>
          <w:tcW w:w="6945" w:type="dxa"/>
          <w:shd w:val="clear" w:color="auto" w:fill="auto"/>
        </w:tcPr>
        <w:p w:rsidR="00B01B27" w:rsidRPr="00005B80" w:rsidRDefault="00B01B27" w:rsidP="00005B80">
          <w:pPr>
            <w:tabs>
              <w:tab w:val="clear" w:pos="850"/>
              <w:tab w:val="clear" w:pos="1191"/>
              <w:tab w:val="clear" w:pos="1531"/>
            </w:tabs>
            <w:spacing w:after="120" w:line="276" w:lineRule="auto"/>
            <w:rPr>
              <w:rFonts w:ascii="Calibri" w:eastAsia="SimSun" w:hAnsi="Calibri"/>
              <w:color w:val="808080"/>
              <w:sz w:val="13"/>
              <w:lang w:eastAsia="en-GB"/>
            </w:rPr>
          </w:pPr>
          <w:r w:rsidRPr="00005B80">
            <w:rPr>
              <w:rFonts w:ascii="Calibri" w:eastAsia="SimSun" w:hAnsi="Calibri"/>
              <w:color w:val="808080"/>
              <w:sz w:val="13"/>
              <w:lang w:eastAsia="en-GB"/>
            </w:rPr>
            <w:t>This document has been produced with the financial assistance of the European Union. It should not be reported as representing the official views of the EU, the OECD or its member countries, or of beneficiaries participating in the SIGMA Programme. The opinions expressed and arguments employed are those of the author(s).</w:t>
          </w:r>
        </w:p>
        <w:p w:rsidR="00B01B27" w:rsidRPr="00005B80" w:rsidRDefault="00B01B27" w:rsidP="00005B80">
          <w:pPr>
            <w:tabs>
              <w:tab w:val="clear" w:pos="850"/>
              <w:tab w:val="clear" w:pos="1191"/>
              <w:tab w:val="clear" w:pos="1531"/>
            </w:tabs>
            <w:spacing w:after="60" w:line="276" w:lineRule="auto"/>
            <w:rPr>
              <w:rFonts w:ascii="Calibri" w:eastAsia="SimSun" w:hAnsi="Calibri"/>
              <w:color w:val="808080"/>
              <w:sz w:val="13"/>
              <w:lang w:eastAsia="en-GB"/>
            </w:rPr>
          </w:pPr>
          <w:r w:rsidRPr="00005B80">
            <w:rPr>
              <w:rFonts w:ascii="Calibri" w:eastAsia="SimSun" w:hAnsi="Calibri"/>
              <w:color w:val="808080"/>
              <w:sz w:val="13"/>
              <w:lang w:eastAsia="en-GB"/>
            </w:rPr>
            <w:t>This document and any map included herein are without prejudice to the status of or sovereignty over any territory, to the delimitation of international frontiers and boundaries and to the name of any territory, city or area.</w:t>
          </w:r>
        </w:p>
      </w:tc>
    </w:tr>
  </w:tbl>
  <w:p w:rsidR="00380CAD" w:rsidRDefault="00380C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AD" w:rsidRDefault="00380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E1E" w:rsidRDefault="00556E1E">
      <w:r>
        <w:separator/>
      </w:r>
    </w:p>
  </w:footnote>
  <w:footnote w:type="continuationSeparator" w:id="0">
    <w:p w:rsidR="00556E1E" w:rsidRDefault="00556E1E">
      <w:r>
        <w:continuationSeparator/>
      </w:r>
    </w:p>
  </w:footnote>
  <w:footnote w:id="1">
    <w:p w:rsidR="00320F11" w:rsidRPr="00115FEE" w:rsidRDefault="00320F11" w:rsidP="00320F11">
      <w:pPr>
        <w:tabs>
          <w:tab w:val="clear" w:pos="850"/>
          <w:tab w:val="clear" w:pos="1191"/>
          <w:tab w:val="clear" w:pos="1531"/>
          <w:tab w:val="left" w:pos="567"/>
        </w:tabs>
        <w:rPr>
          <w:rFonts w:asciiTheme="minorHAnsi" w:hAnsiTheme="minorHAnsi"/>
        </w:rPr>
      </w:pPr>
      <w:r w:rsidRPr="00115FEE">
        <w:rPr>
          <w:rStyle w:val="FootnoteReference"/>
          <w:rFonts w:asciiTheme="minorHAnsi" w:hAnsiTheme="minorHAnsi"/>
        </w:rPr>
        <w:footnoteRef/>
      </w:r>
      <w:r w:rsidRPr="00115FEE">
        <w:rPr>
          <w:rFonts w:asciiTheme="minorHAnsi" w:hAnsiTheme="minorHAnsi"/>
        </w:rPr>
        <w:t xml:space="preserve"> </w:t>
      </w:r>
      <w:r w:rsidRPr="00115FEE">
        <w:rPr>
          <w:rFonts w:asciiTheme="minorHAnsi" w:hAnsiTheme="minorHAnsi"/>
        </w:rPr>
        <w:tab/>
      </w:r>
      <w:proofErr w:type="gramStart"/>
      <w:r w:rsidRPr="00115FEE">
        <w:rPr>
          <w:rFonts w:asciiTheme="minorHAnsi" w:hAnsiTheme="minorHAnsi"/>
          <w:color w:val="000000"/>
        </w:rPr>
        <w:t xml:space="preserve">OECD (2017), SIGMA, </w:t>
      </w:r>
      <w:hyperlink r:id="rId1" w:history="1">
        <w:r w:rsidRPr="00115FEE">
          <w:rPr>
            <w:rStyle w:val="Hyperlink"/>
            <w:rFonts w:asciiTheme="minorHAnsi" w:hAnsiTheme="minorHAnsi"/>
            <w:i/>
            <w:iCs/>
          </w:rPr>
          <w:t>Monitoring Reports</w:t>
        </w:r>
      </w:hyperlink>
      <w:r w:rsidRPr="00115FEE">
        <w:rPr>
          <w:rFonts w:asciiTheme="minorHAnsi" w:hAnsiTheme="minorHAnsi"/>
          <w:color w:val="000000"/>
        </w:rPr>
        <w:t>, OECD, Paris.</w:t>
      </w:r>
      <w:proofErr w:type="gramEnd"/>
    </w:p>
  </w:footnote>
  <w:footnote w:id="2">
    <w:p w:rsidR="00320F11" w:rsidRPr="00115FEE" w:rsidRDefault="00320F11" w:rsidP="00320F11">
      <w:pPr>
        <w:tabs>
          <w:tab w:val="clear" w:pos="850"/>
          <w:tab w:val="clear" w:pos="1191"/>
          <w:tab w:val="clear" w:pos="1531"/>
          <w:tab w:val="left" w:pos="567"/>
        </w:tabs>
      </w:pPr>
      <w:r w:rsidRPr="00115FEE">
        <w:rPr>
          <w:rStyle w:val="FootnoteReference"/>
          <w:rFonts w:asciiTheme="minorHAnsi" w:hAnsiTheme="minorHAnsi"/>
        </w:rPr>
        <w:footnoteRef/>
      </w:r>
      <w:r w:rsidRPr="00115FEE">
        <w:t xml:space="preserve"> </w:t>
      </w:r>
      <w:r w:rsidRPr="00115FEE">
        <w:tab/>
      </w:r>
      <w:r>
        <w:rPr>
          <w:rFonts w:ascii="Calibri" w:hAnsi="Calibri"/>
          <w:color w:val="000000"/>
        </w:rPr>
        <w:t xml:space="preserve">OECD (2017), SIGMA, </w:t>
      </w:r>
      <w:hyperlink r:id="rId2" w:history="1">
        <w:proofErr w:type="gramStart"/>
        <w:r w:rsidRPr="00115FEE">
          <w:rPr>
            <w:rStyle w:val="Hyperlink"/>
            <w:rFonts w:ascii="Calibri" w:hAnsi="Calibri"/>
            <w:i/>
            <w:iCs/>
          </w:rPr>
          <w:t>The</w:t>
        </w:r>
        <w:proofErr w:type="gramEnd"/>
        <w:r w:rsidRPr="00115FEE">
          <w:rPr>
            <w:rStyle w:val="Hyperlink"/>
            <w:rFonts w:ascii="Calibri" w:hAnsi="Calibri"/>
            <w:i/>
            <w:iCs/>
          </w:rPr>
          <w:t xml:space="preserve"> Principles of Public Administration</w:t>
        </w:r>
      </w:hyperlink>
      <w:r>
        <w:rPr>
          <w:rFonts w:ascii="Calibri" w:hAnsi="Calibri"/>
          <w:color w:val="000000"/>
        </w:rPr>
        <w:t>, OECD,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AD" w:rsidRDefault="00380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AD" w:rsidRDefault="00380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0648" w:type="dxa"/>
      <w:tblInd w:w="-601" w:type="dxa"/>
      <w:tblLayout w:type="fixed"/>
      <w:tblCellMar>
        <w:left w:w="85" w:type="dxa"/>
        <w:right w:w="85" w:type="dxa"/>
      </w:tblCellMar>
      <w:tblLook w:val="04A0" w:firstRow="1" w:lastRow="0" w:firstColumn="1" w:lastColumn="0" w:noHBand="0" w:noVBand="1"/>
    </w:tblPr>
    <w:tblGrid>
      <w:gridCol w:w="4506"/>
      <w:gridCol w:w="6812"/>
      <w:gridCol w:w="3824"/>
      <w:gridCol w:w="3075"/>
      <w:gridCol w:w="2431"/>
    </w:tblGrid>
    <w:tr w:rsidR="00EE6DA1" w:rsidRPr="00005B80" w:rsidTr="00695277">
      <w:trPr>
        <w:trHeight w:val="1427"/>
      </w:trPr>
      <w:tc>
        <w:tcPr>
          <w:tcW w:w="4506" w:type="dxa"/>
        </w:tcPr>
        <w:p w:rsidR="00AC3543" w:rsidRPr="00005B80" w:rsidRDefault="00A54BED" w:rsidP="00EE6DA1">
          <w:pPr>
            <w:pStyle w:val="Header"/>
            <w:jc w:val="center"/>
          </w:pPr>
          <w:r>
            <w:rPr>
              <w:noProof/>
              <w:lang w:val="sr-Latn-ME" w:eastAsia="sr-Latn-ME"/>
            </w:rPr>
            <w:drawing>
              <wp:inline distT="0" distB="0" distL="0" distR="0" wp14:anchorId="2844DE03" wp14:editId="7505E60A">
                <wp:extent cx="191262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92480"/>
                        </a:xfrm>
                        <a:prstGeom prst="rect">
                          <a:avLst/>
                        </a:prstGeom>
                        <a:noFill/>
                        <a:ln>
                          <a:noFill/>
                        </a:ln>
                      </pic:spPr>
                    </pic:pic>
                  </a:graphicData>
                </a:graphic>
              </wp:inline>
            </w:drawing>
          </w:r>
          <w:r>
            <w:rPr>
              <w:b/>
              <w:noProof/>
              <w:lang w:val="sr-Latn-ME" w:eastAsia="sr-Latn-ME"/>
            </w:rPr>
            <w:drawing>
              <wp:inline distT="0" distB="0" distL="0" distR="0" wp14:anchorId="7E56FC60" wp14:editId="6A1CDAB2">
                <wp:extent cx="8001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812" w:type="dxa"/>
        </w:tcPr>
        <w:p w:rsidR="00AC3543" w:rsidRPr="00BA6417" w:rsidRDefault="00A54BED" w:rsidP="0059745F">
          <w:pPr>
            <w:tabs>
              <w:tab w:val="clear" w:pos="850"/>
              <w:tab w:val="clear" w:pos="1191"/>
              <w:tab w:val="clear" w:pos="1531"/>
              <w:tab w:val="left" w:pos="3467"/>
              <w:tab w:val="left" w:pos="3608"/>
            </w:tabs>
            <w:jc w:val="center"/>
          </w:pPr>
          <w:r>
            <w:rPr>
              <w:noProof/>
              <w:lang w:val="sr-Latn-ME" w:eastAsia="sr-Latn-ME"/>
            </w:rPr>
            <w:drawing>
              <wp:inline distT="0" distB="0" distL="0" distR="0" wp14:anchorId="6FFEC730" wp14:editId="1C2C6531">
                <wp:extent cx="20574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inline>
            </w:drawing>
          </w:r>
          <w:r w:rsidR="00695277">
            <w:rPr>
              <w:noProof/>
              <w:lang w:val="sr-Latn-ME" w:eastAsia="sr-Latn-ME"/>
            </w:rPr>
            <w:drawing>
              <wp:inline distT="0" distB="0" distL="0" distR="0" wp14:anchorId="6E32B9E0" wp14:editId="2B11C59B">
                <wp:extent cx="1775460" cy="954253"/>
                <wp:effectExtent l="0" t="0" r="0" b="0"/>
                <wp:docPr id="3" name="Picture 3" descr="\\FS-CH-1.main.oecd.org\Users2\demal_i\Desktop\PUPS M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CH-1.main.oecd.org\Users2\demal_i\Desktop\PUPS MNE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7530" cy="955365"/>
                        </a:xfrm>
                        <a:prstGeom prst="rect">
                          <a:avLst/>
                        </a:prstGeom>
                        <a:noFill/>
                        <a:ln>
                          <a:noFill/>
                        </a:ln>
                      </pic:spPr>
                    </pic:pic>
                  </a:graphicData>
                </a:graphic>
              </wp:inline>
            </w:drawing>
          </w:r>
        </w:p>
      </w:tc>
      <w:tc>
        <w:tcPr>
          <w:tcW w:w="3824" w:type="dxa"/>
          <w:shd w:val="clear" w:color="auto" w:fill="auto"/>
        </w:tcPr>
        <w:p w:rsidR="00AC3543" w:rsidRPr="00005B80" w:rsidRDefault="00AC3543" w:rsidP="005506D0">
          <w:pPr>
            <w:pStyle w:val="Header"/>
          </w:pPr>
        </w:p>
      </w:tc>
      <w:tc>
        <w:tcPr>
          <w:tcW w:w="3075" w:type="dxa"/>
          <w:shd w:val="clear" w:color="auto" w:fill="auto"/>
        </w:tcPr>
        <w:p w:rsidR="00AC3543" w:rsidRPr="00BA6417" w:rsidRDefault="00AC3543" w:rsidP="00D97912">
          <w:pPr>
            <w:tabs>
              <w:tab w:val="clear" w:pos="850"/>
              <w:tab w:val="clear" w:pos="1191"/>
              <w:tab w:val="clear" w:pos="1531"/>
            </w:tabs>
          </w:pPr>
          <w:r>
            <w:rPr>
              <w:noProof/>
              <w:lang w:eastAsia="en-GB"/>
            </w:rPr>
            <w:t xml:space="preserve">                 </w:t>
          </w:r>
        </w:p>
      </w:tc>
      <w:tc>
        <w:tcPr>
          <w:tcW w:w="2431" w:type="dxa"/>
          <w:shd w:val="clear" w:color="auto" w:fill="auto"/>
        </w:tcPr>
        <w:p w:rsidR="00AC3543" w:rsidRPr="00005B80" w:rsidRDefault="00AC3543" w:rsidP="00005B80">
          <w:pPr>
            <w:pStyle w:val="Header"/>
            <w:ind w:right="-454"/>
          </w:pPr>
        </w:p>
      </w:tc>
    </w:tr>
  </w:tbl>
  <w:p w:rsidR="00B01B27" w:rsidRPr="00D375E3" w:rsidRDefault="00B01B27" w:rsidP="005506D0">
    <w:pPr>
      <w:pStyle w:val="Header"/>
      <w:tabs>
        <w:tab w:val="clear" w:pos="9360"/>
        <w:tab w:val="right" w:pos="9923"/>
      </w:tabs>
      <w:rPr>
        <w:sz w:val="18"/>
        <w:szCs w:val="18"/>
      </w:rPr>
    </w:pPr>
    <w:r>
      <w:rPr>
        <w:sz w:val="18"/>
        <w:szCs w:val="18"/>
      </w:rPr>
      <w:tab/>
    </w:r>
    <w:r w:rsidR="009608F8">
      <w:t xml:space="preserve">    </w:t>
    </w:r>
    <w:r w:rsidR="009608F8">
      <w:tab/>
      <w:t xml:space="preserve">          </w:t>
    </w:r>
    <w:r>
      <w:rPr>
        <w:sz w:val="18"/>
        <w:szCs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CAD" w:rsidRPr="00D375E3" w:rsidRDefault="00556E1E" w:rsidP="005506D0">
    <w:pPr>
      <w:pStyle w:val="Header"/>
      <w:tabs>
        <w:tab w:val="clear" w:pos="9360"/>
        <w:tab w:val="right" w:pos="9923"/>
      </w:tabs>
      <w:rPr>
        <w:sz w:val="18"/>
        <w:szCs w:val="18"/>
      </w:rPr>
    </w:pPr>
    <w:sdt>
      <w:sdtPr>
        <w:rPr>
          <w:sz w:val="18"/>
          <w:szCs w:val="18"/>
        </w:rPr>
        <w:id w:val="-1451228306"/>
        <w:docPartObj>
          <w:docPartGallery w:val="Watermarks"/>
          <w:docPartUnique/>
        </w:docPartObj>
      </w:sdtPr>
      <w:sdtEndPr/>
      <w:sdtContent>
        <w:r>
          <w:rPr>
            <w:noProof/>
            <w:sz w:val="18"/>
            <w:szCs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80CAD">
      <w:rPr>
        <w:sz w:val="18"/>
        <w:szCs w:val="18"/>
      </w:rPr>
      <w:tab/>
    </w:r>
    <w:r w:rsidR="00380CAD">
      <w:t xml:space="preserve">    </w:t>
    </w:r>
    <w:r w:rsidR="00380CAD">
      <w:tab/>
      <w:t xml:space="preserve">          </w:t>
    </w:r>
    <w:r w:rsidR="00380CAD">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B680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34836"/>
    <w:multiLevelType w:val="hybridMultilevel"/>
    <w:tmpl w:val="20B8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E00EAD"/>
    <w:multiLevelType w:val="hybridMultilevel"/>
    <w:tmpl w:val="B2D2CF5A"/>
    <w:lvl w:ilvl="0" w:tplc="0809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nsid w:val="0A1F702B"/>
    <w:multiLevelType w:val="hybridMultilevel"/>
    <w:tmpl w:val="48CC325A"/>
    <w:lvl w:ilvl="0" w:tplc="0809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0C40338D"/>
    <w:multiLevelType w:val="hybridMultilevel"/>
    <w:tmpl w:val="C54C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557B0"/>
    <w:multiLevelType w:val="hybridMultilevel"/>
    <w:tmpl w:val="F334B68A"/>
    <w:lvl w:ilvl="0" w:tplc="0809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23C74A71"/>
    <w:multiLevelType w:val="hybridMultilevel"/>
    <w:tmpl w:val="A61C1F38"/>
    <w:lvl w:ilvl="0" w:tplc="08090001">
      <w:start w:val="1"/>
      <w:numFmt w:val="bullet"/>
      <w:lvlText w:val=""/>
      <w:lvlJc w:val="left"/>
      <w:pPr>
        <w:ind w:left="720" w:hanging="360"/>
      </w:pPr>
      <w:rPr>
        <w:rFonts w:ascii="Symbol" w:hAnsi="Symbol" w:hint="default"/>
      </w:rPr>
    </w:lvl>
    <w:lvl w:ilvl="1" w:tplc="F2AEC078">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A35954"/>
    <w:multiLevelType w:val="hybridMultilevel"/>
    <w:tmpl w:val="1904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A23FDE"/>
    <w:multiLevelType w:val="hybridMultilevel"/>
    <w:tmpl w:val="DE24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BF2C1A"/>
    <w:multiLevelType w:val="hybridMultilevel"/>
    <w:tmpl w:val="222C4564"/>
    <w:lvl w:ilvl="0" w:tplc="AABEC0E4">
      <w:start w:val="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0DE4236"/>
    <w:multiLevelType w:val="hybridMultilevel"/>
    <w:tmpl w:val="99E2F550"/>
    <w:lvl w:ilvl="0" w:tplc="AABEC0E4">
      <w:start w:val="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1577DD"/>
    <w:multiLevelType w:val="hybridMultilevel"/>
    <w:tmpl w:val="3E9A2E48"/>
    <w:lvl w:ilvl="0" w:tplc="08090003">
      <w:start w:val="1"/>
      <w:numFmt w:val="bullet"/>
      <w:lvlText w:val="o"/>
      <w:lvlJc w:val="left"/>
      <w:pPr>
        <w:ind w:left="2252" w:hanging="360"/>
      </w:pPr>
      <w:rPr>
        <w:rFonts w:ascii="Courier New" w:hAnsi="Courier New" w:cs="Courier New" w:hint="default"/>
      </w:rPr>
    </w:lvl>
    <w:lvl w:ilvl="1" w:tplc="040C0003" w:tentative="1">
      <w:start w:val="1"/>
      <w:numFmt w:val="bullet"/>
      <w:lvlText w:val="o"/>
      <w:lvlJc w:val="left"/>
      <w:pPr>
        <w:ind w:left="2972" w:hanging="360"/>
      </w:pPr>
      <w:rPr>
        <w:rFonts w:ascii="Courier New" w:hAnsi="Courier New" w:cs="Courier New" w:hint="default"/>
      </w:rPr>
    </w:lvl>
    <w:lvl w:ilvl="2" w:tplc="040C0005" w:tentative="1">
      <w:start w:val="1"/>
      <w:numFmt w:val="bullet"/>
      <w:lvlText w:val=""/>
      <w:lvlJc w:val="left"/>
      <w:pPr>
        <w:ind w:left="3692" w:hanging="360"/>
      </w:pPr>
      <w:rPr>
        <w:rFonts w:ascii="Wingdings" w:hAnsi="Wingdings" w:hint="default"/>
      </w:rPr>
    </w:lvl>
    <w:lvl w:ilvl="3" w:tplc="040C0001" w:tentative="1">
      <w:start w:val="1"/>
      <w:numFmt w:val="bullet"/>
      <w:lvlText w:val=""/>
      <w:lvlJc w:val="left"/>
      <w:pPr>
        <w:ind w:left="4412" w:hanging="360"/>
      </w:pPr>
      <w:rPr>
        <w:rFonts w:ascii="Symbol" w:hAnsi="Symbol" w:hint="default"/>
      </w:rPr>
    </w:lvl>
    <w:lvl w:ilvl="4" w:tplc="040C0003" w:tentative="1">
      <w:start w:val="1"/>
      <w:numFmt w:val="bullet"/>
      <w:lvlText w:val="o"/>
      <w:lvlJc w:val="left"/>
      <w:pPr>
        <w:ind w:left="5132" w:hanging="360"/>
      </w:pPr>
      <w:rPr>
        <w:rFonts w:ascii="Courier New" w:hAnsi="Courier New" w:cs="Courier New" w:hint="default"/>
      </w:rPr>
    </w:lvl>
    <w:lvl w:ilvl="5" w:tplc="040C0005" w:tentative="1">
      <w:start w:val="1"/>
      <w:numFmt w:val="bullet"/>
      <w:lvlText w:val=""/>
      <w:lvlJc w:val="left"/>
      <w:pPr>
        <w:ind w:left="5852" w:hanging="360"/>
      </w:pPr>
      <w:rPr>
        <w:rFonts w:ascii="Wingdings" w:hAnsi="Wingdings" w:hint="default"/>
      </w:rPr>
    </w:lvl>
    <w:lvl w:ilvl="6" w:tplc="040C0001" w:tentative="1">
      <w:start w:val="1"/>
      <w:numFmt w:val="bullet"/>
      <w:lvlText w:val=""/>
      <w:lvlJc w:val="left"/>
      <w:pPr>
        <w:ind w:left="6572" w:hanging="360"/>
      </w:pPr>
      <w:rPr>
        <w:rFonts w:ascii="Symbol" w:hAnsi="Symbol" w:hint="default"/>
      </w:rPr>
    </w:lvl>
    <w:lvl w:ilvl="7" w:tplc="040C0003" w:tentative="1">
      <w:start w:val="1"/>
      <w:numFmt w:val="bullet"/>
      <w:lvlText w:val="o"/>
      <w:lvlJc w:val="left"/>
      <w:pPr>
        <w:ind w:left="7292" w:hanging="360"/>
      </w:pPr>
      <w:rPr>
        <w:rFonts w:ascii="Courier New" w:hAnsi="Courier New" w:cs="Courier New" w:hint="default"/>
      </w:rPr>
    </w:lvl>
    <w:lvl w:ilvl="8" w:tplc="040C0005" w:tentative="1">
      <w:start w:val="1"/>
      <w:numFmt w:val="bullet"/>
      <w:lvlText w:val=""/>
      <w:lvlJc w:val="left"/>
      <w:pPr>
        <w:ind w:left="8012" w:hanging="360"/>
      </w:pPr>
      <w:rPr>
        <w:rFonts w:ascii="Wingdings" w:hAnsi="Wingdings" w:hint="default"/>
      </w:rPr>
    </w:lvl>
  </w:abstractNum>
  <w:abstractNum w:abstractNumId="12">
    <w:nsid w:val="4CBB755F"/>
    <w:multiLevelType w:val="hybridMultilevel"/>
    <w:tmpl w:val="2828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797124"/>
    <w:multiLevelType w:val="hybridMultilevel"/>
    <w:tmpl w:val="77FEB462"/>
    <w:lvl w:ilvl="0" w:tplc="AABEC0E4">
      <w:start w:val="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6DD31EF"/>
    <w:multiLevelType w:val="hybridMultilevel"/>
    <w:tmpl w:val="45E8255C"/>
    <w:lvl w:ilvl="0" w:tplc="AABEC0E4">
      <w:start w:val="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9BA7A31"/>
    <w:multiLevelType w:val="hybridMultilevel"/>
    <w:tmpl w:val="DE5E6DF2"/>
    <w:lvl w:ilvl="0" w:tplc="AABEC0E4">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5E258CA"/>
    <w:multiLevelType w:val="hybridMultilevel"/>
    <w:tmpl w:val="F93E42D2"/>
    <w:lvl w:ilvl="0" w:tplc="0809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671D099D"/>
    <w:multiLevelType w:val="hybridMultilevel"/>
    <w:tmpl w:val="ECF2BA4A"/>
    <w:lvl w:ilvl="0" w:tplc="AABEC0E4">
      <w:start w:val="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99A05D5"/>
    <w:multiLevelType w:val="hybridMultilevel"/>
    <w:tmpl w:val="CAAE30B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num w:numId="1">
    <w:abstractNumId w:val="14"/>
  </w:num>
  <w:num w:numId="2">
    <w:abstractNumId w:val="10"/>
  </w:num>
  <w:num w:numId="3">
    <w:abstractNumId w:val="15"/>
  </w:num>
  <w:num w:numId="4">
    <w:abstractNumId w:val="17"/>
  </w:num>
  <w:num w:numId="5">
    <w:abstractNumId w:val="13"/>
  </w:num>
  <w:num w:numId="6">
    <w:abstractNumId w:val="9"/>
  </w:num>
  <w:num w:numId="7">
    <w:abstractNumId w:val="5"/>
  </w:num>
  <w:num w:numId="8">
    <w:abstractNumId w:val="16"/>
  </w:num>
  <w:num w:numId="9">
    <w:abstractNumId w:val="11"/>
  </w:num>
  <w:num w:numId="10">
    <w:abstractNumId w:val="3"/>
  </w:num>
  <w:num w:numId="11">
    <w:abstractNumId w:val="2"/>
  </w:num>
  <w:num w:numId="12">
    <w:abstractNumId w:val="6"/>
  </w:num>
  <w:num w:numId="13">
    <w:abstractNumId w:val="18"/>
  </w:num>
  <w:num w:numId="14">
    <w:abstractNumId w:val="8"/>
  </w:num>
  <w:num w:numId="15">
    <w:abstractNumId w:val="1"/>
  </w:num>
  <w:num w:numId="16">
    <w:abstractNumId w:val="4"/>
  </w:num>
  <w:num w:numId="17">
    <w:abstractNumId w:val="7"/>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hideGrammatical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C56395"/>
    <w:rsid w:val="00005080"/>
    <w:rsid w:val="00005B80"/>
    <w:rsid w:val="000154AA"/>
    <w:rsid w:val="00023448"/>
    <w:rsid w:val="000251B9"/>
    <w:rsid w:val="00034E8C"/>
    <w:rsid w:val="00034F1B"/>
    <w:rsid w:val="00043EA8"/>
    <w:rsid w:val="00051B84"/>
    <w:rsid w:val="000611E5"/>
    <w:rsid w:val="0008101F"/>
    <w:rsid w:val="00096108"/>
    <w:rsid w:val="000971C0"/>
    <w:rsid w:val="000A1F63"/>
    <w:rsid w:val="000A2D95"/>
    <w:rsid w:val="000B61CA"/>
    <w:rsid w:val="000C50A0"/>
    <w:rsid w:val="000D4A63"/>
    <w:rsid w:val="000E63E3"/>
    <w:rsid w:val="000E6D9F"/>
    <w:rsid w:val="000F2B43"/>
    <w:rsid w:val="000F383F"/>
    <w:rsid w:val="001016A2"/>
    <w:rsid w:val="00103D54"/>
    <w:rsid w:val="00112FA1"/>
    <w:rsid w:val="00115C0A"/>
    <w:rsid w:val="00115FEE"/>
    <w:rsid w:val="00117DDE"/>
    <w:rsid w:val="001211B3"/>
    <w:rsid w:val="00160F6B"/>
    <w:rsid w:val="00180149"/>
    <w:rsid w:val="00182F1D"/>
    <w:rsid w:val="00185275"/>
    <w:rsid w:val="001933C3"/>
    <w:rsid w:val="001C7942"/>
    <w:rsid w:val="0021298D"/>
    <w:rsid w:val="00213CD3"/>
    <w:rsid w:val="00222361"/>
    <w:rsid w:val="0022334C"/>
    <w:rsid w:val="0024682D"/>
    <w:rsid w:val="002666A4"/>
    <w:rsid w:val="00266E8C"/>
    <w:rsid w:val="00272F8B"/>
    <w:rsid w:val="0029646F"/>
    <w:rsid w:val="002A4D13"/>
    <w:rsid w:val="002D2446"/>
    <w:rsid w:val="002D607A"/>
    <w:rsid w:val="002E3869"/>
    <w:rsid w:val="002E547F"/>
    <w:rsid w:val="002F01A7"/>
    <w:rsid w:val="002F7DC5"/>
    <w:rsid w:val="00302D67"/>
    <w:rsid w:val="00304ABD"/>
    <w:rsid w:val="00320F11"/>
    <w:rsid w:val="003211B8"/>
    <w:rsid w:val="00324C90"/>
    <w:rsid w:val="00335D07"/>
    <w:rsid w:val="00341ACB"/>
    <w:rsid w:val="003563C6"/>
    <w:rsid w:val="00380CAD"/>
    <w:rsid w:val="003842F9"/>
    <w:rsid w:val="003929FD"/>
    <w:rsid w:val="003978FB"/>
    <w:rsid w:val="003B0F4B"/>
    <w:rsid w:val="003E325B"/>
    <w:rsid w:val="003E5468"/>
    <w:rsid w:val="003E65FF"/>
    <w:rsid w:val="004308AD"/>
    <w:rsid w:val="0044268B"/>
    <w:rsid w:val="00442B7D"/>
    <w:rsid w:val="0044630B"/>
    <w:rsid w:val="00461FF8"/>
    <w:rsid w:val="00463667"/>
    <w:rsid w:val="00474922"/>
    <w:rsid w:val="00480946"/>
    <w:rsid w:val="004809CE"/>
    <w:rsid w:val="00484B45"/>
    <w:rsid w:val="00485714"/>
    <w:rsid w:val="00490C2C"/>
    <w:rsid w:val="00497BC3"/>
    <w:rsid w:val="004A4D04"/>
    <w:rsid w:val="004C2AFC"/>
    <w:rsid w:val="004C679A"/>
    <w:rsid w:val="004C6C32"/>
    <w:rsid w:val="004D01E0"/>
    <w:rsid w:val="004D357B"/>
    <w:rsid w:val="004E1E64"/>
    <w:rsid w:val="004E39B1"/>
    <w:rsid w:val="00514651"/>
    <w:rsid w:val="005316EF"/>
    <w:rsid w:val="005506D0"/>
    <w:rsid w:val="0055264B"/>
    <w:rsid w:val="00556E1E"/>
    <w:rsid w:val="00564BC0"/>
    <w:rsid w:val="00565154"/>
    <w:rsid w:val="00566C9D"/>
    <w:rsid w:val="00567E91"/>
    <w:rsid w:val="00567EF8"/>
    <w:rsid w:val="0057066B"/>
    <w:rsid w:val="0059745F"/>
    <w:rsid w:val="005C1829"/>
    <w:rsid w:val="005D4193"/>
    <w:rsid w:val="005E7FAE"/>
    <w:rsid w:val="005F6CF1"/>
    <w:rsid w:val="005F7467"/>
    <w:rsid w:val="00607D79"/>
    <w:rsid w:val="00612837"/>
    <w:rsid w:val="00623C33"/>
    <w:rsid w:val="006306D9"/>
    <w:rsid w:val="0063127D"/>
    <w:rsid w:val="00641A23"/>
    <w:rsid w:val="00641DAA"/>
    <w:rsid w:val="00643386"/>
    <w:rsid w:val="0065422B"/>
    <w:rsid w:val="00664297"/>
    <w:rsid w:val="00665A1C"/>
    <w:rsid w:val="006706F1"/>
    <w:rsid w:val="00672263"/>
    <w:rsid w:val="00672C9B"/>
    <w:rsid w:val="0069310B"/>
    <w:rsid w:val="00695277"/>
    <w:rsid w:val="006A42BA"/>
    <w:rsid w:val="006B32CC"/>
    <w:rsid w:val="006C4C33"/>
    <w:rsid w:val="006D25C6"/>
    <w:rsid w:val="006D6039"/>
    <w:rsid w:val="006E198C"/>
    <w:rsid w:val="006F524D"/>
    <w:rsid w:val="00702C86"/>
    <w:rsid w:val="00705EBA"/>
    <w:rsid w:val="00714DC5"/>
    <w:rsid w:val="0071594B"/>
    <w:rsid w:val="00716E91"/>
    <w:rsid w:val="00737358"/>
    <w:rsid w:val="0074087E"/>
    <w:rsid w:val="00751A8E"/>
    <w:rsid w:val="0077216B"/>
    <w:rsid w:val="00776114"/>
    <w:rsid w:val="007841B2"/>
    <w:rsid w:val="00791A8B"/>
    <w:rsid w:val="007D0053"/>
    <w:rsid w:val="007E125B"/>
    <w:rsid w:val="007E2512"/>
    <w:rsid w:val="007E70BF"/>
    <w:rsid w:val="008000CA"/>
    <w:rsid w:val="00813DAD"/>
    <w:rsid w:val="00816696"/>
    <w:rsid w:val="00822741"/>
    <w:rsid w:val="00836BBE"/>
    <w:rsid w:val="00841DC3"/>
    <w:rsid w:val="00844380"/>
    <w:rsid w:val="00845334"/>
    <w:rsid w:val="0085053E"/>
    <w:rsid w:val="008531BB"/>
    <w:rsid w:val="00856650"/>
    <w:rsid w:val="00857915"/>
    <w:rsid w:val="00871D15"/>
    <w:rsid w:val="00874C21"/>
    <w:rsid w:val="0089257A"/>
    <w:rsid w:val="0089356C"/>
    <w:rsid w:val="008A576B"/>
    <w:rsid w:val="008C42A6"/>
    <w:rsid w:val="008D18DA"/>
    <w:rsid w:val="008D73BC"/>
    <w:rsid w:val="008E5FFC"/>
    <w:rsid w:val="008F0B9E"/>
    <w:rsid w:val="008F3C30"/>
    <w:rsid w:val="008F5EA0"/>
    <w:rsid w:val="0090412E"/>
    <w:rsid w:val="0091324E"/>
    <w:rsid w:val="00913694"/>
    <w:rsid w:val="009146D3"/>
    <w:rsid w:val="009147AD"/>
    <w:rsid w:val="00921AFE"/>
    <w:rsid w:val="0092430F"/>
    <w:rsid w:val="00953ACF"/>
    <w:rsid w:val="009608F8"/>
    <w:rsid w:val="00961C2E"/>
    <w:rsid w:val="00963069"/>
    <w:rsid w:val="00966229"/>
    <w:rsid w:val="00972910"/>
    <w:rsid w:val="00984E12"/>
    <w:rsid w:val="009935BA"/>
    <w:rsid w:val="009970FF"/>
    <w:rsid w:val="009C12C6"/>
    <w:rsid w:val="009C691E"/>
    <w:rsid w:val="009D52F8"/>
    <w:rsid w:val="009E4166"/>
    <w:rsid w:val="009E5775"/>
    <w:rsid w:val="009F03BA"/>
    <w:rsid w:val="00A17301"/>
    <w:rsid w:val="00A173F4"/>
    <w:rsid w:val="00A4080A"/>
    <w:rsid w:val="00A420E4"/>
    <w:rsid w:val="00A431AA"/>
    <w:rsid w:val="00A4378B"/>
    <w:rsid w:val="00A53397"/>
    <w:rsid w:val="00A54BED"/>
    <w:rsid w:val="00A57133"/>
    <w:rsid w:val="00A64A8C"/>
    <w:rsid w:val="00A7411B"/>
    <w:rsid w:val="00A83A22"/>
    <w:rsid w:val="00A93872"/>
    <w:rsid w:val="00AA101B"/>
    <w:rsid w:val="00AA5231"/>
    <w:rsid w:val="00AB1651"/>
    <w:rsid w:val="00AC3543"/>
    <w:rsid w:val="00AD0D6F"/>
    <w:rsid w:val="00AD1FD2"/>
    <w:rsid w:val="00AD67F9"/>
    <w:rsid w:val="00AF520D"/>
    <w:rsid w:val="00AF6DC5"/>
    <w:rsid w:val="00B01B27"/>
    <w:rsid w:val="00B07603"/>
    <w:rsid w:val="00B152CC"/>
    <w:rsid w:val="00B16747"/>
    <w:rsid w:val="00B43EDD"/>
    <w:rsid w:val="00B504C3"/>
    <w:rsid w:val="00B87561"/>
    <w:rsid w:val="00B91498"/>
    <w:rsid w:val="00BA6417"/>
    <w:rsid w:val="00BB0B3B"/>
    <w:rsid w:val="00BB1D88"/>
    <w:rsid w:val="00BB3D58"/>
    <w:rsid w:val="00BC4D31"/>
    <w:rsid w:val="00BE5351"/>
    <w:rsid w:val="00BE53CB"/>
    <w:rsid w:val="00C05C8B"/>
    <w:rsid w:val="00C14EBD"/>
    <w:rsid w:val="00C233B9"/>
    <w:rsid w:val="00C4734A"/>
    <w:rsid w:val="00C54F68"/>
    <w:rsid w:val="00C56395"/>
    <w:rsid w:val="00C70DFD"/>
    <w:rsid w:val="00C7180B"/>
    <w:rsid w:val="00C81233"/>
    <w:rsid w:val="00C875A3"/>
    <w:rsid w:val="00CA4F6E"/>
    <w:rsid w:val="00CA54C6"/>
    <w:rsid w:val="00CC6450"/>
    <w:rsid w:val="00CF5291"/>
    <w:rsid w:val="00D136E2"/>
    <w:rsid w:val="00D322AE"/>
    <w:rsid w:val="00D3249B"/>
    <w:rsid w:val="00D375E3"/>
    <w:rsid w:val="00D5369D"/>
    <w:rsid w:val="00D5545E"/>
    <w:rsid w:val="00D61AA2"/>
    <w:rsid w:val="00D67EDD"/>
    <w:rsid w:val="00D776E3"/>
    <w:rsid w:val="00D83542"/>
    <w:rsid w:val="00D97912"/>
    <w:rsid w:val="00DA24E6"/>
    <w:rsid w:val="00DA6DB3"/>
    <w:rsid w:val="00DD52A9"/>
    <w:rsid w:val="00DE12DA"/>
    <w:rsid w:val="00DE43C2"/>
    <w:rsid w:val="00DF0793"/>
    <w:rsid w:val="00E32641"/>
    <w:rsid w:val="00E37287"/>
    <w:rsid w:val="00E549B3"/>
    <w:rsid w:val="00E71862"/>
    <w:rsid w:val="00E71A70"/>
    <w:rsid w:val="00E76237"/>
    <w:rsid w:val="00E77085"/>
    <w:rsid w:val="00E87AFB"/>
    <w:rsid w:val="00E96CBE"/>
    <w:rsid w:val="00EB1DD2"/>
    <w:rsid w:val="00EE1FE9"/>
    <w:rsid w:val="00EE6DA1"/>
    <w:rsid w:val="00EF7EFE"/>
    <w:rsid w:val="00F00490"/>
    <w:rsid w:val="00F153FE"/>
    <w:rsid w:val="00F21A59"/>
    <w:rsid w:val="00F31A3E"/>
    <w:rsid w:val="00F46095"/>
    <w:rsid w:val="00F47E4F"/>
    <w:rsid w:val="00F56AFF"/>
    <w:rsid w:val="00F756AF"/>
    <w:rsid w:val="00F82797"/>
    <w:rsid w:val="00F84681"/>
    <w:rsid w:val="00F92AE5"/>
    <w:rsid w:val="00FA0965"/>
    <w:rsid w:val="00FD0E27"/>
    <w:rsid w:val="00FD2F6E"/>
    <w:rsid w:val="00FF01DF"/>
    <w:rsid w:val="00FF3B0E"/>
    <w:rsid w:val="00FF530F"/>
    <w:rsid w:val="00FF6E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qFormat="1"/>
    <w:lsdException w:name="caption" w:uiPriority="0" w:qFormat="1"/>
    <w:lsdException w:name="List Bullet" w:qFormat="1"/>
    <w:lsdException w:name="Title" w:semiHidden="0" w:uiPriority="0" w:unhideWhenUsed="0" w:qFormat="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FD"/>
    <w:pPr>
      <w:tabs>
        <w:tab w:val="left" w:pos="850"/>
        <w:tab w:val="left" w:pos="1191"/>
        <w:tab w:val="left" w:pos="1531"/>
      </w:tabs>
      <w:jc w:val="both"/>
    </w:pPr>
    <w:rPr>
      <w:sz w:val="22"/>
      <w:szCs w:val="22"/>
      <w:lang w:eastAsia="zh-CN"/>
    </w:rPr>
  </w:style>
  <w:style w:type="paragraph" w:styleId="Heading1">
    <w:name w:val="heading 1"/>
    <w:basedOn w:val="Normal"/>
    <w:next w:val="Normal"/>
    <w:link w:val="Heading1Char"/>
    <w:qFormat/>
    <w:rsid w:val="00DD52A9"/>
    <w:pPr>
      <w:keepNext/>
      <w:spacing w:before="1200" w:after="7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D52A9"/>
    <w:rPr>
      <w:b/>
      <w:bCs/>
      <w:caps/>
      <w:kern w:val="28"/>
      <w:sz w:val="22"/>
      <w:szCs w:val="22"/>
      <w:lang w:val="en-GB" w:eastAsia="zh-CN"/>
    </w:rPr>
  </w:style>
  <w:style w:type="character" w:customStyle="1" w:styleId="Heading2Char">
    <w:name w:val="Heading 2 Char"/>
    <w:link w:val="Heading2"/>
    <w:rsid w:val="00DD52A9"/>
    <w:rPr>
      <w:b/>
      <w:bCs/>
      <w:sz w:val="22"/>
      <w:szCs w:val="22"/>
      <w:lang w:val="en-GB" w:eastAsia="zh-CN"/>
    </w:rPr>
  </w:style>
  <w:style w:type="character" w:customStyle="1" w:styleId="Heading3Char">
    <w:name w:val="Heading 3 Char"/>
    <w:link w:val="Heading3"/>
    <w:rsid w:val="00DD52A9"/>
    <w:rPr>
      <w:b/>
      <w:bCs/>
      <w:i/>
      <w:iCs/>
      <w:sz w:val="22"/>
      <w:szCs w:val="22"/>
      <w:lang w:val="en-GB" w:eastAsia="zh-CN"/>
    </w:rPr>
  </w:style>
  <w:style w:type="character" w:customStyle="1" w:styleId="Heading4Char">
    <w:name w:val="Heading 4 Char"/>
    <w:link w:val="Heading4"/>
    <w:rsid w:val="00DD52A9"/>
    <w:rPr>
      <w:i/>
      <w:iCs/>
      <w:sz w:val="22"/>
      <w:szCs w:val="22"/>
      <w:lang w:val="en-GB" w:eastAsia="zh-CN"/>
    </w:rPr>
  </w:style>
  <w:style w:type="character" w:customStyle="1" w:styleId="Heading5Char">
    <w:name w:val="Heading 5 Char"/>
    <w:link w:val="Heading5"/>
    <w:rsid w:val="00DD52A9"/>
    <w:rPr>
      <w:sz w:val="22"/>
      <w:szCs w:val="22"/>
      <w:lang w:val="en-GB" w:eastAsia="zh-CN"/>
    </w:rPr>
  </w:style>
  <w:style w:type="character" w:customStyle="1" w:styleId="Heading6Char">
    <w:name w:val="Heading 6 Char"/>
    <w:link w:val="Heading6"/>
    <w:rsid w:val="00DD52A9"/>
    <w:rPr>
      <w:b/>
      <w:bCs/>
      <w:sz w:val="22"/>
      <w:szCs w:val="22"/>
      <w:lang w:val="en-GB" w:eastAsia="zh-CN"/>
    </w:rPr>
  </w:style>
  <w:style w:type="character" w:customStyle="1" w:styleId="Heading7Char">
    <w:name w:val="Heading 7 Char"/>
    <w:link w:val="Heading7"/>
    <w:rsid w:val="00DD52A9"/>
    <w:rPr>
      <w:sz w:val="24"/>
      <w:szCs w:val="24"/>
      <w:lang w:val="en-GB" w:eastAsia="zh-CN"/>
    </w:rPr>
  </w:style>
  <w:style w:type="character" w:customStyle="1" w:styleId="Heading8Char">
    <w:name w:val="Heading 8 Char"/>
    <w:link w:val="Heading8"/>
    <w:rsid w:val="00DD52A9"/>
    <w:rPr>
      <w:i/>
      <w:iCs/>
      <w:sz w:val="24"/>
      <w:szCs w:val="24"/>
      <w:lang w:val="en-GB" w:eastAsia="zh-CN"/>
    </w:rPr>
  </w:style>
  <w:style w:type="character" w:customStyle="1" w:styleId="Heading9Char">
    <w:name w:val="Heading 9 Char"/>
    <w:link w:val="Heading9"/>
    <w:rsid w:val="00DD52A9"/>
    <w:rPr>
      <w:rFonts w:ascii="Arial" w:hAnsi="Arial" w:cs="Arial"/>
      <w:sz w:val="22"/>
      <w:szCs w:val="22"/>
      <w:lang w:val="en-GB" w:eastAsia="zh-CN"/>
    </w:rPr>
  </w:style>
  <w:style w:type="paragraph" w:styleId="TOC1">
    <w:name w:val="toc 1"/>
    <w:basedOn w:val="Normal"/>
    <w:next w:val="Normal"/>
    <w:uiPriority w:val="39"/>
    <w:qFormat/>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link w:val="Subtitle"/>
    <w:rsid w:val="00DD52A9"/>
    <w:rPr>
      <w:rFonts w:ascii="Arial" w:hAnsi="Arial" w:cs="Arial"/>
      <w:sz w:val="24"/>
      <w:szCs w:val="24"/>
      <w:lang w:val="en-GB" w:eastAsia="zh-CN"/>
    </w:rPr>
  </w:style>
  <w:style w:type="paragraph" w:styleId="Header">
    <w:name w:val="header"/>
    <w:basedOn w:val="Normal"/>
    <w:link w:val="HeaderChar"/>
    <w:uiPriority w:val="99"/>
    <w:unhideWhenUsed/>
    <w:rsid w:val="006D6039"/>
    <w:pPr>
      <w:tabs>
        <w:tab w:val="clear" w:pos="850"/>
        <w:tab w:val="clear" w:pos="1191"/>
        <w:tab w:val="clear" w:pos="1531"/>
        <w:tab w:val="center" w:pos="4680"/>
        <w:tab w:val="right" w:pos="9360"/>
      </w:tabs>
    </w:pPr>
  </w:style>
  <w:style w:type="character" w:customStyle="1" w:styleId="HeaderChar">
    <w:name w:val="Header Char"/>
    <w:link w:val="Header"/>
    <w:uiPriority w:val="99"/>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link w:val="Footer"/>
    <w:uiPriority w:val="99"/>
    <w:rsid w:val="006D6039"/>
    <w:rPr>
      <w:sz w:val="22"/>
      <w:szCs w:val="22"/>
      <w:lang w:val="en-GB" w:eastAsia="zh-CN"/>
    </w:rPr>
  </w:style>
  <w:style w:type="table" w:styleId="TableGrid">
    <w:name w:val="Table Grid"/>
    <w:basedOn w:val="TableNormal"/>
    <w:uiPriority w:val="59"/>
    <w:rsid w:val="00392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75E3"/>
    <w:rPr>
      <w:rFonts w:ascii="Tahoma" w:hAnsi="Tahoma" w:cs="Tahoma"/>
      <w:sz w:val="16"/>
      <w:szCs w:val="16"/>
    </w:rPr>
  </w:style>
  <w:style w:type="character" w:customStyle="1" w:styleId="BalloonTextChar">
    <w:name w:val="Balloon Text Char"/>
    <w:link w:val="BalloonText"/>
    <w:uiPriority w:val="99"/>
    <w:semiHidden/>
    <w:rsid w:val="00D375E3"/>
    <w:rPr>
      <w:rFonts w:ascii="Tahoma" w:hAnsi="Tahoma" w:cs="Tahoma"/>
      <w:sz w:val="16"/>
      <w:szCs w:val="16"/>
      <w:lang w:val="en-GB" w:eastAsia="zh-CN"/>
    </w:rPr>
  </w:style>
  <w:style w:type="paragraph" w:styleId="ListParagraph">
    <w:name w:val="List Paragraph"/>
    <w:basedOn w:val="Normal"/>
    <w:uiPriority w:val="34"/>
    <w:qFormat/>
    <w:rsid w:val="00D375E3"/>
    <w:pPr>
      <w:ind w:left="720"/>
      <w:contextualSpacing/>
    </w:pPr>
  </w:style>
  <w:style w:type="table" w:customStyle="1" w:styleId="TableGrid1">
    <w:name w:val="Table Grid1"/>
    <w:basedOn w:val="TableNormal"/>
    <w:next w:val="TableGrid"/>
    <w:uiPriority w:val="59"/>
    <w:rsid w:val="00D375E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C70DFD"/>
    <w:pPr>
      <w:tabs>
        <w:tab w:val="clear" w:pos="850"/>
        <w:tab w:val="clear" w:pos="1191"/>
        <w:tab w:val="clear" w:pos="1531"/>
        <w:tab w:val="left" w:pos="567"/>
      </w:tabs>
      <w:spacing w:after="120"/>
      <w:jc w:val="left"/>
    </w:pPr>
    <w:rPr>
      <w:rFonts w:ascii="Calibri" w:eastAsia="Times New Roman" w:hAnsi="Calibri"/>
      <w:szCs w:val="20"/>
      <w:lang w:eastAsia="en-US"/>
    </w:rPr>
  </w:style>
  <w:style w:type="character" w:customStyle="1" w:styleId="BodyTextChar">
    <w:name w:val="Body Text Char"/>
    <w:link w:val="BodyText"/>
    <w:uiPriority w:val="99"/>
    <w:rsid w:val="00C70DFD"/>
    <w:rPr>
      <w:rFonts w:ascii="Calibri" w:eastAsia="Times New Roman" w:hAnsi="Calibri"/>
      <w:sz w:val="22"/>
      <w:lang w:val="en-GB"/>
    </w:rPr>
  </w:style>
  <w:style w:type="character" w:styleId="CommentReference">
    <w:name w:val="annotation reference"/>
    <w:uiPriority w:val="99"/>
    <w:semiHidden/>
    <w:unhideWhenUsed/>
    <w:rsid w:val="00A420E4"/>
    <w:rPr>
      <w:sz w:val="16"/>
      <w:szCs w:val="16"/>
    </w:rPr>
  </w:style>
  <w:style w:type="paragraph" w:styleId="CommentText">
    <w:name w:val="annotation text"/>
    <w:basedOn w:val="Normal"/>
    <w:link w:val="CommentTextChar"/>
    <w:uiPriority w:val="99"/>
    <w:unhideWhenUsed/>
    <w:rsid w:val="00A420E4"/>
    <w:rPr>
      <w:sz w:val="20"/>
      <w:szCs w:val="20"/>
    </w:rPr>
  </w:style>
  <w:style w:type="character" w:customStyle="1" w:styleId="CommentTextChar">
    <w:name w:val="Comment Text Char"/>
    <w:link w:val="CommentText"/>
    <w:uiPriority w:val="99"/>
    <w:rsid w:val="00A420E4"/>
    <w:rPr>
      <w:lang w:val="en-GB" w:eastAsia="zh-CN"/>
    </w:rPr>
  </w:style>
  <w:style w:type="paragraph" w:styleId="CommentSubject">
    <w:name w:val="annotation subject"/>
    <w:basedOn w:val="CommentText"/>
    <w:next w:val="CommentText"/>
    <w:link w:val="CommentSubjectChar"/>
    <w:uiPriority w:val="99"/>
    <w:semiHidden/>
    <w:unhideWhenUsed/>
    <w:rsid w:val="00A420E4"/>
    <w:rPr>
      <w:b/>
      <w:bCs/>
    </w:rPr>
  </w:style>
  <w:style w:type="character" w:customStyle="1" w:styleId="CommentSubjectChar">
    <w:name w:val="Comment Subject Char"/>
    <w:link w:val="CommentSubject"/>
    <w:uiPriority w:val="99"/>
    <w:semiHidden/>
    <w:rsid w:val="00A420E4"/>
    <w:rPr>
      <w:b/>
      <w:bCs/>
      <w:lang w:val="en-GB" w:eastAsia="zh-CN"/>
    </w:rPr>
  </w:style>
  <w:style w:type="paragraph" w:customStyle="1" w:styleId="Default">
    <w:name w:val="Default"/>
    <w:rsid w:val="00AF520D"/>
    <w:pPr>
      <w:autoSpaceDE w:val="0"/>
      <w:autoSpaceDN w:val="0"/>
      <w:adjustRightInd w:val="0"/>
    </w:pPr>
    <w:rPr>
      <w:rFonts w:ascii="Calibri" w:hAnsi="Calibri" w:cs="Calibri"/>
      <w:color w:val="000000"/>
      <w:sz w:val="24"/>
      <w:szCs w:val="24"/>
    </w:rPr>
  </w:style>
  <w:style w:type="character" w:styleId="Emphasis">
    <w:name w:val="Emphasis"/>
    <w:uiPriority w:val="20"/>
    <w:qFormat/>
    <w:rsid w:val="00AF520D"/>
    <w:rPr>
      <w:i/>
      <w:iCs/>
    </w:rPr>
  </w:style>
  <w:style w:type="table" w:customStyle="1" w:styleId="TableGrid2">
    <w:name w:val="Table Grid2"/>
    <w:basedOn w:val="TableNormal"/>
    <w:next w:val="TableGrid"/>
    <w:uiPriority w:val="59"/>
    <w:rsid w:val="00474922"/>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74922"/>
    <w:rPr>
      <w:vertAlign w:val="superscript"/>
    </w:rPr>
  </w:style>
  <w:style w:type="paragraph" w:styleId="FootnoteText">
    <w:name w:val="footnote text"/>
    <w:basedOn w:val="Normal"/>
    <w:link w:val="FootnoteTextChar1"/>
    <w:uiPriority w:val="99"/>
    <w:unhideWhenUsed/>
    <w:qFormat/>
    <w:rsid w:val="00474922"/>
    <w:pPr>
      <w:tabs>
        <w:tab w:val="clear" w:pos="850"/>
        <w:tab w:val="clear" w:pos="1191"/>
        <w:tab w:val="clear" w:pos="1531"/>
      </w:tabs>
      <w:jc w:val="left"/>
    </w:pPr>
    <w:rPr>
      <w:rFonts w:asciiTheme="minorHAnsi" w:eastAsiaTheme="minorEastAsia" w:hAnsiTheme="minorHAnsi" w:cstheme="minorBidi"/>
      <w:sz w:val="20"/>
      <w:szCs w:val="20"/>
      <w:lang w:eastAsia="en-GB"/>
    </w:rPr>
  </w:style>
  <w:style w:type="character" w:customStyle="1" w:styleId="FootnoteTextChar">
    <w:name w:val="Footnote Text Char"/>
    <w:basedOn w:val="DefaultParagraphFont"/>
    <w:uiPriority w:val="99"/>
    <w:rsid w:val="00474922"/>
    <w:rPr>
      <w:lang w:eastAsia="zh-CN"/>
    </w:rPr>
  </w:style>
  <w:style w:type="character" w:customStyle="1" w:styleId="FootnoteTextChar1">
    <w:name w:val="Footnote Text Char1"/>
    <w:basedOn w:val="DefaultParagraphFont"/>
    <w:link w:val="FootnoteText"/>
    <w:uiPriority w:val="99"/>
    <w:semiHidden/>
    <w:rsid w:val="00474922"/>
    <w:rPr>
      <w:rFonts w:asciiTheme="minorHAnsi" w:eastAsiaTheme="minorEastAsia" w:hAnsiTheme="minorHAnsi" w:cstheme="minorBidi"/>
    </w:rPr>
  </w:style>
  <w:style w:type="paragraph" w:styleId="ListBullet">
    <w:name w:val="List Bullet"/>
    <w:basedOn w:val="Normal"/>
    <w:uiPriority w:val="99"/>
    <w:unhideWhenUsed/>
    <w:qFormat/>
    <w:rsid w:val="00474922"/>
    <w:pPr>
      <w:numPr>
        <w:numId w:val="19"/>
      </w:numPr>
      <w:tabs>
        <w:tab w:val="clear" w:pos="850"/>
        <w:tab w:val="clear" w:pos="1191"/>
        <w:tab w:val="clear" w:pos="1531"/>
        <w:tab w:val="left" w:pos="567"/>
      </w:tabs>
      <w:spacing w:after="120"/>
      <w:jc w:val="left"/>
    </w:pPr>
    <w:rPr>
      <w:rFonts w:ascii="Calibri" w:eastAsia="Times New Roman" w:hAnsi="Calibri"/>
      <w:szCs w:val="20"/>
      <w:lang w:eastAsia="en-US"/>
    </w:rPr>
  </w:style>
  <w:style w:type="paragraph" w:customStyle="1" w:styleId="ECVBlueBox">
    <w:name w:val="_ECV_BlueBox"/>
    <w:basedOn w:val="Normal"/>
    <w:rsid w:val="0085053E"/>
    <w:pPr>
      <w:widowControl w:val="0"/>
      <w:suppressLineNumbers/>
      <w:tabs>
        <w:tab w:val="clear" w:pos="850"/>
        <w:tab w:val="clear" w:pos="1191"/>
        <w:tab w:val="clear" w:pos="1531"/>
      </w:tabs>
      <w:suppressAutoHyphens/>
      <w:jc w:val="right"/>
      <w:textAlignment w:val="bottom"/>
    </w:pPr>
    <w:rPr>
      <w:rFonts w:ascii="Arial" w:eastAsia="SimSun" w:hAnsi="Arial" w:cs="Mangal"/>
      <w:color w:val="402C24"/>
      <w:kern w:val="1"/>
      <w:sz w:val="8"/>
      <w:szCs w:val="10"/>
      <w:lang w:bidi="hi-IN"/>
    </w:rPr>
  </w:style>
  <w:style w:type="character" w:styleId="Hyperlink">
    <w:name w:val="Hyperlink"/>
    <w:basedOn w:val="DefaultParagraphFont"/>
    <w:uiPriority w:val="99"/>
    <w:unhideWhenUsed/>
    <w:rsid w:val="00115F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7800">
      <w:bodyDiv w:val="1"/>
      <w:marLeft w:val="0"/>
      <w:marRight w:val="0"/>
      <w:marTop w:val="0"/>
      <w:marBottom w:val="0"/>
      <w:divBdr>
        <w:top w:val="none" w:sz="0" w:space="0" w:color="auto"/>
        <w:left w:val="none" w:sz="0" w:space="0" w:color="auto"/>
        <w:bottom w:val="none" w:sz="0" w:space="0" w:color="auto"/>
        <w:right w:val="none" w:sz="0" w:space="0" w:color="auto"/>
      </w:divBdr>
    </w:div>
    <w:div w:id="184443399">
      <w:bodyDiv w:val="1"/>
      <w:marLeft w:val="0"/>
      <w:marRight w:val="0"/>
      <w:marTop w:val="0"/>
      <w:marBottom w:val="0"/>
      <w:divBdr>
        <w:top w:val="none" w:sz="0" w:space="0" w:color="auto"/>
        <w:left w:val="none" w:sz="0" w:space="0" w:color="auto"/>
        <w:bottom w:val="none" w:sz="0" w:space="0" w:color="auto"/>
        <w:right w:val="none" w:sz="0" w:space="0" w:color="auto"/>
      </w:divBdr>
    </w:div>
    <w:div w:id="239558121">
      <w:bodyDiv w:val="1"/>
      <w:marLeft w:val="0"/>
      <w:marRight w:val="0"/>
      <w:marTop w:val="0"/>
      <w:marBottom w:val="0"/>
      <w:divBdr>
        <w:top w:val="none" w:sz="0" w:space="0" w:color="auto"/>
        <w:left w:val="none" w:sz="0" w:space="0" w:color="auto"/>
        <w:bottom w:val="none" w:sz="0" w:space="0" w:color="auto"/>
        <w:right w:val="none" w:sz="0" w:space="0" w:color="auto"/>
      </w:divBdr>
    </w:div>
    <w:div w:id="347831201">
      <w:bodyDiv w:val="1"/>
      <w:marLeft w:val="0"/>
      <w:marRight w:val="0"/>
      <w:marTop w:val="0"/>
      <w:marBottom w:val="0"/>
      <w:divBdr>
        <w:top w:val="none" w:sz="0" w:space="0" w:color="auto"/>
        <w:left w:val="none" w:sz="0" w:space="0" w:color="auto"/>
        <w:bottom w:val="none" w:sz="0" w:space="0" w:color="auto"/>
        <w:right w:val="none" w:sz="0" w:space="0" w:color="auto"/>
      </w:divBdr>
    </w:div>
    <w:div w:id="392586402">
      <w:bodyDiv w:val="1"/>
      <w:marLeft w:val="0"/>
      <w:marRight w:val="0"/>
      <w:marTop w:val="0"/>
      <w:marBottom w:val="0"/>
      <w:divBdr>
        <w:top w:val="none" w:sz="0" w:space="0" w:color="auto"/>
        <w:left w:val="none" w:sz="0" w:space="0" w:color="auto"/>
        <w:bottom w:val="none" w:sz="0" w:space="0" w:color="auto"/>
        <w:right w:val="none" w:sz="0" w:space="0" w:color="auto"/>
      </w:divBdr>
    </w:div>
    <w:div w:id="651448558">
      <w:bodyDiv w:val="1"/>
      <w:marLeft w:val="0"/>
      <w:marRight w:val="0"/>
      <w:marTop w:val="0"/>
      <w:marBottom w:val="0"/>
      <w:divBdr>
        <w:top w:val="none" w:sz="0" w:space="0" w:color="auto"/>
        <w:left w:val="none" w:sz="0" w:space="0" w:color="auto"/>
        <w:bottom w:val="none" w:sz="0" w:space="0" w:color="auto"/>
        <w:right w:val="none" w:sz="0" w:space="0" w:color="auto"/>
      </w:divBdr>
    </w:div>
    <w:div w:id="796216671">
      <w:bodyDiv w:val="1"/>
      <w:marLeft w:val="0"/>
      <w:marRight w:val="0"/>
      <w:marTop w:val="0"/>
      <w:marBottom w:val="0"/>
      <w:divBdr>
        <w:top w:val="none" w:sz="0" w:space="0" w:color="auto"/>
        <w:left w:val="none" w:sz="0" w:space="0" w:color="auto"/>
        <w:bottom w:val="none" w:sz="0" w:space="0" w:color="auto"/>
        <w:right w:val="none" w:sz="0" w:space="0" w:color="auto"/>
      </w:divBdr>
    </w:div>
    <w:div w:id="893270457">
      <w:bodyDiv w:val="1"/>
      <w:marLeft w:val="0"/>
      <w:marRight w:val="0"/>
      <w:marTop w:val="0"/>
      <w:marBottom w:val="0"/>
      <w:divBdr>
        <w:top w:val="none" w:sz="0" w:space="0" w:color="auto"/>
        <w:left w:val="none" w:sz="0" w:space="0" w:color="auto"/>
        <w:bottom w:val="none" w:sz="0" w:space="0" w:color="auto"/>
        <w:right w:val="none" w:sz="0" w:space="0" w:color="auto"/>
      </w:divBdr>
    </w:div>
    <w:div w:id="1268200877">
      <w:bodyDiv w:val="1"/>
      <w:marLeft w:val="0"/>
      <w:marRight w:val="0"/>
      <w:marTop w:val="0"/>
      <w:marBottom w:val="0"/>
      <w:divBdr>
        <w:top w:val="none" w:sz="0" w:space="0" w:color="auto"/>
        <w:left w:val="none" w:sz="0" w:space="0" w:color="auto"/>
        <w:bottom w:val="none" w:sz="0" w:space="0" w:color="auto"/>
        <w:right w:val="none" w:sz="0" w:space="0" w:color="auto"/>
      </w:divBdr>
    </w:div>
    <w:div w:id="1726685708">
      <w:bodyDiv w:val="1"/>
      <w:marLeft w:val="0"/>
      <w:marRight w:val="0"/>
      <w:marTop w:val="0"/>
      <w:marBottom w:val="0"/>
      <w:divBdr>
        <w:top w:val="none" w:sz="0" w:space="0" w:color="auto"/>
        <w:left w:val="none" w:sz="0" w:space="0" w:color="auto"/>
        <w:bottom w:val="none" w:sz="0" w:space="0" w:color="auto"/>
        <w:right w:val="none" w:sz="0" w:space="0" w:color="auto"/>
      </w:divBdr>
    </w:div>
    <w:div w:id="1739282369">
      <w:bodyDiv w:val="1"/>
      <w:marLeft w:val="0"/>
      <w:marRight w:val="0"/>
      <w:marTop w:val="0"/>
      <w:marBottom w:val="0"/>
      <w:divBdr>
        <w:top w:val="none" w:sz="0" w:space="0" w:color="auto"/>
        <w:left w:val="none" w:sz="0" w:space="0" w:color="auto"/>
        <w:bottom w:val="none" w:sz="0" w:space="0" w:color="auto"/>
        <w:right w:val="none" w:sz="0" w:space="0" w:color="auto"/>
      </w:divBdr>
    </w:div>
    <w:div w:id="1852061823">
      <w:bodyDiv w:val="1"/>
      <w:marLeft w:val="0"/>
      <w:marRight w:val="0"/>
      <w:marTop w:val="0"/>
      <w:marBottom w:val="0"/>
      <w:divBdr>
        <w:top w:val="none" w:sz="0" w:space="0" w:color="auto"/>
        <w:left w:val="none" w:sz="0" w:space="0" w:color="auto"/>
        <w:bottom w:val="none" w:sz="0" w:space="0" w:color="auto"/>
        <w:right w:val="none" w:sz="0" w:space="0" w:color="auto"/>
      </w:divBdr>
    </w:div>
    <w:div w:id="20472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sigmaweb.org" TargetMode="External"/><Relationship Id="rId1" Type="http://schemas.openxmlformats.org/officeDocument/2006/relationships/hyperlink" Target="mailto:sigmaweb@oecd.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igmaweb.org/publications/principles-public-administration.htm" TargetMode="External"/><Relationship Id="rId1" Type="http://schemas.openxmlformats.org/officeDocument/2006/relationships/hyperlink" Target="http://www.sigmaweb.org/publications/monitoring-reports.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F3E63-6C23-437A-90EB-9D842E7E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10479</CharactersWithSpaces>
  <SharedDoc>false</SharedDoc>
  <HLinks>
    <vt:vector size="12" baseType="variant">
      <vt:variant>
        <vt:i4>4718665</vt:i4>
      </vt:variant>
      <vt:variant>
        <vt:i4>6</vt:i4>
      </vt:variant>
      <vt:variant>
        <vt:i4>0</vt:i4>
      </vt:variant>
      <vt:variant>
        <vt:i4>5</vt:i4>
      </vt:variant>
      <vt:variant>
        <vt:lpwstr>http://www.sigmaweb.org/</vt:lpwstr>
      </vt:variant>
      <vt:variant>
        <vt:lpwstr/>
      </vt:variant>
      <vt:variant>
        <vt:i4>3866635</vt:i4>
      </vt:variant>
      <vt:variant>
        <vt:i4>3</vt:i4>
      </vt:variant>
      <vt:variant>
        <vt:i4>0</vt:i4>
      </vt:variant>
      <vt:variant>
        <vt:i4>5</vt:i4>
      </vt:variant>
      <vt:variant>
        <vt:lpwstr>mailto:sigmaweb@oecd.org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DUTRUC Armelle</dc:creator>
  <cp:lastModifiedBy>Svetlana Tomovic</cp:lastModifiedBy>
  <cp:revision>21</cp:revision>
  <cp:lastPrinted>2018-05-14T16:09:00Z</cp:lastPrinted>
  <dcterms:created xsi:type="dcterms:W3CDTF">2018-05-24T09:48:00Z</dcterms:created>
  <dcterms:modified xsi:type="dcterms:W3CDTF">2018-06-12T09:45:00Z</dcterms:modified>
</cp:coreProperties>
</file>