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C632F" w14:textId="77777777" w:rsidR="00B20149" w:rsidRDefault="0068721C">
      <w:r>
        <w:rPr>
          <w:rFonts w:ascii="Calibri" w:hAnsi="Calibri" w:cs="Calibri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4E830" wp14:editId="13BC33A9">
                <wp:simplePos x="0" y="0"/>
                <wp:positionH relativeFrom="page">
                  <wp:posOffset>6810375</wp:posOffset>
                </wp:positionH>
                <wp:positionV relativeFrom="paragraph">
                  <wp:posOffset>285749</wp:posOffset>
                </wp:positionV>
                <wp:extent cx="3199765" cy="1209675"/>
                <wp:effectExtent l="0" t="0" r="635" b="952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965CE" w14:textId="77777777" w:rsidR="00BE234B" w:rsidRDefault="00BE234B" w:rsidP="00BE234B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sr-Latn-ME"/>
                              </w:rPr>
                            </w:pPr>
                            <w:r w:rsidRPr="00356BBB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F9423EE" wp14:editId="6133269E">
                                  <wp:extent cx="530352" cy="612648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352" cy="612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63713F" w14:textId="66427A3F" w:rsidR="00535447" w:rsidRPr="00BE234B" w:rsidRDefault="00BE234B" w:rsidP="00BE234B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  <w:lang w:val="sr-Latn-ME"/>
                              </w:rPr>
                            </w:pPr>
                            <w:r w:rsidRPr="00BE234B"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Ministar</w:t>
                            </w:r>
                            <w:r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stvo poljoprivrede, šumarstva </w:t>
                            </w:r>
                            <w:r w:rsidR="00941303"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vodoprivrede</w:t>
                            </w:r>
                          </w:p>
                          <w:p w14:paraId="16FC3676" w14:textId="77777777" w:rsidR="00B20149" w:rsidRPr="00EB44D3" w:rsidRDefault="00B20149" w:rsidP="00FD6E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4E8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6.25pt;margin-top:22.5pt;width:251.9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" filled="f" stroked="f">
                <v:textbox inset="0,1mm,0,0">
                  <w:txbxContent>
                    <w:p w14:paraId="701965CE" w14:textId="77777777" w:rsidR="00BE234B" w:rsidRDefault="00BE234B" w:rsidP="00BE234B">
                      <w:pPr>
                        <w:pStyle w:val="TITRECOVER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sr-Latn-ME"/>
                        </w:rPr>
                      </w:pPr>
                      <w:r w:rsidRPr="00356BBB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F9423EE" wp14:editId="6133269E">
                            <wp:extent cx="530352" cy="612648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352" cy="612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63713F" w14:textId="66427A3F" w:rsidR="00535447" w:rsidRPr="00BE234B" w:rsidRDefault="00BE234B" w:rsidP="00BE234B">
                      <w:pPr>
                        <w:pStyle w:val="TITRECOVER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  <w:lang w:val="sr-Latn-ME"/>
                        </w:rPr>
                      </w:pPr>
                      <w:r w:rsidRPr="00BE234B">
                        <w:rPr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  <w:t>Ministar</w:t>
                      </w:r>
                      <w:r>
                        <w:rPr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stvo poljoprivrede, šumarstva </w:t>
                      </w:r>
                      <w:r w:rsidR="00941303">
                        <w:rPr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  <w:t>i</w:t>
                      </w:r>
                      <w:r>
                        <w:rPr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 vodoprivrede</w:t>
                      </w:r>
                    </w:p>
                    <w:p w14:paraId="16FC3676" w14:textId="77777777" w:rsidR="00B20149" w:rsidRPr="00EB44D3" w:rsidRDefault="00B20149" w:rsidP="00FD6E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M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C5DC4A" w14:textId="77777777" w:rsidR="00B20149" w:rsidRDefault="002A6B3C" w:rsidP="00B20149">
      <w:pPr>
        <w:tabs>
          <w:tab w:val="left" w:pos="1418"/>
        </w:tabs>
      </w:pPr>
      <w:r w:rsidRPr="004C678F">
        <w:rPr>
          <w:rFonts w:ascii="Calibri" w:hAnsi="Calibri" w:cs="Calibri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16930B" wp14:editId="1B13CCC3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3199765" cy="742950"/>
                <wp:effectExtent l="0" t="0" r="635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601876" w14:textId="77777777" w:rsidR="007872C0" w:rsidRPr="00E26DE6" w:rsidRDefault="009C54C3" w:rsidP="00FD6EB9">
                            <w:pPr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>ISPUNJAVANJE NACIONALNIH MINIMALNIH STANDARDA I EU STANDARDA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16930B" id="_x0000_s1027" type="#_x0000_t202" style="position:absolute;margin-left:0;margin-top:2.25pt;width:251.9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" filled="f" stroked="f">
                <v:textbox inset="0,1mm,0,0">
                  <w:txbxContent>
                    <w:p w14:paraId="02601876" w14:textId="77777777" w:rsidR="007872C0" w:rsidRPr="00E26DE6" w:rsidRDefault="009C54C3" w:rsidP="00FD6EB9">
                      <w:pPr>
                        <w:ind w:firstLine="360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>ISPUNJAVANJE NACIONALNIH MINIMALNIH STANDARDA I EU STANDARDA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78F" w:rsidRPr="004C678F">
        <w:rPr>
          <w:rFonts w:ascii="Calibri" w:hAnsi="Calibri" w:cs="Calibri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A31E6B" wp14:editId="49D2D6F2">
                <wp:simplePos x="0" y="0"/>
                <wp:positionH relativeFrom="margin">
                  <wp:posOffset>3434316</wp:posOffset>
                </wp:positionH>
                <wp:positionV relativeFrom="paragraph">
                  <wp:posOffset>11962</wp:posOffset>
                </wp:positionV>
                <wp:extent cx="3199765" cy="606055"/>
                <wp:effectExtent l="0" t="0" r="635" b="381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60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E3BB8" w14:textId="77777777" w:rsidR="00EF1A2E" w:rsidRPr="00E26DE6" w:rsidRDefault="00EF1A2E" w:rsidP="00EF1A2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r-Latn-ME"/>
                              </w:rPr>
                              <w:t>KONTAKT INFORMACIJE: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A31E6B" id="_x0000_s1028" type="#_x0000_t202" style="position:absolute;margin-left:270.4pt;margin-top:.95pt;width:251.95pt;height:47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" filled="f" stroked="f">
                <v:textbox inset="0,1mm,0,0">
                  <w:txbxContent>
                    <w:p w14:paraId="30EE3BB8" w14:textId="77777777" w:rsidR="00EF1A2E" w:rsidRPr="00E26DE6" w:rsidRDefault="00EF1A2E" w:rsidP="00EF1A2E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b/>
                          <w:sz w:val="28"/>
                          <w:szCs w:val="28"/>
                          <w:lang w:val="sr-Latn-ME"/>
                        </w:rPr>
                        <w:t>KONTAKT INFORMACIJE: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A0D109" w14:textId="77777777" w:rsidR="00B20149" w:rsidRDefault="00BE234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CE738" wp14:editId="108F1900">
                <wp:simplePos x="0" y="0"/>
                <wp:positionH relativeFrom="margin">
                  <wp:posOffset>3429000</wp:posOffset>
                </wp:positionH>
                <wp:positionV relativeFrom="paragraph">
                  <wp:posOffset>257175</wp:posOffset>
                </wp:positionV>
                <wp:extent cx="3280410" cy="6779895"/>
                <wp:effectExtent l="0" t="0" r="0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677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5ED21" w14:textId="77777777" w:rsidR="00535447" w:rsidRPr="00E26DE6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  <w:t>Direktorat za plaćanja</w:t>
                            </w:r>
                          </w:p>
                          <w:p w14:paraId="51F6D83D" w14:textId="77777777" w:rsidR="00535447" w:rsidRPr="00E26DE6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  <w:t>Moskovska 101, Podgorica</w:t>
                            </w:r>
                          </w:p>
                          <w:p w14:paraId="05D2806B" w14:textId="77777777" w:rsidR="00535447" w:rsidRPr="00BE234B" w:rsidRDefault="00535447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  <w:t>Tel: 020 672 007, 020 672 026, 067 205 790</w:t>
                            </w:r>
                          </w:p>
                          <w:p w14:paraId="77953DB1" w14:textId="77777777" w:rsidR="00535447" w:rsidRPr="00E26DE6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  <w:t>Direktorat za ruralni razvoj</w:t>
                            </w:r>
                          </w:p>
                          <w:p w14:paraId="336CB1AD" w14:textId="77777777" w:rsidR="00535447" w:rsidRPr="00E26DE6" w:rsidRDefault="00535447" w:rsidP="00535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lang w:val="sr-Latn-CS"/>
                              </w:rPr>
                              <w:t>Rimski trg 46, Podgorica</w:t>
                            </w:r>
                          </w:p>
                          <w:p w14:paraId="6BE915C8" w14:textId="1F58C1F8" w:rsidR="00535447" w:rsidRPr="00BE234B" w:rsidRDefault="00535447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  <w:t xml:space="preserve">Tel: </w:t>
                            </w:r>
                            <w:r w:rsidR="00E518C0" w:rsidRPr="00E518C0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  <w:t xml:space="preserve">020 482 </w:t>
                            </w:r>
                            <w:r w:rsidR="00941303" w:rsidRPr="00E518C0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  <w:t>150</w:t>
                            </w:r>
                          </w:p>
                          <w:p w14:paraId="67F594FC" w14:textId="77777777"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BE234B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Regionalna kancelarija Direktorata za plaćanja</w:t>
                            </w:r>
                          </w:p>
                          <w:p w14:paraId="53618726" w14:textId="77777777"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BE234B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Ulica Slobode bb, 84000 Bijelo Polje</w:t>
                            </w:r>
                          </w:p>
                          <w:p w14:paraId="5F8AA374" w14:textId="77777777"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BE234B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Tel: 067 002 858</w:t>
                            </w:r>
                          </w:p>
                          <w:p w14:paraId="64AD937F" w14:textId="77777777"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10"/>
                                <w:szCs w:val="10"/>
                                <w:lang w:val="sr-Latn-C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</w:tblGrid>
                            <w:tr w:rsidR="00BE234B" w:rsidRPr="00BE234B" w14:paraId="138BA780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720060BA" w14:textId="2D6B4EFB" w:rsidR="00BE234B" w:rsidRPr="00BE234B" w:rsidRDefault="00E518C0" w:rsidP="00BE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>Direkcija</w:t>
                                  </w:r>
                                  <w:r w:rsidR="00BE234B" w:rsidRPr="00BE234B">
                                    <w:rPr>
                                      <w:rFonts w:cstheme="minorHAnsi"/>
                                      <w:b/>
                                      <w:iCs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 za savjetodavne poslove u biljnoj proizvodnji:</w:t>
                                  </w:r>
                                </w:p>
                              </w:tc>
                            </w:tr>
                            <w:tr w:rsidR="00E518C0" w:rsidRPr="00BE234B" w14:paraId="3CC228A2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6FA58A93" w14:textId="609821CF" w:rsidR="00E518C0" w:rsidRPr="00E518C0" w:rsidRDefault="00E518C0" w:rsidP="00E518C0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</w:tc>
                            </w:tr>
                            <w:tr w:rsidR="00E518C0" w:rsidRPr="00BE234B" w14:paraId="5B1605BC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7F9D92CF" w14:textId="3F67D284" w:rsidR="00E518C0" w:rsidRPr="00E518C0" w:rsidRDefault="00E518C0" w:rsidP="00E518C0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518C0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>Bar, tel: 030 313 630, 069 335 090, 069 374 173</w:t>
                                  </w:r>
                                </w:p>
                              </w:tc>
                            </w:tr>
                            <w:tr w:rsidR="00E518C0" w:rsidRPr="00BE234B" w14:paraId="12E91398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76E6E4EB" w14:textId="6B0955F3" w:rsidR="00E518C0" w:rsidRPr="00E518C0" w:rsidRDefault="00E518C0" w:rsidP="00E518C0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518C0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>Berane, tel: 051 235 408</w:t>
                                  </w:r>
                                </w:p>
                              </w:tc>
                            </w:tr>
                            <w:tr w:rsidR="00E518C0" w:rsidRPr="00BE234B" w14:paraId="557B2C55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12A16A64" w14:textId="28B018C8" w:rsidR="00E518C0" w:rsidRPr="00E518C0" w:rsidRDefault="00E518C0" w:rsidP="00E518C0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518C0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>Bijelo Polje, tel: 050 486 699</w:t>
                                  </w:r>
                                </w:p>
                              </w:tc>
                            </w:tr>
                            <w:tr w:rsidR="00E518C0" w:rsidRPr="00BE234B" w14:paraId="23F18B9A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7160A6F2" w14:textId="2C5FCF27" w:rsidR="00E518C0" w:rsidRPr="00E518C0" w:rsidRDefault="00E518C0" w:rsidP="00E518C0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518C0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>Cetinje, tel: 041 265 376</w:t>
                                  </w:r>
                                </w:p>
                              </w:tc>
                            </w:tr>
                            <w:tr w:rsidR="00E518C0" w:rsidRPr="00BE234B" w14:paraId="07D46FF2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048545D3" w14:textId="3936C795" w:rsidR="00E518C0" w:rsidRPr="00E518C0" w:rsidRDefault="00E518C0" w:rsidP="00E518C0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518C0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>Herceg Novi, tel: 069 335 175</w:t>
                                  </w:r>
                                </w:p>
                              </w:tc>
                            </w:tr>
                            <w:tr w:rsidR="00E518C0" w:rsidRPr="00BE234B" w14:paraId="0C6D7A17" w14:textId="77777777" w:rsidTr="00655A04">
                              <w:tc>
                                <w:tcPr>
                                  <w:tcW w:w="4675" w:type="dxa"/>
                                </w:tcPr>
                                <w:p w14:paraId="7BD7448B" w14:textId="06078E99" w:rsidR="00E518C0" w:rsidRPr="00E518C0" w:rsidRDefault="00E518C0" w:rsidP="00E518C0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518C0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>Nikšić, tel: 040 201 122</w:t>
                                  </w:r>
                                </w:p>
                              </w:tc>
                            </w:tr>
                          </w:tbl>
                          <w:p w14:paraId="5EF185EB" w14:textId="77777777"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14:paraId="72AB5FBC" w14:textId="77777777" w:rsidR="00BE234B" w:rsidRPr="00BE234B" w:rsidRDefault="00BE234B" w:rsidP="00BE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BE234B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Odjeljenje za savjetodavne poslove u oblasti stočarstva: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</w:tblGrid>
                            <w:tr w:rsidR="001C225E" w:rsidRPr="00E6400F" w14:paraId="031CE0F6" w14:textId="77777777" w:rsidTr="00782A65">
                              <w:tc>
                                <w:tcPr>
                                  <w:tcW w:w="4675" w:type="dxa"/>
                                </w:tcPr>
                                <w:p w14:paraId="3384A78F" w14:textId="77777777"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Bar, tel: 030 312 965 </w:t>
                                  </w:r>
                                </w:p>
                              </w:tc>
                            </w:tr>
                            <w:tr w:rsidR="001C225E" w:rsidRPr="00E6400F" w14:paraId="380DDD80" w14:textId="77777777" w:rsidTr="00782A65">
                              <w:tc>
                                <w:tcPr>
                                  <w:tcW w:w="4675" w:type="dxa"/>
                                </w:tcPr>
                                <w:p w14:paraId="05EEDFD7" w14:textId="77777777"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Berane, tel: 051 233 301 </w:t>
                                  </w:r>
                                </w:p>
                              </w:tc>
                            </w:tr>
                            <w:tr w:rsidR="001C225E" w:rsidRPr="00E6400F" w14:paraId="58CFAE13" w14:textId="77777777" w:rsidTr="00782A65">
                              <w:tc>
                                <w:tcPr>
                                  <w:tcW w:w="4675" w:type="dxa"/>
                                </w:tcPr>
                                <w:p w14:paraId="06F75049" w14:textId="77777777"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Bijelo Polje, tel: 050 487 009 </w:t>
                                  </w:r>
                                </w:p>
                              </w:tc>
                            </w:tr>
                            <w:tr w:rsidR="001C225E" w:rsidRPr="00E6400F" w14:paraId="275275BA" w14:textId="77777777" w:rsidTr="00782A65">
                              <w:tc>
                                <w:tcPr>
                                  <w:tcW w:w="4675" w:type="dxa"/>
                                </w:tcPr>
                                <w:p w14:paraId="3255F987" w14:textId="77777777"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Nikšić, tel: 040 212 012 </w:t>
                                  </w:r>
                                </w:p>
                              </w:tc>
                            </w:tr>
                            <w:tr w:rsidR="001C225E" w:rsidRPr="00E6400F" w14:paraId="0F0F64BC" w14:textId="77777777" w:rsidTr="00782A65">
                              <w:trPr>
                                <w:trHeight w:val="135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217B3790" w14:textId="77777777"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Podgorica, tel: 020 265 337 </w:t>
                                  </w:r>
                                </w:p>
                              </w:tc>
                            </w:tr>
                            <w:tr w:rsidR="001C225E" w:rsidRPr="00E6400F" w14:paraId="566E7FF2" w14:textId="77777777" w:rsidTr="00782A65">
                              <w:tc>
                                <w:tcPr>
                                  <w:tcW w:w="4675" w:type="dxa"/>
                                </w:tcPr>
                                <w:p w14:paraId="5C983678" w14:textId="77777777" w:rsidR="001C225E" w:rsidRPr="00E6400F" w:rsidRDefault="001C225E" w:rsidP="001C225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  <w:r w:rsidRPr="00E6400F">
                                    <w:rPr>
                                      <w:rFonts w:asciiTheme="minorHAnsi" w:hAnsiTheme="minorHAnsi" w:cstheme="minorHAnsi"/>
                                      <w:iCs/>
                                      <w:color w:val="auto"/>
                                      <w:sz w:val="20"/>
                                      <w:szCs w:val="20"/>
                                      <w:lang w:val="sr-Latn-CS"/>
                                    </w:rPr>
                                    <w:t xml:space="preserve">Pljevlja, tel: 052 353 505 </w:t>
                                  </w:r>
                                </w:p>
                              </w:tc>
                            </w:tr>
                          </w:tbl>
                          <w:p w14:paraId="682F4566" w14:textId="77777777" w:rsidR="002324F5" w:rsidRPr="00E26DE6" w:rsidRDefault="002324F5" w:rsidP="00775D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14:paraId="788635C4" w14:textId="77777777" w:rsidR="00775D33" w:rsidRPr="00E26DE6" w:rsidRDefault="00775D33" w:rsidP="00775D3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ODRICANJE ODGOVORNOSTI</w:t>
                            </w:r>
                          </w:p>
                          <w:p w14:paraId="4FC986A1" w14:textId="77777777" w:rsidR="00775D33" w:rsidRPr="00E26DE6" w:rsidRDefault="00775D33" w:rsidP="00775D3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Ova brošura ne predstavlja propis niti drugi pravni akt, već je isključivo informativnoga karaktera. Korišćenje ove brošure ne oslobađa obaveze poznavanja propisa, posebno Uredbe o realizaciji i postupku korišćenja sredstava iz Instrumenta pretpristupne pomoći Evropske unije (IPARD II program), niti procesa rada i postupanja u skladu s njima. Stoga se preporučuje korišćenje brošure isključivo uz važeće propise i pravne akte.</w:t>
                            </w:r>
                          </w:p>
                          <w:p w14:paraId="013EB405" w14:textId="77777777" w:rsidR="00775D33" w:rsidRPr="00E26DE6" w:rsidRDefault="00775D33" w:rsidP="00775D3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Sadržaj ove publikacije uzima u obzir stanje propisa na dan objavljivanja. Iako se ulažu najbolji napori kako bi se osigurala tačnost, pouzdanost i ažurnost pruženih informacija, isto se ne može garantovati. Takođe, ne može se garantovati da su sve informacije prikladne za korišćenje svakoga čitaoca, da obuhvataju sve podatke i tehničke i normativne izmjene nakon datuma objavljivanja, niti da tačno predviđaju i obavještavaju o svim mogućim situacijama.</w:t>
                            </w:r>
                          </w:p>
                          <w:p w14:paraId="5D8CDC03" w14:textId="77777777" w:rsidR="00B20149" w:rsidRPr="00E26DE6" w:rsidRDefault="00775D33" w:rsidP="001310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sr-Latn-ME"/>
                              </w:rPr>
                              <w:t>Sadržaj ove publikacije ne mora nužno odražavati stavove Ministarstva poljoprivrede i ruralnog razvoja. Izdavač i autori ne mogu snositi odgovornost za štetu koja bi eventualno mogla nastati u vezi s korišćenjem ove brošure.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E738" id="Text Box 31" o:spid="_x0000_s1029" type="#_x0000_t202" style="position:absolute;margin-left:270pt;margin-top:20.25pt;width:258.3pt;height:533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" filled="f" stroked="f" strokeweight=".5pt">
                <v:textbox>
                  <w:txbxContent>
                    <w:p w14:paraId="48D5ED21" w14:textId="77777777" w:rsidR="00535447" w:rsidRPr="00E26DE6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lang w:val="sr-Latn-CS"/>
                        </w:rPr>
                        <w:t>Direktorat za plaćanja</w:t>
                      </w:r>
                    </w:p>
                    <w:p w14:paraId="51F6D83D" w14:textId="77777777" w:rsidR="00535447" w:rsidRPr="00E26DE6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lang w:val="sr-Latn-CS"/>
                        </w:rPr>
                        <w:t>Moskovska 101, Podgorica</w:t>
                      </w:r>
                    </w:p>
                    <w:p w14:paraId="05D2806B" w14:textId="77777777" w:rsidR="00535447" w:rsidRPr="00BE234B" w:rsidRDefault="00535447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  <w:t>Tel: 020 672 007, 020 672 026, 067 205 790</w:t>
                      </w:r>
                    </w:p>
                    <w:p w14:paraId="77953DB1" w14:textId="77777777" w:rsidR="00535447" w:rsidRPr="00E26DE6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lang w:val="sr-Latn-CS"/>
                        </w:rPr>
                        <w:t>Direktorat za ruralni razvoj</w:t>
                      </w:r>
                    </w:p>
                    <w:p w14:paraId="336CB1AD" w14:textId="77777777" w:rsidR="00535447" w:rsidRPr="00E26DE6" w:rsidRDefault="00535447" w:rsidP="005354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lang w:val="sr-Latn-CS"/>
                        </w:rPr>
                        <w:t>Rimski trg 46, Podgorica</w:t>
                      </w:r>
                    </w:p>
                    <w:p w14:paraId="6BE915C8" w14:textId="1F58C1F8" w:rsidR="00535447" w:rsidRPr="00BE234B" w:rsidRDefault="00535447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  <w:t xml:space="preserve">Tel: </w:t>
                      </w:r>
                      <w:r w:rsidR="00E518C0" w:rsidRPr="00E518C0"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  <w:t xml:space="preserve">020 482 </w:t>
                      </w:r>
                      <w:r w:rsidR="00941303" w:rsidRPr="00E518C0"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  <w:t>150</w:t>
                      </w:r>
                    </w:p>
                    <w:p w14:paraId="67F594FC" w14:textId="77777777" w:rsidR="00BE234B" w:rsidRPr="00BE234B" w:rsidRDefault="00BE234B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BE234B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Regionalna kancelarija Direktorata za plaćanja</w:t>
                      </w:r>
                    </w:p>
                    <w:p w14:paraId="53618726" w14:textId="77777777" w:rsidR="00BE234B" w:rsidRPr="00BE234B" w:rsidRDefault="00BE234B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BE234B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Ulica Slobode bb, 84000 Bijelo Polje</w:t>
                      </w:r>
                    </w:p>
                    <w:p w14:paraId="5F8AA374" w14:textId="77777777" w:rsidR="00BE234B" w:rsidRPr="00BE234B" w:rsidRDefault="00BE234B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sz w:val="18"/>
                          <w:szCs w:val="18"/>
                          <w:lang w:val="sr-Latn-CS"/>
                        </w:rPr>
                      </w:pPr>
                      <w:r w:rsidRPr="00BE234B"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  <w:t>Tel: 067 002 858</w:t>
                      </w:r>
                    </w:p>
                    <w:p w14:paraId="64AD937F" w14:textId="77777777" w:rsidR="00BE234B" w:rsidRPr="00BE234B" w:rsidRDefault="00BE234B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10"/>
                          <w:szCs w:val="10"/>
                          <w:lang w:val="sr-Latn-C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</w:tblGrid>
                      <w:tr w:rsidR="00BE234B" w:rsidRPr="00BE234B" w14:paraId="138BA780" w14:textId="77777777" w:rsidTr="00655A04">
                        <w:tc>
                          <w:tcPr>
                            <w:tcW w:w="4675" w:type="dxa"/>
                          </w:tcPr>
                          <w:p w14:paraId="720060BA" w14:textId="2D6B4EFB" w:rsidR="00BE234B" w:rsidRPr="00BE234B" w:rsidRDefault="00E518C0" w:rsidP="00BE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Direkcija</w:t>
                            </w:r>
                            <w:r w:rsidR="00BE234B" w:rsidRPr="00BE234B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 xml:space="preserve"> za savjetodavne poslove u biljnoj proizvodnji:</w:t>
                            </w:r>
                          </w:p>
                        </w:tc>
                      </w:tr>
                      <w:tr w:rsidR="00E518C0" w:rsidRPr="00BE234B" w14:paraId="3CC228A2" w14:textId="77777777" w:rsidTr="00655A04">
                        <w:tc>
                          <w:tcPr>
                            <w:tcW w:w="4675" w:type="dxa"/>
                          </w:tcPr>
                          <w:p w14:paraId="6FA58A93" w14:textId="609821CF" w:rsidR="00E518C0" w:rsidRPr="00E518C0" w:rsidRDefault="00E518C0" w:rsidP="00E518C0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</w:tc>
                      </w:tr>
                      <w:tr w:rsidR="00E518C0" w:rsidRPr="00BE234B" w14:paraId="5B1605BC" w14:textId="77777777" w:rsidTr="00655A04">
                        <w:tc>
                          <w:tcPr>
                            <w:tcW w:w="4675" w:type="dxa"/>
                          </w:tcPr>
                          <w:p w14:paraId="7F9D92CF" w14:textId="3F67D284" w:rsidR="00E518C0" w:rsidRPr="00E518C0" w:rsidRDefault="00E518C0" w:rsidP="00E518C0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518C0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>Bar, tel: 030 313 630, 069 335 090, 069 374 173</w:t>
                            </w:r>
                          </w:p>
                        </w:tc>
                      </w:tr>
                      <w:tr w:rsidR="00E518C0" w:rsidRPr="00BE234B" w14:paraId="12E91398" w14:textId="77777777" w:rsidTr="00655A04">
                        <w:tc>
                          <w:tcPr>
                            <w:tcW w:w="4675" w:type="dxa"/>
                          </w:tcPr>
                          <w:p w14:paraId="76E6E4EB" w14:textId="6B0955F3" w:rsidR="00E518C0" w:rsidRPr="00E518C0" w:rsidRDefault="00E518C0" w:rsidP="00E518C0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518C0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>Berane, tel: 051 235 408</w:t>
                            </w:r>
                          </w:p>
                        </w:tc>
                      </w:tr>
                      <w:tr w:rsidR="00E518C0" w:rsidRPr="00BE234B" w14:paraId="557B2C55" w14:textId="77777777" w:rsidTr="00655A04">
                        <w:tc>
                          <w:tcPr>
                            <w:tcW w:w="4675" w:type="dxa"/>
                          </w:tcPr>
                          <w:p w14:paraId="12A16A64" w14:textId="28B018C8" w:rsidR="00E518C0" w:rsidRPr="00E518C0" w:rsidRDefault="00E518C0" w:rsidP="00E518C0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518C0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>Bijelo Polje, tel: 050 486 699</w:t>
                            </w:r>
                          </w:p>
                        </w:tc>
                      </w:tr>
                      <w:tr w:rsidR="00E518C0" w:rsidRPr="00BE234B" w14:paraId="23F18B9A" w14:textId="77777777" w:rsidTr="00655A04">
                        <w:tc>
                          <w:tcPr>
                            <w:tcW w:w="4675" w:type="dxa"/>
                          </w:tcPr>
                          <w:p w14:paraId="7160A6F2" w14:textId="2C5FCF27" w:rsidR="00E518C0" w:rsidRPr="00E518C0" w:rsidRDefault="00E518C0" w:rsidP="00E518C0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518C0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>Cetinje, tel: 041 265 376</w:t>
                            </w:r>
                          </w:p>
                        </w:tc>
                      </w:tr>
                      <w:tr w:rsidR="00E518C0" w:rsidRPr="00BE234B" w14:paraId="07D46FF2" w14:textId="77777777" w:rsidTr="00655A04">
                        <w:tc>
                          <w:tcPr>
                            <w:tcW w:w="4675" w:type="dxa"/>
                          </w:tcPr>
                          <w:p w14:paraId="048545D3" w14:textId="3936C795" w:rsidR="00E518C0" w:rsidRPr="00E518C0" w:rsidRDefault="00E518C0" w:rsidP="00E518C0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518C0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>Herceg Novi, tel: 069 335 175</w:t>
                            </w:r>
                          </w:p>
                        </w:tc>
                      </w:tr>
                      <w:tr w:rsidR="00E518C0" w:rsidRPr="00BE234B" w14:paraId="0C6D7A17" w14:textId="77777777" w:rsidTr="00655A04">
                        <w:tc>
                          <w:tcPr>
                            <w:tcW w:w="4675" w:type="dxa"/>
                          </w:tcPr>
                          <w:p w14:paraId="7BD7448B" w14:textId="06078E99" w:rsidR="00E518C0" w:rsidRPr="00E518C0" w:rsidRDefault="00E518C0" w:rsidP="00E518C0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518C0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>Nikšić, tel: 040 201 122</w:t>
                            </w:r>
                          </w:p>
                        </w:tc>
                      </w:tr>
                    </w:tbl>
                    <w:p w14:paraId="5EF185EB" w14:textId="77777777" w:rsidR="00BE234B" w:rsidRPr="00BE234B" w:rsidRDefault="00BE234B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14:paraId="72AB5FBC" w14:textId="77777777" w:rsidR="00BE234B" w:rsidRPr="00BE234B" w:rsidRDefault="00BE234B" w:rsidP="00BE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 w:rsidRPr="00BE234B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lang w:val="sr-Latn-CS"/>
                        </w:rPr>
                        <w:t>Odjeljenje za savjetodavne poslove u oblasti stočarstva: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</w:tblGrid>
                      <w:tr w:rsidR="001C225E" w:rsidRPr="00E6400F" w14:paraId="031CE0F6" w14:textId="77777777" w:rsidTr="00782A65">
                        <w:tc>
                          <w:tcPr>
                            <w:tcW w:w="4675" w:type="dxa"/>
                          </w:tcPr>
                          <w:p w14:paraId="3384A78F" w14:textId="77777777"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Bar, tel: 030 312 965 </w:t>
                            </w:r>
                          </w:p>
                        </w:tc>
                      </w:tr>
                      <w:tr w:rsidR="001C225E" w:rsidRPr="00E6400F" w14:paraId="380DDD80" w14:textId="77777777" w:rsidTr="00782A65">
                        <w:tc>
                          <w:tcPr>
                            <w:tcW w:w="4675" w:type="dxa"/>
                          </w:tcPr>
                          <w:p w14:paraId="05EEDFD7" w14:textId="77777777"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Berane, tel: 051 233 301 </w:t>
                            </w:r>
                          </w:p>
                        </w:tc>
                      </w:tr>
                      <w:tr w:rsidR="001C225E" w:rsidRPr="00E6400F" w14:paraId="58CFAE13" w14:textId="77777777" w:rsidTr="00782A65">
                        <w:tc>
                          <w:tcPr>
                            <w:tcW w:w="4675" w:type="dxa"/>
                          </w:tcPr>
                          <w:p w14:paraId="06F75049" w14:textId="77777777"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Bijelo Polje, tel: 050 487 009 </w:t>
                            </w:r>
                          </w:p>
                        </w:tc>
                      </w:tr>
                      <w:tr w:rsidR="001C225E" w:rsidRPr="00E6400F" w14:paraId="275275BA" w14:textId="77777777" w:rsidTr="00782A65">
                        <w:tc>
                          <w:tcPr>
                            <w:tcW w:w="4675" w:type="dxa"/>
                          </w:tcPr>
                          <w:p w14:paraId="3255F987" w14:textId="77777777"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Nikšić, tel: 040 212 012 </w:t>
                            </w:r>
                          </w:p>
                        </w:tc>
                      </w:tr>
                      <w:tr w:rsidR="001C225E" w:rsidRPr="00E6400F" w14:paraId="0F0F64BC" w14:textId="77777777" w:rsidTr="00782A65">
                        <w:trPr>
                          <w:trHeight w:val="135"/>
                        </w:trPr>
                        <w:tc>
                          <w:tcPr>
                            <w:tcW w:w="4675" w:type="dxa"/>
                          </w:tcPr>
                          <w:p w14:paraId="217B3790" w14:textId="77777777"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Podgorica, tel: 020 265 337 </w:t>
                            </w:r>
                          </w:p>
                        </w:tc>
                      </w:tr>
                      <w:tr w:rsidR="001C225E" w:rsidRPr="00E6400F" w14:paraId="566E7FF2" w14:textId="77777777" w:rsidTr="00782A65">
                        <w:tc>
                          <w:tcPr>
                            <w:tcW w:w="4675" w:type="dxa"/>
                          </w:tcPr>
                          <w:p w14:paraId="5C983678" w14:textId="77777777" w:rsidR="001C225E" w:rsidRPr="00E6400F" w:rsidRDefault="001C225E" w:rsidP="001C22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E6400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0"/>
                                <w:szCs w:val="20"/>
                                <w:lang w:val="sr-Latn-CS"/>
                              </w:rPr>
                              <w:t xml:space="preserve">Pljevlja, tel: 052 353 505 </w:t>
                            </w:r>
                          </w:p>
                        </w:tc>
                      </w:tr>
                    </w:tbl>
                    <w:p w14:paraId="682F4566" w14:textId="77777777" w:rsidR="002324F5" w:rsidRPr="00E26DE6" w:rsidRDefault="002324F5" w:rsidP="00775D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  <w:lang w:val="sr-Latn-CS"/>
                        </w:rPr>
                      </w:pPr>
                    </w:p>
                    <w:p w14:paraId="788635C4" w14:textId="77777777" w:rsidR="00775D33" w:rsidRPr="00E26DE6" w:rsidRDefault="00775D33" w:rsidP="00775D3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ODRICANJE ODGOVORNOSTI</w:t>
                      </w:r>
                    </w:p>
                    <w:p w14:paraId="4FC986A1" w14:textId="77777777" w:rsidR="00775D33" w:rsidRPr="00E26DE6" w:rsidRDefault="00775D33" w:rsidP="00775D3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Ova brošura ne predstavlja propis niti drugi pravni akt, već je isključivo informativnoga karaktera. Korišćenje ove brošure ne oslobađa obaveze poznavanja propisa, posebno Uredbe o realizaciji i postupku korišćenja sredstava iz Instrumenta pretpristupne pomoći Evropske unije (IPARD II program), niti procesa rada i postupanja u skladu s njima. Stoga se preporučuje korišćenje brošure isključivo uz važeće propise i pravne akte.</w:t>
                      </w:r>
                    </w:p>
                    <w:p w14:paraId="013EB405" w14:textId="77777777" w:rsidR="00775D33" w:rsidRPr="00E26DE6" w:rsidRDefault="00775D33" w:rsidP="00775D3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Sadržaj ove publikacije uzima u obzir stanje propisa na dan objavljivanja. Iako se ulažu najbolji napori kako bi se osigurala tačnost, pouzdanost i ažurnost pruženih informacija, isto se ne može garantovati. Takođe, ne može se garantovati da su sve informacije prikladne za korišćenje svakoga čitaoca, da obuhvataju sve podatke i tehničke i normativne izmjene nakon datuma objavljivanja, niti da tačno predviđaju i obavještavaju o svim mogućim situacijama.</w:t>
                      </w:r>
                    </w:p>
                    <w:p w14:paraId="5D8CDC03" w14:textId="77777777" w:rsidR="00B20149" w:rsidRPr="00E26DE6" w:rsidRDefault="00775D33" w:rsidP="001310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/>
                          <w:sz w:val="16"/>
                          <w:szCs w:val="16"/>
                          <w:lang w:val="sr-Latn-ME"/>
                        </w:rPr>
                        <w:t>Sadržaj ove publikacije ne mora nužno odražavati stavove Ministarstva poljoprivrede i ruralnog razvoja. Izdavač i autori ne mogu snositi odgovornost za štetu koja bi eventualno mogla nastati u vezi s korišćenjem ove brošure.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F85">
        <w:rPr>
          <w:rFonts w:ascii="Calibri" w:hAnsi="Calibri" w:cstheme="minorHAnsi"/>
          <w:b/>
          <w:cap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BEDDAE" wp14:editId="214B3D65">
                <wp:simplePos x="0" y="0"/>
                <wp:positionH relativeFrom="column">
                  <wp:posOffset>6962775</wp:posOffset>
                </wp:positionH>
                <wp:positionV relativeFrom="paragraph">
                  <wp:posOffset>4162425</wp:posOffset>
                </wp:positionV>
                <wp:extent cx="3016885" cy="2562225"/>
                <wp:effectExtent l="0" t="0" r="120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85" cy="2562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51055" w14:textId="447189B3" w:rsidR="00FD6EB9" w:rsidRPr="00E26DE6" w:rsidRDefault="00535447" w:rsidP="0053544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 xml:space="preserve">SLIKA – motiv </w:t>
                            </w:r>
                            <w:r w:rsidR="00BE256E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sr-Latn-ME"/>
                              </w:rPr>
                              <w:t>primarne proizvodnje, može stočarstvo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EDDAE" id="Text Box 5" o:spid="_x0000_s1030" type="#_x0000_t202" style="position:absolute;margin-left:548.25pt;margin-top:327.75pt;width:237.55pt;height:20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" fillcolor="#4472c4 [3208]" strokecolor="#1f3763 [1608]" strokeweight="1pt">
                <v:textbox>
                  <w:txbxContent>
                    <w:p w14:paraId="7FA51055" w14:textId="447189B3" w:rsidR="00FD6EB9" w:rsidRPr="00E26DE6" w:rsidRDefault="00535447" w:rsidP="00535447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</w:pPr>
                      <w:r w:rsidRPr="00E26DE6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 xml:space="preserve">SLIKA – motiv </w:t>
                      </w:r>
                      <w:r w:rsidR="00BE256E">
                        <w:rPr>
                          <w:rFonts w:cstheme="minorHAnsi"/>
                          <w:b/>
                          <w:sz w:val="40"/>
                          <w:szCs w:val="40"/>
                          <w:lang w:val="sr-Latn-ME"/>
                        </w:rPr>
                        <w:t>primarne proizvodnje, može stočarstvo</w:t>
                      </w:r>
                    </w:p>
                  </w:txbxContent>
                </v:textbox>
              </v:shape>
            </w:pict>
          </mc:Fallback>
        </mc:AlternateContent>
      </w:r>
      <w:r w:rsidR="001C7F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F15B8" wp14:editId="4C711F5E">
                <wp:simplePos x="0" y="0"/>
                <wp:positionH relativeFrom="margin">
                  <wp:posOffset>76200</wp:posOffset>
                </wp:positionH>
                <wp:positionV relativeFrom="paragraph">
                  <wp:posOffset>400050</wp:posOffset>
                </wp:positionV>
                <wp:extent cx="3190875" cy="66509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65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C6964" w14:textId="1DBF3DE8" w:rsidR="007872C0" w:rsidRPr="00E26DE6" w:rsidRDefault="007872C0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Nacionalni propisi i pre</w:t>
                            </w:r>
                            <w:r w:rsidR="009C54C3"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poruke koje se odnose na Mjeru </w:t>
                            </w:r>
                            <w:r w:rsidR="00E518C0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1</w:t>
                            </w:r>
                            <w:r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u oblasti:</w:t>
                            </w:r>
                          </w:p>
                          <w:p w14:paraId="7EE40966" w14:textId="1F2DEBCD" w:rsidR="007872C0" w:rsidRPr="00E26DE6" w:rsidRDefault="00564645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Dobrobiti životinja</w:t>
                            </w:r>
                            <w:r w:rsidR="007872C0"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:</w:t>
                            </w:r>
                          </w:p>
                          <w:p w14:paraId="5B9B17DC" w14:textId="77777777" w:rsidR="00FF2701" w:rsidRPr="00E26DE6" w:rsidRDefault="00FF2701" w:rsidP="00FF27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Zakon o veterina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rstvu (Sl. list CG, br. 30/12, 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48/15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 57/15 i 52/16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);</w:t>
                            </w:r>
                          </w:p>
                          <w:p w14:paraId="67EF41F7" w14:textId="77777777" w:rsidR="00FF2701" w:rsidRPr="00E26DE6" w:rsidRDefault="00FF2701" w:rsidP="00FF27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Zakon o zaštiti i dobrobiti 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životinja (Sl. list CG, br. 14/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08 i</w:t>
                            </w:r>
                            <w:r w:rsidR="001C7F85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47/15);</w:t>
                            </w:r>
                          </w:p>
                          <w:p w14:paraId="66E71CCA" w14:textId="77777777" w:rsidR="007872C0" w:rsidRPr="00E26DE6" w:rsidRDefault="001C7F85" w:rsidP="00FC290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Uredba o posebnim zahtjevima higijene za proizvode životinjskog porijekla </w:t>
                            </w:r>
                            <w:r w:rsidR="00FF2701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(Sl. list CG, br.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32/16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 80/16 i 57/17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).</w:t>
                            </w:r>
                          </w:p>
                          <w:p w14:paraId="4B486453" w14:textId="77777777" w:rsidR="00FF2701" w:rsidRPr="00E26DE6" w:rsidRDefault="00FF2701" w:rsidP="00FF2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333D900E" w14:textId="77777777" w:rsidR="007872C0" w:rsidRPr="00E26DE6" w:rsidRDefault="00564645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Zaštite životne sredine</w:t>
                            </w:r>
                            <w:r w:rsidR="007872C0" w:rsidRPr="00E26DE6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:</w:t>
                            </w:r>
                          </w:p>
                          <w:p w14:paraId="5BCC4300" w14:textId="77777777" w:rsidR="007872C0" w:rsidRPr="00E26DE6" w:rsidRDefault="007872C0" w:rsidP="001C7F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Zakon o procjeni uticaja na životnu sredinu (Sl. list CG, br. </w:t>
                            </w:r>
                            <w:r w:rsid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75/18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);</w:t>
                            </w:r>
                          </w:p>
                          <w:p w14:paraId="46332FA4" w14:textId="77777777" w:rsidR="00037AE8" w:rsidRPr="00E26DE6" w:rsidRDefault="007872C0" w:rsidP="001C7F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Uredba o projektima 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 koje se vrši procjena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uticaja na životnu sr</w:t>
                            </w:r>
                            <w:r w:rsidR="00C02000"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edinu (Sl. list CG, br. 20/07, 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47/13</w:t>
                            </w:r>
                            <w:r w:rsid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53/14</w:t>
                            </w:r>
                            <w:r w:rsid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 37/18</w:t>
                            </w:r>
                            <w:r w:rsidRPr="00E26DE6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).</w:t>
                            </w:r>
                          </w:p>
                          <w:p w14:paraId="34B77BD9" w14:textId="77777777" w:rsidR="001C7F85" w:rsidRPr="00E26DE6" w:rsidRDefault="001C7F85" w:rsidP="001C7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53C5248E" w14:textId="3FBBE925" w:rsidR="001C7F85" w:rsidRPr="00E26DE6" w:rsidRDefault="001C7F85" w:rsidP="005A4F0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15B8" id="Text Box 13" o:spid="_x0000_s1031" type="#_x0000_t202" style="position:absolute;margin-left:6pt;margin-top:31.5pt;width:251.25pt;height:523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" filled="f" stroked="f" strokeweight=".5pt">
                <v:textbox>
                  <w:txbxContent>
                    <w:p w14:paraId="4B7C6964" w14:textId="1DBF3DE8" w:rsidR="007872C0" w:rsidRPr="00E26DE6" w:rsidRDefault="007872C0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Nacionalni propisi i pre</w:t>
                      </w:r>
                      <w:r w:rsidR="009C54C3"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 xml:space="preserve">poruke koje se odnose na Mjeru </w:t>
                      </w:r>
                      <w:r w:rsidR="00E518C0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1</w:t>
                      </w:r>
                      <w:r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 xml:space="preserve"> u oblasti:</w:t>
                      </w:r>
                    </w:p>
                    <w:p w14:paraId="7EE40966" w14:textId="1F2DEBCD" w:rsidR="007872C0" w:rsidRPr="00E26DE6" w:rsidRDefault="00564645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Dobrobiti životinja</w:t>
                      </w:r>
                      <w:r w:rsidR="007872C0"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:</w:t>
                      </w:r>
                    </w:p>
                    <w:p w14:paraId="5B9B17DC" w14:textId="77777777" w:rsidR="00FF2701" w:rsidRPr="00E26DE6" w:rsidRDefault="00FF2701" w:rsidP="00FF27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Zakon o veterina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rstvu (Sl. list CG, br. 30/12, 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48/15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 57/15 i 52/16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);</w:t>
                      </w:r>
                    </w:p>
                    <w:p w14:paraId="67EF41F7" w14:textId="77777777" w:rsidR="00FF2701" w:rsidRPr="00E26DE6" w:rsidRDefault="00FF2701" w:rsidP="00FF27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Zakon o zaštiti i dobrobiti 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životinja (Sl. list CG, br. 14/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08 i</w:t>
                      </w:r>
                      <w:r w:rsidR="001C7F85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47/15);</w:t>
                      </w:r>
                    </w:p>
                    <w:p w14:paraId="66E71CCA" w14:textId="77777777" w:rsidR="007872C0" w:rsidRPr="00E26DE6" w:rsidRDefault="001C7F85" w:rsidP="00FC290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Uredba o posebnim zahtjevima higijene za proizvode životinjskog porijekla </w:t>
                      </w:r>
                      <w:r w:rsidR="00FF2701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(Sl. list CG, br.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32/16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 80/16 i 57/17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).</w:t>
                      </w:r>
                    </w:p>
                    <w:p w14:paraId="4B486453" w14:textId="77777777" w:rsidR="00FF2701" w:rsidRPr="00E26DE6" w:rsidRDefault="00FF2701" w:rsidP="00FF2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333D900E" w14:textId="77777777" w:rsidR="007872C0" w:rsidRPr="00E26DE6" w:rsidRDefault="00564645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Zaštite životne sredine</w:t>
                      </w:r>
                      <w:r w:rsidR="007872C0" w:rsidRPr="00E26DE6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  <w:lang w:val="sr-Latn-CS"/>
                        </w:rPr>
                        <w:t>:</w:t>
                      </w:r>
                    </w:p>
                    <w:p w14:paraId="5BCC4300" w14:textId="77777777" w:rsidR="007872C0" w:rsidRPr="00E26DE6" w:rsidRDefault="007872C0" w:rsidP="001C7F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Zakon o procjeni uticaja na životnu sredinu (Sl. list CG, br. </w:t>
                      </w:r>
                      <w:r w:rsid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75/18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);</w:t>
                      </w:r>
                    </w:p>
                    <w:p w14:paraId="46332FA4" w14:textId="77777777" w:rsidR="00037AE8" w:rsidRPr="00E26DE6" w:rsidRDefault="007872C0" w:rsidP="001C7F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Uredba o projektima 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 koje se vrši procjena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uticaja na životnu sr</w:t>
                      </w:r>
                      <w:r w:rsidR="00C02000"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edinu (Sl. list CG, br. 20/07, 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47/13</w:t>
                      </w:r>
                      <w:r w:rsid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53/14</w:t>
                      </w:r>
                      <w:r w:rsid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i 37/18</w:t>
                      </w:r>
                      <w:r w:rsidRPr="00E26DE6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).</w:t>
                      </w:r>
                    </w:p>
                    <w:p w14:paraId="34B77BD9" w14:textId="77777777" w:rsidR="001C7F85" w:rsidRPr="00E26DE6" w:rsidRDefault="001C7F85" w:rsidP="001C7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53C5248E" w14:textId="3FBBE925" w:rsidR="001C7F85" w:rsidRPr="00E26DE6" w:rsidRDefault="001C7F85" w:rsidP="005A4F0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54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D25BA" wp14:editId="1B2D1C7A">
                <wp:simplePos x="0" y="0"/>
                <wp:positionH relativeFrom="margin">
                  <wp:posOffset>6782463</wp:posOffset>
                </wp:positionH>
                <wp:positionV relativeFrom="paragraph">
                  <wp:posOffset>907442</wp:posOffset>
                </wp:positionV>
                <wp:extent cx="3200400" cy="3275937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75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BE18C" w14:textId="77777777" w:rsidR="00535447" w:rsidRPr="00E26DE6" w:rsidRDefault="00E26DE6" w:rsidP="00535447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CS"/>
                              </w:rPr>
                            </w:pPr>
                            <w:r w:rsidRPr="00E26DE6">
                              <w:rPr>
                                <w:rFonts w:asciiTheme="minorHAnsi" w:hAnsiTheme="minorHAnsi" w:cstheme="minorHAnsi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5D6E58" wp14:editId="555ECB82">
                                  <wp:extent cx="2333625" cy="876300"/>
                                  <wp:effectExtent l="0" t="0" r="952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E87AC6" w14:textId="77777777" w:rsidR="00535447" w:rsidRPr="00E26DE6" w:rsidRDefault="00535447" w:rsidP="00535447">
                            <w:pPr>
                              <w:pStyle w:val="TITRECOVER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lang w:val="sr-Latn-CS"/>
                              </w:rPr>
                            </w:pPr>
                          </w:p>
                          <w:p w14:paraId="11BAB947" w14:textId="11603DB4" w:rsidR="00535447" w:rsidRPr="00E26DE6" w:rsidRDefault="00535447" w:rsidP="00535447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</w:pPr>
                            <w:r w:rsidRPr="00E26DE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  <w:t xml:space="preserve">Mjera </w:t>
                            </w:r>
                            <w:r w:rsidR="00E518C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  <w:t>1</w:t>
                            </w:r>
                            <w:r w:rsidRPr="00E26DE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  <w:t xml:space="preserve"> „Investicije u fizički kapital </w:t>
                            </w:r>
                            <w:r w:rsidR="00E518C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  <w:t>poljo</w:t>
                            </w:r>
                            <w:r w:rsidR="00941303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  <w:t>p</w:t>
                            </w:r>
                            <w:r w:rsidR="00E518C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  <w:t>rivrednih gazdinstava</w:t>
                            </w:r>
                            <w:r w:rsidRPr="00E26DE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  <w:t>“</w:t>
                            </w:r>
                          </w:p>
                          <w:p w14:paraId="436286E0" w14:textId="77777777" w:rsidR="00535447" w:rsidRPr="00E26DE6" w:rsidRDefault="00535447" w:rsidP="00535447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  <w:lang w:val="sr-Latn-CS"/>
                              </w:rPr>
                            </w:pPr>
                          </w:p>
                          <w:p w14:paraId="35DD0E0D" w14:textId="77777777" w:rsidR="004C678F" w:rsidRPr="00E26DE6" w:rsidRDefault="00335E83" w:rsidP="00B20149">
                            <w:pPr>
                              <w:pStyle w:val="TITRECOVER"/>
                              <w:spacing w:line="240" w:lineRule="auto"/>
                              <w:ind w:left="-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CS"/>
                              </w:rPr>
                            </w:pPr>
                            <w:r w:rsidRPr="00E26DE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CS"/>
                              </w:rPr>
                              <w:t>Obavezni s</w:t>
                            </w:r>
                            <w:r w:rsidR="00FC1475" w:rsidRPr="00E26DE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CS"/>
                              </w:rPr>
                              <w:t>tandardi</w:t>
                            </w:r>
                            <w:r w:rsidRPr="00E26DE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4"/>
                                <w:szCs w:val="44"/>
                                <w:lang w:val="sr-Latn-CS"/>
                              </w:rPr>
                              <w:t xml:space="preserve"> za korisnike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25BA" id="Text Box 32" o:spid="_x0000_s1032" type="#_x0000_t202" style="position:absolute;margin-left:534.05pt;margin-top:71.45pt;width:252pt;height:257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" filled="f" stroked="f" strokeweight=".5pt">
                <v:textbox>
                  <w:txbxContent>
                    <w:p w14:paraId="355BE18C" w14:textId="77777777" w:rsidR="00535447" w:rsidRPr="00E26DE6" w:rsidRDefault="00E26DE6" w:rsidP="00535447">
                      <w:pPr>
                        <w:pStyle w:val="TITRECOVER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CS"/>
                        </w:rPr>
                      </w:pPr>
                      <w:r w:rsidRPr="00E26DE6">
                        <w:rPr>
                          <w:rFonts w:asciiTheme="minorHAnsi" w:hAnsiTheme="minorHAnsi" w:cstheme="minorHAnsi"/>
                          <w:noProof/>
                          <w:lang w:val="en-GB" w:eastAsia="en-GB"/>
                        </w:rPr>
                        <w:drawing>
                          <wp:inline distT="0" distB="0" distL="0" distR="0" wp14:anchorId="025D6E58" wp14:editId="555ECB82">
                            <wp:extent cx="2333625" cy="876300"/>
                            <wp:effectExtent l="0" t="0" r="9525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E87AC6" w14:textId="77777777" w:rsidR="00535447" w:rsidRPr="00E26DE6" w:rsidRDefault="00535447" w:rsidP="00535447">
                      <w:pPr>
                        <w:pStyle w:val="TITRECOVER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lang w:val="sr-Latn-CS"/>
                        </w:rPr>
                      </w:pPr>
                    </w:p>
                    <w:p w14:paraId="11BAB947" w14:textId="11603DB4" w:rsidR="00535447" w:rsidRPr="00E26DE6" w:rsidRDefault="00535447" w:rsidP="00535447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</w:pPr>
                      <w:r w:rsidRPr="00E26DE6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  <w:t xml:space="preserve">Mjera </w:t>
                      </w:r>
                      <w:r w:rsidR="00E518C0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  <w:t>1</w:t>
                      </w:r>
                      <w:r w:rsidRPr="00E26DE6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  <w:t xml:space="preserve"> „Investicije u fizički kapital </w:t>
                      </w:r>
                      <w:r w:rsidR="00E518C0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  <w:t>poljo</w:t>
                      </w:r>
                      <w:r w:rsidR="00941303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  <w:t>p</w:t>
                      </w:r>
                      <w:r w:rsidR="00E518C0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  <w:t>rivrednih gazdinstava</w:t>
                      </w:r>
                      <w:r w:rsidRPr="00E26DE6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  <w:t>“</w:t>
                      </w:r>
                    </w:p>
                    <w:p w14:paraId="436286E0" w14:textId="77777777" w:rsidR="00535447" w:rsidRPr="00E26DE6" w:rsidRDefault="00535447" w:rsidP="00535447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  <w:lang w:val="sr-Latn-CS"/>
                        </w:rPr>
                      </w:pPr>
                    </w:p>
                    <w:p w14:paraId="35DD0E0D" w14:textId="77777777" w:rsidR="004C678F" w:rsidRPr="00E26DE6" w:rsidRDefault="00335E83" w:rsidP="00B20149">
                      <w:pPr>
                        <w:pStyle w:val="TITRECOVER"/>
                        <w:spacing w:line="240" w:lineRule="auto"/>
                        <w:ind w:left="-86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CS"/>
                        </w:rPr>
                      </w:pPr>
                      <w:r w:rsidRPr="00E26DE6"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CS"/>
                        </w:rPr>
                        <w:t>Obavezni s</w:t>
                      </w:r>
                      <w:r w:rsidR="00FC1475" w:rsidRPr="00E26DE6"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CS"/>
                        </w:rPr>
                        <w:t>tandardi</w:t>
                      </w:r>
                      <w:r w:rsidRPr="00E26DE6">
                        <w:rPr>
                          <w:rFonts w:asciiTheme="minorHAnsi" w:hAnsiTheme="minorHAnsi" w:cstheme="minorHAnsi"/>
                          <w:b/>
                          <w:color w:val="auto"/>
                          <w:sz w:val="44"/>
                          <w:szCs w:val="44"/>
                          <w:lang w:val="sr-Latn-CS"/>
                        </w:rPr>
                        <w:t xml:space="preserve"> za korisnike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0149">
        <w:br w:type="page"/>
      </w:r>
    </w:p>
    <w:p w14:paraId="6C800B0D" w14:textId="77777777" w:rsidR="000E08EC" w:rsidRDefault="00E83F3C" w:rsidP="00FD6EB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noProof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A27DF" wp14:editId="16C86EA8">
                <wp:simplePos x="0" y="0"/>
                <wp:positionH relativeFrom="column">
                  <wp:posOffset>6810375</wp:posOffset>
                </wp:positionH>
                <wp:positionV relativeFrom="paragraph">
                  <wp:posOffset>1114425</wp:posOffset>
                </wp:positionV>
                <wp:extent cx="3200400" cy="712470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8525A" w14:textId="12205EEE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Ispunjavanje standarda </w:t>
                            </w:r>
                            <w:r w:rsidR="001E6FAA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iz oblasti </w:t>
                            </w:r>
                            <w:r w:rsidRPr="007057D0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lang w:val="sr-Latn-ME"/>
                              </w:rPr>
                              <w:t xml:space="preserve">dobrobiti životinja </w:t>
                            </w:r>
                            <w:r w:rsidR="001E6FAA" w:rsidRPr="007057D0">
                              <w:rPr>
                                <w:rFonts w:cstheme="minorHAnsi"/>
                                <w:iCs/>
                                <w:sz w:val="23"/>
                                <w:szCs w:val="23"/>
                                <w:lang w:val="sr-Latn-CS"/>
                              </w:rPr>
                              <w:t xml:space="preserve"> 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potvrđuje Uprava za bezbjednost hrane, veterinu i fitosanitarne poslove (po službenoj dužnosti).</w:t>
                            </w:r>
                          </w:p>
                          <w:p w14:paraId="101C0377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14:paraId="1DBDAB9F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U tu svrhu, Direktorat za plaćanja će Upravi dostavljati relevatnu dokumentaciju i dokaze dostavljene uz zahtjev za dodjelu podrške ili zahtjev za isplatu.</w:t>
                            </w:r>
                          </w:p>
                          <w:p w14:paraId="106DBFDE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14:paraId="5D66579A" w14:textId="1F6333F2" w:rsidR="001168FC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Uprava će na osnovu dostavljenih dokaza i/ili na osnovu izlaska na teren, dostavljati Direktoratu mišljenja i potvrde o ispunjavanju relevantnih nacionalnih standarda u oblasti dobrobiti životinja</w:t>
                            </w:r>
                            <w:r w:rsidR="00F73CA5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 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za</w:t>
                            </w:r>
                            <w:r w:rsidR="001E6FAA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</w:t>
                            </w:r>
                            <w:r w:rsidR="00284689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gazdinstvo</w:t>
                            </w:r>
                            <w:r w:rsidR="001E6FAA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i potvrde da realizovana investicija ispunjava EU standarde u oblasti dobrobiti životinja.</w:t>
                            </w:r>
                          </w:p>
                          <w:p w14:paraId="3A3B9260" w14:textId="77777777" w:rsidR="00797CF9" w:rsidRPr="007057D0" w:rsidRDefault="00797CF9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14:paraId="45038907" w14:textId="3BCC8ECD" w:rsidR="007554C3" w:rsidRPr="007057D0" w:rsidRDefault="007554C3" w:rsidP="0028468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AA27DF" id="Text Box 17" o:spid="_x0000_s1033" type="#_x0000_t202" style="position:absolute;left:0;text-align:left;margin-left:536.25pt;margin-top:87.75pt;width:252pt;height:56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" filled="f" stroked="f">
                <v:textbox inset="0,0,0,0">
                  <w:txbxContent>
                    <w:p w14:paraId="1018525A" w14:textId="12205EEE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Ispunjavanje standarda </w:t>
                      </w:r>
                      <w:r w:rsidR="001E6FAA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iz oblasti </w:t>
                      </w:r>
                      <w:r w:rsidRPr="007057D0">
                        <w:rPr>
                          <w:rFonts w:cstheme="minorHAnsi"/>
                          <w:b/>
                          <w:sz w:val="23"/>
                          <w:szCs w:val="23"/>
                          <w:lang w:val="sr-Latn-ME"/>
                        </w:rPr>
                        <w:t xml:space="preserve">dobrobiti životinja </w:t>
                      </w:r>
                      <w:r w:rsidR="001E6FAA" w:rsidRPr="007057D0">
                        <w:rPr>
                          <w:rFonts w:cstheme="minorHAnsi"/>
                          <w:iCs/>
                          <w:sz w:val="23"/>
                          <w:szCs w:val="23"/>
                          <w:lang w:val="sr-Latn-CS"/>
                        </w:rPr>
                        <w:t xml:space="preserve"> 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potvrđuje Uprava za bezbjednost hrane, veterinu i fitosanitarne poslove (po službenoj dužnosti).</w:t>
                      </w:r>
                    </w:p>
                    <w:p w14:paraId="101C0377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14:paraId="1DBDAB9F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U tu svrhu, Direktorat za plaćanja će Upravi dostavljati relevatnu dokumentaciju i dokaze dostavljene uz zahtjev za dodjelu podrške ili zahtjev za isplatu.</w:t>
                      </w:r>
                    </w:p>
                    <w:p w14:paraId="106DBFDE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14:paraId="5D66579A" w14:textId="1F6333F2" w:rsidR="001168FC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Uprava će na osnovu dostavljenih dokaza i/ili na osnovu izlaska na teren, dostavljati Direktoratu mišljenja i potvrde o ispunjavanju relevantnih nacionalnih standarda u oblasti dobrobiti životinja</w:t>
                      </w:r>
                      <w:r w:rsidR="00F73CA5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 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za</w:t>
                      </w:r>
                      <w:r w:rsidR="001E6FAA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</w:t>
                      </w:r>
                      <w:r w:rsidR="00284689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gazdinstvo</w:t>
                      </w:r>
                      <w:r w:rsidR="001E6FAA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i potvrde da realizovana investicija ispunjava EU standarde u oblasti dobrobiti životinja.</w:t>
                      </w:r>
                    </w:p>
                    <w:p w14:paraId="3A3B9260" w14:textId="77777777" w:rsidR="00797CF9" w:rsidRPr="007057D0" w:rsidRDefault="00797CF9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14:paraId="45038907" w14:textId="3BCC8ECD" w:rsidR="007554C3" w:rsidRPr="007057D0" w:rsidRDefault="007554C3" w:rsidP="0028468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9D1F0" wp14:editId="0507B2CB">
                <wp:simplePos x="0" y="0"/>
                <wp:positionH relativeFrom="column">
                  <wp:posOffset>38100</wp:posOffset>
                </wp:positionH>
                <wp:positionV relativeFrom="paragraph">
                  <wp:posOffset>1085850</wp:posOffset>
                </wp:positionV>
                <wp:extent cx="3210560" cy="7429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742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3C7A6" w14:textId="53DA0331" w:rsidR="001168FC" w:rsidRPr="007057D0" w:rsidRDefault="001168FC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Budući korisnici Mjere </w:t>
                            </w:r>
                            <w:r w:rsidR="00E518C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1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najkasnije do konačne isplate podrške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,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</w:t>
                            </w:r>
                            <w:r w:rsidR="00E518C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poljoprivredna gazdinstva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koja ispunjavaju nacionalne </w:t>
                            </w:r>
                            <w:r w:rsidR="003046B3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minimalne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standarde iz oblasti </w:t>
                            </w:r>
                            <w:r w:rsidR="003519CC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zaštite životne sredine</w:t>
                            </w:r>
                            <w:r w:rsidR="00F918D2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</w:t>
                            </w:r>
                            <w:r w:rsidR="003519CC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dobrobiti životinja</w:t>
                            </w:r>
                            <w:r w:rsidR="00F918D2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. </w:t>
                            </w:r>
                          </w:p>
                          <w:p w14:paraId="1D5EE30E" w14:textId="77777777" w:rsidR="00B12328" w:rsidRPr="007057D0" w:rsidRDefault="00B12328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5C3948F5" w14:textId="7B4ED35D" w:rsidR="001168FC" w:rsidRPr="007057D0" w:rsidRDefault="001168FC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Dodatno, investicije finansirane u okviru</w:t>
                            </w:r>
                            <w:r w:rsidR="008901BC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Mjere </w:t>
                            </w:r>
                            <w:r w:rsidR="00F918D2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1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IPARD II programa moraju ispunjavati EU standarde u oblasti </w:t>
                            </w:r>
                            <w:r w:rsidR="003519CC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zaštite životne sredine</w:t>
                            </w:r>
                            <w:r w:rsidR="00F918D2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</w:t>
                            </w:r>
                            <w:r w:rsidR="003519CC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dobrobiti životinja</w:t>
                            </w:r>
                            <w:r w:rsidR="00F918D2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.</w:t>
                            </w:r>
                          </w:p>
                          <w:p w14:paraId="1CB0BF2D" w14:textId="77777777" w:rsidR="00B12328" w:rsidRPr="007057D0" w:rsidRDefault="00B12328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14:paraId="43A2ED2D" w14:textId="079ED055" w:rsidR="001168FC" w:rsidRPr="007057D0" w:rsidRDefault="001168FC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U cilju dokazivanja gore navedenog, za oblast</w:t>
                            </w:r>
                            <w:r w:rsidR="001E6FAA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i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zaštite životne sredine, podnosilac zahtjeva/korisnik mora da dostavi određeni set dokumenata kojima se potvrđuje ispunjavanje nacionalnih </w:t>
                            </w:r>
                            <w:r w:rsidR="003046B3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minimalnih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standarda</w:t>
                            </w:r>
                            <w:r w:rsidR="002E470F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u preduzeću 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i EU standarda za investicij</w:t>
                            </w:r>
                            <w:r w:rsidR="002E470F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u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podržan</w:t>
                            </w:r>
                            <w:r w:rsidR="002E470F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u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kroz IPARD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II program.</w:t>
                            </w:r>
                          </w:p>
                          <w:p w14:paraId="5C71AA4B" w14:textId="77777777" w:rsidR="00B12328" w:rsidRPr="007057D0" w:rsidRDefault="00B12328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highlight w:val="yellow"/>
                                <w:lang w:val="sr-Latn-CS"/>
                              </w:rPr>
                            </w:pPr>
                          </w:p>
                          <w:p w14:paraId="0F9EDC03" w14:textId="7352A811" w:rsidR="00797CF9" w:rsidRPr="007057D0" w:rsidRDefault="001168FC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highlight w:val="yellow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Za oblast dobrobiti životinja</w:t>
                            </w:r>
                            <w:r w:rsidR="00F918D2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, 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dokaze o ispunjenosti standarda Direktorat za plaćanja, po službenoj dužnosti, dobija od nadležne institucije – Uprave za bezbjednost hrane, veterinu i fitosanitarne poslove</w:t>
                            </w:r>
                            <w:r w:rsidR="001E6FAA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</w:t>
                            </w:r>
                            <w:r w:rsidR="001E6FAA" w:rsidRPr="007057D0">
                              <w:rPr>
                                <w:rFonts w:cstheme="minorHAnsi"/>
                                <w:sz w:val="24"/>
                                <w:szCs w:val="24"/>
                                <w:lang w:val="sr-Latn-ME"/>
                              </w:rPr>
                              <w:t>(u daljem tekstu: Uprava)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.</w:t>
                            </w:r>
                          </w:p>
                          <w:p w14:paraId="5C6B0D9E" w14:textId="77777777" w:rsidR="00797CF9" w:rsidRPr="007057D0" w:rsidRDefault="00797CF9" w:rsidP="00797C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highlight w:val="yellow"/>
                                <w:lang w:val="sr-Latn-CS"/>
                              </w:rPr>
                            </w:pPr>
                          </w:p>
                          <w:p w14:paraId="11F65EE3" w14:textId="77777777" w:rsidR="001168FC" w:rsidRPr="007057D0" w:rsidRDefault="001168FC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Po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dnosilac zahtjeva</w:t>
                            </w:r>
                            <w:r w:rsidR="008E513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/korisnik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mora </w:t>
                            </w:r>
                            <w:r w:rsidR="003046B3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da poštuje nacionalne minimalne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st</w:t>
                            </w:r>
                            <w:r w:rsidR="003519CC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andarde u preduzeću 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i EU standarde u okviru investicije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min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imum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5 god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ina</w:t>
                            </w:r>
                            <w:r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 xml:space="preserve"> od dana konačne isplate</w:t>
                            </w:r>
                            <w:r w:rsidR="00B12328" w:rsidRPr="007057D0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  <w:lang w:val="sr-Latn-C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49D1F0" id="Text Box 11" o:spid="_x0000_s1034" type="#_x0000_t202" style="position:absolute;left:0;text-align:left;margin-left:3pt;margin-top:85.5pt;width:252.8pt;height:5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" filled="f" stroked="f" strokeweight=".5pt">
                <v:textbox>
                  <w:txbxContent>
                    <w:p w14:paraId="0193C7A6" w14:textId="53DA0331" w:rsidR="001168FC" w:rsidRPr="007057D0" w:rsidRDefault="001168FC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Budući korisnici Mjere </w:t>
                      </w:r>
                      <w:r w:rsidR="00E518C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1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najkasnije do konačne isplate podrške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,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</w:t>
                      </w:r>
                      <w:r w:rsidR="00E518C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poljoprivredna gazdinstva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koja ispunjavaju nacionalne </w:t>
                      </w:r>
                      <w:r w:rsidR="003046B3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minimalne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standarde iz oblasti </w:t>
                      </w:r>
                      <w:r w:rsidR="003519CC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zaštite životne sredine</w:t>
                      </w:r>
                      <w:r w:rsidR="00F918D2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i</w:t>
                      </w:r>
                      <w:r w:rsidR="003519CC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dobrobiti životinja</w:t>
                      </w:r>
                      <w:r w:rsidR="00F918D2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. </w:t>
                      </w:r>
                    </w:p>
                    <w:p w14:paraId="1D5EE30E" w14:textId="77777777" w:rsidR="00B12328" w:rsidRPr="007057D0" w:rsidRDefault="00B12328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5C3948F5" w14:textId="7B4ED35D" w:rsidR="001168FC" w:rsidRPr="007057D0" w:rsidRDefault="001168FC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Dodatno, investicije finansirane u okviru</w:t>
                      </w:r>
                      <w:r w:rsidR="008901BC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Mjere </w:t>
                      </w:r>
                      <w:r w:rsidR="00F918D2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1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IPARD II programa moraju ispunjavati EU standarde u oblasti </w:t>
                      </w:r>
                      <w:r w:rsidR="003519CC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zaštite životne sredine</w:t>
                      </w:r>
                      <w:r w:rsidR="00F918D2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i</w:t>
                      </w:r>
                      <w:r w:rsidR="003519CC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dobrobiti životinja</w:t>
                      </w:r>
                      <w:r w:rsidR="00F918D2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.</w:t>
                      </w:r>
                    </w:p>
                    <w:p w14:paraId="1CB0BF2D" w14:textId="77777777" w:rsidR="00B12328" w:rsidRPr="007057D0" w:rsidRDefault="00B12328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</w:p>
                    <w:p w14:paraId="43A2ED2D" w14:textId="079ED055" w:rsidR="001168FC" w:rsidRPr="007057D0" w:rsidRDefault="001168FC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U cilju dokazivanja gore navedenog, za oblast</w:t>
                      </w:r>
                      <w:r w:rsidR="001E6FAA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i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zaštite životne sredine, podnosilac zahtjeva/korisnik mora da dostavi određeni set dokumenata kojima se potvrđuje ispunjavanje nacionalnih </w:t>
                      </w:r>
                      <w:r w:rsidR="003046B3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minimalnih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standarda</w:t>
                      </w:r>
                      <w:r w:rsidR="002E470F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u preduzeću 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i EU standarda za investicij</w:t>
                      </w:r>
                      <w:r w:rsidR="002E470F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u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podržan</w:t>
                      </w:r>
                      <w:r w:rsidR="002E470F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u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kroz IPARD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II program.</w:t>
                      </w:r>
                    </w:p>
                    <w:p w14:paraId="5C71AA4B" w14:textId="77777777" w:rsidR="00B12328" w:rsidRPr="007057D0" w:rsidRDefault="00B12328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highlight w:val="yellow"/>
                          <w:lang w:val="sr-Latn-CS"/>
                        </w:rPr>
                      </w:pPr>
                    </w:p>
                    <w:p w14:paraId="0F9EDC03" w14:textId="7352A811" w:rsidR="00797CF9" w:rsidRPr="007057D0" w:rsidRDefault="001168FC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highlight w:val="yellow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Za oblast dobrobiti životinja</w:t>
                      </w:r>
                      <w:r w:rsidR="00F918D2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, 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dokaze o ispunjenosti standarda Direktorat za plaćanja, po službenoj dužnosti, dobija od nadležne institucije – Uprave za bezbjednost hrane, veterinu i fitosanitarne poslove</w:t>
                      </w:r>
                      <w:r w:rsidR="001E6FAA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</w:t>
                      </w:r>
                      <w:r w:rsidR="001E6FAA" w:rsidRPr="007057D0">
                        <w:rPr>
                          <w:rFonts w:cstheme="minorHAnsi"/>
                          <w:sz w:val="24"/>
                          <w:szCs w:val="24"/>
                          <w:lang w:val="sr-Latn-ME"/>
                        </w:rPr>
                        <w:t>(u daljem tekstu: Uprava)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.</w:t>
                      </w:r>
                    </w:p>
                    <w:p w14:paraId="5C6B0D9E" w14:textId="77777777" w:rsidR="00797CF9" w:rsidRPr="007057D0" w:rsidRDefault="00797CF9" w:rsidP="00797C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highlight w:val="yellow"/>
                          <w:lang w:val="sr-Latn-CS"/>
                        </w:rPr>
                      </w:pPr>
                    </w:p>
                    <w:p w14:paraId="11F65EE3" w14:textId="77777777" w:rsidR="001168FC" w:rsidRPr="007057D0" w:rsidRDefault="001168FC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Po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dnosilac zahtjeva</w:t>
                      </w:r>
                      <w:r w:rsidR="008E513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/korisnik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mora </w:t>
                      </w:r>
                      <w:r w:rsidR="003046B3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da poštuje nacionalne minimalne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st</w:t>
                      </w:r>
                      <w:r w:rsidR="003519CC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andarde u preduzeću 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i EU standarde u okviru investicije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min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imum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5 god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ina</w:t>
                      </w:r>
                      <w:r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 xml:space="preserve"> od dana konačne isplate</w:t>
                      </w:r>
                      <w:r w:rsidR="00B12328" w:rsidRPr="007057D0">
                        <w:rPr>
                          <w:rFonts w:cstheme="minorHAnsi"/>
                          <w:iCs/>
                          <w:sz w:val="24"/>
                          <w:szCs w:val="24"/>
                          <w:lang w:val="sr-Latn-C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62B79E" wp14:editId="4D2ADFC5">
                <wp:simplePos x="0" y="0"/>
                <wp:positionH relativeFrom="margin">
                  <wp:posOffset>3352800</wp:posOffset>
                </wp:positionH>
                <wp:positionV relativeFrom="paragraph">
                  <wp:posOffset>1123950</wp:posOffset>
                </wp:positionV>
                <wp:extent cx="3284855" cy="6629400"/>
                <wp:effectExtent l="0" t="0" r="10795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C330E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Dokaze o ispunjavanju standarda u oblasti </w:t>
                            </w:r>
                            <w:r w:rsidRPr="007057D0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lang w:val="sr-Latn-ME"/>
                              </w:rPr>
                              <w:t>zaštite životne sredine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dostavlja podnosilac zahtjeva/korisnik uz zahtjev za odobravanje podrške/zahtjev za isplatu.</w:t>
                            </w:r>
                          </w:p>
                          <w:p w14:paraId="255F47BA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Dokaze (rješenja i saglasnosti) izdaju organi lokalne uprave zaduženi za poslove zaštite životne sredine ili Agencija za zaštitu prirode i životne sredine.</w:t>
                            </w:r>
                          </w:p>
                          <w:p w14:paraId="534F616B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14:paraId="27591E37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Uz zahtjev za dodjelu podrške, podnosilac zahtjeva treba da dostavi i:</w:t>
                            </w:r>
                          </w:p>
                          <w:p w14:paraId="20E8DD61" w14:textId="77777777" w:rsidR="00413A17" w:rsidRPr="007057D0" w:rsidRDefault="00194310" w:rsidP="00DF60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Mišljenje/r</w:t>
                            </w:r>
                            <w:r w:rsidR="00413A17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ješenje nadležnog organa za zaštitu životne sredine (organ lokalne uprave ili Agencija za zaštitu prirode i životne sredine) da li je za planiranu investiciju potrebno sprovesti postupak procjene uticaja na životnu sredinu;</w:t>
                            </w:r>
                          </w:p>
                          <w:p w14:paraId="20818AF6" w14:textId="77777777" w:rsidR="00413A17" w:rsidRPr="007057D0" w:rsidRDefault="007057D0" w:rsidP="00DF60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R</w:t>
                            </w:r>
                            <w:r w:rsidR="00413A17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ješenje nadležnog organa za zaštitu životne sredine (organ lokalne uprave ili Agencija za zaštitu prirode i životne sredine) da li je za p</w:t>
                            </w:r>
                            <w:r w:rsidR="00F73CA5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reduzeće</w:t>
                            </w:r>
                            <w:r w:rsidR="00413A17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potrebno sprovesti postupak procjene uticaja na životnu sredinu.</w:t>
                            </w:r>
                          </w:p>
                          <w:p w14:paraId="24BCC61A" w14:textId="3AE8F046" w:rsidR="00413A17" w:rsidRPr="00284689" w:rsidRDefault="00284689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284689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  <w:lang w:val="sr-Latn-ME"/>
                              </w:rPr>
                              <w:t>Napomena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  <w:lang w:val="sr-Latn-ME"/>
                              </w:rPr>
                              <w:t>:</w:t>
                            </w:r>
                          </w:p>
                          <w:p w14:paraId="790898E7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U slučajevima kada nadležni organ donese rješenje da je potrebno sprovesti postupak procjene uticaja </w:t>
                            </w:r>
                            <w:bookmarkStart w:id="0" w:name="_GoBack"/>
                            <w:bookmarkEnd w:id="0"/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na životnu sredinu z</w:t>
                            </w:r>
                            <w:r w:rsidR="00F73CA5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a preduzeće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i/ili investiciju, korisnik je obavezan da prije realizacije investicije sprovede navedeni postupak, izradi elaborat o procjeni uticaja na životnu sredinu i podnese ga nadležnom organu na dobijanje saglasnosti.</w:t>
                            </w:r>
                          </w:p>
                          <w:p w14:paraId="59DEBE5E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</w:p>
                          <w:p w14:paraId="5139FE14" w14:textId="77777777" w:rsidR="00413A17" w:rsidRPr="007057D0" w:rsidRDefault="00413A17" w:rsidP="00FD6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U gore navedenom slučaju, uz zahtjev za isplatu, korisnik je dužan da dostavi:</w:t>
                            </w:r>
                          </w:p>
                          <w:p w14:paraId="38D52E9E" w14:textId="77777777" w:rsidR="00413A17" w:rsidRPr="007057D0" w:rsidRDefault="00413A17" w:rsidP="00DF60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Saglasnost na elaborat o procjeni uticaja na životnu sredinu za </w:t>
                            </w:r>
                            <w:r w:rsidR="003519CC"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preduzeće</w:t>
                            </w: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 xml:space="preserve"> i/ili za investiciju;</w:t>
                            </w:r>
                          </w:p>
                          <w:p w14:paraId="656A25B5" w14:textId="77777777" w:rsidR="00CE042E" w:rsidRPr="007057D0" w:rsidRDefault="00413A17" w:rsidP="00DF60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</w:pPr>
                            <w:r w:rsidRPr="007057D0">
                              <w:rPr>
                                <w:rFonts w:cstheme="minorHAnsi"/>
                                <w:sz w:val="23"/>
                                <w:szCs w:val="23"/>
                                <w:lang w:val="sr-Latn-ME"/>
                              </w:rPr>
                              <w:t>Zapisnik ekološke inspekcije u kom se potvrđuje da su sprovedene mjere iz elaborata.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62B79E" id="Text Box 18" o:spid="_x0000_s1035" type="#_x0000_t202" style="position:absolute;left:0;text-align:left;margin-left:264pt;margin-top:88.5pt;width:258.65pt;height:52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" filled="f" stroked="f">
                <v:textbox inset="0,0,0,0">
                  <w:txbxContent>
                    <w:p w14:paraId="0A9C330E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Dokaze o ispunjavanju standarda u oblasti </w:t>
                      </w:r>
                      <w:r w:rsidRPr="007057D0">
                        <w:rPr>
                          <w:rFonts w:cstheme="minorHAnsi"/>
                          <w:b/>
                          <w:sz w:val="23"/>
                          <w:szCs w:val="23"/>
                          <w:lang w:val="sr-Latn-ME"/>
                        </w:rPr>
                        <w:t>zaštite životne sredine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dostavlja podnosilac zahtjeva/korisnik uz zahtjev za odobravanje podrške/zahtjev za isplatu.</w:t>
                      </w:r>
                    </w:p>
                    <w:p w14:paraId="255F47BA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Dokaze (rješenja i saglasnosti) izdaju organi lokalne uprave zaduženi za poslove zaštite životne sredine ili Agencija za zaštitu prirode i životne sredine.</w:t>
                      </w:r>
                    </w:p>
                    <w:p w14:paraId="534F616B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14:paraId="27591E37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Uz zahtjev za dodjelu podrške, podnosilac zahtjeva treba da dostavi i:</w:t>
                      </w:r>
                    </w:p>
                    <w:p w14:paraId="20E8DD61" w14:textId="77777777" w:rsidR="00413A17" w:rsidRPr="007057D0" w:rsidRDefault="00194310" w:rsidP="00DF60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Mišljenje/r</w:t>
                      </w:r>
                      <w:r w:rsidR="00413A17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ješenje nadležnog organa za zaštitu životne sredine (organ lokalne uprave ili Agencija za zaštitu prirode i životne sredine) da li je za planiranu investiciju potrebno sprovesti postupak procjene uticaja na životnu sredinu;</w:t>
                      </w:r>
                    </w:p>
                    <w:p w14:paraId="20818AF6" w14:textId="77777777" w:rsidR="00413A17" w:rsidRPr="007057D0" w:rsidRDefault="007057D0" w:rsidP="00DF60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R</w:t>
                      </w:r>
                      <w:r w:rsidR="00413A17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ješenje nadležnog organa za zaštitu životne sredine (organ lokalne uprave ili Agencija za zaštitu prirode i životne sredine) da li je za p</w:t>
                      </w:r>
                      <w:r w:rsidR="00F73CA5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reduzeće</w:t>
                      </w:r>
                      <w:r w:rsidR="00413A17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potrebno sprovesti postupak procjene uticaja na životnu sredinu.</w:t>
                      </w:r>
                    </w:p>
                    <w:p w14:paraId="24BCC61A" w14:textId="3AE8F046" w:rsidR="00413A17" w:rsidRPr="00284689" w:rsidRDefault="00284689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  <w:lang w:val="sr-Latn-ME"/>
                        </w:rPr>
                      </w:pPr>
                      <w:r w:rsidRPr="00284689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  <w:lang w:val="sr-Latn-ME"/>
                        </w:rPr>
                        <w:t>Napomena</w:t>
                      </w:r>
                      <w:r>
                        <w:rPr>
                          <w:rFonts w:cstheme="minorHAnsi"/>
                          <w:b/>
                          <w:bCs/>
                          <w:sz w:val="23"/>
                          <w:szCs w:val="23"/>
                          <w:lang w:val="sr-Latn-ME"/>
                        </w:rPr>
                        <w:t>:</w:t>
                      </w:r>
                    </w:p>
                    <w:p w14:paraId="790898E7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U slučajevima kada nadležni organ donese rješenje da je potrebno sprovesti postupak procjene uticaja na životnu sredinu z</w:t>
                      </w:r>
                      <w:r w:rsidR="00F73CA5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a preduzeće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i/ili investiciju, korisnik je obavezan da prije realizacije investicije sprovede navedeni postupak, izradi elaborat o procjeni uticaja na životnu sredinu i podnese ga nadležnom organu na dobijanje saglasnosti.</w:t>
                      </w:r>
                    </w:p>
                    <w:p w14:paraId="59DEBE5E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</w:p>
                    <w:p w14:paraId="5139FE14" w14:textId="77777777" w:rsidR="00413A17" w:rsidRPr="007057D0" w:rsidRDefault="00413A17" w:rsidP="00FD6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U gore navedenom slučaju, uz zahtjev za isplatu, korisnik je dužan da dostavi:</w:t>
                      </w:r>
                    </w:p>
                    <w:p w14:paraId="38D52E9E" w14:textId="77777777" w:rsidR="00413A17" w:rsidRPr="007057D0" w:rsidRDefault="00413A17" w:rsidP="00DF60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Saglasnost na elaborat o procjeni uticaja na životnu sredinu za </w:t>
                      </w:r>
                      <w:r w:rsidR="003519CC"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preduzeće</w:t>
                      </w: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 xml:space="preserve"> i/ili za investiciju;</w:t>
                      </w:r>
                    </w:p>
                    <w:p w14:paraId="656A25B5" w14:textId="77777777" w:rsidR="00CE042E" w:rsidRPr="007057D0" w:rsidRDefault="00413A17" w:rsidP="00DF60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</w:pPr>
                      <w:r w:rsidRPr="007057D0">
                        <w:rPr>
                          <w:rFonts w:cstheme="minorHAnsi"/>
                          <w:sz w:val="23"/>
                          <w:szCs w:val="23"/>
                          <w:lang w:val="sr-Latn-ME"/>
                        </w:rPr>
                        <w:t>Zapisnik ekološke inspekcije u kom se potvrđuje da su sprovedene mjere iz elaborata.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7784">
        <w:rPr>
          <w:rFonts w:ascii="Calibri" w:hAnsi="Calibri" w:cs="Calibri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76B53" wp14:editId="633D1210">
                <wp:simplePos x="0" y="0"/>
                <wp:positionH relativeFrom="margin">
                  <wp:posOffset>3457575</wp:posOffset>
                </wp:positionH>
                <wp:positionV relativeFrom="paragraph">
                  <wp:posOffset>76200</wp:posOffset>
                </wp:positionV>
                <wp:extent cx="3190875" cy="942975"/>
                <wp:effectExtent l="0" t="0" r="9525" b="952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9C91B" w14:textId="2E285E11" w:rsidR="00413A17" w:rsidRPr="007057D0" w:rsidRDefault="009E5E80" w:rsidP="00413A1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 xml:space="preserve">POŠTOVANJE STANDARDA I USKLAĐENOST </w:t>
                            </w:r>
                            <w:r w:rsidR="00284689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>GAZDINSTVA</w:t>
                            </w:r>
                            <w:r w:rsidRPr="007057D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 xml:space="preserve"> I INVESTICIJE U OBLASTI ZAŠTITE ŽIVOTNE SREDINE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D76B53" id="_x0000_s1036" type="#_x0000_t202" style="position:absolute;left:0;text-align:left;margin-left:272.25pt;margin-top:6pt;width:251.2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" filled="f" fillcolor="#deeaf6 [660]" stroked="f">
                <v:textbox inset="0,0,0,0">
                  <w:txbxContent>
                    <w:p w14:paraId="0499C91B" w14:textId="2E285E11" w:rsidR="00413A17" w:rsidRPr="007057D0" w:rsidRDefault="009E5E80" w:rsidP="00413A17">
                      <w:pPr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 xml:space="preserve">POŠTOVANJE </w:t>
                      </w:r>
                      <w:r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 xml:space="preserve">STANDARDA I USKLAĐENOST </w:t>
                      </w:r>
                      <w:r w:rsidR="00284689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>GAZDINSTVA</w:t>
                      </w:r>
                      <w:r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 xml:space="preserve"> I INVESTICIJE U OBLASTI ZAŠTITE ŽIVOTNE SREDINE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37A5">
        <w:rPr>
          <w:rFonts w:ascii="Calibri" w:hAnsi="Calibri" w:cs="Calibri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AD185" wp14:editId="2374BB3A">
                <wp:simplePos x="0" y="0"/>
                <wp:positionH relativeFrom="margin">
                  <wp:posOffset>6848475</wp:posOffset>
                </wp:positionH>
                <wp:positionV relativeFrom="paragraph">
                  <wp:posOffset>47625</wp:posOffset>
                </wp:positionV>
                <wp:extent cx="3190875" cy="1057275"/>
                <wp:effectExtent l="0" t="0" r="9525" b="952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BAEA3" w14:textId="10A54C67" w:rsidR="008737A5" w:rsidRPr="007057D0" w:rsidRDefault="009E5E80" w:rsidP="00413A1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 xml:space="preserve">POŠTOVANJE STANDARDA I USKLAĐENOST </w:t>
                            </w:r>
                            <w:r w:rsidR="00284689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>GAZDINSTVA</w:t>
                            </w:r>
                            <w:r w:rsidRPr="007057D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 xml:space="preserve"> I INVESTICIJE U OBLASTI DOBROBITI ŽIVOTINJA</w:t>
                            </w:r>
                            <w:r w:rsidRPr="007057D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EAD185" id="_x0000_s1037" type="#_x0000_t202" style="position:absolute;left:0;text-align:left;margin-left:539.25pt;margin-top:3.75pt;width:251.25pt;height:83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" filled="f" fillcolor="#deeaf6 [660]" stroked="f">
                <v:textbox inset="0,0,0,0">
                  <w:txbxContent>
                    <w:p w14:paraId="078BAEA3" w14:textId="10A54C67" w:rsidR="008737A5" w:rsidRPr="007057D0" w:rsidRDefault="009E5E80" w:rsidP="00413A17">
                      <w:pPr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 xml:space="preserve">POŠTOVANJE STANDARDA I USKLAĐENOST </w:t>
                      </w:r>
                      <w:r w:rsidR="00284689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>GAZDINSTVA</w:t>
                      </w:r>
                      <w:r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 xml:space="preserve"> I INVESTICIJE U OBLASTI DOBROBITI ŽIVOTINJA</w:t>
                      </w:r>
                      <w:r w:rsidRPr="007057D0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E80">
        <w:rPr>
          <w:rFonts w:ascii="Calibri" w:hAnsi="Calibri" w:cs="Calibri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3F66BA" wp14:editId="2B54D26D">
                <wp:simplePos x="0" y="0"/>
                <wp:positionH relativeFrom="margin">
                  <wp:posOffset>114300</wp:posOffset>
                </wp:positionH>
                <wp:positionV relativeFrom="paragraph">
                  <wp:posOffset>409575</wp:posOffset>
                </wp:positionV>
                <wp:extent cx="2901950" cy="676275"/>
                <wp:effectExtent l="0" t="0" r="12700" b="952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1E2B4" w14:textId="77777777" w:rsidR="00B12328" w:rsidRPr="007057D0" w:rsidRDefault="009E5E80" w:rsidP="00FD6EB9">
                            <w:pPr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7057D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  <w:t>ISPUNJAVANJE NACIONALNIH MINIMALNIH STANDARDA I EU STANDARDA</w:t>
                            </w:r>
                          </w:p>
                          <w:p w14:paraId="46D2EC8E" w14:textId="77777777" w:rsidR="00B20149" w:rsidRPr="007057D0" w:rsidRDefault="00B20149" w:rsidP="003C29D4">
                            <w:pPr>
                              <w:shd w:val="clear" w:color="auto" w:fill="C9FF93"/>
                              <w:ind w:firstLine="360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3F66BA" id="_x0000_s1038" type="#_x0000_t202" style="position:absolute;left:0;text-align:left;margin-left:9pt;margin-top:32.25pt;width:228.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" filled="f" fillcolor="#deeaf6 [660]" stroked="f">
                <v:textbox inset="0,0,0,0">
                  <w:txbxContent>
                    <w:p w14:paraId="5A31E2B4" w14:textId="77777777" w:rsidR="00B12328" w:rsidRPr="007057D0" w:rsidRDefault="009E5E80" w:rsidP="00FD6EB9">
                      <w:pPr>
                        <w:ind w:firstLine="360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  <w:r w:rsidRPr="007057D0"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  <w:t>ISPUNJAVANJE NACIONALNIH MINIMALNIH STANDARDA I EU STANDARDA</w:t>
                      </w:r>
                    </w:p>
                    <w:p w14:paraId="46D2EC8E" w14:textId="77777777" w:rsidR="00B20149" w:rsidRPr="007057D0" w:rsidRDefault="00B20149" w:rsidP="003C29D4">
                      <w:pPr>
                        <w:shd w:val="clear" w:color="auto" w:fill="C9FF93"/>
                        <w:ind w:firstLine="360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sr-Latn-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08EC" w:rsidSect="00B20149">
      <w:pgSz w:w="15840" w:h="12240" w:orient="landscape"/>
      <w:pgMar w:top="0" w:right="0" w:bottom="20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FB9"/>
    <w:multiLevelType w:val="hybridMultilevel"/>
    <w:tmpl w:val="9788A1F6"/>
    <w:lvl w:ilvl="0" w:tplc="717C3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735"/>
    <w:multiLevelType w:val="hybridMultilevel"/>
    <w:tmpl w:val="078257E0"/>
    <w:lvl w:ilvl="0" w:tplc="CEAAEBB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3BA88EE">
      <w:start w:val="1"/>
      <w:numFmt w:val="lowerLetter"/>
      <w:lvlText w:val="%2."/>
      <w:lvlJc w:val="left"/>
      <w:pPr>
        <w:ind w:left="1800" w:hanging="360"/>
      </w:pPr>
      <w:rPr>
        <w:rFonts w:ascii="Helvetica" w:eastAsia="Times New Roman" w:hAnsi="Helvetica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968AA"/>
    <w:multiLevelType w:val="hybridMultilevel"/>
    <w:tmpl w:val="C980DCEC"/>
    <w:lvl w:ilvl="0" w:tplc="8AB2434A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0D62"/>
    <w:multiLevelType w:val="hybridMultilevel"/>
    <w:tmpl w:val="457E6AC2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992"/>
    <w:multiLevelType w:val="hybridMultilevel"/>
    <w:tmpl w:val="BF6AE5D8"/>
    <w:lvl w:ilvl="0" w:tplc="73D8971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B03"/>
    <w:multiLevelType w:val="hybridMultilevel"/>
    <w:tmpl w:val="DA14EAD8"/>
    <w:lvl w:ilvl="0" w:tplc="5664AC1A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B3175"/>
    <w:multiLevelType w:val="hybridMultilevel"/>
    <w:tmpl w:val="C8A4E364"/>
    <w:lvl w:ilvl="0" w:tplc="A8345E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2234FB"/>
    <w:multiLevelType w:val="hybridMultilevel"/>
    <w:tmpl w:val="D84C9EC0"/>
    <w:lvl w:ilvl="0" w:tplc="16A6631E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20D18"/>
    <w:multiLevelType w:val="hybridMultilevel"/>
    <w:tmpl w:val="5BCE79E2"/>
    <w:lvl w:ilvl="0" w:tplc="D0B41C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A7D46"/>
    <w:multiLevelType w:val="hybridMultilevel"/>
    <w:tmpl w:val="72AA6D64"/>
    <w:lvl w:ilvl="0" w:tplc="7932F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168BA"/>
    <w:multiLevelType w:val="hybridMultilevel"/>
    <w:tmpl w:val="51661E26"/>
    <w:lvl w:ilvl="0" w:tplc="2F043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228A9"/>
    <w:multiLevelType w:val="hybridMultilevel"/>
    <w:tmpl w:val="0D8ADB72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53CC7"/>
    <w:multiLevelType w:val="hybridMultilevel"/>
    <w:tmpl w:val="10D4D8B4"/>
    <w:lvl w:ilvl="0" w:tplc="FD763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2084F"/>
    <w:multiLevelType w:val="hybridMultilevel"/>
    <w:tmpl w:val="F6FE0D74"/>
    <w:lvl w:ilvl="0" w:tplc="B718A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A55DE"/>
    <w:multiLevelType w:val="hybridMultilevel"/>
    <w:tmpl w:val="C8DA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23EE8"/>
    <w:multiLevelType w:val="hybridMultilevel"/>
    <w:tmpl w:val="9B5238A2"/>
    <w:lvl w:ilvl="0" w:tplc="E71EF51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14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49"/>
    <w:rsid w:val="00037AE8"/>
    <w:rsid w:val="00045495"/>
    <w:rsid w:val="000704DC"/>
    <w:rsid w:val="0008091D"/>
    <w:rsid w:val="000B0149"/>
    <w:rsid w:val="000E08EC"/>
    <w:rsid w:val="001168FC"/>
    <w:rsid w:val="0013102B"/>
    <w:rsid w:val="001329A4"/>
    <w:rsid w:val="001414B9"/>
    <w:rsid w:val="00160A10"/>
    <w:rsid w:val="001762F4"/>
    <w:rsid w:val="00180144"/>
    <w:rsid w:val="00194310"/>
    <w:rsid w:val="001C0CC8"/>
    <w:rsid w:val="001C225E"/>
    <w:rsid w:val="001C7021"/>
    <w:rsid w:val="001C7F85"/>
    <w:rsid w:val="001D129F"/>
    <w:rsid w:val="001E13C1"/>
    <w:rsid w:val="001E6FAA"/>
    <w:rsid w:val="00203B47"/>
    <w:rsid w:val="002324F5"/>
    <w:rsid w:val="00247136"/>
    <w:rsid w:val="00263B2D"/>
    <w:rsid w:val="002805B6"/>
    <w:rsid w:val="00284689"/>
    <w:rsid w:val="002A2BB0"/>
    <w:rsid w:val="002A6B3C"/>
    <w:rsid w:val="002B3BA4"/>
    <w:rsid w:val="002B3C9D"/>
    <w:rsid w:val="002E470F"/>
    <w:rsid w:val="002E52C0"/>
    <w:rsid w:val="003046B3"/>
    <w:rsid w:val="003216C2"/>
    <w:rsid w:val="00335E83"/>
    <w:rsid w:val="00337E1B"/>
    <w:rsid w:val="003519CC"/>
    <w:rsid w:val="00354863"/>
    <w:rsid w:val="003A5DFB"/>
    <w:rsid w:val="003B55AF"/>
    <w:rsid w:val="003C29D4"/>
    <w:rsid w:val="003E5A2F"/>
    <w:rsid w:val="003E6F6F"/>
    <w:rsid w:val="00404BB5"/>
    <w:rsid w:val="004105B0"/>
    <w:rsid w:val="00413A17"/>
    <w:rsid w:val="004301B5"/>
    <w:rsid w:val="00431480"/>
    <w:rsid w:val="00443FF3"/>
    <w:rsid w:val="00455E3F"/>
    <w:rsid w:val="0046067F"/>
    <w:rsid w:val="004609A7"/>
    <w:rsid w:val="00466ACD"/>
    <w:rsid w:val="00467FCB"/>
    <w:rsid w:val="00496BC7"/>
    <w:rsid w:val="004B3B29"/>
    <w:rsid w:val="004B51D5"/>
    <w:rsid w:val="004C678F"/>
    <w:rsid w:val="004F6463"/>
    <w:rsid w:val="005004E4"/>
    <w:rsid w:val="00504D3F"/>
    <w:rsid w:val="00511BBA"/>
    <w:rsid w:val="00514914"/>
    <w:rsid w:val="00526AE9"/>
    <w:rsid w:val="00534FCF"/>
    <w:rsid w:val="00535447"/>
    <w:rsid w:val="00551883"/>
    <w:rsid w:val="00555334"/>
    <w:rsid w:val="00564645"/>
    <w:rsid w:val="005A4F0B"/>
    <w:rsid w:val="005B5BB6"/>
    <w:rsid w:val="005C0067"/>
    <w:rsid w:val="005C7784"/>
    <w:rsid w:val="00602BCE"/>
    <w:rsid w:val="006226B4"/>
    <w:rsid w:val="006259A1"/>
    <w:rsid w:val="00625C40"/>
    <w:rsid w:val="00646237"/>
    <w:rsid w:val="00677ECB"/>
    <w:rsid w:val="00684E10"/>
    <w:rsid w:val="0068721C"/>
    <w:rsid w:val="00693669"/>
    <w:rsid w:val="0069561A"/>
    <w:rsid w:val="006A21E2"/>
    <w:rsid w:val="006A2C4C"/>
    <w:rsid w:val="007057D0"/>
    <w:rsid w:val="0070584E"/>
    <w:rsid w:val="0071670B"/>
    <w:rsid w:val="00736A4F"/>
    <w:rsid w:val="00746A04"/>
    <w:rsid w:val="007554C3"/>
    <w:rsid w:val="00775D33"/>
    <w:rsid w:val="007872C0"/>
    <w:rsid w:val="00797CF9"/>
    <w:rsid w:val="007A0F92"/>
    <w:rsid w:val="007D7D82"/>
    <w:rsid w:val="007F6798"/>
    <w:rsid w:val="00802461"/>
    <w:rsid w:val="00815E37"/>
    <w:rsid w:val="00840DDB"/>
    <w:rsid w:val="008737A5"/>
    <w:rsid w:val="008846A1"/>
    <w:rsid w:val="008901BC"/>
    <w:rsid w:val="008E5138"/>
    <w:rsid w:val="00936CD7"/>
    <w:rsid w:val="00941303"/>
    <w:rsid w:val="009437C1"/>
    <w:rsid w:val="00944C33"/>
    <w:rsid w:val="00976F4B"/>
    <w:rsid w:val="00980ADD"/>
    <w:rsid w:val="009B24B9"/>
    <w:rsid w:val="009C016E"/>
    <w:rsid w:val="009C54C3"/>
    <w:rsid w:val="009E5E80"/>
    <w:rsid w:val="00A40105"/>
    <w:rsid w:val="00A42594"/>
    <w:rsid w:val="00A73D3F"/>
    <w:rsid w:val="00AE4FEB"/>
    <w:rsid w:val="00B0697A"/>
    <w:rsid w:val="00B120BF"/>
    <w:rsid w:val="00B12328"/>
    <w:rsid w:val="00B20149"/>
    <w:rsid w:val="00B533F1"/>
    <w:rsid w:val="00B8378C"/>
    <w:rsid w:val="00BA445D"/>
    <w:rsid w:val="00BA5E70"/>
    <w:rsid w:val="00BC7614"/>
    <w:rsid w:val="00BD2033"/>
    <w:rsid w:val="00BD21DA"/>
    <w:rsid w:val="00BE234B"/>
    <w:rsid w:val="00BE256E"/>
    <w:rsid w:val="00BE6ABA"/>
    <w:rsid w:val="00BF34B3"/>
    <w:rsid w:val="00C02000"/>
    <w:rsid w:val="00C040E2"/>
    <w:rsid w:val="00C23409"/>
    <w:rsid w:val="00C65387"/>
    <w:rsid w:val="00CA6960"/>
    <w:rsid w:val="00CD6059"/>
    <w:rsid w:val="00CE042E"/>
    <w:rsid w:val="00CE6B43"/>
    <w:rsid w:val="00D20236"/>
    <w:rsid w:val="00D42F36"/>
    <w:rsid w:val="00D64D6F"/>
    <w:rsid w:val="00D7010F"/>
    <w:rsid w:val="00D85E14"/>
    <w:rsid w:val="00D92025"/>
    <w:rsid w:val="00DB36D6"/>
    <w:rsid w:val="00DE2466"/>
    <w:rsid w:val="00DF60C4"/>
    <w:rsid w:val="00E172B0"/>
    <w:rsid w:val="00E26DE6"/>
    <w:rsid w:val="00E518C0"/>
    <w:rsid w:val="00E83F3C"/>
    <w:rsid w:val="00E84A2A"/>
    <w:rsid w:val="00EB44D3"/>
    <w:rsid w:val="00EF1923"/>
    <w:rsid w:val="00EF1A2E"/>
    <w:rsid w:val="00EF3E3A"/>
    <w:rsid w:val="00EF4362"/>
    <w:rsid w:val="00F33B65"/>
    <w:rsid w:val="00F4456A"/>
    <w:rsid w:val="00F73CA5"/>
    <w:rsid w:val="00F918D2"/>
    <w:rsid w:val="00FB2CAA"/>
    <w:rsid w:val="00FC1475"/>
    <w:rsid w:val="00FD6EB9"/>
    <w:rsid w:val="00FF241C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98B9"/>
  <w15:docId w15:val="{E6372FBD-A6CB-481D-B214-1A4B8994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COVER">
    <w:name w:val="TITRE COVER"/>
    <w:basedOn w:val="Normal"/>
    <w:rsid w:val="00B20149"/>
    <w:pPr>
      <w:spacing w:after="0" w:line="360" w:lineRule="auto"/>
    </w:pPr>
    <w:rPr>
      <w:rFonts w:ascii="Helvetica" w:eastAsia="Times New Roman" w:hAnsi="Helvetica" w:cs="Times New Roman"/>
      <w:color w:val="FFFFFF"/>
      <w:sz w:val="52"/>
      <w:szCs w:val="24"/>
      <w:lang w:eastAsia="fr-FR"/>
    </w:rPr>
  </w:style>
  <w:style w:type="paragraph" w:customStyle="1" w:styleId="text">
    <w:name w:val="text"/>
    <w:basedOn w:val="Normal"/>
    <w:rsid w:val="00B20149"/>
    <w:pPr>
      <w:spacing w:after="0" w:line="360" w:lineRule="auto"/>
      <w:jc w:val="both"/>
    </w:pPr>
    <w:rPr>
      <w:rFonts w:ascii="Helvetica" w:eastAsia="Times New Roman" w:hAnsi="Helvetica" w:cs="Times New Roman"/>
      <w:color w:val="FFFFFF"/>
      <w:sz w:val="18"/>
      <w:szCs w:val="24"/>
      <w:lang w:eastAsia="fr-FR"/>
    </w:rPr>
  </w:style>
  <w:style w:type="paragraph" w:styleId="BodyText">
    <w:name w:val="Body Text"/>
    <w:basedOn w:val="Normal"/>
    <w:link w:val="BodyTextChar"/>
    <w:rsid w:val="00B20149"/>
    <w:pPr>
      <w:spacing w:after="12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B20149"/>
    <w:rPr>
      <w:rFonts w:ascii="Calibri" w:eastAsia="Times New Roman" w:hAnsi="Calibr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B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9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936CD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Korovic</dc:creator>
  <cp:lastModifiedBy>Gordana Drincic</cp:lastModifiedBy>
  <cp:revision>8</cp:revision>
  <cp:lastPrinted>2018-02-13T11:45:00Z</cp:lastPrinted>
  <dcterms:created xsi:type="dcterms:W3CDTF">2021-09-27T12:21:00Z</dcterms:created>
  <dcterms:modified xsi:type="dcterms:W3CDTF">2021-11-08T10:06:00Z</dcterms:modified>
</cp:coreProperties>
</file>