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49" w:rsidRPr="00584F75" w:rsidRDefault="006A1B49" w:rsidP="006A1B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6A1B49" w:rsidRPr="00584F75" w:rsidRDefault="006A1B49" w:rsidP="006A1B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157. sjednicu Vlade </w:t>
      </w:r>
      <w:r w:rsidRPr="00584F75">
        <w:rPr>
          <w:rFonts w:ascii="Arial" w:hAnsi="Arial" w:cs="Arial"/>
          <w:sz w:val="24"/>
          <w:szCs w:val="24"/>
          <w:lang w:val="sl-SI"/>
        </w:rPr>
        <w:t>Crne Gore, koja je zakazana</w:t>
      </w:r>
    </w:p>
    <w:p w:rsidR="006A1B49" w:rsidRPr="00584F75" w:rsidRDefault="006A1B49" w:rsidP="006A1B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12. maj 2016. godine, u 11.0</w:t>
      </w:r>
      <w:r w:rsidRPr="00584F75">
        <w:rPr>
          <w:rFonts w:ascii="Arial" w:hAnsi="Arial" w:cs="Arial"/>
          <w:sz w:val="24"/>
          <w:szCs w:val="24"/>
          <w:lang w:val="sl-SI"/>
        </w:rPr>
        <w:t>0 sati</w:t>
      </w:r>
    </w:p>
    <w:p w:rsidR="006A1B49" w:rsidRPr="00584F75" w:rsidRDefault="006A1B49" w:rsidP="006A1B49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6A1B49" w:rsidRPr="00584F75" w:rsidRDefault="006A1B49" w:rsidP="006A1B4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156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6A1B49" w:rsidRDefault="006A1B49" w:rsidP="006A1B4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5. maja 2016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6A1B49" w:rsidRDefault="006A1B49" w:rsidP="006A1B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A1B49" w:rsidRPr="00EF6D6C" w:rsidRDefault="006A1B49" w:rsidP="006A1B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 w:eastAsia="sr-Latn-CS"/>
        </w:rPr>
      </w:pPr>
    </w:p>
    <w:p w:rsidR="006A1B49" w:rsidRPr="00EF6D6C" w:rsidRDefault="006A1B49" w:rsidP="006A1B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ME"/>
        </w:rPr>
      </w:pPr>
      <w:r w:rsidRPr="00EF6D6C">
        <w:rPr>
          <w:rFonts w:ascii="Arial" w:hAnsi="Arial" w:cs="Arial"/>
          <w:sz w:val="20"/>
          <w:szCs w:val="20"/>
          <w:lang w:val="sr-Cyrl-ME"/>
        </w:rPr>
        <w:t>MATERIJALI KOJI SU VLADI DOSTAVLJENI RADI RASPRAVE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zakona o izmjenama i dopuni Zakona o centralnom registru stanovništva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uredbe o viznom režimu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uredbe o izmjeni i dopunama Uredbe o organizaciji i načinu rada državne uprave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kadrovskog plana organa državne uprave i Službe Vlade Crne Gore za 2016. godinu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nacionalnog akcionog plana za zaštitu od hemijskih, bioloških, radioloških i nuklearnih prijetnji i rizika (HBRN) za period 2016-2020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Informacija o naplati poreskog duga poreskih obveznika „FK Budućnost” AD Podgorica i „Parking servis” DOO Podgorica imovinom Glavnog grada Podgorica s Predlogom ugovora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 xml:space="preserve">Kadrovska pitanja </w:t>
      </w:r>
    </w:p>
    <w:p w:rsidR="006A1B49" w:rsidRPr="00EF6D6C" w:rsidRDefault="006A1B49" w:rsidP="006A1B4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</w:p>
    <w:p w:rsidR="006A1B49" w:rsidRPr="00EF6D6C" w:rsidRDefault="006A1B49" w:rsidP="006A1B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ME"/>
        </w:rPr>
      </w:pPr>
      <w:r w:rsidRPr="00EF6D6C">
        <w:rPr>
          <w:rFonts w:ascii="Arial" w:hAnsi="Arial" w:cs="Arial"/>
          <w:sz w:val="20"/>
          <w:szCs w:val="20"/>
          <w:lang w:val="sr-Cyrl-ME"/>
        </w:rPr>
        <w:t>MATERIJALI KOJI SU VLADI DOSTAVLJENI RADI VERIFIKACIJE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odluke o privremenom oslobađanju od pribavljanja vize za državljane Republike Jermenije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odluke o prenosu prava raspolaganja na nepokretnosti u svojini Crne Gore, Opštini Nikšić, bez naknade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odluke o utvrđivanju javnog interesa za eksproprijaciju nepokretnosti za rekonstrukciju puta Berane-Kolašin, dionica Lubnica – Jezerine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Informacija o inspekcijskom nadzoru u oblasti radnih dozvola za strance za period 23. 11. 2015 – 31. 3. 2016.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Informacija o realizaciji projekta izgradnje vjetroelektrane na lokalitetu Krnovo s Predlogom aneksa br. 4 Ugovora o zakupu zemljišta i izgradnji vjetroelektrane na lokalitetu Krnovo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Informacija o zaključivanju Memoranduma o saradnji između Ministarstva zdravlja Crne Gore i Ministarstva za energetiku i zdravlje Republike Malte u oblasti zdravstva i medicinskih nauka s Predlogom memoranduma o saradnji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Informacija o sprovedenom postupku javne nabavke za izbor usluga revizije finansijskog izvještaja za 2015. godinu Agencije za civilno vazduhoplovstvo s Predlogom za imenovanje nezavisnog revizora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Izvještaj o radu Koordinacionog tijela za nadzor na tržištu za 2015. godinu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Izvještaj o radu sistema brze razmjene informacija o proizvodima koji predstavljaju rizik u 2015. godini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pravilnika o unutrašnjoj organizaciji i sistematizaciji Ministarstva zdravlja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platforme za zvaničnu posjetu predsjednika Vlade Crne Gore Mila Đukanovića Republici Malti, 18. maja 2016. godine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lastRenderedPageBreak/>
        <w:t>Predlog platforme za učešće ministra vanjskih poslova i evropskih integracija na 126. Ministarskoj sjednici Komiteta ministara Savjeta Evrope, u Sofiji, 18. maja 2016. godine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platforme za učešće prof. dr Budimira Šegrta, ministra zdravlja, na 69. sjednici Skupštine Svjetske zdravstvene organizacije, u Ženevi, Švajcarska, od 23. do 28. maja 2016. godine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platforme za posjetu crnogorske delegacije, koju će predvoditi Ivan Brajović, ministar saobraćaja i pomorstva, Republici Indoneziji i NR Kini, od 30. maja do 3. juna 2016. godine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platforme za učešće crnogorske delegacije, koju će predvoditi ministar rada i socijalnog staranja, na 105. sjednici Međunarodne konferencije rada, Ženeva, Švajcarska, 30. maj - 11. jun 2016. godine</w:t>
      </w:r>
    </w:p>
    <w:p w:rsidR="006A1B49" w:rsidRPr="00EF6D6C" w:rsidRDefault="006A1B49" w:rsidP="006A1B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</w:p>
    <w:p w:rsidR="006A1B49" w:rsidRPr="00EF6D6C" w:rsidRDefault="006A1B49" w:rsidP="006A1B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ME"/>
        </w:rPr>
      </w:pPr>
      <w:r w:rsidRPr="00EF6D6C">
        <w:rPr>
          <w:rFonts w:ascii="Arial" w:hAnsi="Arial" w:cs="Arial"/>
          <w:sz w:val="20"/>
          <w:szCs w:val="20"/>
          <w:lang w:val="sr-Cyrl-ME"/>
        </w:rPr>
        <w:t>MATERIJALI KOJI SU VLADI DOSTAVLJENI RADI DAVANJA MIŠLJENJA I SAGLASNOSTI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Predlog za davanje saglasnosti za korišćenje na neodređeno vrijeme stambeno-poslovne zgrade br. 2 upisane u List nepokretnosti br. 5048 KO Podgorica III, na ime Crna Gora - subjekt raspolaganja Vlada Crne Gore - JU Centar „Ljubović“, Zavodu za socijalnu i dječju zaštitu</w:t>
      </w:r>
    </w:p>
    <w:p w:rsidR="006A1B49" w:rsidRPr="00EF6D6C" w:rsidRDefault="006A1B49" w:rsidP="006A1B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Pitanja i predlozi</w:t>
      </w:r>
    </w:p>
    <w:p w:rsidR="006A1B49" w:rsidRPr="00EF6D6C" w:rsidRDefault="006A1B49" w:rsidP="006A1B49">
      <w:pPr>
        <w:tabs>
          <w:tab w:val="left" w:pos="64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</w:p>
    <w:p w:rsidR="006A1B49" w:rsidRPr="00EF6D6C" w:rsidRDefault="006A1B49" w:rsidP="006A1B49">
      <w:pPr>
        <w:tabs>
          <w:tab w:val="left" w:pos="64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F6D6C">
        <w:rPr>
          <w:rFonts w:ascii="Arial" w:hAnsi="Arial" w:cs="Arial"/>
          <w:b/>
          <w:sz w:val="24"/>
          <w:szCs w:val="24"/>
          <w:lang w:val="sr-Cyrl-ME"/>
        </w:rPr>
        <w:tab/>
      </w:r>
    </w:p>
    <w:p w:rsidR="006A1B49" w:rsidRPr="00EF6D6C" w:rsidRDefault="006A1B49" w:rsidP="006A1B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</w:p>
    <w:p w:rsidR="006A1B49" w:rsidRPr="00EF6D6C" w:rsidRDefault="006A1B49" w:rsidP="006A1B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</w:p>
    <w:p w:rsidR="006A1B49" w:rsidRPr="00EF6D6C" w:rsidRDefault="006A1B49" w:rsidP="006A1B49">
      <w:pPr>
        <w:rPr>
          <w:rFonts w:ascii="Arial" w:hAnsi="Arial" w:cs="Arial"/>
          <w:sz w:val="24"/>
          <w:szCs w:val="24"/>
          <w:lang w:val="sr-Cyrl-ME"/>
        </w:rPr>
      </w:pPr>
      <w:r w:rsidRPr="00EF6D6C">
        <w:rPr>
          <w:rFonts w:ascii="Arial" w:hAnsi="Arial" w:cs="Arial"/>
          <w:sz w:val="24"/>
          <w:szCs w:val="24"/>
          <w:lang w:val="sr-Cyrl-ME"/>
        </w:rPr>
        <w:t>Podgorica, 12. maj 2016. godine</w:t>
      </w:r>
    </w:p>
    <w:p w:rsidR="006A1B49" w:rsidRPr="00EF6D6C" w:rsidRDefault="006A1B49" w:rsidP="006A1B49">
      <w:pPr>
        <w:rPr>
          <w:lang w:val="sr-Cyrl-ME"/>
        </w:rPr>
      </w:pPr>
    </w:p>
    <w:p w:rsidR="006A1B49" w:rsidRPr="00EF6D6C" w:rsidRDefault="006A1B49" w:rsidP="006A1B49">
      <w:pPr>
        <w:rPr>
          <w:lang w:val="sr-Cyrl-ME"/>
        </w:rPr>
      </w:pPr>
    </w:p>
    <w:p w:rsidR="006A1B49" w:rsidRPr="00EF6D6C" w:rsidRDefault="006A1B49" w:rsidP="006A1B49">
      <w:pPr>
        <w:rPr>
          <w:lang w:val="sr-Cyrl-ME"/>
        </w:rPr>
      </w:pPr>
    </w:p>
    <w:p w:rsidR="002829DA" w:rsidRPr="00EF6D6C" w:rsidRDefault="002829DA">
      <w:pPr>
        <w:rPr>
          <w:lang w:val="sr-Cyrl-ME"/>
        </w:rPr>
      </w:pPr>
      <w:bookmarkStart w:id="0" w:name="_GoBack"/>
      <w:bookmarkEnd w:id="0"/>
    </w:p>
    <w:sectPr w:rsidR="002829DA" w:rsidRPr="00EF6D6C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A1B49"/>
    <w:rsid w:val="002829DA"/>
    <w:rsid w:val="006A1B49"/>
    <w:rsid w:val="00B87F0B"/>
    <w:rsid w:val="00E845D2"/>
    <w:rsid w:val="00E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3FF44-2424-4971-9F86-8A8BAA7D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6A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Melisa Pepic</cp:lastModifiedBy>
  <cp:revision>2</cp:revision>
  <dcterms:created xsi:type="dcterms:W3CDTF">2016-05-12T07:13:00Z</dcterms:created>
  <dcterms:modified xsi:type="dcterms:W3CDTF">2016-05-12T07:39:00Z</dcterms:modified>
</cp:coreProperties>
</file>