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14A50" w14:textId="77777777" w:rsidR="005D565B" w:rsidRPr="005D565B" w:rsidRDefault="005D565B" w:rsidP="005D565B">
      <w:pPr>
        <w:pStyle w:val="NoSpacing"/>
        <w:jc w:val="center"/>
        <w:rPr>
          <w:rFonts w:ascii="Arial" w:hAnsi="Arial" w:cs="Arial"/>
          <w:b/>
          <w:sz w:val="20"/>
          <w:szCs w:val="20"/>
          <w:lang w:val="sr-Latn-CS"/>
        </w:rPr>
      </w:pPr>
      <w:bookmarkStart w:id="0" w:name="_Hlk85113803"/>
      <w:r w:rsidRPr="005D565B">
        <w:rPr>
          <w:rFonts w:ascii="Arial" w:hAnsi="Arial" w:cs="Arial"/>
          <w:b/>
          <w:sz w:val="20"/>
          <w:szCs w:val="20"/>
          <w:lang w:val="sr-Latn-CS"/>
        </w:rPr>
        <w:t>PODRUČNIM JEDINICAMA CARINARNICAMA</w:t>
      </w:r>
    </w:p>
    <w:p w14:paraId="5FFD6F12" w14:textId="77777777" w:rsidR="00293368" w:rsidRPr="005D565B" w:rsidRDefault="00293368" w:rsidP="00293368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14:paraId="189AE2FA" w14:textId="77777777" w:rsidR="00293368" w:rsidRPr="005D565B" w:rsidRDefault="00293368" w:rsidP="00293368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val="sl-SI"/>
        </w:rPr>
      </w:pPr>
    </w:p>
    <w:p w14:paraId="090257B5" w14:textId="77777777" w:rsidR="00293368" w:rsidRPr="005D565B" w:rsidRDefault="00293368" w:rsidP="00293368">
      <w:pPr>
        <w:spacing w:line="276" w:lineRule="auto"/>
        <w:rPr>
          <w:rFonts w:ascii="Arial" w:hAnsi="Arial" w:cs="Arial"/>
          <w:sz w:val="20"/>
          <w:szCs w:val="20"/>
          <w:lang w:val="sr-Latn-CS"/>
        </w:rPr>
      </w:pPr>
      <w:r w:rsidRPr="005D565B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Predmet: </w:t>
      </w:r>
      <w:r w:rsidRPr="005D565B">
        <w:rPr>
          <w:rFonts w:ascii="Arial" w:hAnsi="Arial" w:cs="Arial"/>
          <w:sz w:val="20"/>
          <w:szCs w:val="20"/>
          <w:lang w:val="sr-Latn-CS"/>
        </w:rPr>
        <w:t xml:space="preserve">Primjena Odluke o utvrđivanju nacionalne kontrolne liste naoružanja i vojne opreme </w:t>
      </w:r>
    </w:p>
    <w:p w14:paraId="39EB67C9" w14:textId="77777777" w:rsidR="00293368" w:rsidRPr="005D565B" w:rsidRDefault="00293368" w:rsidP="00293368">
      <w:pPr>
        <w:spacing w:line="276" w:lineRule="auto"/>
        <w:rPr>
          <w:rFonts w:ascii="Arial" w:hAnsi="Arial" w:cs="Arial"/>
          <w:b/>
          <w:sz w:val="20"/>
          <w:szCs w:val="20"/>
          <w:lang w:val="sr-Latn-CS"/>
        </w:rPr>
      </w:pPr>
    </w:p>
    <w:p w14:paraId="16F96A3B" w14:textId="77777777" w:rsidR="00293368" w:rsidRPr="005D565B" w:rsidRDefault="00293368" w:rsidP="00293368">
      <w:pPr>
        <w:pStyle w:val="NoSpacing"/>
        <w:spacing w:line="276" w:lineRule="auto"/>
        <w:rPr>
          <w:rFonts w:ascii="Arial" w:hAnsi="Arial" w:cs="Arial"/>
          <w:sz w:val="20"/>
          <w:szCs w:val="20"/>
          <w:lang w:val="sr-Latn-CS"/>
        </w:rPr>
      </w:pPr>
    </w:p>
    <w:p w14:paraId="796D1599" w14:textId="77777777" w:rsidR="00293368" w:rsidRPr="005D565B" w:rsidRDefault="00293368" w:rsidP="0029336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D565B">
        <w:rPr>
          <w:rFonts w:ascii="Arial" w:hAnsi="Arial" w:cs="Arial"/>
          <w:sz w:val="20"/>
          <w:szCs w:val="20"/>
          <w:lang w:val="sr-Latn-CS"/>
        </w:rPr>
        <w:t xml:space="preserve">        U „Službenom listu Crne Gore“ br. 22 od 15.03.2024. godine objavljena je Odluka o utvrđivanju Nacionalne kontrolne liste naoružanja i vojne opreme, koja stupa na snagu dana 23.03.2024. godine.</w:t>
      </w:r>
    </w:p>
    <w:p w14:paraId="68E28950" w14:textId="77777777" w:rsidR="00293368" w:rsidRPr="005D565B" w:rsidRDefault="00293368" w:rsidP="0029336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D565B">
        <w:rPr>
          <w:rFonts w:ascii="Arial" w:hAnsi="Arial" w:cs="Arial"/>
          <w:sz w:val="20"/>
          <w:szCs w:val="20"/>
          <w:lang w:val="sr-Latn-CS"/>
        </w:rPr>
        <w:t xml:space="preserve">        Članom 2 Odluke propisano je da se kontrolisanom robom naoružanja i vojne opreme smatra naoružanje, vojna oprema i odnosne tehnologije, koji su usklađeni sa Zajedničkom listom vojne opreme, koja je obuhvaćena pravilima ponašanja Evropske unije o postupanju kod izvoza naoružanja. Nacionalna kontrolna lista naoružanja i vojne opreme čini sastavni dio ove odluke.</w:t>
      </w:r>
    </w:p>
    <w:p w14:paraId="55AF3B86" w14:textId="21643841" w:rsidR="00293368" w:rsidRDefault="00293368" w:rsidP="005D565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D565B">
        <w:rPr>
          <w:rFonts w:ascii="Arial" w:hAnsi="Arial" w:cs="Arial"/>
          <w:sz w:val="20"/>
          <w:szCs w:val="20"/>
          <w:lang w:val="sr-Latn-CS"/>
        </w:rPr>
        <w:t xml:space="preserve">       Danom stupanja na snagu ove odluke prestaje da važi </w:t>
      </w:r>
      <w:r w:rsidRPr="005D565B">
        <w:rPr>
          <w:rFonts w:ascii="Arial" w:hAnsi="Arial" w:cs="Arial"/>
          <w:sz w:val="20"/>
          <w:szCs w:val="20"/>
        </w:rPr>
        <w:t xml:space="preserve">Odluka o utvrđivanju Nacionalne kontrolne liste naoružanja i vojne opreme ("Službeni list CG", broj 58/21). </w:t>
      </w:r>
    </w:p>
    <w:p w14:paraId="1CCEE411" w14:textId="77777777" w:rsidR="005D565B" w:rsidRPr="005D565B" w:rsidRDefault="005D565B" w:rsidP="005D565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E8B6E4E" w14:textId="77777777" w:rsidR="00293368" w:rsidRPr="005D565B" w:rsidRDefault="00293368" w:rsidP="0029336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77F2D5" w14:textId="1D08C27A" w:rsidR="00293368" w:rsidRPr="005D565B" w:rsidRDefault="008D7184" w:rsidP="001D26A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r w:rsidRPr="005D565B">
        <w:rPr>
          <w:rFonts w:ascii="Arial" w:hAnsi="Arial" w:cs="Arial"/>
          <w:b/>
          <w:sz w:val="20"/>
          <w:szCs w:val="20"/>
        </w:rPr>
        <w:t>Akt Uprave carina 3322/1-24 od  20.03.2024.godine</w:t>
      </w:r>
    </w:p>
    <w:bookmarkEnd w:id="1"/>
    <w:p w14:paraId="5705913E" w14:textId="77777777" w:rsidR="00A15A2B" w:rsidRPr="005D565B" w:rsidRDefault="00A15A2B">
      <w:pPr>
        <w:rPr>
          <w:rFonts w:ascii="Arial" w:hAnsi="Arial" w:cs="Arial"/>
          <w:sz w:val="20"/>
          <w:szCs w:val="20"/>
        </w:rPr>
      </w:pPr>
    </w:p>
    <w:sectPr w:rsidR="00A15A2B" w:rsidRPr="005D565B" w:rsidSect="001E673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2B"/>
    <w:rsid w:val="001D26A9"/>
    <w:rsid w:val="00293368"/>
    <w:rsid w:val="005D565B"/>
    <w:rsid w:val="008D7184"/>
    <w:rsid w:val="00A1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E690"/>
  <w15:chartTrackingRefBased/>
  <w15:docId w15:val="{3D3614F2-5013-4138-B4FD-9119293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368"/>
    <w:pPr>
      <w:spacing w:after="0" w:line="240" w:lineRule="auto"/>
    </w:pPr>
    <w:rPr>
      <w:rFonts w:ascii="Times New Roman" w:hAnsi="Times New Roman" w:cs="Times New Roman"/>
      <w:sz w:val="24"/>
      <w:szCs w:val="24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933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2933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93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5</cp:revision>
  <dcterms:created xsi:type="dcterms:W3CDTF">2025-10-08T11:05:00Z</dcterms:created>
  <dcterms:modified xsi:type="dcterms:W3CDTF">2025-10-08T12:30:00Z</dcterms:modified>
</cp:coreProperties>
</file>