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FD" w:rsidRDefault="00744AD1">
      <w:pPr>
        <w:spacing w:after="9" w:line="259" w:lineRule="auto"/>
        <w:ind w:left="-13"/>
      </w:pPr>
      <w:r>
        <w:rPr>
          <w:noProof/>
        </w:rPr>
        <w:drawing>
          <wp:inline distT="0" distB="0" distL="0" distR="0">
            <wp:extent cx="7059169" cy="5727192"/>
            <wp:effectExtent l="0" t="0" r="0" b="0"/>
            <wp:docPr id="10908" name="Picture 10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" name="Picture 109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9169" cy="572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FD" w:rsidRDefault="00744AD1">
      <w:pPr>
        <w:spacing w:after="17" w:line="259" w:lineRule="auto"/>
      </w:pPr>
      <w:r>
        <w:rPr>
          <w:rFonts w:ascii="Arial" w:eastAsia="Arial" w:hAnsi="Arial" w:cs="Arial"/>
        </w:rPr>
        <w:t xml:space="preserve"> </w:t>
      </w:r>
    </w:p>
    <w:p w:rsidR="002D73FD" w:rsidRDefault="00744AD1">
      <w:pPr>
        <w:spacing w:after="4521" w:line="259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2D73FD" w:rsidRDefault="00744AD1">
      <w:pPr>
        <w:spacing w:after="0" w:line="259" w:lineRule="auto"/>
        <w:ind w:left="10" w:right="-15" w:hanging="10"/>
        <w:jc w:val="right"/>
      </w:pPr>
      <w:r>
        <w:rPr>
          <w:b/>
          <w:sz w:val="22"/>
        </w:rPr>
        <w:t>1</w:t>
      </w:r>
      <w:r>
        <w:rPr>
          <w:sz w:val="22"/>
        </w:rPr>
        <w:t>/</w:t>
      </w:r>
      <w:r>
        <w:rPr>
          <w:b/>
          <w:sz w:val="22"/>
        </w:rPr>
        <w:t>2</w:t>
      </w:r>
      <w:r>
        <w:rPr>
          <w:sz w:val="22"/>
        </w:rPr>
        <w:t xml:space="preserve"> </w:t>
      </w:r>
    </w:p>
    <w:p w:rsidR="002D73FD" w:rsidRDefault="00744AD1">
      <w:pPr>
        <w:spacing w:after="0" w:line="259" w:lineRule="auto"/>
      </w:pPr>
      <w:r>
        <w:rPr>
          <w:sz w:val="22"/>
        </w:rPr>
        <w:lastRenderedPageBreak/>
        <w:t xml:space="preserve"> </w:t>
      </w:r>
    </w:p>
    <w:p w:rsidR="002D73FD" w:rsidRDefault="00744AD1">
      <w:pPr>
        <w:spacing w:after="0" w:line="259" w:lineRule="auto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227" w:type="dxa"/>
        <w:tblInd w:w="6" w:type="dxa"/>
        <w:tblCellMar>
          <w:top w:w="47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1087"/>
        <w:gridCol w:w="1811"/>
        <w:gridCol w:w="1441"/>
        <w:gridCol w:w="1625"/>
        <w:gridCol w:w="1471"/>
        <w:gridCol w:w="1142"/>
        <w:gridCol w:w="1256"/>
        <w:gridCol w:w="1394"/>
      </w:tblGrid>
      <w:tr w:rsidR="002D73FD" w:rsidTr="00AA37B1">
        <w:trPr>
          <w:trHeight w:val="1119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0" w:line="259" w:lineRule="auto"/>
              <w:jc w:val="center"/>
            </w:pPr>
            <w:r>
              <w:rPr>
                <w:b/>
                <w:sz w:val="22"/>
              </w:rPr>
              <w:t xml:space="preserve">Redni broj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218" w:line="259" w:lineRule="auto"/>
              <w:ind w:right="16"/>
              <w:jc w:val="center"/>
            </w:pPr>
            <w:r>
              <w:rPr>
                <w:b/>
                <w:sz w:val="22"/>
              </w:rPr>
              <w:t xml:space="preserve">SIZEP parcela  </w:t>
            </w:r>
          </w:p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b/>
                <w:sz w:val="22"/>
              </w:rPr>
              <w:t xml:space="preserve">ID broj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0" w:line="259" w:lineRule="auto"/>
              <w:jc w:val="center"/>
            </w:pPr>
            <w:r>
              <w:rPr>
                <w:b/>
                <w:sz w:val="22"/>
              </w:rPr>
              <w:t xml:space="preserve">Domaće ime parcele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16" w:line="259" w:lineRule="auto"/>
              <w:ind w:right="18"/>
              <w:jc w:val="center"/>
            </w:pPr>
            <w:r>
              <w:rPr>
                <w:b/>
                <w:sz w:val="22"/>
              </w:rPr>
              <w:t xml:space="preserve">Naziv katuna </w:t>
            </w:r>
          </w:p>
          <w:p w:rsidR="002D73FD" w:rsidRDefault="00744AD1">
            <w:pPr>
              <w:spacing w:after="0" w:line="259" w:lineRule="auto"/>
              <w:jc w:val="center"/>
            </w:pPr>
            <w:r>
              <w:rPr>
                <w:b/>
                <w:sz w:val="22"/>
              </w:rPr>
              <w:t xml:space="preserve">(ako je primjenjiv)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3" w:line="274" w:lineRule="auto"/>
              <w:jc w:val="center"/>
            </w:pPr>
            <w:r>
              <w:rPr>
                <w:b/>
                <w:sz w:val="22"/>
              </w:rPr>
              <w:t xml:space="preserve">Početak ispaše </w:t>
            </w:r>
          </w:p>
          <w:p w:rsidR="002D73FD" w:rsidRDefault="00744AD1">
            <w:pPr>
              <w:spacing w:after="0" w:line="259" w:lineRule="auto"/>
              <w:ind w:right="16"/>
              <w:jc w:val="center"/>
            </w:pPr>
            <w:r>
              <w:rPr>
                <w:b/>
                <w:sz w:val="22"/>
              </w:rPr>
              <w:t xml:space="preserve">(datum)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3" w:line="274" w:lineRule="auto"/>
              <w:jc w:val="center"/>
            </w:pPr>
            <w:r>
              <w:rPr>
                <w:b/>
                <w:sz w:val="22"/>
              </w:rPr>
              <w:t xml:space="preserve">Kraj ispaše </w:t>
            </w:r>
          </w:p>
          <w:p w:rsidR="002D73FD" w:rsidRDefault="00744AD1">
            <w:pPr>
              <w:spacing w:after="0" w:line="259" w:lineRule="auto"/>
              <w:ind w:left="88"/>
            </w:pPr>
            <w:r>
              <w:rPr>
                <w:b/>
                <w:sz w:val="22"/>
              </w:rPr>
              <w:t xml:space="preserve">(datum)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0" w:line="259" w:lineRule="auto"/>
              <w:jc w:val="center"/>
            </w:pPr>
            <w:r>
              <w:rPr>
                <w:b/>
                <w:sz w:val="22"/>
              </w:rPr>
              <w:t>Broj UG</w:t>
            </w:r>
            <w:r>
              <w:rPr>
                <w:b/>
                <w:sz w:val="22"/>
                <w:vertAlign w:val="superscript"/>
              </w:rPr>
              <w:t>1</w:t>
            </w:r>
            <w:r>
              <w:rPr>
                <w:b/>
                <w:sz w:val="22"/>
              </w:rPr>
              <w:t xml:space="preserve"> koja se napasaju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b/>
                <w:sz w:val="22"/>
              </w:rPr>
              <w:t xml:space="preserve">Komentar </w:t>
            </w:r>
          </w:p>
        </w:tc>
      </w:tr>
      <w:tr w:rsidR="002D73FD" w:rsidTr="00AA37B1">
        <w:trPr>
          <w:trHeight w:val="51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4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2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2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4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8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2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4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17.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18.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2D73FD" w:rsidTr="00AA37B1">
        <w:trPr>
          <w:trHeight w:val="51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right="15"/>
              <w:jc w:val="center"/>
            </w:pPr>
            <w:r>
              <w:rPr>
                <w:sz w:val="22"/>
              </w:rPr>
              <w:t xml:space="preserve">19.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FD" w:rsidRDefault="00744AD1">
            <w:pPr>
              <w:spacing w:after="0" w:line="259" w:lineRule="auto"/>
            </w:pPr>
            <w:r>
              <w:rPr>
                <w:sz w:val="22"/>
              </w:rPr>
              <w:t xml:space="preserve"> </w:t>
            </w:r>
          </w:p>
        </w:tc>
      </w:tr>
    </w:tbl>
    <w:p w:rsidR="00AA37B1" w:rsidRDefault="00AA37B1">
      <w:pPr>
        <w:rPr>
          <w:vertAlign w:val="superscript"/>
        </w:rPr>
      </w:pPr>
    </w:p>
    <w:p w:rsidR="002D73FD" w:rsidRDefault="00744AD1">
      <w:r>
        <w:rPr>
          <w:vertAlign w:val="superscript"/>
        </w:rPr>
        <w:t>1</w:t>
      </w:r>
      <w:r>
        <w:t xml:space="preserve"> Krave i junice starije od godinu dana (koeficijent za obračun uslovnog grla - 1,0); Ovce i koze-reproduktivna grla</w:t>
      </w:r>
      <w:r w:rsidR="00E56263">
        <w:t xml:space="preserve"> starija od godinu dana</w:t>
      </w:r>
      <w:r>
        <w:t xml:space="preserve"> (koeficijent za obračun uslovnog grla - 0,10) </w:t>
      </w:r>
      <w:bookmarkStart w:id="0" w:name="_GoBack"/>
      <w:bookmarkEnd w:id="0"/>
    </w:p>
    <w:p w:rsidR="002D73FD" w:rsidRDefault="00744AD1">
      <w:pPr>
        <w:spacing w:after="0" w:line="259" w:lineRule="auto"/>
        <w:ind w:left="10" w:right="-15" w:hanging="10"/>
        <w:jc w:val="right"/>
      </w:pPr>
      <w:r>
        <w:rPr>
          <w:b/>
          <w:sz w:val="22"/>
        </w:rPr>
        <w:t>2</w:t>
      </w:r>
      <w:r>
        <w:rPr>
          <w:sz w:val="22"/>
        </w:rPr>
        <w:t>/</w:t>
      </w:r>
      <w:r>
        <w:rPr>
          <w:b/>
          <w:sz w:val="22"/>
        </w:rPr>
        <w:t>2</w:t>
      </w:r>
      <w:r>
        <w:rPr>
          <w:sz w:val="22"/>
        </w:rPr>
        <w:t xml:space="preserve"> </w:t>
      </w:r>
    </w:p>
    <w:p w:rsidR="002D73FD" w:rsidRDefault="00744AD1">
      <w:pPr>
        <w:spacing w:after="0" w:line="259" w:lineRule="auto"/>
      </w:pPr>
      <w:r>
        <w:rPr>
          <w:sz w:val="22"/>
        </w:rPr>
        <w:t xml:space="preserve"> </w:t>
      </w:r>
    </w:p>
    <w:sectPr w:rsidR="002D73FD">
      <w:pgSz w:w="12240" w:h="15840"/>
      <w:pgMar w:top="558" w:right="565" w:bottom="719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05A" w:rsidRDefault="0020605A" w:rsidP="00AA37B1">
      <w:pPr>
        <w:spacing w:after="0" w:line="240" w:lineRule="auto"/>
      </w:pPr>
      <w:r>
        <w:separator/>
      </w:r>
    </w:p>
  </w:endnote>
  <w:endnote w:type="continuationSeparator" w:id="0">
    <w:p w:rsidR="0020605A" w:rsidRDefault="0020605A" w:rsidP="00AA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05A" w:rsidRDefault="0020605A" w:rsidP="00AA37B1">
      <w:pPr>
        <w:spacing w:after="0" w:line="240" w:lineRule="auto"/>
      </w:pPr>
      <w:r>
        <w:separator/>
      </w:r>
    </w:p>
  </w:footnote>
  <w:footnote w:type="continuationSeparator" w:id="0">
    <w:p w:rsidR="0020605A" w:rsidRDefault="0020605A" w:rsidP="00AA3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FD"/>
    <w:rsid w:val="0020605A"/>
    <w:rsid w:val="002D73FD"/>
    <w:rsid w:val="00744AD1"/>
    <w:rsid w:val="00AA37B1"/>
    <w:rsid w:val="00E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75551"/>
  <w15:docId w15:val="{053725E6-7FA2-4752-ADF0-CF46FD1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6" w:lineRule="auto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7B1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A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B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cp:lastModifiedBy>Milica Pejović</cp:lastModifiedBy>
  <cp:revision>3</cp:revision>
  <dcterms:created xsi:type="dcterms:W3CDTF">2026-04-24T07:21:00Z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AP\milica.pejovic</vt:lpwstr>
  </property>
  <property fmtid="{D5CDD505-2E9C-101B-9397-08002B2CF9AE}" pid="4" name="DLPManualFileClassificationLastModificationDate">
    <vt:lpwstr>1777015304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AP\milica.pejovic</vt:lpwstr>
  </property>
  <property fmtid="{D5CDD505-2E9C-101B-9397-08002B2CF9AE}" pid="8" name="DLPVisualLabelFileClassificationModifiedDate">
    <vt:lpwstr>1777015304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