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23" w:rsidRPr="00584F75" w:rsidRDefault="00444023" w:rsidP="004440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44023" w:rsidRDefault="00444023" w:rsidP="004440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143.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444023" w:rsidRPr="00584F75" w:rsidRDefault="00444023" w:rsidP="004440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</w:t>
      </w:r>
      <w:r w:rsidR="00633673">
        <w:rPr>
          <w:rFonts w:ascii="Arial" w:hAnsi="Arial" w:cs="Arial"/>
          <w:sz w:val="24"/>
          <w:szCs w:val="24"/>
          <w:lang w:val="sl-SI"/>
        </w:rPr>
        <w:t xml:space="preserve"> 14. novembar 2019. godine, u 15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>,00 sati</w:t>
      </w:r>
    </w:p>
    <w:p w:rsidR="00444023" w:rsidRPr="00584F75" w:rsidRDefault="00444023" w:rsidP="0044402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44023" w:rsidRPr="00584F75" w:rsidRDefault="00444023" w:rsidP="0044402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444023" w:rsidRDefault="00444023" w:rsidP="0044402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7. novembra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44023" w:rsidRDefault="00444023" w:rsidP="00444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44023" w:rsidRDefault="00444023" w:rsidP="00444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44023" w:rsidRDefault="00444023" w:rsidP="00444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5F41DA" w:rsidRDefault="005F41DA" w:rsidP="00444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5F41DA" w:rsidRDefault="005F41DA" w:rsidP="00444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44023" w:rsidRPr="00D8016A" w:rsidRDefault="00444023" w:rsidP="004440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44023" w:rsidRPr="00D72E14" w:rsidRDefault="00444023" w:rsidP="00444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444023" w:rsidRPr="009E36DA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E36DA">
        <w:rPr>
          <w:rFonts w:ascii="Arial" w:hAnsi="Arial" w:cs="Arial"/>
          <w:sz w:val="24"/>
          <w:szCs w:val="24"/>
        </w:rPr>
        <w:t>Predlog</w:t>
      </w:r>
      <w:proofErr w:type="spellEnd"/>
      <w:r w:rsidRPr="009E36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36DA">
        <w:rPr>
          <w:rFonts w:ascii="Arial" w:hAnsi="Arial" w:cs="Arial"/>
          <w:sz w:val="24"/>
          <w:szCs w:val="24"/>
        </w:rPr>
        <w:t>projekcija</w:t>
      </w:r>
      <w:proofErr w:type="spellEnd"/>
      <w:r w:rsidRPr="009E36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36DA">
        <w:rPr>
          <w:rFonts w:ascii="Arial" w:hAnsi="Arial" w:cs="Arial"/>
          <w:sz w:val="24"/>
          <w:szCs w:val="24"/>
        </w:rPr>
        <w:t>makroekonomskih</w:t>
      </w:r>
      <w:proofErr w:type="spellEnd"/>
      <w:r w:rsidRPr="009E36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36DA">
        <w:rPr>
          <w:rFonts w:ascii="Arial" w:hAnsi="Arial" w:cs="Arial"/>
          <w:sz w:val="24"/>
          <w:szCs w:val="24"/>
        </w:rPr>
        <w:t>pokazatelja</w:t>
      </w:r>
      <w:proofErr w:type="spellEnd"/>
      <w:r w:rsidRPr="009E36DA">
        <w:rPr>
          <w:rFonts w:ascii="Arial" w:hAnsi="Arial" w:cs="Arial"/>
          <w:sz w:val="24"/>
          <w:szCs w:val="24"/>
        </w:rPr>
        <w:t xml:space="preserve"> za period 2019 -</w:t>
      </w:r>
      <w:r>
        <w:rPr>
          <w:rFonts w:ascii="Arial" w:hAnsi="Arial" w:cs="Arial"/>
          <w:sz w:val="24"/>
          <w:szCs w:val="24"/>
        </w:rPr>
        <w:t xml:space="preserve"> </w:t>
      </w:r>
      <w:r w:rsidRPr="009E36DA">
        <w:rPr>
          <w:rFonts w:ascii="Arial" w:hAnsi="Arial" w:cs="Arial"/>
          <w:sz w:val="24"/>
          <w:szCs w:val="24"/>
        </w:rPr>
        <w:t xml:space="preserve">2022. </w:t>
      </w:r>
      <w:proofErr w:type="spellStart"/>
      <w:r w:rsidRPr="009E36DA">
        <w:rPr>
          <w:rFonts w:ascii="Arial" w:hAnsi="Arial" w:cs="Arial"/>
          <w:sz w:val="24"/>
          <w:szCs w:val="24"/>
        </w:rPr>
        <w:t>godine</w:t>
      </w:r>
      <w:proofErr w:type="spellEnd"/>
    </w:p>
    <w:p w:rsidR="00444023" w:rsidRPr="009E36DA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budž</w:t>
      </w:r>
      <w:r w:rsidRPr="009E36DA">
        <w:rPr>
          <w:rFonts w:ascii="Arial" w:hAnsi="Arial" w:cs="Arial"/>
          <w:sz w:val="24"/>
          <w:szCs w:val="24"/>
        </w:rPr>
        <w:t>etu</w:t>
      </w:r>
      <w:proofErr w:type="spellEnd"/>
      <w:r w:rsidRPr="009E36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36DA">
        <w:rPr>
          <w:rFonts w:ascii="Arial" w:hAnsi="Arial" w:cs="Arial"/>
          <w:sz w:val="24"/>
          <w:szCs w:val="24"/>
        </w:rPr>
        <w:t>Crne</w:t>
      </w:r>
      <w:proofErr w:type="spellEnd"/>
      <w:r w:rsidRPr="009E36D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E36DA">
        <w:rPr>
          <w:rFonts w:ascii="Arial" w:hAnsi="Arial" w:cs="Arial"/>
          <w:sz w:val="24"/>
          <w:szCs w:val="24"/>
        </w:rPr>
        <w:t>za</w:t>
      </w:r>
      <w:proofErr w:type="spellEnd"/>
      <w:r w:rsidRPr="009E36DA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9E36DA">
        <w:rPr>
          <w:rFonts w:ascii="Arial" w:hAnsi="Arial" w:cs="Arial"/>
          <w:sz w:val="24"/>
          <w:szCs w:val="24"/>
        </w:rPr>
        <w:t>godinu</w:t>
      </w:r>
      <w:proofErr w:type="spellEnd"/>
    </w:p>
    <w:p w:rsidR="00444023" w:rsidRPr="00486278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6278">
        <w:rPr>
          <w:rFonts w:ascii="Arial" w:hAnsi="Arial" w:cs="Arial"/>
          <w:sz w:val="24"/>
          <w:szCs w:val="24"/>
        </w:rPr>
        <w:t>edlog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zakona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volontiranju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486278">
        <w:rPr>
          <w:rFonts w:ascii="Arial" w:hAnsi="Arial" w:cs="Arial"/>
          <w:sz w:val="24"/>
          <w:szCs w:val="24"/>
        </w:rPr>
        <w:t>Izvještajem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sa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javne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rasprave</w:t>
      </w:r>
      <w:proofErr w:type="spellEnd"/>
    </w:p>
    <w:p w:rsidR="00444023" w:rsidRPr="00486278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6278">
        <w:rPr>
          <w:rFonts w:ascii="Arial" w:hAnsi="Arial" w:cs="Arial"/>
          <w:sz w:val="24"/>
          <w:szCs w:val="24"/>
        </w:rPr>
        <w:t>edlog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zakona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potvrđivanju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Konvencije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uzajamnoj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administrativnoj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pomoći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6278">
        <w:rPr>
          <w:rFonts w:ascii="Arial" w:hAnsi="Arial" w:cs="Arial"/>
          <w:sz w:val="24"/>
          <w:szCs w:val="24"/>
        </w:rPr>
        <w:t>poreskim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pitanjima</w:t>
      </w:r>
      <w:proofErr w:type="spellEnd"/>
    </w:p>
    <w:p w:rsidR="00444023" w:rsidRPr="00486278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6278">
        <w:rPr>
          <w:rFonts w:ascii="Arial" w:hAnsi="Arial" w:cs="Arial"/>
          <w:sz w:val="24"/>
          <w:szCs w:val="24"/>
        </w:rPr>
        <w:t>edlog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uredbe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izmjeni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Uredbe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maksimalno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dozvoljenim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količinama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kontaminenata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6278">
        <w:rPr>
          <w:rFonts w:ascii="Arial" w:hAnsi="Arial" w:cs="Arial"/>
          <w:sz w:val="24"/>
          <w:szCs w:val="24"/>
        </w:rPr>
        <w:t>hrani</w:t>
      </w:r>
      <w:proofErr w:type="spellEnd"/>
    </w:p>
    <w:p w:rsidR="00444023" w:rsidRPr="00486278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6278">
        <w:rPr>
          <w:rFonts w:ascii="Arial" w:hAnsi="Arial" w:cs="Arial"/>
          <w:sz w:val="24"/>
          <w:szCs w:val="24"/>
        </w:rPr>
        <w:t>edlog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odluke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visini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naknade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izdavanje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dozvole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obavljanje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privrednog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ribolova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akvakulture</w:t>
      </w:r>
      <w:proofErr w:type="spellEnd"/>
    </w:p>
    <w:p w:rsidR="00444023" w:rsidRPr="00393D6B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6278">
        <w:rPr>
          <w:rFonts w:ascii="Arial" w:hAnsi="Arial" w:cs="Arial"/>
          <w:sz w:val="24"/>
          <w:szCs w:val="24"/>
        </w:rPr>
        <w:t>edlog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odluke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produženju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koncesije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priređivanje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posebnih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igara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sreću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6278">
        <w:rPr>
          <w:rFonts w:ascii="Arial" w:hAnsi="Arial" w:cs="Arial"/>
          <w:sz w:val="24"/>
          <w:szCs w:val="24"/>
        </w:rPr>
        <w:t>kazinu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„Casino Royal Splendid“, </w:t>
      </w:r>
      <w:proofErr w:type="spellStart"/>
      <w:r w:rsidRPr="00486278">
        <w:rPr>
          <w:rFonts w:ascii="Arial" w:hAnsi="Arial" w:cs="Arial"/>
          <w:sz w:val="24"/>
          <w:szCs w:val="24"/>
        </w:rPr>
        <w:t>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lokaciji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hotel „Splendid“, </w:t>
      </w:r>
      <w:proofErr w:type="spellStart"/>
      <w:r w:rsidRPr="00486278">
        <w:rPr>
          <w:rFonts w:ascii="Arial" w:hAnsi="Arial" w:cs="Arial"/>
          <w:sz w:val="24"/>
          <w:szCs w:val="24"/>
        </w:rPr>
        <w:t>Bečići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bb, </w:t>
      </w:r>
      <w:proofErr w:type="spellStart"/>
      <w:r>
        <w:rPr>
          <w:rFonts w:ascii="Arial" w:hAnsi="Arial" w:cs="Arial"/>
          <w:sz w:val="24"/>
          <w:szCs w:val="24"/>
        </w:rPr>
        <w:t>Budva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ugovora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koncesiji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priređivanje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posebnih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igara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sreću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6278">
        <w:rPr>
          <w:rFonts w:ascii="Arial" w:hAnsi="Arial" w:cs="Arial"/>
          <w:sz w:val="24"/>
          <w:szCs w:val="24"/>
        </w:rPr>
        <w:t>kazinu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„Casino Royal Splendid“, </w:t>
      </w:r>
      <w:proofErr w:type="spellStart"/>
      <w:r w:rsidRPr="00486278">
        <w:rPr>
          <w:rFonts w:ascii="Arial" w:hAnsi="Arial" w:cs="Arial"/>
          <w:sz w:val="24"/>
          <w:szCs w:val="24"/>
        </w:rPr>
        <w:t>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lokaciji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hotel „Splendid“, </w:t>
      </w:r>
      <w:proofErr w:type="spellStart"/>
      <w:r w:rsidRPr="00486278">
        <w:rPr>
          <w:rFonts w:ascii="Arial" w:hAnsi="Arial" w:cs="Arial"/>
          <w:sz w:val="24"/>
          <w:szCs w:val="24"/>
        </w:rPr>
        <w:t>Bečići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bb, </w:t>
      </w:r>
      <w:proofErr w:type="spellStart"/>
      <w:r w:rsidRPr="00486278">
        <w:rPr>
          <w:rFonts w:ascii="Arial" w:hAnsi="Arial" w:cs="Arial"/>
          <w:sz w:val="24"/>
          <w:szCs w:val="24"/>
        </w:rPr>
        <w:t>Budva</w:t>
      </w:r>
      <w:proofErr w:type="spellEnd"/>
    </w:p>
    <w:p w:rsidR="00444023" w:rsidRPr="00393D6B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7E4957">
        <w:rPr>
          <w:rFonts w:ascii="Arial" w:hAnsi="Arial" w:cs="Arial"/>
          <w:sz w:val="24"/>
          <w:szCs w:val="24"/>
        </w:rPr>
        <w:t>mandman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E4957">
        <w:rPr>
          <w:rFonts w:ascii="Arial" w:hAnsi="Arial" w:cs="Arial"/>
          <w:sz w:val="24"/>
          <w:szCs w:val="24"/>
        </w:rPr>
        <w:t>edlog</w:t>
      </w:r>
      <w:proofErr w:type="spellEnd"/>
      <w:r w:rsidRPr="007E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957">
        <w:rPr>
          <w:rFonts w:ascii="Arial" w:hAnsi="Arial" w:cs="Arial"/>
          <w:sz w:val="24"/>
          <w:szCs w:val="24"/>
        </w:rPr>
        <w:t>zakona</w:t>
      </w:r>
      <w:proofErr w:type="spellEnd"/>
      <w:r w:rsidRPr="007E495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E4957">
        <w:rPr>
          <w:rFonts w:ascii="Arial" w:hAnsi="Arial" w:cs="Arial"/>
          <w:sz w:val="24"/>
          <w:szCs w:val="24"/>
        </w:rPr>
        <w:t>završnom</w:t>
      </w:r>
      <w:proofErr w:type="spellEnd"/>
      <w:r w:rsidRPr="007E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957">
        <w:rPr>
          <w:rFonts w:ascii="Arial" w:hAnsi="Arial" w:cs="Arial"/>
          <w:sz w:val="24"/>
          <w:szCs w:val="24"/>
        </w:rPr>
        <w:t>računu</w:t>
      </w:r>
      <w:proofErr w:type="spellEnd"/>
      <w:r w:rsidRPr="007E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957">
        <w:rPr>
          <w:rFonts w:ascii="Arial" w:hAnsi="Arial" w:cs="Arial"/>
          <w:sz w:val="24"/>
          <w:szCs w:val="24"/>
        </w:rPr>
        <w:t>budžeta</w:t>
      </w:r>
      <w:proofErr w:type="spellEnd"/>
      <w:r w:rsidRPr="007E49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957">
        <w:rPr>
          <w:rFonts w:ascii="Arial" w:hAnsi="Arial" w:cs="Arial"/>
          <w:sz w:val="24"/>
          <w:szCs w:val="24"/>
        </w:rPr>
        <w:t>Crne</w:t>
      </w:r>
      <w:proofErr w:type="spellEnd"/>
      <w:r w:rsidRPr="007E495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7E4957">
        <w:rPr>
          <w:rFonts w:ascii="Arial" w:hAnsi="Arial" w:cs="Arial"/>
          <w:sz w:val="24"/>
          <w:szCs w:val="24"/>
        </w:rPr>
        <w:t>za</w:t>
      </w:r>
      <w:proofErr w:type="spellEnd"/>
      <w:r w:rsidRPr="007E4957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7E4957">
        <w:rPr>
          <w:rFonts w:ascii="Arial" w:hAnsi="Arial" w:cs="Arial"/>
          <w:sz w:val="24"/>
          <w:szCs w:val="24"/>
        </w:rPr>
        <w:t>godinu</w:t>
      </w:r>
      <w:proofErr w:type="spellEnd"/>
    </w:p>
    <w:p w:rsidR="00444023" w:rsidRPr="0047389B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86278">
        <w:rPr>
          <w:rFonts w:ascii="Arial" w:hAnsi="Arial" w:cs="Arial"/>
          <w:sz w:val="24"/>
          <w:szCs w:val="24"/>
        </w:rPr>
        <w:t>Informacija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realizaciji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Zaključka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Vlade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Crne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broj</w:t>
      </w:r>
      <w:proofErr w:type="spellEnd"/>
      <w:r w:rsidRPr="00486278">
        <w:rPr>
          <w:rFonts w:ascii="Arial" w:hAnsi="Arial" w:cs="Arial"/>
          <w:sz w:val="24"/>
          <w:szCs w:val="24"/>
        </w:rPr>
        <w:t>: 07-5936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Predlogom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48627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ojekti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očuvanja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životne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sredine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projekat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486278">
        <w:rPr>
          <w:rFonts w:ascii="Arial" w:hAnsi="Arial" w:cs="Arial"/>
          <w:sz w:val="24"/>
          <w:szCs w:val="24"/>
        </w:rPr>
        <w:t>Sprovođenje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mjera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smanjenja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zaga</w:t>
      </w:r>
      <w:r>
        <w:rPr>
          <w:rFonts w:ascii="Arial" w:hAnsi="Arial" w:cs="Arial"/>
          <w:sz w:val="24"/>
          <w:szCs w:val="24"/>
        </w:rPr>
        <w:t>đenja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toplifikacije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Pljevalja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444023" w:rsidRPr="00CB3FAA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B3FAA">
        <w:rPr>
          <w:rFonts w:ascii="Arial" w:hAnsi="Arial" w:cs="Arial"/>
          <w:sz w:val="24"/>
          <w:szCs w:val="24"/>
        </w:rPr>
        <w:t>Informacija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B3FAA">
        <w:rPr>
          <w:rFonts w:ascii="Arial" w:hAnsi="Arial" w:cs="Arial"/>
          <w:sz w:val="24"/>
          <w:szCs w:val="24"/>
        </w:rPr>
        <w:t>inicijativi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opštine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Kotor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sporazuma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B3FAA">
        <w:rPr>
          <w:rFonts w:ascii="Arial" w:hAnsi="Arial" w:cs="Arial"/>
          <w:sz w:val="24"/>
          <w:szCs w:val="24"/>
        </w:rPr>
        <w:t>plaćanju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naknade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za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komunalno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opremanje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građevinskog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zemljišta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izgradnjom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komunalne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infrastrukture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3FAA">
        <w:rPr>
          <w:rFonts w:ascii="Arial" w:hAnsi="Arial" w:cs="Arial"/>
          <w:sz w:val="24"/>
          <w:szCs w:val="24"/>
        </w:rPr>
        <w:t>izgradnji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komunalne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infrastrukture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B3FAA">
        <w:rPr>
          <w:rFonts w:ascii="Arial" w:hAnsi="Arial" w:cs="Arial"/>
          <w:sz w:val="24"/>
          <w:szCs w:val="24"/>
        </w:rPr>
        <w:t>zahvatu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DSL </w:t>
      </w:r>
      <w:proofErr w:type="spellStart"/>
      <w:r w:rsidRPr="00CB3FAA">
        <w:rPr>
          <w:rFonts w:ascii="Arial" w:hAnsi="Arial" w:cs="Arial"/>
          <w:sz w:val="24"/>
          <w:szCs w:val="24"/>
        </w:rPr>
        <w:t>Sektor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38 - </w:t>
      </w:r>
      <w:proofErr w:type="spellStart"/>
      <w:r w:rsidRPr="00CB3FAA">
        <w:rPr>
          <w:rFonts w:ascii="Arial" w:hAnsi="Arial" w:cs="Arial"/>
          <w:sz w:val="24"/>
          <w:szCs w:val="24"/>
        </w:rPr>
        <w:t>Bigova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i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LSL </w:t>
      </w:r>
      <w:proofErr w:type="spellStart"/>
      <w:r w:rsidRPr="00CB3FAA">
        <w:rPr>
          <w:rFonts w:ascii="Arial" w:hAnsi="Arial" w:cs="Arial"/>
          <w:sz w:val="24"/>
          <w:szCs w:val="24"/>
        </w:rPr>
        <w:t>Trašte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3FAA">
        <w:rPr>
          <w:rFonts w:ascii="Arial" w:hAnsi="Arial" w:cs="Arial"/>
          <w:sz w:val="24"/>
          <w:szCs w:val="24"/>
        </w:rPr>
        <w:t>kao</w:t>
      </w:r>
      <w:proofErr w:type="spellEnd"/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dodatnih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troškova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Bigova</w:t>
      </w:r>
      <w:proofErr w:type="spellEnd"/>
      <w:r>
        <w:rPr>
          <w:rFonts w:ascii="Arial" w:hAnsi="Arial" w:cs="Arial"/>
          <w:sz w:val="24"/>
          <w:szCs w:val="24"/>
        </w:rPr>
        <w:t xml:space="preserve"> Bay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CB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3FAA">
        <w:rPr>
          <w:rFonts w:ascii="Arial" w:hAnsi="Arial" w:cs="Arial"/>
          <w:sz w:val="24"/>
          <w:szCs w:val="24"/>
        </w:rPr>
        <w:t>d.o.o</w:t>
      </w:r>
      <w:proofErr w:type="spellEnd"/>
      <w:r w:rsidRPr="00CB3FAA">
        <w:rPr>
          <w:rFonts w:ascii="Arial" w:hAnsi="Arial" w:cs="Arial"/>
          <w:sz w:val="24"/>
          <w:szCs w:val="24"/>
        </w:rPr>
        <w:t>. Kotor</w:t>
      </w:r>
    </w:p>
    <w:p w:rsidR="00444023" w:rsidRPr="00486278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6278">
        <w:rPr>
          <w:rFonts w:ascii="Arial" w:hAnsi="Arial" w:cs="Arial"/>
          <w:sz w:val="24"/>
          <w:szCs w:val="24"/>
        </w:rPr>
        <w:t>edlog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zaključenje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poravnanja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6278">
        <w:rPr>
          <w:rFonts w:ascii="Arial" w:hAnsi="Arial" w:cs="Arial"/>
          <w:sz w:val="24"/>
          <w:szCs w:val="24"/>
        </w:rPr>
        <w:t>vanparničnom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postupku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koji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86278">
        <w:rPr>
          <w:rFonts w:ascii="Arial" w:hAnsi="Arial" w:cs="Arial"/>
          <w:sz w:val="24"/>
          <w:szCs w:val="24"/>
        </w:rPr>
        <w:t>vodi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pred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Osnovnim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sudom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6278">
        <w:rPr>
          <w:rFonts w:ascii="Arial" w:hAnsi="Arial" w:cs="Arial"/>
          <w:sz w:val="24"/>
          <w:szCs w:val="24"/>
        </w:rPr>
        <w:t>Kotoru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486278">
        <w:rPr>
          <w:rFonts w:ascii="Arial" w:hAnsi="Arial" w:cs="Arial"/>
          <w:sz w:val="24"/>
          <w:szCs w:val="24"/>
        </w:rPr>
        <w:t>pravnoj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stvari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predlagača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Države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Crne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86278">
        <w:rPr>
          <w:rFonts w:ascii="Arial" w:hAnsi="Arial" w:cs="Arial"/>
          <w:sz w:val="24"/>
          <w:szCs w:val="24"/>
        </w:rPr>
        <w:t>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protivnika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predlagača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Barbić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Đura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drugih</w:t>
      </w:r>
      <w:proofErr w:type="spellEnd"/>
    </w:p>
    <w:p w:rsidR="00444023" w:rsidRPr="00486278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86278">
        <w:rPr>
          <w:rFonts w:ascii="Arial" w:hAnsi="Arial" w:cs="Arial"/>
          <w:sz w:val="24"/>
          <w:szCs w:val="24"/>
        </w:rPr>
        <w:t>Kadrovska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pitanja</w:t>
      </w:r>
      <w:proofErr w:type="spellEnd"/>
    </w:p>
    <w:p w:rsidR="00444023" w:rsidRPr="00CD464D" w:rsidRDefault="00444023" w:rsidP="0044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023" w:rsidRPr="00770067" w:rsidRDefault="00444023" w:rsidP="00444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023" w:rsidRPr="0086177E" w:rsidRDefault="00444023" w:rsidP="00444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444023" w:rsidRPr="007E4957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3476D">
        <w:rPr>
          <w:rFonts w:ascii="Arial" w:hAnsi="Arial" w:cs="Arial"/>
          <w:sz w:val="24"/>
          <w:szCs w:val="24"/>
        </w:rPr>
        <w:t>edlog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odluke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3476D">
        <w:rPr>
          <w:rFonts w:ascii="Arial" w:hAnsi="Arial" w:cs="Arial"/>
          <w:sz w:val="24"/>
          <w:szCs w:val="24"/>
        </w:rPr>
        <w:t>prenosu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prava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raspolaganja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Opštini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Bar </w:t>
      </w:r>
      <w:proofErr w:type="spellStart"/>
      <w:r w:rsidRPr="0093476D">
        <w:rPr>
          <w:rFonts w:ascii="Arial" w:hAnsi="Arial" w:cs="Arial"/>
          <w:sz w:val="24"/>
          <w:szCs w:val="24"/>
        </w:rPr>
        <w:t>radi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ostvarivanja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javnog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interesa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3476D">
        <w:rPr>
          <w:rFonts w:ascii="Arial" w:hAnsi="Arial" w:cs="Arial"/>
          <w:sz w:val="24"/>
          <w:szCs w:val="24"/>
        </w:rPr>
        <w:t>izgradnje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lokalnog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puta</w:t>
      </w:r>
    </w:p>
    <w:p w:rsidR="00444023" w:rsidRPr="00331331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476D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osnove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vođenje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pregovora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zaključivanje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Sporazuma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između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Vlade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Crne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Vlade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Republike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Turske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3476D">
        <w:rPr>
          <w:rFonts w:ascii="Arial" w:hAnsi="Arial" w:cs="Arial"/>
          <w:sz w:val="24"/>
          <w:szCs w:val="24"/>
        </w:rPr>
        <w:t>obavljanju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plaćene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djelatnosti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izdržavanih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članova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porodice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članova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diplomatsko-konzularnih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predstavništava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444023" w:rsidRPr="00486278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86278">
        <w:rPr>
          <w:rFonts w:ascii="Arial" w:hAnsi="Arial" w:cs="Arial"/>
          <w:sz w:val="24"/>
          <w:szCs w:val="24"/>
        </w:rPr>
        <w:t>Informacija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pripremi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javnog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oglasa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dostavljanje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ponuda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dodjelu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ugovora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koncesiji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detaljna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geološka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istraživanja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eksploataciju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mineralne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sirovine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tehnič</w:t>
      </w:r>
      <w:r>
        <w:rPr>
          <w:rFonts w:ascii="Arial" w:hAnsi="Arial" w:cs="Arial"/>
          <w:sz w:val="24"/>
          <w:szCs w:val="24"/>
        </w:rPr>
        <w:t>ko-građevinskog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ležišta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Haj </w:t>
      </w:r>
      <w:proofErr w:type="spellStart"/>
      <w:r>
        <w:rPr>
          <w:rFonts w:ascii="Arial" w:hAnsi="Arial" w:cs="Arial"/>
          <w:sz w:val="24"/>
          <w:szCs w:val="24"/>
        </w:rPr>
        <w:t>Nehaj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4862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6278">
        <w:rPr>
          <w:rFonts w:ascii="Arial" w:hAnsi="Arial" w:cs="Arial"/>
          <w:sz w:val="24"/>
          <w:szCs w:val="24"/>
        </w:rPr>
        <w:t>Opština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Bar</w:t>
      </w:r>
    </w:p>
    <w:p w:rsidR="00444023" w:rsidRPr="00486278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86278">
        <w:rPr>
          <w:rFonts w:ascii="Arial" w:hAnsi="Arial" w:cs="Arial"/>
          <w:sz w:val="24"/>
          <w:szCs w:val="24"/>
        </w:rPr>
        <w:t>Informacija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pripremi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javnog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oglasa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dostavljanje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ponuda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dodjelu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ugovora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koncesiji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detaljna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geološka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istraživanja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eksploataciju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mineralne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sirovine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tehničko-građevinskog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kamena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ležišta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„Goran“, </w:t>
      </w:r>
      <w:proofErr w:type="spellStart"/>
      <w:r w:rsidRPr="00486278">
        <w:rPr>
          <w:rFonts w:ascii="Arial" w:hAnsi="Arial" w:cs="Arial"/>
          <w:sz w:val="24"/>
          <w:szCs w:val="24"/>
        </w:rPr>
        <w:t>Opština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Bar</w:t>
      </w:r>
    </w:p>
    <w:p w:rsidR="00444023" w:rsidRPr="00DF65D1" w:rsidRDefault="00444023" w:rsidP="004440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86278">
        <w:rPr>
          <w:rFonts w:ascii="Arial" w:hAnsi="Arial" w:cs="Arial"/>
          <w:sz w:val="24"/>
          <w:szCs w:val="24"/>
        </w:rPr>
        <w:t>Informacija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pripremi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javnog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oglasa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dostavljanje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ponuda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dodjelu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ugovora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6278">
        <w:rPr>
          <w:rFonts w:ascii="Arial" w:hAnsi="Arial" w:cs="Arial"/>
          <w:sz w:val="24"/>
          <w:szCs w:val="24"/>
        </w:rPr>
        <w:t>koncesiji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za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detaljna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geološka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istraživanja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i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eksploataciju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mineralne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sirovine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bentonita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ležišta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86278">
        <w:rPr>
          <w:rFonts w:ascii="Arial" w:hAnsi="Arial" w:cs="Arial"/>
          <w:sz w:val="24"/>
          <w:szCs w:val="24"/>
        </w:rPr>
        <w:t>Bijelo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278">
        <w:rPr>
          <w:rFonts w:ascii="Arial" w:hAnsi="Arial" w:cs="Arial"/>
          <w:sz w:val="24"/>
          <w:szCs w:val="24"/>
        </w:rPr>
        <w:t>Polje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486278">
        <w:rPr>
          <w:rFonts w:ascii="Arial" w:hAnsi="Arial" w:cs="Arial"/>
          <w:sz w:val="24"/>
          <w:szCs w:val="24"/>
        </w:rPr>
        <w:t>Opština</w:t>
      </w:r>
      <w:proofErr w:type="spellEnd"/>
      <w:r w:rsidRPr="00486278">
        <w:rPr>
          <w:rFonts w:ascii="Arial" w:hAnsi="Arial" w:cs="Arial"/>
          <w:sz w:val="24"/>
          <w:szCs w:val="24"/>
        </w:rPr>
        <w:t xml:space="preserve"> Bar</w:t>
      </w:r>
    </w:p>
    <w:p w:rsidR="00444023" w:rsidRPr="00977392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476D">
        <w:rPr>
          <w:rFonts w:ascii="Arial" w:hAnsi="Arial" w:cs="Arial"/>
          <w:sz w:val="24"/>
          <w:szCs w:val="24"/>
        </w:rPr>
        <w:t>Informacija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3476D">
        <w:rPr>
          <w:rFonts w:ascii="Arial" w:hAnsi="Arial" w:cs="Arial"/>
          <w:sz w:val="24"/>
          <w:szCs w:val="24"/>
        </w:rPr>
        <w:t>ponudi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pravo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preče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kupovine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nepokr</w:t>
      </w:r>
      <w:r>
        <w:rPr>
          <w:rFonts w:ascii="Arial" w:hAnsi="Arial" w:cs="Arial"/>
          <w:sz w:val="24"/>
          <w:szCs w:val="24"/>
        </w:rPr>
        <w:t>etnosti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Ljubomira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</w:t>
      </w:r>
      <w:r w:rsidRPr="0093476D">
        <w:rPr>
          <w:rFonts w:ascii="Arial" w:hAnsi="Arial" w:cs="Arial"/>
          <w:sz w:val="24"/>
          <w:szCs w:val="24"/>
        </w:rPr>
        <w:t>nikića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iz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Bara</w:t>
      </w:r>
    </w:p>
    <w:p w:rsidR="00444023" w:rsidRPr="00977392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476D">
        <w:rPr>
          <w:rFonts w:ascii="Arial" w:hAnsi="Arial" w:cs="Arial"/>
          <w:sz w:val="24"/>
          <w:szCs w:val="24"/>
        </w:rPr>
        <w:t>Predlog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platforme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zvaničnu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posjetu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Pažina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76D">
        <w:rPr>
          <w:rFonts w:ascii="Arial" w:hAnsi="Arial" w:cs="Arial"/>
          <w:sz w:val="24"/>
          <w:szCs w:val="24"/>
        </w:rPr>
        <w:t>potpredsjednika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Vlade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politički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sistem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76D">
        <w:rPr>
          <w:rFonts w:ascii="Arial" w:hAnsi="Arial" w:cs="Arial"/>
          <w:sz w:val="24"/>
          <w:szCs w:val="24"/>
        </w:rPr>
        <w:t>unutrašnju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vanjsku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politiku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ministra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pravde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Saveznoj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Njemačkoj</w:t>
      </w:r>
      <w:proofErr w:type="spellEnd"/>
      <w:r>
        <w:rPr>
          <w:rFonts w:ascii="Arial" w:hAnsi="Arial" w:cs="Arial"/>
          <w:sz w:val="24"/>
          <w:szCs w:val="24"/>
        </w:rPr>
        <w:t xml:space="preserve">, 14.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93476D">
        <w:rPr>
          <w:rFonts w:ascii="Arial" w:hAnsi="Arial" w:cs="Arial"/>
          <w:sz w:val="24"/>
          <w:szCs w:val="24"/>
        </w:rPr>
        <w:t xml:space="preserve"> 2019.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godine</w:t>
      </w:r>
      <w:proofErr w:type="spellEnd"/>
    </w:p>
    <w:p w:rsidR="00444023" w:rsidRPr="0093476D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crnogorske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delegacije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3476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3476D">
        <w:rPr>
          <w:rFonts w:ascii="Arial" w:hAnsi="Arial" w:cs="Arial"/>
          <w:sz w:val="24"/>
          <w:szCs w:val="24"/>
        </w:rPr>
        <w:t xml:space="preserve"> XII </w:t>
      </w:r>
      <w:proofErr w:type="spellStart"/>
      <w:r w:rsidRPr="0093476D">
        <w:rPr>
          <w:rFonts w:ascii="Arial" w:hAnsi="Arial" w:cs="Arial"/>
          <w:sz w:val="24"/>
          <w:szCs w:val="24"/>
        </w:rPr>
        <w:t>sastanku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Pododbora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ekonomska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finansijska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pitanja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statistiku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93476D"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3476D">
        <w:rPr>
          <w:rFonts w:ascii="Arial" w:hAnsi="Arial" w:cs="Arial"/>
          <w:sz w:val="24"/>
          <w:szCs w:val="24"/>
        </w:rPr>
        <w:t xml:space="preserve"> 14. </w:t>
      </w:r>
      <w:proofErr w:type="spellStart"/>
      <w:proofErr w:type="gramStart"/>
      <w:r w:rsidRPr="0093476D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93476D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93476D">
        <w:rPr>
          <w:rFonts w:ascii="Arial" w:hAnsi="Arial" w:cs="Arial"/>
          <w:sz w:val="24"/>
          <w:szCs w:val="24"/>
        </w:rPr>
        <w:t>godine</w:t>
      </w:r>
      <w:proofErr w:type="spellEnd"/>
    </w:p>
    <w:p w:rsidR="00444023" w:rsidRPr="0093476D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delegacije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Vlade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Crne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 w:rsidRPr="0093476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četvrtoj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sjednici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Mješovite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komisije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ekonomsku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saradnju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između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Vlade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Crne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Vlade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Republike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Bugarske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76D">
        <w:rPr>
          <w:rFonts w:ascii="Arial" w:hAnsi="Arial" w:cs="Arial"/>
          <w:sz w:val="24"/>
          <w:szCs w:val="24"/>
        </w:rPr>
        <w:t>Sofija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76D">
        <w:rPr>
          <w:rFonts w:ascii="Arial" w:hAnsi="Arial" w:cs="Arial"/>
          <w:sz w:val="24"/>
          <w:szCs w:val="24"/>
        </w:rPr>
        <w:t>Republ</w:t>
      </w:r>
      <w:r>
        <w:rPr>
          <w:rFonts w:ascii="Arial" w:hAnsi="Arial" w:cs="Arial"/>
          <w:sz w:val="24"/>
          <w:szCs w:val="24"/>
        </w:rPr>
        <w:t>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Bugarska</w:t>
      </w:r>
      <w:proofErr w:type="spellEnd"/>
      <w:r>
        <w:rPr>
          <w:rFonts w:ascii="Arial" w:hAnsi="Arial" w:cs="Arial"/>
          <w:sz w:val="24"/>
          <w:szCs w:val="24"/>
        </w:rPr>
        <w:t xml:space="preserve">, 18.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19.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93476D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93476D">
        <w:rPr>
          <w:rFonts w:ascii="Arial" w:hAnsi="Arial" w:cs="Arial"/>
          <w:sz w:val="24"/>
          <w:szCs w:val="24"/>
        </w:rPr>
        <w:t>godine</w:t>
      </w:r>
      <w:proofErr w:type="spellEnd"/>
    </w:p>
    <w:p w:rsidR="00444023" w:rsidRPr="0093476D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3476D">
        <w:rPr>
          <w:rFonts w:ascii="Arial" w:hAnsi="Arial" w:cs="Arial"/>
          <w:sz w:val="24"/>
          <w:szCs w:val="24"/>
        </w:rPr>
        <w:t>Predlog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platforme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učešće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delegacije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Vlade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Crne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 w:rsidRPr="0093476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Forumu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ministara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pravde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unutrašnjih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poslova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EU</w:t>
      </w:r>
      <w:r>
        <w:rPr>
          <w:rFonts w:ascii="Arial" w:hAnsi="Arial" w:cs="Arial"/>
          <w:sz w:val="24"/>
          <w:szCs w:val="24"/>
        </w:rPr>
        <w:t xml:space="preserve"> </w:t>
      </w:r>
      <w:r w:rsidRPr="0093476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Zapadni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Balkan, </w:t>
      </w:r>
      <w:proofErr w:type="spellStart"/>
      <w:r w:rsidRPr="0093476D">
        <w:rPr>
          <w:rFonts w:ascii="Arial" w:hAnsi="Arial" w:cs="Arial"/>
          <w:sz w:val="24"/>
          <w:szCs w:val="24"/>
        </w:rPr>
        <w:t>koju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će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predvoditi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Zoran </w:t>
      </w:r>
      <w:proofErr w:type="spellStart"/>
      <w:r w:rsidRPr="0093476D">
        <w:rPr>
          <w:rFonts w:ascii="Arial" w:hAnsi="Arial" w:cs="Arial"/>
          <w:sz w:val="24"/>
          <w:szCs w:val="24"/>
        </w:rPr>
        <w:t>Pažin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76D">
        <w:rPr>
          <w:rFonts w:ascii="Arial" w:hAnsi="Arial" w:cs="Arial"/>
          <w:sz w:val="24"/>
          <w:szCs w:val="24"/>
        </w:rPr>
        <w:t>potpredsjednik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Vlade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politički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sistem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76D">
        <w:rPr>
          <w:rFonts w:ascii="Arial" w:hAnsi="Arial" w:cs="Arial"/>
          <w:sz w:val="24"/>
          <w:szCs w:val="24"/>
        </w:rPr>
        <w:t>unutrašnju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vanjsku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politiku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ministar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pravde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Mevludin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Nuhodžić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76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18.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19.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93476D">
        <w:rPr>
          <w:rFonts w:ascii="Arial" w:hAnsi="Arial" w:cs="Arial"/>
          <w:sz w:val="24"/>
          <w:szCs w:val="24"/>
        </w:rPr>
        <w:t xml:space="preserve"> 2019.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godine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76D">
        <w:rPr>
          <w:rFonts w:ascii="Arial" w:hAnsi="Arial" w:cs="Arial"/>
          <w:sz w:val="24"/>
          <w:szCs w:val="24"/>
        </w:rPr>
        <w:t>Skoplje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Sjeverna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Makedonija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dogovora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implementaciju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borbi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terorizma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zemljama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Zapadnog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Balkana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nadležnih</w:t>
      </w:r>
      <w:proofErr w:type="spellEnd"/>
      <w:r>
        <w:rPr>
          <w:rFonts w:ascii="Arial" w:hAnsi="Arial" w:cs="Arial"/>
          <w:sz w:val="24"/>
          <w:szCs w:val="24"/>
        </w:rPr>
        <w:t xml:space="preserve"> organa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</w:p>
    <w:p w:rsidR="00444023" w:rsidRPr="00104CF0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3476D">
        <w:rPr>
          <w:rFonts w:ascii="Arial" w:hAnsi="Arial" w:cs="Arial"/>
          <w:sz w:val="24"/>
          <w:szCs w:val="24"/>
        </w:rPr>
        <w:t>edlog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platforme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učešće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93476D">
        <w:rPr>
          <w:rFonts w:ascii="Arial" w:hAnsi="Arial" w:cs="Arial"/>
          <w:sz w:val="24"/>
          <w:szCs w:val="24"/>
        </w:rPr>
        <w:t>Bogdanovića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476D">
        <w:rPr>
          <w:rFonts w:ascii="Arial" w:hAnsi="Arial" w:cs="Arial"/>
          <w:sz w:val="24"/>
          <w:szCs w:val="24"/>
        </w:rPr>
        <w:t>ministra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kulture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predsjednika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nacionalne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komisije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za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UNESCO </w:t>
      </w:r>
      <w:proofErr w:type="spellStart"/>
      <w:proofErr w:type="gramStart"/>
      <w:r w:rsidRPr="0093476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3476D">
        <w:rPr>
          <w:rFonts w:ascii="Arial" w:hAnsi="Arial" w:cs="Arial"/>
          <w:sz w:val="24"/>
          <w:szCs w:val="24"/>
        </w:rPr>
        <w:t xml:space="preserve"> 40.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generalnoj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konferenciji</w:t>
      </w:r>
      <w:proofErr w:type="spellEnd"/>
      <w:r>
        <w:rPr>
          <w:rFonts w:ascii="Arial" w:hAnsi="Arial" w:cs="Arial"/>
          <w:sz w:val="24"/>
          <w:szCs w:val="24"/>
        </w:rPr>
        <w:t xml:space="preserve"> UNESCO, </w:t>
      </w:r>
      <w:proofErr w:type="spellStart"/>
      <w:r>
        <w:rPr>
          <w:rFonts w:ascii="Arial" w:hAnsi="Arial" w:cs="Arial"/>
          <w:sz w:val="24"/>
          <w:szCs w:val="24"/>
        </w:rPr>
        <w:t>Pariz</w:t>
      </w:r>
      <w:proofErr w:type="spellEnd"/>
      <w:r>
        <w:rPr>
          <w:rFonts w:ascii="Arial" w:hAnsi="Arial" w:cs="Arial"/>
          <w:sz w:val="24"/>
          <w:szCs w:val="24"/>
        </w:rPr>
        <w:t xml:space="preserve">, 18.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19.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444023" w:rsidRPr="00104CF0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4CF0">
        <w:rPr>
          <w:rFonts w:ascii="Arial" w:hAnsi="Arial" w:cs="Arial"/>
          <w:sz w:val="24"/>
          <w:szCs w:val="24"/>
        </w:rPr>
        <w:t>edlog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platforme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za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učešće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delegacije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Vlade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Crne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104CF0">
        <w:rPr>
          <w:rFonts w:ascii="Arial" w:hAnsi="Arial" w:cs="Arial"/>
          <w:sz w:val="24"/>
          <w:szCs w:val="24"/>
        </w:rPr>
        <w:t>koju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će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predvoditi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dr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Kenan </w:t>
      </w:r>
      <w:proofErr w:type="spellStart"/>
      <w:r w:rsidRPr="00104CF0">
        <w:rPr>
          <w:rFonts w:ascii="Arial" w:hAnsi="Arial" w:cs="Arial"/>
          <w:sz w:val="24"/>
          <w:szCs w:val="24"/>
        </w:rPr>
        <w:t>Hrapović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4CF0">
        <w:rPr>
          <w:rFonts w:ascii="Arial" w:hAnsi="Arial" w:cs="Arial"/>
          <w:sz w:val="24"/>
          <w:szCs w:val="24"/>
        </w:rPr>
        <w:t>na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104CF0">
        <w:rPr>
          <w:rFonts w:ascii="Arial" w:hAnsi="Arial" w:cs="Arial"/>
          <w:sz w:val="24"/>
          <w:szCs w:val="24"/>
        </w:rPr>
        <w:t>sastanku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zemalja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CF0">
        <w:rPr>
          <w:rFonts w:ascii="Arial" w:hAnsi="Arial" w:cs="Arial"/>
          <w:sz w:val="24"/>
          <w:szCs w:val="24"/>
        </w:rPr>
        <w:t>potpis</w:t>
      </w:r>
      <w:r>
        <w:rPr>
          <w:rFonts w:ascii="Arial" w:hAnsi="Arial" w:cs="Arial"/>
          <w:sz w:val="24"/>
          <w:szCs w:val="24"/>
        </w:rPr>
        <w:t>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Protokola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0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zdravlju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04CF0">
        <w:rPr>
          <w:rFonts w:ascii="Arial" w:hAnsi="Arial" w:cs="Arial"/>
          <w:sz w:val="24"/>
          <w:szCs w:val="24"/>
        </w:rPr>
        <w:t xml:space="preserve">UNECE-a </w:t>
      </w:r>
      <w:proofErr w:type="spellStart"/>
      <w:r w:rsidRPr="00104CF0">
        <w:rPr>
          <w:rFonts w:ascii="Arial" w:hAnsi="Arial" w:cs="Arial"/>
          <w:sz w:val="24"/>
          <w:szCs w:val="24"/>
        </w:rPr>
        <w:t>i</w:t>
      </w:r>
      <w:proofErr w:type="spellEnd"/>
      <w:r w:rsidRPr="00104CF0">
        <w:rPr>
          <w:rFonts w:ascii="Arial" w:hAnsi="Arial" w:cs="Arial"/>
          <w:sz w:val="24"/>
          <w:szCs w:val="24"/>
        </w:rPr>
        <w:t xml:space="preserve"> WHO-a, Beograd,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Srbija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0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19.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21.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104CF0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04CF0">
        <w:rPr>
          <w:rFonts w:ascii="Arial" w:hAnsi="Arial" w:cs="Arial"/>
          <w:sz w:val="24"/>
          <w:szCs w:val="24"/>
        </w:rPr>
        <w:t>godine</w:t>
      </w:r>
      <w:proofErr w:type="spellEnd"/>
    </w:p>
    <w:p w:rsidR="00444023" w:rsidRPr="006E43B9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E43B9">
        <w:rPr>
          <w:rFonts w:ascii="Arial" w:hAnsi="Arial" w:cs="Arial"/>
          <w:sz w:val="24"/>
          <w:szCs w:val="24"/>
        </w:rPr>
        <w:t>edlog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platforme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za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učešće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delegacije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Vlade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Crne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6E43B9">
        <w:rPr>
          <w:rFonts w:ascii="Arial" w:hAnsi="Arial" w:cs="Arial"/>
          <w:sz w:val="24"/>
          <w:szCs w:val="24"/>
        </w:rPr>
        <w:t>koju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predvodi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dr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Damir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Šehović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43B9">
        <w:rPr>
          <w:rFonts w:ascii="Arial" w:hAnsi="Arial" w:cs="Arial"/>
          <w:sz w:val="24"/>
          <w:szCs w:val="24"/>
        </w:rPr>
        <w:t>ministar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prosvjete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43B9">
        <w:rPr>
          <w:rFonts w:ascii="Arial" w:hAnsi="Arial" w:cs="Arial"/>
          <w:sz w:val="24"/>
          <w:szCs w:val="24"/>
        </w:rPr>
        <w:t>na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sastanku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ministara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prosvjete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država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potpisnica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Evropske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kulturne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konvencije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Sav</w:t>
      </w:r>
      <w:r>
        <w:rPr>
          <w:rFonts w:ascii="Arial" w:hAnsi="Arial" w:cs="Arial"/>
          <w:sz w:val="24"/>
          <w:szCs w:val="24"/>
        </w:rPr>
        <w:t>jeta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Evrope</w:t>
      </w:r>
      <w:proofErr w:type="spellEnd"/>
      <w:r>
        <w:rPr>
          <w:rFonts w:ascii="Arial" w:hAnsi="Arial" w:cs="Arial"/>
          <w:sz w:val="24"/>
          <w:szCs w:val="24"/>
        </w:rPr>
        <w:t xml:space="preserve">, 26.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6E43B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6E43B9">
        <w:rPr>
          <w:rFonts w:ascii="Arial" w:hAnsi="Arial" w:cs="Arial"/>
          <w:sz w:val="24"/>
          <w:szCs w:val="24"/>
        </w:rPr>
        <w:t>godine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43B9">
        <w:rPr>
          <w:rFonts w:ascii="Arial" w:hAnsi="Arial" w:cs="Arial"/>
          <w:sz w:val="24"/>
          <w:szCs w:val="24"/>
        </w:rPr>
        <w:t>Pariz</w:t>
      </w:r>
      <w:proofErr w:type="spellEnd"/>
      <w:r w:rsidRPr="006E43B9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3B9">
        <w:rPr>
          <w:rFonts w:ascii="Arial" w:hAnsi="Arial" w:cs="Arial"/>
          <w:sz w:val="24"/>
          <w:szCs w:val="24"/>
        </w:rPr>
        <w:t>Francuska</w:t>
      </w:r>
      <w:proofErr w:type="spellEnd"/>
    </w:p>
    <w:p w:rsidR="00444023" w:rsidRPr="0093476D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3476D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potrošačke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jedinice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Ministarstvo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rada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i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socijalnog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staranja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na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potrošačku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jedinicu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Ministarstvo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vanjskih</w:t>
      </w:r>
      <w:proofErr w:type="spellEnd"/>
      <w:r w:rsidRPr="009347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476D">
        <w:rPr>
          <w:rFonts w:ascii="Arial" w:hAnsi="Arial" w:cs="Arial"/>
          <w:sz w:val="24"/>
          <w:szCs w:val="24"/>
        </w:rPr>
        <w:t>poslova</w:t>
      </w:r>
      <w:proofErr w:type="spellEnd"/>
    </w:p>
    <w:p w:rsidR="00444023" w:rsidRDefault="00444023" w:rsidP="0044402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400FF" w:rsidRDefault="003400FF" w:rsidP="0044402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400FF" w:rsidRDefault="003400FF" w:rsidP="0044402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400FF" w:rsidRPr="00B3225C" w:rsidRDefault="003400FF" w:rsidP="0044402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44023" w:rsidRPr="007E3C39" w:rsidRDefault="00444023" w:rsidP="00444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444023" w:rsidRPr="00D547B1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547B1">
        <w:rPr>
          <w:rFonts w:ascii="Arial" w:hAnsi="Arial" w:cs="Arial"/>
          <w:sz w:val="24"/>
          <w:szCs w:val="24"/>
        </w:rPr>
        <w:t>edlog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saglasnosti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prodaju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nepokretnosti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7B1">
        <w:rPr>
          <w:rFonts w:ascii="Arial" w:hAnsi="Arial" w:cs="Arial"/>
          <w:sz w:val="24"/>
          <w:szCs w:val="24"/>
        </w:rPr>
        <w:t>svojini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Crne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D547B1">
        <w:rPr>
          <w:rFonts w:ascii="Arial" w:hAnsi="Arial" w:cs="Arial"/>
          <w:sz w:val="24"/>
          <w:szCs w:val="24"/>
        </w:rPr>
        <w:t>upisane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D547B1">
        <w:rPr>
          <w:rFonts w:ascii="Arial" w:hAnsi="Arial" w:cs="Arial"/>
          <w:sz w:val="24"/>
          <w:szCs w:val="24"/>
        </w:rPr>
        <w:t>nepokretnosti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broj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3386 KO </w:t>
      </w:r>
      <w:proofErr w:type="spellStart"/>
      <w:r w:rsidRPr="00D547B1">
        <w:rPr>
          <w:rFonts w:ascii="Arial" w:hAnsi="Arial" w:cs="Arial"/>
          <w:sz w:val="24"/>
          <w:szCs w:val="24"/>
        </w:rPr>
        <w:t>Budva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7B1">
        <w:rPr>
          <w:rFonts w:ascii="Arial" w:hAnsi="Arial" w:cs="Arial"/>
          <w:sz w:val="24"/>
          <w:szCs w:val="24"/>
        </w:rPr>
        <w:t>Opština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Budva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444023" w:rsidRPr="00D547B1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547B1">
        <w:rPr>
          <w:rFonts w:ascii="Arial" w:hAnsi="Arial" w:cs="Arial"/>
          <w:sz w:val="24"/>
          <w:szCs w:val="24"/>
        </w:rPr>
        <w:t>edlog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saglasnosti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D547B1">
        <w:rPr>
          <w:rFonts w:ascii="Arial" w:hAnsi="Arial" w:cs="Arial"/>
          <w:sz w:val="24"/>
          <w:szCs w:val="24"/>
        </w:rPr>
        <w:t>Njegoš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D547B1">
        <w:rPr>
          <w:rFonts w:ascii="Arial" w:hAnsi="Arial" w:cs="Arial"/>
          <w:sz w:val="24"/>
          <w:szCs w:val="24"/>
        </w:rPr>
        <w:t>sa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Cetinja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7B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nepokretnosti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broj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426 KO Cetinje I, </w:t>
      </w:r>
      <w:proofErr w:type="spellStart"/>
      <w:r w:rsidRPr="00D547B1">
        <w:rPr>
          <w:rFonts w:ascii="Arial" w:hAnsi="Arial" w:cs="Arial"/>
          <w:sz w:val="24"/>
          <w:szCs w:val="24"/>
        </w:rPr>
        <w:t>Prijestonica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Cetinje u </w:t>
      </w:r>
      <w:proofErr w:type="spellStart"/>
      <w:r w:rsidRPr="00D547B1">
        <w:rPr>
          <w:rFonts w:ascii="Arial" w:hAnsi="Arial" w:cs="Arial"/>
          <w:sz w:val="24"/>
          <w:szCs w:val="24"/>
        </w:rPr>
        <w:t>svojini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Crne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Gore</w:t>
      </w:r>
    </w:p>
    <w:p w:rsidR="00444023" w:rsidRPr="00D547B1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547B1">
        <w:rPr>
          <w:rFonts w:ascii="Arial" w:hAnsi="Arial" w:cs="Arial"/>
          <w:sz w:val="24"/>
          <w:szCs w:val="24"/>
        </w:rPr>
        <w:t>edlog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saglasnosti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D547B1">
        <w:rPr>
          <w:rFonts w:ascii="Arial" w:hAnsi="Arial" w:cs="Arial"/>
          <w:sz w:val="24"/>
          <w:szCs w:val="24"/>
        </w:rPr>
        <w:t>Orijenski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bataljon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D547B1">
        <w:rPr>
          <w:rFonts w:ascii="Arial" w:hAnsi="Arial" w:cs="Arial"/>
          <w:sz w:val="24"/>
          <w:szCs w:val="24"/>
        </w:rPr>
        <w:t>iz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Herceg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Novog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7B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nepokretnosti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broj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237 KO </w:t>
      </w:r>
      <w:proofErr w:type="spellStart"/>
      <w:r w:rsidRPr="00D547B1">
        <w:rPr>
          <w:rFonts w:ascii="Arial" w:hAnsi="Arial" w:cs="Arial"/>
          <w:sz w:val="24"/>
          <w:szCs w:val="24"/>
        </w:rPr>
        <w:t>Bijela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broj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678 KO </w:t>
      </w:r>
      <w:proofErr w:type="spellStart"/>
      <w:r w:rsidRPr="00D547B1">
        <w:rPr>
          <w:rFonts w:ascii="Arial" w:hAnsi="Arial" w:cs="Arial"/>
          <w:sz w:val="24"/>
          <w:szCs w:val="24"/>
        </w:rPr>
        <w:t>Baošići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7B1">
        <w:rPr>
          <w:rFonts w:ascii="Arial" w:hAnsi="Arial" w:cs="Arial"/>
          <w:sz w:val="24"/>
          <w:szCs w:val="24"/>
        </w:rPr>
        <w:t>opština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Herceg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Novi u </w:t>
      </w:r>
      <w:proofErr w:type="spellStart"/>
      <w:r w:rsidRPr="00D547B1">
        <w:rPr>
          <w:rFonts w:ascii="Arial" w:hAnsi="Arial" w:cs="Arial"/>
          <w:sz w:val="24"/>
          <w:szCs w:val="24"/>
        </w:rPr>
        <w:t>svojini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Crne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Gore</w:t>
      </w:r>
    </w:p>
    <w:p w:rsidR="00444023" w:rsidRPr="00D547B1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547B1">
        <w:rPr>
          <w:rFonts w:ascii="Arial" w:hAnsi="Arial" w:cs="Arial"/>
          <w:sz w:val="24"/>
          <w:szCs w:val="24"/>
        </w:rPr>
        <w:t>edlog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saglasnosti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D547B1">
        <w:rPr>
          <w:rFonts w:ascii="Arial" w:hAnsi="Arial" w:cs="Arial"/>
          <w:sz w:val="24"/>
          <w:szCs w:val="24"/>
        </w:rPr>
        <w:t>Savo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Pejanović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D547B1">
        <w:rPr>
          <w:rFonts w:ascii="Arial" w:hAnsi="Arial" w:cs="Arial"/>
          <w:sz w:val="24"/>
          <w:szCs w:val="24"/>
        </w:rPr>
        <w:t>iz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Podgorice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7B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nepokretnosti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broj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619 KO Podgorica II, </w:t>
      </w:r>
      <w:proofErr w:type="spellStart"/>
      <w:r w:rsidRPr="00D547B1">
        <w:rPr>
          <w:rFonts w:ascii="Arial" w:hAnsi="Arial" w:cs="Arial"/>
          <w:sz w:val="24"/>
          <w:szCs w:val="24"/>
        </w:rPr>
        <w:t>Glavni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D547B1">
        <w:rPr>
          <w:rFonts w:ascii="Arial" w:hAnsi="Arial" w:cs="Arial"/>
          <w:sz w:val="24"/>
          <w:szCs w:val="24"/>
        </w:rPr>
        <w:t>svojini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Crne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Gore</w:t>
      </w:r>
    </w:p>
    <w:p w:rsidR="00444023" w:rsidRPr="00D547B1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547B1">
        <w:rPr>
          <w:rFonts w:ascii="Arial" w:hAnsi="Arial" w:cs="Arial"/>
          <w:sz w:val="24"/>
          <w:szCs w:val="24"/>
        </w:rPr>
        <w:t>edlog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saglasnosti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D547B1">
        <w:rPr>
          <w:rFonts w:ascii="Arial" w:hAnsi="Arial" w:cs="Arial"/>
          <w:sz w:val="24"/>
          <w:szCs w:val="24"/>
        </w:rPr>
        <w:t>Vladislav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Sl. </w:t>
      </w:r>
      <w:proofErr w:type="spellStart"/>
      <w:r w:rsidRPr="00D547B1">
        <w:rPr>
          <w:rFonts w:ascii="Arial" w:hAnsi="Arial" w:cs="Arial"/>
          <w:sz w:val="24"/>
          <w:szCs w:val="24"/>
        </w:rPr>
        <w:t>Ribnikar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D547B1">
        <w:rPr>
          <w:rFonts w:ascii="Arial" w:hAnsi="Arial" w:cs="Arial"/>
          <w:sz w:val="24"/>
          <w:szCs w:val="24"/>
        </w:rPr>
        <w:t>iz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Bijelog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Polja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7B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nepokretnosti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broj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81 KO </w:t>
      </w:r>
      <w:proofErr w:type="spellStart"/>
      <w:r w:rsidRPr="00D547B1">
        <w:rPr>
          <w:rFonts w:ascii="Arial" w:hAnsi="Arial" w:cs="Arial"/>
          <w:sz w:val="24"/>
          <w:szCs w:val="24"/>
        </w:rPr>
        <w:t>Resnik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7B1">
        <w:rPr>
          <w:rFonts w:ascii="Arial" w:hAnsi="Arial" w:cs="Arial"/>
          <w:sz w:val="24"/>
          <w:szCs w:val="24"/>
        </w:rPr>
        <w:t>opština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Bijelo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Polje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7B1">
        <w:rPr>
          <w:rFonts w:ascii="Arial" w:hAnsi="Arial" w:cs="Arial"/>
          <w:sz w:val="24"/>
          <w:szCs w:val="24"/>
        </w:rPr>
        <w:t>svojini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Crne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Gore</w:t>
      </w:r>
    </w:p>
    <w:p w:rsidR="00444023" w:rsidRPr="00D547B1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547B1">
        <w:rPr>
          <w:rFonts w:ascii="Arial" w:hAnsi="Arial" w:cs="Arial"/>
          <w:sz w:val="24"/>
          <w:szCs w:val="24"/>
        </w:rPr>
        <w:t>edlog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saglasnosti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JU SSŠ „</w:t>
      </w:r>
      <w:proofErr w:type="spellStart"/>
      <w:r w:rsidRPr="00D547B1">
        <w:rPr>
          <w:rFonts w:ascii="Arial" w:hAnsi="Arial" w:cs="Arial"/>
          <w:sz w:val="24"/>
          <w:szCs w:val="24"/>
        </w:rPr>
        <w:t>Vukadin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Vukadinović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D547B1">
        <w:rPr>
          <w:rFonts w:ascii="Arial" w:hAnsi="Arial" w:cs="Arial"/>
          <w:sz w:val="24"/>
          <w:szCs w:val="24"/>
        </w:rPr>
        <w:t>iz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Berana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za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davanje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7B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D547B1">
        <w:rPr>
          <w:rFonts w:ascii="Arial" w:hAnsi="Arial" w:cs="Arial"/>
          <w:sz w:val="24"/>
          <w:szCs w:val="24"/>
        </w:rPr>
        <w:t>nepokretnosti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broj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335 KO </w:t>
      </w:r>
      <w:proofErr w:type="spellStart"/>
      <w:r w:rsidRPr="00D547B1">
        <w:rPr>
          <w:rFonts w:ascii="Arial" w:hAnsi="Arial" w:cs="Arial"/>
          <w:sz w:val="24"/>
          <w:szCs w:val="24"/>
        </w:rPr>
        <w:t>Berane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7B1">
        <w:rPr>
          <w:rFonts w:ascii="Arial" w:hAnsi="Arial" w:cs="Arial"/>
          <w:sz w:val="24"/>
          <w:szCs w:val="24"/>
        </w:rPr>
        <w:t>opština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Berane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547B1">
        <w:rPr>
          <w:rFonts w:ascii="Arial" w:hAnsi="Arial" w:cs="Arial"/>
          <w:sz w:val="24"/>
          <w:szCs w:val="24"/>
        </w:rPr>
        <w:t>svojini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Crne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Gore</w:t>
      </w:r>
    </w:p>
    <w:p w:rsidR="00444023" w:rsidRPr="00D547B1" w:rsidRDefault="00444023" w:rsidP="004440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547B1">
        <w:rPr>
          <w:rFonts w:ascii="Arial" w:hAnsi="Arial" w:cs="Arial"/>
          <w:sz w:val="24"/>
          <w:szCs w:val="24"/>
        </w:rPr>
        <w:t>Pitanja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i</w:t>
      </w:r>
      <w:proofErr w:type="spellEnd"/>
      <w:r w:rsidRPr="00D547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7B1">
        <w:rPr>
          <w:rFonts w:ascii="Arial" w:hAnsi="Arial" w:cs="Arial"/>
          <w:sz w:val="24"/>
          <w:szCs w:val="24"/>
        </w:rPr>
        <w:t>predlozi</w:t>
      </w:r>
      <w:proofErr w:type="spellEnd"/>
    </w:p>
    <w:p w:rsidR="00444023" w:rsidRDefault="00444023" w:rsidP="0044402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44023" w:rsidRDefault="00444023" w:rsidP="0044402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444023" w:rsidRDefault="00444023" w:rsidP="00444023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444023" w:rsidRDefault="00444023" w:rsidP="00444023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444023" w:rsidRDefault="00444023" w:rsidP="00444023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444023" w:rsidRPr="00972FFB" w:rsidRDefault="00444023" w:rsidP="00444023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14.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444023" w:rsidRDefault="00444023" w:rsidP="00444023"/>
    <w:p w:rsidR="00444023" w:rsidRDefault="00444023" w:rsidP="00444023"/>
    <w:p w:rsidR="008A4126" w:rsidRDefault="008A4126"/>
    <w:sectPr w:rsidR="008A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BCA"/>
    <w:multiLevelType w:val="hybridMultilevel"/>
    <w:tmpl w:val="05A4DC3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23"/>
    <w:rsid w:val="003400FF"/>
    <w:rsid w:val="00444023"/>
    <w:rsid w:val="005F41DA"/>
    <w:rsid w:val="00633673"/>
    <w:rsid w:val="008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B0548-B9AA-45C4-9B36-D3A33950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2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440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440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Melisa Pepic</cp:lastModifiedBy>
  <cp:revision>4</cp:revision>
  <dcterms:created xsi:type="dcterms:W3CDTF">2019-11-14T07:44:00Z</dcterms:created>
  <dcterms:modified xsi:type="dcterms:W3CDTF">2019-11-14T10:27:00Z</dcterms:modified>
</cp:coreProperties>
</file>