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72" w:rsidRDefault="00AC5472" w:rsidP="00AC5472">
      <w:pPr>
        <w:jc w:val="center"/>
        <w:rPr>
          <w:rFonts w:ascii="Arial" w:hAnsi="Arial" w:cs="Arial"/>
          <w:b/>
        </w:rPr>
      </w:pPr>
    </w:p>
    <w:p w:rsidR="00AC5472" w:rsidRPr="00C1651F" w:rsidRDefault="00B76F34" w:rsidP="00AC5472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8B59E0">
        <w:rPr>
          <w:rFonts w:ascii="Arial" w:hAnsi="Arial" w:cs="Arial"/>
          <w:noProof/>
          <w:sz w:val="22"/>
          <w:lang w:val="sr-Latn-CS" w:eastAsia="sr-Latn-CS"/>
        </w:rPr>
        <w:t xml:space="preserve"> 01-012/23</w:t>
      </w:r>
      <w:r>
        <w:rPr>
          <w:rFonts w:ascii="Arial" w:hAnsi="Arial" w:cs="Arial"/>
          <w:noProof/>
          <w:sz w:val="22"/>
          <w:lang w:val="sr-Latn-CS" w:eastAsia="sr-Latn-CS"/>
        </w:rPr>
        <w:t>-16914/</w:t>
      </w:r>
      <w:r w:rsidR="00D055B6">
        <w:rPr>
          <w:rFonts w:ascii="Arial" w:hAnsi="Arial" w:cs="Arial"/>
          <w:noProof/>
          <w:sz w:val="22"/>
          <w:lang w:val="sr-Latn-CS" w:eastAsia="sr-Latn-CS"/>
        </w:rPr>
        <w:t>146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        </w:t>
      </w:r>
      <w:r>
        <w:rPr>
          <w:rFonts w:ascii="Arial" w:hAnsi="Arial" w:cs="Arial"/>
          <w:noProof/>
          <w:sz w:val="22"/>
          <w:lang w:val="sr-Latn-CS" w:eastAsia="sr-Latn-CS"/>
        </w:rPr>
        <w:t xml:space="preserve">           </w:t>
      </w:r>
      <w:r w:rsidR="009071AC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>
        <w:rPr>
          <w:rFonts w:ascii="Arial" w:hAnsi="Arial" w:cs="Arial"/>
          <w:noProof/>
          <w:sz w:val="22"/>
          <w:lang w:eastAsia="sr-Latn-CS"/>
        </w:rPr>
        <w:t>1</w:t>
      </w:r>
      <w:r w:rsidR="00F01645">
        <w:rPr>
          <w:rFonts w:ascii="Arial" w:hAnsi="Arial" w:cs="Arial"/>
          <w:noProof/>
          <w:sz w:val="22"/>
          <w:lang w:eastAsia="sr-Latn-CS"/>
        </w:rPr>
        <w:t>3</w:t>
      </w:r>
      <w:r>
        <w:rPr>
          <w:rFonts w:ascii="Arial" w:hAnsi="Arial" w:cs="Arial"/>
          <w:noProof/>
          <w:sz w:val="22"/>
          <w:lang w:eastAsia="sr-Latn-CS"/>
        </w:rPr>
        <w:t>.0</w:t>
      </w:r>
      <w:r w:rsidR="00F01645">
        <w:rPr>
          <w:rFonts w:ascii="Arial" w:hAnsi="Arial" w:cs="Arial"/>
          <w:noProof/>
          <w:sz w:val="22"/>
          <w:lang w:eastAsia="sr-Latn-CS"/>
        </w:rPr>
        <w:t>3</w:t>
      </w:r>
      <w:r>
        <w:rPr>
          <w:rFonts w:ascii="Arial" w:hAnsi="Arial" w:cs="Arial"/>
          <w:noProof/>
          <w:sz w:val="22"/>
          <w:lang w:eastAsia="sr-Latn-CS"/>
        </w:rPr>
        <w:t>.</w:t>
      </w:r>
      <w:r w:rsidR="006D096A">
        <w:rPr>
          <w:rFonts w:ascii="Arial" w:hAnsi="Arial" w:cs="Arial"/>
          <w:noProof/>
          <w:sz w:val="22"/>
          <w:lang w:eastAsia="sr-Latn-CS"/>
        </w:rPr>
        <w:t>202</w:t>
      </w:r>
      <w:r w:rsidR="00A27672">
        <w:rPr>
          <w:rFonts w:ascii="Arial" w:hAnsi="Arial" w:cs="Arial"/>
          <w:noProof/>
          <w:sz w:val="22"/>
          <w:lang w:eastAsia="sr-Latn-CS"/>
        </w:rPr>
        <w:t>3</w:t>
      </w:r>
      <w:r w:rsidR="00C1651F">
        <w:rPr>
          <w:rFonts w:ascii="Arial" w:hAnsi="Arial" w:cs="Arial"/>
          <w:noProof/>
          <w:sz w:val="22"/>
          <w:lang w:eastAsia="sr-Latn-CS"/>
        </w:rPr>
        <w:t xml:space="preserve">. </w:t>
      </w:r>
      <w:r w:rsidR="00AC5472" w:rsidRPr="00C1651F"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Na osnovu Zakona o oduzimanju imovinske koristi stečene kriminalnom djelatnošću ( „Sl. CG“ br.58/15  ), Zakona o državnoj imovini („Službeni list CG”, broj 21/09 i 40/11),   Uredbe o prodaji i davanju u zakup stvari u državnoj imovin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i (Službeni List CG br. 44/10),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  <w:r w:rsidR="00F01645">
        <w:rPr>
          <w:rFonts w:ascii="Times New Roman" w:eastAsia="Times New Roman" w:hAnsi="Times New Roman"/>
          <w:szCs w:val="24"/>
          <w:lang w:val="en-GB" w:eastAsia="en-GB"/>
        </w:rPr>
        <w:t>Odluka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 o pokretanju postupka prodaje vozila putem javne licitacije-prikupljan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jem ponuda</w:t>
      </w:r>
      <w:r w:rsidR="00B43FCC">
        <w:rPr>
          <w:rFonts w:ascii="Times New Roman" w:eastAsia="Times New Roman" w:hAnsi="Times New Roman"/>
          <w:szCs w:val="24"/>
          <w:lang w:val="en-GB" w:eastAsia="en-GB"/>
        </w:rPr>
        <w:t xml:space="preserve"> br. </w:t>
      </w:r>
      <w:r w:rsidR="00B43FCC" w:rsidRPr="00B72B1B">
        <w:rPr>
          <w:rFonts w:ascii="Times New Roman" w:eastAsia="Times New Roman" w:hAnsi="Times New Roman"/>
          <w:szCs w:val="24"/>
          <w:lang w:val="en-GB" w:eastAsia="en-GB"/>
        </w:rPr>
        <w:t>01-012/22-</w:t>
      </w:r>
      <w:r w:rsidR="00B72B1B" w:rsidRPr="00B72B1B">
        <w:rPr>
          <w:rFonts w:ascii="Times New Roman" w:eastAsia="Times New Roman" w:hAnsi="Times New Roman"/>
          <w:szCs w:val="24"/>
          <w:lang w:val="en-GB" w:eastAsia="en-GB"/>
        </w:rPr>
        <w:t>16914</w:t>
      </w:r>
      <w:r w:rsidR="00F01645">
        <w:rPr>
          <w:rFonts w:ascii="Times New Roman" w:eastAsia="Times New Roman" w:hAnsi="Times New Roman"/>
          <w:szCs w:val="24"/>
          <w:lang w:val="en-GB" w:eastAsia="en-GB"/>
        </w:rPr>
        <w:t xml:space="preserve"> i </w:t>
      </w:r>
      <w:r w:rsidR="009071AC">
        <w:rPr>
          <w:rFonts w:ascii="Times New Roman" w:eastAsia="Times New Roman" w:hAnsi="Times New Roman"/>
          <w:szCs w:val="24"/>
          <w:lang w:val="en-GB" w:eastAsia="en-GB"/>
        </w:rPr>
        <w:t>01-012/23-16914/</w:t>
      </w:r>
      <w:r w:rsidR="00F01645">
        <w:rPr>
          <w:rFonts w:ascii="Times New Roman" w:eastAsia="Times New Roman" w:hAnsi="Times New Roman"/>
          <w:szCs w:val="24"/>
          <w:lang w:val="en-GB" w:eastAsia="en-GB"/>
        </w:rPr>
        <w:t xml:space="preserve">145 </w:t>
      </w:r>
      <w:r w:rsidR="009071AC">
        <w:rPr>
          <w:rFonts w:ascii="Times New Roman" w:eastAsia="Times New Roman" w:hAnsi="Times New Roman"/>
          <w:szCs w:val="24"/>
          <w:lang w:val="en-GB" w:eastAsia="en-GB"/>
        </w:rPr>
        <w:t>i</w:t>
      </w:r>
      <w:r w:rsidR="00F01645">
        <w:rPr>
          <w:rFonts w:ascii="Times New Roman" w:eastAsia="Times New Roman" w:hAnsi="Times New Roman"/>
          <w:szCs w:val="24"/>
          <w:lang w:val="en-GB" w:eastAsia="en-GB"/>
        </w:rPr>
        <w:t xml:space="preserve"> Odluke o umanjenju po</w:t>
      </w:r>
      <w:r w:rsidR="00CD1F79">
        <w:rPr>
          <w:rFonts w:ascii="Times New Roman" w:eastAsia="Times New Roman" w:hAnsi="Times New Roman"/>
          <w:szCs w:val="24"/>
          <w:lang w:val="en-GB" w:eastAsia="en-GB"/>
        </w:rPr>
        <w:t>č</w:t>
      </w:r>
      <w:r w:rsidR="00F01645">
        <w:rPr>
          <w:rFonts w:ascii="Times New Roman" w:eastAsia="Times New Roman" w:hAnsi="Times New Roman"/>
          <w:szCs w:val="24"/>
          <w:lang w:val="en-GB" w:eastAsia="en-GB"/>
        </w:rPr>
        <w:t>etne cijene br. 01-012/23-169</w:t>
      </w:r>
      <w:r w:rsidR="009071AC">
        <w:rPr>
          <w:rFonts w:ascii="Times New Roman" w:eastAsia="Times New Roman" w:hAnsi="Times New Roman"/>
          <w:szCs w:val="24"/>
          <w:lang w:val="en-GB" w:eastAsia="en-GB"/>
        </w:rPr>
        <w:t>14/144</w:t>
      </w:r>
      <w:r w:rsidR="009A21FC" w:rsidRPr="00B72B1B">
        <w:rPr>
          <w:rFonts w:ascii="Times New Roman" w:eastAsia="Times New Roman" w:hAnsi="Times New Roman"/>
          <w:szCs w:val="24"/>
          <w:lang w:val="en-GB" w:eastAsia="en-GB"/>
        </w:rPr>
        <w:t>,</w:t>
      </w:r>
      <w:r w:rsidR="009A21FC" w:rsidRPr="00B43FCC">
        <w:rPr>
          <w:rFonts w:ascii="Times New Roman" w:eastAsia="Times New Roman" w:hAnsi="Times New Roman"/>
          <w:color w:val="FF0000"/>
          <w:szCs w:val="24"/>
          <w:lang w:val="en-GB" w:eastAsia="en-GB"/>
        </w:rPr>
        <w:t xml:space="preserve"> </w:t>
      </w:r>
      <w:r w:rsidR="009A21FC">
        <w:rPr>
          <w:rFonts w:ascii="Times New Roman" w:eastAsia="Times New Roman" w:hAnsi="Times New Roman"/>
          <w:szCs w:val="24"/>
          <w:lang w:val="en-GB" w:eastAsia="en-GB"/>
        </w:rPr>
        <w:t>Uprava za katastar i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 državnu imovinu objavljuje: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JAVNI POZIV ZA PRIKUPLJANJE PONUDA ZA PRODAJU  </w:t>
      </w:r>
    </w:p>
    <w:p w:rsidR="00D61111" w:rsidRDefault="009A21FC" w:rsidP="00D61111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VOZILA  </w:t>
      </w:r>
      <w:r w:rsidR="00D61111">
        <w:rPr>
          <w:rFonts w:ascii="Times New Roman" w:eastAsia="Times New Roman" w:hAnsi="Times New Roman"/>
          <w:b/>
          <w:bCs/>
          <w:szCs w:val="24"/>
          <w:lang w:val="en-GB" w:eastAsia="en-GB"/>
        </w:rPr>
        <w:t>SISTEMOM ZATVORENIH KOVERTI</w:t>
      </w: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>-TENDERSKA PRODAJA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Uprava za katastar i državu imovinu objavljuje javni poziv za prodaju motornih vozila- tenderska prodaja.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Vozila se prodaju u dvije partije.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Vozila iz partije I se prodaju pojedinačno, dok vozila iz partije II 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se prodaju kao cjelina,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smatraju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se 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otpadom i kao takva predviđena su za uništenje. </w:t>
      </w:r>
      <w:r w:rsidR="00F01645">
        <w:rPr>
          <w:rFonts w:ascii="Times New Roman" w:eastAsia="Times New Roman" w:hAnsi="Times New Roman"/>
          <w:szCs w:val="24"/>
          <w:highlight w:val="white"/>
          <w:lang w:val="en-GB" w:eastAsia="en-GB"/>
        </w:rPr>
        <w:t>Vozila se mogu pogledati dana 17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.0</w:t>
      </w:r>
      <w:r w:rsidR="00F01645">
        <w:rPr>
          <w:rFonts w:ascii="Times New Roman" w:eastAsia="Times New Roman" w:hAnsi="Times New Roman"/>
          <w:szCs w:val="24"/>
          <w:highlight w:val="white"/>
          <w:lang w:val="en-GB" w:eastAsia="en-GB"/>
        </w:rPr>
        <w:t>3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.2023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god. u vremenskom periodu od 0</w:t>
      </w:r>
      <w:r w:rsidR="00B9591A">
        <w:rPr>
          <w:rFonts w:ascii="Times New Roman" w:eastAsia="Times New Roman" w:hAnsi="Times New Roman"/>
          <w:szCs w:val="24"/>
          <w:highlight w:val="white"/>
          <w:lang w:val="en-GB" w:eastAsia="en-GB"/>
        </w:rPr>
        <w:t>9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do 1</w:t>
      </w:r>
      <w:r w:rsidR="00985044">
        <w:rPr>
          <w:rFonts w:ascii="Times New Roman" w:eastAsia="Times New Roman" w:hAnsi="Times New Roman"/>
          <w:szCs w:val="24"/>
          <w:highlight w:val="white"/>
          <w:lang w:val="en-GB" w:eastAsia="en-GB"/>
        </w:rPr>
        <w:t>1</w:t>
      </w:r>
      <w:bookmarkStart w:id="0" w:name="_GoBack"/>
      <w:bookmarkEnd w:id="0"/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h. Vozila se nalaze na parking prostoru Uprave za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katastar i državnu </w:t>
      </w:r>
      <w:r w:rsidR="00F01645">
        <w:rPr>
          <w:rFonts w:ascii="Times New Roman" w:eastAsia="Times New Roman" w:hAnsi="Times New Roman"/>
          <w:szCs w:val="24"/>
          <w:highlight w:val="white"/>
          <w:lang w:val="en-GB" w:eastAsia="en-GB"/>
        </w:rPr>
        <w:t>imovinu - Južni dio kasarne u Maslinama</w:t>
      </w:r>
      <w:r w:rsidR="00B80675"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Spisak vozila može se preuzeti sa sajta Uprave za katastar i državnu imovinu </w:t>
      </w:r>
      <w:r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 xml:space="preserve">www.kdi.gov.me/biblioteka/oglasi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ili u ul.Bulevar Vojvode Stanka Radonjića br.1 u Podgorici, na III spratu kancelarija br. 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7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</w:p>
    <w:p w:rsidR="00D61111" w:rsidRP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Ponude se predaju u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ul.Bulevar Vojvode Stanka Radonjića br.1 u Podgorici, </w:t>
      </w:r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na IV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sprat, </w:t>
      </w:r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>sala za sastanke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 vremenu od 09:00 do 11:00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r w:rsidR="00F0164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 22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.0</w:t>
      </w:r>
      <w:r w:rsidR="00F0164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3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.202</w:t>
      </w:r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3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.godine.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Otvaranje ponuda  će sprovesti Komisija određen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 Rješenjem Uprave za katastar i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državnu imovinu br. </w:t>
      </w:r>
      <w:r w:rsidR="00B72B1B">
        <w:rPr>
          <w:rFonts w:ascii="Times New Roman" w:eastAsia="Times New Roman" w:hAnsi="Times New Roman"/>
          <w:szCs w:val="24"/>
          <w:highlight w:val="white"/>
          <w:lang w:val="en-GB" w:eastAsia="en-GB"/>
        </w:rPr>
        <w:t>01-012/22-16914/14</w:t>
      </w:r>
      <w:r w:rsidR="00CD1F79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22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.0</w:t>
      </w:r>
      <w:r w:rsidR="00CD1F79">
        <w:rPr>
          <w:rFonts w:ascii="Times New Roman" w:eastAsia="Times New Roman" w:hAnsi="Times New Roman"/>
          <w:szCs w:val="24"/>
          <w:highlight w:val="white"/>
          <w:lang w:val="en-GB" w:eastAsia="en-GB"/>
        </w:rPr>
        <w:t>3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.202</w:t>
      </w:r>
      <w:r w:rsidR="00A27672">
        <w:rPr>
          <w:rFonts w:ascii="Times New Roman" w:eastAsia="Times New Roman" w:hAnsi="Times New Roman"/>
          <w:szCs w:val="24"/>
          <w:highlight w:val="white"/>
          <w:lang w:val="en-GB" w:eastAsia="en-GB"/>
        </w:rPr>
        <w:t>3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>.</w:t>
      </w:r>
      <w:r w:rsidR="00A27672"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godine u prostorijama u </w:t>
      </w:r>
      <w:r w:rsidR="00B80675">
        <w:rPr>
          <w:rFonts w:ascii="Times New Roman" w:eastAsia="Times New Roman" w:hAnsi="Times New Roman"/>
          <w:szCs w:val="24"/>
          <w:highlight w:val="white"/>
          <w:lang w:val="en-GB" w:eastAsia="en-GB"/>
        </w:rPr>
        <w:t>ul.Bulevar Vojvode Stanka Radonjića br.1 u Podgorici, na IV</w:t>
      </w:r>
      <w:r w:rsidR="008B59E0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sprat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</w:t>
      </w:r>
      <w:r w:rsidR="00B8067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sala za sastanke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sa početkom u 12:00 časova.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Pravo učešća na javnom pozivu za prikupljanje ponuda (tenderska prodaja) </w:t>
      </w:r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partija I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imaju sva pravna i fizička lica koja predaju ponude u zatvorenim kovertama.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Na javnom pozivu za </w:t>
      </w:r>
      <w:r w:rsidRPr="00FD6376">
        <w:rPr>
          <w:rFonts w:ascii="Times New Roman" w:eastAsia="Times New Roman" w:hAnsi="Times New Roman"/>
          <w:b/>
          <w:szCs w:val="24"/>
          <w:highlight w:val="white"/>
          <w:lang w:val="en-GB" w:eastAsia="en-GB"/>
        </w:rPr>
        <w:t>partiju II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mogu učestvovati sva privredna društva ili preduzetnici koji imaju dozvolu za preradu otpadnih vozila u skladu sa članom 48 Zakona o upravljanju otpadom(Sl.list CG br.64/11 od 29.12.2011.god) i Uredbe o načinu i postupku osnivanja sistema preuzimanja, sakupljanja i obrade otpadnih vozila i rada tog sistema. Vozila se ne mogu kupovati pojedinačno. Troškove preuzimanja, transporta i vaganja vozila snosi ponuđač.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>Početna cijena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za vozila iz partije II je 0,21</w:t>
      </w:r>
      <w:r w:rsidRPr="00FD6376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eura/kg + PDV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 za nadmetanje treba da sadrži: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Za partiju I: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ab/>
        <w:t>-</w:t>
      </w:r>
      <w:r w:rsidR="00A27672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 xml:space="preserve">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Redni broj i registarsku tablicu ili broj šasije vozila za koje je ponuđač zainteresovan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="00A2767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Ponuđena cijena izražena u eurima</w:t>
      </w:r>
    </w:p>
    <w:p w:rsidR="00B80675" w:rsidRPr="00FD6376" w:rsidRDefault="00A27672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lastRenderedPageBreak/>
        <w:tab/>
        <w:t xml:space="preserve">- </w:t>
      </w:r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Podatke o ponuđaču (</w:t>
      </w:r>
      <w:r w:rsidR="00B80675"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 fizička: ime i prezime, adresa stanovanja, matični broj, odnosno broj lične karte ili pasoša, broj telefona; za pravna lica: naziv i sjedište, potvrda o registraciji iz Centralnog registra Privrednog suda za domaća, odnosno dokaz o registraciji nadležnog organa matične države stranog ponuđača za strana lica)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>Za partiju II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Podatke o ponuđaču(naziv, adresa i kontakt telefon)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Registraciju za obavljanje djelatnoti koja je predmet javnog poziva;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Dozvolu za preradu i/ili odstranjivanje otpada izdatu od Agencije za zaštitu životne sredine.</w:t>
      </w:r>
    </w:p>
    <w:p w:rsidR="00B80675" w:rsidRPr="00FD6376" w:rsidRDefault="00B80675" w:rsidP="0034108C">
      <w:pPr>
        <w:autoSpaceDE w:val="0"/>
        <w:autoSpaceDN w:val="0"/>
        <w:adjustRightInd w:val="0"/>
        <w:spacing w:before="0" w:after="0" w:line="240" w:lineRule="auto"/>
        <w:ind w:left="777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          Ponuđena cijena izraženu u eurima po kilogramu plus PDV (€/kg + PDV),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Ponuda se dostavlja u zapečaćenoj koverti sa naznakom: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„Uprava za </w:t>
      </w:r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imovinu“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„Ponuda za kupovinu vozila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„Ne otvaraj prije zvanične sjednice javnog otvaranja ponuda“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Sva vozila se prodaju u viđenom stanju i naknadne reklamacije se ne primaju.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 za prodaju vozila za partiju I je najveća ponuđena cijena koja ne može biti manja od početne cijene.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 za prodaju vozila za partiju II je najveća ponuđena cijena, izražena u eurima po kilogramu plus PDV (€/kg + PDV) koja ne može biti manja od početne cijene.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Za vozila koja su registrovana na inostranim tablicama sve troškove koji se odnose na sprovođenje postupka carinjenja snosi kupac.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Sa najpovoljnijim ponuđačima biće zaključen ugovor o kupoprodaji vozila (u slučaju odustajanja prvorangiranog ugovor će biti zaključen sa drugorangiranim itd.) , i isti će biti obavezni da iznos uplate u roku od </w:t>
      </w:r>
      <w:r w:rsidRPr="00FD6376">
        <w:rPr>
          <w:rFonts w:ascii="Times New Roman" w:eastAsia="Times New Roman" w:hAnsi="Times New Roman"/>
          <w:bCs/>
          <w:color w:val="000000"/>
          <w:szCs w:val="24"/>
          <w:highlight w:val="white"/>
          <w:lang w:val="en-GB" w:eastAsia="en-GB"/>
        </w:rPr>
        <w:t>10 dana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 od dana održavanja licitacije na žiro račun prodavca br. 832-52006-58 Ministarstva finansija,</w:t>
      </w:r>
      <w:r w:rsidR="0034108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zaključe ugovor i nakon toga preuzmu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vozila, a za vozila iz partije II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 najpovoljniji ponuđač je u obavezi potpisati ugovor u roku od 5 dana i nakon toga  vozila preuzeti u roku od 5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da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na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. Za svaki dan prekoračenja roka kupac će biti dužan da plati Upravi za </w:t>
      </w:r>
      <w:r w:rsidR="0040292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imovinu troškove skladištenja i čuvanja vozila u iznosu od 100 eura po danu. </w:t>
      </w:r>
    </w:p>
    <w:p w:rsidR="00B80675" w:rsidRPr="00FD6376" w:rsidRDefault="00B80675" w:rsidP="00B80675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Učesnici na javnom nadmetanju za partiju I su dužni da uz ponudu dostave depozit u gotivini u izn</w:t>
      </w:r>
      <w:r w:rsidR="00876A03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osu od 10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% od procijenjene vrijednosti vozila za koje predaju ponudu, a  za partiju II u iznosu</w:t>
      </w:r>
      <w:r w:rsidR="00CC4C52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od 500</w:t>
      </w: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,00 eura u gotovini ili bankarsku garanciju (bezuslovna, plativa na prvi poziv, sa rokom važenja od mjesec dana) na isti iznos.</w:t>
      </w:r>
      <w:r w:rsidR="00CF17B9" w:rsidRP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 slučaju odustajanja od kupovine vozila ponuđač gubi pravo na povraćaj depozita. Depozit će biti vraćen u roku od 10 dana, odnosno nakon uplate kupoprodajne cijene od strane najpovoljnijeg ponuđača.</w:t>
      </w:r>
    </w:p>
    <w:p w:rsidR="00D61111" w:rsidRDefault="00B80675" w:rsidP="00CF17B9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 w:rsidRPr="00FD6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Neblagovremene, nepotpune, nejasne i ponude u nezapečaćenim kovertama neće se uzeti u razmatranje. 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Prodaju vozila će sprovesti Komisija Uprave za </w:t>
      </w:r>
      <w:r w:rsidR="00CF17B9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imovinu </w:t>
      </w:r>
    </w:p>
    <w:p w:rsidR="00D61111" w:rsidRDefault="00CF17B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Kontakt tel: 068 444 442</w:t>
      </w:r>
      <w:r w:rsidR="00D61111">
        <w:rPr>
          <w:rFonts w:ascii="Times New Roman" w:eastAsia="Times New Roman" w:hAnsi="Times New Roman"/>
          <w:szCs w:val="24"/>
          <w:lang w:val="en-GB" w:eastAsia="en-GB"/>
        </w:rPr>
        <w:t xml:space="preserve"> 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067 690 381</w:t>
      </w:r>
    </w:p>
    <w:p w:rsidR="00CF17B9" w:rsidRDefault="00CF17B9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 020 444 539</w:t>
      </w:r>
    </w:p>
    <w:p w:rsidR="00D61111" w:rsidRDefault="00D61111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Zvati u period od 09h do 12 h.</w:t>
      </w: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D6111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</w:p>
    <w:p w:rsidR="00CD4AA3" w:rsidRDefault="00CD4AA3" w:rsidP="00CD4A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</w:rPr>
        <w:t>SPISAK VOZILA ZA POJEDINAČNU PRODAJU</w:t>
      </w:r>
    </w:p>
    <w:p w:rsidR="00CD4AA3" w:rsidRDefault="00CD4AA3" w:rsidP="00CD4A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PARTIJA I</w:t>
      </w:r>
    </w:p>
    <w:tbl>
      <w:tblPr>
        <w:tblStyle w:val="TableGrid"/>
        <w:tblpPr w:leftFromText="180" w:rightFromText="180" w:vertAnchor="text" w:tblpY="1"/>
        <w:tblOverlap w:val="never"/>
        <w:tblW w:w="9855" w:type="dxa"/>
        <w:tblLayout w:type="fixed"/>
        <w:tblLook w:val="04A0" w:firstRow="1" w:lastRow="0" w:firstColumn="1" w:lastColumn="0" w:noHBand="0" w:noVBand="1"/>
      </w:tblPr>
      <w:tblGrid>
        <w:gridCol w:w="1606"/>
        <w:gridCol w:w="1605"/>
        <w:gridCol w:w="3102"/>
        <w:gridCol w:w="1984"/>
        <w:gridCol w:w="1558"/>
      </w:tblGrid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Marka i tip vozila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Registarske oznake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Godina prozvodnje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Vrijednost vozila (EUR)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Peugeot 407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KB 121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1.312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MN 509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847</w:t>
            </w:r>
            <w:r w:rsidR="00E61956" w:rsidRPr="00E61956">
              <w:rPr>
                <w:rFonts w:ascii="Arial" w:hAnsi="Arial" w:cs="Arial"/>
                <w:sz w:val="20"/>
                <w:szCs w:val="20"/>
              </w:rPr>
              <w:t>,5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Alfa Romeo 166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CG 794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</w:t>
            </w:r>
            <w:r w:rsidRPr="00E61956">
              <w:rPr>
                <w:rFonts w:ascii="Arial" w:hAnsi="Arial" w:cs="Arial"/>
                <w:sz w:val="20"/>
                <w:szCs w:val="20"/>
              </w:rPr>
              <w:t>2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Lada Niva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CG 404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690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Fiat Bravo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AA 092 RK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.</w:t>
            </w:r>
            <w:r w:rsidRPr="00E61956">
              <w:rPr>
                <w:rFonts w:ascii="Arial" w:hAnsi="Arial" w:cs="Arial"/>
                <w:sz w:val="20"/>
                <w:szCs w:val="20"/>
              </w:rPr>
              <w:t>815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Peugeot 407 Coupe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KL K 1988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.</w:t>
            </w:r>
            <w:r w:rsidRPr="00E61956">
              <w:rPr>
                <w:rFonts w:ascii="Arial" w:hAnsi="Arial" w:cs="Arial"/>
                <w:sz w:val="20"/>
                <w:szCs w:val="20"/>
              </w:rPr>
              <w:t>507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Renault Kango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MN 521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E61956" w:rsidP="00E619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547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Mercedes Benz Vito 108 D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MN 086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E61956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675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0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Audi A6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CG 927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1.065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VW Passat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CG 254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1999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63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Renault Master 2.5 DT</w:t>
            </w:r>
            <w:r w:rsidR="00C241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95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CG 939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3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.0</w:t>
            </w:r>
            <w:r w:rsidRPr="00E61956">
              <w:rPr>
                <w:rFonts w:ascii="Arial" w:hAnsi="Arial" w:cs="Arial"/>
                <w:sz w:val="20"/>
                <w:szCs w:val="20"/>
              </w:rPr>
              <w:t>22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TMV Man TGA 18.400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BG 1776 AO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6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.</w:t>
            </w:r>
            <w:r w:rsidRPr="00E61956">
              <w:rPr>
                <w:rFonts w:ascii="Arial" w:hAnsi="Arial" w:cs="Arial"/>
                <w:sz w:val="20"/>
                <w:szCs w:val="20"/>
              </w:rPr>
              <w:t>270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,00€</w:t>
            </w:r>
          </w:p>
        </w:tc>
      </w:tr>
      <w:tr w:rsidR="00CD4AA3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3" w:rsidRDefault="00CD4AA3" w:rsidP="00CD4AA3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Seat Leon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PG MN 616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CD4AA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3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1.882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CD4AA3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Opel Astra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DG CG 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547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5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0€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VW GOLF IV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PG CG 236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558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75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193AC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C6" w:rsidRDefault="00193AC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Volvo S80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PG CG G06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93AC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2001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AC6" w:rsidRPr="00E61956" w:rsidRDefault="00146657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918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,</w:t>
            </w:r>
            <w:r w:rsidRPr="00E61956">
              <w:rPr>
                <w:rFonts w:ascii="Arial" w:hAnsi="Arial" w:cs="Arial"/>
                <w:sz w:val="20"/>
                <w:szCs w:val="20"/>
              </w:rPr>
              <w:t>75</w:t>
            </w:r>
            <w:r w:rsidR="00193AC6" w:rsidRPr="00E61956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E61956" w:rsidTr="00193AC6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Default="00E61956" w:rsidP="00193AC6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VW Golf IV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PG CG 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193A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1956">
              <w:rPr>
                <w:rFonts w:ascii="Arial" w:hAnsi="Arial" w:cs="Arial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146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6">
              <w:rPr>
                <w:rFonts w:ascii="Arial" w:hAnsi="Arial" w:cs="Arial"/>
                <w:sz w:val="20"/>
                <w:szCs w:val="20"/>
              </w:rPr>
              <w:t>615,00€</w:t>
            </w:r>
          </w:p>
        </w:tc>
      </w:tr>
    </w:tbl>
    <w:p w:rsidR="00CD4AA3" w:rsidRDefault="00CD4AA3" w:rsidP="00CD4AA3"/>
    <w:p w:rsidR="00E61956" w:rsidRDefault="00E61956" w:rsidP="00CD4AA3">
      <w:pPr>
        <w:jc w:val="center"/>
        <w:rPr>
          <w:rFonts w:ascii="Arial" w:hAnsi="Arial" w:cs="Arial"/>
          <w:b/>
        </w:rPr>
      </w:pPr>
    </w:p>
    <w:p w:rsidR="00E61956" w:rsidRDefault="00E61956" w:rsidP="00CD4AA3">
      <w:pPr>
        <w:jc w:val="center"/>
        <w:rPr>
          <w:rFonts w:ascii="Arial" w:hAnsi="Arial" w:cs="Arial"/>
          <w:b/>
        </w:rPr>
      </w:pPr>
    </w:p>
    <w:p w:rsidR="00E61956" w:rsidRDefault="00E61956" w:rsidP="00CD4AA3">
      <w:pPr>
        <w:jc w:val="center"/>
        <w:rPr>
          <w:rFonts w:ascii="Arial" w:hAnsi="Arial" w:cs="Arial"/>
          <w:b/>
        </w:rPr>
      </w:pPr>
    </w:p>
    <w:p w:rsidR="00386384" w:rsidRPr="00E61956" w:rsidRDefault="00CD4AA3" w:rsidP="00E619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SPISAK VOZILA PREDVIĐENIH ZA PRODAJU U SEKUNDARNE SIROVINE-OTPAD</w:t>
      </w:r>
      <w:r w:rsidR="00F72BD6" w:rsidRPr="0059766D">
        <w:rPr>
          <w:rFonts w:ascii="Arial" w:hAnsi="Arial" w:cs="Arial"/>
          <w:noProof/>
          <w:lang w:val="sr-Latn-CS" w:eastAsia="sr-Latn-CS"/>
        </w:rPr>
        <w:t xml:space="preserve">  </w:t>
      </w:r>
    </w:p>
    <w:p w:rsidR="00E61956" w:rsidRPr="00E61956" w:rsidRDefault="00E61956" w:rsidP="00D61111">
      <w:pPr>
        <w:rPr>
          <w:rFonts w:ascii="Arial" w:hAnsi="Arial" w:cs="Arial"/>
          <w:b/>
          <w:noProof/>
          <w:lang w:val="sr-Latn-CS" w:eastAsia="sr-Latn-CS"/>
        </w:rPr>
      </w:pPr>
      <w:r w:rsidRPr="00E61956">
        <w:rPr>
          <w:rFonts w:ascii="Arial" w:hAnsi="Arial" w:cs="Arial"/>
          <w:b/>
          <w:noProof/>
          <w:lang w:val="sr-Latn-CS" w:eastAsia="sr-Latn-CS"/>
        </w:rPr>
        <w:t>PARTIJA II</w:t>
      </w:r>
    </w:p>
    <w:tbl>
      <w:tblPr>
        <w:tblStyle w:val="TableGrid"/>
        <w:tblpPr w:leftFromText="180" w:rightFromText="180" w:vertAnchor="text" w:tblpY="1"/>
        <w:tblOverlap w:val="never"/>
        <w:tblW w:w="8297" w:type="dxa"/>
        <w:tblLayout w:type="fixed"/>
        <w:tblLook w:val="04A0" w:firstRow="1" w:lastRow="0" w:firstColumn="1" w:lastColumn="0" w:noHBand="0" w:noVBand="1"/>
      </w:tblPr>
      <w:tblGrid>
        <w:gridCol w:w="1606"/>
        <w:gridCol w:w="1605"/>
        <w:gridCol w:w="3102"/>
        <w:gridCol w:w="1984"/>
      </w:tblGrid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AB135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Marka i tip vozila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Registarske oznake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1956">
              <w:rPr>
                <w:rFonts w:ascii="Arial" w:hAnsi="Arial" w:cs="Arial"/>
                <w:b/>
                <w:sz w:val="20"/>
                <w:szCs w:val="20"/>
              </w:rPr>
              <w:t>Godina prozvodnje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Ford Transit Bus 430EL 2.4</w:t>
            </w:r>
            <w:r w:rsidR="00C24123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 </w:t>
            </w: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TDCI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 PG 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2005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Mercedes S 500 L 5.0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MN 687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2000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Land Rover Range Rover 4.6 HSE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CG 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2000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Audi A4 3.2 FSI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MN 620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2011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Lada Niva 1.7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CT CG 053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2007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8A31F6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Jeep Grand Cheerokee </w:t>
            </w:r>
            <w:r w:rsidR="00386384"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3.1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DE 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2000</w:t>
            </w:r>
          </w:p>
        </w:tc>
      </w:tr>
      <w:tr w:rsidR="00E61956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Ford Explorer XLS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E61956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CG 798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56" w:rsidRPr="00E61956" w:rsidRDefault="008A31F6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2005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Audi A6 2.4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CG 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1998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Mercedes Vito 111 CDI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 PG 079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2005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Audi A6 2.5 TDI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PG CG 634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1999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 xml:space="preserve">Ford Transit 300 2.0 TDCI 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RO CG 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2003</w:t>
            </w:r>
          </w:p>
        </w:tc>
      </w:tr>
      <w:tr w:rsidR="00386384" w:rsidTr="00386384">
        <w:trPr>
          <w:trHeight w:val="279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384" w:rsidRPr="00E61956" w:rsidRDefault="00386384" w:rsidP="00386384">
            <w:pPr>
              <w:pStyle w:val="ListParagraph"/>
              <w:numPr>
                <w:ilvl w:val="0"/>
                <w:numId w:val="19"/>
              </w:numPr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Lada Niva 1.7 4X4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 BP 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384" w:rsidRPr="00E61956" w:rsidRDefault="00386384" w:rsidP="00AB1356">
            <w:pPr>
              <w:spacing w:after="0" w:line="252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E61956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2006</w:t>
            </w:r>
          </w:p>
        </w:tc>
      </w:tr>
    </w:tbl>
    <w:p w:rsidR="00CD6E1E" w:rsidRPr="00C1651F" w:rsidRDefault="00F72BD6" w:rsidP="00D61111">
      <w:pPr>
        <w:rPr>
          <w:rFonts w:ascii="Arial" w:hAnsi="Arial" w:cs="Arial"/>
          <w:b/>
          <w:sz w:val="20"/>
          <w:szCs w:val="20"/>
        </w:rPr>
      </w:pPr>
      <w:r w:rsidRPr="0059766D">
        <w:rPr>
          <w:rFonts w:ascii="Arial" w:hAnsi="Arial" w:cs="Arial"/>
          <w:noProof/>
          <w:lang w:val="sr-Latn-CS" w:eastAsia="sr-Latn-CS"/>
        </w:rPr>
        <w:t xml:space="preserve">     </w:t>
      </w:r>
      <w:r w:rsidR="00674732" w:rsidRPr="0059766D">
        <w:rPr>
          <w:rFonts w:ascii="Arial" w:hAnsi="Arial" w:cs="Arial"/>
          <w:noProof/>
          <w:lang w:val="sr-Latn-CS" w:eastAsia="sr-Latn-CS"/>
        </w:rPr>
        <w:t xml:space="preserve">                                     </w:t>
      </w:r>
      <w:r w:rsidR="00C1651F">
        <w:rPr>
          <w:rFonts w:ascii="Arial" w:hAnsi="Arial" w:cs="Arial"/>
          <w:noProof/>
          <w:lang w:val="sr-Latn-CS" w:eastAsia="sr-Latn-CS"/>
        </w:rPr>
        <w:t xml:space="preserve">         </w:t>
      </w:r>
    </w:p>
    <w:sectPr w:rsidR="00CD6E1E" w:rsidRPr="00C1651F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E0A" w:rsidRDefault="00B42E0A" w:rsidP="00A6505B">
      <w:pPr>
        <w:spacing w:before="0" w:after="0" w:line="240" w:lineRule="auto"/>
      </w:pPr>
      <w:r>
        <w:separator/>
      </w:r>
    </w:p>
  </w:endnote>
  <w:endnote w:type="continuationSeparator" w:id="0">
    <w:p w:rsidR="00B42E0A" w:rsidRDefault="00B42E0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E0A" w:rsidRDefault="00B42E0A" w:rsidP="00A6505B">
      <w:pPr>
        <w:spacing w:before="0" w:after="0" w:line="240" w:lineRule="auto"/>
      </w:pPr>
      <w:r>
        <w:separator/>
      </w:r>
    </w:p>
  </w:footnote>
  <w:footnote w:type="continuationSeparator" w:id="0">
    <w:p w:rsidR="00B42E0A" w:rsidRDefault="00B42E0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1A" w:rsidRDefault="00B9591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91A" w:rsidRDefault="00B9591A" w:rsidP="00381E6C">
    <w:pPr>
      <w:pStyle w:val="Title"/>
      <w:rPr>
        <w:rFonts w:ascii="Arial" w:hAnsi="Arial" w:cs="Arial"/>
      </w:rPr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591A" w:rsidRPr="00381E6C" w:rsidRDefault="00B9591A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9591A" w:rsidRPr="00381E6C" w:rsidRDefault="00B9591A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9591A" w:rsidRPr="00381E6C" w:rsidRDefault="00B9591A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  tel:</w:t>
                          </w: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20 444 001</w:t>
                          </w:r>
                        </w:p>
                        <w:p w:rsidR="00B9591A" w:rsidRPr="00381E6C" w:rsidRDefault="00B9591A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9591A" w:rsidRPr="00381E6C" w:rsidRDefault="00B9591A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9591A" w:rsidRPr="00AF27FF" w:rsidRDefault="00B9591A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030424">
                      <w:rPr>
                        <w:rFonts w:ascii="Arial" w:hAnsi="Arial" w:cs="Arial"/>
                        <w:sz w:val="20"/>
                      </w:rPr>
                      <w:t>444 001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381E6C">
      <w:rPr>
        <w:rFonts w:ascii="Arial" w:hAnsi="Arial" w:cs="Arial"/>
      </w:rPr>
      <w:t>Crna Gora</w:t>
    </w:r>
  </w:p>
  <w:p w:rsidR="00B9591A" w:rsidRPr="00381E6C" w:rsidRDefault="00B9591A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 katastar i državnu imovinu</w:t>
    </w:r>
  </w:p>
  <w:p w:rsidR="00B9591A" w:rsidRPr="00030424" w:rsidRDefault="00B9591A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B9591A" w:rsidRPr="005E2CF3" w:rsidRDefault="00B9591A" w:rsidP="005E2CF3">
    <w:pPr>
      <w:rPr>
        <w:lang w:val="en-US"/>
      </w:rPr>
    </w:pPr>
  </w:p>
  <w:p w:rsidR="00B9591A" w:rsidRPr="00F323F6" w:rsidRDefault="00B9591A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0545A"/>
    <w:multiLevelType w:val="hybridMultilevel"/>
    <w:tmpl w:val="E242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C3172"/>
    <w:multiLevelType w:val="hybridMultilevel"/>
    <w:tmpl w:val="4F70F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06B37"/>
    <w:multiLevelType w:val="hybridMultilevel"/>
    <w:tmpl w:val="F8825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5C50B51"/>
    <w:multiLevelType w:val="hybridMultilevel"/>
    <w:tmpl w:val="2F9CBE1C"/>
    <w:lvl w:ilvl="0" w:tplc="01FA3824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AFF02BA"/>
    <w:multiLevelType w:val="hybridMultilevel"/>
    <w:tmpl w:val="7C765A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00167"/>
    <w:multiLevelType w:val="hybridMultilevel"/>
    <w:tmpl w:val="E242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5"/>
  </w:num>
  <w:num w:numId="4">
    <w:abstractNumId w:val="5"/>
  </w:num>
  <w:num w:numId="5">
    <w:abstractNumId w:val="4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6"/>
  </w:num>
  <w:num w:numId="10">
    <w:abstractNumId w:val="3"/>
  </w:num>
  <w:num w:numId="11">
    <w:abstractNumId w:val="0"/>
  </w:num>
  <w:num w:numId="12">
    <w:abstractNumId w:val="6"/>
  </w:num>
  <w:num w:numId="13">
    <w:abstractNumId w:val="3"/>
  </w:num>
  <w:num w:numId="14">
    <w:abstractNumId w:val="2"/>
  </w:num>
  <w:num w:numId="15">
    <w:abstractNumId w:val="11"/>
  </w:num>
  <w:num w:numId="16">
    <w:abstractNumId w:val="12"/>
  </w:num>
  <w:num w:numId="17">
    <w:abstractNumId w:val="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62206"/>
    <w:rsid w:val="00071E3B"/>
    <w:rsid w:val="00071F6C"/>
    <w:rsid w:val="000A5169"/>
    <w:rsid w:val="000C0930"/>
    <w:rsid w:val="000D4611"/>
    <w:rsid w:val="000E363D"/>
    <w:rsid w:val="000E723B"/>
    <w:rsid w:val="000E73B0"/>
    <w:rsid w:val="000E76FB"/>
    <w:rsid w:val="000F2AA0"/>
    <w:rsid w:val="000F2B95"/>
    <w:rsid w:val="000F2BFC"/>
    <w:rsid w:val="001053EE"/>
    <w:rsid w:val="00107821"/>
    <w:rsid w:val="0011148F"/>
    <w:rsid w:val="00127434"/>
    <w:rsid w:val="0014058B"/>
    <w:rsid w:val="00142765"/>
    <w:rsid w:val="00146657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3AC6"/>
    <w:rsid w:val="00196664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2B05"/>
    <w:rsid w:val="00205759"/>
    <w:rsid w:val="00207119"/>
    <w:rsid w:val="00207FC3"/>
    <w:rsid w:val="00213227"/>
    <w:rsid w:val="00216993"/>
    <w:rsid w:val="00247860"/>
    <w:rsid w:val="00250B84"/>
    <w:rsid w:val="002511E4"/>
    <w:rsid w:val="00251299"/>
    <w:rsid w:val="0025250C"/>
    <w:rsid w:val="00252A36"/>
    <w:rsid w:val="002553DB"/>
    <w:rsid w:val="00265A20"/>
    <w:rsid w:val="00292D5E"/>
    <w:rsid w:val="002A67C0"/>
    <w:rsid w:val="002A7CB3"/>
    <w:rsid w:val="002F461C"/>
    <w:rsid w:val="00302662"/>
    <w:rsid w:val="00315CD7"/>
    <w:rsid w:val="003168DA"/>
    <w:rsid w:val="003212DD"/>
    <w:rsid w:val="00325C8F"/>
    <w:rsid w:val="00327D19"/>
    <w:rsid w:val="00332279"/>
    <w:rsid w:val="00332CE5"/>
    <w:rsid w:val="0034108C"/>
    <w:rsid w:val="003417B8"/>
    <w:rsid w:val="0034263E"/>
    <w:rsid w:val="00347B22"/>
    <w:rsid w:val="00350578"/>
    <w:rsid w:val="00354D08"/>
    <w:rsid w:val="0036132A"/>
    <w:rsid w:val="00375D08"/>
    <w:rsid w:val="00381E6C"/>
    <w:rsid w:val="00386384"/>
    <w:rsid w:val="0039077A"/>
    <w:rsid w:val="00391532"/>
    <w:rsid w:val="003A4424"/>
    <w:rsid w:val="003A6DB5"/>
    <w:rsid w:val="003D6D8E"/>
    <w:rsid w:val="003D7B7B"/>
    <w:rsid w:val="003E1445"/>
    <w:rsid w:val="003F1AB7"/>
    <w:rsid w:val="00402926"/>
    <w:rsid w:val="004072A9"/>
    <w:rsid w:val="004112D5"/>
    <w:rsid w:val="00411EF8"/>
    <w:rsid w:val="00417C53"/>
    <w:rsid w:val="00433FCA"/>
    <w:rsid w:val="004378E1"/>
    <w:rsid w:val="004469EA"/>
    <w:rsid w:val="004501E6"/>
    <w:rsid w:val="00451F6C"/>
    <w:rsid w:val="00451FF9"/>
    <w:rsid w:val="00456C64"/>
    <w:rsid w:val="00456E69"/>
    <w:rsid w:val="004679C3"/>
    <w:rsid w:val="00473A70"/>
    <w:rsid w:val="00474D55"/>
    <w:rsid w:val="00484A96"/>
    <w:rsid w:val="004A3C49"/>
    <w:rsid w:val="004A7A6D"/>
    <w:rsid w:val="004B5089"/>
    <w:rsid w:val="004B7FCA"/>
    <w:rsid w:val="004D6717"/>
    <w:rsid w:val="004E3DA7"/>
    <w:rsid w:val="004E7DC2"/>
    <w:rsid w:val="004F24B0"/>
    <w:rsid w:val="005217A5"/>
    <w:rsid w:val="00523147"/>
    <w:rsid w:val="00526EF3"/>
    <w:rsid w:val="00531FDF"/>
    <w:rsid w:val="00532E6D"/>
    <w:rsid w:val="00537C95"/>
    <w:rsid w:val="00541257"/>
    <w:rsid w:val="00547230"/>
    <w:rsid w:val="00552663"/>
    <w:rsid w:val="00554897"/>
    <w:rsid w:val="005723C7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739CA"/>
    <w:rsid w:val="00674732"/>
    <w:rsid w:val="0068671E"/>
    <w:rsid w:val="00694A8F"/>
    <w:rsid w:val="00697B68"/>
    <w:rsid w:val="006A24FA"/>
    <w:rsid w:val="006A2C40"/>
    <w:rsid w:val="006A7E93"/>
    <w:rsid w:val="006B0CEE"/>
    <w:rsid w:val="006C1CF7"/>
    <w:rsid w:val="006D096A"/>
    <w:rsid w:val="006D711E"/>
    <w:rsid w:val="006E262C"/>
    <w:rsid w:val="006F222F"/>
    <w:rsid w:val="006F4BDD"/>
    <w:rsid w:val="00707DA1"/>
    <w:rsid w:val="00721A35"/>
    <w:rsid w:val="00722040"/>
    <w:rsid w:val="00727234"/>
    <w:rsid w:val="0073561A"/>
    <w:rsid w:val="007426B3"/>
    <w:rsid w:val="0074553A"/>
    <w:rsid w:val="00750E27"/>
    <w:rsid w:val="007674A9"/>
    <w:rsid w:val="0077100B"/>
    <w:rsid w:val="00774015"/>
    <w:rsid w:val="0078463A"/>
    <w:rsid w:val="00786F2E"/>
    <w:rsid w:val="007904A7"/>
    <w:rsid w:val="00794586"/>
    <w:rsid w:val="007972BC"/>
    <w:rsid w:val="007978B6"/>
    <w:rsid w:val="007B2924"/>
    <w:rsid w:val="007B2B13"/>
    <w:rsid w:val="007B3D61"/>
    <w:rsid w:val="007B77B7"/>
    <w:rsid w:val="007D48A3"/>
    <w:rsid w:val="007D68A2"/>
    <w:rsid w:val="007E362A"/>
    <w:rsid w:val="007E7F46"/>
    <w:rsid w:val="007F696F"/>
    <w:rsid w:val="00802B30"/>
    <w:rsid w:val="00810444"/>
    <w:rsid w:val="00815A09"/>
    <w:rsid w:val="00823493"/>
    <w:rsid w:val="00857243"/>
    <w:rsid w:val="00876A03"/>
    <w:rsid w:val="0088156B"/>
    <w:rsid w:val="00885190"/>
    <w:rsid w:val="00890E3F"/>
    <w:rsid w:val="008A31F6"/>
    <w:rsid w:val="008B59E0"/>
    <w:rsid w:val="008C7F82"/>
    <w:rsid w:val="008E2EEB"/>
    <w:rsid w:val="008E3771"/>
    <w:rsid w:val="008E58AA"/>
    <w:rsid w:val="008F25C5"/>
    <w:rsid w:val="008F51F4"/>
    <w:rsid w:val="008F6BAA"/>
    <w:rsid w:val="00901003"/>
    <w:rsid w:val="00902E6C"/>
    <w:rsid w:val="00907170"/>
    <w:rsid w:val="009071AC"/>
    <w:rsid w:val="009130A0"/>
    <w:rsid w:val="00922A8D"/>
    <w:rsid w:val="00925AA4"/>
    <w:rsid w:val="009266A6"/>
    <w:rsid w:val="0092685F"/>
    <w:rsid w:val="009349CF"/>
    <w:rsid w:val="00943385"/>
    <w:rsid w:val="00946A67"/>
    <w:rsid w:val="0095563D"/>
    <w:rsid w:val="0096107C"/>
    <w:rsid w:val="009705E9"/>
    <w:rsid w:val="00972B94"/>
    <w:rsid w:val="00974681"/>
    <w:rsid w:val="00985044"/>
    <w:rsid w:val="00997C04"/>
    <w:rsid w:val="009A17EF"/>
    <w:rsid w:val="009A21FC"/>
    <w:rsid w:val="009A57D6"/>
    <w:rsid w:val="009E690D"/>
    <w:rsid w:val="009E797A"/>
    <w:rsid w:val="009F091E"/>
    <w:rsid w:val="009F533B"/>
    <w:rsid w:val="00A03EA5"/>
    <w:rsid w:val="00A1707B"/>
    <w:rsid w:val="00A25DD6"/>
    <w:rsid w:val="00A27672"/>
    <w:rsid w:val="00A6505B"/>
    <w:rsid w:val="00A672D0"/>
    <w:rsid w:val="00A72E7F"/>
    <w:rsid w:val="00A81381"/>
    <w:rsid w:val="00AA6FC8"/>
    <w:rsid w:val="00AB2916"/>
    <w:rsid w:val="00AB60F3"/>
    <w:rsid w:val="00AC5472"/>
    <w:rsid w:val="00AF27FF"/>
    <w:rsid w:val="00B003EE"/>
    <w:rsid w:val="00B1342C"/>
    <w:rsid w:val="00B13AFC"/>
    <w:rsid w:val="00B167AC"/>
    <w:rsid w:val="00B21798"/>
    <w:rsid w:val="00B3088B"/>
    <w:rsid w:val="00B37749"/>
    <w:rsid w:val="00B37DF1"/>
    <w:rsid w:val="00B40778"/>
    <w:rsid w:val="00B40A06"/>
    <w:rsid w:val="00B40AD9"/>
    <w:rsid w:val="00B42E0A"/>
    <w:rsid w:val="00B43FCC"/>
    <w:rsid w:val="00B473C2"/>
    <w:rsid w:val="00B47D2C"/>
    <w:rsid w:val="00B5409A"/>
    <w:rsid w:val="00B6114A"/>
    <w:rsid w:val="00B66341"/>
    <w:rsid w:val="00B72B1B"/>
    <w:rsid w:val="00B765FE"/>
    <w:rsid w:val="00B76F34"/>
    <w:rsid w:val="00B80675"/>
    <w:rsid w:val="00B83F7A"/>
    <w:rsid w:val="00B84F08"/>
    <w:rsid w:val="00B9591A"/>
    <w:rsid w:val="00BE2FC8"/>
    <w:rsid w:val="00BE3206"/>
    <w:rsid w:val="00BE5DAC"/>
    <w:rsid w:val="00BF464E"/>
    <w:rsid w:val="00C123D2"/>
    <w:rsid w:val="00C1651F"/>
    <w:rsid w:val="00C1734E"/>
    <w:rsid w:val="00C176EB"/>
    <w:rsid w:val="00C20E0A"/>
    <w:rsid w:val="00C24123"/>
    <w:rsid w:val="00C2622E"/>
    <w:rsid w:val="00C26B7A"/>
    <w:rsid w:val="00C4431F"/>
    <w:rsid w:val="00C84028"/>
    <w:rsid w:val="00C87154"/>
    <w:rsid w:val="00C95D7F"/>
    <w:rsid w:val="00CA4058"/>
    <w:rsid w:val="00CB456B"/>
    <w:rsid w:val="00CC2580"/>
    <w:rsid w:val="00CC3692"/>
    <w:rsid w:val="00CC4C52"/>
    <w:rsid w:val="00CD159D"/>
    <w:rsid w:val="00CD1F79"/>
    <w:rsid w:val="00CD3EF0"/>
    <w:rsid w:val="00CD4AA3"/>
    <w:rsid w:val="00CD6E1E"/>
    <w:rsid w:val="00CF17B9"/>
    <w:rsid w:val="00CF394D"/>
    <w:rsid w:val="00CF540B"/>
    <w:rsid w:val="00CF54FE"/>
    <w:rsid w:val="00D0275D"/>
    <w:rsid w:val="00D055B6"/>
    <w:rsid w:val="00D23B4D"/>
    <w:rsid w:val="00D2455F"/>
    <w:rsid w:val="00D26F4B"/>
    <w:rsid w:val="00D4666F"/>
    <w:rsid w:val="00D5116A"/>
    <w:rsid w:val="00D57CBD"/>
    <w:rsid w:val="00D61111"/>
    <w:rsid w:val="00D63B3D"/>
    <w:rsid w:val="00D710C2"/>
    <w:rsid w:val="00DC11F0"/>
    <w:rsid w:val="00DC5DF1"/>
    <w:rsid w:val="00DD1AC1"/>
    <w:rsid w:val="00DF50B9"/>
    <w:rsid w:val="00DF60F7"/>
    <w:rsid w:val="00E06099"/>
    <w:rsid w:val="00E2190F"/>
    <w:rsid w:val="00E226EC"/>
    <w:rsid w:val="00E24736"/>
    <w:rsid w:val="00E42D76"/>
    <w:rsid w:val="00E44641"/>
    <w:rsid w:val="00E4630D"/>
    <w:rsid w:val="00E47C9B"/>
    <w:rsid w:val="00E60B37"/>
    <w:rsid w:val="00E61956"/>
    <w:rsid w:val="00E65EA5"/>
    <w:rsid w:val="00E7228E"/>
    <w:rsid w:val="00E73A9B"/>
    <w:rsid w:val="00E73FEB"/>
    <w:rsid w:val="00E74F68"/>
    <w:rsid w:val="00E75466"/>
    <w:rsid w:val="00EB5925"/>
    <w:rsid w:val="00ED0D4D"/>
    <w:rsid w:val="00F01645"/>
    <w:rsid w:val="00F03D2F"/>
    <w:rsid w:val="00F119B3"/>
    <w:rsid w:val="00F127D8"/>
    <w:rsid w:val="00F14B0C"/>
    <w:rsid w:val="00F16D1B"/>
    <w:rsid w:val="00F21A4A"/>
    <w:rsid w:val="00F323F6"/>
    <w:rsid w:val="00F55DF7"/>
    <w:rsid w:val="00F5766A"/>
    <w:rsid w:val="00F63FBA"/>
    <w:rsid w:val="00F72BD6"/>
    <w:rsid w:val="00F75708"/>
    <w:rsid w:val="00F811B4"/>
    <w:rsid w:val="00F82E16"/>
    <w:rsid w:val="00F8454E"/>
    <w:rsid w:val="00FC12E3"/>
    <w:rsid w:val="00FE3AA3"/>
    <w:rsid w:val="00FE4CFA"/>
    <w:rsid w:val="00FF368D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5DEC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394D"/>
    <w:rPr>
      <w:rFonts w:eastAsia="Times New Roman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pc</cp:lastModifiedBy>
  <cp:revision>23</cp:revision>
  <cp:lastPrinted>2023-01-31T08:40:00Z</cp:lastPrinted>
  <dcterms:created xsi:type="dcterms:W3CDTF">2022-09-06T06:50:00Z</dcterms:created>
  <dcterms:modified xsi:type="dcterms:W3CDTF">2023-03-13T12:30:00Z</dcterms:modified>
</cp:coreProperties>
</file>