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0A0" w:firstRow="1" w:lastRow="0" w:firstColumn="1" w:lastColumn="0" w:noHBand="0" w:noVBand="0"/>
      </w:tblPr>
      <w:tblGrid>
        <w:gridCol w:w="3978"/>
        <w:gridCol w:w="5598"/>
      </w:tblGrid>
      <w:tr w:rsidR="002323E9" w:rsidRPr="000311B9" w:rsidTr="002323E9">
        <w:tc>
          <w:tcPr>
            <w:tcW w:w="9576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hideMark/>
          </w:tcPr>
          <w:p w:rsidR="002323E9" w:rsidRPr="000311B9" w:rsidRDefault="002323E9" w:rsidP="000311B9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365F91"/>
              </w:rPr>
            </w:pPr>
            <w:r w:rsidRPr="000311B9">
              <w:rPr>
                <w:b/>
                <w:bCs/>
                <w:color w:val="365F91"/>
                <w:sz w:val="22"/>
                <w:szCs w:val="22"/>
              </w:rPr>
              <w:t>IZVJEŠTAJ O SPROVEDENOJ ANALIZI PROCJENE UTICAJA PROPISA</w:t>
            </w:r>
          </w:p>
        </w:tc>
      </w:tr>
      <w:tr w:rsidR="005A0665" w:rsidRPr="000311B9" w:rsidTr="002323E9">
        <w:tc>
          <w:tcPr>
            <w:tcW w:w="9576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5A0665" w:rsidRPr="000311B9" w:rsidRDefault="005A0665" w:rsidP="000311B9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365F91"/>
              </w:rPr>
            </w:pPr>
          </w:p>
        </w:tc>
      </w:tr>
      <w:tr w:rsidR="002323E9" w:rsidRPr="000311B9" w:rsidTr="002323E9">
        <w:tc>
          <w:tcPr>
            <w:tcW w:w="397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2323E9" w:rsidRPr="000311B9" w:rsidRDefault="002323E9" w:rsidP="000311B9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365F91"/>
              </w:rPr>
            </w:pPr>
            <w:r w:rsidRPr="000311B9">
              <w:rPr>
                <w:b/>
                <w:bCs/>
                <w:color w:val="365F91"/>
                <w:sz w:val="22"/>
                <w:szCs w:val="22"/>
              </w:rPr>
              <w:t>PREDLAGAČ PROPISA</w:t>
            </w:r>
          </w:p>
        </w:tc>
        <w:tc>
          <w:tcPr>
            <w:tcW w:w="559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2323E9" w:rsidRPr="000311B9" w:rsidRDefault="002323E9" w:rsidP="000311B9">
            <w:pPr>
              <w:autoSpaceDE w:val="0"/>
              <w:autoSpaceDN w:val="0"/>
              <w:adjustRightInd w:val="0"/>
              <w:spacing w:before="120" w:after="120"/>
            </w:pPr>
            <w:r w:rsidRPr="000311B9">
              <w:rPr>
                <w:sz w:val="22"/>
                <w:szCs w:val="22"/>
              </w:rPr>
              <w:t>Ministarstvo finansija</w:t>
            </w:r>
          </w:p>
        </w:tc>
      </w:tr>
      <w:tr w:rsidR="002323E9" w:rsidRPr="000311B9" w:rsidTr="002323E9">
        <w:tc>
          <w:tcPr>
            <w:tcW w:w="397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2323E9" w:rsidRPr="000311B9" w:rsidRDefault="002323E9" w:rsidP="000311B9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365F91"/>
              </w:rPr>
            </w:pPr>
            <w:r w:rsidRPr="000311B9">
              <w:rPr>
                <w:b/>
                <w:bCs/>
                <w:color w:val="365F91"/>
                <w:sz w:val="22"/>
                <w:szCs w:val="22"/>
              </w:rPr>
              <w:t>NAZIV PROPISA</w:t>
            </w:r>
          </w:p>
        </w:tc>
        <w:tc>
          <w:tcPr>
            <w:tcW w:w="559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323E9" w:rsidRPr="000311B9" w:rsidRDefault="00AA77EF" w:rsidP="000311B9">
            <w:bookmarkStart w:id="0" w:name="_GoBack"/>
            <w:bookmarkEnd w:id="0"/>
            <w:r w:rsidRPr="000311B9">
              <w:rPr>
                <w:sz w:val="22"/>
                <w:szCs w:val="22"/>
              </w:rPr>
              <w:t>Nacrt</w:t>
            </w:r>
            <w:r w:rsidR="002323E9" w:rsidRPr="000311B9">
              <w:rPr>
                <w:sz w:val="22"/>
                <w:szCs w:val="22"/>
              </w:rPr>
              <w:t xml:space="preserve"> </w:t>
            </w:r>
            <w:r w:rsidR="00B63DFF" w:rsidRPr="000311B9">
              <w:rPr>
                <w:sz w:val="22"/>
                <w:szCs w:val="22"/>
              </w:rPr>
              <w:t xml:space="preserve">zakona </w:t>
            </w:r>
            <w:r w:rsidR="00B44E42" w:rsidRPr="000311B9">
              <w:rPr>
                <w:sz w:val="22"/>
                <w:szCs w:val="22"/>
              </w:rPr>
              <w:t>o izmjenama i dopunama Zakona o poreskoj administraciji</w:t>
            </w:r>
          </w:p>
        </w:tc>
      </w:tr>
      <w:tr w:rsidR="002323E9" w:rsidRPr="000311B9" w:rsidTr="002323E9">
        <w:tc>
          <w:tcPr>
            <w:tcW w:w="9576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2323E9" w:rsidRPr="000311B9" w:rsidRDefault="002323E9" w:rsidP="000311B9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365F91"/>
              </w:rPr>
            </w:pPr>
            <w:r w:rsidRPr="000311B9">
              <w:rPr>
                <w:b/>
                <w:bCs/>
                <w:color w:val="365F91"/>
                <w:sz w:val="22"/>
                <w:szCs w:val="22"/>
              </w:rPr>
              <w:t>1. Definisanje problema</w:t>
            </w:r>
          </w:p>
          <w:p w:rsidR="002323E9" w:rsidRPr="000311B9" w:rsidRDefault="002323E9" w:rsidP="000311B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b/>
                <w:bCs/>
                <w:color w:val="365F91"/>
                <w:lang w:val="it-IT"/>
              </w:rPr>
            </w:pPr>
            <w:r w:rsidRPr="000311B9">
              <w:rPr>
                <w:rFonts w:ascii="Times New Roman" w:hAnsi="Times New Roman"/>
                <w:b/>
                <w:bCs/>
                <w:color w:val="365F91"/>
                <w:lang w:val="it-IT"/>
              </w:rPr>
              <w:t>Koje probleme  treba da riješi predloženi akt?</w:t>
            </w:r>
          </w:p>
          <w:p w:rsidR="002323E9" w:rsidRPr="000311B9" w:rsidRDefault="002323E9" w:rsidP="000311B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b/>
                <w:bCs/>
                <w:color w:val="365F91"/>
              </w:rPr>
            </w:pPr>
            <w:r w:rsidRPr="000311B9">
              <w:rPr>
                <w:rFonts w:ascii="Times New Roman" w:hAnsi="Times New Roman"/>
                <w:b/>
                <w:bCs/>
                <w:color w:val="365F91"/>
              </w:rPr>
              <w:t>Koji su uzroci problema?</w:t>
            </w:r>
          </w:p>
          <w:p w:rsidR="002323E9" w:rsidRPr="000311B9" w:rsidRDefault="002323E9" w:rsidP="000311B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b/>
                <w:bCs/>
                <w:color w:val="365F91"/>
              </w:rPr>
            </w:pPr>
            <w:r w:rsidRPr="000311B9">
              <w:rPr>
                <w:rFonts w:ascii="Times New Roman" w:hAnsi="Times New Roman"/>
                <w:b/>
                <w:bCs/>
                <w:color w:val="365F91"/>
              </w:rPr>
              <w:t>Koje su posljedice problema?</w:t>
            </w:r>
          </w:p>
          <w:p w:rsidR="002323E9" w:rsidRPr="000311B9" w:rsidRDefault="002323E9" w:rsidP="000311B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b/>
                <w:bCs/>
                <w:color w:val="365F91"/>
                <w:lang w:val="pl-PL"/>
              </w:rPr>
            </w:pPr>
            <w:r w:rsidRPr="000311B9">
              <w:rPr>
                <w:rFonts w:ascii="Times New Roman" w:hAnsi="Times New Roman"/>
                <w:b/>
                <w:bCs/>
                <w:color w:val="365F91"/>
                <w:lang w:val="pl-PL"/>
              </w:rPr>
              <w:t>Koji su subjekti oštećeni, na koji način i u kojoj mjeri?</w:t>
            </w:r>
          </w:p>
          <w:p w:rsidR="002323E9" w:rsidRPr="000311B9" w:rsidRDefault="002323E9" w:rsidP="000311B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b/>
                <w:bCs/>
                <w:color w:val="365F91"/>
                <w:lang w:val="pl-PL"/>
              </w:rPr>
            </w:pPr>
            <w:r w:rsidRPr="000311B9">
              <w:rPr>
                <w:rFonts w:ascii="Times New Roman" w:hAnsi="Times New Roman"/>
                <w:b/>
                <w:bCs/>
                <w:color w:val="365F91"/>
                <w:lang w:val="pl-PL"/>
              </w:rPr>
              <w:t>Kako bi problem evoluirao bez promjene propisa (“status quo” opcija)?</w:t>
            </w:r>
          </w:p>
        </w:tc>
      </w:tr>
      <w:tr w:rsidR="002323E9" w:rsidRPr="000311B9" w:rsidTr="002323E9">
        <w:tc>
          <w:tcPr>
            <w:tcW w:w="9576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F73183" w:rsidRPr="000311B9" w:rsidRDefault="000311B9" w:rsidP="000311B9">
            <w:pPr>
              <w:jc w:val="both"/>
            </w:pPr>
            <w:r>
              <w:t xml:space="preserve">- </w:t>
            </w:r>
            <w:r w:rsidR="00AD162F" w:rsidRPr="000311B9">
              <w:t xml:space="preserve">Primjenom predloženih rješenja </w:t>
            </w:r>
            <w:r w:rsidR="00A822D2" w:rsidRPr="000311B9">
              <w:t>iz</w:t>
            </w:r>
            <w:r w:rsidR="001B3C9A" w:rsidRPr="000311B9">
              <w:t xml:space="preserve"> </w:t>
            </w:r>
            <w:r w:rsidR="00AA77EF" w:rsidRPr="000311B9">
              <w:t>Nacrt</w:t>
            </w:r>
            <w:r w:rsidR="00A822D2" w:rsidRPr="000311B9">
              <w:t>a</w:t>
            </w:r>
            <w:r w:rsidR="001B3C9A" w:rsidRPr="000311B9">
              <w:t xml:space="preserve"> zakona stvori</w:t>
            </w:r>
            <w:r w:rsidR="00E739FE" w:rsidRPr="000311B9">
              <w:t>će se</w:t>
            </w:r>
            <w:r w:rsidR="001B3C9A" w:rsidRPr="000311B9">
              <w:t xml:space="preserve"> preduslovi za otpočinjanje</w:t>
            </w:r>
            <w:r>
              <w:t xml:space="preserve"> </w:t>
            </w:r>
            <w:r w:rsidR="001B3C9A" w:rsidRPr="000311B9">
              <w:t>automatske razmjene informacija o</w:t>
            </w:r>
            <w:r w:rsidR="00E739FE" w:rsidRPr="000311B9">
              <w:t>sim</w:t>
            </w:r>
            <w:r w:rsidR="001B3C9A" w:rsidRPr="000311B9">
              <w:t xml:space="preserve"> </w:t>
            </w:r>
            <w:r w:rsidR="00E739FE" w:rsidRPr="000311B9">
              <w:t xml:space="preserve">o </w:t>
            </w:r>
            <w:r w:rsidR="001B3C9A" w:rsidRPr="000311B9">
              <w:t xml:space="preserve">finansijskim računima </w:t>
            </w:r>
            <w:r w:rsidR="00E739FE" w:rsidRPr="000311B9">
              <w:t xml:space="preserve">rezidenata drugih država i </w:t>
            </w:r>
            <w:r w:rsidR="00AA77EF" w:rsidRPr="000311B9">
              <w:t xml:space="preserve">automatska </w:t>
            </w:r>
            <w:r w:rsidR="00E739FE" w:rsidRPr="000311B9">
              <w:t>razmjena informacija o korisnicima digitalnih platformi i korisnicima usluga povezanih kriptoimovinom</w:t>
            </w:r>
            <w:r w:rsidR="00F73183" w:rsidRPr="000311B9">
              <w:t>.</w:t>
            </w:r>
          </w:p>
          <w:p w:rsidR="000311B9" w:rsidRPr="000311B9" w:rsidRDefault="000311B9" w:rsidP="000311B9">
            <w:pPr>
              <w:jc w:val="both"/>
              <w:rPr>
                <w:lang w:val="sr-Latn-ME"/>
              </w:rPr>
            </w:pPr>
            <w:r w:rsidRPr="000311B9">
              <w:rPr>
                <w:sz w:val="22"/>
                <w:szCs w:val="22"/>
              </w:rPr>
              <w:t>Istovremeno, propisuje se jednak poreski tretman rezidenata Crne Gore i rezidenata država članica EU, drugih država odnosno teritorija država u pogledu ostvarivanja njihovih prava i obaveza kada su poreski obveznici u Crnoj Gori. Na ovaj način izvršeno je usklađivanje važećeg zakona sa direktivama EU u dijelu slobode kretanja radnika, koji propisuju jednak tretman državljana EU u pogledu korišćenja poreskih olakšica prilikom zapošljavanja.</w:t>
            </w:r>
          </w:p>
          <w:p w:rsidR="00AD162F" w:rsidRPr="000311B9" w:rsidRDefault="00AD162F" w:rsidP="000311B9">
            <w:pPr>
              <w:jc w:val="both"/>
            </w:pPr>
            <w:r w:rsidRPr="000311B9">
              <w:rPr>
                <w:sz w:val="22"/>
                <w:szCs w:val="22"/>
              </w:rPr>
              <w:t xml:space="preserve">Takođe, </w:t>
            </w:r>
            <w:r w:rsidR="000311B9" w:rsidRPr="000311B9">
              <w:rPr>
                <w:sz w:val="22"/>
                <w:szCs w:val="22"/>
              </w:rPr>
              <w:t xml:space="preserve">predloženim izmjenama </w:t>
            </w:r>
            <w:r w:rsidRPr="000311B9">
              <w:rPr>
                <w:sz w:val="22"/>
                <w:szCs w:val="22"/>
              </w:rPr>
              <w:t>daje se mogućnost poreskom organu Crne Gore i nadležnom organu države članice EU da pruže uzajamnu pomoć u naplati poreskih potraživanja od poreskog dužnika koji ima prebivalište ili imovinu u njihovoj državi; kao i mogućnostida poreski organ Crne Gore i nadležni organ druge države članice EU, na osnovu zajedničkog dogovora, vrše uporedno odnosno zajednički nadzor kod jednog ili više fizičkih, odnosno pravnih lica u cilju dobijanja informacija koje su od zajedničkog ili komplementarnog interesa za obje države;</w:t>
            </w:r>
          </w:p>
          <w:p w:rsidR="00B44E42" w:rsidRPr="000311B9" w:rsidRDefault="00E739FE" w:rsidP="000311B9">
            <w:pPr>
              <w:jc w:val="both"/>
            </w:pPr>
            <w:r w:rsidRPr="000311B9">
              <w:rPr>
                <w:sz w:val="22"/>
                <w:szCs w:val="22"/>
              </w:rPr>
              <w:t>Na ovaj način</w:t>
            </w:r>
            <w:r w:rsidR="00F73183" w:rsidRPr="000311B9">
              <w:rPr>
                <w:sz w:val="22"/>
                <w:szCs w:val="22"/>
              </w:rPr>
              <w:t xml:space="preserve"> doprinijeće se poreskoj transparentnosti, kao i smanjenju poreske evazije i sprječavanju izbjegavanja plaćanja poreza. </w:t>
            </w:r>
            <w:proofErr w:type="gramStart"/>
            <w:r w:rsidR="00F73183" w:rsidRPr="000311B9">
              <w:rPr>
                <w:sz w:val="22"/>
                <w:szCs w:val="22"/>
              </w:rPr>
              <w:t>I</w:t>
            </w:r>
            <w:r w:rsidRPr="000311B9">
              <w:rPr>
                <w:sz w:val="22"/>
                <w:szCs w:val="22"/>
              </w:rPr>
              <w:t xml:space="preserve">stovremeno </w:t>
            </w:r>
            <w:r w:rsidR="00F73183" w:rsidRPr="000311B9">
              <w:rPr>
                <w:sz w:val="22"/>
                <w:szCs w:val="22"/>
              </w:rPr>
              <w:t xml:space="preserve"> obezbjediće</w:t>
            </w:r>
            <w:proofErr w:type="gramEnd"/>
            <w:r w:rsidR="00F73183" w:rsidRPr="000311B9">
              <w:rPr>
                <w:sz w:val="22"/>
                <w:szCs w:val="22"/>
              </w:rPr>
              <w:t xml:space="preserve"> se da se </w:t>
            </w:r>
            <w:r w:rsidR="00BC433F" w:rsidRPr="000311B9">
              <w:rPr>
                <w:sz w:val="22"/>
                <w:szCs w:val="22"/>
              </w:rPr>
              <w:t>C</w:t>
            </w:r>
            <w:r w:rsidR="001B3C9A" w:rsidRPr="000311B9">
              <w:rPr>
                <w:sz w:val="22"/>
                <w:szCs w:val="22"/>
              </w:rPr>
              <w:t>rn</w:t>
            </w:r>
            <w:r w:rsidR="00F73183" w:rsidRPr="000311B9">
              <w:rPr>
                <w:sz w:val="22"/>
                <w:szCs w:val="22"/>
              </w:rPr>
              <w:t>a</w:t>
            </w:r>
            <w:r w:rsidR="001B3C9A" w:rsidRPr="000311B9">
              <w:rPr>
                <w:sz w:val="22"/>
                <w:szCs w:val="22"/>
              </w:rPr>
              <w:t xml:space="preserve"> </w:t>
            </w:r>
            <w:r w:rsidR="00BC433F" w:rsidRPr="000311B9">
              <w:rPr>
                <w:sz w:val="22"/>
                <w:szCs w:val="22"/>
              </w:rPr>
              <w:t>G</w:t>
            </w:r>
            <w:r w:rsidR="001B3C9A" w:rsidRPr="000311B9">
              <w:rPr>
                <w:sz w:val="22"/>
                <w:szCs w:val="22"/>
              </w:rPr>
              <w:t>or</w:t>
            </w:r>
            <w:r w:rsidR="00F73183" w:rsidRPr="000311B9">
              <w:rPr>
                <w:sz w:val="22"/>
                <w:szCs w:val="22"/>
              </w:rPr>
              <w:t>a ukloni</w:t>
            </w:r>
            <w:r w:rsidR="001B3C9A" w:rsidRPr="000311B9">
              <w:rPr>
                <w:sz w:val="22"/>
                <w:szCs w:val="22"/>
              </w:rPr>
              <w:t xml:space="preserve"> sa liste država koje nijesu adekvatno implementirale standard poreske transparentnosti.</w:t>
            </w:r>
            <w:r w:rsidR="00AD162F" w:rsidRPr="000311B9">
              <w:rPr>
                <w:sz w:val="22"/>
                <w:szCs w:val="22"/>
              </w:rPr>
              <w:t xml:space="preserve"> </w:t>
            </w:r>
          </w:p>
          <w:p w:rsidR="005A0665" w:rsidRPr="000311B9" w:rsidRDefault="00AA77EF" w:rsidP="000311B9">
            <w:pPr>
              <w:jc w:val="both"/>
            </w:pPr>
            <w:r w:rsidRPr="000311B9">
              <w:rPr>
                <w:sz w:val="22"/>
                <w:szCs w:val="22"/>
              </w:rPr>
              <w:t xml:space="preserve">Istovremeno, </w:t>
            </w:r>
            <w:r w:rsidR="005A0665" w:rsidRPr="000311B9">
              <w:rPr>
                <w:sz w:val="22"/>
                <w:szCs w:val="22"/>
              </w:rPr>
              <w:t xml:space="preserve">u cilju smanjenja poreskog duga i utvrđivanja stvarnog činjeničnog stanja u cilju utvrđivanja poreske obaveze, predloženim izmjenama vrši se preciziranje ovlašćenja službenog lica poreskog organa jedinice lokalne samouprave da može da izvrši pregled nepokretnosti koja je predmet oporezivanja u cilju pravilnog utvrđivanja poreske obaveze. </w:t>
            </w:r>
          </w:p>
          <w:p w:rsidR="00AA77EF" w:rsidRPr="000311B9" w:rsidRDefault="005A0665" w:rsidP="000311B9">
            <w:pPr>
              <w:jc w:val="both"/>
            </w:pPr>
            <w:r w:rsidRPr="000311B9">
              <w:rPr>
                <w:sz w:val="22"/>
                <w:szCs w:val="22"/>
              </w:rPr>
              <w:t>Takođe, predloženim izmjenama vrši se detaljnija razrada instituta poreskog zastupnika, odnosno njegovo postavljanje od strane poreskog organa o trošku poreskog obveznika u cilju izmirenja poreske obaveze, posebno ako je poreski obveznik nepoznat ili je to lice umrlo a nije sproveden ostavinski postupak.</w:t>
            </w:r>
          </w:p>
          <w:p w:rsidR="005A0665" w:rsidRPr="000311B9" w:rsidRDefault="005A0665" w:rsidP="000311B9">
            <w:pPr>
              <w:jc w:val="both"/>
            </w:pPr>
            <w:r w:rsidRPr="000311B9">
              <w:rPr>
                <w:sz w:val="22"/>
                <w:szCs w:val="22"/>
              </w:rPr>
              <w:t>Takođe, predloženim izmjenama vrši se unaprjeđenje postojećih rješenja koje se odnose na zastarjelost prava na naplatu poreske obaveze i zastarjelost prava na povraćaj i preusmjer više plaćene poreske obaveze.</w:t>
            </w:r>
          </w:p>
          <w:p w:rsidR="00F73183" w:rsidRPr="000311B9" w:rsidRDefault="005A0665" w:rsidP="000311B9">
            <w:pPr>
              <w:jc w:val="both"/>
            </w:pPr>
            <w:r w:rsidRPr="000311B9">
              <w:rPr>
                <w:sz w:val="22"/>
                <w:szCs w:val="22"/>
              </w:rPr>
              <w:t>U pogledu kaznenih odredbi, predloženim zakonskim rješenjem predviđa se uvođenje kaznenih odredbi u dijelu generalnih ovlašćenja poreskog organa za preduzimanje mjera inspekcijskog nadzora u vezi ispunjavanja obaveze izvještavanja od strane poreskih obveznika radi razmjene informacija u skladu sa Standardom zajedničkog izvještavanja.</w:t>
            </w:r>
          </w:p>
          <w:p w:rsidR="00F73183" w:rsidRPr="000311B9" w:rsidRDefault="001B3C9A" w:rsidP="000311B9">
            <w:pPr>
              <w:jc w:val="both"/>
              <w:rPr>
                <w:lang w:val="sl-SI"/>
              </w:rPr>
            </w:pPr>
            <w:r w:rsidRPr="000311B9">
              <w:rPr>
                <w:sz w:val="22"/>
                <w:szCs w:val="22"/>
                <w:lang w:val="sl-SI"/>
              </w:rPr>
              <w:t xml:space="preserve">- </w:t>
            </w:r>
            <w:r w:rsidR="00F73183" w:rsidRPr="000311B9">
              <w:rPr>
                <w:sz w:val="22"/>
                <w:szCs w:val="22"/>
                <w:lang w:val="sl-SI"/>
              </w:rPr>
              <w:t>Glavni uzrok manje naplate poreskih obaveza je s</w:t>
            </w:r>
            <w:r w:rsidR="00B44E42" w:rsidRPr="000311B9">
              <w:rPr>
                <w:sz w:val="22"/>
                <w:szCs w:val="22"/>
                <w:lang w:val="sl-SI"/>
              </w:rPr>
              <w:t xml:space="preserve">ve veća mobilnost lica, kapitala, proizvoda i usluga </w:t>
            </w:r>
            <w:r w:rsidR="00F73183" w:rsidRPr="000311B9">
              <w:rPr>
                <w:sz w:val="22"/>
                <w:szCs w:val="22"/>
                <w:lang w:val="sl-SI"/>
              </w:rPr>
              <w:t xml:space="preserve">koja je </w:t>
            </w:r>
            <w:r w:rsidR="00B44E42" w:rsidRPr="000311B9">
              <w:rPr>
                <w:sz w:val="22"/>
                <w:szCs w:val="22"/>
                <w:lang w:val="sl-SI"/>
              </w:rPr>
              <w:t>uticala na povećanje mogućnosti izbjegavanja plaćanja poreza i poreske evazije,</w:t>
            </w:r>
            <w:r w:rsidR="00B44E42" w:rsidRPr="000311B9">
              <w:rPr>
                <w:sz w:val="22"/>
                <w:szCs w:val="22"/>
              </w:rPr>
              <w:t xml:space="preserve"> što je</w:t>
            </w:r>
            <w:r w:rsidR="00B44E42" w:rsidRPr="000311B9">
              <w:rPr>
                <w:sz w:val="22"/>
                <w:szCs w:val="22"/>
                <w:lang w:val="sl-SI"/>
              </w:rPr>
              <w:t xml:space="preserve"> dovelo do </w:t>
            </w:r>
            <w:r w:rsidR="00B44E42" w:rsidRPr="000311B9">
              <w:rPr>
                <w:sz w:val="22"/>
                <w:szCs w:val="22"/>
                <w:lang w:val="sl-SI"/>
              </w:rPr>
              <w:lastRenderedPageBreak/>
              <w:t xml:space="preserve">potrebe intenziviranja aktivnosti na međunarodnom nivou u cilju stvaranja novih pravila u materiji međunarodnog oporezivanja i administrativne saradnje u poreskim pitanjima. </w:t>
            </w:r>
          </w:p>
          <w:p w:rsidR="00F73183" w:rsidRPr="000311B9" w:rsidRDefault="00CF5183" w:rsidP="000311B9">
            <w:pPr>
              <w:jc w:val="both"/>
              <w:rPr>
                <w:lang w:eastAsia="hr-HR"/>
              </w:rPr>
            </w:pPr>
            <w:r w:rsidRPr="000311B9">
              <w:rPr>
                <w:sz w:val="22"/>
                <w:szCs w:val="22"/>
                <w:lang w:val="sl-SI"/>
              </w:rPr>
              <w:t xml:space="preserve">Crna Gora je veoma posvećena poreskoj transparentnosti i jačanju borbe protiv poreske evazije i sprječavanju izbjegavanja plačanja poreza. Kao članica Globalnog Foruma o poreskoj transparentnosti </w:t>
            </w:r>
            <w:r w:rsidRPr="000311B9">
              <w:rPr>
                <w:sz w:val="22"/>
                <w:szCs w:val="22"/>
              </w:rPr>
              <w:t xml:space="preserve">i automatskoj razmjeni informacija za poreske svrhe </w:t>
            </w:r>
            <w:r w:rsidRPr="000311B9">
              <w:rPr>
                <w:sz w:val="22"/>
                <w:szCs w:val="22"/>
                <w:lang w:eastAsia="hr-HR"/>
              </w:rPr>
              <w:t xml:space="preserve">zajedno sa drugim zemljama članicama će </w:t>
            </w:r>
            <w:r w:rsidR="00E739FE" w:rsidRPr="000311B9">
              <w:rPr>
                <w:sz w:val="22"/>
                <w:szCs w:val="22"/>
                <w:lang w:eastAsia="hr-HR"/>
              </w:rPr>
              <w:t xml:space="preserve">u kontiuitetu </w:t>
            </w:r>
            <w:r w:rsidRPr="000311B9">
              <w:rPr>
                <w:sz w:val="22"/>
                <w:szCs w:val="22"/>
                <w:lang w:eastAsia="hr-HR"/>
              </w:rPr>
              <w:t>raditi na suzbijanju utaje poreza primjenom dva međunarodno dogovorena standarda razmjene informacija u poreske svrhe: razmjena informacija na zahtjev (EOIR) i automatska razmjena informacija o finansijskom računu (AEOI)</w:t>
            </w:r>
            <w:r w:rsidR="001B3C9A" w:rsidRPr="000311B9">
              <w:rPr>
                <w:sz w:val="22"/>
                <w:szCs w:val="22"/>
                <w:lang w:eastAsia="hr-HR"/>
              </w:rPr>
              <w:t xml:space="preserve">. </w:t>
            </w:r>
          </w:p>
          <w:p w:rsidR="00F73183" w:rsidRPr="000311B9" w:rsidRDefault="001B3C9A" w:rsidP="000311B9">
            <w:pPr>
              <w:jc w:val="both"/>
              <w:rPr>
                <w:lang w:val="sl-SI"/>
              </w:rPr>
            </w:pPr>
            <w:r w:rsidRPr="000311B9">
              <w:rPr>
                <w:sz w:val="22"/>
                <w:szCs w:val="22"/>
                <w:lang w:eastAsia="hr-HR"/>
              </w:rPr>
              <w:t xml:space="preserve">- Ukoliko se ne </w:t>
            </w:r>
            <w:r w:rsidR="00BC433F" w:rsidRPr="000311B9">
              <w:rPr>
                <w:sz w:val="22"/>
                <w:szCs w:val="22"/>
                <w:lang w:eastAsia="hr-HR"/>
              </w:rPr>
              <w:t xml:space="preserve">izvrši </w:t>
            </w:r>
            <w:r w:rsidRPr="000311B9">
              <w:rPr>
                <w:sz w:val="22"/>
                <w:szCs w:val="22"/>
                <w:lang w:eastAsia="hr-HR"/>
              </w:rPr>
              <w:t>unaprijed</w:t>
            </w:r>
            <w:r w:rsidR="00BC433F" w:rsidRPr="000311B9">
              <w:rPr>
                <w:sz w:val="22"/>
                <w:szCs w:val="22"/>
                <w:lang w:eastAsia="hr-HR"/>
              </w:rPr>
              <w:t>jenje</w:t>
            </w:r>
            <w:r w:rsidRPr="000311B9">
              <w:rPr>
                <w:sz w:val="22"/>
                <w:szCs w:val="22"/>
                <w:lang w:eastAsia="hr-HR"/>
              </w:rPr>
              <w:t xml:space="preserve"> postojeć</w:t>
            </w:r>
            <w:r w:rsidR="00BC433F" w:rsidRPr="000311B9">
              <w:rPr>
                <w:sz w:val="22"/>
                <w:szCs w:val="22"/>
                <w:lang w:eastAsia="hr-HR"/>
              </w:rPr>
              <w:t>ih</w:t>
            </w:r>
            <w:r w:rsidRPr="000311B9">
              <w:rPr>
                <w:sz w:val="22"/>
                <w:szCs w:val="22"/>
                <w:lang w:eastAsia="hr-HR"/>
              </w:rPr>
              <w:t xml:space="preserve"> zakonsk</w:t>
            </w:r>
            <w:r w:rsidR="00BC433F" w:rsidRPr="000311B9">
              <w:rPr>
                <w:sz w:val="22"/>
                <w:szCs w:val="22"/>
                <w:lang w:eastAsia="hr-HR"/>
              </w:rPr>
              <w:t>ih</w:t>
            </w:r>
            <w:r w:rsidRPr="000311B9">
              <w:rPr>
                <w:sz w:val="22"/>
                <w:szCs w:val="22"/>
                <w:lang w:eastAsia="hr-HR"/>
              </w:rPr>
              <w:t xml:space="preserve"> rješenja</w:t>
            </w:r>
            <w:r w:rsidR="003D43FE" w:rsidRPr="000311B9">
              <w:rPr>
                <w:sz w:val="22"/>
                <w:szCs w:val="22"/>
                <w:lang w:eastAsia="hr-HR"/>
              </w:rPr>
              <w:t xml:space="preserve"> u dijelu razmjene informacija doći će </w:t>
            </w:r>
            <w:proofErr w:type="gramStart"/>
            <w:r w:rsidR="003D43FE" w:rsidRPr="000311B9">
              <w:rPr>
                <w:sz w:val="22"/>
                <w:szCs w:val="22"/>
                <w:lang w:eastAsia="hr-HR"/>
              </w:rPr>
              <w:t xml:space="preserve">do </w:t>
            </w:r>
            <w:r w:rsidRPr="000311B9">
              <w:rPr>
                <w:sz w:val="22"/>
                <w:szCs w:val="22"/>
                <w:lang w:eastAsia="hr-HR"/>
              </w:rPr>
              <w:t xml:space="preserve"> </w:t>
            </w:r>
            <w:r w:rsidR="003D43FE" w:rsidRPr="000311B9">
              <w:rPr>
                <w:sz w:val="22"/>
                <w:szCs w:val="22"/>
                <w:lang w:val="sl-SI"/>
              </w:rPr>
              <w:t>povećanja</w:t>
            </w:r>
            <w:proofErr w:type="gramEnd"/>
            <w:r w:rsidR="003D43FE" w:rsidRPr="000311B9">
              <w:rPr>
                <w:sz w:val="22"/>
                <w:szCs w:val="22"/>
                <w:lang w:val="sl-SI"/>
              </w:rPr>
              <w:t xml:space="preserve"> mogućnosti izbjegavanja plaćanja poreza i poreske evazije, a što bi dovelo do smanjenja budžetskih prihoda</w:t>
            </w:r>
            <w:r w:rsidR="00481DC6" w:rsidRPr="000311B9">
              <w:rPr>
                <w:sz w:val="22"/>
                <w:szCs w:val="22"/>
                <w:lang w:val="sl-SI"/>
              </w:rPr>
              <w:t>.</w:t>
            </w:r>
          </w:p>
          <w:p w:rsidR="00A331EF" w:rsidRPr="000311B9" w:rsidRDefault="00A331EF" w:rsidP="000311B9">
            <w:pPr>
              <w:jc w:val="both"/>
            </w:pPr>
            <w:proofErr w:type="gramStart"/>
            <w:r w:rsidRPr="000311B9">
              <w:rPr>
                <w:sz w:val="22"/>
                <w:szCs w:val="22"/>
              </w:rPr>
              <w:t>-“</w:t>
            </w:r>
            <w:proofErr w:type="gramEnd"/>
            <w:r w:rsidRPr="000311B9">
              <w:rPr>
                <w:sz w:val="22"/>
                <w:szCs w:val="22"/>
              </w:rPr>
              <w:t xml:space="preserve">Status quo”opcija dovela bi do </w:t>
            </w:r>
            <w:r w:rsidRPr="000311B9">
              <w:rPr>
                <w:sz w:val="22"/>
                <w:szCs w:val="22"/>
                <w:lang w:val="sl-SI"/>
              </w:rPr>
              <w:t>povećanja mogućnosti izbjegavanja plaćanja poreza i poreske evazije</w:t>
            </w:r>
            <w:r w:rsidR="00481DC6" w:rsidRPr="000311B9">
              <w:rPr>
                <w:sz w:val="22"/>
                <w:szCs w:val="22"/>
                <w:lang w:val="sl-SI"/>
              </w:rPr>
              <w:t>, što uveliko umanjuje efikasnost ekonomske politike u cjelini na nivou države.</w:t>
            </w:r>
          </w:p>
          <w:p w:rsidR="00283533" w:rsidRPr="000311B9" w:rsidRDefault="00283533" w:rsidP="000311B9">
            <w:pPr>
              <w:ind w:firstLine="720"/>
              <w:jc w:val="both"/>
              <w:rPr>
                <w:lang w:val="sl-SI"/>
              </w:rPr>
            </w:pPr>
          </w:p>
        </w:tc>
      </w:tr>
      <w:tr w:rsidR="002323E9" w:rsidRPr="000311B9" w:rsidTr="002323E9">
        <w:tc>
          <w:tcPr>
            <w:tcW w:w="9576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2323E9" w:rsidRPr="000311B9" w:rsidRDefault="002323E9" w:rsidP="000311B9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365F91"/>
              </w:rPr>
            </w:pPr>
            <w:r w:rsidRPr="000311B9">
              <w:rPr>
                <w:b/>
                <w:bCs/>
                <w:color w:val="365F91"/>
                <w:sz w:val="22"/>
                <w:szCs w:val="22"/>
              </w:rPr>
              <w:lastRenderedPageBreak/>
              <w:t>2. Ciljevi</w:t>
            </w:r>
          </w:p>
          <w:p w:rsidR="002323E9" w:rsidRPr="000311B9" w:rsidRDefault="002323E9" w:rsidP="000311B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b/>
                <w:bCs/>
                <w:color w:val="365F91"/>
              </w:rPr>
            </w:pPr>
            <w:r w:rsidRPr="000311B9">
              <w:rPr>
                <w:rFonts w:ascii="Times New Roman" w:hAnsi="Times New Roman"/>
                <w:b/>
                <w:bCs/>
                <w:color w:val="365F91"/>
              </w:rPr>
              <w:t>Koji ciljevi se postižu predloženim propisom?</w:t>
            </w:r>
          </w:p>
          <w:p w:rsidR="002323E9" w:rsidRPr="000311B9" w:rsidRDefault="002323E9" w:rsidP="000311B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b/>
                <w:bCs/>
                <w:color w:val="365F91"/>
              </w:rPr>
            </w:pPr>
            <w:r w:rsidRPr="000311B9">
              <w:rPr>
                <w:rFonts w:ascii="Times New Roman" w:hAnsi="Times New Roman"/>
                <w:b/>
                <w:bCs/>
                <w:color w:val="365F91"/>
              </w:rPr>
              <w:t>Navesti usklađenost ovih ciljeva sa postojećim strategijama ili programima Vlade, ako je primjenljivo.</w:t>
            </w:r>
          </w:p>
        </w:tc>
      </w:tr>
      <w:tr w:rsidR="002323E9" w:rsidRPr="000311B9" w:rsidTr="002323E9">
        <w:tc>
          <w:tcPr>
            <w:tcW w:w="9576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D175DE" w:rsidRPr="000311B9" w:rsidRDefault="00D175DE" w:rsidP="000311B9">
            <w:pPr>
              <w:jc w:val="both"/>
              <w:rPr>
                <w:color w:val="000000"/>
              </w:rPr>
            </w:pPr>
            <w:r w:rsidRPr="000311B9">
              <w:rPr>
                <w:color w:val="000000"/>
                <w:sz w:val="22"/>
                <w:szCs w:val="22"/>
              </w:rPr>
              <w:t>-Predloženim zakonskim rješenjima</w:t>
            </w:r>
            <w:r w:rsidR="00B77B60" w:rsidRPr="000311B9">
              <w:rPr>
                <w:color w:val="000000"/>
                <w:sz w:val="22"/>
                <w:szCs w:val="22"/>
              </w:rPr>
              <w:t xml:space="preserve"> </w:t>
            </w:r>
            <w:r w:rsidR="00481DC6" w:rsidRPr="000311B9">
              <w:rPr>
                <w:color w:val="000000"/>
                <w:sz w:val="22"/>
                <w:szCs w:val="22"/>
              </w:rPr>
              <w:t>postići će se sljedeći ciljevi:</w:t>
            </w:r>
          </w:p>
          <w:p w:rsidR="00481DC6" w:rsidRPr="00EC15C7" w:rsidRDefault="000311B9" w:rsidP="000311B9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Postizanje </w:t>
            </w:r>
            <w:r w:rsidR="00481DC6" w:rsidRPr="000311B9">
              <w:rPr>
                <w:rFonts w:ascii="Times New Roman" w:hAnsi="Times New Roman"/>
                <w:color w:val="000000"/>
              </w:rPr>
              <w:t>potpun</w:t>
            </w:r>
            <w:r>
              <w:rPr>
                <w:rFonts w:ascii="Times New Roman" w:hAnsi="Times New Roman"/>
                <w:color w:val="000000"/>
              </w:rPr>
              <w:t>e</w:t>
            </w:r>
            <w:r w:rsidR="00481DC6" w:rsidRPr="000311B9">
              <w:rPr>
                <w:rFonts w:ascii="Times New Roman" w:hAnsi="Times New Roman"/>
                <w:color w:val="000000"/>
              </w:rPr>
              <w:t xml:space="preserve"> usklađenost</w:t>
            </w:r>
            <w:r>
              <w:rPr>
                <w:rFonts w:ascii="Times New Roman" w:hAnsi="Times New Roman"/>
                <w:color w:val="000000"/>
              </w:rPr>
              <w:t>i</w:t>
            </w:r>
            <w:r w:rsidR="00481DC6" w:rsidRPr="000311B9">
              <w:rPr>
                <w:rFonts w:ascii="Times New Roman" w:hAnsi="Times New Roman"/>
                <w:color w:val="000000"/>
              </w:rPr>
              <w:t xml:space="preserve"> sa Standardom zajedničkog izvještavanja (CRS standard) i </w:t>
            </w:r>
            <w:r w:rsidR="00481DC6" w:rsidRPr="00EC15C7">
              <w:rPr>
                <w:rFonts w:ascii="Times New Roman" w:hAnsi="Times New Roman"/>
                <w:color w:val="000000"/>
              </w:rPr>
              <w:t>direktivama EU u dijelu automatske razmjene informacija</w:t>
            </w:r>
            <w:r w:rsidR="00AA77EF" w:rsidRPr="00EC15C7">
              <w:rPr>
                <w:rFonts w:ascii="Times New Roman" w:hAnsi="Times New Roman"/>
                <w:color w:val="000000"/>
              </w:rPr>
              <w:t xml:space="preserve"> i direktivama Evropske unije</w:t>
            </w:r>
            <w:r w:rsidR="00481DC6" w:rsidRPr="00EC15C7">
              <w:rPr>
                <w:rFonts w:ascii="Times New Roman" w:hAnsi="Times New Roman"/>
                <w:color w:val="000000"/>
              </w:rPr>
              <w:t>;</w:t>
            </w:r>
          </w:p>
          <w:p w:rsidR="00481DC6" w:rsidRPr="00EC15C7" w:rsidRDefault="00481DC6" w:rsidP="000311B9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C15C7">
              <w:rPr>
                <w:rFonts w:ascii="Times New Roman" w:hAnsi="Times New Roman"/>
                <w:color w:val="000000"/>
              </w:rPr>
              <w:t xml:space="preserve">uvođenje dodatnih kategorija poreskih obveznika u poreski </w:t>
            </w:r>
            <w:r w:rsidR="000366C4" w:rsidRPr="00EC15C7">
              <w:rPr>
                <w:rFonts w:ascii="Times New Roman" w:hAnsi="Times New Roman"/>
                <w:color w:val="000000"/>
              </w:rPr>
              <w:t xml:space="preserve">sistem </w:t>
            </w:r>
            <w:r w:rsidRPr="00EC15C7">
              <w:rPr>
                <w:rFonts w:ascii="Times New Roman" w:hAnsi="Times New Roman"/>
                <w:color w:val="000000"/>
              </w:rPr>
              <w:t>kao obveznike izvještavanja (izvještajni operater platforme i pružalac usluga povezanih sa kriptoimovinom);</w:t>
            </w:r>
          </w:p>
          <w:p w:rsidR="000366C4" w:rsidRPr="00EC15C7" w:rsidRDefault="000366C4" w:rsidP="000311B9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C15C7">
              <w:rPr>
                <w:rFonts w:ascii="Times New Roman" w:hAnsi="Times New Roman"/>
                <w:color w:val="000000"/>
              </w:rPr>
              <w:t xml:space="preserve">povećanje poreske transparentnosti i </w:t>
            </w:r>
            <w:r w:rsidR="0015181C" w:rsidRPr="00EC15C7">
              <w:rPr>
                <w:rFonts w:ascii="Times New Roman" w:hAnsi="Times New Roman"/>
                <w:color w:val="000000"/>
              </w:rPr>
              <w:t xml:space="preserve">jačanje efikasnosti poreske administracije u cilju </w:t>
            </w:r>
            <w:r w:rsidRPr="00EC15C7">
              <w:rPr>
                <w:rFonts w:ascii="Times New Roman" w:hAnsi="Times New Roman"/>
                <w:color w:val="000000"/>
              </w:rPr>
              <w:t xml:space="preserve">naplate poreskih potraživanja od poreskih dužnika bilo da su rezidenti Crne Gore ili države članice </w:t>
            </w:r>
            <w:proofErr w:type="gramStart"/>
            <w:r w:rsidRPr="00EC15C7">
              <w:rPr>
                <w:rFonts w:ascii="Times New Roman" w:hAnsi="Times New Roman"/>
                <w:color w:val="000000"/>
              </w:rPr>
              <w:t>EU  kroz</w:t>
            </w:r>
            <w:proofErr w:type="gramEnd"/>
            <w:r w:rsidRPr="00EC15C7">
              <w:rPr>
                <w:rFonts w:ascii="Times New Roman" w:hAnsi="Times New Roman"/>
                <w:color w:val="000000"/>
              </w:rPr>
              <w:t xml:space="preserve"> </w:t>
            </w:r>
            <w:r w:rsidRPr="00EC15C7">
              <w:rPr>
                <w:rFonts w:ascii="Times New Roman" w:hAnsi="Times New Roman"/>
                <w:lang w:val="sr-Latn-ME"/>
              </w:rPr>
              <w:t>davanje mogućnosti poreskom organu Crne Gore i nadležnom organu države članice EU da pruže uzajamnu pomoć u naplati poreskih potraživanja od poreskog dužnika koji ima prebivalište ili imovinu u njihovoj državi;</w:t>
            </w:r>
          </w:p>
          <w:p w:rsidR="000366C4" w:rsidRPr="00EC15C7" w:rsidRDefault="000366C4" w:rsidP="000311B9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C15C7">
              <w:rPr>
                <w:rFonts w:ascii="Times New Roman" w:hAnsi="Times New Roman"/>
                <w:color w:val="000000"/>
              </w:rPr>
              <w:t>poštovanje obaveze izvještavanja, odnosno razmjene informacija od strane</w:t>
            </w:r>
            <w:r w:rsidR="000C382F" w:rsidRPr="00EC15C7">
              <w:rPr>
                <w:rFonts w:ascii="Times New Roman" w:hAnsi="Times New Roman"/>
                <w:color w:val="000000"/>
              </w:rPr>
              <w:t xml:space="preserve"> pružaoca ovih usluga</w:t>
            </w:r>
            <w:r w:rsidR="00B85F4B" w:rsidRPr="00EC15C7">
              <w:rPr>
                <w:rFonts w:ascii="Times New Roman" w:hAnsi="Times New Roman"/>
                <w:color w:val="000000"/>
              </w:rPr>
              <w:t>;</w:t>
            </w:r>
          </w:p>
          <w:p w:rsidR="00D0131A" w:rsidRPr="000311B9" w:rsidRDefault="00D0131A" w:rsidP="000311B9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311B9">
              <w:rPr>
                <w:rFonts w:ascii="Times New Roman" w:hAnsi="Times New Roman"/>
                <w:color w:val="000000"/>
              </w:rPr>
              <w:t xml:space="preserve">utvrđivanje stvarnog činjeničnog stanja kod nepokretnosti koja je predmet oporezivanja, preciziranjem ovlašćenja službenog lica poreskog organa jedinice lokalne samouprave da može da izvrši pregled nepokretnosti u cilju pravilnog utvrđivanja poreske obaveze; </w:t>
            </w:r>
          </w:p>
          <w:p w:rsidR="00D0131A" w:rsidRPr="000311B9" w:rsidRDefault="00D0131A" w:rsidP="000311B9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311B9">
              <w:rPr>
                <w:rFonts w:ascii="Times New Roman" w:hAnsi="Times New Roman"/>
                <w:color w:val="000000"/>
              </w:rPr>
              <w:t>smanjenje poreskog duga kroz detaljniju razradu instituta poreskog zastupnika, odnosno njegovog postavljanja od strane poreskog organa o trošku poreskog obveznika u cilju izmirenja poreske obaveze, posebno ako je poreski obveznik nepoznat ili je to lice umrlo a nije sproveden ostavinski postupak;</w:t>
            </w:r>
          </w:p>
          <w:p w:rsidR="00D0131A" w:rsidRPr="000311B9" w:rsidRDefault="00D0131A" w:rsidP="000311B9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311B9">
              <w:rPr>
                <w:rFonts w:ascii="Times New Roman" w:hAnsi="Times New Roman"/>
                <w:color w:val="000000"/>
              </w:rPr>
              <w:t>unaprjeđenje postojećih rješenja koje se odnose na zastarjelost prava na naplatu poreske obaveze i zastarjelost prava na povraćaj i preusmer više plaćene poreske obaveze;</w:t>
            </w:r>
          </w:p>
          <w:p w:rsidR="001B3C9A" w:rsidRPr="000311B9" w:rsidRDefault="00B85F4B" w:rsidP="000311B9">
            <w:pPr>
              <w:pStyle w:val="ListParagraph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311B9">
              <w:rPr>
                <w:rFonts w:ascii="Times New Roman" w:hAnsi="Times New Roman"/>
                <w:color w:val="000000"/>
              </w:rPr>
              <w:t>poboljšanje poreske discipline poreskih obveznika</w:t>
            </w:r>
            <w:r w:rsidR="0015181C" w:rsidRPr="000311B9">
              <w:rPr>
                <w:rFonts w:ascii="Times New Roman" w:hAnsi="Times New Roman"/>
                <w:color w:val="000000"/>
              </w:rPr>
              <w:t>.</w:t>
            </w:r>
            <w:r w:rsidR="00B77B60" w:rsidRPr="000311B9">
              <w:rPr>
                <w:rFonts w:ascii="Times New Roman" w:hAnsi="Times New Roman"/>
                <w:color w:val="000000"/>
              </w:rPr>
              <w:t xml:space="preserve">          </w:t>
            </w:r>
          </w:p>
          <w:p w:rsidR="00513B46" w:rsidRPr="000311B9" w:rsidRDefault="00D175DE" w:rsidP="000311B9">
            <w:pPr>
              <w:jc w:val="both"/>
              <w:rPr>
                <w:lang w:val="sr-Latn-ME"/>
              </w:rPr>
            </w:pPr>
            <w:r w:rsidRPr="000311B9">
              <w:rPr>
                <w:sz w:val="22"/>
                <w:szCs w:val="22"/>
                <w:lang w:eastAsia="hr-HR"/>
              </w:rPr>
              <w:t xml:space="preserve">- </w:t>
            </w:r>
            <w:r w:rsidR="00BC433F" w:rsidRPr="000311B9">
              <w:rPr>
                <w:sz w:val="22"/>
                <w:szCs w:val="22"/>
                <w:lang w:eastAsia="hr-HR"/>
              </w:rPr>
              <w:t>P</w:t>
            </w:r>
            <w:r w:rsidR="001B3C9A" w:rsidRPr="000311B9">
              <w:rPr>
                <w:sz w:val="22"/>
                <w:szCs w:val="22"/>
                <w:lang w:eastAsia="hr-HR"/>
              </w:rPr>
              <w:t>ostojeć</w:t>
            </w:r>
            <w:r w:rsidR="00675716" w:rsidRPr="000311B9">
              <w:rPr>
                <w:sz w:val="22"/>
                <w:szCs w:val="22"/>
                <w:lang w:eastAsia="hr-HR"/>
              </w:rPr>
              <w:t>a</w:t>
            </w:r>
            <w:r w:rsidR="001B3C9A" w:rsidRPr="000311B9">
              <w:rPr>
                <w:sz w:val="22"/>
                <w:szCs w:val="22"/>
                <w:lang w:eastAsia="hr-HR"/>
              </w:rPr>
              <w:t xml:space="preserve"> zakonsk</w:t>
            </w:r>
            <w:r w:rsidR="00675716" w:rsidRPr="000311B9">
              <w:rPr>
                <w:sz w:val="22"/>
                <w:szCs w:val="22"/>
                <w:lang w:eastAsia="hr-HR"/>
              </w:rPr>
              <w:t>a</w:t>
            </w:r>
            <w:r w:rsidR="001B3C9A" w:rsidRPr="000311B9">
              <w:rPr>
                <w:sz w:val="22"/>
                <w:szCs w:val="22"/>
                <w:lang w:eastAsia="hr-HR"/>
              </w:rPr>
              <w:t xml:space="preserve"> rješenj</w:t>
            </w:r>
            <w:r w:rsidR="00C40CE7" w:rsidRPr="000311B9">
              <w:rPr>
                <w:sz w:val="22"/>
                <w:szCs w:val="22"/>
                <w:lang w:eastAsia="hr-HR"/>
              </w:rPr>
              <w:t>a</w:t>
            </w:r>
            <w:r w:rsidR="001B3C9A" w:rsidRPr="000311B9">
              <w:rPr>
                <w:sz w:val="22"/>
                <w:szCs w:val="22"/>
                <w:lang w:eastAsia="hr-HR"/>
              </w:rPr>
              <w:t xml:space="preserve"> samo djelimično implementira</w:t>
            </w:r>
            <w:r w:rsidR="00C40CE7" w:rsidRPr="000311B9">
              <w:rPr>
                <w:sz w:val="22"/>
                <w:szCs w:val="22"/>
                <w:lang w:eastAsia="hr-HR"/>
              </w:rPr>
              <w:t>ju</w:t>
            </w:r>
            <w:r w:rsidR="001B3C9A" w:rsidRPr="000311B9">
              <w:rPr>
                <w:sz w:val="22"/>
                <w:szCs w:val="22"/>
                <w:lang w:eastAsia="hr-HR"/>
              </w:rPr>
              <w:t xml:space="preserve"> standard AEOI</w:t>
            </w:r>
            <w:r w:rsidR="00C40CE7" w:rsidRPr="000311B9">
              <w:rPr>
                <w:sz w:val="22"/>
                <w:szCs w:val="22"/>
                <w:lang w:eastAsia="hr-HR"/>
              </w:rPr>
              <w:t xml:space="preserve"> (standard automatske razmjene informacija)</w:t>
            </w:r>
            <w:r w:rsidR="001B3C9A" w:rsidRPr="000311B9">
              <w:rPr>
                <w:sz w:val="22"/>
                <w:szCs w:val="22"/>
                <w:lang w:eastAsia="hr-HR"/>
              </w:rPr>
              <w:t>, odnosno njegov dio koji se odnosi na Standard zajedničkog izvještavanja</w:t>
            </w:r>
            <w:r w:rsidR="00BC433F" w:rsidRPr="000311B9">
              <w:rPr>
                <w:sz w:val="22"/>
                <w:szCs w:val="22"/>
                <w:lang w:eastAsia="hr-HR"/>
              </w:rPr>
              <w:t>.</w:t>
            </w:r>
            <w:r w:rsidR="00513B46" w:rsidRPr="000311B9">
              <w:rPr>
                <w:sz w:val="22"/>
                <w:szCs w:val="22"/>
                <w:lang w:val="sr-Latn-ME"/>
              </w:rPr>
              <w:t xml:space="preserve"> </w:t>
            </w:r>
            <w:r w:rsidR="00BC433F" w:rsidRPr="000311B9">
              <w:rPr>
                <w:sz w:val="22"/>
                <w:szCs w:val="22"/>
                <w:lang w:val="sr-Latn-ME"/>
              </w:rPr>
              <w:t>P</w:t>
            </w:r>
            <w:r w:rsidR="00513B46" w:rsidRPr="000311B9">
              <w:rPr>
                <w:sz w:val="22"/>
                <w:szCs w:val="22"/>
                <w:lang w:val="sr-Latn-ME"/>
              </w:rPr>
              <w:t xml:space="preserve">otpuna usklađenost sa ovim standardom </w:t>
            </w:r>
            <w:r w:rsidR="00C40CE7" w:rsidRPr="000311B9">
              <w:rPr>
                <w:sz w:val="22"/>
                <w:szCs w:val="22"/>
                <w:lang w:val="sr-Latn-ME"/>
              </w:rPr>
              <w:t xml:space="preserve">i direktivama EU </w:t>
            </w:r>
            <w:r w:rsidR="00513B46" w:rsidRPr="000311B9">
              <w:rPr>
                <w:sz w:val="22"/>
                <w:szCs w:val="22"/>
                <w:lang w:val="sr-Latn-ME"/>
              </w:rPr>
              <w:t>planirana je kroz predložen</w:t>
            </w:r>
            <w:r w:rsidR="00C40CE7" w:rsidRPr="000311B9">
              <w:rPr>
                <w:sz w:val="22"/>
                <w:szCs w:val="22"/>
                <w:lang w:val="sr-Latn-ME"/>
              </w:rPr>
              <w:t>a</w:t>
            </w:r>
            <w:r w:rsidR="00513B46" w:rsidRPr="000311B9">
              <w:rPr>
                <w:sz w:val="22"/>
                <w:szCs w:val="22"/>
                <w:lang w:val="sr-Latn-ME"/>
              </w:rPr>
              <w:t xml:space="preserve"> zakonsk</w:t>
            </w:r>
            <w:r w:rsidR="00C40CE7" w:rsidRPr="000311B9">
              <w:rPr>
                <w:sz w:val="22"/>
                <w:szCs w:val="22"/>
                <w:lang w:val="sr-Latn-ME"/>
              </w:rPr>
              <w:t>a</w:t>
            </w:r>
            <w:r w:rsidR="00513B46" w:rsidRPr="000311B9">
              <w:rPr>
                <w:sz w:val="22"/>
                <w:szCs w:val="22"/>
                <w:lang w:val="sr-Latn-ME"/>
              </w:rPr>
              <w:t xml:space="preserve"> rješenj</w:t>
            </w:r>
            <w:r w:rsidR="00C40CE7" w:rsidRPr="000311B9">
              <w:rPr>
                <w:sz w:val="22"/>
                <w:szCs w:val="22"/>
                <w:lang w:val="sr-Latn-ME"/>
              </w:rPr>
              <w:t>a</w:t>
            </w:r>
            <w:r w:rsidR="00513B46" w:rsidRPr="000311B9">
              <w:rPr>
                <w:sz w:val="22"/>
                <w:szCs w:val="22"/>
                <w:lang w:val="sr-Latn-ME"/>
              </w:rPr>
              <w:t>, koj</w:t>
            </w:r>
            <w:r w:rsidR="00DE77E9" w:rsidRPr="000311B9">
              <w:rPr>
                <w:sz w:val="22"/>
                <w:szCs w:val="22"/>
                <w:lang w:val="sr-Latn-ME"/>
              </w:rPr>
              <w:t>a</w:t>
            </w:r>
            <w:r w:rsidR="00513B46" w:rsidRPr="000311B9">
              <w:rPr>
                <w:sz w:val="22"/>
                <w:szCs w:val="22"/>
                <w:lang w:val="sr-Latn-ME"/>
              </w:rPr>
              <w:t xml:space="preserve"> uključuj</w:t>
            </w:r>
            <w:r w:rsidR="00DE77E9" w:rsidRPr="000311B9">
              <w:rPr>
                <w:sz w:val="22"/>
                <w:szCs w:val="22"/>
                <w:lang w:val="sr-Latn-ME"/>
              </w:rPr>
              <w:t>u</w:t>
            </w:r>
            <w:r w:rsidR="00513B46" w:rsidRPr="000311B9">
              <w:rPr>
                <w:sz w:val="22"/>
                <w:szCs w:val="22"/>
                <w:lang w:val="sr-Latn-ME"/>
              </w:rPr>
              <w:t xml:space="preserve"> sljedeće ključne elemente:</w:t>
            </w:r>
          </w:p>
          <w:p w:rsidR="00513B46" w:rsidRPr="000311B9" w:rsidRDefault="00513B46" w:rsidP="000311B9">
            <w:pPr>
              <w:pStyle w:val="ListParagraph"/>
              <w:numPr>
                <w:ilvl w:val="0"/>
                <w:numId w:val="3"/>
              </w:numPr>
              <w:spacing w:after="160" w:line="240" w:lineRule="auto"/>
              <w:jc w:val="both"/>
              <w:rPr>
                <w:rFonts w:ascii="Times New Roman" w:hAnsi="Times New Roman"/>
                <w:lang w:val="sr-Latn-ME"/>
              </w:rPr>
            </w:pPr>
            <w:r w:rsidRPr="000311B9">
              <w:rPr>
                <w:rFonts w:ascii="Times New Roman" w:hAnsi="Times New Roman"/>
                <w:lang w:val="sr-Latn-ME"/>
              </w:rPr>
              <w:t>definisanje izvještajn</w:t>
            </w:r>
            <w:r w:rsidR="00DE77E9" w:rsidRPr="000311B9">
              <w:rPr>
                <w:rFonts w:ascii="Times New Roman" w:hAnsi="Times New Roman"/>
                <w:lang w:val="sr-Latn-ME"/>
              </w:rPr>
              <w:t>og operatera platforme i pružaoca usluga povezanih sa kriptoimovinom;</w:t>
            </w:r>
            <w:r w:rsidRPr="000311B9">
              <w:rPr>
                <w:rFonts w:ascii="Times New Roman" w:hAnsi="Times New Roman"/>
                <w:lang w:val="sr-Latn-ME"/>
              </w:rPr>
              <w:t xml:space="preserve"> </w:t>
            </w:r>
          </w:p>
          <w:p w:rsidR="0015181C" w:rsidRPr="000311B9" w:rsidRDefault="0015181C" w:rsidP="000311B9">
            <w:pPr>
              <w:pStyle w:val="ListParagraph"/>
              <w:numPr>
                <w:ilvl w:val="0"/>
                <w:numId w:val="3"/>
              </w:numPr>
              <w:spacing w:after="160" w:line="240" w:lineRule="auto"/>
              <w:jc w:val="both"/>
              <w:rPr>
                <w:rFonts w:ascii="Times New Roman" w:hAnsi="Times New Roman"/>
                <w:lang w:val="sr-Latn-ME"/>
              </w:rPr>
            </w:pPr>
            <w:r w:rsidRPr="000311B9">
              <w:rPr>
                <w:rFonts w:ascii="Times New Roman" w:hAnsi="Times New Roman"/>
                <w:lang w:val="sr-Latn-ME"/>
              </w:rPr>
              <w:t xml:space="preserve">propisivanja obaveze vođenja evidencije o preduzetim aktivnostima i prikupljenim dokazima na koje se oslanja, te obaveze čuvanja navedene evidencije u periodu od najmanje pet godina nakon isteka roka za dostavljanje informacija, od strane izvještajnog operatera digitalne platforme i </w:t>
            </w:r>
            <w:r w:rsidRPr="000311B9">
              <w:rPr>
                <w:rFonts w:ascii="Times New Roman" w:hAnsi="Times New Roman"/>
                <w:lang w:val="sr-Latn-ME"/>
              </w:rPr>
              <w:lastRenderedPageBreak/>
              <w:t>izvještajnog pružaoca usluga povezanih sa kriptoimovinom, o korisnicima navedenih usluga;</w:t>
            </w:r>
          </w:p>
          <w:p w:rsidR="005028C6" w:rsidRPr="000311B9" w:rsidRDefault="00EC4801" w:rsidP="000311B9">
            <w:pPr>
              <w:pStyle w:val="ListParagraph"/>
              <w:numPr>
                <w:ilvl w:val="0"/>
                <w:numId w:val="3"/>
              </w:numPr>
              <w:spacing w:after="160" w:line="240" w:lineRule="auto"/>
              <w:jc w:val="both"/>
              <w:rPr>
                <w:rFonts w:ascii="Times New Roman" w:hAnsi="Times New Roman"/>
                <w:lang w:val="sr-Latn-ME"/>
              </w:rPr>
            </w:pPr>
            <w:r w:rsidRPr="000311B9">
              <w:rPr>
                <w:rFonts w:ascii="Times New Roman" w:hAnsi="Times New Roman"/>
                <w:lang w:val="sr-Latn-ME"/>
              </w:rPr>
              <w:t xml:space="preserve">davanje mogućnosti poreskom organu Crne Gore </w:t>
            </w:r>
            <w:r w:rsidR="00B8230D" w:rsidRPr="000311B9">
              <w:rPr>
                <w:rFonts w:ascii="Times New Roman" w:hAnsi="Times New Roman"/>
                <w:lang w:val="sr-Latn-ME"/>
              </w:rPr>
              <w:t xml:space="preserve">i </w:t>
            </w:r>
            <w:r w:rsidRPr="000311B9">
              <w:rPr>
                <w:rFonts w:ascii="Times New Roman" w:hAnsi="Times New Roman"/>
                <w:lang w:val="sr-Latn-ME"/>
              </w:rPr>
              <w:t xml:space="preserve">nadležnom organu države članice EU </w:t>
            </w:r>
            <w:r w:rsidR="00B8230D" w:rsidRPr="000311B9">
              <w:rPr>
                <w:rFonts w:ascii="Times New Roman" w:hAnsi="Times New Roman"/>
                <w:lang w:val="sr-Latn-ME"/>
              </w:rPr>
              <w:t xml:space="preserve">da pruže uzajamnu pomoć </w:t>
            </w:r>
            <w:r w:rsidRPr="000311B9">
              <w:rPr>
                <w:rFonts w:ascii="Times New Roman" w:hAnsi="Times New Roman"/>
                <w:lang w:val="sr-Latn-ME"/>
              </w:rPr>
              <w:t xml:space="preserve">u naplati poreskih potraživanja od poreskog dužnika koji ima prebivalište ili imovinu </w:t>
            </w:r>
            <w:r w:rsidR="00B8230D" w:rsidRPr="000311B9">
              <w:rPr>
                <w:rFonts w:ascii="Times New Roman" w:hAnsi="Times New Roman"/>
                <w:lang w:val="sr-Latn-ME"/>
              </w:rPr>
              <w:t>u njihovoj državi</w:t>
            </w:r>
            <w:r w:rsidRPr="000311B9">
              <w:rPr>
                <w:rFonts w:ascii="Times New Roman" w:hAnsi="Times New Roman"/>
                <w:lang w:val="sr-Latn-ME"/>
              </w:rPr>
              <w:t>;</w:t>
            </w:r>
          </w:p>
          <w:p w:rsidR="00513B46" w:rsidRPr="000311B9" w:rsidRDefault="00EC4801" w:rsidP="000311B9">
            <w:pPr>
              <w:pStyle w:val="ListParagraph"/>
              <w:numPr>
                <w:ilvl w:val="0"/>
                <w:numId w:val="3"/>
              </w:numPr>
              <w:spacing w:after="160" w:line="240" w:lineRule="auto"/>
              <w:jc w:val="both"/>
              <w:rPr>
                <w:rFonts w:ascii="Times New Roman" w:hAnsi="Times New Roman"/>
                <w:lang w:val="sr-Latn-ME"/>
              </w:rPr>
            </w:pPr>
            <w:r w:rsidRPr="000311B9">
              <w:rPr>
                <w:rFonts w:ascii="Times New Roman" w:hAnsi="Times New Roman"/>
                <w:lang w:val="sr-Latn-ME"/>
              </w:rPr>
              <w:t xml:space="preserve">davanje mogućnosti da poreski organ Crne Gore i </w:t>
            </w:r>
            <w:r w:rsidR="00B8230D" w:rsidRPr="000311B9">
              <w:rPr>
                <w:rFonts w:ascii="Times New Roman" w:hAnsi="Times New Roman"/>
                <w:lang w:val="sr-Latn-ME"/>
              </w:rPr>
              <w:t xml:space="preserve">nadležni organ </w:t>
            </w:r>
            <w:r w:rsidRPr="000311B9">
              <w:rPr>
                <w:rFonts w:ascii="Times New Roman" w:hAnsi="Times New Roman"/>
                <w:lang w:val="sr-Latn-ME"/>
              </w:rPr>
              <w:t>druge države članice EU, na osnovu zajedničkog dogovora</w:t>
            </w:r>
            <w:r w:rsidR="00D217F9" w:rsidRPr="000311B9">
              <w:rPr>
                <w:rFonts w:ascii="Times New Roman" w:hAnsi="Times New Roman"/>
                <w:lang w:val="sr-Latn-ME"/>
              </w:rPr>
              <w:t xml:space="preserve">, vrše uporedno odnosno zajednički nadzor kod jednog ili više fizičkih, odnosno pravnih lica u cilju dobijanja informacija koje su od zajedničkog ili komplementarnog interesa za </w:t>
            </w:r>
            <w:r w:rsidR="00B8230D" w:rsidRPr="000311B9">
              <w:rPr>
                <w:rFonts w:ascii="Times New Roman" w:hAnsi="Times New Roman"/>
                <w:lang w:val="sr-Latn-ME"/>
              </w:rPr>
              <w:t>obje</w:t>
            </w:r>
            <w:r w:rsidR="00D217F9" w:rsidRPr="000311B9">
              <w:rPr>
                <w:rFonts w:ascii="Times New Roman" w:hAnsi="Times New Roman"/>
                <w:lang w:val="sr-Latn-ME"/>
              </w:rPr>
              <w:t xml:space="preserve"> države</w:t>
            </w:r>
            <w:r w:rsidR="00513B46" w:rsidRPr="000311B9">
              <w:rPr>
                <w:rFonts w:ascii="Times New Roman" w:hAnsi="Times New Roman"/>
                <w:lang w:val="sr-Latn-ME"/>
              </w:rPr>
              <w:t>;</w:t>
            </w:r>
          </w:p>
          <w:p w:rsidR="00F7151F" w:rsidRPr="000311B9" w:rsidRDefault="00F7151F" w:rsidP="000311B9">
            <w:pPr>
              <w:pStyle w:val="ListParagraph"/>
              <w:numPr>
                <w:ilvl w:val="0"/>
                <w:numId w:val="3"/>
              </w:numPr>
              <w:spacing w:after="160" w:line="240" w:lineRule="auto"/>
              <w:jc w:val="both"/>
              <w:rPr>
                <w:rFonts w:ascii="Times New Roman" w:hAnsi="Times New Roman"/>
                <w:lang w:val="sr-Latn-ME"/>
              </w:rPr>
            </w:pPr>
            <w:r w:rsidRPr="000311B9">
              <w:rPr>
                <w:rFonts w:ascii="Times New Roman" w:hAnsi="Times New Roman"/>
                <w:lang w:val="sr-Latn-ME"/>
              </w:rPr>
              <w:t>propisivanje obaveze zaštite podataka koje se razmjenjuju u skladu sa zakonom</w:t>
            </w:r>
            <w:r w:rsidR="00AD162F" w:rsidRPr="000311B9">
              <w:rPr>
                <w:rFonts w:ascii="Times New Roman" w:hAnsi="Times New Roman"/>
                <w:lang w:val="sr-Latn-ME"/>
              </w:rPr>
              <w:t xml:space="preserve"> </w:t>
            </w:r>
            <w:r w:rsidRPr="000311B9">
              <w:rPr>
                <w:rFonts w:ascii="Times New Roman" w:hAnsi="Times New Roman"/>
                <w:lang w:val="sr-Latn-ME"/>
              </w:rPr>
              <w:t>kojim se uređuje zaštita podataka o ličnosti</w:t>
            </w:r>
            <w:r w:rsidR="00F669AF" w:rsidRPr="000311B9">
              <w:rPr>
                <w:rFonts w:ascii="Times New Roman" w:hAnsi="Times New Roman"/>
                <w:lang w:val="sr-Latn-ME"/>
              </w:rPr>
              <w:t>;</w:t>
            </w:r>
          </w:p>
          <w:p w:rsidR="00B51C66" w:rsidRPr="000311B9" w:rsidRDefault="0015181C" w:rsidP="000311B9">
            <w:pPr>
              <w:pStyle w:val="ListParagraph"/>
              <w:numPr>
                <w:ilvl w:val="0"/>
                <w:numId w:val="3"/>
              </w:numPr>
              <w:spacing w:after="160" w:line="240" w:lineRule="auto"/>
              <w:jc w:val="both"/>
              <w:rPr>
                <w:rFonts w:ascii="Times New Roman" w:hAnsi="Times New Roman"/>
                <w:lang w:val="sr-Latn-ME"/>
              </w:rPr>
            </w:pPr>
            <w:r w:rsidRPr="000311B9">
              <w:rPr>
                <w:rFonts w:ascii="Times New Roman" w:hAnsi="Times New Roman"/>
                <w:lang w:eastAsia="hr-HR"/>
              </w:rPr>
              <w:t xml:space="preserve">propisivanje kaznenih odredbi u slučaju da izvještajni operater digitalne platforme i pružalac usluga povezanih sa kriptoimovinom prekrše obavezu vođenja, odnosno čuvanja </w:t>
            </w:r>
            <w:proofErr w:type="gramStart"/>
            <w:r w:rsidRPr="000311B9">
              <w:rPr>
                <w:rFonts w:ascii="Times New Roman" w:hAnsi="Times New Roman"/>
                <w:lang w:eastAsia="hr-HR"/>
              </w:rPr>
              <w:t>evidencije  o</w:t>
            </w:r>
            <w:proofErr w:type="gramEnd"/>
            <w:r w:rsidRPr="000311B9">
              <w:rPr>
                <w:rFonts w:ascii="Times New Roman" w:hAnsi="Times New Roman"/>
                <w:lang w:eastAsia="hr-HR"/>
              </w:rPr>
              <w:t xml:space="preserve"> preduzetim aktivnostima i prikupljenim dokazima na koje se oslanjaju.</w:t>
            </w:r>
            <w:r w:rsidR="008A7911" w:rsidRPr="000311B9">
              <w:rPr>
                <w:rFonts w:ascii="Times New Roman" w:hAnsi="Times New Roman"/>
                <w:lang w:val="en-GB"/>
              </w:rPr>
              <w:tab/>
            </w:r>
          </w:p>
        </w:tc>
      </w:tr>
      <w:tr w:rsidR="002323E9" w:rsidRPr="000311B9" w:rsidTr="002323E9">
        <w:tc>
          <w:tcPr>
            <w:tcW w:w="9576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2323E9" w:rsidRPr="000311B9" w:rsidRDefault="002323E9" w:rsidP="000311B9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365F91"/>
              </w:rPr>
            </w:pPr>
            <w:r w:rsidRPr="000311B9">
              <w:rPr>
                <w:b/>
                <w:bCs/>
                <w:color w:val="365F91"/>
                <w:sz w:val="22"/>
                <w:szCs w:val="22"/>
              </w:rPr>
              <w:lastRenderedPageBreak/>
              <w:t>3. Opcije</w:t>
            </w:r>
          </w:p>
          <w:p w:rsidR="002323E9" w:rsidRPr="000311B9" w:rsidRDefault="002323E9" w:rsidP="000311B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65F91"/>
              </w:rPr>
            </w:pPr>
            <w:r w:rsidRPr="000311B9">
              <w:rPr>
                <w:rFonts w:ascii="Times New Roman" w:hAnsi="Times New Roman"/>
                <w:b/>
                <w:bCs/>
                <w:color w:val="365F91"/>
              </w:rPr>
              <w:t>Koje su moguće opcije za ispunjavanje ciljeva i rješavanje problema? (uvijek treba razmatrati “status quo” opciju i preporučljivo je uključiti i neregulatornu opciju, osim ako postoji obaveza donošenja predloženog propisa).</w:t>
            </w:r>
          </w:p>
          <w:p w:rsidR="00282AE9" w:rsidRPr="000311B9" w:rsidRDefault="002323E9" w:rsidP="000311B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65F91"/>
              </w:rPr>
            </w:pPr>
            <w:r w:rsidRPr="000311B9">
              <w:rPr>
                <w:rFonts w:ascii="Times New Roman" w:hAnsi="Times New Roman"/>
                <w:b/>
                <w:bCs/>
                <w:color w:val="365F91"/>
              </w:rPr>
              <w:t>Obrazložiti preferiranu opciju?</w:t>
            </w:r>
          </w:p>
        </w:tc>
      </w:tr>
      <w:tr w:rsidR="002323E9" w:rsidRPr="000311B9" w:rsidTr="002323E9">
        <w:tc>
          <w:tcPr>
            <w:tcW w:w="9576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1E5101" w:rsidRPr="00C30959" w:rsidRDefault="00ED3CFA" w:rsidP="001E510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lang w:val="sl-SI"/>
              </w:rPr>
            </w:pPr>
            <w:r w:rsidRPr="00C30959">
              <w:rPr>
                <w:bCs/>
                <w:sz w:val="22"/>
                <w:szCs w:val="22"/>
              </w:rPr>
              <w:t xml:space="preserve">Važeći poreski propisi, </w:t>
            </w:r>
            <w:r w:rsidR="006A30E1" w:rsidRPr="00C30959">
              <w:rPr>
                <w:bCs/>
                <w:sz w:val="22"/>
                <w:szCs w:val="22"/>
              </w:rPr>
              <w:t xml:space="preserve">koje primjenjuje Crna Gora propisuju </w:t>
            </w:r>
            <w:r w:rsidR="00206AA2">
              <w:rPr>
                <w:bCs/>
                <w:sz w:val="22"/>
                <w:szCs w:val="22"/>
              </w:rPr>
              <w:t xml:space="preserve">samo </w:t>
            </w:r>
            <w:r w:rsidR="006A30E1" w:rsidRPr="00C30959">
              <w:rPr>
                <w:bCs/>
                <w:sz w:val="22"/>
                <w:szCs w:val="22"/>
              </w:rPr>
              <w:t xml:space="preserve">razmjenu informacija o </w:t>
            </w:r>
            <w:r w:rsidR="00A7314E" w:rsidRPr="00C30959">
              <w:rPr>
                <w:bCs/>
                <w:sz w:val="22"/>
                <w:szCs w:val="22"/>
              </w:rPr>
              <w:t>računima</w:t>
            </w:r>
            <w:r w:rsidR="000311B9" w:rsidRPr="00C30959">
              <w:rPr>
                <w:bCs/>
                <w:sz w:val="22"/>
                <w:szCs w:val="22"/>
              </w:rPr>
              <w:t xml:space="preserve"> koje posjeduje ili kontroliše resident države članice EU ili druge države, o transakcijama sa tih računa </w:t>
            </w:r>
            <w:r w:rsidR="00206AA2">
              <w:rPr>
                <w:bCs/>
                <w:sz w:val="22"/>
                <w:szCs w:val="22"/>
              </w:rPr>
              <w:t>i</w:t>
            </w:r>
            <w:r w:rsidR="000311B9" w:rsidRPr="00C30959">
              <w:rPr>
                <w:bCs/>
                <w:sz w:val="22"/>
                <w:szCs w:val="22"/>
              </w:rPr>
              <w:t xml:space="preserve"> ostvarenim prihodima navedenih lica kao i </w:t>
            </w:r>
            <w:r w:rsidR="006F4E24" w:rsidRPr="00C30959">
              <w:rPr>
                <w:bCs/>
                <w:sz w:val="22"/>
                <w:szCs w:val="22"/>
              </w:rPr>
              <w:t xml:space="preserve">o ostvarenim prihodima </w:t>
            </w:r>
            <w:r w:rsidR="001D391D" w:rsidRPr="00C30959">
              <w:rPr>
                <w:bCs/>
                <w:sz w:val="22"/>
                <w:szCs w:val="22"/>
              </w:rPr>
              <w:t>rezidenata</w:t>
            </w:r>
            <w:r w:rsidR="00C962F1" w:rsidRPr="00C30959">
              <w:rPr>
                <w:bCs/>
                <w:sz w:val="22"/>
                <w:szCs w:val="22"/>
              </w:rPr>
              <w:t xml:space="preserve"> </w:t>
            </w:r>
            <w:r w:rsidR="00C962F1" w:rsidRPr="00C30959">
              <w:rPr>
                <w:sz w:val="22"/>
                <w:szCs w:val="22"/>
                <w:lang w:val="sl-SI"/>
              </w:rPr>
              <w:t xml:space="preserve">Crne Gore, koji su članovi </w:t>
            </w:r>
            <w:r w:rsidR="003351F9" w:rsidRPr="00C30959">
              <w:rPr>
                <w:sz w:val="22"/>
                <w:szCs w:val="22"/>
                <w:lang w:val="sl-SI"/>
              </w:rPr>
              <w:t xml:space="preserve">međunarodne </w:t>
            </w:r>
            <w:r w:rsidR="00C962F1" w:rsidRPr="00C30959">
              <w:rPr>
                <w:sz w:val="22"/>
                <w:szCs w:val="22"/>
                <w:lang w:val="sl-SI"/>
              </w:rPr>
              <w:t>grupe povezanih lica, a koja obavljaju dj</w:t>
            </w:r>
            <w:r w:rsidR="008766AD" w:rsidRPr="00C30959">
              <w:rPr>
                <w:sz w:val="22"/>
                <w:szCs w:val="22"/>
                <w:lang w:val="sl-SI"/>
              </w:rPr>
              <w:t>elatnost u drugoj državi.</w:t>
            </w:r>
          </w:p>
          <w:p w:rsidR="00C962F1" w:rsidRDefault="00206AA2" w:rsidP="001E510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lang w:val="sl-SI"/>
              </w:rPr>
            </w:pPr>
            <w:r>
              <w:rPr>
                <w:sz w:val="22"/>
                <w:szCs w:val="22"/>
                <w:lang w:val="sl-SI"/>
              </w:rPr>
              <w:t xml:space="preserve">Primjenom predloženih rješenja, odnosno identifikovanjem </w:t>
            </w:r>
            <w:r w:rsidR="00D05F98" w:rsidRPr="00D05F98">
              <w:rPr>
                <w:sz w:val="22"/>
                <w:szCs w:val="22"/>
                <w:lang w:val="sl-SI"/>
              </w:rPr>
              <w:t>pružaoca usluga i korisnika digitalnih platformi, kao i usluga povezanih sa kriptoimovinom i njihovo</w:t>
            </w:r>
            <w:r>
              <w:rPr>
                <w:sz w:val="22"/>
                <w:szCs w:val="22"/>
                <w:lang w:val="sl-SI"/>
              </w:rPr>
              <w:t>g</w:t>
            </w:r>
            <w:r w:rsidR="00D05F98" w:rsidRPr="00D05F98">
              <w:rPr>
                <w:sz w:val="22"/>
                <w:szCs w:val="22"/>
                <w:lang w:val="sl-SI"/>
              </w:rPr>
              <w:t xml:space="preserve"> uvođenja u sistem oporezivanja, </w:t>
            </w:r>
            <w:r>
              <w:rPr>
                <w:sz w:val="22"/>
                <w:szCs w:val="22"/>
                <w:lang w:val="sl-SI"/>
              </w:rPr>
              <w:t>kroz</w:t>
            </w:r>
            <w:r w:rsidR="00D05F98">
              <w:rPr>
                <w:sz w:val="22"/>
                <w:szCs w:val="22"/>
                <w:lang w:val="sl-SI"/>
              </w:rPr>
              <w:t xml:space="preserve"> obavez</w:t>
            </w:r>
            <w:r>
              <w:rPr>
                <w:sz w:val="22"/>
                <w:szCs w:val="22"/>
                <w:lang w:val="sl-SI"/>
              </w:rPr>
              <w:t>u</w:t>
            </w:r>
            <w:r w:rsidR="00D05F98">
              <w:rPr>
                <w:sz w:val="22"/>
                <w:szCs w:val="22"/>
                <w:lang w:val="sl-SI"/>
              </w:rPr>
              <w:t xml:space="preserve"> </w:t>
            </w:r>
            <w:r>
              <w:rPr>
                <w:sz w:val="22"/>
                <w:szCs w:val="22"/>
                <w:lang w:val="sl-SI"/>
              </w:rPr>
              <w:t>podnošenja izvještaja</w:t>
            </w:r>
            <w:r w:rsidR="00D05F98">
              <w:rPr>
                <w:sz w:val="22"/>
                <w:szCs w:val="22"/>
                <w:lang w:val="sl-SI"/>
              </w:rPr>
              <w:t xml:space="preserve"> poresko</w:t>
            </w:r>
            <w:r>
              <w:rPr>
                <w:sz w:val="22"/>
                <w:szCs w:val="22"/>
                <w:lang w:val="sl-SI"/>
              </w:rPr>
              <w:t>m</w:t>
            </w:r>
            <w:r w:rsidR="00D05F98">
              <w:rPr>
                <w:sz w:val="22"/>
                <w:szCs w:val="22"/>
                <w:lang w:val="sl-SI"/>
              </w:rPr>
              <w:t xml:space="preserve"> organ</w:t>
            </w:r>
            <w:r>
              <w:rPr>
                <w:sz w:val="22"/>
                <w:szCs w:val="22"/>
                <w:lang w:val="sl-SI"/>
              </w:rPr>
              <w:t>u</w:t>
            </w:r>
            <w:r w:rsidR="00D05F98">
              <w:rPr>
                <w:sz w:val="22"/>
                <w:szCs w:val="22"/>
                <w:lang w:val="sl-SI"/>
              </w:rPr>
              <w:t xml:space="preserve"> od strane ovih lica</w:t>
            </w:r>
            <w:r>
              <w:rPr>
                <w:sz w:val="22"/>
                <w:szCs w:val="22"/>
                <w:lang w:val="sl-SI"/>
              </w:rPr>
              <w:t xml:space="preserve">  i proširenjem </w:t>
            </w:r>
            <w:r w:rsidR="00D05F98" w:rsidRPr="00D05F98">
              <w:rPr>
                <w:sz w:val="22"/>
                <w:szCs w:val="22"/>
                <w:lang w:val="sl-SI"/>
              </w:rPr>
              <w:t>ovlašćenja poresko</w:t>
            </w:r>
            <w:r>
              <w:rPr>
                <w:sz w:val="22"/>
                <w:szCs w:val="22"/>
                <w:lang w:val="sl-SI"/>
              </w:rPr>
              <w:t>g</w:t>
            </w:r>
            <w:r w:rsidR="00D05F98" w:rsidRPr="00D05F98">
              <w:rPr>
                <w:sz w:val="22"/>
                <w:szCs w:val="22"/>
                <w:lang w:val="sl-SI"/>
              </w:rPr>
              <w:t xml:space="preserve"> organ</w:t>
            </w:r>
            <w:r>
              <w:rPr>
                <w:sz w:val="22"/>
                <w:szCs w:val="22"/>
                <w:lang w:val="sl-SI"/>
              </w:rPr>
              <w:t>a</w:t>
            </w:r>
            <w:r w:rsidR="00D05F98" w:rsidRPr="00D05F98">
              <w:rPr>
                <w:sz w:val="22"/>
                <w:szCs w:val="22"/>
                <w:lang w:val="sl-SI"/>
              </w:rPr>
              <w:t xml:space="preserve"> </w:t>
            </w:r>
            <w:r>
              <w:rPr>
                <w:sz w:val="22"/>
                <w:szCs w:val="22"/>
                <w:lang w:val="sl-SI"/>
              </w:rPr>
              <w:t xml:space="preserve">da </w:t>
            </w:r>
            <w:r w:rsidR="00D05F98">
              <w:rPr>
                <w:sz w:val="22"/>
                <w:szCs w:val="22"/>
                <w:lang w:val="sl-SI"/>
              </w:rPr>
              <w:t>vrš</w:t>
            </w:r>
            <w:r>
              <w:rPr>
                <w:sz w:val="22"/>
                <w:szCs w:val="22"/>
                <w:lang w:val="sl-SI"/>
              </w:rPr>
              <w:t>i</w:t>
            </w:r>
            <w:r w:rsidR="00D05F98" w:rsidRPr="00D05F98">
              <w:rPr>
                <w:sz w:val="22"/>
                <w:szCs w:val="22"/>
                <w:lang w:val="sl-SI"/>
              </w:rPr>
              <w:t xml:space="preserve"> nadzor nad obavezom izvještavanja </w:t>
            </w:r>
            <w:r>
              <w:rPr>
                <w:sz w:val="22"/>
                <w:szCs w:val="22"/>
                <w:lang w:val="sl-SI"/>
              </w:rPr>
              <w:t>od strane ovih lica</w:t>
            </w:r>
            <w:r w:rsidR="00D05F98" w:rsidRPr="00D05F98">
              <w:rPr>
                <w:sz w:val="22"/>
                <w:szCs w:val="22"/>
                <w:lang w:val="sl-SI"/>
              </w:rPr>
              <w:t xml:space="preserve"> </w:t>
            </w:r>
            <w:r>
              <w:rPr>
                <w:sz w:val="22"/>
                <w:szCs w:val="22"/>
                <w:lang w:val="sl-SI"/>
              </w:rPr>
              <w:t>omogućiće se</w:t>
            </w:r>
            <w:r w:rsidR="00D05F98" w:rsidRPr="00D05F98">
              <w:rPr>
                <w:sz w:val="22"/>
                <w:szCs w:val="22"/>
                <w:lang w:val="sl-SI"/>
              </w:rPr>
              <w:t xml:space="preserve"> širi obuhvat lica koji prodaju proizvode ili pružaju određeni vid usluge</w:t>
            </w:r>
            <w:r w:rsidR="003B4573">
              <w:rPr>
                <w:sz w:val="22"/>
                <w:szCs w:val="22"/>
                <w:lang w:val="sl-SI"/>
              </w:rPr>
              <w:t xml:space="preserve"> i lica koji koriste ove usluge,</w:t>
            </w:r>
            <w:r w:rsidR="00D05F98" w:rsidRPr="00D05F98">
              <w:rPr>
                <w:sz w:val="22"/>
                <w:szCs w:val="22"/>
                <w:lang w:val="sl-SI"/>
              </w:rPr>
              <w:t xml:space="preserve"> a </w:t>
            </w:r>
            <w:r w:rsidR="003B4573">
              <w:rPr>
                <w:sz w:val="22"/>
                <w:szCs w:val="22"/>
                <w:lang w:val="sl-SI"/>
              </w:rPr>
              <w:t xml:space="preserve">koji </w:t>
            </w:r>
            <w:r w:rsidR="00D05F98">
              <w:rPr>
                <w:sz w:val="22"/>
                <w:szCs w:val="22"/>
                <w:lang w:val="sl-SI"/>
              </w:rPr>
              <w:t xml:space="preserve">do sada </w:t>
            </w:r>
            <w:r w:rsidR="00D05F98" w:rsidRPr="00D05F98">
              <w:rPr>
                <w:sz w:val="22"/>
                <w:szCs w:val="22"/>
                <w:lang w:val="sl-SI"/>
              </w:rPr>
              <w:t xml:space="preserve">nijesu </w:t>
            </w:r>
            <w:r w:rsidR="00D05F98">
              <w:rPr>
                <w:sz w:val="22"/>
                <w:szCs w:val="22"/>
                <w:lang w:val="sl-SI"/>
              </w:rPr>
              <w:t xml:space="preserve">bili </w:t>
            </w:r>
            <w:r w:rsidR="00D05F98" w:rsidRPr="00D05F98">
              <w:rPr>
                <w:sz w:val="22"/>
                <w:szCs w:val="22"/>
                <w:lang w:val="sl-SI"/>
              </w:rPr>
              <w:t>evidentirani kao poreski obveznici, odnosno n</w:t>
            </w:r>
            <w:r w:rsidR="00D05F98">
              <w:rPr>
                <w:sz w:val="22"/>
                <w:szCs w:val="22"/>
                <w:lang w:val="sl-SI"/>
              </w:rPr>
              <w:t>ijesu</w:t>
            </w:r>
            <w:r w:rsidR="00D05F98" w:rsidRPr="00D05F98">
              <w:rPr>
                <w:sz w:val="22"/>
                <w:szCs w:val="22"/>
                <w:lang w:val="sl-SI"/>
              </w:rPr>
              <w:t xml:space="preserve"> plaća</w:t>
            </w:r>
            <w:r w:rsidR="00D05F98">
              <w:rPr>
                <w:sz w:val="22"/>
                <w:szCs w:val="22"/>
                <w:lang w:val="sl-SI"/>
              </w:rPr>
              <w:t>li</w:t>
            </w:r>
            <w:r w:rsidR="00D05F98" w:rsidRPr="00D05F98">
              <w:rPr>
                <w:sz w:val="22"/>
                <w:szCs w:val="22"/>
                <w:lang w:val="sl-SI"/>
              </w:rPr>
              <w:t xml:space="preserve"> porez državi.</w:t>
            </w:r>
          </w:p>
          <w:p w:rsidR="00EC15C7" w:rsidRPr="00206AA2" w:rsidRDefault="00EC15C7" w:rsidP="001E510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lang w:val="sl-SI"/>
              </w:rPr>
            </w:pPr>
            <w:r>
              <w:rPr>
                <w:sz w:val="22"/>
                <w:szCs w:val="22"/>
                <w:lang w:val="sl-SI"/>
              </w:rPr>
              <w:t xml:space="preserve">Takođe, predloženim izmjenama  za lica koja ne poštuju </w:t>
            </w:r>
            <w:r w:rsidRPr="00EC15C7">
              <w:rPr>
                <w:sz w:val="22"/>
                <w:szCs w:val="22"/>
                <w:lang w:val="sl-SI"/>
              </w:rPr>
              <w:t>odredbe ovog zakona u dijelu koji se odnosi na prikupljanje podataka i dostavljanje izvještaja radi razmjene informacija propisano je izricanje prekršajnih kazni.</w:t>
            </w:r>
            <w:r>
              <w:rPr>
                <w:sz w:val="22"/>
                <w:szCs w:val="22"/>
                <w:lang w:val="sl-SI"/>
              </w:rPr>
              <w:t>.</w:t>
            </w:r>
          </w:p>
        </w:tc>
      </w:tr>
      <w:tr w:rsidR="002323E9" w:rsidRPr="000311B9" w:rsidTr="002323E9">
        <w:tc>
          <w:tcPr>
            <w:tcW w:w="9576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323E9" w:rsidRPr="000311B9" w:rsidRDefault="002323E9" w:rsidP="001E5101">
            <w:pPr>
              <w:autoSpaceDE w:val="0"/>
              <w:autoSpaceDN w:val="0"/>
              <w:adjustRightInd w:val="0"/>
              <w:rPr>
                <w:b/>
                <w:bCs/>
                <w:color w:val="365F91"/>
              </w:rPr>
            </w:pPr>
            <w:r w:rsidRPr="000311B9">
              <w:rPr>
                <w:b/>
                <w:bCs/>
                <w:color w:val="365F91"/>
                <w:sz w:val="22"/>
                <w:szCs w:val="22"/>
              </w:rPr>
              <w:t>4. Analiza uticaja</w:t>
            </w:r>
          </w:p>
          <w:p w:rsidR="002323E9" w:rsidRPr="000311B9" w:rsidRDefault="002323E9" w:rsidP="001E510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65F91"/>
              </w:rPr>
            </w:pPr>
            <w:r w:rsidRPr="000311B9">
              <w:rPr>
                <w:rFonts w:ascii="Times New Roman" w:hAnsi="Times New Roman"/>
                <w:b/>
                <w:bCs/>
                <w:color w:val="365F91"/>
              </w:rPr>
              <w:t>Na koga će i kako će najvjerovatnije uticati rješenja u propisu - nabrojati pozitivne i negativne uticaje, direktne i indirektne.</w:t>
            </w:r>
          </w:p>
          <w:p w:rsidR="002323E9" w:rsidRPr="000311B9" w:rsidRDefault="002323E9" w:rsidP="001E510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65F91"/>
              </w:rPr>
            </w:pPr>
            <w:r w:rsidRPr="000311B9">
              <w:rPr>
                <w:rFonts w:ascii="Times New Roman" w:hAnsi="Times New Roman"/>
                <w:b/>
                <w:bCs/>
                <w:color w:val="365F91"/>
              </w:rPr>
              <w:t>Koje troškove će primjena propisa izazvati građanima i privredi (naročito malim i srednjim preduzećima).</w:t>
            </w:r>
          </w:p>
          <w:p w:rsidR="002323E9" w:rsidRPr="000311B9" w:rsidRDefault="002323E9" w:rsidP="001E510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65F91"/>
              </w:rPr>
            </w:pPr>
            <w:r w:rsidRPr="000311B9">
              <w:rPr>
                <w:rFonts w:ascii="Times New Roman" w:hAnsi="Times New Roman"/>
                <w:b/>
                <w:bCs/>
                <w:color w:val="365F91"/>
              </w:rPr>
              <w:t>Da li pozitivne posljedice donošenja propisa opravdavaju troškove koje će on stvoriti.</w:t>
            </w:r>
          </w:p>
          <w:p w:rsidR="002323E9" w:rsidRPr="000311B9" w:rsidRDefault="002323E9" w:rsidP="001E510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65F91"/>
              </w:rPr>
            </w:pPr>
            <w:r w:rsidRPr="000311B9">
              <w:rPr>
                <w:rFonts w:ascii="Times New Roman" w:hAnsi="Times New Roman"/>
                <w:b/>
                <w:bCs/>
                <w:color w:val="365F91"/>
              </w:rPr>
              <w:t>Da li se propisom podržava stvaranje novih privrednih subjekata na tržištu i tržišna konkurencija.</w:t>
            </w:r>
          </w:p>
          <w:p w:rsidR="002323E9" w:rsidRPr="000311B9" w:rsidRDefault="002323E9" w:rsidP="001E510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65F91"/>
              </w:rPr>
            </w:pPr>
            <w:r w:rsidRPr="000311B9">
              <w:rPr>
                <w:rFonts w:ascii="Times New Roman" w:hAnsi="Times New Roman"/>
                <w:b/>
                <w:bCs/>
                <w:color w:val="365F91"/>
              </w:rPr>
              <w:t>Uključiti procjenu administrativnih opterećenja i biznis barijera.</w:t>
            </w:r>
          </w:p>
          <w:p w:rsidR="002323E9" w:rsidRPr="000311B9" w:rsidRDefault="002323E9" w:rsidP="001E5101">
            <w:pPr>
              <w:pStyle w:val="ListParagraph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5F91"/>
              </w:rPr>
            </w:pPr>
          </w:p>
        </w:tc>
      </w:tr>
      <w:tr w:rsidR="002323E9" w:rsidRPr="000311B9" w:rsidTr="002323E9">
        <w:tc>
          <w:tcPr>
            <w:tcW w:w="9576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AA3315" w:rsidRPr="00EC15C7" w:rsidRDefault="00206AA2" w:rsidP="000311B9">
            <w:pPr>
              <w:jc w:val="both"/>
              <w:rPr>
                <w:lang w:val="sr-Latn-CS"/>
              </w:rPr>
            </w:pPr>
            <w:r>
              <w:rPr>
                <w:lang w:val="sr-Latn-CS"/>
              </w:rPr>
              <w:t>-</w:t>
            </w:r>
            <w:r w:rsidR="00EC15C7">
              <w:rPr>
                <w:lang w:val="sr-Latn-CS"/>
              </w:rPr>
              <w:t xml:space="preserve"> </w:t>
            </w:r>
            <w:r>
              <w:rPr>
                <w:lang w:val="sr-Latn-CS"/>
              </w:rPr>
              <w:t xml:space="preserve">Predložena zakonska rješenja imaće uticaj </w:t>
            </w:r>
            <w:r w:rsidR="003B4573">
              <w:rPr>
                <w:lang w:val="sr-Latn-CS"/>
              </w:rPr>
              <w:t xml:space="preserve">pozitivan uticaj za Državu, jer će se </w:t>
            </w:r>
            <w:r w:rsidR="003B4573" w:rsidRPr="003B4573">
              <w:rPr>
                <w:lang w:val="sr-Latn-CS"/>
              </w:rPr>
              <w:t>pružaoc</w:t>
            </w:r>
            <w:r w:rsidR="003B4573">
              <w:rPr>
                <w:lang w:val="sr-Latn-CS"/>
              </w:rPr>
              <w:t>i</w:t>
            </w:r>
            <w:r w:rsidR="003B4573" w:rsidRPr="003B4573">
              <w:rPr>
                <w:lang w:val="sr-Latn-CS"/>
              </w:rPr>
              <w:t xml:space="preserve"> usluga i korisni</w:t>
            </w:r>
            <w:r w:rsidR="003B4573">
              <w:rPr>
                <w:lang w:val="sr-Latn-CS"/>
              </w:rPr>
              <w:t>ci</w:t>
            </w:r>
            <w:r w:rsidR="003B4573" w:rsidRPr="003B4573">
              <w:rPr>
                <w:lang w:val="sr-Latn-CS"/>
              </w:rPr>
              <w:t xml:space="preserve"> digitalnih platformi</w:t>
            </w:r>
            <w:r w:rsidR="003B4573">
              <w:rPr>
                <w:lang w:val="sr-Latn-CS"/>
              </w:rPr>
              <w:t xml:space="preserve"> </w:t>
            </w:r>
            <w:r w:rsidR="003B4573" w:rsidRPr="003B4573">
              <w:rPr>
                <w:lang w:val="sr-Latn-CS"/>
              </w:rPr>
              <w:t>i usluga povezanih sa kriptoimovinom</w:t>
            </w:r>
            <w:r w:rsidR="003B4573">
              <w:rPr>
                <w:lang w:val="sr-Latn-CS"/>
              </w:rPr>
              <w:t xml:space="preserve"> uvesti u sistem oporezivanja, što će doprinijeti smanjenju sive ekonomije i povećanju budžetskih prihoda</w:t>
            </w:r>
            <w:r w:rsidR="00EC15C7">
              <w:rPr>
                <w:lang w:val="sr-Latn-CS"/>
              </w:rPr>
              <w:t xml:space="preserve"> s jedne strane, a s druge strane jačanju konkurentnosti na tržištu.</w:t>
            </w:r>
          </w:p>
          <w:p w:rsidR="007431A2" w:rsidRPr="000311B9" w:rsidRDefault="00EC15C7" w:rsidP="000311B9">
            <w:pPr>
              <w:jc w:val="both"/>
              <w:rPr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lastRenderedPageBreak/>
              <w:t xml:space="preserve">- </w:t>
            </w:r>
            <w:r w:rsidR="007431A2" w:rsidRPr="000311B9">
              <w:rPr>
                <w:sz w:val="22"/>
                <w:szCs w:val="22"/>
                <w:lang w:val="sr-Latn-CS"/>
              </w:rPr>
              <w:t>Predmetni propis neće izazvati troškove građanima i privredi,, kao ni administrativna opterećenja i biznis barijere.</w:t>
            </w:r>
          </w:p>
        </w:tc>
      </w:tr>
      <w:tr w:rsidR="002323E9" w:rsidRPr="000311B9" w:rsidTr="002323E9">
        <w:tc>
          <w:tcPr>
            <w:tcW w:w="9576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2323E9" w:rsidRPr="000311B9" w:rsidRDefault="002323E9" w:rsidP="000311B9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0311B9">
              <w:rPr>
                <w:bCs/>
                <w:color w:val="000000"/>
                <w:sz w:val="22"/>
                <w:szCs w:val="22"/>
              </w:rPr>
              <w:lastRenderedPageBreak/>
              <w:t>5. Procjena fiskalnog uticaja</w:t>
            </w:r>
          </w:p>
          <w:p w:rsidR="002323E9" w:rsidRPr="000311B9" w:rsidRDefault="002323E9" w:rsidP="000311B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630"/>
              <w:rPr>
                <w:rFonts w:ascii="Times New Roman" w:hAnsi="Times New Roman"/>
                <w:bCs/>
                <w:color w:val="000000"/>
              </w:rPr>
            </w:pPr>
            <w:r w:rsidRPr="000311B9">
              <w:rPr>
                <w:rFonts w:ascii="Times New Roman" w:hAnsi="Times New Roman"/>
                <w:bCs/>
                <w:color w:val="000000"/>
              </w:rPr>
              <w:t>Da li je potrebno obezbjeđenje finansijskih sredstava iz budžeta Crne Gore za implementaciju propisa i u kom iznosu?</w:t>
            </w:r>
          </w:p>
          <w:p w:rsidR="002323E9" w:rsidRPr="000311B9" w:rsidRDefault="002323E9" w:rsidP="000311B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30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0311B9">
              <w:rPr>
                <w:rFonts w:ascii="Times New Roman" w:hAnsi="Times New Roman"/>
                <w:bCs/>
                <w:color w:val="000000"/>
              </w:rPr>
              <w:t>Da li je obezbjeđenje finansijskih sredstava jednokratno, ili tokom određenog vremenskog perioda?  Obrazložiti.</w:t>
            </w:r>
          </w:p>
          <w:p w:rsidR="002323E9" w:rsidRPr="000311B9" w:rsidRDefault="002323E9" w:rsidP="000311B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30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0311B9">
              <w:rPr>
                <w:rFonts w:ascii="Times New Roman" w:hAnsi="Times New Roman"/>
                <w:bCs/>
                <w:color w:val="000000"/>
              </w:rPr>
              <w:t>Da li implementacijom propisa proizilaze međunarodne finansijske obaveze? Obrazložiti.</w:t>
            </w:r>
          </w:p>
          <w:p w:rsidR="002323E9" w:rsidRPr="000311B9" w:rsidRDefault="002323E9" w:rsidP="000311B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30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0311B9">
              <w:rPr>
                <w:rFonts w:ascii="Times New Roman" w:hAnsi="Times New Roman"/>
                <w:bCs/>
                <w:color w:val="000000"/>
              </w:rPr>
              <w:t>Da li su neophodna finansijska sredstva obezbijeđena u budžetu za tekuću fiskalnu godinu, odnosno da li su planirana u budžetu za narednu fiskanu godinu?</w:t>
            </w:r>
          </w:p>
          <w:p w:rsidR="002323E9" w:rsidRPr="000311B9" w:rsidRDefault="002323E9" w:rsidP="000311B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30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0311B9">
              <w:rPr>
                <w:rFonts w:ascii="Times New Roman" w:hAnsi="Times New Roman"/>
                <w:bCs/>
                <w:color w:val="000000"/>
              </w:rPr>
              <w:t>Da li je usvajanjem propisa predviđeno donošenje podzakonskih akata iz kojih će proisteći finansijske obaveze?</w:t>
            </w:r>
          </w:p>
          <w:p w:rsidR="002323E9" w:rsidRPr="000311B9" w:rsidRDefault="002323E9" w:rsidP="000311B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30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0311B9">
              <w:rPr>
                <w:rFonts w:ascii="Times New Roman" w:hAnsi="Times New Roman"/>
                <w:bCs/>
                <w:color w:val="000000"/>
              </w:rPr>
              <w:t>Da li će se implementacijom propisa ostvariti prihod za budžet Crne Gore?</w:t>
            </w:r>
          </w:p>
          <w:p w:rsidR="002323E9" w:rsidRPr="000311B9" w:rsidRDefault="002323E9" w:rsidP="000311B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30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0311B9">
              <w:rPr>
                <w:rFonts w:ascii="Times New Roman" w:hAnsi="Times New Roman"/>
                <w:bCs/>
                <w:color w:val="000000"/>
              </w:rPr>
              <w:t>Dbrazložiti metodologiju koja je korišćenja prilikom obračuna finansijskih izdataka/prihoda.</w:t>
            </w:r>
          </w:p>
          <w:p w:rsidR="002323E9" w:rsidRPr="000311B9" w:rsidRDefault="002323E9" w:rsidP="000311B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30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0311B9">
              <w:rPr>
                <w:rFonts w:ascii="Times New Roman" w:hAnsi="Times New Roman"/>
                <w:bCs/>
                <w:color w:val="000000"/>
              </w:rPr>
              <w:t>Da li su postojali problemi u preciznom obračunu finansijskih izdataka/prihoda? Obrazložiti.</w:t>
            </w:r>
          </w:p>
          <w:p w:rsidR="002323E9" w:rsidRPr="000311B9" w:rsidRDefault="002323E9" w:rsidP="000311B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30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0311B9">
              <w:rPr>
                <w:rFonts w:ascii="Times New Roman" w:hAnsi="Times New Roman"/>
                <w:bCs/>
                <w:color w:val="000000"/>
              </w:rPr>
              <w:t>Da li su postojale sugestije Ministarstva finansija na nacrt/predlog propisa?</w:t>
            </w:r>
          </w:p>
          <w:p w:rsidR="002323E9" w:rsidRPr="000311B9" w:rsidRDefault="002323E9" w:rsidP="000311B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30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0311B9">
              <w:rPr>
                <w:rFonts w:ascii="Times New Roman" w:hAnsi="Times New Roman"/>
                <w:bCs/>
                <w:color w:val="000000"/>
              </w:rPr>
              <w:t>Da li su dobijene primjedbe uključene u tekst propisa? Obrazložiti.</w:t>
            </w:r>
          </w:p>
        </w:tc>
      </w:tr>
      <w:tr w:rsidR="002323E9" w:rsidRPr="000311B9" w:rsidTr="002323E9">
        <w:tc>
          <w:tcPr>
            <w:tcW w:w="9576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5E3F66" w:rsidRPr="000311B9" w:rsidRDefault="00AD118F" w:rsidP="00EC15C7">
            <w:pPr>
              <w:jc w:val="both"/>
              <w:rPr>
                <w:bCs/>
                <w:color w:val="000000"/>
              </w:rPr>
            </w:pPr>
            <w:r w:rsidRPr="000311B9">
              <w:rPr>
                <w:bCs/>
                <w:color w:val="000000"/>
                <w:sz w:val="22"/>
                <w:szCs w:val="22"/>
              </w:rPr>
              <w:t xml:space="preserve">Za </w:t>
            </w:r>
            <w:r w:rsidR="007809CF" w:rsidRPr="000311B9">
              <w:rPr>
                <w:bCs/>
                <w:color w:val="000000"/>
                <w:sz w:val="22"/>
                <w:szCs w:val="22"/>
              </w:rPr>
              <w:t xml:space="preserve">implementaciju </w:t>
            </w:r>
            <w:r w:rsidRPr="000311B9">
              <w:rPr>
                <w:bCs/>
                <w:color w:val="000000"/>
                <w:sz w:val="22"/>
                <w:szCs w:val="22"/>
              </w:rPr>
              <w:t>predloženog propisa nije potrebno obezbjeđenje</w:t>
            </w:r>
            <w:r w:rsidR="003E0048" w:rsidRPr="000311B9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311B9">
              <w:rPr>
                <w:bCs/>
                <w:color w:val="000000"/>
                <w:sz w:val="22"/>
                <w:szCs w:val="22"/>
              </w:rPr>
              <w:t>finansijskih sredstava iz budžeta Crne Gore</w:t>
            </w:r>
            <w:r w:rsidR="007809CF" w:rsidRPr="000311B9">
              <w:rPr>
                <w:bCs/>
                <w:color w:val="000000"/>
                <w:sz w:val="22"/>
                <w:szCs w:val="22"/>
              </w:rPr>
              <w:t>.</w:t>
            </w:r>
            <w:r w:rsidR="00354957" w:rsidRPr="000311B9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2323E9" w:rsidRPr="000311B9" w:rsidTr="002323E9">
        <w:tc>
          <w:tcPr>
            <w:tcW w:w="9576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2323E9" w:rsidRPr="000311B9" w:rsidRDefault="002323E9" w:rsidP="000311B9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0311B9">
              <w:rPr>
                <w:bCs/>
                <w:color w:val="000000"/>
                <w:sz w:val="22"/>
                <w:szCs w:val="22"/>
              </w:rPr>
              <w:t>6. Konsultacije zainteresovanih strana</w:t>
            </w:r>
          </w:p>
          <w:p w:rsidR="002323E9" w:rsidRPr="000311B9" w:rsidRDefault="002323E9" w:rsidP="000311B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630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0311B9">
              <w:rPr>
                <w:rFonts w:ascii="Times New Roman" w:hAnsi="Times New Roman"/>
                <w:bCs/>
                <w:color w:val="000000"/>
              </w:rPr>
              <w:t>Naznačiti da li je korišćena eksterna ekspertska podrška i ako da, kako.</w:t>
            </w:r>
          </w:p>
          <w:p w:rsidR="002323E9" w:rsidRPr="000311B9" w:rsidRDefault="002323E9" w:rsidP="000311B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630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0311B9">
              <w:rPr>
                <w:rFonts w:ascii="Times New Roman" w:hAnsi="Times New Roman"/>
                <w:bCs/>
                <w:color w:val="000000"/>
              </w:rPr>
              <w:t>Naznačiti koje su grupe zainteresovanih strana konsultovane, u kojoj fazi RIA procesa i kako (javne ili ciljane konsultacije).</w:t>
            </w:r>
          </w:p>
          <w:p w:rsidR="002323E9" w:rsidRPr="000311B9" w:rsidRDefault="002323E9" w:rsidP="000311B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630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0311B9">
              <w:rPr>
                <w:rFonts w:ascii="Times New Roman" w:hAnsi="Times New Roman"/>
                <w:bCs/>
                <w:color w:val="000000"/>
              </w:rPr>
              <w:t>Naznačiti glavne rezultate konsultacija, i koji su predlozi i sugestije zainteresovanih strana prihvaćeni odnosno nijesu prihvaćeni. Obrazložiti.</w:t>
            </w:r>
          </w:p>
        </w:tc>
      </w:tr>
      <w:tr w:rsidR="002323E9" w:rsidRPr="000311B9" w:rsidTr="002323E9">
        <w:tc>
          <w:tcPr>
            <w:tcW w:w="9576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AA77EF" w:rsidRPr="000311B9" w:rsidRDefault="00EC15C7" w:rsidP="000311B9">
            <w:pPr>
              <w:jc w:val="both"/>
              <w:rPr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  <w:r w:rsidR="00AA77EF" w:rsidRPr="000311B9">
              <w:rPr>
                <w:sz w:val="22"/>
                <w:szCs w:val="22"/>
                <w:lang w:val="en-GB"/>
              </w:rPr>
              <w:t>Prilikom izrade navedenog propisa nije korišćena eksterna ekspertska podrška.</w:t>
            </w:r>
          </w:p>
          <w:p w:rsidR="00AA77EF" w:rsidRPr="000311B9" w:rsidRDefault="00EC15C7" w:rsidP="000311B9">
            <w:pPr>
              <w:jc w:val="both"/>
              <w:rPr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  <w:r w:rsidR="00AA77EF" w:rsidRPr="000311B9">
              <w:rPr>
                <w:sz w:val="22"/>
                <w:szCs w:val="22"/>
                <w:lang w:val="en-GB"/>
              </w:rPr>
              <w:t>Prilikom pripreme Nacrta ovog zakona uključene su sugestije Poreske uprave</w:t>
            </w:r>
            <w:r>
              <w:rPr>
                <w:sz w:val="22"/>
                <w:szCs w:val="22"/>
                <w:lang w:val="en-GB"/>
              </w:rPr>
              <w:t xml:space="preserve"> </w:t>
            </w:r>
            <w:r w:rsidR="00AA77EF" w:rsidRPr="000311B9">
              <w:rPr>
                <w:sz w:val="22"/>
                <w:szCs w:val="22"/>
                <w:lang w:val="en-GB"/>
              </w:rPr>
              <w:t>iI Zajednica opstina.</w:t>
            </w:r>
          </w:p>
          <w:p w:rsidR="002323E9" w:rsidRPr="00EC15C7" w:rsidRDefault="00EC15C7" w:rsidP="00EC15C7">
            <w:pPr>
              <w:jc w:val="both"/>
              <w:rPr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  <w:r w:rsidR="001C4E57" w:rsidRPr="000311B9">
              <w:rPr>
                <w:sz w:val="22"/>
                <w:szCs w:val="22"/>
                <w:lang w:val="en-GB"/>
              </w:rPr>
              <w:t xml:space="preserve">Prilikom izrade </w:t>
            </w:r>
            <w:r w:rsidR="00966F92" w:rsidRPr="000311B9">
              <w:rPr>
                <w:sz w:val="22"/>
                <w:szCs w:val="22"/>
                <w:lang w:val="en-GB"/>
              </w:rPr>
              <w:t>naveden</w:t>
            </w:r>
            <w:r w:rsidR="00456C50" w:rsidRPr="000311B9">
              <w:rPr>
                <w:sz w:val="22"/>
                <w:szCs w:val="22"/>
                <w:lang w:val="en-GB"/>
              </w:rPr>
              <w:t>og</w:t>
            </w:r>
            <w:r w:rsidR="00966F92" w:rsidRPr="000311B9">
              <w:rPr>
                <w:sz w:val="22"/>
                <w:szCs w:val="22"/>
                <w:lang w:val="en-GB"/>
              </w:rPr>
              <w:t xml:space="preserve"> </w:t>
            </w:r>
            <w:r w:rsidR="00846273" w:rsidRPr="000311B9">
              <w:rPr>
                <w:sz w:val="22"/>
                <w:szCs w:val="22"/>
                <w:lang w:val="en-GB"/>
              </w:rPr>
              <w:t>propisa</w:t>
            </w:r>
            <w:r w:rsidR="00AA3315" w:rsidRPr="000311B9">
              <w:rPr>
                <w:sz w:val="22"/>
                <w:szCs w:val="22"/>
                <w:lang w:val="en-GB"/>
              </w:rPr>
              <w:t xml:space="preserve"> </w:t>
            </w:r>
            <w:r w:rsidR="00846273" w:rsidRPr="000311B9">
              <w:rPr>
                <w:sz w:val="22"/>
                <w:szCs w:val="22"/>
                <w:lang w:val="en-GB"/>
              </w:rPr>
              <w:t>organizovane su konsultacije sa Globalnim forumom o transparentnosti i razmjeni informacija u poreske svrhe i njihovi komentari čine integralni dio navedenog Predloga zakona.</w:t>
            </w:r>
          </w:p>
        </w:tc>
      </w:tr>
      <w:tr w:rsidR="002323E9" w:rsidRPr="000311B9" w:rsidTr="002323E9">
        <w:tc>
          <w:tcPr>
            <w:tcW w:w="9576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2323E9" w:rsidRPr="000311B9" w:rsidRDefault="002323E9" w:rsidP="000311B9">
            <w:pPr>
              <w:autoSpaceDE w:val="0"/>
              <w:autoSpaceDN w:val="0"/>
              <w:adjustRightInd w:val="0"/>
              <w:rPr>
                <w:b/>
                <w:bCs/>
                <w:color w:val="365F91"/>
              </w:rPr>
            </w:pPr>
            <w:r w:rsidRPr="000311B9">
              <w:rPr>
                <w:b/>
                <w:bCs/>
                <w:color w:val="365F91"/>
                <w:sz w:val="22"/>
                <w:szCs w:val="22"/>
              </w:rPr>
              <w:t>7: Monitoring i evaluacija</w:t>
            </w:r>
          </w:p>
          <w:p w:rsidR="002323E9" w:rsidRPr="000311B9" w:rsidRDefault="002323E9" w:rsidP="000311B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630"/>
              <w:rPr>
                <w:rFonts w:ascii="Times New Roman" w:hAnsi="Times New Roman"/>
                <w:b/>
                <w:bCs/>
                <w:color w:val="365F91"/>
                <w:lang w:val="pl-PL"/>
              </w:rPr>
            </w:pPr>
            <w:r w:rsidRPr="000311B9">
              <w:rPr>
                <w:rFonts w:ascii="Times New Roman" w:hAnsi="Times New Roman"/>
                <w:b/>
                <w:bCs/>
                <w:color w:val="365F91"/>
                <w:lang w:val="pl-PL"/>
              </w:rPr>
              <w:t xml:space="preserve">Koje su potencijalne prepreke za implementaciju propisa? </w:t>
            </w:r>
          </w:p>
          <w:p w:rsidR="002323E9" w:rsidRPr="000311B9" w:rsidRDefault="002323E9" w:rsidP="000311B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630"/>
              <w:rPr>
                <w:rFonts w:ascii="Times New Roman" w:hAnsi="Times New Roman"/>
                <w:b/>
                <w:bCs/>
                <w:color w:val="365F91"/>
                <w:lang w:val="pl-PL"/>
              </w:rPr>
            </w:pPr>
            <w:r w:rsidRPr="000311B9">
              <w:rPr>
                <w:rFonts w:ascii="Times New Roman" w:hAnsi="Times New Roman"/>
                <w:b/>
                <w:bCs/>
                <w:color w:val="365F91"/>
                <w:lang w:val="pl-PL"/>
              </w:rPr>
              <w:t>Koje će mjere biti preduzete tokom primjene propisa da bi se ispunili ciljevi?</w:t>
            </w:r>
          </w:p>
          <w:p w:rsidR="002323E9" w:rsidRPr="000311B9" w:rsidRDefault="002323E9" w:rsidP="000311B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630"/>
              <w:rPr>
                <w:rFonts w:ascii="Times New Roman" w:hAnsi="Times New Roman"/>
                <w:b/>
                <w:bCs/>
                <w:color w:val="365F91"/>
                <w:lang w:val="pl-PL"/>
              </w:rPr>
            </w:pPr>
            <w:r w:rsidRPr="000311B9">
              <w:rPr>
                <w:rFonts w:ascii="Times New Roman" w:hAnsi="Times New Roman"/>
                <w:b/>
                <w:bCs/>
                <w:color w:val="365F91"/>
                <w:lang w:val="pl-PL"/>
              </w:rPr>
              <w:t>Koji su glavni indikatori prema kojima će se mjeriti ispunjenje ciljeva?</w:t>
            </w:r>
          </w:p>
          <w:p w:rsidR="002323E9" w:rsidRPr="000311B9" w:rsidRDefault="002323E9" w:rsidP="000311B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630"/>
              <w:rPr>
                <w:rFonts w:ascii="Times New Roman" w:hAnsi="Times New Roman"/>
                <w:b/>
                <w:bCs/>
                <w:color w:val="365F91"/>
              </w:rPr>
            </w:pPr>
            <w:r w:rsidRPr="000311B9">
              <w:rPr>
                <w:rFonts w:ascii="Times New Roman" w:hAnsi="Times New Roman"/>
                <w:b/>
                <w:bCs/>
                <w:color w:val="365F91"/>
              </w:rPr>
              <w:t>Ko će biti zadužen za sprovođenje monitoringa i evaluacije primjene propisa?</w:t>
            </w:r>
          </w:p>
        </w:tc>
      </w:tr>
      <w:tr w:rsidR="002323E9" w:rsidRPr="000311B9" w:rsidTr="002323E9">
        <w:tc>
          <w:tcPr>
            <w:tcW w:w="9576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5E3F66" w:rsidRPr="000311B9" w:rsidRDefault="00EC15C7" w:rsidP="00EC15C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  <w:r w:rsidR="002323E9" w:rsidRPr="000311B9">
              <w:rPr>
                <w:bCs/>
                <w:sz w:val="22"/>
                <w:szCs w:val="22"/>
              </w:rPr>
              <w:t>Kod implementacije propisa nema potencijalnih prepreka.</w:t>
            </w:r>
          </w:p>
          <w:p w:rsidR="007431A2" w:rsidRPr="000311B9" w:rsidRDefault="00EC15C7" w:rsidP="00EC15C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  <w:r w:rsidR="00AB04CB" w:rsidRPr="000311B9">
              <w:rPr>
                <w:bCs/>
                <w:sz w:val="22"/>
                <w:szCs w:val="22"/>
              </w:rPr>
              <w:t xml:space="preserve">Za implementaciju navedenog propisa </w:t>
            </w:r>
            <w:r w:rsidR="005E3F66" w:rsidRPr="000311B9">
              <w:rPr>
                <w:bCs/>
                <w:sz w:val="22"/>
                <w:szCs w:val="22"/>
              </w:rPr>
              <w:t xml:space="preserve">zadužena je </w:t>
            </w:r>
            <w:r w:rsidR="003D6E50" w:rsidRPr="000311B9">
              <w:rPr>
                <w:bCs/>
                <w:sz w:val="22"/>
                <w:szCs w:val="22"/>
              </w:rPr>
              <w:t>Poreska uprava</w:t>
            </w:r>
            <w:r w:rsidR="00BC433F" w:rsidRPr="000311B9">
              <w:rPr>
                <w:bCs/>
                <w:sz w:val="22"/>
                <w:szCs w:val="22"/>
              </w:rPr>
              <w:t>.</w:t>
            </w:r>
          </w:p>
          <w:p w:rsidR="005E3F66" w:rsidRPr="00EC15C7" w:rsidRDefault="00EC15C7" w:rsidP="000311B9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  <w:r w:rsidR="007431A2" w:rsidRPr="000311B9">
              <w:rPr>
                <w:bCs/>
                <w:sz w:val="22"/>
                <w:szCs w:val="22"/>
              </w:rPr>
              <w:t>Indikator prema kojim će se mjeriti ispunjenje ciljeva je uspješno sprovođenje postupka razmjene informacija.</w:t>
            </w:r>
          </w:p>
        </w:tc>
      </w:tr>
    </w:tbl>
    <w:p w:rsidR="002323E9" w:rsidRPr="001B3C9A" w:rsidRDefault="002323E9" w:rsidP="002323E9">
      <w:pPr>
        <w:autoSpaceDE w:val="0"/>
        <w:autoSpaceDN w:val="0"/>
        <w:adjustRightInd w:val="0"/>
        <w:rPr>
          <w:b/>
          <w:bCs/>
          <w:color w:val="365F91"/>
          <w:sz w:val="22"/>
          <w:szCs w:val="22"/>
        </w:rPr>
      </w:pPr>
    </w:p>
    <w:p w:rsidR="002323E9" w:rsidRPr="001B3C9A" w:rsidRDefault="002323E9" w:rsidP="002323E9">
      <w:pPr>
        <w:rPr>
          <w:color w:val="365F91"/>
          <w:sz w:val="22"/>
          <w:szCs w:val="22"/>
        </w:rPr>
      </w:pPr>
    </w:p>
    <w:p w:rsidR="002323E9" w:rsidRPr="001B3C9A" w:rsidRDefault="002323E9" w:rsidP="002323E9">
      <w:pPr>
        <w:rPr>
          <w:b/>
          <w:color w:val="365F91"/>
          <w:sz w:val="22"/>
          <w:szCs w:val="22"/>
        </w:rPr>
      </w:pPr>
      <w:r w:rsidRPr="001B3C9A">
        <w:rPr>
          <w:b/>
          <w:color w:val="365F91"/>
          <w:sz w:val="22"/>
          <w:szCs w:val="22"/>
        </w:rPr>
        <w:t>Datum i mjesto</w:t>
      </w:r>
      <w:r w:rsidRPr="001B3C9A">
        <w:rPr>
          <w:b/>
          <w:color w:val="365F91"/>
          <w:sz w:val="22"/>
          <w:szCs w:val="22"/>
        </w:rPr>
        <w:tab/>
      </w:r>
      <w:r w:rsidRPr="001B3C9A">
        <w:rPr>
          <w:b/>
          <w:color w:val="365F91"/>
          <w:sz w:val="22"/>
          <w:szCs w:val="22"/>
        </w:rPr>
        <w:tab/>
      </w:r>
      <w:r w:rsidRPr="001B3C9A">
        <w:rPr>
          <w:b/>
          <w:color w:val="365F91"/>
          <w:sz w:val="22"/>
          <w:szCs w:val="22"/>
        </w:rPr>
        <w:tab/>
      </w:r>
      <w:r w:rsidRPr="001B3C9A">
        <w:rPr>
          <w:b/>
          <w:color w:val="365F91"/>
          <w:sz w:val="22"/>
          <w:szCs w:val="22"/>
        </w:rPr>
        <w:tab/>
      </w:r>
      <w:r w:rsidRPr="001B3C9A">
        <w:rPr>
          <w:b/>
          <w:color w:val="365F91"/>
          <w:sz w:val="22"/>
          <w:szCs w:val="22"/>
        </w:rPr>
        <w:tab/>
      </w:r>
      <w:r w:rsidRPr="001B3C9A">
        <w:rPr>
          <w:b/>
          <w:color w:val="365F91"/>
          <w:sz w:val="22"/>
          <w:szCs w:val="22"/>
        </w:rPr>
        <w:tab/>
        <w:t xml:space="preserve">         </w:t>
      </w:r>
      <w:r w:rsidR="009C4801" w:rsidRPr="001B3C9A">
        <w:rPr>
          <w:b/>
          <w:color w:val="365F91"/>
          <w:sz w:val="22"/>
          <w:szCs w:val="22"/>
        </w:rPr>
        <w:t xml:space="preserve">          </w:t>
      </w:r>
      <w:r w:rsidRPr="001B3C9A">
        <w:rPr>
          <w:b/>
          <w:color w:val="365F91"/>
          <w:sz w:val="22"/>
          <w:szCs w:val="22"/>
        </w:rPr>
        <w:t xml:space="preserve">  Starješina </w:t>
      </w:r>
    </w:p>
    <w:p w:rsidR="002323E9" w:rsidRPr="001B3C9A" w:rsidRDefault="002323E9" w:rsidP="002323E9">
      <w:pPr>
        <w:rPr>
          <w:color w:val="365F91"/>
          <w:sz w:val="22"/>
          <w:szCs w:val="22"/>
        </w:rPr>
      </w:pPr>
    </w:p>
    <w:p w:rsidR="002323E9" w:rsidRPr="001B3C9A" w:rsidRDefault="00812B1F" w:rsidP="002323E9">
      <w:pPr>
        <w:rPr>
          <w:sz w:val="22"/>
          <w:szCs w:val="22"/>
        </w:rPr>
      </w:pPr>
      <w:r w:rsidRPr="001B3C9A">
        <w:rPr>
          <w:color w:val="365F91"/>
          <w:sz w:val="22"/>
          <w:szCs w:val="22"/>
        </w:rPr>
        <w:t xml:space="preserve">Podgorica, </w:t>
      </w:r>
      <w:r w:rsidR="00AA77EF">
        <w:rPr>
          <w:color w:val="365F91"/>
          <w:sz w:val="22"/>
          <w:szCs w:val="22"/>
        </w:rPr>
        <w:t>27</w:t>
      </w:r>
      <w:r w:rsidR="001F37F3" w:rsidRPr="001B3C9A">
        <w:rPr>
          <w:color w:val="365F91"/>
          <w:sz w:val="22"/>
          <w:szCs w:val="22"/>
        </w:rPr>
        <w:t>.</w:t>
      </w:r>
      <w:r w:rsidR="00A331EF" w:rsidRPr="001B3C9A">
        <w:rPr>
          <w:color w:val="365F91"/>
          <w:sz w:val="22"/>
          <w:szCs w:val="22"/>
        </w:rPr>
        <w:t>1</w:t>
      </w:r>
      <w:r w:rsidR="00AA77EF">
        <w:rPr>
          <w:color w:val="365F91"/>
          <w:sz w:val="22"/>
          <w:szCs w:val="22"/>
        </w:rPr>
        <w:t>0</w:t>
      </w:r>
      <w:r w:rsidR="003351F9" w:rsidRPr="001B3C9A">
        <w:rPr>
          <w:color w:val="365F91"/>
          <w:sz w:val="22"/>
          <w:szCs w:val="22"/>
        </w:rPr>
        <w:t>.202</w:t>
      </w:r>
      <w:r w:rsidR="00AA77EF">
        <w:rPr>
          <w:color w:val="365F91"/>
          <w:sz w:val="22"/>
          <w:szCs w:val="22"/>
        </w:rPr>
        <w:t>5</w:t>
      </w:r>
      <w:r w:rsidR="002323E9" w:rsidRPr="001B3C9A">
        <w:rPr>
          <w:color w:val="365F91"/>
          <w:sz w:val="22"/>
          <w:szCs w:val="22"/>
        </w:rPr>
        <w:t>.god.</w:t>
      </w:r>
      <w:r w:rsidR="002323E9" w:rsidRPr="001B3C9A">
        <w:rPr>
          <w:color w:val="365F91"/>
          <w:sz w:val="22"/>
          <w:szCs w:val="22"/>
        </w:rPr>
        <w:tab/>
        <w:t xml:space="preserve">                                </w:t>
      </w:r>
      <w:r w:rsidR="009C4801" w:rsidRPr="001B3C9A">
        <w:rPr>
          <w:color w:val="365F91"/>
          <w:sz w:val="22"/>
          <w:szCs w:val="22"/>
        </w:rPr>
        <w:t xml:space="preserve">                             </w:t>
      </w:r>
      <w:r w:rsidR="002323E9" w:rsidRPr="001B3C9A">
        <w:rPr>
          <w:color w:val="365F91"/>
          <w:sz w:val="22"/>
          <w:szCs w:val="22"/>
        </w:rPr>
        <w:t xml:space="preserve"> _____________________</w:t>
      </w:r>
    </w:p>
    <w:p w:rsidR="00FC5713" w:rsidRPr="001B3C9A" w:rsidRDefault="00FC5713">
      <w:pPr>
        <w:rPr>
          <w:sz w:val="22"/>
          <w:szCs w:val="22"/>
        </w:rPr>
      </w:pPr>
    </w:p>
    <w:sectPr w:rsidR="00FC5713" w:rsidRPr="001B3C9A" w:rsidSect="00FC57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A74733"/>
    <w:multiLevelType w:val="hybridMultilevel"/>
    <w:tmpl w:val="45E03304"/>
    <w:lvl w:ilvl="0" w:tplc="3822B8EE">
      <w:numFmt w:val="bullet"/>
      <w:lvlText w:val="-"/>
      <w:lvlJc w:val="left"/>
      <w:pPr>
        <w:ind w:left="450" w:hanging="360"/>
      </w:pPr>
      <w:rPr>
        <w:rFonts w:ascii="Arial" w:eastAsia="Times New Roman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91EE8"/>
    <w:multiLevelType w:val="hybridMultilevel"/>
    <w:tmpl w:val="B9DA689C"/>
    <w:lvl w:ilvl="0" w:tplc="3822B8EE">
      <w:numFmt w:val="bullet"/>
      <w:lvlText w:val="-"/>
      <w:lvlJc w:val="left"/>
      <w:pPr>
        <w:ind w:left="450" w:hanging="360"/>
      </w:pPr>
      <w:rPr>
        <w:rFonts w:ascii="Arial" w:eastAsia="Times New Roman" w:hAnsi="Arial" w:cs="Times New Roman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47AE2055"/>
    <w:multiLevelType w:val="hybridMultilevel"/>
    <w:tmpl w:val="0E8EB5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F271C"/>
    <w:multiLevelType w:val="hybridMultilevel"/>
    <w:tmpl w:val="104C6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830DAA"/>
    <w:multiLevelType w:val="hybridMultilevel"/>
    <w:tmpl w:val="D580417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7E8328A9"/>
    <w:multiLevelType w:val="hybridMultilevel"/>
    <w:tmpl w:val="518CE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23E9"/>
    <w:rsid w:val="000311B9"/>
    <w:rsid w:val="000366C4"/>
    <w:rsid w:val="00054BFA"/>
    <w:rsid w:val="0006295D"/>
    <w:rsid w:val="000B6B5F"/>
    <w:rsid w:val="000C382F"/>
    <w:rsid w:val="000C5F63"/>
    <w:rsid w:val="000E51E9"/>
    <w:rsid w:val="0010662C"/>
    <w:rsid w:val="0011421D"/>
    <w:rsid w:val="00115BE1"/>
    <w:rsid w:val="00136C0C"/>
    <w:rsid w:val="00147D81"/>
    <w:rsid w:val="0015181C"/>
    <w:rsid w:val="00161B5F"/>
    <w:rsid w:val="00167221"/>
    <w:rsid w:val="001B0968"/>
    <w:rsid w:val="001B3C9A"/>
    <w:rsid w:val="001C4E57"/>
    <w:rsid w:val="001D391D"/>
    <w:rsid w:val="001E5101"/>
    <w:rsid w:val="001F37F3"/>
    <w:rsid w:val="00206AA2"/>
    <w:rsid w:val="002323E9"/>
    <w:rsid w:val="00241126"/>
    <w:rsid w:val="002542CC"/>
    <w:rsid w:val="002756FD"/>
    <w:rsid w:val="0027628A"/>
    <w:rsid w:val="00282AE9"/>
    <w:rsid w:val="00283533"/>
    <w:rsid w:val="002B3DF6"/>
    <w:rsid w:val="002C5192"/>
    <w:rsid w:val="002D7D0B"/>
    <w:rsid w:val="00312EE0"/>
    <w:rsid w:val="003273EB"/>
    <w:rsid w:val="003351F9"/>
    <w:rsid w:val="00347CF0"/>
    <w:rsid w:val="00354957"/>
    <w:rsid w:val="003B4573"/>
    <w:rsid w:val="003C1786"/>
    <w:rsid w:val="003D43FE"/>
    <w:rsid w:val="003D6E50"/>
    <w:rsid w:val="003E0048"/>
    <w:rsid w:val="003F3605"/>
    <w:rsid w:val="0045086E"/>
    <w:rsid w:val="00456571"/>
    <w:rsid w:val="00456C50"/>
    <w:rsid w:val="00460310"/>
    <w:rsid w:val="00481DC6"/>
    <w:rsid w:val="00486190"/>
    <w:rsid w:val="004A56E9"/>
    <w:rsid w:val="004B1E5F"/>
    <w:rsid w:val="004E6280"/>
    <w:rsid w:val="005028C6"/>
    <w:rsid w:val="00513B46"/>
    <w:rsid w:val="005358E8"/>
    <w:rsid w:val="00557B93"/>
    <w:rsid w:val="00591E3D"/>
    <w:rsid w:val="005A0665"/>
    <w:rsid w:val="005E3F66"/>
    <w:rsid w:val="006059E8"/>
    <w:rsid w:val="00606E36"/>
    <w:rsid w:val="00675716"/>
    <w:rsid w:val="006A30E1"/>
    <w:rsid w:val="006A4596"/>
    <w:rsid w:val="006A5E62"/>
    <w:rsid w:val="006D27B3"/>
    <w:rsid w:val="006E6152"/>
    <w:rsid w:val="006F4E24"/>
    <w:rsid w:val="00727C9E"/>
    <w:rsid w:val="007313B4"/>
    <w:rsid w:val="007431A2"/>
    <w:rsid w:val="007809CF"/>
    <w:rsid w:val="0079153E"/>
    <w:rsid w:val="007A73A9"/>
    <w:rsid w:val="007C5F90"/>
    <w:rsid w:val="007E2321"/>
    <w:rsid w:val="00800401"/>
    <w:rsid w:val="0080082C"/>
    <w:rsid w:val="00812B1F"/>
    <w:rsid w:val="00846273"/>
    <w:rsid w:val="00862EB9"/>
    <w:rsid w:val="008766AD"/>
    <w:rsid w:val="008A7911"/>
    <w:rsid w:val="008E0E7C"/>
    <w:rsid w:val="008E16A6"/>
    <w:rsid w:val="008F5B7F"/>
    <w:rsid w:val="00951C68"/>
    <w:rsid w:val="00955BD9"/>
    <w:rsid w:val="00966F92"/>
    <w:rsid w:val="0098465E"/>
    <w:rsid w:val="009C4801"/>
    <w:rsid w:val="009F13A8"/>
    <w:rsid w:val="00A331EF"/>
    <w:rsid w:val="00A7314E"/>
    <w:rsid w:val="00A7580D"/>
    <w:rsid w:val="00A822D2"/>
    <w:rsid w:val="00A87291"/>
    <w:rsid w:val="00AA3315"/>
    <w:rsid w:val="00AA77EF"/>
    <w:rsid w:val="00AB04CB"/>
    <w:rsid w:val="00AC2A24"/>
    <w:rsid w:val="00AD118F"/>
    <w:rsid w:val="00AD162F"/>
    <w:rsid w:val="00AD3A32"/>
    <w:rsid w:val="00B0365E"/>
    <w:rsid w:val="00B44E42"/>
    <w:rsid w:val="00B51C66"/>
    <w:rsid w:val="00B52AC2"/>
    <w:rsid w:val="00B63DFF"/>
    <w:rsid w:val="00B77B60"/>
    <w:rsid w:val="00B8230D"/>
    <w:rsid w:val="00B85F4B"/>
    <w:rsid w:val="00BA4C3C"/>
    <w:rsid w:val="00BC433F"/>
    <w:rsid w:val="00BE01FB"/>
    <w:rsid w:val="00BE29FA"/>
    <w:rsid w:val="00BF7FAF"/>
    <w:rsid w:val="00C22380"/>
    <w:rsid w:val="00C30959"/>
    <w:rsid w:val="00C40CE7"/>
    <w:rsid w:val="00C962F1"/>
    <w:rsid w:val="00CB61E7"/>
    <w:rsid w:val="00CD2513"/>
    <w:rsid w:val="00CF5183"/>
    <w:rsid w:val="00D0131A"/>
    <w:rsid w:val="00D04AE6"/>
    <w:rsid w:val="00D05F98"/>
    <w:rsid w:val="00D175DE"/>
    <w:rsid w:val="00D217F9"/>
    <w:rsid w:val="00D53D0E"/>
    <w:rsid w:val="00D74595"/>
    <w:rsid w:val="00D775BF"/>
    <w:rsid w:val="00D913C1"/>
    <w:rsid w:val="00DE56F6"/>
    <w:rsid w:val="00DE77E9"/>
    <w:rsid w:val="00DF588D"/>
    <w:rsid w:val="00E36E1F"/>
    <w:rsid w:val="00E53E62"/>
    <w:rsid w:val="00E739FE"/>
    <w:rsid w:val="00E77137"/>
    <w:rsid w:val="00EB4EAF"/>
    <w:rsid w:val="00EC15C7"/>
    <w:rsid w:val="00EC4801"/>
    <w:rsid w:val="00EC7FB5"/>
    <w:rsid w:val="00ED3CFA"/>
    <w:rsid w:val="00F0423A"/>
    <w:rsid w:val="00F44478"/>
    <w:rsid w:val="00F5685E"/>
    <w:rsid w:val="00F6389D"/>
    <w:rsid w:val="00F669AF"/>
    <w:rsid w:val="00F7151F"/>
    <w:rsid w:val="00F73183"/>
    <w:rsid w:val="00FB1558"/>
    <w:rsid w:val="00FC5713"/>
    <w:rsid w:val="00FC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218FD"/>
  <w15:docId w15:val="{8EB9DA82-7D46-4B24-ABAC-ACADD9029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23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323E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29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4</Pages>
  <Words>1961</Words>
  <Characters>11180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antoaneta.krivokapic</dc:creator>
  <cp:keywords/>
  <dc:description/>
  <cp:lastModifiedBy>Antoaneta Krivokapic</cp:lastModifiedBy>
  <cp:revision>37</cp:revision>
  <cp:lastPrinted>2024-12-09T07:34:00Z</cp:lastPrinted>
  <dcterms:created xsi:type="dcterms:W3CDTF">2016-04-25T12:35:00Z</dcterms:created>
  <dcterms:modified xsi:type="dcterms:W3CDTF">2025-10-29T09:30:00Z</dcterms:modified>
</cp:coreProperties>
</file>