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76134" w14:textId="77777777" w:rsidR="001C5299" w:rsidRPr="001C5299" w:rsidRDefault="001C5299" w:rsidP="001C5299">
      <w:pPr>
        <w:spacing w:line="240" w:lineRule="auto"/>
        <w:jc w:val="right"/>
        <w:rPr>
          <w:b/>
        </w:rPr>
      </w:pPr>
      <w:r w:rsidRPr="001C5299">
        <w:rPr>
          <w:b/>
        </w:rPr>
        <w:t>NACRT</w:t>
      </w:r>
    </w:p>
    <w:p w14:paraId="0038C290" w14:textId="77777777" w:rsidR="001C5299" w:rsidRPr="001C5299" w:rsidRDefault="001C5299" w:rsidP="001C5299">
      <w:pPr>
        <w:spacing w:line="240" w:lineRule="auto"/>
        <w:jc w:val="center"/>
        <w:rPr>
          <w:b/>
        </w:rPr>
      </w:pPr>
      <w:r w:rsidRPr="001C5299">
        <w:rPr>
          <w:b/>
        </w:rPr>
        <w:t>ZAKON</w:t>
      </w:r>
    </w:p>
    <w:p w14:paraId="1C8CCA68" w14:textId="77777777" w:rsidR="001C5299" w:rsidRPr="001C5299" w:rsidRDefault="001C5299" w:rsidP="001C5299">
      <w:pPr>
        <w:spacing w:line="240" w:lineRule="auto"/>
        <w:jc w:val="center"/>
        <w:rPr>
          <w:b/>
        </w:rPr>
      </w:pPr>
      <w:r w:rsidRPr="001C5299">
        <w:rPr>
          <w:b/>
        </w:rPr>
        <w:t>O IZMJENAMA I DOPUNAMA ZAKONA O PORESKOJ ADMINISTRACIJI</w:t>
      </w:r>
    </w:p>
    <w:p w14:paraId="603DC52F" w14:textId="77777777" w:rsidR="001C5299" w:rsidRPr="001C5299" w:rsidRDefault="001C5299" w:rsidP="00744EAC">
      <w:pPr>
        <w:spacing w:line="240" w:lineRule="auto"/>
        <w:rPr>
          <w:b/>
        </w:rPr>
      </w:pPr>
    </w:p>
    <w:p w14:paraId="3CC2764A" w14:textId="77777777" w:rsidR="001C5299" w:rsidRPr="001C5299" w:rsidRDefault="001C5299" w:rsidP="001C5299">
      <w:pPr>
        <w:spacing w:line="240" w:lineRule="auto"/>
        <w:jc w:val="center"/>
        <w:rPr>
          <w:b/>
        </w:rPr>
      </w:pPr>
      <w:r w:rsidRPr="001C5299">
        <w:rPr>
          <w:b/>
        </w:rPr>
        <w:t>Član 1</w:t>
      </w:r>
    </w:p>
    <w:p w14:paraId="0B40C309" w14:textId="77777777" w:rsidR="001C5299" w:rsidRDefault="001C5299" w:rsidP="001C5299">
      <w:pPr>
        <w:spacing w:line="240" w:lineRule="auto"/>
        <w:jc w:val="both"/>
      </w:pPr>
      <w:r>
        <w:tab/>
        <w:t xml:space="preserve">U Zakonu o poreskoj administraciji („Službeni list </w:t>
      </w:r>
      <w:proofErr w:type="gramStart"/>
      <w:r>
        <w:t>RCG“</w:t>
      </w:r>
      <w:proofErr w:type="gramEnd"/>
      <w:r>
        <w:t>, br. 65/01 i 80/04 i  i „Službeni list CG“, br. 20/11, 28/12, 8/15, 47/17, 52/19, 145/21 i 15/25), u članu 2 poslije stava 2 dodaje se novi stav koji glasi:</w:t>
      </w:r>
    </w:p>
    <w:p w14:paraId="2A73EA30" w14:textId="519C4616" w:rsidR="001C5299" w:rsidRDefault="001C5299" w:rsidP="001C5299">
      <w:pPr>
        <w:spacing w:line="240" w:lineRule="auto"/>
        <w:jc w:val="both"/>
      </w:pPr>
      <w:proofErr w:type="gramStart"/>
      <w:r>
        <w:t>„(</w:t>
      </w:r>
      <w:proofErr w:type="gramEnd"/>
      <w:r>
        <w:t>3) Rezidenti države članice Evropske unije (u daljem tekstu: EU), druge države odnosno teritorije države, kada su poreski obveznici, imaju jednaka prava i obaveze kao i rezidenti Crne Gore, u smislu ovog zakona.“</w:t>
      </w:r>
    </w:p>
    <w:p w14:paraId="3BEBED95" w14:textId="77777777" w:rsidR="001C5299" w:rsidRPr="001C5299" w:rsidRDefault="001C5299" w:rsidP="001C5299">
      <w:pPr>
        <w:spacing w:line="240" w:lineRule="auto"/>
        <w:jc w:val="center"/>
        <w:rPr>
          <w:b/>
        </w:rPr>
      </w:pPr>
      <w:r w:rsidRPr="001C5299">
        <w:rPr>
          <w:b/>
        </w:rPr>
        <w:t>Član 2</w:t>
      </w:r>
    </w:p>
    <w:p w14:paraId="6506452B" w14:textId="7593B5B6" w:rsidR="001C5299" w:rsidRDefault="001C5299" w:rsidP="00744EAC">
      <w:pPr>
        <w:spacing w:line="240" w:lineRule="auto"/>
        <w:ind w:firstLine="720"/>
        <w:jc w:val="both"/>
      </w:pPr>
      <w:r>
        <w:t>U članu 4 stav 1</w:t>
      </w:r>
      <w:r w:rsidR="00DF12B1">
        <w:t xml:space="preserve"> </w:t>
      </w:r>
      <w:r>
        <w:t>poslije tačke 12 dodaje se</w:t>
      </w:r>
      <w:r w:rsidR="00C01F89">
        <w:t xml:space="preserve"> </w:t>
      </w:r>
      <w:r>
        <w:t>sedam</w:t>
      </w:r>
      <w:r w:rsidR="00C01F89">
        <w:t xml:space="preserve"> </w:t>
      </w:r>
      <w:r>
        <w:t>novih tačaka koji glase:</w:t>
      </w:r>
    </w:p>
    <w:p w14:paraId="3C986CDF" w14:textId="77777777" w:rsidR="001C5299" w:rsidRDefault="001C5299" w:rsidP="001C5299">
      <w:pPr>
        <w:spacing w:line="240" w:lineRule="auto"/>
        <w:jc w:val="both"/>
      </w:pPr>
      <w:r>
        <w:t>„13) Platforma je bilo kakav softver, uključujući internet stranicu ili njen dio, osim softver pomoću kojeg se omogućava obrada plaćanja u vezi obavljanja ili oglašavanja relevantne aktivnosti i preusmjeravanje ili premještanje korisnika platformi, kao i aplikacije, uključujući mobilne aplikacije, kojima korisnici mogu pristupiti i kojima se omogućava prodavcima proizvoda i pružaocima usluga da stupe u kontakt sa korisnicima, kao i aranžmane za prikupljanje i plaćanje naknade za relevantnu aktivnost:</w:t>
      </w:r>
    </w:p>
    <w:p w14:paraId="3E957038" w14:textId="77777777" w:rsidR="001C5299" w:rsidRDefault="001C5299" w:rsidP="001C5299">
      <w:pPr>
        <w:spacing w:line="240" w:lineRule="auto"/>
        <w:jc w:val="both"/>
      </w:pPr>
      <w:r>
        <w:t>14) Operater platforme je pravno lice ili pravni aranžman koji sa prodavcem proizvoda ili pružaocem usluga (u daljem tekstu: korisnik platforme) zaključuje ugovor o korišćenju platforme ili dijela platforme za obavljanje različitih aktivnosti uz naknadu;</w:t>
      </w:r>
    </w:p>
    <w:p w14:paraId="05FED995" w14:textId="3EAF1003" w:rsidR="001C5299" w:rsidRDefault="001C5299" w:rsidP="001C5299">
      <w:pPr>
        <w:spacing w:line="240" w:lineRule="auto"/>
        <w:jc w:val="both"/>
      </w:pPr>
      <w:r>
        <w:t>15) Izvještajni operater platforme je operater platforme u Crnoj Gori koji je obveznik izvještavanja, na osnovu Standarda zajedničkog izvještavanja u skladu sa zakonom, odnosno potvrđenim međunarodnim sporazumom, koji je rezident Crne Gore za potrebe oporezivanja</w:t>
      </w:r>
      <w:r w:rsidR="00DF12B1">
        <w:t xml:space="preserve"> </w:t>
      </w:r>
      <w:r>
        <w:t>ili ima stalnu poslovnu jedinicu koja u skladu sa zakonom posluje u Crnoj Gori, ili nije rezident Crne Gore za potrebe oporezivanja niti ima stalnu poslovnu jedinicu u Crnoj Gori ali omogućava korisnicima platforme relevantne aktivnosti u vezi iznajmljivanja nepokretnosti koja se nalazi u Crnoj Gori, isključujući operatera platforme koji, na osnovu potvrđenog međunarodnog sporazuma, nije obveznik izvještavanja;</w:t>
      </w:r>
    </w:p>
    <w:p w14:paraId="199E0446" w14:textId="174723D6" w:rsidR="00A05860" w:rsidRDefault="00A05860" w:rsidP="001C5299">
      <w:pPr>
        <w:spacing w:line="240" w:lineRule="auto"/>
        <w:jc w:val="both"/>
      </w:pPr>
      <w:r>
        <w:t>16) Kriptoimovina je digitalni prikaz vrijednosti ili prava koje se može prenijeti i skladištiti elektronskim putem koristeći tehnologije distribuiranog zapisa ili druge slične tehnologije uključujući i token elektronskog novca;</w:t>
      </w:r>
    </w:p>
    <w:p w14:paraId="1B7E4667" w14:textId="5D411D51" w:rsidR="00A05860" w:rsidRDefault="00A05860" w:rsidP="001C5299">
      <w:pPr>
        <w:spacing w:line="240" w:lineRule="auto"/>
        <w:jc w:val="both"/>
      </w:pPr>
      <w:r>
        <w:t>17) Kriptoimovina o kojoj se izvještava je svaka kriptoimovina koja nije digitalna valuta Centralne banke, elektronski novac, uključujući i token elektronskog novca ili bilo koja kriptoimovina za koju je izvještajni pružalac usluga povezanih sa kriptoimovinom na odgovarajući način utvrdio da ne može služiti za plaćanje usluga;</w:t>
      </w:r>
    </w:p>
    <w:p w14:paraId="260EA3F0" w14:textId="687089FE" w:rsidR="00A05860" w:rsidRDefault="00A05860" w:rsidP="001C5299">
      <w:pPr>
        <w:spacing w:line="240" w:lineRule="auto"/>
        <w:jc w:val="both"/>
      </w:pPr>
      <w:r>
        <w:t xml:space="preserve">18) Pružalac usluga povezan sa kriptoimovinom je privredno društvo, pravno lice, preduzetnik ili fizičko lice čija je djelatnost ili poslovanje pružanje jedne ili više usluga povezanih sa </w:t>
      </w:r>
      <w:proofErr w:type="gramStart"/>
      <w:r>
        <w:t>kriptoimovinom  korisnicima</w:t>
      </w:r>
      <w:proofErr w:type="gramEnd"/>
      <w:r>
        <w:t xml:space="preserve"> kriptoimovine na profesionalnoj osnovi ili koje ima odobrenje za rad kao pružalac usluga povezanih sa kriptoimovinom.</w:t>
      </w:r>
    </w:p>
    <w:p w14:paraId="3DE251AC" w14:textId="16F83484" w:rsidR="001C5299" w:rsidRDefault="001C5299" w:rsidP="001C5299">
      <w:pPr>
        <w:spacing w:line="240" w:lineRule="auto"/>
        <w:jc w:val="both"/>
      </w:pPr>
      <w:r>
        <w:t>19) Izvještajni pružalac usluga povezanih sa kriptoimovinom je svaki pružalac usluga povezan sa kriptoimovinom</w:t>
      </w:r>
      <w:r w:rsidR="00DD79A7">
        <w:t xml:space="preserve"> </w:t>
      </w:r>
      <w:r>
        <w:t xml:space="preserve">ili subjekt povezan sa kriptoimovinom u Crnoj Gori koji je obveznik izvještavanja, na </w:t>
      </w:r>
      <w:r>
        <w:lastRenderedPageBreak/>
        <w:t>osnovu Standarda zajedničkog izvještavanja u skladu sa zakonom, odnosno potvrđenim međunarodnim sporazumom, koji je rezident Crne Gore i koji pruža jednu ili više usluga povezanih sa kriptoimovinom kojima se sprovode transakcije razmjene za korisnika</w:t>
      </w:r>
      <w:r w:rsidR="00DD79A7">
        <w:t xml:space="preserve"> </w:t>
      </w:r>
      <w:r>
        <w:t>kriptoimovine o kojem se izvještava ili u njegovo ime.“</w:t>
      </w:r>
    </w:p>
    <w:p w14:paraId="034FC69D" w14:textId="5E8018D7" w:rsidR="001C5299" w:rsidRDefault="001C5299" w:rsidP="00744EAC">
      <w:pPr>
        <w:spacing w:line="240" w:lineRule="auto"/>
        <w:ind w:firstLine="720"/>
        <w:jc w:val="both"/>
      </w:pPr>
      <w:r>
        <w:t>Dosadašnja tačka 13 postaje tačka 20.</w:t>
      </w:r>
    </w:p>
    <w:p w14:paraId="268334F3" w14:textId="77777777" w:rsidR="001C5299" w:rsidRPr="001C5299" w:rsidRDefault="001C5299" w:rsidP="001C5299">
      <w:pPr>
        <w:spacing w:line="240" w:lineRule="auto"/>
        <w:jc w:val="center"/>
        <w:rPr>
          <w:b/>
        </w:rPr>
      </w:pPr>
      <w:r w:rsidRPr="001C5299">
        <w:rPr>
          <w:b/>
        </w:rPr>
        <w:t>Član 3</w:t>
      </w:r>
    </w:p>
    <w:p w14:paraId="129325CD" w14:textId="77777777" w:rsidR="001C5299" w:rsidRDefault="001C5299" w:rsidP="001C5299">
      <w:pPr>
        <w:spacing w:line="240" w:lineRule="auto"/>
        <w:jc w:val="both"/>
      </w:pPr>
      <w:r>
        <w:tab/>
        <w:t xml:space="preserve">U članu 5 stav 3 </w:t>
      </w:r>
      <w:proofErr w:type="gramStart"/>
      <w:r>
        <w:t>riječi:“</w:t>
      </w:r>
      <w:proofErr w:type="gramEnd"/>
      <w:r>
        <w:t xml:space="preserve"> koje uvodi jedinica lokalne samouprave“ zamjenjuju se riječima:“ koji su prihodi jedinice lokalne samouprave“.</w:t>
      </w:r>
    </w:p>
    <w:p w14:paraId="321DD395" w14:textId="77777777" w:rsidR="001C5299" w:rsidRPr="001C5299" w:rsidRDefault="001C5299" w:rsidP="001C5299">
      <w:pPr>
        <w:spacing w:line="240" w:lineRule="auto"/>
        <w:jc w:val="center"/>
        <w:rPr>
          <w:b/>
        </w:rPr>
      </w:pPr>
      <w:r w:rsidRPr="001C5299">
        <w:rPr>
          <w:b/>
        </w:rPr>
        <w:t>Član 4</w:t>
      </w:r>
    </w:p>
    <w:p w14:paraId="7B51BA55" w14:textId="7345E883" w:rsidR="001C5299" w:rsidRDefault="001C5299" w:rsidP="00744EAC">
      <w:pPr>
        <w:spacing w:line="240" w:lineRule="auto"/>
        <w:ind w:firstLine="720"/>
        <w:jc w:val="both"/>
      </w:pPr>
      <w:r>
        <w:t xml:space="preserve">U članu 6 stav 1 tačka 21a </w:t>
      </w:r>
      <w:proofErr w:type="gramStart"/>
      <w:r>
        <w:t>riječi:“</w:t>
      </w:r>
      <w:proofErr w:type="gramEnd"/>
      <w:r>
        <w:t>(u daljem tekstu:EU) brišu se.</w:t>
      </w:r>
    </w:p>
    <w:p w14:paraId="09663B01" w14:textId="77777777" w:rsidR="001C5299" w:rsidRPr="001C5299" w:rsidRDefault="001C5299" w:rsidP="001C5299">
      <w:pPr>
        <w:spacing w:line="240" w:lineRule="auto"/>
        <w:jc w:val="center"/>
        <w:rPr>
          <w:b/>
        </w:rPr>
      </w:pPr>
      <w:r w:rsidRPr="001C5299">
        <w:rPr>
          <w:b/>
        </w:rPr>
        <w:t>Član 5</w:t>
      </w:r>
    </w:p>
    <w:p w14:paraId="37822A89" w14:textId="5BF5E5D2" w:rsidR="001C5299" w:rsidRDefault="001C5299" w:rsidP="001C5299">
      <w:pPr>
        <w:spacing w:line="240" w:lineRule="auto"/>
        <w:jc w:val="both"/>
      </w:pPr>
      <w:r>
        <w:tab/>
        <w:t xml:space="preserve">U članu 14e stav 8 riječi: „i </w:t>
      </w:r>
      <w:proofErr w:type="gramStart"/>
      <w:r>
        <w:t>obrazac“ brišu</w:t>
      </w:r>
      <w:proofErr w:type="gramEnd"/>
      <w:r>
        <w:t xml:space="preserve"> se.  </w:t>
      </w:r>
    </w:p>
    <w:p w14:paraId="17A6A290" w14:textId="77777777" w:rsidR="001C5299" w:rsidRPr="001C5299" w:rsidRDefault="001C5299" w:rsidP="001C5299">
      <w:pPr>
        <w:spacing w:line="240" w:lineRule="auto"/>
        <w:jc w:val="center"/>
        <w:rPr>
          <w:b/>
        </w:rPr>
      </w:pPr>
      <w:r w:rsidRPr="001C5299">
        <w:rPr>
          <w:b/>
        </w:rPr>
        <w:t>Član 6</w:t>
      </w:r>
    </w:p>
    <w:p w14:paraId="6EB72B27" w14:textId="77777777" w:rsidR="001C5299" w:rsidRDefault="001C5299" w:rsidP="001C5299">
      <w:pPr>
        <w:spacing w:line="240" w:lineRule="auto"/>
        <w:jc w:val="both"/>
      </w:pPr>
      <w:r>
        <w:tab/>
        <w:t>Poslije člana 14f dodaju se dva nova člana koji glase:</w:t>
      </w:r>
    </w:p>
    <w:p w14:paraId="03FF63E5" w14:textId="77777777" w:rsidR="001C5299" w:rsidRPr="001C5299" w:rsidRDefault="001C5299" w:rsidP="001C5299">
      <w:pPr>
        <w:spacing w:line="240" w:lineRule="auto"/>
        <w:jc w:val="center"/>
        <w:rPr>
          <w:b/>
        </w:rPr>
      </w:pPr>
      <w:r w:rsidRPr="001C5299">
        <w:rPr>
          <w:b/>
        </w:rPr>
        <w:t>„Izvještavanje o korisnicima digitalnih platformi radi razmjene informacija</w:t>
      </w:r>
    </w:p>
    <w:p w14:paraId="77A7EAE1" w14:textId="77777777" w:rsidR="001C5299" w:rsidRPr="001C5299" w:rsidRDefault="001C5299" w:rsidP="001C5299">
      <w:pPr>
        <w:spacing w:line="240" w:lineRule="auto"/>
        <w:jc w:val="center"/>
        <w:rPr>
          <w:b/>
        </w:rPr>
      </w:pPr>
      <w:r w:rsidRPr="001C5299">
        <w:rPr>
          <w:b/>
        </w:rPr>
        <w:t>Član 14g</w:t>
      </w:r>
    </w:p>
    <w:p w14:paraId="7FEABDC2" w14:textId="037E896D" w:rsidR="001C5299" w:rsidRDefault="001C5299" w:rsidP="001C5299">
      <w:pPr>
        <w:spacing w:line="240" w:lineRule="auto"/>
        <w:jc w:val="both"/>
      </w:pPr>
      <w:r>
        <w:t>(1) Izvještajni operater platforme dužan je da, prikuplja podatke i vodi evidenciju o korisnicima platforme, odnosno naručiocima oglasa o prodaji i iznajmljivanju nepokretnosti i parking mjesta, prodaji proizvoda i pružanju usluga i iznajmljivanju bilo koje vrste prevoza, o ukupno plaćenim naknadama i broj relevantnih aktivnosti u vezi kojih je ta naknada naplaćena, o porezima, naknadama ili provizijama koje je obustavio ili naplatio korisnicima platforme tokom perioda o kojem izvještava i preduzima mjere produbljene provjere, na osnovu Standarda zajedničkog izvještavanja,u skladu sa zakonom i drugim propisom.</w:t>
      </w:r>
    </w:p>
    <w:p w14:paraId="6B7EBDC6" w14:textId="66AF7931" w:rsidR="001C5299" w:rsidRDefault="001C5299" w:rsidP="001C5299">
      <w:pPr>
        <w:spacing w:line="240" w:lineRule="auto"/>
        <w:jc w:val="both"/>
      </w:pPr>
      <w:r>
        <w:t>(2) Izvještajni operater platforme dužan je da, vodi evidenciju o preduzetim aktivnostima i prikupljenim dokazima na koje se oslanja</w:t>
      </w:r>
      <w:r w:rsidR="00C01F89">
        <w:t xml:space="preserve"> </w:t>
      </w:r>
      <w:r>
        <w:t>i istu čuva najmanje pet godina nakon isteka roka za dostavljanje informacija za kalendarsku godinu na koju se evidencija odnosi.</w:t>
      </w:r>
    </w:p>
    <w:p w14:paraId="78435055" w14:textId="23D6134F" w:rsidR="001C5299" w:rsidRDefault="001C5299" w:rsidP="001C5299">
      <w:pPr>
        <w:spacing w:line="240" w:lineRule="auto"/>
        <w:jc w:val="both"/>
      </w:pPr>
      <w:r>
        <w:t>(3) Izvještajni operater platforme</w:t>
      </w:r>
      <w:r w:rsidR="00C01F89">
        <w:t xml:space="preserve"> </w:t>
      </w:r>
      <w:r>
        <w:t xml:space="preserve">dužan je da, dostavlja potpune i tačne podatke iz </w:t>
      </w:r>
      <w:r w:rsidR="00C01F89">
        <w:t xml:space="preserve">stave </w:t>
      </w:r>
      <w:r>
        <w:t>1</w:t>
      </w:r>
      <w:r w:rsidR="00C01F89">
        <w:t xml:space="preserve"> </w:t>
      </w:r>
      <w:r>
        <w:t>ovog člana poreskom organu, za potrebe oporezivanja i razmjene informacija sa nadležnim organima države članice EU ili druge države odnosno teritorije države, u skladu sa zakonom i drugim propisom, odnosno potvrđenim međunarodnim sporazumima.</w:t>
      </w:r>
    </w:p>
    <w:p w14:paraId="496DD360" w14:textId="6523E481" w:rsidR="001C5299" w:rsidRDefault="001C5299" w:rsidP="001C5299">
      <w:pPr>
        <w:spacing w:line="240" w:lineRule="auto"/>
        <w:jc w:val="both"/>
      </w:pPr>
      <w:r>
        <w:t>(4) Izvještajni operater platforme, prije dostavljanja poreskom organu</w:t>
      </w:r>
      <w:r w:rsidR="00C01F89">
        <w:t xml:space="preserve"> </w:t>
      </w:r>
      <w:r>
        <w:t>podataka</w:t>
      </w:r>
      <w:r w:rsidR="00C01F89">
        <w:t xml:space="preserve"> </w:t>
      </w:r>
      <w:r>
        <w:t>iz stava 1 ovog člana o kojima izvještava, obavještava lice, čije podatke će prikupljati i dostavljati poreskom organu, radi razmjene informacija sa nadležnim organima države članice EU ili druge države odnosno teritorije države.</w:t>
      </w:r>
    </w:p>
    <w:p w14:paraId="1552E584" w14:textId="58F6F62A" w:rsidR="001C5299" w:rsidRDefault="001C5299" w:rsidP="001C5299">
      <w:pPr>
        <w:spacing w:line="240" w:lineRule="auto"/>
        <w:jc w:val="both"/>
      </w:pPr>
      <w:r>
        <w:t xml:space="preserve">(5) Izvještajni operater platforme dužan je da podatke iz </w:t>
      </w:r>
      <w:r w:rsidR="00C01F89">
        <w:t xml:space="preserve">stave </w:t>
      </w:r>
      <w:r>
        <w:t>1</w:t>
      </w:r>
      <w:r w:rsidR="00C01F89">
        <w:t xml:space="preserve"> </w:t>
      </w:r>
      <w:r>
        <w:t>ovog člana dostavlja nadležnom poreskom organu, na propisanom obrascu u elektronskom obliku, najkasnije do 31. januara godine koja slijedi godinu u kojoj je korisnik platforme identifikovan kao korisnik platforme o kojem se izvještava.</w:t>
      </w:r>
    </w:p>
    <w:p w14:paraId="283BB20D" w14:textId="77777777" w:rsidR="001C5299" w:rsidRDefault="001C5299" w:rsidP="001C5299">
      <w:pPr>
        <w:spacing w:line="240" w:lineRule="auto"/>
        <w:jc w:val="both"/>
      </w:pPr>
      <w:r>
        <w:t>(6) Izvještajni operater platforme i operater platforme koji ne izvještava dužni su da podnesu prijavu za registraciju kod nadležnog poreskog organa, u skladu sa ovim zakonom i zakonom o registraciji.</w:t>
      </w:r>
    </w:p>
    <w:p w14:paraId="152A5FF0" w14:textId="77777777" w:rsidR="001C5299" w:rsidRDefault="001C5299" w:rsidP="001C5299">
      <w:pPr>
        <w:spacing w:line="240" w:lineRule="auto"/>
        <w:jc w:val="both"/>
      </w:pPr>
      <w:r>
        <w:lastRenderedPageBreak/>
        <w:t>(7) Ako je operater platforme Crne Gore identifikovan kao izvještajni operater platforme u više država može da izabere jednu državu u kojoj će ispuniti obavezu izvještavanja i dužan je da o tome obavijesti nadležni poreski organ Crne Gore i države u kojoj izvještava.</w:t>
      </w:r>
    </w:p>
    <w:p w14:paraId="7C1308F4" w14:textId="286ACFCC" w:rsidR="001C5299" w:rsidRDefault="001C5299" w:rsidP="001C5299">
      <w:pPr>
        <w:spacing w:line="240" w:lineRule="auto"/>
        <w:jc w:val="both"/>
      </w:pPr>
      <w:r>
        <w:t>(8) Bliži način izvještavanja iz stava 5 ovog člana i provođenje postupka produbljene provjere propisuje Ministarstvo.</w:t>
      </w:r>
    </w:p>
    <w:p w14:paraId="014B6F2E" w14:textId="77777777" w:rsidR="001C5299" w:rsidRPr="001C5299" w:rsidRDefault="001C5299" w:rsidP="001C7801">
      <w:pPr>
        <w:spacing w:line="240" w:lineRule="auto"/>
        <w:jc w:val="center"/>
        <w:rPr>
          <w:b/>
        </w:rPr>
      </w:pPr>
      <w:r w:rsidRPr="001C5299">
        <w:rPr>
          <w:b/>
        </w:rPr>
        <w:t>Član 14h</w:t>
      </w:r>
    </w:p>
    <w:p w14:paraId="62004A50" w14:textId="24B29D9A" w:rsidR="001C5299" w:rsidRPr="001C5299" w:rsidRDefault="001C5299" w:rsidP="001C5299">
      <w:pPr>
        <w:spacing w:line="240" w:lineRule="auto"/>
        <w:jc w:val="center"/>
        <w:rPr>
          <w:b/>
        </w:rPr>
      </w:pPr>
      <w:r w:rsidRPr="001C5299">
        <w:rPr>
          <w:b/>
        </w:rPr>
        <w:t>Izvještavanje o korisnicima usluga povezanih sa kriptoimovinom</w:t>
      </w:r>
    </w:p>
    <w:p w14:paraId="402FCCE8" w14:textId="5FA36AA0" w:rsidR="001C5299" w:rsidRDefault="001C5299" w:rsidP="001C5299">
      <w:pPr>
        <w:spacing w:line="240" w:lineRule="auto"/>
        <w:jc w:val="both"/>
      </w:pPr>
      <w:r>
        <w:t>(1) Izvještajni pružalac usluga povezanih sa kriptoimovinom dužan je da, prikuplja podatke i vodi evidenciju o korisnicima kriptoimovine, fizičkih ili pravnih lica koji su korisnici o kojim se izvještava ili imaju jedno ili više fizičkih lica koja imaju kontrolu, a koji su lica o kojim se izvještava, kao i o pruženim uslugama korisnicima kriptoimovine, preduzetim aktivnostima, nalozima i sprovedenim transakcijama i ostvarenim prihodima po osnovu prodaje ili sticanja kriptoimovine</w:t>
      </w:r>
      <w:r w:rsidR="00544591">
        <w:t xml:space="preserve"> </w:t>
      </w:r>
      <w:r>
        <w:t>za svaku vrstu kriptoimovine o kojoj se izvještava i preduzima mjere produbljene provjere, na osnovu Standarda zajedničkog izvještavanja, u skladu sa zakonom i drugim propisom.</w:t>
      </w:r>
    </w:p>
    <w:p w14:paraId="04D4C510" w14:textId="77777777" w:rsidR="001C5299" w:rsidRDefault="001C5299" w:rsidP="001C5299">
      <w:pPr>
        <w:spacing w:line="240" w:lineRule="auto"/>
        <w:jc w:val="both"/>
      </w:pPr>
      <w:r>
        <w:t>(2) Izvještajni pružalac usluga povezanih sa kriptoimovinom dužan je da, vodi evidenciju o preduzetim aktivnostima i prikupljenim dokazima na koje se oslanja i istu čuva najmanje pet godina nakon isteka roka za dostavljanje informacija za kalendarsku godinu na koju se evidencija odnosi.</w:t>
      </w:r>
    </w:p>
    <w:p w14:paraId="7198B60D" w14:textId="77777777" w:rsidR="001C5299" w:rsidRDefault="001C5299" w:rsidP="001C5299">
      <w:pPr>
        <w:spacing w:line="240" w:lineRule="auto"/>
        <w:jc w:val="both"/>
      </w:pPr>
      <w:r>
        <w:t>(3) Izvještajni pružalac usluga povezanih sa kriptoimovinom dužan je da, dostavlja potpune i tačne podatke iz stava 1 ovog člana poreskom organu, za potrebe oporezivanja i razmjene informacija sa nadležnim organima države članice EU ili druge države odnosno teritorije države, u skladu sa zakonom i drugim propisom, odnosno potvrđenim međunarodnim sporazumima.</w:t>
      </w:r>
    </w:p>
    <w:p w14:paraId="0A8CF641" w14:textId="77777777" w:rsidR="001C5299" w:rsidRDefault="001C5299" w:rsidP="001C5299">
      <w:pPr>
        <w:spacing w:line="240" w:lineRule="auto"/>
        <w:jc w:val="both"/>
      </w:pPr>
      <w:r>
        <w:t>(4) Izvještajni pružalac usluga povezanih sa kriptoimovinom, prije dostavljanja poreskom organu podatke iz stava 1 ovog člana o kojima izvještava, obavještava lice, čije podatke će prikupljati i dostavljati poreskom organu, radi razmjene informacija sa nadležnim organima države članice EU ili druge države odnosno teritorije države.</w:t>
      </w:r>
    </w:p>
    <w:p w14:paraId="5CCFD3E2" w14:textId="77777777" w:rsidR="001C5299" w:rsidRDefault="001C5299" w:rsidP="001C5299">
      <w:pPr>
        <w:spacing w:line="240" w:lineRule="auto"/>
        <w:jc w:val="both"/>
      </w:pPr>
      <w:r>
        <w:t>(5) Izvještajni pružalac usluga povezanih sa kriptoimovinom dužan je da, podatke iz stava 1 ovog člana dostavlja nadležnom poreskom organu, na propisanom obrascu u elektronskom obliku, najkasnije do 31. januara godine koja slijedi godinu u kojoj je korisnik kriptoimovine identifikovan kao korisnik o kojem se izvještava.</w:t>
      </w:r>
    </w:p>
    <w:p w14:paraId="2C006EC1" w14:textId="1B3E5DFC" w:rsidR="001C5299" w:rsidRDefault="001C5299" w:rsidP="001C5299">
      <w:pPr>
        <w:spacing w:line="240" w:lineRule="auto"/>
        <w:jc w:val="both"/>
      </w:pPr>
      <w:r>
        <w:t>(6) Izvještajni pružalac usluga povezanih sa kriptoimovinom koji izvještava i pružalac usluga povezanih sa kriptoimovinom koji ne izvještava dužni su da podnesu prijavu za registraciju kod nadležnog poreskog organa, u skladu sa zakonom i upišu u Registar pružalaca usluga povezanih sa kriptoimovinom kod Komisije za tržište kapitala Crne Gore u skladu sa zakonom</w:t>
      </w:r>
      <w:r w:rsidR="00544591">
        <w:t xml:space="preserve"> </w:t>
      </w:r>
      <w:r>
        <w:t>kojim se uređuju</w:t>
      </w:r>
      <w:r w:rsidR="00C01F89">
        <w:t xml:space="preserve"> </w:t>
      </w:r>
      <w:r>
        <w:t>mjere</w:t>
      </w:r>
      <w:r w:rsidR="00C01F89">
        <w:t xml:space="preserve"> i </w:t>
      </w:r>
      <w:r>
        <w:t>radnje</w:t>
      </w:r>
      <w:r w:rsidR="00C01F89">
        <w:t xml:space="preserve"> </w:t>
      </w:r>
      <w:r>
        <w:t>koje se preduzimaju</w:t>
      </w:r>
      <w:r w:rsidR="00C01F89">
        <w:t xml:space="preserve"> </w:t>
      </w:r>
      <w:r>
        <w:t>radi</w:t>
      </w:r>
      <w:r w:rsidR="00C01F89">
        <w:t xml:space="preserve"> </w:t>
      </w:r>
      <w:r>
        <w:t>sprečavanja</w:t>
      </w:r>
      <w:r w:rsidR="00C01F89">
        <w:t xml:space="preserve"> i </w:t>
      </w:r>
      <w:r>
        <w:t>otkrivanja</w:t>
      </w:r>
      <w:r w:rsidR="00C01F89">
        <w:t xml:space="preserve"> </w:t>
      </w:r>
      <w:r>
        <w:t>pranja</w:t>
      </w:r>
      <w:r w:rsidR="00C01F89">
        <w:t xml:space="preserve"> </w:t>
      </w:r>
      <w:r>
        <w:t>novca</w:t>
      </w:r>
      <w:r w:rsidR="00C01F89">
        <w:t xml:space="preserve"> i </w:t>
      </w:r>
      <w:r>
        <w:t>finansiranja</w:t>
      </w:r>
      <w:r w:rsidR="00C01F89">
        <w:t xml:space="preserve"> </w:t>
      </w:r>
      <w:r>
        <w:t>terorizma.</w:t>
      </w:r>
    </w:p>
    <w:p w14:paraId="27A599F0" w14:textId="77777777" w:rsidR="001C5299" w:rsidRDefault="001C5299" w:rsidP="001C5299">
      <w:pPr>
        <w:spacing w:line="240" w:lineRule="auto"/>
        <w:jc w:val="both"/>
      </w:pPr>
      <w:r>
        <w:t>(7) Ako je pružalac usluga povezanih sa kriptoimovinom u Crnoj Gori identifikovan kao izvještajni pružalac usluga povezanih sa kriptoimovinom u više država može da izabere jednu državu u kojoj će ispuniti obavezu izvještavanja i dužan je da o tome obavijesti nadležni poreski organ Crne Gore i države u kojoj izvještava.</w:t>
      </w:r>
    </w:p>
    <w:p w14:paraId="170F4C07" w14:textId="77777777" w:rsidR="001C5299" w:rsidRDefault="001C5299" w:rsidP="001C5299">
      <w:pPr>
        <w:spacing w:line="240" w:lineRule="auto"/>
        <w:jc w:val="both"/>
      </w:pPr>
      <w:r>
        <w:t xml:space="preserve">(8) Bliži način izvještavanja iz stava 5 ovog člana i provođenje postupka produbljene provjere propisuje </w:t>
      </w:r>
      <w:proofErr w:type="gramStart"/>
      <w:r>
        <w:t>Ministarstvo.“</w:t>
      </w:r>
      <w:proofErr w:type="gramEnd"/>
    </w:p>
    <w:p w14:paraId="5863C378" w14:textId="77777777" w:rsidR="001C7801" w:rsidRDefault="001C7801" w:rsidP="001C5299">
      <w:pPr>
        <w:spacing w:line="240" w:lineRule="auto"/>
        <w:jc w:val="center"/>
        <w:rPr>
          <w:b/>
        </w:rPr>
      </w:pPr>
    </w:p>
    <w:p w14:paraId="18064B50" w14:textId="089F0A88" w:rsidR="001C5299" w:rsidRPr="001C5299" w:rsidRDefault="001C5299" w:rsidP="001C5299">
      <w:pPr>
        <w:spacing w:line="240" w:lineRule="auto"/>
        <w:jc w:val="center"/>
        <w:rPr>
          <w:b/>
        </w:rPr>
      </w:pPr>
      <w:r w:rsidRPr="001C5299">
        <w:rPr>
          <w:b/>
        </w:rPr>
        <w:lastRenderedPageBreak/>
        <w:t>Član 7</w:t>
      </w:r>
    </w:p>
    <w:p w14:paraId="4483FB61" w14:textId="77777777" w:rsidR="001C5299" w:rsidRDefault="001C5299" w:rsidP="001C5299">
      <w:pPr>
        <w:spacing w:line="240" w:lineRule="auto"/>
        <w:jc w:val="both"/>
      </w:pPr>
      <w:r>
        <w:tab/>
        <w:t>U članu 16 poslije stava 4 dodaje se novi stav koji glasi:</w:t>
      </w:r>
    </w:p>
    <w:p w14:paraId="164F7E60" w14:textId="77777777" w:rsidR="001C5299" w:rsidRDefault="001C5299" w:rsidP="001C5299">
      <w:pPr>
        <w:spacing w:line="240" w:lineRule="auto"/>
        <w:jc w:val="both"/>
      </w:pPr>
      <w:proofErr w:type="gramStart"/>
      <w:r>
        <w:t>„(</w:t>
      </w:r>
      <w:proofErr w:type="gramEnd"/>
      <w:r>
        <w:t>5) Podaci koji se razmjenjuju na zahtjev, automatski i spontano sa nadležnim organima države članice EU, druge države odnosno teritorije države, a predstavljaju poresku tajnu uživaju zaštitu u skladu sa zakonom.</w:t>
      </w:r>
    </w:p>
    <w:p w14:paraId="2FBC3955" w14:textId="44C38AC5" w:rsidR="001C5299" w:rsidRDefault="001C5299" w:rsidP="001C7801">
      <w:pPr>
        <w:spacing w:line="240" w:lineRule="auto"/>
        <w:ind w:firstLine="720"/>
        <w:jc w:val="both"/>
      </w:pPr>
      <w:r>
        <w:t>Dosadašnji stav 5 postaje stav 6.</w:t>
      </w:r>
    </w:p>
    <w:p w14:paraId="385371FC" w14:textId="1AC64EA3" w:rsidR="001C5299" w:rsidRPr="001C5299" w:rsidRDefault="001C5299" w:rsidP="001C5299">
      <w:pPr>
        <w:spacing w:line="240" w:lineRule="auto"/>
        <w:jc w:val="center"/>
        <w:rPr>
          <w:b/>
        </w:rPr>
      </w:pPr>
      <w:r w:rsidRPr="001C5299">
        <w:rPr>
          <w:b/>
        </w:rPr>
        <w:t>Član 8</w:t>
      </w:r>
    </w:p>
    <w:p w14:paraId="74489D6C" w14:textId="42A84891" w:rsidR="001C5299" w:rsidRDefault="001C5299" w:rsidP="001C7801">
      <w:pPr>
        <w:spacing w:line="240" w:lineRule="auto"/>
        <w:ind w:firstLine="720"/>
        <w:jc w:val="both"/>
      </w:pPr>
      <w:r>
        <w:t>U članu 16b u stavu 1</w:t>
      </w:r>
      <w:r w:rsidR="00544591">
        <w:t xml:space="preserve"> </w:t>
      </w:r>
      <w:r>
        <w:t>tačka 2 poslije alineje c) dodaju se dvije nove alineje koje glase:</w:t>
      </w:r>
    </w:p>
    <w:p w14:paraId="20CC2003" w14:textId="77777777" w:rsidR="001C5299" w:rsidRDefault="001C5299" w:rsidP="001C5299">
      <w:pPr>
        <w:spacing w:line="240" w:lineRule="auto"/>
        <w:jc w:val="both"/>
      </w:pPr>
      <w:r>
        <w:t>„</w:t>
      </w:r>
      <w:proofErr w:type="gramStart"/>
      <w:r>
        <w:t>d)korisnicima</w:t>
      </w:r>
      <w:proofErr w:type="gramEnd"/>
      <w:r>
        <w:t xml:space="preserve"> platforme, odnosno o prodaji i iznajmljivanju nepokretnosti i parking mjesta, prodaji proizvoda i pružanju usluga i iznajmljivanju bilo koje vrste prevoza, o ukupno plaćenim naknadama i broj relevantnih aktivnosti u vezi kojih je ta naknada naplaćena, o porezima, naknadama ili provizijama koje je operater platforme obustavio ili naplatio korisnicima platforme, u roku od dva mjeseca od isteka perioda o kojem se izvještava;</w:t>
      </w:r>
    </w:p>
    <w:p w14:paraId="51F4DC98" w14:textId="77777777" w:rsidR="001C5299" w:rsidRDefault="001C5299" w:rsidP="001C5299">
      <w:pPr>
        <w:spacing w:line="240" w:lineRule="auto"/>
        <w:jc w:val="both"/>
      </w:pPr>
      <w:r>
        <w:t>e) ostvarenim prihodima po osnovu prodaje ili sticanja kriptoimovine u roku od devet mjeseci od isteka kalendarske godine za koju se izvještaj podnosi;</w:t>
      </w:r>
    </w:p>
    <w:p w14:paraId="39BF9454" w14:textId="77777777" w:rsidR="001C5299" w:rsidRDefault="001C5299" w:rsidP="001C7801">
      <w:pPr>
        <w:spacing w:line="240" w:lineRule="auto"/>
        <w:ind w:firstLine="720"/>
        <w:jc w:val="both"/>
      </w:pPr>
      <w:r>
        <w:t>Poslije stava 2 dodaju se tri nova stava koji glase:</w:t>
      </w:r>
    </w:p>
    <w:p w14:paraId="05AA1D95" w14:textId="4CF4A91C" w:rsidR="001C5299" w:rsidRDefault="001C5299" w:rsidP="001C5299">
      <w:pPr>
        <w:spacing w:line="240" w:lineRule="auto"/>
        <w:jc w:val="both"/>
      </w:pPr>
      <w:r>
        <w:t>„(3) Za potrebe razmjene informacija na zahtjev nadležnog organa država iz stava 1 ovog člana, tražene informacije smatraju se predvidljivo relevantnim ako u trenutku podnošenja zahtjeva nadležni organ koji podnosi zahtjev smatra da, u skladu sa njegovim nacionalnim zakonodavstvom, postoji razumna mogućnost da će tražene informacije biti relevantne za poreska pitanja</w:t>
      </w:r>
      <w:r w:rsidR="00544591">
        <w:t xml:space="preserve"> </w:t>
      </w:r>
      <w:r>
        <w:t>jednog ili više poreskih obveznika, nezavisno od toga da li su identifikovani imenom ili na neki drugi način,  i biti opravdane za preduzimanje određenih upravnih radnji.</w:t>
      </w:r>
    </w:p>
    <w:p w14:paraId="6A3D800B" w14:textId="77777777" w:rsidR="001C5299" w:rsidRDefault="001C5299" w:rsidP="001C5299">
      <w:pPr>
        <w:spacing w:line="240" w:lineRule="auto"/>
        <w:jc w:val="both"/>
      </w:pPr>
      <w:r>
        <w:t>(4) Za potrebe dokazivanja predvidljive relevantnosti traženih informacija nadležni organ koji podnosi zahtjev, dostavlja poreskom organu najmanje sljedeće informacije:</w:t>
      </w:r>
    </w:p>
    <w:p w14:paraId="5466188F" w14:textId="1CAF9351" w:rsidR="001C5299" w:rsidRDefault="001C5299" w:rsidP="001C5299">
      <w:pPr>
        <w:spacing w:line="240" w:lineRule="auto"/>
        <w:jc w:val="both"/>
      </w:pPr>
      <w:proofErr w:type="gramStart"/>
      <w:r>
        <w:t>a)poreska</w:t>
      </w:r>
      <w:proofErr w:type="gramEnd"/>
      <w:r>
        <w:t xml:space="preserve"> svrha za koju se traže informacije;</w:t>
      </w:r>
    </w:p>
    <w:p w14:paraId="6BC91BBC" w14:textId="16B3458C" w:rsidR="001C5299" w:rsidRDefault="001C5299" w:rsidP="001C5299">
      <w:pPr>
        <w:spacing w:line="240" w:lineRule="auto"/>
        <w:jc w:val="both"/>
      </w:pPr>
      <w:proofErr w:type="gramStart"/>
      <w:r>
        <w:t>b)specifikacija</w:t>
      </w:r>
      <w:proofErr w:type="gramEnd"/>
      <w:r>
        <w:t xml:space="preserve"> informacija potrebnih za primjenu nacionalnog zakonodavstva.</w:t>
      </w:r>
    </w:p>
    <w:p w14:paraId="1D39E9D2" w14:textId="77777777" w:rsidR="001C5299" w:rsidRDefault="001C5299" w:rsidP="001C5299">
      <w:pPr>
        <w:spacing w:line="240" w:lineRule="auto"/>
        <w:jc w:val="both"/>
      </w:pPr>
      <w:r>
        <w:t>(5) Ako se zahtjev za dostavljanje informacija odnosi na grupu poreskih obveznika koji ne mogu pojedinačno da se identifikuju, organ koji podnosi zahtjev dostavlja poreskom organu najmanje sljedeće informacije:</w:t>
      </w:r>
    </w:p>
    <w:p w14:paraId="51CBCDC4" w14:textId="767FCB65" w:rsidR="001C5299" w:rsidRDefault="001C5299" w:rsidP="001C5299">
      <w:pPr>
        <w:spacing w:line="240" w:lineRule="auto"/>
        <w:jc w:val="both"/>
      </w:pPr>
      <w:proofErr w:type="gramStart"/>
      <w:r>
        <w:t>a)detaljni</w:t>
      </w:r>
      <w:proofErr w:type="gramEnd"/>
      <w:r>
        <w:t xml:space="preserve"> opis grupe;</w:t>
      </w:r>
    </w:p>
    <w:p w14:paraId="12A1C60D" w14:textId="1FAAE318" w:rsidR="001C5299" w:rsidRDefault="001C5299" w:rsidP="001C5299">
      <w:pPr>
        <w:spacing w:line="240" w:lineRule="auto"/>
        <w:jc w:val="both"/>
      </w:pPr>
      <w:proofErr w:type="gramStart"/>
      <w:r>
        <w:t>b)objašnjenje</w:t>
      </w:r>
      <w:proofErr w:type="gramEnd"/>
      <w:r>
        <w:t xml:space="preserve"> zakonodavstva i činjenica na osnovu kojih se može smatrati da poslovanje poreskih obveznika članova grupe nije usklađeno sa važećim zakonodavstvom;</w:t>
      </w:r>
    </w:p>
    <w:p w14:paraId="63379F23" w14:textId="79D6DDDE" w:rsidR="001C5299" w:rsidRDefault="001C5299" w:rsidP="001C5299">
      <w:pPr>
        <w:spacing w:line="240" w:lineRule="auto"/>
        <w:jc w:val="both"/>
      </w:pPr>
      <w:r>
        <w:t>c)objašnjenje načina na koji bi tražene informacije bile od pomoći prilikom utvrđivanja usklađenosti poslovanja poreskih obveznika članova grupe; i</w:t>
      </w:r>
    </w:p>
    <w:p w14:paraId="67E0E751" w14:textId="430A78CC" w:rsidR="001C5299" w:rsidRDefault="001C5299" w:rsidP="001C5299">
      <w:pPr>
        <w:spacing w:line="240" w:lineRule="auto"/>
        <w:jc w:val="both"/>
      </w:pPr>
      <w:r>
        <w:t xml:space="preserve">d)prema potrebi, činjenice i okolnosti povezane sa uključenošću treće strane koja je aktivno doprinijela mogućoj neusklađenosti poslovanja poreskih obveznika članova grupe sa važećim </w:t>
      </w:r>
      <w:proofErr w:type="gramStart"/>
      <w:r>
        <w:t>zakonodavstvom.“</w:t>
      </w:r>
      <w:proofErr w:type="gramEnd"/>
    </w:p>
    <w:p w14:paraId="3A16F3F4" w14:textId="77777777" w:rsidR="001C5299" w:rsidRDefault="001C5299" w:rsidP="001C7801">
      <w:pPr>
        <w:spacing w:line="240" w:lineRule="auto"/>
        <w:ind w:firstLine="720"/>
        <w:jc w:val="both"/>
      </w:pPr>
      <w:r>
        <w:t>Dosadašnji st.3 do 8 postaju st.6 do 11.</w:t>
      </w:r>
    </w:p>
    <w:p w14:paraId="1D99B634" w14:textId="77777777" w:rsidR="001C5299" w:rsidRPr="001C5299" w:rsidRDefault="001C5299" w:rsidP="001C5299">
      <w:pPr>
        <w:spacing w:line="240" w:lineRule="auto"/>
        <w:jc w:val="center"/>
        <w:rPr>
          <w:b/>
        </w:rPr>
      </w:pPr>
      <w:r w:rsidRPr="001C5299">
        <w:rPr>
          <w:b/>
        </w:rPr>
        <w:lastRenderedPageBreak/>
        <w:t>Član 9</w:t>
      </w:r>
    </w:p>
    <w:p w14:paraId="2CEFA536" w14:textId="77777777" w:rsidR="001C5299" w:rsidRDefault="001C5299" w:rsidP="001C7801">
      <w:pPr>
        <w:spacing w:line="240" w:lineRule="auto"/>
        <w:ind w:firstLine="720"/>
        <w:jc w:val="both"/>
      </w:pPr>
      <w:r>
        <w:t>Poslije člana 16c dodaju se sedam novih članova koji glase:</w:t>
      </w:r>
    </w:p>
    <w:p w14:paraId="00A1C490" w14:textId="6108671E" w:rsidR="001C5299" w:rsidRPr="001C5299" w:rsidRDefault="001C5299" w:rsidP="001C5299">
      <w:pPr>
        <w:spacing w:line="240" w:lineRule="auto"/>
        <w:jc w:val="center"/>
        <w:rPr>
          <w:b/>
        </w:rPr>
      </w:pPr>
      <w:r w:rsidRPr="001C5299">
        <w:rPr>
          <w:b/>
        </w:rPr>
        <w:t>„Zaštita</w:t>
      </w:r>
      <w:r w:rsidR="00544591">
        <w:rPr>
          <w:b/>
        </w:rPr>
        <w:t xml:space="preserve"> </w:t>
      </w:r>
      <w:r w:rsidRPr="001C5299">
        <w:rPr>
          <w:b/>
        </w:rPr>
        <w:t>podataka</w:t>
      </w:r>
    </w:p>
    <w:p w14:paraId="58FE87C7" w14:textId="77777777" w:rsidR="001C5299" w:rsidRPr="001C5299" w:rsidRDefault="001C5299" w:rsidP="001C5299">
      <w:pPr>
        <w:spacing w:line="240" w:lineRule="auto"/>
        <w:jc w:val="center"/>
        <w:rPr>
          <w:b/>
        </w:rPr>
      </w:pPr>
      <w:r w:rsidRPr="001C5299">
        <w:rPr>
          <w:b/>
        </w:rPr>
        <w:t>Član16d</w:t>
      </w:r>
    </w:p>
    <w:p w14:paraId="37ABB15D" w14:textId="03C8FA5D" w:rsidR="001C5299" w:rsidRDefault="001C5299" w:rsidP="001C5299">
      <w:pPr>
        <w:spacing w:line="240" w:lineRule="auto"/>
        <w:jc w:val="both"/>
      </w:pPr>
      <w:r>
        <w:t>(</w:t>
      </w:r>
      <w:proofErr w:type="gramStart"/>
      <w:r>
        <w:t>1)Poreski</w:t>
      </w:r>
      <w:proofErr w:type="gramEnd"/>
      <w:r>
        <w:t xml:space="preserve"> organ, izvještajna finansijska institucija, izvještajni operater platforme  i izvještajni pružalac usluga povezanih sa kriptoimovinom smatraju se rukovaocima zbirke podataka kada samostalno ili zajednički utvrđuju svrhu i način obrade ličnih podataka u skladu sa zakonom kojim se uređuje zaštita podataka o ličnosti.</w:t>
      </w:r>
    </w:p>
    <w:p w14:paraId="50C01A72" w14:textId="44D2E5A9" w:rsidR="001C5299" w:rsidRDefault="001C5299" w:rsidP="001C5299">
      <w:pPr>
        <w:spacing w:line="240" w:lineRule="auto"/>
        <w:jc w:val="both"/>
      </w:pPr>
      <w:r>
        <w:t>(</w:t>
      </w:r>
      <w:proofErr w:type="gramStart"/>
      <w:r>
        <w:t>2)Izvještajna</w:t>
      </w:r>
      <w:proofErr w:type="gramEnd"/>
      <w:r>
        <w:t xml:space="preserve"> finansijska institucija,izvještajni operater platforme ili izvještajni pružalac usluga</w:t>
      </w:r>
      <w:r w:rsidR="00544591">
        <w:t xml:space="preserve"> </w:t>
      </w:r>
      <w:r>
        <w:t>povezanih sa kriptoimovinom obavještavaju lice o kojem se izvještava da će informacije koje se na njega odnose prikupljati i dostavljati u skladu s ovim zakonom i tom licu pružaju sve informacije u skladu sa zakonom kojim se uređuje zaštita podataka o ličnosti prije izvještavanja o tim informacijama kako bi to lice moglo ostvariti svoja prava na zaštitu podataka.</w:t>
      </w:r>
    </w:p>
    <w:p w14:paraId="74C36333" w14:textId="77777777" w:rsidR="001C5299" w:rsidRDefault="001C5299" w:rsidP="001C5299">
      <w:pPr>
        <w:spacing w:line="240" w:lineRule="auto"/>
        <w:jc w:val="both"/>
      </w:pPr>
      <w:r>
        <w:t xml:space="preserve">(3) Izvještajni operater platforme obavještava korisnika platforme o kojem izvještava da je podatke o plaćenoj naknadi </w:t>
      </w:r>
      <w:proofErr w:type="gramStart"/>
      <w:r>
        <w:t>dostavio  nadležnom</w:t>
      </w:r>
      <w:proofErr w:type="gramEnd"/>
      <w:r>
        <w:t xml:space="preserve"> poreskom organu.</w:t>
      </w:r>
    </w:p>
    <w:p w14:paraId="49AEA711" w14:textId="50396381" w:rsidR="001C5299" w:rsidRDefault="001C5299" w:rsidP="001C5299">
      <w:pPr>
        <w:spacing w:line="240" w:lineRule="auto"/>
        <w:jc w:val="both"/>
      </w:pPr>
      <w:r>
        <w:t>(</w:t>
      </w:r>
      <w:proofErr w:type="gramStart"/>
      <w:r>
        <w:t>4)Izvještajni</w:t>
      </w:r>
      <w:proofErr w:type="gramEnd"/>
      <w:r>
        <w:t xml:space="preserve"> pružalac usluga  povezanih sa kriptoimovinom obavještava korisnika kriptoimovine o kojem izvještava da je podatke o ostvarenim prihodima po osnovu prodaje ili sticanja kriptoimovine dostavio nadležnom poreskom organu.</w:t>
      </w:r>
    </w:p>
    <w:p w14:paraId="4C4C0F24" w14:textId="69C16DE4" w:rsidR="001C5299" w:rsidRPr="001C5299" w:rsidRDefault="001C5299" w:rsidP="001C5299">
      <w:pPr>
        <w:spacing w:line="240" w:lineRule="auto"/>
        <w:jc w:val="center"/>
        <w:rPr>
          <w:b/>
        </w:rPr>
      </w:pPr>
      <w:r w:rsidRPr="001C5299">
        <w:rPr>
          <w:b/>
        </w:rPr>
        <w:t>Povreda</w:t>
      </w:r>
      <w:r w:rsidR="00544591">
        <w:rPr>
          <w:b/>
        </w:rPr>
        <w:t xml:space="preserve"> </w:t>
      </w:r>
      <w:r w:rsidRPr="001C5299">
        <w:rPr>
          <w:b/>
        </w:rPr>
        <w:t>podataka</w:t>
      </w:r>
    </w:p>
    <w:p w14:paraId="1CEDBB5C" w14:textId="77777777" w:rsidR="001C5299" w:rsidRPr="001C5299" w:rsidRDefault="001C5299" w:rsidP="001C5299">
      <w:pPr>
        <w:spacing w:line="240" w:lineRule="auto"/>
        <w:jc w:val="center"/>
        <w:rPr>
          <w:b/>
        </w:rPr>
      </w:pPr>
      <w:r w:rsidRPr="001C5299">
        <w:rPr>
          <w:b/>
        </w:rPr>
        <w:t>Član 16e</w:t>
      </w:r>
    </w:p>
    <w:p w14:paraId="673985BF" w14:textId="44AB1BA9" w:rsidR="001C5299" w:rsidRDefault="001C5299" w:rsidP="001C5299">
      <w:pPr>
        <w:spacing w:line="240" w:lineRule="auto"/>
        <w:jc w:val="both"/>
      </w:pPr>
      <w:r>
        <w:t>(1) Povredom podataka u smislu ovog zakona smatra se povreda sigurnosti koja dovodi do uništenja, gubitka, izmjene ili bilo kakvog neprimjerenog i neovlašćenog pristupa informacijama, njihovog otkrivanja ili upotrebe, uključujući lične podatke koji se prenose, čuvaju ili na drugi način obrađuju, kao rezultat namjernih nezakonitih radnji, nepažnje ili nesreća.</w:t>
      </w:r>
    </w:p>
    <w:p w14:paraId="24CCDB9C" w14:textId="77777777" w:rsidR="001C5299" w:rsidRDefault="001C5299" w:rsidP="001C5299">
      <w:pPr>
        <w:spacing w:line="240" w:lineRule="auto"/>
        <w:jc w:val="both"/>
      </w:pPr>
      <w:r>
        <w:t>(</w:t>
      </w:r>
      <w:proofErr w:type="gramStart"/>
      <w:r>
        <w:t>2)Povreda</w:t>
      </w:r>
      <w:proofErr w:type="gramEnd"/>
      <w:r>
        <w:t xml:space="preserve"> podataka iz stava 1 ovog člana može se odnositi na povjerljivost, dostupnost i cjelovitost podataka.</w:t>
      </w:r>
    </w:p>
    <w:p w14:paraId="6211C6BD" w14:textId="4B03632D" w:rsidR="001C5299" w:rsidRDefault="001C5299" w:rsidP="001C5299">
      <w:pPr>
        <w:spacing w:line="240" w:lineRule="auto"/>
        <w:jc w:val="both"/>
      </w:pPr>
      <w:r>
        <w:t>(</w:t>
      </w:r>
      <w:proofErr w:type="gramStart"/>
      <w:r>
        <w:t>3)Poreski</w:t>
      </w:r>
      <w:proofErr w:type="gramEnd"/>
      <w:r>
        <w:t xml:space="preserve"> organ će bez odlaganja obavijestiti Evropsku komisiju o svakoj povredi podataka i svim naknadnim korektivnim mjerama koje  su</w:t>
      </w:r>
      <w:r w:rsidR="00DD79A7">
        <w:t xml:space="preserve"> </w:t>
      </w:r>
      <w:r>
        <w:t>preduzete.</w:t>
      </w:r>
    </w:p>
    <w:p w14:paraId="5F021D0C" w14:textId="77777777" w:rsidR="001C5299" w:rsidRDefault="001C5299" w:rsidP="001C5299">
      <w:pPr>
        <w:spacing w:line="240" w:lineRule="auto"/>
        <w:jc w:val="both"/>
      </w:pPr>
      <w:r>
        <w:t>(</w:t>
      </w:r>
      <w:proofErr w:type="gramStart"/>
      <w:r>
        <w:t>4)Poreski</w:t>
      </w:r>
      <w:proofErr w:type="gramEnd"/>
      <w:r>
        <w:t xml:space="preserve"> organ će, u pisanom obliku, zatražiti od Evropske komisije da obustavi pristup Zajedničkoj komunikacionoj mreži za potrebe razmjene informacija ako se povreda podataka ne može odmah i na odgovarajući način staviti pod kontrolu.</w:t>
      </w:r>
    </w:p>
    <w:p w14:paraId="077B9DDB" w14:textId="064EB80D" w:rsidR="001C5299" w:rsidRDefault="001C5299" w:rsidP="001C5299">
      <w:pPr>
        <w:spacing w:line="240" w:lineRule="auto"/>
        <w:jc w:val="both"/>
      </w:pPr>
      <w:r>
        <w:t>(</w:t>
      </w:r>
      <w:proofErr w:type="gramStart"/>
      <w:r>
        <w:t>5)Poreski</w:t>
      </w:r>
      <w:proofErr w:type="gramEnd"/>
      <w:r>
        <w:t xml:space="preserve"> organ može pisanim putem obavijestiti Evropsku komisiju, državu članicu EU ili drugu državu u kojoj je došlo do povrede podataka o obustavi razmjene informacija s navedenom državom.</w:t>
      </w:r>
    </w:p>
    <w:p w14:paraId="66E5EBA8" w14:textId="73510D64" w:rsidR="001C5299" w:rsidRPr="001C5299" w:rsidRDefault="001C5299" w:rsidP="001C5299">
      <w:pPr>
        <w:spacing w:line="240" w:lineRule="auto"/>
        <w:jc w:val="center"/>
        <w:rPr>
          <w:b/>
        </w:rPr>
      </w:pPr>
      <w:r w:rsidRPr="001C5299">
        <w:rPr>
          <w:b/>
        </w:rPr>
        <w:t>Uzajamna pomoć pri naplati potraživanja</w:t>
      </w:r>
    </w:p>
    <w:p w14:paraId="1D8E6712" w14:textId="77777777" w:rsidR="001C5299" w:rsidRPr="001C5299" w:rsidRDefault="001C5299" w:rsidP="001C5299">
      <w:pPr>
        <w:spacing w:line="240" w:lineRule="auto"/>
        <w:jc w:val="center"/>
        <w:rPr>
          <w:b/>
        </w:rPr>
      </w:pPr>
      <w:r w:rsidRPr="001C5299">
        <w:rPr>
          <w:b/>
        </w:rPr>
        <w:t>Član 16f</w:t>
      </w:r>
    </w:p>
    <w:p w14:paraId="7B14EB9C" w14:textId="77777777" w:rsidR="001C5299" w:rsidRDefault="001C5299" w:rsidP="001C5299">
      <w:pPr>
        <w:spacing w:line="240" w:lineRule="auto"/>
        <w:jc w:val="both"/>
      </w:pPr>
      <w:r>
        <w:t xml:space="preserve">(1) Poreski organ može da podnese zahtjev za pružanje uzajamne pomoći u naplati poreza, carina i drugih dažbina, osim doprinosa za obavezno socijalno osiguranje, od poreskog dužnika Crne Gore, nadležnom </w:t>
      </w:r>
      <w:r>
        <w:lastRenderedPageBreak/>
        <w:t>organu države članice EU, druge države odnosno teritorije države, ako ima saznanja da isti ima prebivalište ili imovinu u toj državi.</w:t>
      </w:r>
    </w:p>
    <w:p w14:paraId="6C9FCA36" w14:textId="77777777" w:rsidR="001C5299" w:rsidRDefault="001C5299" w:rsidP="001C5299">
      <w:pPr>
        <w:spacing w:line="240" w:lineRule="auto"/>
        <w:jc w:val="both"/>
      </w:pPr>
      <w:r>
        <w:t>(2) Poreski organ može da, na zahtjev nadležnog organa države članice EU, druge države odnosno teritorije države, pruži pomoć u naplati poreskih potraživanja iz stava 1 ovog člana, od poreskog dužnika te države, ako ta država ima saznanja da poreski dužnik ima prebivalište ili imovinu u Crnoj Gori.</w:t>
      </w:r>
    </w:p>
    <w:p w14:paraId="491D7446" w14:textId="77777777" w:rsidR="001C5299" w:rsidRDefault="001C5299" w:rsidP="001C5299">
      <w:pPr>
        <w:spacing w:line="240" w:lineRule="auto"/>
        <w:jc w:val="both"/>
      </w:pPr>
      <w:r>
        <w:t>(3) Zahtjev za pružanje pomoći u naplati potraživanja iz stava 1 ovog člana podnosi se elektronski, na standardnom obrascu, putem Zajedničke komunikacione mreže, preko Centralne kancelarije za vezu, na službenom jeziku ili jednom od službenih jezika države koja prima zahtjev ili sadrži priloženi prevod na istom.</w:t>
      </w:r>
    </w:p>
    <w:p w14:paraId="0A02889C" w14:textId="77777777" w:rsidR="001C5299" w:rsidRDefault="001C5299" w:rsidP="001C5299">
      <w:pPr>
        <w:spacing w:line="240" w:lineRule="auto"/>
        <w:jc w:val="both"/>
      </w:pPr>
      <w:r>
        <w:t>(4) Bliži način pružanja pomoći u naplati potraživanja iz stav 1 ovog člana propisuje Ministarstvo.</w:t>
      </w:r>
    </w:p>
    <w:p w14:paraId="1E3F80B8" w14:textId="2C639D06" w:rsidR="001C5299" w:rsidRPr="001C5299" w:rsidRDefault="001C5299" w:rsidP="001C5299">
      <w:pPr>
        <w:spacing w:line="240" w:lineRule="auto"/>
        <w:jc w:val="center"/>
        <w:rPr>
          <w:b/>
        </w:rPr>
      </w:pPr>
      <w:r w:rsidRPr="001C5299">
        <w:rPr>
          <w:b/>
        </w:rPr>
        <w:t>Uporedni i zajednički nadzor</w:t>
      </w:r>
    </w:p>
    <w:p w14:paraId="0539E797" w14:textId="77777777" w:rsidR="001C5299" w:rsidRPr="001C5299" w:rsidRDefault="001C5299" w:rsidP="001C5299">
      <w:pPr>
        <w:spacing w:line="240" w:lineRule="auto"/>
        <w:jc w:val="center"/>
        <w:rPr>
          <w:b/>
        </w:rPr>
      </w:pPr>
      <w:r w:rsidRPr="001C5299">
        <w:rPr>
          <w:b/>
        </w:rPr>
        <w:t>Član 16g</w:t>
      </w:r>
    </w:p>
    <w:p w14:paraId="1976500B" w14:textId="77777777" w:rsidR="001C5299" w:rsidRDefault="001C5299" w:rsidP="001C5299">
      <w:pPr>
        <w:spacing w:line="240" w:lineRule="auto"/>
        <w:jc w:val="both"/>
      </w:pPr>
      <w:r>
        <w:t>(1) Poreski organ i nadležni organ države članice EU, druge države odnosno teritorije države, mogu da, na osnovu zajedničkog dogovora, vrše uporedni odnosno zajednički nadzor kod jednog ili više fizičkih, odnosno pravnih lica u cilju dobijanja informacija koje su od zajedničkog ili komplementarnog interesa za te države.</w:t>
      </w:r>
    </w:p>
    <w:p w14:paraId="6AE974B5" w14:textId="77777777" w:rsidR="001C5299" w:rsidRDefault="001C5299" w:rsidP="001C5299">
      <w:pPr>
        <w:spacing w:line="240" w:lineRule="auto"/>
        <w:jc w:val="both"/>
      </w:pPr>
      <w:r>
        <w:t xml:space="preserve">(2) Poreski organ obavještava nadležnog organa druge države o prihvatanju ili odbijanju prijedloga za učešće u vršenju nadzora iz stava 1 ovog člana u roku od 60 dana od dana prijema istog. </w:t>
      </w:r>
    </w:p>
    <w:p w14:paraId="192F453C" w14:textId="77777777" w:rsidR="001C5299" w:rsidRDefault="001C5299" w:rsidP="001C5299">
      <w:pPr>
        <w:spacing w:line="240" w:lineRule="auto"/>
        <w:jc w:val="both"/>
      </w:pPr>
      <w:r>
        <w:t>(3) Poreski organ imenuje predstavnika koji je odgovoran za nadzor i koordinaciju sprovođenja nadzora iz stava 1 ovog člana.</w:t>
      </w:r>
    </w:p>
    <w:p w14:paraId="457FBD7A" w14:textId="77777777" w:rsidR="001C5299" w:rsidRDefault="001C5299" w:rsidP="001C5299">
      <w:pPr>
        <w:spacing w:line="240" w:lineRule="auto"/>
        <w:jc w:val="both"/>
      </w:pPr>
      <w:r>
        <w:t>(4) Prava i obaveze službenika druge države koje učestvuju u zajedničkom nadzoru utvrđuju se u skladu sa zakonima države u kojoj se vrši zajednički nadzor.</w:t>
      </w:r>
    </w:p>
    <w:p w14:paraId="5094D161" w14:textId="77777777" w:rsidR="001C5299" w:rsidRDefault="001C5299" w:rsidP="001C5299">
      <w:pPr>
        <w:spacing w:line="240" w:lineRule="auto"/>
        <w:jc w:val="both"/>
      </w:pPr>
      <w:r>
        <w:t>(5) Izuzetno od odredaba čl.1 i 3 ovog člana, nadležni poreski organ države u kojoj se vrši zajednički nadzor preduzima potrebne mjere kako bi:</w:t>
      </w:r>
    </w:p>
    <w:p w14:paraId="78314AD4" w14:textId="048BA715" w:rsidR="001C5299" w:rsidRDefault="001C5299" w:rsidP="001C5299">
      <w:pPr>
        <w:spacing w:line="240" w:lineRule="auto"/>
        <w:jc w:val="both"/>
      </w:pPr>
      <w:proofErr w:type="gramStart"/>
      <w:r>
        <w:t>a)omogućila</w:t>
      </w:r>
      <w:proofErr w:type="gramEnd"/>
      <w:r>
        <w:t xml:space="preserve"> službenicima druge države koji vrše zajednički nadzor da obavljaju razgovor sa pojedinim licima i pregledaju evidenciju zajedno sa službenicima nadležnog organa države u kojoj se vrši zajednički nadzor;</w:t>
      </w:r>
    </w:p>
    <w:p w14:paraId="1610A9FE" w14:textId="7C957112" w:rsidR="001C5299" w:rsidRDefault="001C5299" w:rsidP="001C5299">
      <w:pPr>
        <w:spacing w:line="240" w:lineRule="auto"/>
        <w:jc w:val="both"/>
      </w:pPr>
      <w:proofErr w:type="gramStart"/>
      <w:r>
        <w:t>b)osigurala</w:t>
      </w:r>
      <w:proofErr w:type="gramEnd"/>
      <w:r>
        <w:t xml:space="preserve"> da se dokazi prikupljeni tokom vršenja zajedničkog nadzora mogu procijeniti i u pogledu dopuštenocti pod istim uslovima kao i u slučajevima nadzora u državi kada nadzor vrše samo službenici nadležnog organa te države, između ostalog i tokom postupka rješavanja po podnijetom prigovoru ili žalbi;</w:t>
      </w:r>
    </w:p>
    <w:p w14:paraId="18563C3C" w14:textId="0C1FB255" w:rsidR="001C5299" w:rsidRDefault="001C5299" w:rsidP="001C5299">
      <w:pPr>
        <w:spacing w:line="240" w:lineRule="auto"/>
        <w:jc w:val="both"/>
      </w:pPr>
      <w:r>
        <w:t>c)osigurala da jedno ili više lica koji su predmet zajedničkog nadzora imaju ista prava i obaveze kao i slučaju kada nadzor vrše samo službenici nadležnog organa jedne države, između ostalog i tokom postupka rješavanja po podnijetom prigovoru ili žalbi.</w:t>
      </w:r>
    </w:p>
    <w:p w14:paraId="3F517DCC" w14:textId="77777777" w:rsidR="001C5299" w:rsidRDefault="001C5299" w:rsidP="001C5299">
      <w:pPr>
        <w:spacing w:line="240" w:lineRule="auto"/>
        <w:jc w:val="both"/>
      </w:pPr>
      <w:r>
        <w:t>(6) Na osnovu rezultata zajedničkog nadzora nadležni organi država koje učestvuju u nadzoru će zauzeti stav o poreskom statusu lica koje je predmet nadzora i sačiniti Izvještaj o izvršenom zajedničkom nadzoru.</w:t>
      </w:r>
    </w:p>
    <w:p w14:paraId="3453D733" w14:textId="77777777" w:rsidR="001C5299" w:rsidRDefault="001C5299" w:rsidP="001C5299">
      <w:pPr>
        <w:spacing w:line="240" w:lineRule="auto"/>
        <w:jc w:val="both"/>
      </w:pPr>
      <w:r>
        <w:t>(7) Nadležni poreski organ države u kojoj je izvršen zajednički nadzor obavještava lice nad kojim je nadzor sproveden o ishodu zajedničkog nadzora i dostavlja mu Izvještaj o izvršenom zajedničkom nadzoru u roku od 60 dana od sačinjavanja izvještaja.</w:t>
      </w:r>
    </w:p>
    <w:p w14:paraId="0F737C13" w14:textId="77777777" w:rsidR="001C5299" w:rsidRPr="001C5299" w:rsidRDefault="001C5299" w:rsidP="001C5299">
      <w:pPr>
        <w:spacing w:line="240" w:lineRule="auto"/>
        <w:jc w:val="center"/>
        <w:rPr>
          <w:b/>
        </w:rPr>
      </w:pPr>
      <w:r w:rsidRPr="001C5299">
        <w:rPr>
          <w:b/>
        </w:rPr>
        <w:lastRenderedPageBreak/>
        <w:t>Učešće u postupku pružanja pomoći kod nadležnog organa</w:t>
      </w:r>
    </w:p>
    <w:p w14:paraId="5C6B8F63" w14:textId="77777777" w:rsidR="001C5299" w:rsidRPr="001C5299" w:rsidRDefault="001C5299" w:rsidP="001C5299">
      <w:pPr>
        <w:spacing w:line="240" w:lineRule="auto"/>
        <w:jc w:val="center"/>
        <w:rPr>
          <w:b/>
        </w:rPr>
      </w:pPr>
      <w:r w:rsidRPr="001C5299">
        <w:rPr>
          <w:b/>
        </w:rPr>
        <w:t>Član 16h</w:t>
      </w:r>
    </w:p>
    <w:p w14:paraId="2568A26E" w14:textId="77777777" w:rsidR="001C5299" w:rsidRDefault="001C5299" w:rsidP="001C5299">
      <w:pPr>
        <w:spacing w:line="240" w:lineRule="auto"/>
        <w:jc w:val="both"/>
      </w:pPr>
      <w:r>
        <w:t>(1) Ovlašćeni službenici nadležnog organa koji podnosi zahtjev za uzajamnu pomoć mogu da, na osnovu dogovora sa nadležnim organom države koja prima zahtjev, u cilju naplate poreskih potraživanja, prisustvuju:</w:t>
      </w:r>
    </w:p>
    <w:p w14:paraId="3A2C2B28" w14:textId="370924D8" w:rsidR="001C5299" w:rsidRDefault="001C5299" w:rsidP="001C5299">
      <w:pPr>
        <w:spacing w:line="240" w:lineRule="auto"/>
        <w:jc w:val="both"/>
      </w:pPr>
      <w:proofErr w:type="gramStart"/>
      <w:r>
        <w:t>a)u</w:t>
      </w:r>
      <w:proofErr w:type="gramEnd"/>
      <w:r>
        <w:t xml:space="preserve"> prostorijama nadležnog organa koji prima zahtjev tokom obavljanja njihovih poslova,</w:t>
      </w:r>
    </w:p>
    <w:p w14:paraId="4B80652A" w14:textId="74D7549F" w:rsidR="001C5299" w:rsidRDefault="001C5299" w:rsidP="001C5299">
      <w:pPr>
        <w:spacing w:line="240" w:lineRule="auto"/>
        <w:jc w:val="both"/>
      </w:pPr>
      <w:proofErr w:type="gramStart"/>
      <w:r>
        <w:t>b)tokom</w:t>
      </w:r>
      <w:proofErr w:type="gramEnd"/>
      <w:r>
        <w:t xml:space="preserve"> preduzimanja upravnih istraga na teritoriji države koja prima zahtjev, i</w:t>
      </w:r>
    </w:p>
    <w:p w14:paraId="17B5C89D" w14:textId="03D65605" w:rsidR="001C5299" w:rsidRDefault="001C5299" w:rsidP="001C5299">
      <w:pPr>
        <w:spacing w:line="240" w:lineRule="auto"/>
        <w:jc w:val="both"/>
      </w:pPr>
      <w:r>
        <w:t>c)pružiti pomoć službenicima nadležnog organa države koja prima zahtjev tokom sudskog postupka.</w:t>
      </w:r>
    </w:p>
    <w:p w14:paraId="33DDE609" w14:textId="77777777" w:rsidR="001C5299" w:rsidRDefault="001C5299" w:rsidP="001C5299">
      <w:pPr>
        <w:spacing w:line="240" w:lineRule="auto"/>
        <w:jc w:val="both"/>
      </w:pPr>
      <w:r>
        <w:t xml:space="preserve">(2) Poreski organ obavještava nadležnog organa druge države o prihvatanju ili odbijanju prijedloga za učešće u vršenju nadzora iz stava 1 ovog člana u roku od 60 dana od dana prijema istog. </w:t>
      </w:r>
    </w:p>
    <w:p w14:paraId="62CEA72E" w14:textId="77777777" w:rsidR="001C5299" w:rsidRDefault="001C5299" w:rsidP="001C5299">
      <w:pPr>
        <w:spacing w:line="240" w:lineRule="auto"/>
        <w:jc w:val="both"/>
      </w:pPr>
      <w:r>
        <w:t xml:space="preserve">(3) Ovlašćeni službenici iz stava 1 ovog člana, moraju imati pisano ovlašćenje, koje u svakom momentu mogu </w:t>
      </w:r>
      <w:proofErr w:type="gramStart"/>
      <w:r>
        <w:t>pokazati,  u</w:t>
      </w:r>
      <w:proofErr w:type="gramEnd"/>
      <w:r>
        <w:t xml:space="preserve"> kojem je naveden njihov identitet i zvanje u službi.</w:t>
      </w:r>
    </w:p>
    <w:p w14:paraId="2CF08D98" w14:textId="77777777" w:rsidR="001C5299" w:rsidRPr="001C5299" w:rsidRDefault="001C5299" w:rsidP="001C5299">
      <w:pPr>
        <w:spacing w:line="240" w:lineRule="auto"/>
        <w:jc w:val="center"/>
        <w:rPr>
          <w:b/>
        </w:rPr>
      </w:pPr>
      <w:r w:rsidRPr="001C5299">
        <w:rPr>
          <w:b/>
        </w:rPr>
        <w:t>Pomoć u dostavljanju dokumentacje</w:t>
      </w:r>
    </w:p>
    <w:p w14:paraId="2374B9B1" w14:textId="77777777" w:rsidR="001C5299" w:rsidRPr="001C5299" w:rsidRDefault="001C5299" w:rsidP="001C5299">
      <w:pPr>
        <w:spacing w:line="240" w:lineRule="auto"/>
        <w:jc w:val="center"/>
        <w:rPr>
          <w:b/>
        </w:rPr>
      </w:pPr>
      <w:r w:rsidRPr="001C5299">
        <w:rPr>
          <w:b/>
        </w:rPr>
        <w:t>Član 16i</w:t>
      </w:r>
    </w:p>
    <w:p w14:paraId="50047AFD" w14:textId="77777777" w:rsidR="001C5299" w:rsidRDefault="001C5299" w:rsidP="001C7801">
      <w:pPr>
        <w:spacing w:line="240" w:lineRule="auto"/>
        <w:ind w:firstLine="720"/>
        <w:jc w:val="both"/>
      </w:pPr>
      <w:r>
        <w:t xml:space="preserve">Poreski organ, na zahtjev nadležnog organa druge države, dostavlja obavještenje o svim dokumentima, uključujući i spise pravosudnih organa, koji proizilaze iz države koja je podnijela zahtjev </w:t>
      </w:r>
      <w:proofErr w:type="gramStart"/>
      <w:r>
        <w:t>a</w:t>
      </w:r>
      <w:proofErr w:type="gramEnd"/>
      <w:r>
        <w:t xml:space="preserve"> odnose se na poreska potraživanja iz člana 16d ovog zakona.</w:t>
      </w:r>
    </w:p>
    <w:p w14:paraId="56EF24E2" w14:textId="77777777" w:rsidR="001C5299" w:rsidRPr="001C5299" w:rsidRDefault="001C5299" w:rsidP="001C5299">
      <w:pPr>
        <w:spacing w:line="240" w:lineRule="auto"/>
        <w:jc w:val="center"/>
        <w:rPr>
          <w:b/>
        </w:rPr>
      </w:pPr>
      <w:r w:rsidRPr="001C5299">
        <w:rPr>
          <w:b/>
        </w:rPr>
        <w:t>Naplata poreskih potraživanja</w:t>
      </w:r>
    </w:p>
    <w:p w14:paraId="2F66DE4D" w14:textId="77777777" w:rsidR="001C5299" w:rsidRPr="001C5299" w:rsidRDefault="001C5299" w:rsidP="001C5299">
      <w:pPr>
        <w:spacing w:line="240" w:lineRule="auto"/>
        <w:jc w:val="center"/>
        <w:rPr>
          <w:b/>
        </w:rPr>
      </w:pPr>
      <w:r w:rsidRPr="001C5299">
        <w:rPr>
          <w:b/>
        </w:rPr>
        <w:t>Član 16j</w:t>
      </w:r>
    </w:p>
    <w:p w14:paraId="186AEE8A" w14:textId="77777777" w:rsidR="001C5299" w:rsidRDefault="001C5299" w:rsidP="001C5299">
      <w:pPr>
        <w:spacing w:line="240" w:lineRule="auto"/>
        <w:jc w:val="both"/>
      </w:pPr>
      <w:r>
        <w:t>(1) Poreski organ, na zahtjev nadležnog organa druge države, vrši naplatu potraživanja iz člana 16d ovog zakona, u skladu sa odredbama ovog zakona, kojim je uređen postupak prinudne naplate poreza.</w:t>
      </w:r>
    </w:p>
    <w:p w14:paraId="594DF14F" w14:textId="77777777" w:rsidR="001C5299" w:rsidRDefault="001C5299" w:rsidP="001C5299">
      <w:pPr>
        <w:spacing w:line="240" w:lineRule="auto"/>
        <w:jc w:val="both"/>
      </w:pPr>
      <w:r>
        <w:t>(2) Uz zahtjev iz stava 1 ovog člana prilaže se i jedinstveni instrument kojim se dozvoljava njegovo sprovođenje u državi primaoca zahtjeva i koji predstavlja jedini osnov za naplatu i preduzimanje mjera predostrožnosti od strane poreskog organa.</w:t>
      </w:r>
    </w:p>
    <w:p w14:paraId="1E2F40FD" w14:textId="77777777" w:rsidR="001C5299" w:rsidRDefault="001C5299" w:rsidP="001C5299">
      <w:pPr>
        <w:spacing w:line="240" w:lineRule="auto"/>
        <w:jc w:val="both"/>
      </w:pPr>
      <w:r>
        <w:t>(3) Ako nadležni organ koji je podnio zahtjev za naplatu potraživanja ima saznanja da nove informacije koje posjeduje su relevantne za predmet koji je uzrokovao zahtjev za naplatu iste će proslediti poreskom organu.</w:t>
      </w:r>
    </w:p>
    <w:p w14:paraId="15DCE2DC" w14:textId="77777777" w:rsidR="001C5299" w:rsidRDefault="001C5299" w:rsidP="001C5299">
      <w:pPr>
        <w:spacing w:line="240" w:lineRule="auto"/>
        <w:jc w:val="both"/>
      </w:pPr>
      <w:r>
        <w:t>(4) Poreski organ obavještava organ koji je podnio zahtjev za naplatu potraživanja o svim mjerama koje je preduzeo u vezi podnijetog zahtjeva.</w:t>
      </w:r>
    </w:p>
    <w:p w14:paraId="55F7C732" w14:textId="77777777" w:rsidR="001C5299" w:rsidRDefault="001C5299" w:rsidP="001C5299">
      <w:pPr>
        <w:spacing w:line="240" w:lineRule="auto"/>
        <w:jc w:val="both"/>
      </w:pPr>
      <w:r>
        <w:t>(5) Poreski organ nije u obavezi da, kod naplate poreskih potraživanja jedne države, daje istu prednost koju je dao sličnim naplatama poreskih potraživanja druge države, osim ako nije drugačije dogovoreno ili propisano zakonom.</w:t>
      </w:r>
    </w:p>
    <w:p w14:paraId="1DA1A8A0" w14:textId="77777777" w:rsidR="001C5299" w:rsidRDefault="001C5299" w:rsidP="001C5299">
      <w:pPr>
        <w:spacing w:line="240" w:lineRule="auto"/>
        <w:jc w:val="both"/>
      </w:pPr>
      <w:r>
        <w:t xml:space="preserve">(6) Poreski organ nije u obavezi da pruži pomoć u naplati potraživanja iz člana 16d ovog zakona ukoliko je ukupni iznos potraživanja za koje se traži pomoć manji od 1.500 </w:t>
      </w:r>
      <w:proofErr w:type="gramStart"/>
      <w:r>
        <w:t>€.“</w:t>
      </w:r>
      <w:proofErr w:type="gramEnd"/>
    </w:p>
    <w:p w14:paraId="755B0013" w14:textId="77777777" w:rsidR="001C7801" w:rsidRDefault="001C7801" w:rsidP="001C5299">
      <w:pPr>
        <w:spacing w:line="240" w:lineRule="auto"/>
        <w:jc w:val="center"/>
        <w:rPr>
          <w:b/>
        </w:rPr>
      </w:pPr>
    </w:p>
    <w:p w14:paraId="1EB22497" w14:textId="77777777" w:rsidR="001C7801" w:rsidRDefault="001C7801" w:rsidP="001C5299">
      <w:pPr>
        <w:spacing w:line="240" w:lineRule="auto"/>
        <w:jc w:val="center"/>
        <w:rPr>
          <w:b/>
        </w:rPr>
      </w:pPr>
    </w:p>
    <w:p w14:paraId="5DCEC556" w14:textId="3F1EE133" w:rsidR="001C5299" w:rsidRPr="001C5299" w:rsidRDefault="001C5299" w:rsidP="001C5299">
      <w:pPr>
        <w:spacing w:line="240" w:lineRule="auto"/>
        <w:jc w:val="center"/>
        <w:rPr>
          <w:b/>
        </w:rPr>
      </w:pPr>
      <w:r w:rsidRPr="001C5299">
        <w:rPr>
          <w:b/>
        </w:rPr>
        <w:lastRenderedPageBreak/>
        <w:t>Član 10</w:t>
      </w:r>
    </w:p>
    <w:p w14:paraId="60754B75" w14:textId="77777777" w:rsidR="001C5299" w:rsidRDefault="001C5299" w:rsidP="001C7801">
      <w:pPr>
        <w:spacing w:line="240" w:lineRule="auto"/>
        <w:ind w:firstLine="720"/>
        <w:jc w:val="both"/>
      </w:pPr>
      <w:r>
        <w:t>Poslije člana 22b dodaje se novi član koji glasi:</w:t>
      </w:r>
    </w:p>
    <w:p w14:paraId="0EDCB1D5" w14:textId="77777777" w:rsidR="001C5299" w:rsidRPr="001C5299" w:rsidRDefault="001C5299" w:rsidP="001C5299">
      <w:pPr>
        <w:spacing w:line="240" w:lineRule="auto"/>
        <w:jc w:val="center"/>
        <w:rPr>
          <w:b/>
        </w:rPr>
      </w:pPr>
      <w:r w:rsidRPr="001C5299">
        <w:rPr>
          <w:b/>
        </w:rPr>
        <w:t>„Dostavljanje obavještenja na zahtjev nadležnog organa države članice EU, druge države, odnosno teritorije države</w:t>
      </w:r>
    </w:p>
    <w:p w14:paraId="439EE230" w14:textId="77777777" w:rsidR="001C5299" w:rsidRPr="001C5299" w:rsidRDefault="001C5299" w:rsidP="001C5299">
      <w:pPr>
        <w:spacing w:line="240" w:lineRule="auto"/>
        <w:jc w:val="center"/>
        <w:rPr>
          <w:b/>
        </w:rPr>
      </w:pPr>
      <w:r w:rsidRPr="001C5299">
        <w:rPr>
          <w:b/>
        </w:rPr>
        <w:t>Član 22c</w:t>
      </w:r>
    </w:p>
    <w:p w14:paraId="415832EA" w14:textId="2AD8E200" w:rsidR="001C5299" w:rsidRDefault="001C5299" w:rsidP="001C5299">
      <w:pPr>
        <w:spacing w:line="240" w:lineRule="auto"/>
        <w:jc w:val="both"/>
      </w:pPr>
      <w:r>
        <w:t>(</w:t>
      </w:r>
      <w:proofErr w:type="gramStart"/>
      <w:r>
        <w:t>1)Poreski</w:t>
      </w:r>
      <w:proofErr w:type="gramEnd"/>
      <w:r>
        <w:t xml:space="preserve"> organ može da, na zahtjev nadležnog organa države članice EU, druge države, odnosno teritorije države, u skladu sa odredbama o dostavljanju poreskih akata,da obavijesti poreskog obveznika rezidenta Crne Gore, o poreskim aktima</w:t>
      </w:r>
      <w:r w:rsidR="005432EB">
        <w:t xml:space="preserve"> </w:t>
      </w:r>
      <w:r>
        <w:t>koje je donio organ države podnosilac zahtjeva.</w:t>
      </w:r>
    </w:p>
    <w:p w14:paraId="6FA60EED" w14:textId="7BC1E3C2" w:rsidR="001C5299" w:rsidRDefault="001C5299" w:rsidP="001C5299">
      <w:pPr>
        <w:spacing w:line="240" w:lineRule="auto"/>
        <w:jc w:val="both"/>
      </w:pPr>
      <w:r>
        <w:t>(2) Poreski organ odmah obavještava nadležnog organa koji je podnio zahtjev o svim preduzetim aktivnostima, a posebno o datumu dostavljanja poreskog akta.</w:t>
      </w:r>
    </w:p>
    <w:p w14:paraId="509784B8" w14:textId="77777777" w:rsidR="001C5299" w:rsidRDefault="001C5299" w:rsidP="001C5299">
      <w:pPr>
        <w:spacing w:line="240" w:lineRule="auto"/>
        <w:jc w:val="both"/>
      </w:pPr>
      <w:r>
        <w:t>(3) Poreski organ može da podnese zahtjev nadležnom organu druge države, da obavijesti poreskog obveznika, rezidenta te države o svim poreskim aktima koje je donio.</w:t>
      </w:r>
    </w:p>
    <w:p w14:paraId="1B064BB1" w14:textId="584B7838" w:rsidR="001C5299" w:rsidRDefault="001C5299" w:rsidP="001C5299">
      <w:pPr>
        <w:spacing w:line="240" w:lineRule="auto"/>
        <w:jc w:val="both"/>
      </w:pPr>
      <w:r>
        <w:t xml:space="preserve">(4) Poreski organ Crne Gore, odnosno nadležni organ druge države može podnijeti zahtjev za dostavljanje obavještenja iz stava 1 ovog člana samo ukoliko nije u mogućnosti da poreski akt dostavi poreskom obvezniku ili kada bi takva dostava prouzrokovala troškove velikih </w:t>
      </w:r>
      <w:proofErr w:type="gramStart"/>
      <w:r>
        <w:t>razmjera.“</w:t>
      </w:r>
      <w:proofErr w:type="gramEnd"/>
    </w:p>
    <w:p w14:paraId="5B929699" w14:textId="77777777" w:rsidR="001C5299" w:rsidRPr="001C5299" w:rsidRDefault="001C5299" w:rsidP="001C5299">
      <w:pPr>
        <w:spacing w:line="240" w:lineRule="auto"/>
        <w:jc w:val="center"/>
        <w:rPr>
          <w:b/>
        </w:rPr>
      </w:pPr>
      <w:r w:rsidRPr="001C5299">
        <w:rPr>
          <w:b/>
        </w:rPr>
        <w:t>Član 11</w:t>
      </w:r>
    </w:p>
    <w:p w14:paraId="21A8487F" w14:textId="77777777" w:rsidR="001C5299" w:rsidRDefault="001C5299" w:rsidP="001C5299">
      <w:pPr>
        <w:spacing w:line="240" w:lineRule="auto"/>
        <w:jc w:val="both"/>
      </w:pPr>
      <w:r>
        <w:tab/>
        <w:t>U članu 24 poslije stava 1 dodaje se novi stav koji glasi:</w:t>
      </w:r>
    </w:p>
    <w:p w14:paraId="4FF1EC9A" w14:textId="77777777" w:rsidR="001C5299" w:rsidRDefault="001C5299" w:rsidP="001C5299">
      <w:pPr>
        <w:spacing w:line="240" w:lineRule="auto"/>
        <w:jc w:val="both"/>
      </w:pPr>
      <w:proofErr w:type="gramStart"/>
      <w:r>
        <w:t>„(</w:t>
      </w:r>
      <w:proofErr w:type="gramEnd"/>
      <w:r>
        <w:t>2) Ovlašćeno službeno lice poreskog organa jedinice lokalne samouprave ima pravo da uđe i pregleda stan ili drugu prostoriju koja je predmet oporezivanja u cilju utvrđivanja činjenica od značaja za utvrđivanje poreske obaveze.“</w:t>
      </w:r>
    </w:p>
    <w:p w14:paraId="0F0EC031" w14:textId="77777777" w:rsidR="001C5299" w:rsidRDefault="001C5299" w:rsidP="001C5299">
      <w:pPr>
        <w:spacing w:line="240" w:lineRule="auto"/>
        <w:ind w:firstLine="720"/>
        <w:jc w:val="both"/>
      </w:pPr>
      <w:r>
        <w:t xml:space="preserve">U dosadašnjem stavu 2 koji postaje stav </w:t>
      </w:r>
      <w:proofErr w:type="gramStart"/>
      <w:r>
        <w:t>3  poslije</w:t>
      </w:r>
      <w:proofErr w:type="gramEnd"/>
      <w:r>
        <w:t xml:space="preserve"> riječi: ”stava 1” dodaju se riječi: “i 2” i  tačka na kraju teksta zamjenjuje se zarezom i dodaju riječi:“odnosno vršiti pregled na osnovu rješenja nadležnog organa jedinice lokalne samouprave o pregledu stana ili druge prostorije.“</w:t>
      </w:r>
    </w:p>
    <w:p w14:paraId="43EFCF06" w14:textId="77777777" w:rsidR="001C5299" w:rsidRDefault="001C5299" w:rsidP="001C5299">
      <w:pPr>
        <w:spacing w:line="240" w:lineRule="auto"/>
        <w:ind w:firstLine="720"/>
        <w:jc w:val="both"/>
      </w:pPr>
      <w:r>
        <w:t>Poslije stava 3 dodaje se novi stav koji glasi:</w:t>
      </w:r>
    </w:p>
    <w:p w14:paraId="61E5EDFF" w14:textId="77777777" w:rsidR="001C5299" w:rsidRDefault="001C5299" w:rsidP="001C5299">
      <w:pPr>
        <w:spacing w:line="240" w:lineRule="auto"/>
        <w:jc w:val="both"/>
      </w:pPr>
      <w:proofErr w:type="gramStart"/>
      <w:r>
        <w:t>„(</w:t>
      </w:r>
      <w:proofErr w:type="gramEnd"/>
      <w:r>
        <w:t>4) Na rješenje iz stava 3 ovog člana ne može se izjaviti posebna žalba.“</w:t>
      </w:r>
    </w:p>
    <w:p w14:paraId="4CE84127" w14:textId="77777777" w:rsidR="001C5299" w:rsidRDefault="001C5299" w:rsidP="001C5299">
      <w:pPr>
        <w:spacing w:line="240" w:lineRule="auto"/>
        <w:jc w:val="both"/>
      </w:pPr>
      <w:r>
        <w:tab/>
        <w:t>Dosadašnji stav 3 postaje stav 5.</w:t>
      </w:r>
    </w:p>
    <w:p w14:paraId="05185621" w14:textId="77777777" w:rsidR="001C5299" w:rsidRPr="001C5299" w:rsidRDefault="001C5299" w:rsidP="001C5299">
      <w:pPr>
        <w:spacing w:line="240" w:lineRule="auto"/>
        <w:jc w:val="center"/>
        <w:rPr>
          <w:b/>
        </w:rPr>
      </w:pPr>
      <w:r w:rsidRPr="001C5299">
        <w:rPr>
          <w:b/>
        </w:rPr>
        <w:t>Član 12</w:t>
      </w:r>
    </w:p>
    <w:p w14:paraId="11ACE51E" w14:textId="77777777" w:rsidR="001C5299" w:rsidRDefault="001C5299" w:rsidP="001C5299">
      <w:pPr>
        <w:spacing w:line="240" w:lineRule="auto"/>
        <w:jc w:val="both"/>
      </w:pPr>
      <w:r>
        <w:tab/>
        <w:t>Poslije člana 26a dodaje se novi član koji glasi:</w:t>
      </w:r>
    </w:p>
    <w:p w14:paraId="30DE5B0F" w14:textId="77777777" w:rsidR="001C5299" w:rsidRPr="001C5299" w:rsidRDefault="001C5299" w:rsidP="001C5299">
      <w:pPr>
        <w:spacing w:line="240" w:lineRule="auto"/>
        <w:jc w:val="center"/>
        <w:rPr>
          <w:b/>
        </w:rPr>
      </w:pPr>
      <w:r w:rsidRPr="001C5299">
        <w:rPr>
          <w:b/>
        </w:rPr>
        <w:t>„Poreski zastupnik</w:t>
      </w:r>
    </w:p>
    <w:p w14:paraId="5D5819E7" w14:textId="77777777" w:rsidR="001C5299" w:rsidRPr="001C5299" w:rsidRDefault="001C5299" w:rsidP="001C5299">
      <w:pPr>
        <w:spacing w:line="240" w:lineRule="auto"/>
        <w:jc w:val="center"/>
        <w:rPr>
          <w:b/>
        </w:rPr>
      </w:pPr>
      <w:r w:rsidRPr="001C5299">
        <w:rPr>
          <w:b/>
        </w:rPr>
        <w:t>Član 26b</w:t>
      </w:r>
    </w:p>
    <w:p w14:paraId="17E68963" w14:textId="77777777" w:rsidR="001C5299" w:rsidRDefault="001C5299" w:rsidP="001C5299">
      <w:pPr>
        <w:spacing w:line="240" w:lineRule="auto"/>
        <w:jc w:val="both"/>
      </w:pPr>
      <w:r>
        <w:tab/>
        <w:t>Poreski organ može poreskom obvezniku postaviti poreskog zastupnika o trošku poreskog obveznika i to:</w:t>
      </w:r>
    </w:p>
    <w:p w14:paraId="023165F9" w14:textId="624FE82A" w:rsidR="001C5299" w:rsidRDefault="001C5299" w:rsidP="001C5299">
      <w:pPr>
        <w:spacing w:line="240" w:lineRule="auto"/>
        <w:jc w:val="both"/>
      </w:pPr>
      <w:r>
        <w:t>1)ako je poreski obveznik nepoznat ili se ne može naći na poslednjoj prijavljenoj adresi;</w:t>
      </w:r>
    </w:p>
    <w:p w14:paraId="3C21AE1D" w14:textId="2E8A7BB6" w:rsidR="001C5299" w:rsidRDefault="001C5299" w:rsidP="001C5299">
      <w:pPr>
        <w:spacing w:line="240" w:lineRule="auto"/>
        <w:jc w:val="both"/>
      </w:pPr>
      <w:r>
        <w:t>2)ako strano pravno ili fizičko lice nije imenovalo poreskog punomoćnika u skladu sa članom 26 stav 2 ovog zakona; i</w:t>
      </w:r>
    </w:p>
    <w:p w14:paraId="6529827A" w14:textId="7559532E" w:rsidR="001C5299" w:rsidRDefault="001C5299" w:rsidP="001C5299">
      <w:pPr>
        <w:spacing w:line="240" w:lineRule="auto"/>
        <w:jc w:val="both"/>
      </w:pPr>
      <w:r>
        <w:lastRenderedPageBreak/>
        <w:t xml:space="preserve">3)ako je nepoznat nasljednik poreskog obveznika, a nije sproveden ostavinski </w:t>
      </w:r>
      <w:proofErr w:type="gramStart"/>
      <w:r>
        <w:t>postupak.“</w:t>
      </w:r>
      <w:proofErr w:type="gramEnd"/>
    </w:p>
    <w:p w14:paraId="047F7231" w14:textId="77777777" w:rsidR="001C5299" w:rsidRPr="001C5299" w:rsidRDefault="001C5299" w:rsidP="001C5299">
      <w:pPr>
        <w:spacing w:line="240" w:lineRule="auto"/>
        <w:jc w:val="center"/>
        <w:rPr>
          <w:b/>
        </w:rPr>
      </w:pPr>
      <w:r w:rsidRPr="001C5299">
        <w:rPr>
          <w:b/>
        </w:rPr>
        <w:t>Član 13</w:t>
      </w:r>
    </w:p>
    <w:p w14:paraId="284C7C8C" w14:textId="77777777" w:rsidR="001C5299" w:rsidRDefault="001C5299" w:rsidP="001C5299">
      <w:pPr>
        <w:spacing w:line="240" w:lineRule="auto"/>
        <w:ind w:firstLine="720"/>
        <w:jc w:val="both"/>
      </w:pPr>
      <w:r>
        <w:t>U članu 27 stav 2 tač.1 i 3 mijenjaju se i glase:</w:t>
      </w:r>
    </w:p>
    <w:p w14:paraId="1952C9EC" w14:textId="7910A790" w:rsidR="001C5299" w:rsidRDefault="001C5299" w:rsidP="001C5299">
      <w:pPr>
        <w:spacing w:line="240" w:lineRule="auto"/>
        <w:jc w:val="both"/>
      </w:pPr>
      <w:r>
        <w:t xml:space="preserve"> „1) pravno lice ili organizacija koja obavlja djelatnost, ostvaruje prihode ili posjeduje imovinu u ili van Crne Gore;</w:t>
      </w:r>
    </w:p>
    <w:p w14:paraId="18192C04" w14:textId="305C511D" w:rsidR="001C5299" w:rsidRDefault="001C5299" w:rsidP="001C5299">
      <w:pPr>
        <w:spacing w:line="240" w:lineRule="auto"/>
        <w:jc w:val="both"/>
      </w:pPr>
      <w:r>
        <w:t xml:space="preserve"> 2) strano pravno lice ili organizacija koja obavlja djelatnost, ostvaruje prihode ili posjeduje imovinu u Crnoj </w:t>
      </w:r>
      <w:proofErr w:type="gramStart"/>
      <w:r>
        <w:t>Gori.“</w:t>
      </w:r>
      <w:proofErr w:type="gramEnd"/>
    </w:p>
    <w:p w14:paraId="18BA61A8" w14:textId="77777777" w:rsidR="001C5299" w:rsidRDefault="001C5299" w:rsidP="001C5299">
      <w:pPr>
        <w:spacing w:line="240" w:lineRule="auto"/>
        <w:jc w:val="both"/>
      </w:pPr>
      <w:r>
        <w:tab/>
        <w:t>Poslije stava 3 dodaje se novi stav koji glasi:</w:t>
      </w:r>
    </w:p>
    <w:p w14:paraId="41413975" w14:textId="77777777" w:rsidR="001C5299" w:rsidRDefault="001C5299" w:rsidP="001C5299">
      <w:pPr>
        <w:spacing w:line="240" w:lineRule="auto"/>
        <w:jc w:val="both"/>
      </w:pPr>
      <w:proofErr w:type="gramStart"/>
      <w:r>
        <w:t>„(</w:t>
      </w:r>
      <w:proofErr w:type="gramEnd"/>
      <w:r>
        <w:t>4) pravnim i fizičkim licima koji su obveznici lokalnih javnih prihoda dodjeljuje se lokalni poreski identifikacioni broj automatske obrade podataka (u daljem tekstu:AOP).</w:t>
      </w:r>
    </w:p>
    <w:p w14:paraId="7E4605A8" w14:textId="77777777" w:rsidR="001C5299" w:rsidRDefault="001C5299" w:rsidP="001C5299">
      <w:pPr>
        <w:spacing w:line="240" w:lineRule="auto"/>
        <w:jc w:val="both"/>
      </w:pPr>
      <w:r>
        <w:tab/>
        <w:t>U st.4 i 5 poslije riječi „</w:t>
      </w:r>
      <w:proofErr w:type="gramStart"/>
      <w:r>
        <w:t>PIB“ dodaje</w:t>
      </w:r>
      <w:proofErr w:type="gramEnd"/>
      <w:r>
        <w:t xml:space="preserve"> se zarez i riječi:“odnosno AOP“.</w:t>
      </w:r>
    </w:p>
    <w:p w14:paraId="33D73AEC" w14:textId="60A08F0A" w:rsidR="001C5299" w:rsidRDefault="001C5299" w:rsidP="001C5299">
      <w:pPr>
        <w:spacing w:line="240" w:lineRule="auto"/>
        <w:jc w:val="both"/>
      </w:pPr>
      <w:r>
        <w:tab/>
        <w:t>Dosadašnji st.4 do 8 postaju st.5 do 9.</w:t>
      </w:r>
    </w:p>
    <w:p w14:paraId="62FC4035" w14:textId="77777777" w:rsidR="001C5299" w:rsidRPr="001C5299" w:rsidRDefault="001C5299" w:rsidP="001C5299">
      <w:pPr>
        <w:spacing w:line="240" w:lineRule="auto"/>
        <w:jc w:val="center"/>
        <w:rPr>
          <w:b/>
        </w:rPr>
      </w:pPr>
      <w:r w:rsidRPr="001C5299">
        <w:rPr>
          <w:b/>
        </w:rPr>
        <w:t>Član 14</w:t>
      </w:r>
    </w:p>
    <w:p w14:paraId="02380E3E" w14:textId="77777777" w:rsidR="001C5299" w:rsidRDefault="001C5299" w:rsidP="001C5299">
      <w:pPr>
        <w:spacing w:line="240" w:lineRule="auto"/>
        <w:jc w:val="both"/>
      </w:pPr>
      <w:r>
        <w:tab/>
        <w:t>U članu 34 stav 1 mijenja se i glasi:</w:t>
      </w:r>
      <w:r>
        <w:tab/>
      </w:r>
    </w:p>
    <w:p w14:paraId="3B8723F6" w14:textId="77777777" w:rsidR="001C5299" w:rsidRDefault="001C5299" w:rsidP="001C5299">
      <w:pPr>
        <w:spacing w:line="240" w:lineRule="auto"/>
        <w:jc w:val="both"/>
      </w:pPr>
      <w:proofErr w:type="gramStart"/>
      <w:r>
        <w:t>„(</w:t>
      </w:r>
      <w:proofErr w:type="gramEnd"/>
      <w:r>
        <w:t xml:space="preserve">1)Organ državne uprave nadležan za vođenje evidencije o rođenju, jedinstvenom matičnom broju građana, prebivalištu, boravištu, smrti i drugim činjenicama od značaja za oporezivanje dužan je da obavještava poreski organ  o navedenim podacima, u roku od pet radnih dana od dana prijave ili promjene tih podataka.“ </w:t>
      </w:r>
    </w:p>
    <w:p w14:paraId="4A7B5A21" w14:textId="77777777" w:rsidR="001C5299" w:rsidRPr="001C5299" w:rsidRDefault="001C5299" w:rsidP="001C5299">
      <w:pPr>
        <w:spacing w:line="240" w:lineRule="auto"/>
        <w:jc w:val="center"/>
        <w:rPr>
          <w:b/>
        </w:rPr>
      </w:pPr>
      <w:r w:rsidRPr="001C5299">
        <w:rPr>
          <w:b/>
        </w:rPr>
        <w:t>Član 15</w:t>
      </w:r>
    </w:p>
    <w:p w14:paraId="793D7296" w14:textId="21F18FBC" w:rsidR="001C5299" w:rsidRDefault="001C5299" w:rsidP="001C5299">
      <w:pPr>
        <w:spacing w:line="240" w:lineRule="auto"/>
        <w:jc w:val="both"/>
      </w:pPr>
      <w:r>
        <w:tab/>
        <w:t>U članu 74 stav 5 poslije</w:t>
      </w:r>
      <w:r w:rsidR="005432EB">
        <w:t xml:space="preserve"> </w:t>
      </w:r>
      <w:r>
        <w:t>alineje 2 dodaju se dvije</w:t>
      </w:r>
      <w:r w:rsidR="005432EB">
        <w:t xml:space="preserve"> </w:t>
      </w:r>
      <w:r>
        <w:t>nove</w:t>
      </w:r>
      <w:r w:rsidR="005432EB">
        <w:t xml:space="preserve"> </w:t>
      </w:r>
      <w:r>
        <w:t>alineje</w:t>
      </w:r>
      <w:r w:rsidR="005432EB">
        <w:t xml:space="preserve"> </w:t>
      </w:r>
      <w:r>
        <w:t>koje</w:t>
      </w:r>
      <w:r w:rsidR="005432EB">
        <w:t xml:space="preserve"> </w:t>
      </w:r>
      <w:r>
        <w:t xml:space="preserve">glase: </w:t>
      </w:r>
    </w:p>
    <w:p w14:paraId="4561D316" w14:textId="77777777" w:rsidR="001C5299" w:rsidRDefault="001C5299" w:rsidP="001C5299">
      <w:pPr>
        <w:spacing w:line="240" w:lineRule="auto"/>
        <w:jc w:val="both"/>
      </w:pPr>
      <w:r>
        <w:t>„ -izvještavanje o korisnicima digitalnih platformi radi razmjene informacija, u skladu sa zakonom,</w:t>
      </w:r>
    </w:p>
    <w:p w14:paraId="75B35253" w14:textId="0A9C53BE" w:rsidR="001C5299" w:rsidRDefault="001C5299" w:rsidP="001C5299">
      <w:pPr>
        <w:spacing w:line="240" w:lineRule="auto"/>
        <w:jc w:val="both"/>
      </w:pPr>
      <w:r>
        <w:t xml:space="preserve">   -izvještavanje o korisnicima usluga povezanih sa kriptoimovinom radi razmjene informacija, u skladu sa </w:t>
      </w:r>
      <w:proofErr w:type="gramStart"/>
      <w:r>
        <w:t>zakonom.“</w:t>
      </w:r>
      <w:proofErr w:type="gramEnd"/>
    </w:p>
    <w:p w14:paraId="7B6A236C" w14:textId="77777777" w:rsidR="001C5299" w:rsidRPr="001C5299" w:rsidRDefault="001C5299" w:rsidP="001C5299">
      <w:pPr>
        <w:spacing w:line="240" w:lineRule="auto"/>
        <w:jc w:val="center"/>
        <w:rPr>
          <w:b/>
        </w:rPr>
      </w:pPr>
      <w:r w:rsidRPr="001C5299">
        <w:rPr>
          <w:b/>
        </w:rPr>
        <w:t>Član 16</w:t>
      </w:r>
    </w:p>
    <w:p w14:paraId="1A34F6F4" w14:textId="77777777" w:rsidR="001C5299" w:rsidRDefault="001C5299" w:rsidP="001C5299">
      <w:pPr>
        <w:spacing w:line="240" w:lineRule="auto"/>
        <w:jc w:val="both"/>
      </w:pPr>
      <w:r>
        <w:tab/>
        <w:t>U članu 97 poslije stava 1 dodaje se novi stav koji glasi:</w:t>
      </w:r>
    </w:p>
    <w:p w14:paraId="2A0EDABA" w14:textId="732106FC" w:rsidR="001C5299" w:rsidRPr="001C5299" w:rsidRDefault="001C5299" w:rsidP="001C5299">
      <w:pPr>
        <w:spacing w:line="240" w:lineRule="auto"/>
        <w:jc w:val="both"/>
      </w:pPr>
      <w:proofErr w:type="gramStart"/>
      <w:r>
        <w:t>„(</w:t>
      </w:r>
      <w:proofErr w:type="gramEnd"/>
      <w:r>
        <w:t>2) Poreski organ je dužan da povraćaj više plaćenog doprinosa za obavezno socijalno osiguranje za poreskog obveznika iz člana 45 ovog zakona vrati njegovim zakonskim nasljednicima u skladu sa zakonom.”</w:t>
      </w:r>
    </w:p>
    <w:p w14:paraId="25B9DB2C" w14:textId="5515DDBF" w:rsidR="001C5299" w:rsidRDefault="001C5299" w:rsidP="001C5299">
      <w:pPr>
        <w:spacing w:line="240" w:lineRule="auto"/>
        <w:jc w:val="both"/>
      </w:pPr>
      <w:r>
        <w:tab/>
        <w:t>Dosadašnji st.2 i 3 postaju st.3 i 4.</w:t>
      </w:r>
    </w:p>
    <w:p w14:paraId="6619FD73" w14:textId="77777777" w:rsidR="001C5299" w:rsidRPr="001C5299" w:rsidRDefault="001C5299" w:rsidP="001C5299">
      <w:pPr>
        <w:spacing w:line="240" w:lineRule="auto"/>
        <w:jc w:val="center"/>
        <w:rPr>
          <w:b/>
        </w:rPr>
      </w:pPr>
      <w:r w:rsidRPr="001C5299">
        <w:rPr>
          <w:b/>
        </w:rPr>
        <w:t>Član 17</w:t>
      </w:r>
    </w:p>
    <w:p w14:paraId="0E1D1626" w14:textId="77777777" w:rsidR="001C5299" w:rsidRDefault="001C5299" w:rsidP="001C5299">
      <w:pPr>
        <w:spacing w:line="240" w:lineRule="auto"/>
        <w:jc w:val="both"/>
      </w:pPr>
      <w:r>
        <w:tab/>
        <w:t>U članu 101 stav 3 poslije riječi “</w:t>
      </w:r>
      <w:proofErr w:type="gramStart"/>
      <w:r>
        <w:t>radnjom“ i</w:t>
      </w:r>
      <w:proofErr w:type="gramEnd"/>
      <w:r>
        <w:t xml:space="preserve"> zareza dodaju se riječi:“u cilju naplate poreske obaveze,“ .</w:t>
      </w:r>
    </w:p>
    <w:p w14:paraId="331DD0EB" w14:textId="77777777" w:rsidR="001C7801" w:rsidRDefault="001C7801" w:rsidP="001C5299">
      <w:pPr>
        <w:spacing w:line="240" w:lineRule="auto"/>
        <w:jc w:val="center"/>
        <w:rPr>
          <w:b/>
        </w:rPr>
      </w:pPr>
    </w:p>
    <w:p w14:paraId="7179D843" w14:textId="77777777" w:rsidR="001C7801" w:rsidRDefault="001C7801" w:rsidP="001C5299">
      <w:pPr>
        <w:spacing w:line="240" w:lineRule="auto"/>
        <w:jc w:val="center"/>
        <w:rPr>
          <w:b/>
        </w:rPr>
      </w:pPr>
    </w:p>
    <w:p w14:paraId="0CE75C77" w14:textId="19E496CC" w:rsidR="001C5299" w:rsidRPr="001C5299" w:rsidRDefault="001C5299" w:rsidP="001C5299">
      <w:pPr>
        <w:spacing w:line="240" w:lineRule="auto"/>
        <w:jc w:val="center"/>
        <w:rPr>
          <w:b/>
        </w:rPr>
      </w:pPr>
      <w:r w:rsidRPr="001C5299">
        <w:rPr>
          <w:b/>
        </w:rPr>
        <w:lastRenderedPageBreak/>
        <w:t>Član 18</w:t>
      </w:r>
    </w:p>
    <w:p w14:paraId="22D2FE99" w14:textId="77777777" w:rsidR="001C5299" w:rsidRDefault="001C5299" w:rsidP="001C5299">
      <w:pPr>
        <w:spacing w:line="240" w:lineRule="auto"/>
        <w:ind w:firstLine="720"/>
        <w:jc w:val="both"/>
      </w:pPr>
      <w:r>
        <w:t>Član 102 mijenja se i glasi:</w:t>
      </w:r>
    </w:p>
    <w:p w14:paraId="3401C5E7" w14:textId="75CF03FB" w:rsidR="001C5299" w:rsidRPr="001C5299" w:rsidRDefault="001C5299" w:rsidP="001C5299">
      <w:pPr>
        <w:spacing w:line="240" w:lineRule="auto"/>
        <w:jc w:val="center"/>
        <w:rPr>
          <w:b/>
        </w:rPr>
      </w:pPr>
      <w:r w:rsidRPr="001C5299">
        <w:rPr>
          <w:b/>
        </w:rPr>
        <w:t xml:space="preserve">„Zastarjelost prava na povraćaj i </w:t>
      </w:r>
      <w:proofErr w:type="gramStart"/>
      <w:r w:rsidRPr="001C5299">
        <w:rPr>
          <w:b/>
        </w:rPr>
        <w:t>preusmjer  više</w:t>
      </w:r>
      <w:proofErr w:type="gramEnd"/>
      <w:r w:rsidRPr="001C5299">
        <w:rPr>
          <w:b/>
        </w:rPr>
        <w:t xml:space="preserve"> plaćene poreske obaveze i poreskog kredita</w:t>
      </w:r>
    </w:p>
    <w:p w14:paraId="4311F62D" w14:textId="77777777" w:rsidR="001C5299" w:rsidRDefault="001C5299" w:rsidP="001C5299">
      <w:pPr>
        <w:spacing w:line="240" w:lineRule="auto"/>
        <w:jc w:val="both"/>
      </w:pPr>
      <w:r>
        <w:t>(1) Pravo na povraćaj više plaćene poreske obaveze i poreskog kredita zastarijeva u roku od pet godina, od isteka godine u kojoj je izvršena preplata, odnosno nastao poreski kredit.</w:t>
      </w:r>
    </w:p>
    <w:p w14:paraId="4DFC124F" w14:textId="3A64F011" w:rsidR="001C5299" w:rsidRDefault="001C5299" w:rsidP="001C5299">
      <w:pPr>
        <w:spacing w:line="240" w:lineRule="auto"/>
        <w:jc w:val="both"/>
      </w:pPr>
      <w:r>
        <w:t xml:space="preserve">(2) U roku iz stava 1 ovog člana zastarijeva i pravo na preusmjer više plaćene poreske obaveze  </w:t>
      </w:r>
      <w:r w:rsidR="005432EB">
        <w:t>i</w:t>
      </w:r>
      <w:bookmarkStart w:id="0" w:name="_GoBack"/>
      <w:bookmarkEnd w:id="0"/>
      <w:r>
        <w:t xml:space="preserve"> poreskog kredita za izmirenje poreza za naredni poreski period, u skladu sa ovim zakonom.“</w:t>
      </w:r>
    </w:p>
    <w:p w14:paraId="5A57451A" w14:textId="77777777" w:rsidR="001C5299" w:rsidRPr="001C5299" w:rsidRDefault="001C5299" w:rsidP="001C5299">
      <w:pPr>
        <w:spacing w:line="240" w:lineRule="auto"/>
        <w:jc w:val="center"/>
        <w:rPr>
          <w:b/>
        </w:rPr>
      </w:pPr>
      <w:r w:rsidRPr="001C5299">
        <w:rPr>
          <w:b/>
        </w:rPr>
        <w:t>Član 19</w:t>
      </w:r>
    </w:p>
    <w:p w14:paraId="6102DF91" w14:textId="77777777" w:rsidR="001C5299" w:rsidRDefault="001C5299" w:rsidP="001C5299">
      <w:pPr>
        <w:spacing w:line="240" w:lineRule="auto"/>
        <w:ind w:firstLine="720"/>
        <w:jc w:val="both"/>
      </w:pPr>
      <w:r>
        <w:t>U članu 105 stav 1 poslije tačke 11 dodaju se 12 novih tačaka koji glase:</w:t>
      </w:r>
    </w:p>
    <w:p w14:paraId="4647B7CF" w14:textId="77777777" w:rsidR="001C5299" w:rsidRDefault="001C5299" w:rsidP="001C5299">
      <w:pPr>
        <w:spacing w:line="240" w:lineRule="auto"/>
        <w:jc w:val="both"/>
      </w:pPr>
      <w:r>
        <w:t>„12) ne prikuplja podatke i ne vodi evidenciju o korisnicima platforme, odnosno naručiocima oglasa o prodaji i iznajmljivanju nepokretnosti i parking mjesta, prodaji proizvoda i pružanju usluga i iznajmljivanju bilo koje vrste prevoza, o ukupno plaćenim naknadama i broj relevantnih aktivnosti u vezi kojih je ta naknada naplaćena, o porezima, naknadama ili provizijama koje je obustavio ili naplatio korisnicima platforme tokom perioda o kojem izvještava i ne preduzima mjere produbljene provjere (član 14g stav 1);</w:t>
      </w:r>
    </w:p>
    <w:p w14:paraId="48635CE3" w14:textId="77777777" w:rsidR="001C5299" w:rsidRDefault="001C5299" w:rsidP="001C5299">
      <w:pPr>
        <w:spacing w:line="240" w:lineRule="auto"/>
        <w:jc w:val="both"/>
      </w:pPr>
      <w:r>
        <w:t>13) ne vodi evidenciju o preduzetim aktivnostima i prikupljenim dokazima na koje se oslanja i istu ne čuva najmanje pet godina nakon isteka roka za dostavljanje informacija za kalendarsku godinu na koju se evidencija odnosi (član 14g stav 2);</w:t>
      </w:r>
    </w:p>
    <w:p w14:paraId="26EF3E64" w14:textId="77777777" w:rsidR="001C5299" w:rsidRDefault="001C5299" w:rsidP="001C5299">
      <w:pPr>
        <w:spacing w:line="240" w:lineRule="auto"/>
        <w:jc w:val="both"/>
      </w:pPr>
      <w:r>
        <w:t>14) ne dostavlja potpune i tačne podatke iz člana 14g stav 1 ovog zakona poreskom organu, za potrebe oporezivanja i razmjene informacija sa nadležnim organima države članice EU ili druge države odnosno teritorije države (član 14g stav 3);</w:t>
      </w:r>
    </w:p>
    <w:p w14:paraId="43395892" w14:textId="77777777" w:rsidR="001C5299" w:rsidRDefault="001C5299" w:rsidP="001C5299">
      <w:pPr>
        <w:spacing w:line="240" w:lineRule="auto"/>
        <w:jc w:val="both"/>
      </w:pPr>
      <w:r>
        <w:t xml:space="preserve"> 15) ne dostavlja nadležnom poreskom organu podatke iz člana 14g stav 1 ovog zakona, na propisanom obrascu u elektronskom obliku, najkasnije do 31. januara godine koja slijedi godinu u kojoj je korisnik platforme identifikovan kao korisnik platforme o kojem se izvještava (član 14g stav 5);</w:t>
      </w:r>
    </w:p>
    <w:p w14:paraId="0A07B581" w14:textId="77777777" w:rsidR="001C5299" w:rsidRDefault="001C5299" w:rsidP="001C5299">
      <w:pPr>
        <w:spacing w:line="240" w:lineRule="auto"/>
        <w:jc w:val="both"/>
      </w:pPr>
      <w:r>
        <w:t>16) ne podnese prijavu za registraciju kod nadležnog poreskog organa, u skladu sa ovim zakonom i zakonom o registraciji (član 14g stav6)</w:t>
      </w:r>
    </w:p>
    <w:p w14:paraId="64CACEE2" w14:textId="77777777" w:rsidR="001C5299" w:rsidRDefault="001C5299" w:rsidP="001C5299">
      <w:pPr>
        <w:spacing w:line="240" w:lineRule="auto"/>
        <w:jc w:val="both"/>
      </w:pPr>
      <w:r>
        <w:t>17) ne obavijesti nadležni poreski organ Crne Gore da je obveznik izvještavanja u drugoj državi (član 14g stav 7);</w:t>
      </w:r>
    </w:p>
    <w:p w14:paraId="536F96B5" w14:textId="77777777" w:rsidR="001C5299" w:rsidRDefault="001C5299" w:rsidP="001C5299">
      <w:pPr>
        <w:spacing w:line="240" w:lineRule="auto"/>
        <w:jc w:val="both"/>
      </w:pPr>
      <w:r>
        <w:t xml:space="preserve">18) ne prikuplja podatke i ne vodi evidenciju o korisnicima kriptoimovine, fizičkih ili pravnih lica koji su korisnici o kojim se izvještava ili imaju jedno ili više fizičkih lica koja imaju kontrolu, a koji su lica o kojim se izvještava, kao i o pruženim uslugama korisnicima kriptoimovine, preduzetim aktivnostima, nalozima i sprovedenim transakcijama i ostvarenim prihodima po osnovu prodaje ili sticanja kriptoimovine za svaku vrstu kriptoimovine o kojoj se izvještava i ne preduzima mjere produbljene provjere (član 14h stav 1); </w:t>
      </w:r>
    </w:p>
    <w:p w14:paraId="7AF57917" w14:textId="77777777" w:rsidR="001C5299" w:rsidRDefault="001C5299" w:rsidP="001C5299">
      <w:pPr>
        <w:spacing w:line="240" w:lineRule="auto"/>
        <w:jc w:val="both"/>
      </w:pPr>
      <w:r>
        <w:t>19) ne vodi evidenciju o preduzetim aktivnostima i prikupljenim dokazima na koje se oslanja i istu ne čuva najmanje pet godina nakon isteka roka za dostavljanje informacija za kalendarsku godinu na koju se evidencija odnosi (član 14h stav 2);</w:t>
      </w:r>
    </w:p>
    <w:p w14:paraId="3633514E" w14:textId="77777777" w:rsidR="001C5299" w:rsidRDefault="001C5299" w:rsidP="001C5299">
      <w:pPr>
        <w:spacing w:line="240" w:lineRule="auto"/>
        <w:jc w:val="both"/>
      </w:pPr>
      <w:r>
        <w:t>20) ne dostavlja potpune i tačne podatke iz člana 14h stav 1 ovog zakona poreskom organu, za potrebe oporezivanja i razmjene informacija sa nadležnim organima države članice EU ili druge države odnosno teritorije države (član 14h stav 3);</w:t>
      </w:r>
    </w:p>
    <w:p w14:paraId="69C2F12E" w14:textId="77777777" w:rsidR="001C5299" w:rsidRDefault="001C5299" w:rsidP="001C5299">
      <w:pPr>
        <w:spacing w:line="240" w:lineRule="auto"/>
        <w:jc w:val="both"/>
      </w:pPr>
      <w:r>
        <w:lastRenderedPageBreak/>
        <w:t>21) ne dostavlja nadležnom poreskom organu podatke iz člana 14h stav 1 ovog zakona, na propisanom obrascu u elektronskom obliku, najkasnije do 31. januara godine koja slijedi godinu u kojoj je korisnik kriptoimovine identifikovan kao korisnik o kojem se izvještava (član 14h stav 5);</w:t>
      </w:r>
    </w:p>
    <w:p w14:paraId="76AB555D" w14:textId="77777777" w:rsidR="001C5299" w:rsidRDefault="001C5299" w:rsidP="001C5299">
      <w:pPr>
        <w:spacing w:line="240" w:lineRule="auto"/>
        <w:jc w:val="both"/>
      </w:pPr>
      <w:r>
        <w:t>23) ne podnese prijavu za registraciju kod nadležnog poreskog organa, u skladu sa ovim zakonom i zakonom o registraciji (član 14g stav 6);</w:t>
      </w:r>
    </w:p>
    <w:p w14:paraId="06552756" w14:textId="1192CB75" w:rsidR="001C5299" w:rsidRDefault="001C5299" w:rsidP="001C5299">
      <w:pPr>
        <w:spacing w:line="240" w:lineRule="auto"/>
        <w:jc w:val="both"/>
      </w:pPr>
      <w:r>
        <w:t>24) ne obavijesti nadležni poreski organ Crne Gore da je obveznik izvještavanja u drugoj državi (član 14h stav 7);</w:t>
      </w:r>
    </w:p>
    <w:p w14:paraId="3047570B" w14:textId="4793F942" w:rsidR="001C5299" w:rsidRDefault="001C5299" w:rsidP="001C5299">
      <w:pPr>
        <w:spacing w:line="240" w:lineRule="auto"/>
        <w:ind w:firstLine="720"/>
        <w:jc w:val="both"/>
      </w:pPr>
      <w:r>
        <w:t>Dosadašnje tač. 12 do 16 postaju 25 do 29.</w:t>
      </w:r>
    </w:p>
    <w:p w14:paraId="3BE2FF7D" w14:textId="77777777" w:rsidR="001C5299" w:rsidRPr="001C5299" w:rsidRDefault="001C5299" w:rsidP="001C5299">
      <w:pPr>
        <w:spacing w:line="240" w:lineRule="auto"/>
        <w:jc w:val="center"/>
        <w:rPr>
          <w:b/>
        </w:rPr>
      </w:pPr>
      <w:r w:rsidRPr="001C5299">
        <w:rPr>
          <w:b/>
        </w:rPr>
        <w:t>Član 20</w:t>
      </w:r>
    </w:p>
    <w:p w14:paraId="0E70249F" w14:textId="77777777" w:rsidR="001C5299" w:rsidRDefault="001C5299" w:rsidP="001C5299">
      <w:pPr>
        <w:spacing w:line="240" w:lineRule="auto"/>
        <w:jc w:val="both"/>
      </w:pPr>
      <w:r>
        <w:t>U članu 105a stav 1 poslije tačke 7 dodaju se pet novih tačaka koji glase:</w:t>
      </w:r>
    </w:p>
    <w:p w14:paraId="7F39A2CD" w14:textId="77777777" w:rsidR="001C5299" w:rsidRDefault="001C5299" w:rsidP="001C5299">
      <w:pPr>
        <w:spacing w:line="240" w:lineRule="auto"/>
        <w:jc w:val="both"/>
      </w:pPr>
      <w:r>
        <w:t xml:space="preserve">„8) ne prikuplja podatke i ne vodi evidenciju o korisnicima kriptoimovine, fizičkih ili pravnih lica koji su korisnici o kojim se izvještava ili imaju jedno ili više fizičkih lica koja imaju kontrolu, a koji su lica o kojim se izvještava, kao i o pruženim uslugama korisnicima kriptoimovine, preduzetim aktivnostima, nalozima i sprovedenim transakcijama i ostvarenim prihodima po osnovu prodaje ili sticanja kriptoimovine za svaku vrstu kriptoimovine o kojoj se izvještava i ne preduzima mjere produbljene provjere (član 14h stav 1); </w:t>
      </w:r>
    </w:p>
    <w:p w14:paraId="612797C5" w14:textId="77777777" w:rsidR="001C5299" w:rsidRDefault="001C5299" w:rsidP="001C5299">
      <w:pPr>
        <w:spacing w:line="240" w:lineRule="auto"/>
        <w:jc w:val="both"/>
      </w:pPr>
      <w:r>
        <w:t>9) ne vodi evidenciju o preduzetim aktivnostima i prikupljenim dokazima na koje se oslanja i istu ne čuva najmanje pet godina nakon isteka roka za dostavljanje informacija za kalendarsku godinu na koju se evidencija odnosi (član 14h stav 2);</w:t>
      </w:r>
    </w:p>
    <w:p w14:paraId="46F63FCD" w14:textId="77777777" w:rsidR="001C5299" w:rsidRDefault="001C5299" w:rsidP="001C5299">
      <w:pPr>
        <w:spacing w:line="240" w:lineRule="auto"/>
        <w:jc w:val="both"/>
      </w:pPr>
      <w:r>
        <w:t>10) ne dostavlja potpune i tačne podatke iz člana 14h stav 1 ovog zakona poreskom organu, za potrebe oporezivanja i razmjene informacija sa nadležnim organima države članice EU ili druge države odnosno teritorije države (član 14h stav 3);</w:t>
      </w:r>
    </w:p>
    <w:p w14:paraId="6FFA7024" w14:textId="77777777" w:rsidR="001C5299" w:rsidRDefault="001C5299" w:rsidP="001C5299">
      <w:pPr>
        <w:spacing w:line="240" w:lineRule="auto"/>
        <w:jc w:val="both"/>
      </w:pPr>
      <w:r>
        <w:t>11) ne dostavlja nadležnom poreskom organu podatke iz člana 14h stav 1 ovog zakona, na propisanom obrascu u elektronskom obliku, najkasnije do 31. januara godine koja slijedi godinu u kojoj je korisnik kriptoimovine identifikovan kao korisnik o kojem se izvještava (član 14h stav 5);</w:t>
      </w:r>
    </w:p>
    <w:p w14:paraId="07CC2E4F" w14:textId="12CE23D5" w:rsidR="001C5299" w:rsidRDefault="001C5299" w:rsidP="001C5299">
      <w:pPr>
        <w:spacing w:line="240" w:lineRule="auto"/>
        <w:jc w:val="both"/>
      </w:pPr>
      <w:r>
        <w:t>12) ne podnese prijavu za registraciju kod nadležnog poreskog organa, u skladu sa ovim zakonom i zakonom o registraciji (član 14g stav 6</w:t>
      </w:r>
      <w:proofErr w:type="gramStart"/>
      <w:r>
        <w:t>).“</w:t>
      </w:r>
      <w:proofErr w:type="gramEnd"/>
    </w:p>
    <w:p w14:paraId="3F19481E" w14:textId="77777777" w:rsidR="001C5299" w:rsidRPr="001C5299" w:rsidRDefault="001C5299" w:rsidP="001C5299">
      <w:pPr>
        <w:spacing w:line="240" w:lineRule="auto"/>
        <w:jc w:val="center"/>
        <w:rPr>
          <w:b/>
        </w:rPr>
      </w:pPr>
      <w:r w:rsidRPr="001C5299">
        <w:rPr>
          <w:b/>
        </w:rPr>
        <w:t>Član 21</w:t>
      </w:r>
    </w:p>
    <w:p w14:paraId="70C4019D" w14:textId="09416777" w:rsidR="001C5299" w:rsidRDefault="001C5299" w:rsidP="001C7801">
      <w:pPr>
        <w:spacing w:line="240" w:lineRule="auto"/>
        <w:ind w:firstLine="720"/>
        <w:jc w:val="both"/>
      </w:pPr>
      <w:r>
        <w:t>Odredbe čl.14g, 14h i 16b stav 1 tačka 2 al. d) i e) ovog zakona primjenjivaće se danom pristupanja Crne Gore Evropskoj uniji.</w:t>
      </w:r>
    </w:p>
    <w:p w14:paraId="2A7ED9F9" w14:textId="77777777" w:rsidR="001C5299" w:rsidRPr="001C5299" w:rsidRDefault="001C5299" w:rsidP="001C5299">
      <w:pPr>
        <w:spacing w:line="240" w:lineRule="auto"/>
        <w:jc w:val="center"/>
        <w:rPr>
          <w:b/>
        </w:rPr>
      </w:pPr>
      <w:r w:rsidRPr="001C5299">
        <w:rPr>
          <w:b/>
        </w:rPr>
        <w:t>Član 22</w:t>
      </w:r>
    </w:p>
    <w:p w14:paraId="58D0DE7D" w14:textId="2D2B05D7" w:rsidR="001C5299" w:rsidRDefault="001C5299" w:rsidP="001C5299">
      <w:pPr>
        <w:spacing w:line="240" w:lineRule="auto"/>
        <w:jc w:val="both"/>
      </w:pPr>
      <w:r>
        <w:tab/>
        <w:t>Podzakonski akti iz člana 14g stav 8 i člana 14h stav 8 ovog zakona donijeće se u roku od godinu dana od dana stupanja na snagu ovog zakona.</w:t>
      </w:r>
    </w:p>
    <w:p w14:paraId="5FF440CB" w14:textId="77777777" w:rsidR="001C5299" w:rsidRPr="001C5299" w:rsidRDefault="001C5299" w:rsidP="001C5299">
      <w:pPr>
        <w:spacing w:line="240" w:lineRule="auto"/>
        <w:jc w:val="center"/>
        <w:rPr>
          <w:b/>
        </w:rPr>
      </w:pPr>
      <w:r w:rsidRPr="001C5299">
        <w:rPr>
          <w:b/>
        </w:rPr>
        <w:t>Član 23</w:t>
      </w:r>
    </w:p>
    <w:p w14:paraId="3EBC3735" w14:textId="77777777" w:rsidR="001C5299" w:rsidRDefault="001C5299" w:rsidP="001C5299">
      <w:pPr>
        <w:spacing w:line="240" w:lineRule="auto"/>
        <w:jc w:val="both"/>
      </w:pPr>
      <w:r>
        <w:tab/>
        <w:t xml:space="preserve">Ovaj zakon stupa na snagu narednog dana od dana objavljivanja u „Službenom listu Crne </w:t>
      </w:r>
      <w:proofErr w:type="gramStart"/>
      <w:r>
        <w:t>Gore“</w:t>
      </w:r>
      <w:proofErr w:type="gramEnd"/>
      <w:r>
        <w:t>.</w:t>
      </w:r>
    </w:p>
    <w:p w14:paraId="12A905A0" w14:textId="77777777" w:rsidR="001C7801" w:rsidRDefault="001C7801" w:rsidP="001C5299">
      <w:pPr>
        <w:spacing w:line="240" w:lineRule="auto"/>
        <w:jc w:val="center"/>
        <w:rPr>
          <w:b/>
        </w:rPr>
      </w:pPr>
    </w:p>
    <w:p w14:paraId="12235BC9" w14:textId="77777777" w:rsidR="001C7801" w:rsidRDefault="001C7801" w:rsidP="001C5299">
      <w:pPr>
        <w:spacing w:line="240" w:lineRule="auto"/>
        <w:jc w:val="center"/>
        <w:rPr>
          <w:b/>
        </w:rPr>
      </w:pPr>
    </w:p>
    <w:p w14:paraId="4E0B92DB" w14:textId="7949753B" w:rsidR="001C5299" w:rsidRPr="001C5299" w:rsidRDefault="001C5299" w:rsidP="001C5299">
      <w:pPr>
        <w:spacing w:line="240" w:lineRule="auto"/>
        <w:jc w:val="center"/>
        <w:rPr>
          <w:b/>
        </w:rPr>
      </w:pPr>
      <w:r w:rsidRPr="001C5299">
        <w:rPr>
          <w:b/>
        </w:rPr>
        <w:lastRenderedPageBreak/>
        <w:t>OBRAZLOŽENJE</w:t>
      </w:r>
    </w:p>
    <w:p w14:paraId="2D0DAF41" w14:textId="77777777" w:rsidR="001C5299" w:rsidRDefault="001C5299" w:rsidP="001C5299">
      <w:pPr>
        <w:spacing w:line="240" w:lineRule="auto"/>
        <w:jc w:val="both"/>
      </w:pPr>
    </w:p>
    <w:p w14:paraId="57105CED" w14:textId="3019171B" w:rsidR="001C5299" w:rsidRPr="001C5299" w:rsidRDefault="001C5299" w:rsidP="001C5299">
      <w:pPr>
        <w:spacing w:line="240" w:lineRule="auto"/>
        <w:jc w:val="both"/>
        <w:rPr>
          <w:b/>
        </w:rPr>
      </w:pPr>
      <w:r w:rsidRPr="001C5299">
        <w:rPr>
          <w:b/>
        </w:rPr>
        <w:t>I.   USTAVNI OSNOV</w:t>
      </w:r>
    </w:p>
    <w:p w14:paraId="3CBC802E" w14:textId="5545B6D9" w:rsidR="001C5299" w:rsidRDefault="001C5299" w:rsidP="001C5299">
      <w:pPr>
        <w:spacing w:line="240" w:lineRule="auto"/>
        <w:ind w:firstLine="720"/>
        <w:jc w:val="both"/>
      </w:pPr>
      <w:r>
        <w:t>Ustavni osnov za donošenje ovog zakona sadržan je u odredbama člana 16 tačka 5 Ustava Crne Gore kojima je propisano da se zakonom, u skladu sa Ustavom, uređuju druga pitanja od interesa za Crnu Goru.</w:t>
      </w:r>
    </w:p>
    <w:p w14:paraId="36FA5BD0" w14:textId="6E849459" w:rsidR="001C5299" w:rsidRPr="001C5299" w:rsidRDefault="001C5299" w:rsidP="001C5299">
      <w:pPr>
        <w:spacing w:line="240" w:lineRule="auto"/>
        <w:jc w:val="both"/>
        <w:rPr>
          <w:b/>
        </w:rPr>
      </w:pPr>
      <w:r w:rsidRPr="001C5299">
        <w:rPr>
          <w:b/>
        </w:rPr>
        <w:t>II.  RAZLOZI ZA DONOŠENJE ZAKONA</w:t>
      </w:r>
    </w:p>
    <w:p w14:paraId="3DA1141A" w14:textId="77777777" w:rsidR="001C5299" w:rsidRDefault="001C5299" w:rsidP="001C5299">
      <w:pPr>
        <w:spacing w:line="240" w:lineRule="auto"/>
        <w:ind w:firstLine="720"/>
        <w:jc w:val="both"/>
      </w:pPr>
      <w:r>
        <w:t>Crna Gora je veoma posvećena poreskoj transparentnosti i jačanju borbe protiv poreske evazije i sprječavanju izbjegavanja plaćanja poreza, te stogaje 2018. godine pristupila Globalnom forumu o transparentnosti i razmjeni informacija u poreske svrhe koji je formiran od strane Organizacije za ekonomsku saradnju i razvoj (OECD) i koji ima vodeću ulogu na polju razvoja globalnog standarda za razmjenu informacija u poreske svrhe.</w:t>
      </w:r>
    </w:p>
    <w:p w14:paraId="678D059B" w14:textId="77777777" w:rsidR="001C5299" w:rsidRDefault="001C5299" w:rsidP="001C5299">
      <w:pPr>
        <w:spacing w:line="240" w:lineRule="auto"/>
        <w:ind w:firstLine="720"/>
        <w:jc w:val="both"/>
      </w:pPr>
      <w:r>
        <w:t>Kao članica Globalnog Foruma o poreskoj transparentnosti i automatskoj razmjeni informacija za poreske svrhe zajedno sa drugim zemljama članicama Crna Gora će raditi na suzbijanju utaje poreza primjenom dva međunarodno dogovorena standarda razmjene informacija u poreske svrhe: razmjena informacija na zahtjev (EOIR) i automatska razmjena informacija o finansijskom računu (AEOI). U tom cilju, intenzivno radi na usklađivanju nacionalnog poreskog zakonodavstva sa direktivama EU u dijelu administrativne saradnje u razmjeni informacija u oblasti oporezivanja.</w:t>
      </w:r>
    </w:p>
    <w:p w14:paraId="281CF52F" w14:textId="77777777" w:rsidR="001C5299" w:rsidRDefault="001C5299" w:rsidP="001C5299">
      <w:pPr>
        <w:spacing w:line="240" w:lineRule="auto"/>
        <w:ind w:firstLine="720"/>
        <w:jc w:val="both"/>
      </w:pPr>
      <w:r>
        <w:t>Osnovni razlozi za donošenje Zakona o izmjenama i dopunama Zakona o poreskoj administraciji su:</w:t>
      </w:r>
    </w:p>
    <w:p w14:paraId="79F6D8CC" w14:textId="6F3BFB49" w:rsidR="001C5299" w:rsidRDefault="001C5299" w:rsidP="001C5299">
      <w:pPr>
        <w:spacing w:line="240" w:lineRule="auto"/>
        <w:jc w:val="both"/>
      </w:pPr>
      <w:r>
        <w:t>-usklađivanje važećeg zakona sa direktivama EU za Pregovaračko poglavlje 2- Sloboda kretanja radnika obezbjeđivanjem jednakog poreskog tretmana rezidenata Crne Gore i rezidenata država članica EU, drugih država odnosno teritorija država u pogledu ostvarivanja njihovih prava i obaveza kada su poreski obveznici u Crnoj Gori, između ostalog i prava korišćenja poreskih olakšica prilikom zapošljavanja;</w:t>
      </w:r>
    </w:p>
    <w:p w14:paraId="0DE80A51" w14:textId="6B242185" w:rsidR="001C5299" w:rsidRDefault="001C5299" w:rsidP="001C5299">
      <w:pPr>
        <w:spacing w:line="240" w:lineRule="auto"/>
        <w:jc w:val="both"/>
      </w:pPr>
      <w:r>
        <w:t>-usklađivanje važećeg zakona sa direktivama EU koje uvode nova pravila za operatere digitalnih platformi i pružaoca usluga povezanih sa kriptoimovinom, u cilju stvaranja preduslova za otpočinjanje automatske razmjene informacija o računima, korisnicima digitalnih platformi i korisnicima usluga povezanih sa kriptoimovinom, radi povećanja poreske transparentnosti i ispunjavanja uslova za uklanjanje Crne Gore sa liste država koje nijesu adekvatno implementirale standarde poreske transparentnosti;</w:t>
      </w:r>
    </w:p>
    <w:p w14:paraId="19E070D0" w14:textId="359630D8" w:rsidR="001C5299" w:rsidRDefault="001C5299" w:rsidP="001C5299">
      <w:pPr>
        <w:spacing w:line="240" w:lineRule="auto"/>
        <w:jc w:val="both"/>
      </w:pPr>
      <w:r>
        <w:t xml:space="preserve">-stvaranje uslova za vršenje zajedničkog nadzora poreskog organa Crne Gore sa poreskim organima država članica EU i drugih država i pružanje uzajamne pomoći u naplati poreskih potraživanja od poreskih obveznika koji obavljaju djelatnost ili posjeduju imovinu u Crnoj Gori ili u državama članicama EU ili drugih država, </w:t>
      </w:r>
      <w:proofErr w:type="gramStart"/>
      <w:r>
        <w:t>a</w:t>
      </w:r>
      <w:proofErr w:type="gramEnd"/>
      <w:r>
        <w:t xml:space="preserve"> imaju neizmirene poreske obaveze; </w:t>
      </w:r>
    </w:p>
    <w:p w14:paraId="5254958E" w14:textId="5DDC8EAE" w:rsidR="001C5299" w:rsidRDefault="001C5299" w:rsidP="001C5299">
      <w:pPr>
        <w:spacing w:line="240" w:lineRule="auto"/>
        <w:jc w:val="both"/>
      </w:pPr>
      <w:r>
        <w:t>-unaprjeđenje odredbi koje regulišu poresku tajnu i zaštitu podataka koje se razmjenjuju sa nadležnim organima država članica EU i drugih država;</w:t>
      </w:r>
    </w:p>
    <w:p w14:paraId="11FA590E" w14:textId="715A9C99" w:rsidR="001C5299" w:rsidRDefault="001C5299" w:rsidP="001C5299">
      <w:pPr>
        <w:spacing w:line="240" w:lineRule="auto"/>
        <w:jc w:val="both"/>
      </w:pPr>
      <w:r>
        <w:t xml:space="preserve">-unaprjeđenje odredbi koje se odnose </w:t>
      </w:r>
      <w:proofErr w:type="gramStart"/>
      <w:r>
        <w:t>na  ovlašćenja</w:t>
      </w:r>
      <w:proofErr w:type="gramEnd"/>
      <w:r>
        <w:t xml:space="preserve"> službenog lica poreskog organa jedinice lokalne samouprave da izvrši pregled nepokretnosti radi utvrđivanja činjenica od značaja za utvrđivanja poreske obaveze; </w:t>
      </w:r>
    </w:p>
    <w:p w14:paraId="4C373A36" w14:textId="3C368F4C" w:rsidR="001C5299" w:rsidRDefault="001C5299" w:rsidP="001C5299">
      <w:pPr>
        <w:spacing w:line="240" w:lineRule="auto"/>
        <w:jc w:val="both"/>
      </w:pPr>
      <w:r>
        <w:lastRenderedPageBreak/>
        <w:t xml:space="preserve">-detaljnija razrada instituta poreskog zastupnika, odnosno njegovo postavljanje od strane poreskog organa o trošku poreskog obveznika u cilju izmirenja poreske obaveze, posebno ako je poreski obveznik nepoznat ili je to lice </w:t>
      </w:r>
      <w:proofErr w:type="gramStart"/>
      <w:r>
        <w:t>umrlo  a</w:t>
      </w:r>
      <w:proofErr w:type="gramEnd"/>
      <w:r>
        <w:t xml:space="preserve"> nije sproveden ostavinski postupak;</w:t>
      </w:r>
    </w:p>
    <w:p w14:paraId="7DC1186F" w14:textId="142417E0" w:rsidR="001C5299" w:rsidRDefault="001C5299" w:rsidP="001C5299">
      <w:pPr>
        <w:spacing w:line="240" w:lineRule="auto"/>
        <w:jc w:val="both"/>
      </w:pPr>
      <w:r>
        <w:t>-unaprjeđenje odredbi u pogledu ovlašćenja poreskog organa da vrši nadzor nad obavezom izvještavanja o korisnicima digitalnih platformi i korisnicima usluga povezanih sa kriptoimovinom;</w:t>
      </w:r>
    </w:p>
    <w:p w14:paraId="73D34CF6" w14:textId="47B4A7DE" w:rsidR="001C5299" w:rsidRDefault="001C5299" w:rsidP="001C5299">
      <w:pPr>
        <w:spacing w:line="240" w:lineRule="auto"/>
        <w:jc w:val="both"/>
      </w:pPr>
      <w:r>
        <w:t>-unaprjeđenje postojećih rješenja koje se odnose na povraćaj i zastarjelost prava na povraćaj i preusmjer više plaćene poreske obaveze;</w:t>
      </w:r>
    </w:p>
    <w:p w14:paraId="06922D7B" w14:textId="19BE4357" w:rsidR="001C5299" w:rsidRDefault="001C5299" w:rsidP="001C5299">
      <w:pPr>
        <w:spacing w:line="240" w:lineRule="auto"/>
        <w:jc w:val="both"/>
      </w:pPr>
      <w:r>
        <w:t>-unaprjeđenje kaznenih odredbi u pogledu generalnih ovlašćenja poreskog organa za preduzimanje mjera inspekcijskog nadzora u vezi ispunjavanja obaveze izvještavanja od strane poreskih obveznika radi razmjene informacija u skladu sa Standardom zajedničkog izvještavanja.</w:t>
      </w:r>
    </w:p>
    <w:p w14:paraId="30E77730" w14:textId="77777777" w:rsidR="001C5299" w:rsidRDefault="001C5299" w:rsidP="001C5299">
      <w:pPr>
        <w:spacing w:line="240" w:lineRule="auto"/>
        <w:ind w:firstLine="720"/>
        <w:jc w:val="both"/>
      </w:pPr>
      <w:r>
        <w:t>Predmetnim izmjenama zakona otkloniće se nedostaci, odnosno stvoriti preduslovi za otpočinjanje automatske razmjene informacija u poreske svrhe sa državama članica EU i drugih država, u cilju sprječavanja izbjegavanja plaćanja poreza i poboljšanja poreske discipline poreskih obveznika. Na ovaj način doprinijeće se uklanjanju Crne Gore sa liste država koje nijesu adekvatno implementirale standarde poreske transparentnosti.</w:t>
      </w:r>
    </w:p>
    <w:p w14:paraId="3AD44C6C" w14:textId="77777777" w:rsidR="001C5299" w:rsidRDefault="001C5299" w:rsidP="001C5299">
      <w:pPr>
        <w:spacing w:line="240" w:lineRule="auto"/>
        <w:ind w:firstLine="720"/>
        <w:jc w:val="both"/>
      </w:pPr>
      <w:r>
        <w:t xml:space="preserve">Postojeće zakonsko rješenje samo djelimično implementira standard AEOI, odnosno njegov dio koji se odnosi na Standard zajedničkog izvještavanja (Common Reporting Standard - CRS). </w:t>
      </w:r>
    </w:p>
    <w:p w14:paraId="7D8498DB" w14:textId="77777777" w:rsidR="001C5299" w:rsidRDefault="001C5299" w:rsidP="001C5299">
      <w:pPr>
        <w:spacing w:line="240" w:lineRule="auto"/>
        <w:ind w:firstLine="720"/>
        <w:jc w:val="both"/>
      </w:pPr>
      <w:r>
        <w:t>Potpuna usklađenost sa ovim standardom planirana je kroz predloženo zakonsko rješenje, koje uključuje sljedeće ključne elemente:</w:t>
      </w:r>
    </w:p>
    <w:p w14:paraId="62E910A7" w14:textId="332A308E" w:rsidR="001C5299" w:rsidRDefault="001C5299" w:rsidP="001C5299">
      <w:pPr>
        <w:spacing w:line="240" w:lineRule="auto"/>
        <w:jc w:val="both"/>
      </w:pPr>
      <w:r>
        <w:t>-definisanje izvještajnog operatera digitalnih platformi i izvještajnog pružaoca usluga povezanih sa kriptoimovinom;</w:t>
      </w:r>
    </w:p>
    <w:p w14:paraId="2230C3B1" w14:textId="74958A27" w:rsidR="001C5299" w:rsidRDefault="001C5299" w:rsidP="001C5299">
      <w:pPr>
        <w:spacing w:line="240" w:lineRule="auto"/>
        <w:jc w:val="both"/>
      </w:pPr>
      <w:r>
        <w:t>-definisanja obaveze vođenja evidencije o preduzetim aktivnostima i prikupljenim dokazima na koje se oslanja, te obaveze čuvanja navedene evidencije u periodu od najmanje pet godina nakon isteka roka za dostavljanje informacija, od strane izvještajnog operatera digitalne platforme i izvještajnog pružaoca usluga povezanih sa kriptoimovinom, o korisnicima navedenih usluga;</w:t>
      </w:r>
    </w:p>
    <w:p w14:paraId="21C700F5" w14:textId="24461523" w:rsidR="001C5299" w:rsidRDefault="001C5299" w:rsidP="001C5299">
      <w:pPr>
        <w:spacing w:line="240" w:lineRule="auto"/>
        <w:jc w:val="both"/>
      </w:pPr>
      <w:r>
        <w:t xml:space="preserve">-propisivanje kaznenih odredbi u slučaju da izvještajni operater digitalne platforme i pružalac usluga povezanih sa kriptoimovinom prekrše obavezu vođenja, odnosno čuvanja </w:t>
      </w:r>
      <w:proofErr w:type="gramStart"/>
      <w:r>
        <w:t>evidencije  o</w:t>
      </w:r>
      <w:proofErr w:type="gramEnd"/>
      <w:r>
        <w:t xml:space="preserve"> preduzetim aktivnostima i prikupljenim dokazima na koje se oslanjaju.</w:t>
      </w:r>
    </w:p>
    <w:p w14:paraId="6A7C720C" w14:textId="77777777" w:rsidR="001C5299" w:rsidRDefault="001C5299" w:rsidP="001C5299">
      <w:pPr>
        <w:spacing w:line="240" w:lineRule="auto"/>
        <w:ind w:firstLine="720"/>
        <w:jc w:val="both"/>
      </w:pPr>
      <w:r>
        <w:t xml:space="preserve">Predloženim zakonskim rješenjem jasno se definišu tipovi operatera platformi i pružalaca usluga povezanih sa kriptoimovinom, koje imaju obavezu izvještavanja o korisnicima usluga radi razmjene informacija, u skladu sa Standardom izvještavanja, i to: </w:t>
      </w:r>
    </w:p>
    <w:p w14:paraId="4330154B" w14:textId="77777777" w:rsidR="001C5299" w:rsidRDefault="001C5299" w:rsidP="001C5299">
      <w:pPr>
        <w:spacing w:line="240" w:lineRule="auto"/>
        <w:jc w:val="both"/>
      </w:pPr>
      <w:r>
        <w:t>-izvještajni operater digitalne platforme je rezident Crne Gore za potrebe oporezivanja ili ima stalnu poslovnu jedinicu koja u skladu sa zakonom posluje u Crnoj Gori, ili nije rezident Crne Gore za potrebe oporezivanja niti ima stalnu poslovnu jedinicu u Crnoj Gori ali omogućava korisnicima platforme relevantne aktivnosti u vezi iznajmljivanja nepokretnosti koja se nalazi u Crnoj Gori;</w:t>
      </w:r>
    </w:p>
    <w:p w14:paraId="26ADBD68" w14:textId="77777777" w:rsidR="001C5299" w:rsidRDefault="001C5299" w:rsidP="001C5299">
      <w:pPr>
        <w:spacing w:line="240" w:lineRule="auto"/>
        <w:jc w:val="both"/>
      </w:pPr>
      <w:r>
        <w:t>- izvještajni pružalac usluga povezanih sa kriptoimovinom je rezident Crne Gore koji pruža jednu ili više usluga povezanih sa kriptoimovinom kojima se sprovode transakcije razmjene za korisnika kriptoimovine o kojem se izvještava ili u njegovo ime.</w:t>
      </w:r>
    </w:p>
    <w:p w14:paraId="72480C7B" w14:textId="77777777" w:rsidR="001C5299" w:rsidRDefault="001C5299" w:rsidP="001C5299">
      <w:pPr>
        <w:spacing w:line="240" w:lineRule="auto"/>
        <w:ind w:firstLine="720"/>
        <w:jc w:val="both"/>
      </w:pPr>
      <w:r>
        <w:lastRenderedPageBreak/>
        <w:t>Takođe, predloženim zakonskim rješenjem uspostavlja se obaveza evidentiranja preduzetih aktivnosti i prikupljenih dokaza na koje se izvještajni operateri platformi i pružaoci usluga povezanih sa kriptoimovinom oslanjaju u postupku pružanja njihovih usluga korisnicima</w:t>
      </w:r>
    </w:p>
    <w:p w14:paraId="5113B262" w14:textId="77777777" w:rsidR="001C5299" w:rsidRDefault="001C5299" w:rsidP="001C5299">
      <w:pPr>
        <w:spacing w:line="240" w:lineRule="auto"/>
        <w:ind w:firstLine="720"/>
        <w:jc w:val="both"/>
      </w:pPr>
      <w:r>
        <w:t>Navedeni pružaoci usluga će biti dužni da čuvaju ove evidencije najmanje pet godina nakon isteka roka za dostavljanje informacija, što omogućava efikasniju kontrolu ispravnosti podataka kroz duži vremenski period.</w:t>
      </w:r>
    </w:p>
    <w:p w14:paraId="7BAF426C" w14:textId="77777777" w:rsidR="001C5299" w:rsidRDefault="001C5299" w:rsidP="001C5299">
      <w:pPr>
        <w:spacing w:line="240" w:lineRule="auto"/>
        <w:ind w:firstLine="720"/>
        <w:jc w:val="both"/>
      </w:pPr>
      <w:r>
        <w:t>U dijelu koji se odnosi na poresku tajnu, predloženim zakonskim izmjenama predviđa se da podaci koje poreski organ razmjenjuje sa nadležnim organima drugih država, a predstavljaju poresku tajnu, moraju imati uživati zaštitu u skladu sa propisima koji uređuju tajnost I zaštitu podataka o ličnosti I poslovne tajne. Takođe, izvještajne institucije i pružaoci usluga će, prije izvještavanja poreskog organa, obavještavati lice na koje se ti podaci odnose, da će iste dostavljati poreskom organu, kako bi to lice moglo ostvariti svoja prava na zaštitu podataka. U slučaju povrede sigurnosti podataka poreski organ će, bez odlaganja, obavijestiti Evropsku komisiju o svakoj povredi podataka i svim naknadnim korektivnnim mjerama koje su preduzete.</w:t>
      </w:r>
    </w:p>
    <w:p w14:paraId="0D942DDC" w14:textId="77777777" w:rsidR="001C5299" w:rsidRDefault="001C5299" w:rsidP="001C5299">
      <w:pPr>
        <w:spacing w:line="240" w:lineRule="auto"/>
        <w:ind w:firstLine="720"/>
        <w:jc w:val="both"/>
      </w:pPr>
      <w:r>
        <w:t>U cilju jačanja efikasnosti poreske administracije u naplati poreskih potraživanja od  crnogorskih fizičkih i pravnih lica  koji obavljaju neku djelatnost ili posjeduju imovinu van Crne Gore, kao i stranih fizičkih i pravnih lica koji obavljaju djelatnost ili posjeduju imovinu u Crnoj Gori na nerezidentnoj osnovi,  a isti nijesu izmirili svoje poreske obaveze u Crnoj Gori ili drugoj državi, predloženim izmjenama predviđena je mogućnost vršenja uporednog i zajedničkog nadzora poreskog organa Crne Gore i nadležnih organa drugih država, kao i pružanje uzajamne pomoći u naplati tih potraživanja.</w:t>
      </w:r>
    </w:p>
    <w:p w14:paraId="08B017E2" w14:textId="77777777" w:rsidR="001C5299" w:rsidRDefault="001C5299" w:rsidP="001C5299">
      <w:pPr>
        <w:spacing w:line="240" w:lineRule="auto"/>
        <w:ind w:firstLine="720"/>
        <w:jc w:val="both"/>
      </w:pPr>
      <w:r>
        <w:t xml:space="preserve">U cilju smanjenja poreskog duga i utvrđivanja stvarnog činjeničnog stanja u cilju utvrđivanja poreske obaveze, predloženim izmjenama vrši se poboljšanje postojećeg zakonskog rješenja, odnosno vrši se preciziranje ovlašćenja službenog lica poreskog organa jedinice lokalne samouprave da može da izvrši pregled nepokretnosti koja je predmet oporezivanja u cilju pravilnog utvrđivanja poreske obaveze. </w:t>
      </w:r>
    </w:p>
    <w:p w14:paraId="6690ED1A" w14:textId="77777777" w:rsidR="001C5299" w:rsidRDefault="001C5299" w:rsidP="001C5299">
      <w:pPr>
        <w:spacing w:line="240" w:lineRule="auto"/>
        <w:ind w:firstLine="720"/>
        <w:jc w:val="both"/>
      </w:pPr>
      <w:r>
        <w:t>Takođe, predloženim izmjenama vrši se detaljnija razrada instituta poreskog zastupnika, odnosno njegovo postavljanje od strane poreskog organa o trošku poreskog obveznika u cilju izmirenja poreske obaveze, posebno ako je poreski obveznik nepoznat ili je to lice umrlo a nije sproveden ostavinski postupak.</w:t>
      </w:r>
    </w:p>
    <w:p w14:paraId="60E4DA88" w14:textId="77777777" w:rsidR="001C5299" w:rsidRDefault="001C5299" w:rsidP="001C5299">
      <w:pPr>
        <w:spacing w:line="240" w:lineRule="auto"/>
        <w:ind w:firstLine="720"/>
        <w:jc w:val="both"/>
      </w:pPr>
      <w:r>
        <w:t>U cilju identifikovanja  pružaoca usluga i korisnika digitalnih platformi, kao i usluga povezanih sa kriptoimovinom i njihovog uvođenja u sistem oporezivanja, predloženim izmjenama vrši se unaprjeđenje odredbi u pogledu ovlašćenja poreskog organa da vrši nadzor nad obavezom izvještavanja o korisnicima digitalnih platformi i korisnicima usluga povezanih sa kriptoimovinom, a na koji način se omogućava širi obuhvat lica koji prodaju proizvode ili pružaju određeni vid usluge, a nijesu evidentirani kao poreski obveznici, odnosno ne plaćaju porez državi.</w:t>
      </w:r>
    </w:p>
    <w:p w14:paraId="46A07650" w14:textId="77777777" w:rsidR="001C5299" w:rsidRDefault="001C5299" w:rsidP="001C5299">
      <w:pPr>
        <w:spacing w:line="240" w:lineRule="auto"/>
        <w:ind w:firstLine="720"/>
        <w:jc w:val="both"/>
      </w:pPr>
      <w:r>
        <w:t>Takođe, predloženim izmjenama vrši se unaprjeđenje postojećih rješenja koje se odnose na zastarjelost prava na naplatu poreske obaveze i zastarjelost prava na povraćaj i preusmer više plaćene poreske obaveze.</w:t>
      </w:r>
    </w:p>
    <w:p w14:paraId="14E7ABEA" w14:textId="77777777" w:rsidR="001C5299" w:rsidRDefault="001C5299" w:rsidP="001C5299">
      <w:pPr>
        <w:spacing w:line="240" w:lineRule="auto"/>
        <w:ind w:firstLine="720"/>
        <w:jc w:val="both"/>
      </w:pPr>
      <w:r>
        <w:t>U pogledu kaznenih odredbi, predloženim zakonskim rješenjem predviđa se uvođenje kaznenih odredbi u dijelu generalnih ovlašćenja poreskog organa za preduzimanje mjera inspekcijskog nadzora u vezi ispunjavanja obaveze izvještavanja od strane poreskih obveznika radi razmjene informacija u skladu sa Standardom zajedničkog izvještavanja.</w:t>
      </w:r>
    </w:p>
    <w:p w14:paraId="1AA77E5E" w14:textId="77777777" w:rsidR="001C5299" w:rsidRDefault="001C5299" w:rsidP="001C5299">
      <w:pPr>
        <w:spacing w:line="240" w:lineRule="auto"/>
        <w:jc w:val="both"/>
      </w:pPr>
    </w:p>
    <w:p w14:paraId="0842FC03" w14:textId="2FA5B6EF" w:rsidR="001C5299" w:rsidRPr="001C5299" w:rsidRDefault="001C5299" w:rsidP="001C5299">
      <w:pPr>
        <w:spacing w:line="240" w:lineRule="auto"/>
        <w:jc w:val="both"/>
        <w:rPr>
          <w:b/>
        </w:rPr>
      </w:pPr>
      <w:r w:rsidRPr="001C5299">
        <w:rPr>
          <w:b/>
        </w:rPr>
        <w:lastRenderedPageBreak/>
        <w:t>III. USKLAĐENOST SA EVROPSKIM ZAKONODAVSTVOM I POTVRĐENIM MEĐUNARODNIM KONVENCIJAMA</w:t>
      </w:r>
    </w:p>
    <w:p w14:paraId="0CCAB617" w14:textId="77777777" w:rsidR="001C5299" w:rsidRDefault="001C5299" w:rsidP="001C5299">
      <w:pPr>
        <w:spacing w:line="240" w:lineRule="auto"/>
        <w:ind w:firstLine="720"/>
        <w:jc w:val="both"/>
      </w:pPr>
      <w:r>
        <w:t xml:space="preserve">Navedenim zakonskim rješenjem vrši se usklađivanje sa Standardom zajedničkog izvještavanja, shodno odredbama Multilateralne Konvencije o uzajamnoj administrativnoj pomoći u poreskim pitanjima (MAC) koju je Crna Gora potpisala i ratifikovala. </w:t>
      </w:r>
    </w:p>
    <w:p w14:paraId="3C429931" w14:textId="77777777" w:rsidR="001C5299" w:rsidRDefault="001C5299" w:rsidP="001C5299">
      <w:pPr>
        <w:spacing w:line="240" w:lineRule="auto"/>
        <w:ind w:firstLine="720"/>
        <w:jc w:val="both"/>
      </w:pPr>
      <w:r>
        <w:t>Ukazujemo da, važeći Zakon o poreskoj administraciji je usklađen sa Direktivom Savjeta 2011/16/EU o administrativnoj saradnji u oblasti oporezivanja, kao i izmjenama navedene direktive i to:</w:t>
      </w:r>
    </w:p>
    <w:p w14:paraId="150B7BB7" w14:textId="77777777" w:rsidR="001C5299" w:rsidRDefault="001C5299" w:rsidP="001C5299">
      <w:pPr>
        <w:spacing w:line="240" w:lineRule="auto"/>
        <w:jc w:val="both"/>
      </w:pPr>
      <w:r>
        <w:t xml:space="preserve"> - Direktivom Savjeta 2014/107/EU u vezi obavezne automatske razmjene informacija u oblasti oporezivanja, koja je potpuno usklađena donošenjem Uputstva o bližem načinu izvještavanja o podacima koje finansijska institucija u vezi stanja računa, izvršenih transakcija i ostvarenih prihoda rezidenata druge države dostavlja organu uprave nadležnom za poslove poreza („</w:t>
      </w:r>
      <w:proofErr w:type="gramStart"/>
      <w:r>
        <w:t>Sl.list</w:t>
      </w:r>
      <w:proofErr w:type="gramEnd"/>
      <w:r>
        <w:t xml:space="preserve"> CG“, br.110/22),  </w:t>
      </w:r>
    </w:p>
    <w:p w14:paraId="57B85045" w14:textId="61FBD446" w:rsidR="001C5299" w:rsidRDefault="001C5299" w:rsidP="001C5299">
      <w:pPr>
        <w:spacing w:line="240" w:lineRule="auto"/>
        <w:jc w:val="both"/>
      </w:pPr>
      <w:r>
        <w:t xml:space="preserve">- Direktivom Savjeta 2016/881/EU koja je potpuno usklađena donošenjem Uputstva o bližem načinu izvještavanja o podacima koje pravno lice koje je član međunarodne grupe povezanih pravnih lica u vezi poslovanja dostavlja organu uprave nadležnom za poslove </w:t>
      </w:r>
      <w:proofErr w:type="gramStart"/>
      <w:r>
        <w:t>poreza  (</w:t>
      </w:r>
      <w:proofErr w:type="gramEnd"/>
      <w:r>
        <w:t xml:space="preserve">„Sl.list CG“, br.69/22), i </w:t>
      </w:r>
    </w:p>
    <w:p w14:paraId="0629B9F7" w14:textId="7495DFBD" w:rsidR="001C5299" w:rsidRDefault="001C5299" w:rsidP="001C5299">
      <w:pPr>
        <w:spacing w:line="240" w:lineRule="auto"/>
        <w:jc w:val="both"/>
      </w:pPr>
      <w:r>
        <w:t>-Direktivom Savjeta 2016/2258 u vezi pristupa poreskog organa informacijama za sprječavanje pranja novca, čime je obezbjeđena neophodna infrastruktura za što efikasnije sprovođenje poreskih propisa, koji su u najevećoj mjeri usaglašeni sa evropskim zakonodavstvom i međunarodnim konvencijama.</w:t>
      </w:r>
    </w:p>
    <w:p w14:paraId="09CFF86C" w14:textId="77777777" w:rsidR="001C5299" w:rsidRDefault="001C5299" w:rsidP="001C5299">
      <w:pPr>
        <w:spacing w:line="240" w:lineRule="auto"/>
        <w:ind w:firstLine="720"/>
        <w:jc w:val="both"/>
      </w:pPr>
      <w:r>
        <w:t>Ovim izmjenama vrši se usklađivanje važećeg Zakona o poreskoj administraciji sa:</w:t>
      </w:r>
    </w:p>
    <w:p w14:paraId="0A7A09D9" w14:textId="77777777" w:rsidR="001C5299" w:rsidRDefault="001C5299" w:rsidP="001C5299">
      <w:pPr>
        <w:spacing w:line="240" w:lineRule="auto"/>
        <w:jc w:val="both"/>
      </w:pPr>
      <w:r>
        <w:t xml:space="preserve">-Direktivom Savjeta 2010/24 o uzajamnoj pomoći kod naplate potraživanja </w:t>
      </w:r>
      <w:proofErr w:type="gramStart"/>
      <w:r>
        <w:t>vezanih  za</w:t>
      </w:r>
      <w:proofErr w:type="gramEnd"/>
      <w:r>
        <w:t xml:space="preserve"> poreze, carine i druge mjere;</w:t>
      </w:r>
    </w:p>
    <w:p w14:paraId="06D88FAB" w14:textId="77777777" w:rsidR="001C5299" w:rsidRDefault="001C5299" w:rsidP="001C5299">
      <w:pPr>
        <w:spacing w:line="240" w:lineRule="auto"/>
        <w:jc w:val="both"/>
      </w:pPr>
      <w:r>
        <w:t xml:space="preserve">-Direktivom Savjeta 2021/514/EU kojom se propisuju pravila izvještavanja za operatere digitalnih </w:t>
      </w:r>
      <w:proofErr w:type="gramStart"/>
      <w:r>
        <w:t>platformi ;</w:t>
      </w:r>
      <w:proofErr w:type="gramEnd"/>
      <w:r>
        <w:t xml:space="preserve"> i</w:t>
      </w:r>
    </w:p>
    <w:p w14:paraId="3E7327D2" w14:textId="34B541B5" w:rsidR="001C5299" w:rsidRDefault="001C5299" w:rsidP="001C5299">
      <w:pPr>
        <w:spacing w:line="240" w:lineRule="auto"/>
        <w:jc w:val="both"/>
      </w:pPr>
      <w:r>
        <w:t>-Direktivom Savjeta 2023/2226 kojom se propisuju pravila izvještavanja za pružaoce usluga o korisnicima usluga povezanih sa kriptoimovinom.</w:t>
      </w:r>
    </w:p>
    <w:p w14:paraId="345E0338" w14:textId="0FA1A546" w:rsidR="001C5299" w:rsidRPr="001C5299" w:rsidRDefault="001C5299" w:rsidP="001C5299">
      <w:pPr>
        <w:spacing w:line="240" w:lineRule="auto"/>
        <w:jc w:val="both"/>
        <w:rPr>
          <w:b/>
        </w:rPr>
      </w:pPr>
      <w:r w:rsidRPr="001C5299">
        <w:rPr>
          <w:b/>
        </w:rPr>
        <w:t>IV.  OBJAŠNJENJE OSNOVNIH PRAVNIH INSTITUTA</w:t>
      </w:r>
    </w:p>
    <w:p w14:paraId="15AE5ACE" w14:textId="77777777" w:rsidR="001C5299" w:rsidRDefault="001C5299" w:rsidP="001C5299">
      <w:pPr>
        <w:spacing w:line="240" w:lineRule="auto"/>
        <w:jc w:val="both"/>
      </w:pPr>
      <w:r w:rsidRPr="001C5299">
        <w:rPr>
          <w:b/>
        </w:rPr>
        <w:t>Član 1</w:t>
      </w:r>
      <w:r>
        <w:t xml:space="preserve"> – Ovom odrebom propisuje se jednak poreski tretman rezidenata Crne Gore i rezidenata država članica EU, drugih država odnosno teritorija država u pogledu ostvarivanja njihovih prava i obaveza kada su poreski obveznici u Crnoj Gori. Na ovaj način izvršeno je usklađivanje važećeg zakona sa direktivama EU za Pregovaračko poglavlje 2-Sloboda kretanja radnika, koje propisuju jednak tretman državljana EU u pogledu korišćenja poreskih olakšica prilikom zapošljavanja.</w:t>
      </w:r>
    </w:p>
    <w:p w14:paraId="5CDE540C" w14:textId="2DDF1EA5" w:rsidR="001C5299" w:rsidRDefault="001C5299" w:rsidP="001C5299">
      <w:pPr>
        <w:spacing w:line="240" w:lineRule="auto"/>
        <w:jc w:val="both"/>
      </w:pPr>
      <w:r w:rsidRPr="001C5299">
        <w:rPr>
          <w:b/>
        </w:rPr>
        <w:t>Član 2</w:t>
      </w:r>
      <w:r>
        <w:t xml:space="preserve">- Ovom odredbom propisuju se definicije: platforme, operatera platforme, kriptoimovine, kriptoimovine o kojoj se izvještava, pružaoca usluge povezanog sa kriptoimovinom, kao i izvještajnog operatera digitalne platforme i izvještajnog pružaoca usluga povezanih sa kriptoimovinom u Crnoj Gori koji su obveznici izvještavanja. </w:t>
      </w:r>
    </w:p>
    <w:p w14:paraId="584B2793" w14:textId="77777777" w:rsidR="001C5299" w:rsidRDefault="001C5299" w:rsidP="001C5299">
      <w:pPr>
        <w:spacing w:line="240" w:lineRule="auto"/>
        <w:jc w:val="both"/>
      </w:pPr>
      <w:r w:rsidRPr="001C5299">
        <w:rPr>
          <w:b/>
        </w:rPr>
        <w:t>Čl.3-5</w:t>
      </w:r>
      <w:r>
        <w:t xml:space="preserve"> – Ovim odredbama vrši se pravno-tehničko usklađivanje postojećih zakonskih odrebi.</w:t>
      </w:r>
    </w:p>
    <w:p w14:paraId="563A1CB9" w14:textId="77777777" w:rsidR="001C5299" w:rsidRDefault="001C5299" w:rsidP="001C5299">
      <w:pPr>
        <w:spacing w:line="240" w:lineRule="auto"/>
        <w:jc w:val="both"/>
      </w:pPr>
      <w:r w:rsidRPr="001C5299">
        <w:rPr>
          <w:b/>
        </w:rPr>
        <w:t>Član 6</w:t>
      </w:r>
      <w:r>
        <w:t xml:space="preserve"> - Ovom odredbom propisuje se obaveza izvještavanja o korisnicima digitalnih platformi i korisnicima usluga povezanih sa kriptoimovinom radi razmjene informacija u skladu sa Standardom zajedničkog izvještavanja. Na ovaj način izvršeno je usklađivanje važećeg zakona sa direktivama EU za Pregovaračko </w:t>
      </w:r>
      <w:r>
        <w:lastRenderedPageBreak/>
        <w:t>poglavlje 16-Oporezivanje, koje propisuju nova pravila za operatere digitalnih platformi i pružaoce usluga povezanih sa kriptoimovinom.</w:t>
      </w:r>
    </w:p>
    <w:p w14:paraId="0E6CDBBF" w14:textId="77777777" w:rsidR="001C5299" w:rsidRDefault="001C5299" w:rsidP="001C5299">
      <w:pPr>
        <w:spacing w:line="240" w:lineRule="auto"/>
        <w:jc w:val="both"/>
      </w:pPr>
      <w:r w:rsidRPr="001C5299">
        <w:rPr>
          <w:b/>
        </w:rPr>
        <w:t>Član 7</w:t>
      </w:r>
      <w:r>
        <w:t xml:space="preserve"> -Ovom odredbom propisuje se da podaci koji predstavljaju poresku tajnu, a razmjenjuju se sa nadležnim organima država članica EU ili drugih država (na zahtjev, automatski i spontano), uživaju zaštitu </w:t>
      </w:r>
      <w:proofErr w:type="gramStart"/>
      <w:r>
        <w:t>u  skladu</w:t>
      </w:r>
      <w:proofErr w:type="gramEnd"/>
      <w:r>
        <w:t xml:space="preserve"> sa posebnim propisima. </w:t>
      </w:r>
    </w:p>
    <w:p w14:paraId="0136EF81" w14:textId="77777777" w:rsidR="001C5299" w:rsidRDefault="001C5299" w:rsidP="001C5299">
      <w:pPr>
        <w:spacing w:line="240" w:lineRule="auto"/>
        <w:jc w:val="both"/>
      </w:pPr>
      <w:r w:rsidRPr="001C5299">
        <w:rPr>
          <w:b/>
        </w:rPr>
        <w:t>Član 8</w:t>
      </w:r>
      <w:r>
        <w:t xml:space="preserve"> - Ovom odredbom propisuje se da poreski organ, u skladu sa potvrđenim međunarodnim ugovorima, podatke o korisnicima digitalne platforme odnosno o prodaji i iznajmljivanju nepokretnosti i parking mjesta, prodaji proizvoda i pružanju usluga i iznajmljivanju bilo koje vrste prevoza, o ukupno plaćenim naknadama i broj relevantnih aktivnosti u vezi kojih je ta naknada naplaćena, o porezima, naknadama ili provizijama koje je operater platforme obustavio ili naplatio korisnicima platforme, dostavlja nadležnom organu države članice EU ili druge države u roku od dva mjeseca od isteka perioda o kojem se izvještava. Takođe, poreski organ dostavlja drugim nadležnim organima i podatke o prihodima po osnovu prodaje ili sticanja kriptoimovine u roku od devet mjeseci od isteka kalendarske godine za koju se izvještaj podnosi. Istovremeno, predloženim odredbama propisuje se da informacije koje traži nadležni organ druge države smatraju se predvidljivo relevantnim, ako u trenutku podnošenja zahtjeva nadležni organ koji podnosi zahtjev smatra da, u skladu sa njegovim nacionalnim zakonodavstvom, postoji razumna mogućnost da će tražene informacije biti relevantne za poreska pitanja jednog ili više poreskih obveznika, nezavisno od toga da li su identifikovani imenom ili na neki drugi način,  i biti opravdane za preduzimanje određenih upravnih radnji.</w:t>
      </w:r>
    </w:p>
    <w:p w14:paraId="338ED56C" w14:textId="77777777" w:rsidR="001C5299" w:rsidRDefault="001C5299" w:rsidP="001C5299">
      <w:pPr>
        <w:spacing w:line="240" w:lineRule="auto"/>
        <w:jc w:val="both"/>
      </w:pPr>
      <w:r w:rsidRPr="001C5299">
        <w:rPr>
          <w:b/>
        </w:rPr>
        <w:t>Član 9</w:t>
      </w:r>
      <w:r>
        <w:t xml:space="preserve"> -Ovim odredbama propisuje se da poreski organ, izvještajna finansijska institucija, izvještajni operater platforme i izvještajni pružalac usluga povezanih sa kriptoimovinom smatraju se rukovaocima zbirke podataka kada samostalno ili zajednički utvrđuju svrhu </w:t>
      </w:r>
      <w:proofErr w:type="gramStart"/>
      <w:r>
        <w:t>i  način</w:t>
      </w:r>
      <w:proofErr w:type="gramEnd"/>
      <w:r>
        <w:t xml:space="preserve"> obrade ličnih podataka u skladu sa zakonom kojim se uređuje zaštita podataka o ličnosti. Takođe, propisuje se obaveza za izvještajne pružaoce ovih usluga, propisuje se obaveza da obavijeste lice o kojem izvještavaju da će informacije koje se na njega odnose prikupljati I dostavljati poreskom organu kako bi to lice moglo ostvariti svoja prava na zaštitu podataka. Pored navedenog, ovim odredbama se definiše da se povredom podataka smatra povreda sigurnosti koja dovodi do uništenja, gubitka, izmjene ili bilo kakvog neprimjerenog i neovlašćenog pristupa informacijama, njihovog otkrivanja ili upotrebe, uključujući lične podatke koji se prenose, čuvaju ili na drugi način obrađuju, kao rezultat namjernih nezakonitih radnji, nepažnje ili nesreća. Takođe, propisuje se obaveza poreskog organa da ukoliko dođe do povrede podataka o tome bez odlaganja obavijesti Evropsku komisiju. Dalje, ovim odredbama daje se mogućnost poreskom organu da sa nadležnim organima drugih država vrši zajedničkii uporedni nadzor i pruža pomoć u naplati poreskih potraživanja. Na ovaj način doprinijeće se jačanju poreske administracije I poboljšanje poreske discipline poreskih obveznika u izmiravanju njihovih poreskih obaveza.</w:t>
      </w:r>
    </w:p>
    <w:p w14:paraId="099E5480" w14:textId="77777777" w:rsidR="001C5299" w:rsidRDefault="001C5299" w:rsidP="001C5299">
      <w:pPr>
        <w:spacing w:line="240" w:lineRule="auto"/>
        <w:jc w:val="both"/>
      </w:pPr>
      <w:r w:rsidRPr="001C5299">
        <w:rPr>
          <w:b/>
        </w:rPr>
        <w:t>Član 10</w:t>
      </w:r>
      <w:r>
        <w:t xml:space="preserve"> – Ovom odredbom daje se mogućnost poreskom organu da na zahtjev nadležnog organa druge države obavijesti poreskog obveznika rezidenta Crne Gore o poreskim aktima koje je donio organ podnosilac zahtjeva, a podnosioca zahtjeva povratno informiše o preduzetim aktivnostima, a posebno o datumu dostavljanja poreskog akta.</w:t>
      </w:r>
    </w:p>
    <w:p w14:paraId="1A1C5D53" w14:textId="77777777" w:rsidR="001C5299" w:rsidRDefault="001C5299" w:rsidP="001C5299">
      <w:pPr>
        <w:spacing w:line="240" w:lineRule="auto"/>
        <w:jc w:val="both"/>
      </w:pPr>
      <w:r w:rsidRPr="001C5299">
        <w:rPr>
          <w:b/>
        </w:rPr>
        <w:t>Član 11</w:t>
      </w:r>
      <w:r>
        <w:t xml:space="preserve"> - Ovom odredbom vrši se poboljšanje postojećeg zakonskog rješenje u smislu ovlašćenja službenog lica poreskog organa jedinice lokalne samouprave da može da izvrši pregled nepokretnosti koja je predmet oporezivanja u cilju utvrđivanja poreske obaveze.</w:t>
      </w:r>
    </w:p>
    <w:p w14:paraId="4D34F86E" w14:textId="77777777" w:rsidR="001C5299" w:rsidRDefault="001C5299" w:rsidP="001C5299">
      <w:pPr>
        <w:spacing w:line="240" w:lineRule="auto"/>
        <w:jc w:val="both"/>
      </w:pPr>
      <w:r w:rsidRPr="001C5299">
        <w:rPr>
          <w:b/>
        </w:rPr>
        <w:t>Član 12</w:t>
      </w:r>
      <w:r>
        <w:t xml:space="preserve"> – Ovom odredbom vrši se detaljnija razrada instituta poreskog zastupnika, odnosno njegovo postavljanje od strane poreskog organa o trošku poreskog obveznika u cilju izmirenja poreske obaveze, posebno ako je poreski obveznik nepoznat ili je to lice </w:t>
      </w:r>
      <w:proofErr w:type="gramStart"/>
      <w:r>
        <w:t>umrlo  a</w:t>
      </w:r>
      <w:proofErr w:type="gramEnd"/>
      <w:r>
        <w:t xml:space="preserve"> nije sproveden ostavinski postupak.</w:t>
      </w:r>
    </w:p>
    <w:p w14:paraId="042B69CC" w14:textId="77777777" w:rsidR="001C5299" w:rsidRDefault="001C5299" w:rsidP="001C5299">
      <w:pPr>
        <w:spacing w:line="240" w:lineRule="auto"/>
        <w:jc w:val="both"/>
      </w:pPr>
      <w:r w:rsidRPr="001C5299">
        <w:rPr>
          <w:b/>
        </w:rPr>
        <w:lastRenderedPageBreak/>
        <w:t>Član 13</w:t>
      </w:r>
      <w:r>
        <w:t xml:space="preserve"> – Ovom odredbom vrši se pravno-tehničko poboljšanje postojećeg zakonskog rješenja, koja lokalnom poreskom organu omogućavaju da svakom poreskom obvezniku dodjele jedinstveni lokalni identifikacioni broj, radi lakše pretrage i njihove identifikacije u bazi podataka.</w:t>
      </w:r>
    </w:p>
    <w:p w14:paraId="10865A07" w14:textId="77777777" w:rsidR="001C5299" w:rsidRDefault="001C5299" w:rsidP="001C5299">
      <w:pPr>
        <w:spacing w:line="240" w:lineRule="auto"/>
        <w:jc w:val="both"/>
      </w:pPr>
      <w:r w:rsidRPr="001C5299">
        <w:rPr>
          <w:b/>
        </w:rPr>
        <w:t>Član 14</w:t>
      </w:r>
      <w:r>
        <w:t xml:space="preserve"> – Ovom odredbom vrši se pravno-tehničko poboljšanje postojećeg zakonskog rješenja, imajući u vidu da organi lokalne uprave nijesu više nadležni za vođenje matičnih registara rođenih I umrlih, već je to u nadležnost Ministarstva unutrašnjih poslova.</w:t>
      </w:r>
    </w:p>
    <w:p w14:paraId="0D388AC0" w14:textId="77777777" w:rsidR="001C5299" w:rsidRDefault="001C5299" w:rsidP="001C5299">
      <w:pPr>
        <w:spacing w:line="240" w:lineRule="auto"/>
        <w:jc w:val="both"/>
      </w:pPr>
      <w:r w:rsidRPr="001C5299">
        <w:rPr>
          <w:b/>
        </w:rPr>
        <w:t>Član 15</w:t>
      </w:r>
      <w:r>
        <w:t xml:space="preserve"> - Ovom odredbom propisuje se pravni osnov za inspekcijski nadzor nad obavezom izvještavanja o korisnicima digitalnih platformi i korisnicima usluga povezanih sa kriptoimovinom, radi razmjene informacija u skladu sa zakonom.</w:t>
      </w:r>
    </w:p>
    <w:p w14:paraId="4D2F90CF" w14:textId="77777777" w:rsidR="001C5299" w:rsidRDefault="001C5299" w:rsidP="001C5299">
      <w:pPr>
        <w:spacing w:line="240" w:lineRule="auto"/>
        <w:jc w:val="both"/>
      </w:pPr>
      <w:r w:rsidRPr="001C5299">
        <w:rPr>
          <w:b/>
        </w:rPr>
        <w:t>Član 16</w:t>
      </w:r>
      <w:r>
        <w:t xml:space="preserve"> - Ovom odredbom vrši se poboljšanje postojećeg rješenja, u dijelu koji se odnosi na povraćaj više više plaćenih doprinosa za obavezno socijalno osiguranje poreskom obvezniku koji se vodi kao umrlo lice ili lice koje sud proglasi nestalim, odnosno poslovno nesposobnim.</w:t>
      </w:r>
    </w:p>
    <w:p w14:paraId="34D343B8" w14:textId="77777777" w:rsidR="001C5299" w:rsidRDefault="001C5299" w:rsidP="001C5299">
      <w:pPr>
        <w:spacing w:line="240" w:lineRule="auto"/>
        <w:jc w:val="both"/>
      </w:pPr>
      <w:r w:rsidRPr="001C5299">
        <w:rPr>
          <w:b/>
        </w:rPr>
        <w:t>Čl. 17-18</w:t>
      </w:r>
      <w:r>
        <w:t xml:space="preserve"> - Ovim odredbama vrši se pravno-tehničko poboljšanje važećeg zakonskog rješenja u dijelu koji se odnosi na zastarjelost prava na naplatu poreske obaveze, kao i zastarjelost prava na povraćaj i preusmer više plaćene poreske obaveze.</w:t>
      </w:r>
    </w:p>
    <w:p w14:paraId="27D9C09D" w14:textId="77777777" w:rsidR="001C5299" w:rsidRDefault="001C5299" w:rsidP="001C5299">
      <w:pPr>
        <w:spacing w:line="240" w:lineRule="auto"/>
        <w:jc w:val="both"/>
      </w:pPr>
      <w:r w:rsidRPr="001C5299">
        <w:rPr>
          <w:b/>
        </w:rPr>
        <w:t>Čl.19-20</w:t>
      </w:r>
      <w:r>
        <w:t xml:space="preserve"> – Ovim odredbama propisuju se kazne za pravno lice, odgovorno lice u pravnom icu, preduzetnika i fizičko lice,ukoliko ne prikupljaju podatke i ne vode evidenciju o korisnicima digitalnih platformi i korisnicima usluga povezanih sa kriptoimovinom i te podatke (tačne I potpune) ne dostavljaju poreskom organu u propisanom roku, na propisanom obrascu u elektronskom obliku, ne čuva te podatke najmanje pet godina nakon isteka roka za dostavljanje za kalendarsku godinu za koju se te evidencije odnose; ne podnese prijavu za registraciju kod nadležnog poreskog organa, odnosno ne obavijesti madležni poreski organ Crne Gore da je obveznik izvještavanja u drugoj državi.</w:t>
      </w:r>
    </w:p>
    <w:p w14:paraId="67BF078C" w14:textId="77777777" w:rsidR="001C5299" w:rsidRDefault="001C5299" w:rsidP="001C5299">
      <w:pPr>
        <w:spacing w:line="240" w:lineRule="auto"/>
        <w:jc w:val="both"/>
      </w:pPr>
      <w:r w:rsidRPr="001C5299">
        <w:rPr>
          <w:b/>
        </w:rPr>
        <w:t>Član 21</w:t>
      </w:r>
      <w:r>
        <w:t xml:space="preserve"> – Ovom odredbom propisuje se odložena primjena odredaba ovog zakona, koja se odnose na obavezu izvještavanja o korisnicma digitalnih platformi i korisnicima usluga povezanih sa kriptoimovinom, danom pristupanja Crne Gore Evropskoj uniji.</w:t>
      </w:r>
    </w:p>
    <w:p w14:paraId="26916EC3" w14:textId="77777777" w:rsidR="001C5299" w:rsidRDefault="001C5299" w:rsidP="001C5299">
      <w:pPr>
        <w:spacing w:line="240" w:lineRule="auto"/>
        <w:jc w:val="both"/>
      </w:pPr>
      <w:r w:rsidRPr="001C5299">
        <w:rPr>
          <w:b/>
        </w:rPr>
        <w:t>Član 22</w:t>
      </w:r>
      <w:r>
        <w:t xml:space="preserve"> – Ovom odredbom propisuje se obaveza donošenja podzakonskih akata, kojim će se propisati bliži način izvještavanja o korisnicima digitalnih platformi i korisnicima usluga povezanih sa kriptoimovinom I provođenje postupka produbljene provjere, u roku od godinu dana od dana stupanja na snagu ovog zakona.</w:t>
      </w:r>
    </w:p>
    <w:p w14:paraId="6C75FB70" w14:textId="63A7694B" w:rsidR="001C5299" w:rsidRDefault="001C5299" w:rsidP="001C5299">
      <w:pPr>
        <w:spacing w:line="240" w:lineRule="auto"/>
        <w:jc w:val="both"/>
      </w:pPr>
      <w:r w:rsidRPr="001C5299">
        <w:rPr>
          <w:b/>
        </w:rPr>
        <w:t>Član 23</w:t>
      </w:r>
      <w:r>
        <w:t xml:space="preserve"> - Ovom odredbom propisuje se stupanje na snagu ovog zakona narednog dana od dana njegovog objavljivanja u „Službenom listu Crne </w:t>
      </w:r>
      <w:proofErr w:type="gramStart"/>
      <w:r>
        <w:t>Gore“</w:t>
      </w:r>
      <w:proofErr w:type="gramEnd"/>
      <w:r>
        <w:t>.</w:t>
      </w:r>
    </w:p>
    <w:p w14:paraId="66AD8E13" w14:textId="72E513BE" w:rsidR="001C5299" w:rsidRPr="001C5299" w:rsidRDefault="001C5299" w:rsidP="001C5299">
      <w:pPr>
        <w:spacing w:line="240" w:lineRule="auto"/>
        <w:jc w:val="both"/>
        <w:rPr>
          <w:b/>
        </w:rPr>
      </w:pPr>
      <w:r w:rsidRPr="001C5299">
        <w:rPr>
          <w:b/>
        </w:rPr>
        <w:t>V.  PROCJENA FINANSIJSKIH SREDSTAVA ZA SPROVOĐENJE ZAKONA</w:t>
      </w:r>
      <w:r>
        <w:tab/>
      </w:r>
    </w:p>
    <w:p w14:paraId="7B5719A9" w14:textId="59334ACC" w:rsidR="001C5299" w:rsidRDefault="001C5299" w:rsidP="001C5299">
      <w:pPr>
        <w:spacing w:line="240" w:lineRule="auto"/>
        <w:ind w:firstLine="720"/>
        <w:jc w:val="both"/>
      </w:pPr>
      <w:r>
        <w:t>Za sprovođenje ovog zakona nijesu potrebna sredstva iz budžeta Crne Gore.</w:t>
      </w:r>
    </w:p>
    <w:p w14:paraId="720340E1" w14:textId="7264BAF9" w:rsidR="001C5299" w:rsidRPr="001C5299" w:rsidRDefault="001C5299" w:rsidP="001C5299">
      <w:pPr>
        <w:spacing w:line="240" w:lineRule="auto"/>
        <w:jc w:val="both"/>
        <w:rPr>
          <w:b/>
        </w:rPr>
      </w:pPr>
      <w:r w:rsidRPr="001C5299">
        <w:rPr>
          <w:b/>
        </w:rPr>
        <w:t xml:space="preserve">VI.  RAZLOZI ZA DONOŠENJE ZAKONA PO HITNOM POSTUPKU </w:t>
      </w:r>
    </w:p>
    <w:p w14:paraId="53A60A41" w14:textId="75E675A9" w:rsidR="00806FF7" w:rsidRDefault="001C5299" w:rsidP="001C5299">
      <w:pPr>
        <w:spacing w:line="240" w:lineRule="auto"/>
        <w:jc w:val="both"/>
      </w:pPr>
      <w:r>
        <w:t xml:space="preserve">            Imajući u vidu da će se predloženim izmjenama stvoriti preduslovi za otpočinjanje automatske razmjene informacija o računima, operaterima digitalnih platformi i pružaocima usluga povezanih sa kriptoimovinom i izvršiti usklađivanje važećeg zakona sa direktivama EU čija implementacija je neophodna u cilju zatvaranja Pregovaračkog poglavlja 16-Oporezivanje i istovremeno napraviti ključan korak ka uklanjaju Crne Gore sa liste država koje nijesu adekvatno implementirale standarde poreske transparentnosti, predlaže se da Skupština Crne Gore, shodno članu 151 Poslovnika Skupštine, Predlog zakona o izmjenama i dopunama Zakona o poreskoj administraciji donese po hitnom postupku</w:t>
      </w:r>
      <w:r w:rsidR="001C7801">
        <w:t>.</w:t>
      </w:r>
    </w:p>
    <w:sectPr w:rsidR="00806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A7"/>
    <w:rsid w:val="001C5299"/>
    <w:rsid w:val="001C7801"/>
    <w:rsid w:val="005432EB"/>
    <w:rsid w:val="00544591"/>
    <w:rsid w:val="00744EAC"/>
    <w:rsid w:val="00806FF7"/>
    <w:rsid w:val="00A05860"/>
    <w:rsid w:val="00C00099"/>
    <w:rsid w:val="00C01F89"/>
    <w:rsid w:val="00DD79A7"/>
    <w:rsid w:val="00DF12B1"/>
    <w:rsid w:val="00E3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F6C7"/>
  <w15:chartTrackingRefBased/>
  <w15:docId w15:val="{42AD4C30-6116-4119-B891-3283218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299"/>
    <w:pPr>
      <w:spacing w:after="0" w:line="240" w:lineRule="auto"/>
    </w:pPr>
  </w:style>
  <w:style w:type="paragraph" w:styleId="BalloonText">
    <w:name w:val="Balloon Text"/>
    <w:basedOn w:val="Normal"/>
    <w:link w:val="BalloonTextChar"/>
    <w:uiPriority w:val="99"/>
    <w:semiHidden/>
    <w:unhideWhenUsed/>
    <w:rsid w:val="00DF1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D8977-F2CD-4F56-B354-766A5B29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7518</Words>
  <Characters>42857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Krivokapic</dc:creator>
  <cp:keywords/>
  <dc:description/>
  <cp:lastModifiedBy>Aleksandar Bozovic</cp:lastModifiedBy>
  <cp:revision>11</cp:revision>
  <cp:lastPrinted>2025-10-31T08:49:00Z</cp:lastPrinted>
  <dcterms:created xsi:type="dcterms:W3CDTF">2025-10-31T07:05:00Z</dcterms:created>
  <dcterms:modified xsi:type="dcterms:W3CDTF">2025-10-31T11:51:00Z</dcterms:modified>
</cp:coreProperties>
</file>